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8D4AA" w14:textId="77777777" w:rsidR="00870257" w:rsidRPr="00870257" w:rsidRDefault="00870257" w:rsidP="00870257">
      <w:pPr>
        <w:ind w:left="0" w:firstLine="0"/>
        <w:outlineLvl w:val="0"/>
        <w:rPr>
          <w:rFonts w:eastAsia="Calibri" w:cs="Sakkal Majalla"/>
          <w:b/>
          <w:bCs/>
          <w:color w:val="000000"/>
          <w:sz w:val="40"/>
          <w:szCs w:val="40"/>
          <w:rtl/>
          <w14:ligatures w14:val="none"/>
        </w:rPr>
      </w:pPr>
      <w:bookmarkStart w:id="0" w:name="_Toc171989367"/>
      <w:r w:rsidRPr="00870257">
        <w:rPr>
          <w:rFonts w:eastAsia="Calibri" w:cs="Sakkal Majalla"/>
          <w:b/>
          <w:bCs/>
          <w:color w:val="000000"/>
          <w:sz w:val="40"/>
          <w:szCs w:val="40"/>
          <w:rtl/>
          <w14:ligatures w14:val="none"/>
        </w:rPr>
        <w:t xml:space="preserve">الفصل الأول: </w:t>
      </w:r>
      <w:proofErr w:type="gramStart"/>
      <w:r w:rsidRPr="00870257">
        <w:rPr>
          <w:rFonts w:eastAsia="Calibri" w:cs="Sakkal Majalla"/>
          <w:b/>
          <w:bCs/>
          <w:color w:val="000000"/>
          <w:sz w:val="40"/>
          <w:szCs w:val="40"/>
          <w:rtl/>
          <w14:ligatures w14:val="none"/>
        </w:rPr>
        <w:t>الاطار</w:t>
      </w:r>
      <w:proofErr w:type="gramEnd"/>
      <w:r w:rsidRPr="00870257">
        <w:rPr>
          <w:rFonts w:eastAsia="Calibri" w:cs="Sakkal Majalla"/>
          <w:b/>
          <w:bCs/>
          <w:color w:val="000000"/>
          <w:sz w:val="40"/>
          <w:szCs w:val="40"/>
          <w:rtl/>
          <w14:ligatures w14:val="none"/>
        </w:rPr>
        <w:t xml:space="preserve"> العام للدراسة</w:t>
      </w:r>
      <w:bookmarkStart w:id="1" w:name="_Toc169790487"/>
      <w:bookmarkStart w:id="2" w:name="_Toc169790579"/>
      <w:bookmarkStart w:id="3" w:name="_Toc170664293"/>
      <w:bookmarkStart w:id="4" w:name="_Toc171989368"/>
      <w:bookmarkEnd w:id="0"/>
    </w:p>
    <w:p w14:paraId="271325B2" w14:textId="77777777" w:rsidR="00870257" w:rsidRPr="00870257" w:rsidRDefault="00870257" w:rsidP="00870257">
      <w:pPr>
        <w:ind w:left="0" w:firstLine="0"/>
        <w:outlineLvl w:val="0"/>
        <w:rPr>
          <w:rFonts w:eastAsia="Calibri" w:cs="Sakkal Majalla"/>
          <w:b/>
          <w:bCs/>
          <w:color w:val="000000"/>
          <w:sz w:val="40"/>
          <w:szCs w:val="40"/>
          <w:rtl/>
          <w14:ligatures w14:val="none"/>
        </w:rPr>
      </w:pPr>
      <w:r w:rsidRPr="00870257">
        <w:rPr>
          <w:rFonts w:eastAsia="Calibri" w:cs="Sakkal Majalla" w:hint="cs"/>
          <w:b/>
          <w:bCs/>
          <w:color w:val="000000"/>
          <w:sz w:val="36"/>
          <w:szCs w:val="36"/>
          <w:rtl/>
          <w14:ligatures w14:val="none"/>
        </w:rPr>
        <w:t>مقدمة:</w:t>
      </w:r>
      <w:bookmarkStart w:id="5" w:name="_Toc169790488"/>
      <w:bookmarkStart w:id="6" w:name="_Toc169790580"/>
      <w:bookmarkStart w:id="7" w:name="_Toc170664294"/>
      <w:bookmarkStart w:id="8" w:name="_Toc171989369"/>
      <w:bookmarkEnd w:id="1"/>
      <w:bookmarkEnd w:id="2"/>
      <w:bookmarkEnd w:id="3"/>
      <w:bookmarkEnd w:id="4"/>
    </w:p>
    <w:p w14:paraId="2499F063" w14:textId="77777777" w:rsidR="00870257" w:rsidRPr="00870257" w:rsidRDefault="00870257" w:rsidP="00870257">
      <w:pPr>
        <w:ind w:left="0" w:firstLine="0"/>
        <w:outlineLvl w:val="0"/>
        <w:rPr>
          <w:rFonts w:eastAsia="Calibri" w:cs="Sakkal Majalla"/>
          <w:b/>
          <w:bCs/>
          <w:color w:val="000000"/>
          <w:sz w:val="40"/>
          <w:szCs w:val="40"/>
          <w:rtl/>
          <w14:ligatures w14:val="none"/>
        </w:rPr>
      </w:pPr>
      <w:r w:rsidRPr="00870257">
        <w:rPr>
          <w:rFonts w:eastAsia="Calibri" w:cs="Sakkal Majalla"/>
          <w:color w:val="000000"/>
          <w:szCs w:val="28"/>
          <w:rtl/>
          <w14:ligatures w14:val="none"/>
        </w:rPr>
        <w:t>يعد التخطيط من أهم العوامل التي تسهم في نجاح المشاريع الإنشائية، خصوصًا في المملكة العربية السعودية التي تشهد تطورًا كبيرًا في قطاع البناء والتشييد. التخطيط الجيد ليس مجرد وسيلة لتنظيم المهام، بل هو عنصر حاسم لضمان تحقيق أهداف المشروع ضمن الجدول الزمني المحدد وبالميزانية المتفق عليها. في هذا السياق، لا يتوقف التخطيط على إدارة الموارد فقط، بل يمتد إلى تحديد المخاطر المحتملة وتطوير استراتيجيات للسيطرة عليها، مما يساهم في تقليل التحديات التي قد تواجه المشاريع الإنشائية</w:t>
      </w:r>
      <w:r w:rsidRPr="00870257">
        <w:rPr>
          <w:rFonts w:eastAsia="Calibri" w:cs="Sakkal Majalla"/>
          <w:color w:val="000000"/>
          <w:szCs w:val="28"/>
          <w14:ligatures w14:val="none"/>
        </w:rPr>
        <w:t>.</w:t>
      </w:r>
    </w:p>
    <w:p w14:paraId="40A7CDD2" w14:textId="77777777" w:rsidR="00870257" w:rsidRPr="00870257" w:rsidRDefault="00870257" w:rsidP="00870257">
      <w:pPr>
        <w:ind w:left="0" w:firstLine="0"/>
        <w:outlineLvl w:val="0"/>
        <w:rPr>
          <w:rFonts w:eastAsia="Calibri" w:cs="Sakkal Majalla"/>
          <w:b/>
          <w:bCs/>
          <w:color w:val="000000"/>
          <w:sz w:val="40"/>
          <w:szCs w:val="40"/>
          <w:rtl/>
          <w14:ligatures w14:val="none"/>
        </w:rPr>
      </w:pPr>
      <w:r w:rsidRPr="00870257">
        <w:rPr>
          <w:rFonts w:eastAsia="Calibri" w:cs="Sakkal Majalla"/>
          <w:color w:val="000000"/>
          <w:szCs w:val="28"/>
          <w:rtl/>
          <w14:ligatures w14:val="none"/>
        </w:rPr>
        <w:t>قطاع الإنشاءات في المملكة يلعب دورًا كبيرًا في تطوير البنية التحتية ودعم الاقتصاد الوطني. إذ تشير العديد من الدراسات إلى أن الاستثمار في قطاع الإنشاءات يعزز من الاقتصاد بشكل كبير ويزيد من فرص العمل. في الواقع، تساهم المشاريع الإنشائية في تحسين مستويات المعيشة والنمو الاقتصادي على المدى الطويل</w:t>
      </w:r>
      <w:r w:rsidRPr="00870257">
        <w:rPr>
          <w:rFonts w:eastAsia="Calibri" w:cs="Sakkal Majalla"/>
          <w:color w:val="000000"/>
          <w:szCs w:val="28"/>
          <w14:ligatures w14:val="none"/>
        </w:rPr>
        <w:t xml:space="preserve"> (</w:t>
      </w:r>
      <w:proofErr w:type="spellStart"/>
      <w:r w:rsidRPr="00870257">
        <w:rPr>
          <w:rFonts w:eastAsia="Calibri" w:cs="Sakkal Majalla"/>
          <w:color w:val="000000"/>
          <w:szCs w:val="28"/>
          <w14:ligatures w14:val="none"/>
        </w:rPr>
        <w:t>Alnsour</w:t>
      </w:r>
      <w:proofErr w:type="spellEnd"/>
      <w:r w:rsidRPr="00870257">
        <w:rPr>
          <w:rFonts w:eastAsia="Calibri" w:cs="Sakkal Majalla"/>
          <w:color w:val="000000"/>
          <w:szCs w:val="28"/>
          <w14:ligatures w14:val="none"/>
        </w:rPr>
        <w:t xml:space="preserve">, 2019). </w:t>
      </w:r>
      <w:r w:rsidRPr="00870257">
        <w:rPr>
          <w:rFonts w:eastAsia="Calibri" w:cs="Sakkal Majalla"/>
          <w:color w:val="000000"/>
          <w:szCs w:val="28"/>
          <w:rtl/>
          <w14:ligatures w14:val="none"/>
        </w:rPr>
        <w:t>كما أن هذه المشاريع تمثل نسبة كبيرة من الناتج المحلي الإجمالي، وتعكس التزام المملكة بتحقيق رؤيتها 2030 من خلال تطوير البنية التحتية ورفع مستوى الخدمات المقدمة للمواطنين والمقيمين</w:t>
      </w:r>
      <w:r w:rsidRPr="00870257">
        <w:rPr>
          <w:rFonts w:eastAsia="Calibri" w:cs="Sakkal Majalla"/>
          <w:color w:val="000000"/>
          <w:szCs w:val="28"/>
          <w14:ligatures w14:val="none"/>
        </w:rPr>
        <w:t xml:space="preserve"> (Zaid et al., 2013).</w:t>
      </w:r>
    </w:p>
    <w:p w14:paraId="008FD28D" w14:textId="77777777" w:rsidR="00870257" w:rsidRPr="00870257" w:rsidRDefault="00870257" w:rsidP="00870257">
      <w:pPr>
        <w:ind w:left="0" w:firstLine="0"/>
        <w:outlineLvl w:val="0"/>
        <w:rPr>
          <w:rFonts w:eastAsia="Calibri" w:cs="Sakkal Majalla"/>
          <w:b/>
          <w:bCs/>
          <w:color w:val="000000"/>
          <w:sz w:val="40"/>
          <w:szCs w:val="40"/>
          <w14:ligatures w14:val="none"/>
        </w:rPr>
      </w:pPr>
      <w:r w:rsidRPr="00870257">
        <w:rPr>
          <w:rFonts w:eastAsia="Calibri" w:cs="Sakkal Majalla"/>
          <w:color w:val="000000"/>
          <w:szCs w:val="28"/>
          <w:rtl/>
          <w14:ligatures w14:val="none"/>
        </w:rPr>
        <w:t>إدارة المشاريع الإنشائية في السعودية تحتاج إلى تخطيط محكم يضمن التوازن بين الجودة والوقت والتكلفة. التخطيط الجيد للمشروع يشمل تحديد الأهداف بوضوح، وتوزيع المهام والمسؤوليات على فرق العمل بشكل فعال. وهذا لا يقتصر فقط على مرحلة التنفيذ، بل يبدأ منذ مرحلة وضع الفكرة والتصميم حتى إتمام المشروع وتسليمه. كما يساهم التخطيط في تحسين التواصل بين الأطراف المختلفة في المشروع، مما يقلل من التداخلات والتأخيرات التي قد تؤثر على سير العمل</w:t>
      </w:r>
      <w:r w:rsidRPr="00870257">
        <w:rPr>
          <w:rFonts w:eastAsia="Calibri" w:cs="Sakkal Majalla"/>
          <w:color w:val="000000"/>
          <w:szCs w:val="28"/>
          <w14:ligatures w14:val="none"/>
        </w:rPr>
        <w:t xml:space="preserve"> (Al-Ali &amp; Abu-Rumman, 2019).</w:t>
      </w:r>
    </w:p>
    <w:p w14:paraId="288D15DC" w14:textId="77777777" w:rsidR="00870257" w:rsidRPr="00870257" w:rsidRDefault="00870257" w:rsidP="00870257">
      <w:pPr>
        <w:keepNext/>
        <w:keepLines/>
        <w:ind w:left="0" w:firstLine="0"/>
        <w:outlineLvl w:val="1"/>
        <w:rPr>
          <w:rFonts w:eastAsia="Calibri" w:cs="Sakkal Majalla"/>
          <w:color w:val="000000"/>
          <w:szCs w:val="28"/>
          <w14:ligatures w14:val="none"/>
        </w:rPr>
      </w:pPr>
      <w:r w:rsidRPr="00870257">
        <w:rPr>
          <w:rFonts w:eastAsia="Calibri" w:cs="Sakkal Majalla"/>
          <w:color w:val="000000"/>
          <w:szCs w:val="28"/>
          <w:rtl/>
          <w14:ligatures w14:val="none"/>
        </w:rPr>
        <w:lastRenderedPageBreak/>
        <w:t>علاوة على ذلك، تواجه المشاريع الإنشائية في السعودية العديد من التحديات التي تزيد من أهمية التخطيط الفعال. من بين هذه التحديات الظروف المناخية القاسية التي قد تؤدي إلى تأخيرات غير متوقعة في التنفيذ. أيضًا، تتطلب طبيعة المشاريع الكبيرة والمعقدة التي تشهدها المملكة حالياً مستوى عاليًا من التخطيط لضمان استمرارية العمل دون انقطاع</w:t>
      </w:r>
      <w:r w:rsidRPr="00870257">
        <w:rPr>
          <w:rFonts w:eastAsia="Calibri" w:cs="Sakkal Majalla"/>
          <w:color w:val="000000"/>
          <w:szCs w:val="28"/>
          <w14:ligatures w14:val="none"/>
        </w:rPr>
        <w:t xml:space="preserve"> (Sweis et al., 2008). </w:t>
      </w:r>
      <w:r w:rsidRPr="00870257">
        <w:rPr>
          <w:rFonts w:eastAsia="Calibri" w:cs="Sakkal Majalla"/>
          <w:color w:val="000000"/>
          <w:szCs w:val="28"/>
          <w:rtl/>
          <w14:ligatures w14:val="none"/>
        </w:rPr>
        <w:t>وتعتبر إدارة الوقت في المشاريع الإنشائية من أكثر الجوانب الحساسة التي تحتاج إلى تخطيط دقيق، حيث أن أي تأخير قد يتسبب في زيادة التكاليف بشكل ملحوظ</w:t>
      </w:r>
      <w:r w:rsidRPr="00870257">
        <w:rPr>
          <w:rFonts w:eastAsia="Calibri" w:cs="Sakkal Majalla"/>
          <w:color w:val="000000"/>
          <w:szCs w:val="28"/>
          <w14:ligatures w14:val="none"/>
        </w:rPr>
        <w:t>.</w:t>
      </w:r>
    </w:p>
    <w:p w14:paraId="478C59F6" w14:textId="77777777" w:rsidR="00870257" w:rsidRPr="00870257" w:rsidRDefault="00870257" w:rsidP="00870257">
      <w:pPr>
        <w:keepNext/>
        <w:keepLines/>
        <w:ind w:left="0" w:firstLine="0"/>
        <w:outlineLvl w:val="1"/>
        <w:rPr>
          <w:rFonts w:eastAsia="Calibri" w:cs="Sakkal Majalla"/>
          <w:color w:val="000000"/>
          <w:szCs w:val="28"/>
          <w14:ligatures w14:val="none"/>
        </w:rPr>
      </w:pPr>
      <w:r w:rsidRPr="00870257">
        <w:rPr>
          <w:rFonts w:eastAsia="Calibri" w:cs="Sakkal Majalla"/>
          <w:color w:val="000000"/>
          <w:szCs w:val="28"/>
          <w:rtl/>
          <w14:ligatures w14:val="none"/>
        </w:rPr>
        <w:t>إلى جانب التحديات المناخية والبيئية، فإن المملكة تواجه تحديات أخرى تتعلق بالمخاطر المالية وزيادة المنافسة في قطاع الإنشاءات. التخطيط الجيد يساعد في مواجهة هذه التحديات من خلال وضع استراتيجيات تضمن تحقيق أهداف المشروع بالموارد المتاحة. وقد أظهرت الأبحاث أن المشاريع التي يتم التخطيط لها بشكل دقيق وتحتوي على استراتيجيات محددة لإدارة المخاطر تكون أكثر نجاحاً مقارنة بالمشاريع التي تفتقر إلى تخطيط شامل</w:t>
      </w:r>
      <w:r w:rsidRPr="00870257">
        <w:rPr>
          <w:rFonts w:eastAsia="Calibri" w:cs="Sakkal Majalla"/>
          <w:color w:val="000000"/>
          <w:szCs w:val="28"/>
          <w14:ligatures w14:val="none"/>
        </w:rPr>
        <w:t xml:space="preserve"> (</w:t>
      </w:r>
      <w:proofErr w:type="spellStart"/>
      <w:r w:rsidRPr="00870257">
        <w:rPr>
          <w:rFonts w:eastAsia="Calibri" w:cs="Sakkal Majalla"/>
          <w:color w:val="000000"/>
          <w:szCs w:val="28"/>
          <w14:ligatures w14:val="none"/>
        </w:rPr>
        <w:t>Alnsour</w:t>
      </w:r>
      <w:proofErr w:type="spellEnd"/>
      <w:r w:rsidRPr="00870257">
        <w:rPr>
          <w:rFonts w:eastAsia="Calibri" w:cs="Sakkal Majalla"/>
          <w:color w:val="000000"/>
          <w:szCs w:val="28"/>
          <w14:ligatures w14:val="none"/>
        </w:rPr>
        <w:t>, 2019; Ahimbisibwe et al., 2015).</w:t>
      </w:r>
    </w:p>
    <w:p w14:paraId="6E640AD1" w14:textId="77777777" w:rsidR="00870257" w:rsidRPr="00870257" w:rsidRDefault="00870257" w:rsidP="00870257">
      <w:pPr>
        <w:keepNext/>
        <w:keepLines/>
        <w:ind w:left="0" w:firstLine="0"/>
        <w:outlineLvl w:val="1"/>
        <w:rPr>
          <w:rFonts w:eastAsia="Calibri" w:cs="Sakkal Majalla"/>
          <w:color w:val="000000"/>
          <w:szCs w:val="28"/>
          <w14:ligatures w14:val="none"/>
        </w:rPr>
      </w:pPr>
      <w:r w:rsidRPr="00870257">
        <w:rPr>
          <w:rFonts w:eastAsia="Calibri" w:cs="Sakkal Majalla"/>
          <w:color w:val="000000"/>
          <w:szCs w:val="28"/>
          <w:rtl/>
          <w14:ligatures w14:val="none"/>
        </w:rPr>
        <w:t>كما أن التخطيط لا يقتصر فقط على الجانب التنفيذي للمشاريع، بل يمتد إلى جوانب أخرى مثل التمويل وتخصيص الموارد بشكل فعال. الدراسات تشير إلى أن المشاريع التي تتميز بالتخطيط المالي الدقيق تكون أكثر قدرة على تجاوز الأزمات الاقتصادية والمشكلات المالية التي قد تواجهها خلال مراحل التنفيذ</w:t>
      </w:r>
      <w:r w:rsidRPr="00870257">
        <w:rPr>
          <w:rFonts w:eastAsia="Calibri" w:cs="Sakkal Majalla"/>
          <w:color w:val="000000"/>
          <w:szCs w:val="28"/>
          <w14:ligatures w14:val="none"/>
        </w:rPr>
        <w:t xml:space="preserve"> (Al-Ali &amp; Abu-Rumman, 2019). </w:t>
      </w:r>
      <w:r w:rsidRPr="00870257">
        <w:rPr>
          <w:rFonts w:eastAsia="Calibri" w:cs="Sakkal Majalla"/>
          <w:color w:val="000000"/>
          <w:szCs w:val="28"/>
          <w:rtl/>
          <w14:ligatures w14:val="none"/>
        </w:rPr>
        <w:t xml:space="preserve">وبالتالي، يمكن القول </w:t>
      </w:r>
      <w:proofErr w:type="gramStart"/>
      <w:r w:rsidRPr="00870257">
        <w:rPr>
          <w:rFonts w:eastAsia="Calibri" w:cs="Sakkal Majalla"/>
          <w:color w:val="000000"/>
          <w:szCs w:val="28"/>
          <w:rtl/>
          <w14:ligatures w14:val="none"/>
        </w:rPr>
        <w:t>أن</w:t>
      </w:r>
      <w:proofErr w:type="gramEnd"/>
      <w:r w:rsidRPr="00870257">
        <w:rPr>
          <w:rFonts w:eastAsia="Calibri" w:cs="Sakkal Majalla"/>
          <w:color w:val="000000"/>
          <w:szCs w:val="28"/>
          <w:rtl/>
          <w14:ligatures w14:val="none"/>
        </w:rPr>
        <w:t xml:space="preserve"> التخطيط الجيد لا يقتصر فقط على تحقيق النجاح في المشروع، بل يسهم أيضًا في تحسين أداء الشركة المقاولة بشكل عام وزيادة قدرتها التنافسية في السوق</w:t>
      </w:r>
      <w:r w:rsidRPr="00870257">
        <w:rPr>
          <w:rFonts w:eastAsia="Calibri" w:cs="Sakkal Majalla"/>
          <w:color w:val="000000"/>
          <w:szCs w:val="28"/>
          <w14:ligatures w14:val="none"/>
        </w:rPr>
        <w:t>.</w:t>
      </w:r>
    </w:p>
    <w:p w14:paraId="0EFFF15C" w14:textId="77777777" w:rsidR="00870257" w:rsidRPr="00870257" w:rsidRDefault="00870257" w:rsidP="00870257">
      <w:pPr>
        <w:keepNext/>
        <w:keepLines/>
        <w:ind w:left="0" w:firstLine="0"/>
        <w:outlineLvl w:val="1"/>
        <w:rPr>
          <w:rFonts w:eastAsia="Calibri" w:cs="Sakkal Majalla"/>
          <w:color w:val="000000"/>
          <w:szCs w:val="28"/>
          <w14:ligatures w14:val="none"/>
        </w:rPr>
      </w:pPr>
      <w:r w:rsidRPr="00870257">
        <w:rPr>
          <w:rFonts w:eastAsia="Calibri" w:cs="Sakkal Majalla"/>
          <w:color w:val="000000"/>
          <w:szCs w:val="28"/>
          <w:rtl/>
          <w14:ligatures w14:val="none"/>
        </w:rPr>
        <w:t>يُعد التخطيط في المشاريع الإنشائية عاملًا رئيسيًا لتحقيق النجاح المستدام. وتزداد أهمية التخطيط في المشاريع التي تتميز بطول المدة التنفيذية أو التي تواجه تحديات متزايدة، حيث يساعد التخطيط الجيد في السيطرة على هذه التحديات وضمان تنفيذ المشاريع ضمن الأهداف المحددة</w:t>
      </w:r>
      <w:r w:rsidRPr="00870257">
        <w:rPr>
          <w:rFonts w:eastAsia="Calibri" w:cs="Sakkal Majalla"/>
          <w:color w:val="000000"/>
          <w:szCs w:val="28"/>
          <w14:ligatures w14:val="none"/>
        </w:rPr>
        <w:t xml:space="preserve"> (Al-Ali &amp; Abu-Rumman, 2019; Ahimbisibwe et al., 2015). </w:t>
      </w:r>
      <w:r w:rsidRPr="00870257">
        <w:rPr>
          <w:rFonts w:eastAsia="Calibri" w:cs="Sakkal Majalla"/>
          <w:color w:val="000000"/>
          <w:szCs w:val="28"/>
          <w:rtl/>
          <w14:ligatures w14:val="none"/>
        </w:rPr>
        <w:t>إن نجاح المشاريع الإنشائية في المملكة العربية السعودية يعتمد بشكل كبير على التخطيط المحكم والقدرة على التكيف مع التغيرات والمخاطر المحتملة</w:t>
      </w:r>
      <w:r w:rsidRPr="00870257">
        <w:rPr>
          <w:rFonts w:eastAsia="Calibri" w:cs="Sakkal Majalla"/>
          <w:color w:val="000000"/>
          <w:szCs w:val="28"/>
          <w14:ligatures w14:val="none"/>
        </w:rPr>
        <w:t>.</w:t>
      </w:r>
    </w:p>
    <w:p w14:paraId="0BDB0C99" w14:textId="77777777" w:rsidR="00870257" w:rsidRPr="00870257" w:rsidRDefault="00870257" w:rsidP="00870257">
      <w:pPr>
        <w:keepNext/>
        <w:keepLines/>
        <w:ind w:left="0" w:firstLine="0"/>
        <w:outlineLvl w:val="1"/>
        <w:rPr>
          <w:rFonts w:eastAsia="Calibri" w:cs="Sakkal Majalla"/>
          <w:color w:val="000000"/>
          <w:szCs w:val="28"/>
          <w:rtl/>
          <w14:ligatures w14:val="none"/>
        </w:rPr>
      </w:pPr>
    </w:p>
    <w:p w14:paraId="6D7F0991" w14:textId="77777777" w:rsidR="00870257" w:rsidRPr="00870257" w:rsidRDefault="00870257" w:rsidP="00870257">
      <w:pPr>
        <w:keepNext/>
        <w:keepLines/>
        <w:ind w:left="0" w:firstLine="0"/>
        <w:outlineLvl w:val="1"/>
        <w:rPr>
          <w:rFonts w:eastAsia="Calibri" w:cs="Sakkal Majalla"/>
          <w:b/>
          <w:bCs/>
          <w:color w:val="000000"/>
          <w:sz w:val="36"/>
          <w:szCs w:val="36"/>
          <w:rtl/>
          <w:lang w:bidi="ar-EG"/>
          <w14:ligatures w14:val="none"/>
        </w:rPr>
      </w:pPr>
      <w:r w:rsidRPr="00870257">
        <w:rPr>
          <w:rFonts w:eastAsia="Calibri" w:cs="Sakkal Majalla" w:hint="cs"/>
          <w:b/>
          <w:bCs/>
          <w:color w:val="000000"/>
          <w:sz w:val="36"/>
          <w:szCs w:val="36"/>
          <w:rtl/>
          <w14:ligatures w14:val="none"/>
        </w:rPr>
        <w:lastRenderedPageBreak/>
        <w:t>1.1 مشكلة الدراسة</w:t>
      </w:r>
      <w:r w:rsidRPr="00870257">
        <w:rPr>
          <w:rFonts w:eastAsia="Calibri" w:cs="Sakkal Majalla" w:hint="cs"/>
          <w:b/>
          <w:bCs/>
          <w:color w:val="000000"/>
          <w:sz w:val="36"/>
          <w:szCs w:val="36"/>
          <w:rtl/>
          <w:lang w:bidi="ar-EG"/>
          <w14:ligatures w14:val="none"/>
        </w:rPr>
        <w:t>:</w:t>
      </w:r>
      <w:bookmarkEnd w:id="5"/>
      <w:bookmarkEnd w:id="6"/>
      <w:bookmarkEnd w:id="7"/>
      <w:bookmarkEnd w:id="8"/>
    </w:p>
    <w:p w14:paraId="3D9F0486" w14:textId="77777777" w:rsidR="00870257" w:rsidRPr="00870257" w:rsidRDefault="00870257" w:rsidP="00870257">
      <w:pPr>
        <w:keepNext/>
        <w:keepLines/>
        <w:spacing w:before="240"/>
        <w:ind w:left="0" w:firstLine="0"/>
        <w:outlineLvl w:val="1"/>
        <w:rPr>
          <w:rFonts w:eastAsia="Times New Roman" w:cs="Sakkal Majalla"/>
          <w:color w:val="000000"/>
          <w:szCs w:val="28"/>
          <w14:ligatures w14:val="none"/>
        </w:rPr>
      </w:pPr>
      <w:bookmarkStart w:id="9" w:name="_Toc169790489"/>
      <w:bookmarkStart w:id="10" w:name="_Toc169790581"/>
      <w:bookmarkStart w:id="11" w:name="_Toc170664295"/>
      <w:bookmarkStart w:id="12" w:name="_Toc171989370"/>
      <w:r w:rsidRPr="00870257">
        <w:rPr>
          <w:rFonts w:eastAsia="Times New Roman" w:cs="Sakkal Majalla"/>
          <w:color w:val="000000"/>
          <w:szCs w:val="28"/>
          <w:rtl/>
          <w14:ligatures w14:val="none"/>
        </w:rPr>
        <w:t>يُعد التخطيط السليم أحد العناصر الأساسية لنجاح المشاريع الإنشائية في المملكة العربية السعودية، حيث يواجه هذا القطاع تحديات متعددة، منها ضغوط الزمن، والتكاليف المتزايدة، وضمان الجودة، والظروف المناخية المتغيرة، إضافة إلى الصعوبات المالية وزيادة المنافسة. على الرغم من أهمية التخطيط ودوره الحيوي في تحقيق أهداف المشاريع الإنشائية، إلا أن العديد من الدراسات السابقة قد أشارت إلى ضعف كفاءة التخطيط في هذا المجال، مما يؤدي إلى تأخيرات وتكاليف زائدة، فضلاً عن ضعف جودة التنفيذ</w:t>
      </w:r>
      <w:r w:rsidRPr="00870257">
        <w:rPr>
          <w:rFonts w:eastAsia="Times New Roman" w:cs="Sakkal Majalla"/>
          <w:color w:val="000000"/>
          <w:szCs w:val="28"/>
          <w14:ligatures w14:val="none"/>
        </w:rPr>
        <w:t>.</w:t>
      </w:r>
    </w:p>
    <w:p w14:paraId="187D6478" w14:textId="77777777" w:rsidR="00870257" w:rsidRPr="00870257" w:rsidRDefault="00870257" w:rsidP="00870257">
      <w:pPr>
        <w:keepNext/>
        <w:keepLines/>
        <w:spacing w:before="240"/>
        <w:ind w:left="0" w:firstLine="0"/>
        <w:outlineLvl w:val="1"/>
        <w:rPr>
          <w:rFonts w:eastAsia="Times New Roman" w:cs="Sakkal Majalla"/>
          <w:color w:val="000000"/>
          <w:szCs w:val="28"/>
          <w14:ligatures w14:val="none"/>
        </w:rPr>
      </w:pPr>
      <w:r w:rsidRPr="00870257">
        <w:rPr>
          <w:rFonts w:eastAsia="Times New Roman" w:cs="Sakkal Majalla"/>
          <w:color w:val="000000"/>
          <w:szCs w:val="28"/>
          <w:rtl/>
          <w14:ligatures w14:val="none"/>
        </w:rPr>
        <w:t xml:space="preserve">أشارت العديد من الدراسات السابقة إلى أن </w:t>
      </w:r>
      <w:r w:rsidRPr="00870257">
        <w:rPr>
          <w:rFonts w:eastAsia="Times New Roman" w:cs="Sakkal Majalla"/>
          <w:b/>
          <w:bCs/>
          <w:color w:val="000000"/>
          <w:szCs w:val="28"/>
          <w:rtl/>
          <w14:ligatures w14:val="none"/>
        </w:rPr>
        <w:t>نقص التخطيط الفعّال</w:t>
      </w:r>
      <w:r w:rsidRPr="00870257">
        <w:rPr>
          <w:rFonts w:eastAsia="Times New Roman" w:cs="Sakkal Majalla"/>
          <w:color w:val="000000"/>
          <w:szCs w:val="28"/>
          <w:rtl/>
          <w14:ligatures w14:val="none"/>
        </w:rPr>
        <w:t xml:space="preserve"> يُعد من أبرز العوامل التي تؤدي إلى فشل المشاريع الإنشائية، حيث أوضحت دراسة (الباحث: 2020) أن حوالي </w:t>
      </w:r>
      <w:r w:rsidRPr="00870257">
        <w:rPr>
          <w:rFonts w:eastAsia="Times New Roman" w:cs="Sakkal Majalla"/>
          <w:b/>
          <w:bCs/>
          <w:color w:val="000000"/>
          <w:szCs w:val="28"/>
          <w14:ligatures w14:val="none"/>
        </w:rPr>
        <w:t xml:space="preserve">40% </w:t>
      </w:r>
      <w:r w:rsidRPr="00870257">
        <w:rPr>
          <w:rFonts w:eastAsia="Times New Roman" w:cs="Sakkal Majalla"/>
          <w:b/>
          <w:bCs/>
          <w:color w:val="000000"/>
          <w:szCs w:val="28"/>
          <w:rtl/>
          <w14:ligatures w14:val="none"/>
        </w:rPr>
        <w:t>من المشاريع الإنشائية في المملكة</w:t>
      </w:r>
      <w:r w:rsidRPr="00870257">
        <w:rPr>
          <w:rFonts w:eastAsia="Times New Roman" w:cs="Sakkal Majalla"/>
          <w:color w:val="000000"/>
          <w:szCs w:val="28"/>
          <w:rtl/>
          <w14:ligatures w14:val="none"/>
        </w:rPr>
        <w:t xml:space="preserve"> تواجه تأخيرات وتجاوزات في التكاليف نتيجة ضعف في التخطيط أو غياب استراتيجيات فعّالة لإدارة المخاطر. كما بيّنت دراسة أخرى (الباحث: 2019) أن </w:t>
      </w:r>
      <w:r w:rsidRPr="00870257">
        <w:rPr>
          <w:rFonts w:eastAsia="Times New Roman" w:cs="Sakkal Majalla"/>
          <w:b/>
          <w:bCs/>
          <w:color w:val="000000"/>
          <w:szCs w:val="28"/>
          <w:rtl/>
          <w14:ligatures w14:val="none"/>
        </w:rPr>
        <w:t>التخطيط غير الكافي</w:t>
      </w:r>
      <w:r w:rsidRPr="00870257">
        <w:rPr>
          <w:rFonts w:eastAsia="Times New Roman" w:cs="Sakkal Majalla"/>
          <w:color w:val="000000"/>
          <w:szCs w:val="28"/>
          <w:rtl/>
          <w14:ligatures w14:val="none"/>
        </w:rPr>
        <w:t xml:space="preserve"> يؤثر بشكل كبير على تحقيق المعايير المطلوبة للجودة، مما يُعيق تقدم المشاريع ويقلل من فعاليتها في تحقيق الأهداف الاقتصادية لرؤية المملكة 2030</w:t>
      </w:r>
      <w:r w:rsidRPr="00870257">
        <w:rPr>
          <w:rFonts w:eastAsia="Times New Roman" w:cs="Sakkal Majalla"/>
          <w:color w:val="000000"/>
          <w:szCs w:val="28"/>
          <w14:ligatures w14:val="none"/>
        </w:rPr>
        <w:t>.</w:t>
      </w:r>
    </w:p>
    <w:p w14:paraId="1D8416A1" w14:textId="77777777" w:rsidR="00870257" w:rsidRPr="00870257" w:rsidRDefault="00870257" w:rsidP="00870257">
      <w:pPr>
        <w:keepNext/>
        <w:keepLines/>
        <w:spacing w:before="240"/>
        <w:ind w:left="0" w:firstLine="0"/>
        <w:outlineLvl w:val="1"/>
        <w:rPr>
          <w:rFonts w:eastAsia="Times New Roman" w:cs="Sakkal Majalla"/>
          <w:color w:val="000000"/>
          <w:szCs w:val="28"/>
          <w14:ligatures w14:val="none"/>
        </w:rPr>
      </w:pPr>
      <w:r w:rsidRPr="00870257">
        <w:rPr>
          <w:rFonts w:eastAsia="Times New Roman" w:cs="Sakkal Majalla"/>
          <w:color w:val="000000"/>
          <w:szCs w:val="28"/>
          <w:rtl/>
          <w14:ligatures w14:val="none"/>
        </w:rPr>
        <w:t xml:space="preserve">من هنا، تأتي مشكلة الدراسة الحالية لتتناول مدى </w:t>
      </w:r>
      <w:r w:rsidRPr="00870257">
        <w:rPr>
          <w:rFonts w:eastAsia="Times New Roman" w:cs="Sakkal Majalla"/>
          <w:b/>
          <w:bCs/>
          <w:color w:val="000000"/>
          <w:szCs w:val="28"/>
          <w:rtl/>
          <w14:ligatures w14:val="none"/>
        </w:rPr>
        <w:t>تأثير التخطيط على نجاح المشاريع الإنشائية في المملكة العربية السعودية</w:t>
      </w:r>
      <w:r w:rsidRPr="00870257">
        <w:rPr>
          <w:rFonts w:eastAsia="Times New Roman" w:cs="Sakkal Majalla"/>
          <w:color w:val="000000"/>
          <w:szCs w:val="28"/>
          <w:rtl/>
          <w14:ligatures w14:val="none"/>
        </w:rPr>
        <w:t xml:space="preserve">، خاصة في ضوء التطورات الاقتصادية والإنشائية الكبيرة التي تشهدها المملكة. تعاني العديد من المشاريع في مجتمع الدراسة من التأخيرات المتكررة، وزيادة التكاليف، وتدني جودة التنفيذ، وهو ما يُعزى جزئيًا إلى غياب التخطيط السليم والممنهج. وتتمثل إشكالية الدراسة في أن </w:t>
      </w:r>
      <w:r w:rsidRPr="00870257">
        <w:rPr>
          <w:rFonts w:eastAsia="Times New Roman" w:cs="Sakkal Majalla"/>
          <w:b/>
          <w:bCs/>
          <w:color w:val="000000"/>
          <w:szCs w:val="28"/>
          <w:rtl/>
          <w14:ligatures w14:val="none"/>
        </w:rPr>
        <w:t>غياب التخطيط الاستراتيجي والفعّال</w:t>
      </w:r>
      <w:r w:rsidRPr="00870257">
        <w:rPr>
          <w:rFonts w:eastAsia="Times New Roman" w:cs="Sakkal Majalla"/>
          <w:color w:val="000000"/>
          <w:szCs w:val="28"/>
          <w:rtl/>
          <w14:ligatures w14:val="none"/>
        </w:rPr>
        <w:t xml:space="preserve"> يُعرّض المشاريع إلى مخاطر كبيرة تتعلق بعدم تحقيق الأهداف المطلوبة ضمن الجدول الزمني المحدد والتكاليف المتوقعة، وهو ما ينعكس سلبًا على التنمية المستدامة والاستفادة المثلى من الموارد المالية والبشرية</w:t>
      </w:r>
      <w:r w:rsidRPr="00870257">
        <w:rPr>
          <w:rFonts w:eastAsia="Times New Roman" w:cs="Sakkal Majalla"/>
          <w:color w:val="000000"/>
          <w:szCs w:val="28"/>
          <w14:ligatures w14:val="none"/>
        </w:rPr>
        <w:t>.</w:t>
      </w:r>
    </w:p>
    <w:p w14:paraId="6F64D974" w14:textId="77777777" w:rsidR="00870257" w:rsidRPr="00870257" w:rsidRDefault="00870257" w:rsidP="00870257">
      <w:pPr>
        <w:keepNext/>
        <w:keepLines/>
        <w:spacing w:before="240"/>
        <w:ind w:left="0" w:firstLine="0"/>
        <w:outlineLvl w:val="1"/>
        <w:rPr>
          <w:rFonts w:eastAsia="Times New Roman" w:cs="Sakkal Majalla"/>
          <w:color w:val="000000"/>
          <w:szCs w:val="28"/>
          <w14:ligatures w14:val="none"/>
        </w:rPr>
      </w:pPr>
      <w:r w:rsidRPr="00870257">
        <w:rPr>
          <w:rFonts w:eastAsia="Times New Roman" w:cs="Sakkal Majalla"/>
          <w:color w:val="000000"/>
          <w:szCs w:val="28"/>
          <w:rtl/>
          <w14:ligatures w14:val="none"/>
        </w:rPr>
        <w:lastRenderedPageBreak/>
        <w:t xml:space="preserve">بالتالي، تسعى هذه الدراسة إلى تقديم إسهامات معرفية جديدة من خلال تحليل </w:t>
      </w:r>
      <w:r w:rsidRPr="00870257">
        <w:rPr>
          <w:rFonts w:eastAsia="Times New Roman" w:cs="Sakkal Majalla"/>
          <w:b/>
          <w:bCs/>
          <w:color w:val="000000"/>
          <w:szCs w:val="28"/>
          <w:rtl/>
          <w14:ligatures w14:val="none"/>
        </w:rPr>
        <w:t>دور التخطيط وأثره</w:t>
      </w:r>
      <w:r w:rsidRPr="00870257">
        <w:rPr>
          <w:rFonts w:eastAsia="Times New Roman" w:cs="Sakkal Majalla"/>
          <w:color w:val="000000"/>
          <w:szCs w:val="28"/>
          <w:rtl/>
          <w14:ligatures w14:val="none"/>
        </w:rPr>
        <w:t xml:space="preserve"> في نجاح المشاريع الإنشائية بالمملكة، مع استعراض الإجراءات والأدوات التي يمكن اعتمادها لتحسين جودة التخطيط وضمان تحقيق نتائج إيجابية. ومن المتوقع أن تسهم هذه الدراسة في </w:t>
      </w:r>
      <w:r w:rsidRPr="00870257">
        <w:rPr>
          <w:rFonts w:eastAsia="Times New Roman" w:cs="Sakkal Majalla"/>
          <w:b/>
          <w:bCs/>
          <w:color w:val="000000"/>
          <w:szCs w:val="28"/>
          <w:rtl/>
          <w14:ligatures w14:val="none"/>
        </w:rPr>
        <w:t>سد الفجوات المعرفية</w:t>
      </w:r>
      <w:r w:rsidRPr="00870257">
        <w:rPr>
          <w:rFonts w:eastAsia="Times New Roman" w:cs="Sakkal Majalla"/>
          <w:color w:val="000000"/>
          <w:szCs w:val="28"/>
          <w:rtl/>
          <w14:ligatures w14:val="none"/>
        </w:rPr>
        <w:t xml:space="preserve"> الحالية المتعلقة بتأثير التخطيط في مجال المشاريع الإنشائية، وكذلك تقديم توصيات يمكن تبنيها من قبل الشركات والمؤسسات الحكومية لتحسين ممارسات التخطيط وضمان استدامة المشاريع المستقبلية</w:t>
      </w:r>
      <w:r w:rsidRPr="00870257">
        <w:rPr>
          <w:rFonts w:eastAsia="Times New Roman" w:cs="Sakkal Majalla"/>
          <w:color w:val="000000"/>
          <w:szCs w:val="28"/>
          <w14:ligatures w14:val="none"/>
        </w:rPr>
        <w:t>.</w:t>
      </w:r>
    </w:p>
    <w:p w14:paraId="0AF73579" w14:textId="77777777" w:rsidR="00870257" w:rsidRPr="00870257" w:rsidRDefault="00870257" w:rsidP="00870257">
      <w:pPr>
        <w:keepNext/>
        <w:keepLines/>
        <w:spacing w:before="240"/>
        <w:ind w:left="0" w:firstLine="0"/>
        <w:outlineLvl w:val="1"/>
        <w:rPr>
          <w:rFonts w:eastAsia="Times New Roman" w:cs="Sakkal Majalla"/>
          <w:color w:val="000000"/>
          <w:szCs w:val="28"/>
          <w:rtl/>
          <w14:ligatures w14:val="none"/>
        </w:rPr>
      </w:pPr>
      <w:r w:rsidRPr="00870257">
        <w:rPr>
          <w:rFonts w:eastAsia="Times New Roman" w:cs="Sakkal Majalla" w:hint="cs"/>
          <w:color w:val="000000"/>
          <w:szCs w:val="28"/>
          <w:rtl/>
          <w14:ligatures w14:val="none"/>
        </w:rPr>
        <w:t>ويمكن صياغة السؤال البحثي الرئيسي في السؤال التالي:</w:t>
      </w:r>
    </w:p>
    <w:p w14:paraId="48CB2006" w14:textId="77777777" w:rsidR="00870257" w:rsidRPr="00870257" w:rsidRDefault="00870257" w:rsidP="00870257">
      <w:pPr>
        <w:keepNext/>
        <w:keepLines/>
        <w:spacing w:before="240"/>
        <w:ind w:left="0" w:firstLine="0"/>
        <w:outlineLvl w:val="1"/>
        <w:rPr>
          <w:rFonts w:eastAsia="Times New Roman" w:cs="Sakkal Majalla"/>
          <w:b/>
          <w:bCs/>
          <w:color w:val="000000"/>
          <w:szCs w:val="28"/>
          <w:rtl/>
          <w14:ligatures w14:val="none"/>
        </w:rPr>
      </w:pPr>
      <w:r w:rsidRPr="00870257">
        <w:rPr>
          <w:rFonts w:eastAsia="Times New Roman" w:cs="Sakkal Majalla"/>
          <w:b/>
          <w:bCs/>
          <w:color w:val="000000"/>
          <w:szCs w:val="28"/>
          <w:rtl/>
          <w:lang w:bidi="ar-EG"/>
          <w14:ligatures w14:val="none"/>
        </w:rPr>
        <w:t xml:space="preserve">ما </w:t>
      </w:r>
      <w:proofErr w:type="gramStart"/>
      <w:r w:rsidRPr="00870257">
        <w:rPr>
          <w:rFonts w:eastAsia="Times New Roman" w:cs="Sakkal Majalla"/>
          <w:b/>
          <w:bCs/>
          <w:color w:val="000000"/>
          <w:szCs w:val="28"/>
          <w:rtl/>
          <w:lang w:bidi="ar-EG"/>
          <w14:ligatures w14:val="none"/>
        </w:rPr>
        <w:t>دور  التخطيط</w:t>
      </w:r>
      <w:proofErr w:type="gramEnd"/>
      <w:r w:rsidRPr="00870257">
        <w:rPr>
          <w:rFonts w:eastAsia="Times New Roman" w:cs="Sakkal Majalla"/>
          <w:b/>
          <w:bCs/>
          <w:color w:val="000000"/>
          <w:szCs w:val="28"/>
          <w:rtl/>
          <w:lang w:bidi="ar-EG"/>
          <w14:ligatures w14:val="none"/>
        </w:rPr>
        <w:t xml:space="preserve"> على نجاح المشاريع الإنشائية في المملكة العربية السعودية؟</w:t>
      </w:r>
    </w:p>
    <w:p w14:paraId="33986172" w14:textId="77777777" w:rsidR="00870257" w:rsidRPr="00870257" w:rsidRDefault="00870257" w:rsidP="00870257">
      <w:pPr>
        <w:keepNext/>
        <w:keepLines/>
        <w:spacing w:before="240"/>
        <w:ind w:left="0" w:firstLine="0"/>
        <w:outlineLvl w:val="1"/>
        <w:rPr>
          <w:rFonts w:eastAsia="Calibri" w:cs="Sakkal Majalla"/>
          <w:b/>
          <w:bCs/>
          <w:color w:val="000000"/>
          <w:sz w:val="36"/>
          <w:szCs w:val="36"/>
          <w:rtl/>
          <w14:ligatures w14:val="none"/>
        </w:rPr>
      </w:pPr>
      <w:r w:rsidRPr="00870257">
        <w:rPr>
          <w:rFonts w:eastAsia="Calibri" w:cs="Sakkal Majalla" w:hint="cs"/>
          <w:b/>
          <w:bCs/>
          <w:color w:val="000000"/>
          <w:sz w:val="36"/>
          <w:szCs w:val="36"/>
          <w:rtl/>
          <w14:ligatures w14:val="none"/>
        </w:rPr>
        <w:t>2.1 أهمية الدراسة:</w:t>
      </w:r>
      <w:bookmarkEnd w:id="9"/>
      <w:bookmarkEnd w:id="10"/>
      <w:bookmarkEnd w:id="11"/>
      <w:bookmarkEnd w:id="12"/>
    </w:p>
    <w:p w14:paraId="77DF0F07" w14:textId="77777777" w:rsidR="00870257" w:rsidRPr="00870257" w:rsidRDefault="00870257" w:rsidP="00870257">
      <w:pPr>
        <w:numPr>
          <w:ilvl w:val="0"/>
          <w:numId w:val="17"/>
        </w:numPr>
        <w:spacing w:line="259" w:lineRule="auto"/>
        <w:ind w:left="424" w:hanging="426"/>
        <w:contextualSpacing/>
        <w:outlineLvl w:val="2"/>
        <w:rPr>
          <w:rFonts w:eastAsia="Times New Roman" w:cs="Sakkal Majalla"/>
          <w:b/>
          <w:bCs/>
          <w:color w:val="000000"/>
          <w:sz w:val="32"/>
          <w:szCs w:val="32"/>
        </w:rPr>
      </w:pPr>
      <w:bookmarkStart w:id="13" w:name="_Toc171989371"/>
      <w:bookmarkStart w:id="14" w:name="_Toc169790490"/>
      <w:bookmarkStart w:id="15" w:name="_Toc169790582"/>
      <w:r w:rsidRPr="00870257">
        <w:rPr>
          <w:rFonts w:eastAsia="Times New Roman" w:cs="Sakkal Majalla" w:hint="cs"/>
          <w:b/>
          <w:bCs/>
          <w:color w:val="000000"/>
          <w:sz w:val="32"/>
          <w:szCs w:val="32"/>
          <w:rtl/>
        </w:rPr>
        <w:t>الأهمية العلمية</w:t>
      </w:r>
      <w:r w:rsidRPr="00870257">
        <w:rPr>
          <w:rFonts w:eastAsia="Times New Roman" w:cs="Sakkal Majalla" w:hint="cs"/>
          <w:b/>
          <w:bCs/>
          <w:color w:val="000000"/>
          <w:sz w:val="32"/>
          <w:szCs w:val="32"/>
        </w:rPr>
        <w:t>:</w:t>
      </w:r>
      <w:bookmarkEnd w:id="13"/>
    </w:p>
    <w:p w14:paraId="43507DB9" w14:textId="77777777" w:rsidR="00870257" w:rsidRPr="00870257" w:rsidRDefault="00870257" w:rsidP="00870257">
      <w:pPr>
        <w:spacing w:before="100" w:beforeAutospacing="1" w:after="100" w:afterAutospacing="1"/>
        <w:ind w:left="419" w:firstLine="0"/>
        <w:contextualSpacing/>
        <w:rPr>
          <w:rFonts w:eastAsia="Times New Roman" w:cs="Sakkal Majalla"/>
          <w:color w:val="000000"/>
          <w:szCs w:val="28"/>
          <w:rtl/>
          <w14:ligatures w14:val="none"/>
        </w:rPr>
      </w:pPr>
      <w:r w:rsidRPr="00870257">
        <w:rPr>
          <w:rFonts w:eastAsia="Times New Roman" w:cs="Sakkal Majalla"/>
          <w:color w:val="000000"/>
          <w:szCs w:val="28"/>
          <w:rtl/>
          <w14:ligatures w14:val="none"/>
        </w:rPr>
        <w:t>1</w:t>
      </w:r>
      <w:r w:rsidRPr="00870257">
        <w:rPr>
          <w:rFonts w:eastAsia="Times New Roman" w:cs="Sakkal Majalla"/>
          <w:color w:val="000000"/>
          <w:szCs w:val="28"/>
          <w14:ligatures w14:val="none"/>
        </w:rPr>
        <w:t>.</w:t>
      </w:r>
      <w:r w:rsidRPr="00870257">
        <w:rPr>
          <w:rFonts w:eastAsia="Times New Roman" w:cs="Sakkal Majalla"/>
          <w:color w:val="000000"/>
          <w:szCs w:val="28"/>
          <w14:ligatures w14:val="none"/>
        </w:rPr>
        <w:tab/>
      </w:r>
      <w:r w:rsidRPr="00870257">
        <w:rPr>
          <w:rFonts w:eastAsia="Times New Roman" w:cs="Sakkal Majalla"/>
          <w:color w:val="000000"/>
          <w:szCs w:val="28"/>
          <w:rtl/>
          <w14:ligatures w14:val="none"/>
        </w:rPr>
        <w:t>يساهم البحث في فهم أعمق لدور التخطيط في نجاح المشاريع الإنشائية وكيفية تأثير عناصر التخطيط المختلفة على سير المشروع</w:t>
      </w:r>
      <w:r w:rsidRPr="00870257">
        <w:rPr>
          <w:rFonts w:eastAsia="Times New Roman" w:cs="Sakkal Majalla"/>
          <w:color w:val="000000"/>
          <w:szCs w:val="28"/>
          <w14:ligatures w14:val="none"/>
        </w:rPr>
        <w:t>.</w:t>
      </w:r>
    </w:p>
    <w:p w14:paraId="01F3F78E" w14:textId="77777777" w:rsidR="00870257" w:rsidRPr="00870257" w:rsidRDefault="00870257" w:rsidP="00870257">
      <w:pPr>
        <w:spacing w:before="100" w:beforeAutospacing="1" w:after="100" w:afterAutospacing="1"/>
        <w:ind w:left="419" w:firstLine="0"/>
        <w:contextualSpacing/>
        <w:rPr>
          <w:rFonts w:eastAsia="Times New Roman" w:cs="Sakkal Majalla"/>
          <w:color w:val="000000"/>
          <w:szCs w:val="28"/>
          <w:rtl/>
          <w14:ligatures w14:val="none"/>
        </w:rPr>
      </w:pPr>
      <w:r w:rsidRPr="00870257">
        <w:rPr>
          <w:rFonts w:eastAsia="Times New Roman" w:cs="Sakkal Majalla"/>
          <w:color w:val="000000"/>
          <w:szCs w:val="28"/>
          <w:rtl/>
          <w14:ligatures w14:val="none"/>
        </w:rPr>
        <w:t>2</w:t>
      </w:r>
      <w:r w:rsidRPr="00870257">
        <w:rPr>
          <w:rFonts w:eastAsia="Times New Roman" w:cs="Sakkal Majalla"/>
          <w:color w:val="000000"/>
          <w:szCs w:val="28"/>
          <w14:ligatures w14:val="none"/>
        </w:rPr>
        <w:t>.</w:t>
      </w:r>
      <w:r w:rsidRPr="00870257">
        <w:rPr>
          <w:rFonts w:eastAsia="Times New Roman" w:cs="Sakkal Majalla"/>
          <w:color w:val="000000"/>
          <w:szCs w:val="28"/>
          <w14:ligatures w14:val="none"/>
        </w:rPr>
        <w:tab/>
      </w:r>
      <w:r w:rsidRPr="00870257">
        <w:rPr>
          <w:rFonts w:eastAsia="Times New Roman" w:cs="Sakkal Majalla"/>
          <w:color w:val="000000"/>
          <w:szCs w:val="28"/>
          <w:rtl/>
          <w14:ligatures w14:val="none"/>
        </w:rPr>
        <w:t>يُسهم في تقديم أطر نظرية وعلمية تعزز من تطوير نظم التخطيط المستخدمة في المشاريع الإنشائية، خاصةً في المملكة العربية السعودية</w:t>
      </w:r>
      <w:r w:rsidRPr="00870257">
        <w:rPr>
          <w:rFonts w:eastAsia="Times New Roman" w:cs="Sakkal Majalla"/>
          <w:color w:val="000000"/>
          <w:szCs w:val="28"/>
          <w14:ligatures w14:val="none"/>
        </w:rPr>
        <w:t>.</w:t>
      </w:r>
    </w:p>
    <w:p w14:paraId="076CB1CB" w14:textId="77777777" w:rsidR="00870257" w:rsidRPr="00870257" w:rsidRDefault="00870257" w:rsidP="00870257">
      <w:pPr>
        <w:spacing w:before="100" w:beforeAutospacing="1" w:after="100" w:afterAutospacing="1"/>
        <w:ind w:left="419" w:firstLine="0"/>
        <w:contextualSpacing/>
        <w:rPr>
          <w:rFonts w:eastAsia="Times New Roman" w:cs="Sakkal Majalla"/>
          <w:color w:val="000000"/>
          <w:szCs w:val="28"/>
          <w:rtl/>
          <w14:ligatures w14:val="none"/>
        </w:rPr>
      </w:pPr>
      <w:r w:rsidRPr="00870257">
        <w:rPr>
          <w:rFonts w:eastAsia="Times New Roman" w:cs="Sakkal Majalla"/>
          <w:color w:val="000000"/>
          <w:szCs w:val="28"/>
          <w:rtl/>
          <w14:ligatures w14:val="none"/>
        </w:rPr>
        <w:t>3</w:t>
      </w:r>
      <w:r w:rsidRPr="00870257">
        <w:rPr>
          <w:rFonts w:eastAsia="Times New Roman" w:cs="Sakkal Majalla"/>
          <w:color w:val="000000"/>
          <w:szCs w:val="28"/>
          <w14:ligatures w14:val="none"/>
        </w:rPr>
        <w:t>.</w:t>
      </w:r>
      <w:r w:rsidRPr="00870257">
        <w:rPr>
          <w:rFonts w:eastAsia="Times New Roman" w:cs="Sakkal Majalla"/>
          <w:color w:val="000000"/>
          <w:szCs w:val="28"/>
          <w14:ligatures w14:val="none"/>
        </w:rPr>
        <w:tab/>
      </w:r>
      <w:r w:rsidRPr="00870257">
        <w:rPr>
          <w:rFonts w:eastAsia="Times New Roman" w:cs="Sakkal Majalla"/>
          <w:color w:val="000000"/>
          <w:szCs w:val="28"/>
          <w:rtl/>
          <w14:ligatures w14:val="none"/>
        </w:rPr>
        <w:t>يوضح العلاقة بين مستويات المخاطر المختلفة والتخطيط المناسب لكل مستوى، مما يساهم في تحسين المناهج الأكاديمية والتدريبية المتعلقة بإدارة المشاريع</w:t>
      </w:r>
      <w:r w:rsidRPr="00870257">
        <w:rPr>
          <w:rFonts w:eastAsia="Times New Roman" w:cs="Sakkal Majalla"/>
          <w:color w:val="000000"/>
          <w:szCs w:val="28"/>
          <w14:ligatures w14:val="none"/>
        </w:rPr>
        <w:t>.</w:t>
      </w:r>
    </w:p>
    <w:p w14:paraId="6FED7CDB" w14:textId="77777777" w:rsidR="00870257" w:rsidRPr="00870257" w:rsidRDefault="00870257" w:rsidP="00870257">
      <w:pPr>
        <w:spacing w:before="100" w:beforeAutospacing="1" w:after="100" w:afterAutospacing="1"/>
        <w:ind w:left="419" w:firstLine="0"/>
        <w:contextualSpacing/>
        <w:rPr>
          <w:rFonts w:eastAsia="Times New Roman" w:cs="Sakkal Majalla"/>
          <w:color w:val="000000"/>
          <w:szCs w:val="28"/>
          <w:rtl/>
          <w14:ligatures w14:val="none"/>
        </w:rPr>
      </w:pPr>
      <w:r w:rsidRPr="00870257">
        <w:rPr>
          <w:rFonts w:eastAsia="Times New Roman" w:cs="Sakkal Majalla"/>
          <w:color w:val="000000"/>
          <w:szCs w:val="28"/>
          <w:rtl/>
          <w14:ligatures w14:val="none"/>
        </w:rPr>
        <w:t>4</w:t>
      </w:r>
      <w:r w:rsidRPr="00870257">
        <w:rPr>
          <w:rFonts w:eastAsia="Times New Roman" w:cs="Sakkal Majalla"/>
          <w:color w:val="000000"/>
          <w:szCs w:val="28"/>
          <w14:ligatures w14:val="none"/>
        </w:rPr>
        <w:t>.</w:t>
      </w:r>
      <w:r w:rsidRPr="00870257">
        <w:rPr>
          <w:rFonts w:eastAsia="Times New Roman" w:cs="Sakkal Majalla"/>
          <w:color w:val="000000"/>
          <w:szCs w:val="28"/>
          <w14:ligatures w14:val="none"/>
        </w:rPr>
        <w:tab/>
      </w:r>
      <w:r w:rsidRPr="00870257">
        <w:rPr>
          <w:rFonts w:eastAsia="Times New Roman" w:cs="Sakkal Majalla"/>
          <w:color w:val="000000"/>
          <w:szCs w:val="28"/>
          <w:rtl/>
          <w14:ligatures w14:val="none"/>
        </w:rPr>
        <w:t>يوفر مرجعية علمية للباحثين والأكاديميين لإجراء دراسات مستقبلية تتناول جوانب مختلفة من تأثير التخطيط على مشاريع البناء</w:t>
      </w:r>
      <w:r w:rsidRPr="00870257">
        <w:rPr>
          <w:rFonts w:eastAsia="Times New Roman" w:cs="Sakkal Majalla"/>
          <w:color w:val="000000"/>
          <w:szCs w:val="28"/>
          <w14:ligatures w14:val="none"/>
        </w:rPr>
        <w:t>.</w:t>
      </w:r>
    </w:p>
    <w:p w14:paraId="04DBD2AB" w14:textId="77777777" w:rsidR="00870257" w:rsidRPr="00870257" w:rsidRDefault="00870257" w:rsidP="00870257">
      <w:pPr>
        <w:spacing w:before="100" w:beforeAutospacing="1" w:after="100" w:afterAutospacing="1"/>
        <w:ind w:left="419" w:firstLine="0"/>
        <w:contextualSpacing/>
        <w:rPr>
          <w:rFonts w:eastAsia="Times New Roman" w:cs="Sakkal Majalla"/>
          <w:color w:val="000000"/>
          <w:szCs w:val="28"/>
          <w14:ligatures w14:val="none"/>
        </w:rPr>
      </w:pPr>
      <w:r w:rsidRPr="00870257">
        <w:rPr>
          <w:rFonts w:eastAsia="Times New Roman" w:cs="Sakkal Majalla"/>
          <w:color w:val="000000"/>
          <w:szCs w:val="28"/>
          <w:rtl/>
          <w14:ligatures w14:val="none"/>
        </w:rPr>
        <w:t>5.</w:t>
      </w:r>
      <w:r w:rsidRPr="00870257">
        <w:rPr>
          <w:rFonts w:eastAsia="Times New Roman" w:cs="Sakkal Majalla"/>
          <w:color w:val="000000"/>
          <w:szCs w:val="28"/>
          <w:rtl/>
          <w14:ligatures w14:val="none"/>
        </w:rPr>
        <w:tab/>
        <w:t>يُقدّم رؤى علمية مبنية على نتائج فعلية يمكن الاستفادة منها لتطوير السياسات والتوجيهات الخاصة بإدارة المشاريع وتحسين عمليات البناء.</w:t>
      </w:r>
    </w:p>
    <w:p w14:paraId="002D8AB8" w14:textId="77777777" w:rsidR="00870257" w:rsidRPr="00870257" w:rsidRDefault="00870257" w:rsidP="00870257">
      <w:pPr>
        <w:numPr>
          <w:ilvl w:val="0"/>
          <w:numId w:val="17"/>
        </w:numPr>
        <w:spacing w:line="259" w:lineRule="auto"/>
        <w:ind w:left="424" w:hanging="426"/>
        <w:contextualSpacing/>
        <w:outlineLvl w:val="2"/>
        <w:rPr>
          <w:rFonts w:eastAsia="Times New Roman" w:cs="Sakkal Majalla"/>
          <w:b/>
          <w:bCs/>
          <w:color w:val="000000"/>
          <w:sz w:val="32"/>
          <w:szCs w:val="32"/>
        </w:rPr>
      </w:pPr>
      <w:bookmarkStart w:id="16" w:name="_Toc171989372"/>
      <w:r w:rsidRPr="00870257">
        <w:rPr>
          <w:rFonts w:eastAsia="Times New Roman" w:cs="Sakkal Majalla" w:hint="cs"/>
          <w:b/>
          <w:bCs/>
          <w:color w:val="000000"/>
          <w:sz w:val="32"/>
          <w:szCs w:val="32"/>
          <w:rtl/>
        </w:rPr>
        <w:t>الأهمية العملية</w:t>
      </w:r>
      <w:r w:rsidRPr="00870257">
        <w:rPr>
          <w:rFonts w:eastAsia="Times New Roman" w:cs="Sakkal Majalla" w:hint="cs"/>
          <w:b/>
          <w:bCs/>
          <w:color w:val="000000"/>
          <w:sz w:val="32"/>
          <w:szCs w:val="32"/>
        </w:rPr>
        <w:t>:</w:t>
      </w:r>
      <w:bookmarkEnd w:id="16"/>
    </w:p>
    <w:p w14:paraId="6E2F68D7" w14:textId="77777777" w:rsidR="00870257" w:rsidRPr="00870257" w:rsidRDefault="00870257" w:rsidP="00870257">
      <w:pPr>
        <w:numPr>
          <w:ilvl w:val="0"/>
          <w:numId w:val="11"/>
        </w:numPr>
        <w:spacing w:after="0" w:line="259" w:lineRule="auto"/>
        <w:rPr>
          <w:rFonts w:eastAsia="Times New Roman" w:cs="Sakkal Majalla"/>
          <w:color w:val="000000"/>
          <w:szCs w:val="28"/>
          <w14:ligatures w14:val="none"/>
        </w:rPr>
      </w:pPr>
      <w:r w:rsidRPr="00870257">
        <w:rPr>
          <w:rFonts w:eastAsia="Times New Roman" w:cs="Sakkal Majalla"/>
          <w:color w:val="000000"/>
          <w:szCs w:val="28"/>
          <w14:ligatures w14:val="none"/>
        </w:rPr>
        <w:lastRenderedPageBreak/>
        <w:t>.</w:t>
      </w:r>
      <w:r w:rsidRPr="00870257">
        <w:rPr>
          <w:rFonts w:ascii="Calibri" w:eastAsia="Calibri" w:hAnsi="Calibri" w:cs="Arial"/>
          <w:sz w:val="22"/>
          <w:rtl/>
          <w14:ligatures w14:val="none"/>
        </w:rPr>
        <w:t xml:space="preserve"> </w:t>
      </w:r>
      <w:r w:rsidRPr="00870257">
        <w:rPr>
          <w:rFonts w:eastAsia="Times New Roman" w:cs="Sakkal Majalla"/>
          <w:color w:val="000000"/>
          <w:szCs w:val="28"/>
          <w:rtl/>
          <w14:ligatures w14:val="none"/>
        </w:rPr>
        <w:t>تحديد مستوى التخطيط ونجاح المشاريع الإنشائية في المملكة العربية السعودية من وجهة نظر مديري المشاريع، مع التركيز على التحديات المحلية.</w:t>
      </w:r>
    </w:p>
    <w:p w14:paraId="2BD6028F" w14:textId="77777777" w:rsidR="00870257" w:rsidRPr="00870257" w:rsidRDefault="00870257" w:rsidP="00870257">
      <w:pPr>
        <w:numPr>
          <w:ilvl w:val="0"/>
          <w:numId w:val="11"/>
        </w:numPr>
        <w:spacing w:after="0" w:line="259" w:lineRule="auto"/>
        <w:rPr>
          <w:rFonts w:eastAsia="Times New Roman" w:cs="Sakkal Majalla"/>
          <w:color w:val="000000"/>
          <w:szCs w:val="28"/>
          <w14:ligatures w14:val="none"/>
        </w:rPr>
      </w:pPr>
      <w:r w:rsidRPr="00870257">
        <w:rPr>
          <w:rFonts w:eastAsia="Times New Roman" w:cs="Sakkal Majalla"/>
          <w:color w:val="000000"/>
          <w:szCs w:val="28"/>
          <w:rtl/>
          <w14:ligatures w14:val="none"/>
        </w:rPr>
        <w:t>تحديد العوامل المؤثرة على نجاح مشاريع الإنشاءات في السعودية، بما في ذلك الجدولة الزمنية، التكلفة، والجودة.</w:t>
      </w:r>
    </w:p>
    <w:p w14:paraId="4C2CF2F4" w14:textId="77777777" w:rsidR="00870257" w:rsidRPr="00870257" w:rsidRDefault="00870257" w:rsidP="00870257">
      <w:pPr>
        <w:numPr>
          <w:ilvl w:val="0"/>
          <w:numId w:val="11"/>
        </w:numPr>
        <w:spacing w:after="0" w:line="259" w:lineRule="auto"/>
        <w:rPr>
          <w:rFonts w:eastAsia="Times New Roman" w:cs="Sakkal Majalla"/>
          <w:color w:val="000000"/>
          <w:szCs w:val="28"/>
          <w14:ligatures w14:val="none"/>
        </w:rPr>
      </w:pPr>
      <w:r w:rsidRPr="00870257">
        <w:rPr>
          <w:rFonts w:eastAsia="Times New Roman" w:cs="Sakkal Majalla"/>
          <w:color w:val="000000"/>
          <w:szCs w:val="28"/>
          <w:rtl/>
          <w14:ligatures w14:val="none"/>
        </w:rPr>
        <w:t>تقييم تأثير عملية التخطيط على نجاح المشاريع الإنشائية في المملكة، مع دراسة تطبيقات التخطيط الفعّال في القطاعات المختلفة.</w:t>
      </w:r>
    </w:p>
    <w:p w14:paraId="73714DA9" w14:textId="77777777" w:rsidR="00870257" w:rsidRPr="00870257" w:rsidRDefault="00870257" w:rsidP="00870257">
      <w:pPr>
        <w:numPr>
          <w:ilvl w:val="0"/>
          <w:numId w:val="11"/>
        </w:numPr>
        <w:spacing w:after="0" w:line="259" w:lineRule="auto"/>
        <w:rPr>
          <w:rFonts w:eastAsia="Times New Roman" w:cs="Sakkal Majalla"/>
          <w:color w:val="000000"/>
          <w:szCs w:val="28"/>
          <w14:ligatures w14:val="none"/>
        </w:rPr>
      </w:pPr>
      <w:r w:rsidRPr="00870257">
        <w:rPr>
          <w:rFonts w:eastAsia="Times New Roman" w:cs="Sakkal Majalla"/>
          <w:color w:val="000000"/>
          <w:szCs w:val="28"/>
          <w:rtl/>
          <w14:ligatures w14:val="none"/>
        </w:rPr>
        <w:t>تحليل الدور المعدِّل للمخاطر في العلاقة بين التخطيط ونجاح المشاريع الإنشائية، وتحديد كيفية التخفيف من تلك المخاطر.</w:t>
      </w:r>
    </w:p>
    <w:p w14:paraId="5CBD301F" w14:textId="77777777" w:rsidR="00870257" w:rsidRPr="00870257" w:rsidRDefault="00870257" w:rsidP="00870257">
      <w:pPr>
        <w:tabs>
          <w:tab w:val="num" w:pos="424"/>
        </w:tabs>
        <w:spacing w:after="0"/>
        <w:ind w:left="424" w:firstLine="0"/>
        <w:rPr>
          <w:rFonts w:eastAsia="Times New Roman" w:cs="Sakkal Majalla"/>
          <w:color w:val="000000"/>
          <w:szCs w:val="28"/>
          <w14:ligatures w14:val="none"/>
        </w:rPr>
      </w:pPr>
    </w:p>
    <w:p w14:paraId="60EC0C79"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bookmarkStart w:id="17" w:name="_Toc170664296"/>
      <w:bookmarkStart w:id="18" w:name="_Toc171989373"/>
      <w:r w:rsidRPr="00870257">
        <w:rPr>
          <w:rFonts w:eastAsia="Calibri" w:cs="Sakkal Majalla" w:hint="cs"/>
          <w:b/>
          <w:bCs/>
          <w:color w:val="000000"/>
          <w:sz w:val="36"/>
          <w:szCs w:val="36"/>
          <w:rtl/>
          <w14:ligatures w14:val="none"/>
        </w:rPr>
        <w:lastRenderedPageBreak/>
        <w:t>3.1 أهداف الدراسة:</w:t>
      </w:r>
      <w:bookmarkEnd w:id="14"/>
      <w:bookmarkEnd w:id="15"/>
      <w:bookmarkEnd w:id="17"/>
      <w:bookmarkEnd w:id="18"/>
    </w:p>
    <w:p w14:paraId="5AA7576C" w14:textId="77777777" w:rsidR="00870257" w:rsidRPr="00870257" w:rsidRDefault="00870257" w:rsidP="00870257">
      <w:pPr>
        <w:keepNext/>
        <w:keepLines/>
        <w:ind w:left="0" w:firstLine="0"/>
        <w:outlineLvl w:val="1"/>
        <w:rPr>
          <w:rFonts w:eastAsia="Calibri" w:cs="Sakkal Majalla"/>
          <w:color w:val="000000"/>
          <w:sz w:val="36"/>
          <w:szCs w:val="36"/>
          <w:rtl/>
          <w14:ligatures w14:val="none"/>
        </w:rPr>
      </w:pPr>
      <w:r w:rsidRPr="00870257">
        <w:rPr>
          <w:rFonts w:eastAsia="Calibri" w:cs="Sakkal Majalla" w:hint="cs"/>
          <w:color w:val="000000"/>
          <w:sz w:val="36"/>
          <w:szCs w:val="36"/>
          <w:rtl/>
          <w14:ligatures w14:val="none"/>
        </w:rPr>
        <w:t xml:space="preserve">يمكن صياغة أهداف البحث في هدف رئيسي ومجموعه من الأهداف </w:t>
      </w:r>
      <w:proofErr w:type="gramStart"/>
      <w:r w:rsidRPr="00870257">
        <w:rPr>
          <w:rFonts w:eastAsia="Calibri" w:cs="Sakkal Majalla" w:hint="cs"/>
          <w:color w:val="000000"/>
          <w:sz w:val="36"/>
          <w:szCs w:val="36"/>
          <w:rtl/>
          <w14:ligatures w14:val="none"/>
        </w:rPr>
        <w:t>الفرعية  ويتمثل</w:t>
      </w:r>
      <w:proofErr w:type="gramEnd"/>
      <w:r w:rsidRPr="00870257">
        <w:rPr>
          <w:rFonts w:eastAsia="Calibri" w:cs="Sakkal Majalla" w:hint="cs"/>
          <w:color w:val="000000"/>
          <w:sz w:val="36"/>
          <w:szCs w:val="36"/>
          <w:rtl/>
          <w14:ligatures w14:val="none"/>
        </w:rPr>
        <w:t xml:space="preserve"> الهدف الرئيسي : التعرف على دور التخطيط في نجاح المشاريع الإنشائية في المملكة العربية السعودية </w:t>
      </w:r>
    </w:p>
    <w:p w14:paraId="60D19F6D"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r w:rsidRPr="00870257">
        <w:rPr>
          <w:rFonts w:eastAsia="Calibri" w:cs="Sakkal Majalla" w:hint="cs"/>
          <w:b/>
          <w:bCs/>
          <w:color w:val="000000"/>
          <w:sz w:val="36"/>
          <w:szCs w:val="36"/>
          <w:rtl/>
          <w14:ligatures w14:val="none"/>
        </w:rPr>
        <w:t xml:space="preserve">وتتمثل الأهداف الفرعية </w:t>
      </w:r>
      <w:proofErr w:type="gramStart"/>
      <w:r w:rsidRPr="00870257">
        <w:rPr>
          <w:rFonts w:eastAsia="Calibri" w:cs="Sakkal Majalla" w:hint="cs"/>
          <w:b/>
          <w:bCs/>
          <w:color w:val="000000"/>
          <w:sz w:val="36"/>
          <w:szCs w:val="36"/>
          <w:rtl/>
          <w14:ligatures w14:val="none"/>
        </w:rPr>
        <w:t>في ما</w:t>
      </w:r>
      <w:proofErr w:type="gramEnd"/>
      <w:r w:rsidRPr="00870257">
        <w:rPr>
          <w:rFonts w:eastAsia="Calibri" w:cs="Sakkal Majalla" w:hint="cs"/>
          <w:b/>
          <w:bCs/>
          <w:color w:val="000000"/>
          <w:sz w:val="36"/>
          <w:szCs w:val="36"/>
          <w:rtl/>
          <w14:ligatures w14:val="none"/>
        </w:rPr>
        <w:t xml:space="preserve"> يلي:</w:t>
      </w:r>
    </w:p>
    <w:p w14:paraId="64DE0697" w14:textId="77777777" w:rsidR="00870257" w:rsidRPr="00870257" w:rsidRDefault="00870257" w:rsidP="00870257">
      <w:pPr>
        <w:keepNext/>
        <w:keepLines/>
        <w:numPr>
          <w:ilvl w:val="0"/>
          <w:numId w:val="19"/>
        </w:numPr>
        <w:spacing w:line="259" w:lineRule="auto"/>
        <w:outlineLvl w:val="1"/>
        <w:rPr>
          <w:rFonts w:eastAsia="Calibri" w:cs="Sakkal Majalla"/>
          <w:color w:val="000000"/>
          <w:sz w:val="36"/>
          <w:szCs w:val="36"/>
          <w14:ligatures w14:val="none"/>
        </w:rPr>
      </w:pPr>
      <w:r w:rsidRPr="00870257">
        <w:rPr>
          <w:rFonts w:eastAsia="Calibri" w:cs="Sakkal Majalla"/>
          <w:color w:val="000000"/>
          <w:sz w:val="36"/>
          <w:szCs w:val="36"/>
          <w:rtl/>
          <w14:ligatures w14:val="none"/>
        </w:rPr>
        <w:t>تحليل دور التخطيط الاستراتيجي في تحسين أداء المشاريع الإنشائية من خلال التركيز على الأبعاد المختلفة مثل: الرؤية والرسالة، الأهداف، البيئة الداخلية والخارجية، تنفيذ الخطة، ومراجعة وتقويم الخطة</w:t>
      </w:r>
      <w:r w:rsidRPr="00870257">
        <w:rPr>
          <w:rFonts w:eastAsia="Calibri" w:cs="Sakkal Majalla"/>
          <w:color w:val="000000"/>
          <w:sz w:val="36"/>
          <w:szCs w:val="36"/>
          <w14:ligatures w14:val="none"/>
        </w:rPr>
        <w:t>.</w:t>
      </w:r>
    </w:p>
    <w:p w14:paraId="34AFC192" w14:textId="77777777" w:rsidR="00870257" w:rsidRPr="00870257" w:rsidRDefault="00870257" w:rsidP="00870257">
      <w:pPr>
        <w:keepNext/>
        <w:keepLines/>
        <w:numPr>
          <w:ilvl w:val="0"/>
          <w:numId w:val="19"/>
        </w:numPr>
        <w:spacing w:line="259" w:lineRule="auto"/>
        <w:outlineLvl w:val="1"/>
        <w:rPr>
          <w:rFonts w:eastAsia="Calibri" w:cs="Sakkal Majalla"/>
          <w:color w:val="000000"/>
          <w:sz w:val="36"/>
          <w:szCs w:val="36"/>
          <w14:ligatures w14:val="none"/>
        </w:rPr>
      </w:pPr>
      <w:r w:rsidRPr="00870257">
        <w:rPr>
          <w:rFonts w:eastAsia="Calibri" w:cs="Sakkal Majalla"/>
          <w:color w:val="000000"/>
          <w:sz w:val="36"/>
          <w:szCs w:val="36"/>
          <w:rtl/>
          <w14:ligatures w14:val="none"/>
        </w:rPr>
        <w:t>تقييم تأثير وضوح الرؤية والرسالة الاستراتيجية على أداء المشاريع الإنشائية، بهدف تحديد الدور الذي تلعبه هذه الرؤية في توجيه المشاريع نحو النجاح</w:t>
      </w:r>
      <w:r w:rsidRPr="00870257">
        <w:rPr>
          <w:rFonts w:eastAsia="Calibri" w:cs="Sakkal Majalla"/>
          <w:color w:val="000000"/>
          <w:sz w:val="36"/>
          <w:szCs w:val="36"/>
          <w14:ligatures w14:val="none"/>
        </w:rPr>
        <w:t>.</w:t>
      </w:r>
    </w:p>
    <w:p w14:paraId="55A1DB66" w14:textId="77777777" w:rsidR="00870257" w:rsidRPr="00870257" w:rsidRDefault="00870257" w:rsidP="00870257">
      <w:pPr>
        <w:keepNext/>
        <w:keepLines/>
        <w:numPr>
          <w:ilvl w:val="0"/>
          <w:numId w:val="19"/>
        </w:numPr>
        <w:spacing w:line="259" w:lineRule="auto"/>
        <w:outlineLvl w:val="1"/>
        <w:rPr>
          <w:rFonts w:eastAsia="Calibri" w:cs="Sakkal Majalla"/>
          <w:color w:val="000000"/>
          <w:sz w:val="36"/>
          <w:szCs w:val="36"/>
          <w14:ligatures w14:val="none"/>
        </w:rPr>
      </w:pPr>
      <w:r w:rsidRPr="00870257">
        <w:rPr>
          <w:rFonts w:eastAsia="Calibri" w:cs="Sakkal Majalla"/>
          <w:color w:val="000000"/>
          <w:sz w:val="36"/>
          <w:szCs w:val="36"/>
          <w:rtl/>
          <w14:ligatures w14:val="none"/>
        </w:rPr>
        <w:t>تحليل العلاقة بين وضوح الأهداف الاستراتيجية وأداء المشاريع، لبيان أهمية تحديد أهداف واضحة ودقيقة في تحقيق الأداء الأمثل للمشاريع</w:t>
      </w:r>
      <w:r w:rsidRPr="00870257">
        <w:rPr>
          <w:rFonts w:eastAsia="Calibri" w:cs="Sakkal Majalla"/>
          <w:color w:val="000000"/>
          <w:sz w:val="36"/>
          <w:szCs w:val="36"/>
          <w14:ligatures w14:val="none"/>
        </w:rPr>
        <w:t>.</w:t>
      </w:r>
    </w:p>
    <w:p w14:paraId="3D6ABE55" w14:textId="77777777" w:rsidR="00870257" w:rsidRPr="00870257" w:rsidRDefault="00870257" w:rsidP="00870257">
      <w:pPr>
        <w:keepNext/>
        <w:keepLines/>
        <w:numPr>
          <w:ilvl w:val="0"/>
          <w:numId w:val="19"/>
        </w:numPr>
        <w:spacing w:line="259" w:lineRule="auto"/>
        <w:outlineLvl w:val="1"/>
        <w:rPr>
          <w:rFonts w:eastAsia="Calibri" w:cs="Sakkal Majalla"/>
          <w:color w:val="000000"/>
          <w:sz w:val="36"/>
          <w:szCs w:val="36"/>
          <w14:ligatures w14:val="none"/>
        </w:rPr>
      </w:pPr>
      <w:r w:rsidRPr="00870257">
        <w:rPr>
          <w:rFonts w:eastAsia="Calibri" w:cs="Sakkal Majalla"/>
          <w:color w:val="000000"/>
          <w:sz w:val="36"/>
          <w:szCs w:val="36"/>
          <w:rtl/>
          <w14:ligatures w14:val="none"/>
        </w:rPr>
        <w:t>دراسة تأثير تحليل البيئة الداخلية والخارجية على نجاح المشاريع، لفهم دور العوامل المحيطة في تعزيز أو عرقلة نجاح المشاريع</w:t>
      </w:r>
      <w:r w:rsidRPr="00870257">
        <w:rPr>
          <w:rFonts w:eastAsia="Calibri" w:cs="Sakkal Majalla"/>
          <w:color w:val="000000"/>
          <w:sz w:val="36"/>
          <w:szCs w:val="36"/>
          <w14:ligatures w14:val="none"/>
        </w:rPr>
        <w:t>.</w:t>
      </w:r>
    </w:p>
    <w:p w14:paraId="43149A65" w14:textId="77777777" w:rsidR="00870257" w:rsidRPr="00870257" w:rsidRDefault="00870257" w:rsidP="00870257">
      <w:pPr>
        <w:keepNext/>
        <w:keepLines/>
        <w:numPr>
          <w:ilvl w:val="0"/>
          <w:numId w:val="19"/>
        </w:numPr>
        <w:spacing w:line="259" w:lineRule="auto"/>
        <w:outlineLvl w:val="1"/>
        <w:rPr>
          <w:rFonts w:eastAsia="Calibri" w:cs="Sakkal Majalla"/>
          <w:color w:val="000000"/>
          <w:sz w:val="36"/>
          <w:szCs w:val="36"/>
          <w14:ligatures w14:val="none"/>
        </w:rPr>
      </w:pPr>
      <w:r w:rsidRPr="00870257">
        <w:rPr>
          <w:rFonts w:eastAsia="Calibri" w:cs="Sakkal Majalla"/>
          <w:color w:val="000000"/>
          <w:sz w:val="36"/>
          <w:szCs w:val="36"/>
          <w:rtl/>
          <w14:ligatures w14:val="none"/>
        </w:rPr>
        <w:t>تقييم دقة تنفيذ الخطة الاستراتيجية وأثرها على تحسين الأداء المؤسسي للمشاريع الإنشائية، مع التركيز على مدى فعالية تنفيذ هذه الخطط</w:t>
      </w:r>
      <w:r w:rsidRPr="00870257">
        <w:rPr>
          <w:rFonts w:eastAsia="Calibri" w:cs="Sakkal Majalla"/>
          <w:color w:val="000000"/>
          <w:sz w:val="36"/>
          <w:szCs w:val="36"/>
          <w14:ligatures w14:val="none"/>
        </w:rPr>
        <w:t>.</w:t>
      </w:r>
    </w:p>
    <w:p w14:paraId="0873F487" w14:textId="77777777" w:rsidR="00870257" w:rsidRPr="00870257" w:rsidRDefault="00870257" w:rsidP="00870257">
      <w:pPr>
        <w:keepNext/>
        <w:keepLines/>
        <w:numPr>
          <w:ilvl w:val="0"/>
          <w:numId w:val="19"/>
        </w:numPr>
        <w:spacing w:line="259" w:lineRule="auto"/>
        <w:outlineLvl w:val="1"/>
        <w:rPr>
          <w:rFonts w:eastAsia="Calibri" w:cs="Sakkal Majalla"/>
          <w:color w:val="000000"/>
          <w:sz w:val="36"/>
          <w:szCs w:val="36"/>
          <w:rtl/>
          <w14:ligatures w14:val="none"/>
        </w:rPr>
      </w:pPr>
      <w:r w:rsidRPr="00870257">
        <w:rPr>
          <w:rFonts w:eastAsia="Calibri" w:cs="Sakkal Majalla"/>
          <w:color w:val="000000"/>
          <w:sz w:val="36"/>
          <w:szCs w:val="36"/>
          <w:rtl/>
          <w14:ligatures w14:val="none"/>
        </w:rPr>
        <w:t>تحليل دور مراقبة وتقويم الخطة الاستراتيجية في زيادة كفاءة المشاريع وتحقيق الفاعلية المطلوبة، عبر التقييم المستمر لضمان تحقيق أهداف المشروع ورفع كفاءته</w:t>
      </w:r>
      <w:r w:rsidRPr="00870257">
        <w:rPr>
          <w:rFonts w:eastAsia="Calibri" w:cs="Sakkal Majalla"/>
          <w:color w:val="000000"/>
          <w:sz w:val="36"/>
          <w:szCs w:val="36"/>
          <w14:ligatures w14:val="none"/>
        </w:rPr>
        <w:t>.</w:t>
      </w:r>
    </w:p>
    <w:p w14:paraId="63789EBB"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bookmarkStart w:id="19" w:name="_Toc169790491"/>
      <w:bookmarkStart w:id="20" w:name="_Toc169790583"/>
      <w:bookmarkStart w:id="21" w:name="_Toc170664297"/>
      <w:bookmarkStart w:id="22" w:name="_Toc171989374"/>
      <w:r w:rsidRPr="00870257">
        <w:rPr>
          <w:rFonts w:eastAsia="Calibri" w:cs="Sakkal Majalla" w:hint="cs"/>
          <w:b/>
          <w:bCs/>
          <w:color w:val="000000"/>
          <w:sz w:val="36"/>
          <w:szCs w:val="36"/>
          <w:rtl/>
          <w14:ligatures w14:val="none"/>
        </w:rPr>
        <w:t>4.1 تساؤلات الدراسة</w:t>
      </w:r>
      <w:bookmarkEnd w:id="19"/>
      <w:bookmarkEnd w:id="20"/>
      <w:bookmarkEnd w:id="21"/>
      <w:bookmarkEnd w:id="22"/>
    </w:p>
    <w:p w14:paraId="256E54E9" w14:textId="77777777" w:rsidR="00870257" w:rsidRPr="00870257" w:rsidRDefault="00870257" w:rsidP="00870257">
      <w:pPr>
        <w:numPr>
          <w:ilvl w:val="0"/>
          <w:numId w:val="10"/>
        </w:numPr>
        <w:spacing w:after="0" w:line="259" w:lineRule="auto"/>
        <w:ind w:left="424" w:hanging="427"/>
        <w:rPr>
          <w:rFonts w:eastAsia="Calibri" w:cs="Sakkal Majalla"/>
          <w:color w:val="000000"/>
          <w:szCs w:val="28"/>
          <w14:ligatures w14:val="none"/>
        </w:rPr>
      </w:pPr>
      <w:r w:rsidRPr="00870257">
        <w:rPr>
          <w:rFonts w:eastAsia="Calibri" w:cs="Sakkal Majalla" w:hint="cs"/>
          <w:color w:val="000000"/>
          <w:szCs w:val="28"/>
          <w:rtl/>
          <w14:ligatures w14:val="none"/>
        </w:rPr>
        <w:lastRenderedPageBreak/>
        <w:t xml:space="preserve">السؤال الرئيسي </w:t>
      </w:r>
      <w:bookmarkStart w:id="23" w:name="_Hlk142954117"/>
      <w:proofErr w:type="gramStart"/>
      <w:r w:rsidRPr="00870257">
        <w:rPr>
          <w:rFonts w:eastAsia="Calibri" w:cs="Sakkal Majalla" w:hint="cs"/>
          <w:color w:val="000000"/>
          <w:szCs w:val="28"/>
          <w:rtl/>
          <w14:ligatures w14:val="none"/>
        </w:rPr>
        <w:t>الأول</w:t>
      </w:r>
      <w:r w:rsidRPr="00870257">
        <w:rPr>
          <w:rFonts w:eastAsia="Calibri" w:cs="Sakkal Majalla" w:hint="cs"/>
          <w:b/>
          <w:bCs/>
          <w:color w:val="000000"/>
          <w:szCs w:val="28"/>
          <w:rtl/>
          <w14:ligatures w14:val="none"/>
        </w:rPr>
        <w:t xml:space="preserve"> :</w:t>
      </w:r>
      <w:bookmarkEnd w:id="23"/>
      <w:proofErr w:type="gramEnd"/>
      <w:r w:rsidRPr="00870257">
        <w:rPr>
          <w:rFonts w:ascii="Times New Roman" w:eastAsia="Times New Roman" w:hAnsi="Symbol" w:cs="Times New Roman"/>
          <w:color w:val="000000"/>
          <w:sz w:val="24"/>
          <w:szCs w:val="24"/>
          <w14:ligatures w14:val="none"/>
        </w:rPr>
        <w:t xml:space="preserve"> </w:t>
      </w:r>
      <w:r w:rsidRPr="00870257">
        <w:rPr>
          <w:rFonts w:eastAsia="Calibri" w:cs="Sakkal Majalla" w:hint="cs"/>
          <w:color w:val="000000"/>
          <w:szCs w:val="28"/>
          <w:rtl/>
          <w14:ligatures w14:val="none"/>
        </w:rPr>
        <w:t>ما تأثير التخطيط</w:t>
      </w:r>
      <w:r w:rsidRPr="00870257">
        <w:rPr>
          <w:rFonts w:eastAsia="Calibri" w:cs="Sakkal Majalla"/>
          <w:color w:val="000000"/>
          <w:szCs w:val="28"/>
          <w:rtl/>
          <w14:ligatures w14:val="none"/>
        </w:rPr>
        <w:t xml:space="preserve"> الاستراتيجي بأبعاده (الرؤية والرسالة، الأهداف، البيئة الداخلية والخارجية، تنفيذ الخطة، مراجعة وتقويم الخطة) ونجاح المشروعات  الإنشائية (الكفاءة، الفاعلية</w:t>
      </w:r>
      <w:r w:rsidRPr="00870257">
        <w:rPr>
          <w:rFonts w:eastAsia="Calibri" w:cs="Sakkal Majalla" w:hint="cs"/>
          <w:color w:val="000000"/>
          <w:szCs w:val="28"/>
          <w:rtl/>
          <w14:ligatures w14:val="none"/>
        </w:rPr>
        <w:t xml:space="preserve">، والانتاجية </w:t>
      </w:r>
      <w:r w:rsidRPr="00870257">
        <w:rPr>
          <w:rFonts w:eastAsia="Calibri" w:cs="Sakkal Majalla"/>
          <w:color w:val="000000"/>
          <w:szCs w:val="28"/>
          <w:rtl/>
          <w14:ligatures w14:val="none"/>
        </w:rPr>
        <w:t>) في مشاريع البنية التحتية في المملكة العربية السعودية؟</w:t>
      </w:r>
    </w:p>
    <w:p w14:paraId="14BC347B" w14:textId="77777777" w:rsidR="00870257" w:rsidRPr="00870257" w:rsidRDefault="00870257" w:rsidP="00870257">
      <w:pPr>
        <w:ind w:left="0" w:hanging="1"/>
        <w:rPr>
          <w:rFonts w:eastAsia="Calibri" w:cs="Sakkal Majalla"/>
          <w:color w:val="000000"/>
          <w:sz w:val="32"/>
          <w:szCs w:val="32"/>
          <w14:ligatures w14:val="none"/>
        </w:rPr>
      </w:pPr>
      <w:r w:rsidRPr="00870257">
        <w:rPr>
          <w:rFonts w:eastAsia="Calibri" w:cs="Sakkal Majalla"/>
          <w:color w:val="000000"/>
          <w:sz w:val="32"/>
          <w:szCs w:val="32"/>
          <w14:ligatures w14:val="none"/>
        </w:rPr>
        <w:t xml:space="preserve">  </w:t>
      </w:r>
      <w:r w:rsidRPr="00870257">
        <w:rPr>
          <w:rFonts w:eastAsia="Calibri" w:cs="Sakkal Majalla"/>
          <w:b/>
          <w:bCs/>
          <w:color w:val="000000"/>
          <w:sz w:val="32"/>
          <w:szCs w:val="32"/>
          <w:rtl/>
          <w14:ligatures w14:val="none"/>
        </w:rPr>
        <w:t>الأسئلة الفرعية</w:t>
      </w:r>
      <w:r w:rsidRPr="00870257">
        <w:rPr>
          <w:rFonts w:eastAsia="Calibri" w:cs="Sakkal Majalla"/>
          <w:b/>
          <w:bCs/>
          <w:color w:val="000000"/>
          <w:sz w:val="32"/>
          <w:szCs w:val="32"/>
          <w14:ligatures w14:val="none"/>
        </w:rPr>
        <w:t>:</w:t>
      </w:r>
    </w:p>
    <w:p w14:paraId="13361140" w14:textId="77777777" w:rsidR="00870257" w:rsidRPr="00870257" w:rsidRDefault="00870257" w:rsidP="00870257">
      <w:pPr>
        <w:numPr>
          <w:ilvl w:val="0"/>
          <w:numId w:val="20"/>
        </w:numPr>
        <w:spacing w:line="259" w:lineRule="auto"/>
        <w:rPr>
          <w:rFonts w:eastAsia="Calibri" w:cs="Sakkal Majalla"/>
          <w:color w:val="000000"/>
          <w:szCs w:val="28"/>
          <w14:ligatures w14:val="none"/>
        </w:rPr>
      </w:pPr>
      <w:r w:rsidRPr="00870257">
        <w:rPr>
          <w:rFonts w:eastAsia="Calibri" w:cs="Sakkal Majalla"/>
          <w:b/>
          <w:bCs/>
          <w:color w:val="000000"/>
          <w:szCs w:val="28"/>
          <w:rtl/>
          <w14:ligatures w14:val="none"/>
        </w:rPr>
        <w:t>ما تأثير وضوح الرؤية والرسالة في التخطيط الاستراتيجي على نجاح المشاريع الإنشائية في المملكة العربية السعودية؟</w:t>
      </w:r>
    </w:p>
    <w:p w14:paraId="1C40916E" w14:textId="77777777" w:rsidR="00870257" w:rsidRPr="00870257" w:rsidRDefault="00870257" w:rsidP="00870257">
      <w:pPr>
        <w:numPr>
          <w:ilvl w:val="0"/>
          <w:numId w:val="20"/>
        </w:numPr>
        <w:spacing w:line="259" w:lineRule="auto"/>
        <w:rPr>
          <w:rFonts w:eastAsia="Calibri" w:cs="Sakkal Majalla"/>
          <w:color w:val="000000"/>
          <w:szCs w:val="28"/>
          <w14:ligatures w14:val="none"/>
        </w:rPr>
      </w:pPr>
      <w:r w:rsidRPr="00870257">
        <w:rPr>
          <w:rFonts w:eastAsia="Calibri" w:cs="Sakkal Majalla"/>
          <w:b/>
          <w:bCs/>
          <w:color w:val="000000"/>
          <w:szCs w:val="28"/>
          <w:rtl/>
          <w14:ligatures w14:val="none"/>
        </w:rPr>
        <w:t>كيف يؤثر وضوح أهداف التخطيط الاستراتيجي على أداء المشاريع الإنشائية في المملكة؟</w:t>
      </w:r>
    </w:p>
    <w:p w14:paraId="7417DFE1" w14:textId="77777777" w:rsidR="00870257" w:rsidRPr="00870257" w:rsidRDefault="00870257" w:rsidP="00870257">
      <w:pPr>
        <w:numPr>
          <w:ilvl w:val="0"/>
          <w:numId w:val="20"/>
        </w:numPr>
        <w:spacing w:line="259" w:lineRule="auto"/>
        <w:rPr>
          <w:rFonts w:eastAsia="Calibri" w:cs="Sakkal Majalla"/>
          <w:color w:val="000000"/>
          <w:szCs w:val="28"/>
          <w14:ligatures w14:val="none"/>
        </w:rPr>
      </w:pPr>
      <w:r w:rsidRPr="00870257">
        <w:rPr>
          <w:rFonts w:eastAsia="Calibri" w:cs="Sakkal Majalla"/>
          <w:b/>
          <w:bCs/>
          <w:color w:val="000000"/>
          <w:szCs w:val="28"/>
          <w:rtl/>
          <w14:ligatures w14:val="none"/>
        </w:rPr>
        <w:t>ما دور تحليل البيئة الداخلية والخارجية في التخطيط الاستراتيجي على نجاح المشاريع الإنشائية؟</w:t>
      </w:r>
    </w:p>
    <w:p w14:paraId="52F4C069" w14:textId="77777777" w:rsidR="00870257" w:rsidRPr="00870257" w:rsidRDefault="00870257" w:rsidP="00870257">
      <w:pPr>
        <w:numPr>
          <w:ilvl w:val="0"/>
          <w:numId w:val="20"/>
        </w:numPr>
        <w:spacing w:line="259" w:lineRule="auto"/>
        <w:rPr>
          <w:rFonts w:eastAsia="Calibri" w:cs="Sakkal Majalla"/>
          <w:color w:val="000000"/>
          <w:szCs w:val="28"/>
          <w14:ligatures w14:val="none"/>
        </w:rPr>
      </w:pPr>
      <w:r w:rsidRPr="00870257">
        <w:rPr>
          <w:rFonts w:eastAsia="Calibri" w:cs="Sakkal Majalla"/>
          <w:b/>
          <w:bCs/>
          <w:color w:val="000000"/>
          <w:szCs w:val="28"/>
          <w:rtl/>
          <w14:ligatures w14:val="none"/>
        </w:rPr>
        <w:t>كيف تساهم دقة تنفيذ الخطة الاستراتيجية في تحسين أداء المشاريع الإنشائية؟</w:t>
      </w:r>
    </w:p>
    <w:p w14:paraId="128657C9" w14:textId="77777777" w:rsidR="00870257" w:rsidRPr="00870257" w:rsidRDefault="00870257" w:rsidP="00870257">
      <w:pPr>
        <w:numPr>
          <w:ilvl w:val="0"/>
          <w:numId w:val="20"/>
        </w:numPr>
        <w:spacing w:line="259" w:lineRule="auto"/>
        <w:rPr>
          <w:rFonts w:eastAsia="Calibri" w:cs="Sakkal Majalla"/>
          <w:color w:val="000000"/>
          <w:szCs w:val="28"/>
          <w14:ligatures w14:val="none"/>
        </w:rPr>
      </w:pPr>
      <w:r w:rsidRPr="00870257">
        <w:rPr>
          <w:rFonts w:eastAsia="Calibri" w:cs="Sakkal Majalla"/>
          <w:b/>
          <w:bCs/>
          <w:color w:val="000000"/>
          <w:szCs w:val="28"/>
          <w:rtl/>
          <w14:ligatures w14:val="none"/>
        </w:rPr>
        <w:t>ما مدى تأثير مراقبة وتقويم الخطة الاستراتيجية على نجاح المشاريع الإنشائية في المملكة؟</w:t>
      </w:r>
    </w:p>
    <w:p w14:paraId="46E2731D"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bookmarkStart w:id="24" w:name="_Toc171989375"/>
      <w:proofErr w:type="gramStart"/>
      <w:r w:rsidRPr="00870257">
        <w:rPr>
          <w:rFonts w:eastAsia="Calibri" w:cs="Sakkal Majalla" w:hint="cs"/>
          <w:b/>
          <w:bCs/>
          <w:color w:val="000000"/>
          <w:sz w:val="36"/>
          <w:szCs w:val="36"/>
          <w:rtl/>
          <w14:ligatures w14:val="none"/>
        </w:rPr>
        <w:lastRenderedPageBreak/>
        <w:t xml:space="preserve">4.1  </w:t>
      </w:r>
      <w:bookmarkStart w:id="25" w:name="_Toc169790498"/>
      <w:bookmarkStart w:id="26" w:name="_Toc169790584"/>
      <w:bookmarkStart w:id="27" w:name="_Toc170664298"/>
      <w:r w:rsidRPr="00870257">
        <w:rPr>
          <w:rFonts w:eastAsia="Calibri" w:cs="Sakkal Majalla" w:hint="cs"/>
          <w:b/>
          <w:bCs/>
          <w:color w:val="000000"/>
          <w:sz w:val="36"/>
          <w:szCs w:val="36"/>
          <w:rtl/>
          <w14:ligatures w14:val="none"/>
        </w:rPr>
        <w:t>فروض</w:t>
      </w:r>
      <w:proofErr w:type="gramEnd"/>
      <w:r w:rsidRPr="00870257">
        <w:rPr>
          <w:rFonts w:eastAsia="Calibri" w:cs="Sakkal Majalla" w:hint="cs"/>
          <w:b/>
          <w:bCs/>
          <w:color w:val="000000"/>
          <w:sz w:val="36"/>
          <w:szCs w:val="36"/>
          <w:rtl/>
          <w14:ligatures w14:val="none"/>
        </w:rPr>
        <w:t xml:space="preserve"> الدراسة:</w:t>
      </w:r>
      <w:bookmarkEnd w:id="24"/>
      <w:bookmarkEnd w:id="25"/>
      <w:bookmarkEnd w:id="26"/>
      <w:bookmarkEnd w:id="27"/>
    </w:p>
    <w:p w14:paraId="7867091B" w14:textId="77777777" w:rsidR="00870257" w:rsidRPr="00870257" w:rsidRDefault="00870257" w:rsidP="00870257">
      <w:pPr>
        <w:keepNext/>
        <w:keepLines/>
        <w:ind w:left="0" w:firstLine="0"/>
        <w:outlineLvl w:val="1"/>
        <w:rPr>
          <w:rFonts w:eastAsia="Calibri" w:cs="Sakkal Majalla"/>
          <w:color w:val="000000"/>
          <w:kern w:val="2"/>
          <w:sz w:val="32"/>
          <w:szCs w:val="32"/>
        </w:rPr>
      </w:pPr>
      <w:bookmarkStart w:id="28" w:name="_Toc170664299"/>
      <w:bookmarkStart w:id="29" w:name="_Toc171989376"/>
      <w:bookmarkStart w:id="30" w:name="_Toc169790500"/>
      <w:bookmarkStart w:id="31" w:name="_Toc169790586"/>
      <w:r w:rsidRPr="00870257">
        <w:rPr>
          <w:rFonts w:eastAsia="Calibri" w:cs="Sakkal Majalla"/>
          <w:color w:val="000000"/>
          <w:kern w:val="2"/>
          <w:sz w:val="32"/>
          <w:szCs w:val="32"/>
          <w:rtl/>
        </w:rPr>
        <w:t>الفرض الرئيسي</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توجد علاقة ذات دلالة إحصائية بين التخطيط الاستراتيجي بأبعاده المختلفة (الرؤية والرسالة، الأهداف، تحليل البيئة الداخلية والخارجية، تنفيذ الخطة، مراقبة وتقويم الخطة) ونجاح المشاريع الإنشائية في المملكة العربية السعودية</w:t>
      </w:r>
      <w:r w:rsidRPr="00870257">
        <w:rPr>
          <w:rFonts w:eastAsia="Calibri" w:cs="Sakkal Majalla"/>
          <w:color w:val="000000"/>
          <w:kern w:val="2"/>
          <w:sz w:val="32"/>
          <w:szCs w:val="32"/>
        </w:rPr>
        <w:t>.</w:t>
      </w:r>
    </w:p>
    <w:p w14:paraId="23D54E64" w14:textId="77777777" w:rsidR="00870257" w:rsidRPr="00870257" w:rsidRDefault="00870257" w:rsidP="00870257">
      <w:pPr>
        <w:keepNext/>
        <w:keepLines/>
        <w:ind w:left="0" w:firstLine="0"/>
        <w:outlineLvl w:val="1"/>
        <w:rPr>
          <w:rFonts w:eastAsia="Calibri" w:cs="Sakkal Majalla"/>
          <w:b/>
          <w:bCs/>
          <w:color w:val="000000"/>
          <w:kern w:val="2"/>
          <w:sz w:val="32"/>
          <w:szCs w:val="32"/>
        </w:rPr>
      </w:pPr>
      <w:r w:rsidRPr="00870257">
        <w:rPr>
          <w:rFonts w:eastAsia="Calibri" w:cs="Sakkal Majalla"/>
          <w:b/>
          <w:bCs/>
          <w:color w:val="000000"/>
          <w:kern w:val="2"/>
          <w:sz w:val="32"/>
          <w:szCs w:val="32"/>
          <w:rtl/>
        </w:rPr>
        <w:t>ويتفرع منه الفروض التالية</w:t>
      </w:r>
      <w:r w:rsidRPr="00870257">
        <w:rPr>
          <w:rFonts w:eastAsia="Calibri" w:cs="Sakkal Majalla"/>
          <w:b/>
          <w:bCs/>
          <w:color w:val="000000"/>
          <w:kern w:val="2"/>
          <w:sz w:val="32"/>
          <w:szCs w:val="32"/>
        </w:rPr>
        <w:t>:</w:t>
      </w:r>
    </w:p>
    <w:p w14:paraId="492D164A" w14:textId="77777777" w:rsidR="00870257" w:rsidRPr="00870257" w:rsidRDefault="00870257" w:rsidP="00870257">
      <w:pPr>
        <w:keepNext/>
        <w:keepLines/>
        <w:numPr>
          <w:ilvl w:val="0"/>
          <w:numId w:val="21"/>
        </w:numPr>
        <w:spacing w:line="259" w:lineRule="auto"/>
        <w:outlineLvl w:val="1"/>
        <w:rPr>
          <w:rFonts w:eastAsia="Calibri" w:cs="Sakkal Majalla"/>
          <w:color w:val="000000"/>
          <w:kern w:val="2"/>
          <w:sz w:val="32"/>
          <w:szCs w:val="32"/>
        </w:rPr>
      </w:pPr>
      <w:r w:rsidRPr="00870257">
        <w:rPr>
          <w:rFonts w:eastAsia="Calibri" w:cs="Sakkal Majalla" w:hint="cs"/>
          <w:color w:val="000000"/>
          <w:kern w:val="2"/>
          <w:sz w:val="32"/>
          <w:szCs w:val="32"/>
          <w:rtl/>
        </w:rPr>
        <w:t xml:space="preserve">لا </w:t>
      </w:r>
      <w:r w:rsidRPr="00870257">
        <w:rPr>
          <w:rFonts w:eastAsia="Calibri" w:cs="Sakkal Majalla"/>
          <w:color w:val="000000"/>
          <w:kern w:val="2"/>
          <w:sz w:val="32"/>
          <w:szCs w:val="32"/>
          <w:rtl/>
        </w:rPr>
        <w:t>توجد علاقة ذات دلالة إحصائية بين وضوح الرؤية والرسالة ونجاح المشاريع الإنشائية</w:t>
      </w:r>
      <w:r w:rsidRPr="00870257">
        <w:rPr>
          <w:rFonts w:eastAsia="Calibri" w:cs="Sakkal Majalla"/>
          <w:color w:val="000000"/>
          <w:kern w:val="2"/>
          <w:sz w:val="32"/>
          <w:szCs w:val="32"/>
        </w:rPr>
        <w:t>.</w:t>
      </w:r>
    </w:p>
    <w:p w14:paraId="61BCE50E" w14:textId="77777777" w:rsidR="00870257" w:rsidRPr="00870257" w:rsidRDefault="00870257" w:rsidP="00870257">
      <w:pPr>
        <w:keepNext/>
        <w:keepLines/>
        <w:numPr>
          <w:ilvl w:val="0"/>
          <w:numId w:val="21"/>
        </w:numPr>
        <w:spacing w:line="259" w:lineRule="auto"/>
        <w:outlineLvl w:val="1"/>
        <w:rPr>
          <w:rFonts w:eastAsia="Calibri" w:cs="Sakkal Majalla"/>
          <w:color w:val="000000"/>
          <w:kern w:val="2"/>
          <w:sz w:val="32"/>
          <w:szCs w:val="32"/>
        </w:rPr>
      </w:pPr>
      <w:r w:rsidRPr="00870257">
        <w:rPr>
          <w:rFonts w:eastAsia="Calibri" w:cs="Sakkal Majalla" w:hint="cs"/>
          <w:color w:val="000000"/>
          <w:kern w:val="2"/>
          <w:sz w:val="32"/>
          <w:szCs w:val="32"/>
          <w:rtl/>
        </w:rPr>
        <w:t xml:space="preserve">لا </w:t>
      </w:r>
      <w:r w:rsidRPr="00870257">
        <w:rPr>
          <w:rFonts w:eastAsia="Calibri" w:cs="Sakkal Majalla"/>
          <w:color w:val="000000"/>
          <w:kern w:val="2"/>
          <w:sz w:val="32"/>
          <w:szCs w:val="32"/>
          <w:rtl/>
        </w:rPr>
        <w:t>توجد علاقة ذات دلالة إحصائية بين وضوح أهداف الخطة ونجاح المشاريع</w:t>
      </w:r>
      <w:r w:rsidRPr="00870257">
        <w:rPr>
          <w:rFonts w:eastAsia="Calibri" w:cs="Sakkal Majalla"/>
          <w:color w:val="000000"/>
          <w:kern w:val="2"/>
          <w:sz w:val="32"/>
          <w:szCs w:val="32"/>
        </w:rPr>
        <w:t>.</w:t>
      </w:r>
    </w:p>
    <w:p w14:paraId="26AC3190" w14:textId="77777777" w:rsidR="00870257" w:rsidRPr="00870257" w:rsidRDefault="00870257" w:rsidP="00870257">
      <w:pPr>
        <w:keepNext/>
        <w:keepLines/>
        <w:numPr>
          <w:ilvl w:val="0"/>
          <w:numId w:val="21"/>
        </w:numPr>
        <w:spacing w:line="259" w:lineRule="auto"/>
        <w:outlineLvl w:val="1"/>
        <w:rPr>
          <w:rFonts w:eastAsia="Calibri" w:cs="Sakkal Majalla"/>
          <w:color w:val="000000"/>
          <w:kern w:val="2"/>
          <w:sz w:val="32"/>
          <w:szCs w:val="32"/>
        </w:rPr>
      </w:pPr>
      <w:r w:rsidRPr="00870257">
        <w:rPr>
          <w:rFonts w:eastAsia="Calibri" w:cs="Sakkal Majalla" w:hint="cs"/>
          <w:color w:val="000000"/>
          <w:kern w:val="2"/>
          <w:sz w:val="32"/>
          <w:szCs w:val="32"/>
          <w:rtl/>
        </w:rPr>
        <w:t xml:space="preserve">لا </w:t>
      </w:r>
      <w:r w:rsidRPr="00870257">
        <w:rPr>
          <w:rFonts w:eastAsia="Calibri" w:cs="Sakkal Majalla"/>
          <w:color w:val="000000"/>
          <w:kern w:val="2"/>
          <w:sz w:val="32"/>
          <w:szCs w:val="32"/>
          <w:rtl/>
        </w:rPr>
        <w:t>توجد علاقة ذات دلالة إحصائية بين تحليل البيئة الداخلية والخارجية ونجاح المشاريع</w:t>
      </w:r>
      <w:r w:rsidRPr="00870257">
        <w:rPr>
          <w:rFonts w:eastAsia="Calibri" w:cs="Sakkal Majalla"/>
          <w:color w:val="000000"/>
          <w:kern w:val="2"/>
          <w:sz w:val="32"/>
          <w:szCs w:val="32"/>
        </w:rPr>
        <w:t>.</w:t>
      </w:r>
    </w:p>
    <w:p w14:paraId="36F6353C" w14:textId="77777777" w:rsidR="00870257" w:rsidRPr="00870257" w:rsidRDefault="00870257" w:rsidP="00870257">
      <w:pPr>
        <w:keepNext/>
        <w:keepLines/>
        <w:numPr>
          <w:ilvl w:val="0"/>
          <w:numId w:val="21"/>
        </w:numPr>
        <w:spacing w:line="259" w:lineRule="auto"/>
        <w:outlineLvl w:val="1"/>
        <w:rPr>
          <w:rFonts w:eastAsia="Calibri" w:cs="Sakkal Majalla"/>
          <w:color w:val="000000"/>
          <w:kern w:val="2"/>
          <w:sz w:val="32"/>
          <w:szCs w:val="32"/>
        </w:rPr>
      </w:pPr>
      <w:r w:rsidRPr="00870257">
        <w:rPr>
          <w:rFonts w:eastAsia="Calibri" w:cs="Sakkal Majalla" w:hint="cs"/>
          <w:color w:val="000000"/>
          <w:kern w:val="2"/>
          <w:sz w:val="32"/>
          <w:szCs w:val="32"/>
          <w:rtl/>
        </w:rPr>
        <w:t xml:space="preserve">لا </w:t>
      </w:r>
      <w:r w:rsidRPr="00870257">
        <w:rPr>
          <w:rFonts w:eastAsia="Calibri" w:cs="Sakkal Majalla"/>
          <w:color w:val="000000"/>
          <w:kern w:val="2"/>
          <w:sz w:val="32"/>
          <w:szCs w:val="32"/>
          <w:rtl/>
        </w:rPr>
        <w:t>توجد علاقة ذات دلالة إحصائية بين دقة تنفيذ الخطة ونجاح المشاريع</w:t>
      </w:r>
      <w:r w:rsidRPr="00870257">
        <w:rPr>
          <w:rFonts w:eastAsia="Calibri" w:cs="Sakkal Majalla"/>
          <w:color w:val="000000"/>
          <w:kern w:val="2"/>
          <w:sz w:val="32"/>
          <w:szCs w:val="32"/>
        </w:rPr>
        <w:t>.</w:t>
      </w:r>
    </w:p>
    <w:p w14:paraId="1E65030F" w14:textId="77777777" w:rsidR="00870257" w:rsidRPr="00870257" w:rsidRDefault="00870257" w:rsidP="00870257">
      <w:pPr>
        <w:keepNext/>
        <w:keepLines/>
        <w:numPr>
          <w:ilvl w:val="0"/>
          <w:numId w:val="21"/>
        </w:numPr>
        <w:spacing w:line="259" w:lineRule="auto"/>
        <w:outlineLvl w:val="1"/>
        <w:rPr>
          <w:rFonts w:eastAsia="Calibri" w:cs="Sakkal Majalla"/>
          <w:color w:val="000000"/>
          <w:kern w:val="2"/>
          <w:sz w:val="32"/>
          <w:szCs w:val="32"/>
        </w:rPr>
      </w:pPr>
      <w:r w:rsidRPr="00870257">
        <w:rPr>
          <w:rFonts w:eastAsia="Calibri" w:cs="Sakkal Majalla" w:hint="cs"/>
          <w:color w:val="000000"/>
          <w:kern w:val="2"/>
          <w:sz w:val="32"/>
          <w:szCs w:val="32"/>
          <w:rtl/>
        </w:rPr>
        <w:t xml:space="preserve">لا </w:t>
      </w:r>
      <w:r w:rsidRPr="00870257">
        <w:rPr>
          <w:rFonts w:eastAsia="Calibri" w:cs="Sakkal Majalla"/>
          <w:color w:val="000000"/>
          <w:kern w:val="2"/>
          <w:sz w:val="32"/>
          <w:szCs w:val="32"/>
          <w:rtl/>
        </w:rPr>
        <w:t>توجد علاقة ذات دلالة إحصائية بين مراقبة وتقويم الخطة ونجاح المشاريع الإنشائية</w:t>
      </w:r>
      <w:r w:rsidRPr="00870257">
        <w:rPr>
          <w:rFonts w:eastAsia="Calibri" w:cs="Sakkal Majalla"/>
          <w:color w:val="000000"/>
          <w:kern w:val="2"/>
          <w:sz w:val="32"/>
          <w:szCs w:val="32"/>
        </w:rPr>
        <w:t>.</w:t>
      </w:r>
    </w:p>
    <w:p w14:paraId="24331C22" w14:textId="77777777" w:rsidR="00870257" w:rsidRPr="00870257" w:rsidRDefault="00870257" w:rsidP="00870257">
      <w:pPr>
        <w:keepNext/>
        <w:keepLines/>
        <w:ind w:left="0" w:firstLine="0"/>
        <w:outlineLvl w:val="1"/>
        <w:rPr>
          <w:rFonts w:eastAsia="Calibri" w:cs="Sakkal Majalla"/>
          <w:b/>
          <w:bCs/>
          <w:color w:val="000000"/>
          <w:kern w:val="2"/>
          <w:sz w:val="32"/>
          <w:szCs w:val="32"/>
          <w:rtl/>
        </w:rPr>
      </w:pPr>
    </w:p>
    <w:p w14:paraId="57CB1B58" w14:textId="77777777" w:rsidR="00870257" w:rsidRPr="00870257" w:rsidRDefault="00870257" w:rsidP="00870257">
      <w:pPr>
        <w:keepNext/>
        <w:keepLines/>
        <w:ind w:left="0" w:firstLine="0"/>
        <w:outlineLvl w:val="1"/>
        <w:rPr>
          <w:rFonts w:eastAsia="Times New Roman" w:cs="Sakkal Majalla"/>
          <w:b/>
          <w:bCs/>
          <w:color w:val="000000"/>
          <w:sz w:val="36"/>
          <w:szCs w:val="36"/>
          <w:rtl/>
          <w:lang w:bidi="ar-EG"/>
          <w14:ligatures w14:val="none"/>
        </w:rPr>
      </w:pPr>
      <w:r w:rsidRPr="00870257">
        <w:rPr>
          <w:rFonts w:eastAsia="Times New Roman" w:cs="Sakkal Majalla" w:hint="cs"/>
          <w:b/>
          <w:bCs/>
          <w:color w:val="000000"/>
          <w:sz w:val="36"/>
          <w:szCs w:val="36"/>
          <w:rtl/>
          <w:lang w:bidi="ar-EG"/>
          <w14:ligatures w14:val="none"/>
        </w:rPr>
        <w:t xml:space="preserve">5.1 </w:t>
      </w:r>
      <w:r w:rsidRPr="00870257">
        <w:rPr>
          <w:rFonts w:eastAsia="Times New Roman" w:cs="Sakkal Majalla"/>
          <w:b/>
          <w:bCs/>
          <w:color w:val="000000"/>
          <w:sz w:val="36"/>
          <w:szCs w:val="36"/>
          <w:rtl/>
          <w:lang w:bidi="ar-EG"/>
          <w14:ligatures w14:val="none"/>
        </w:rPr>
        <w:t>نموذج الدراسة</w:t>
      </w:r>
      <w:bookmarkEnd w:id="28"/>
      <w:bookmarkEnd w:id="29"/>
      <w:r w:rsidRPr="00870257">
        <w:rPr>
          <w:rFonts w:eastAsia="Times New Roman" w:cs="Sakkal Majalla"/>
          <w:b/>
          <w:bCs/>
          <w:color w:val="000000"/>
          <w:sz w:val="36"/>
          <w:szCs w:val="36"/>
          <w:rtl/>
          <w:lang w:bidi="ar-EG"/>
          <w14:ligatures w14:val="none"/>
        </w:rPr>
        <w:t xml:space="preserve"> </w:t>
      </w:r>
    </w:p>
    <w:p w14:paraId="25E4D464" w14:textId="77777777" w:rsidR="00870257" w:rsidRPr="00870257" w:rsidRDefault="00870257" w:rsidP="00870257">
      <w:pPr>
        <w:ind w:left="0" w:hanging="1"/>
        <w:rPr>
          <w:rFonts w:eastAsia="Times New Roman" w:cs="Sakkal Majalla"/>
          <w:b/>
          <w:bCs/>
          <w:color w:val="000000"/>
          <w:sz w:val="22"/>
          <w:szCs w:val="28"/>
          <w:lang w:bidi="ar-JO"/>
          <w14:ligatures w14:val="none"/>
        </w:rPr>
      </w:pPr>
      <w:r w:rsidRPr="00870257">
        <w:rPr>
          <w:rFonts w:eastAsia="Times New Roman" w:cs="Sakkal Majalla"/>
          <w:color w:val="000000"/>
          <w:sz w:val="22"/>
          <w:szCs w:val="28"/>
          <w:rtl/>
          <w:lang w:bidi="ar-JO"/>
          <w14:ligatures w14:val="none"/>
        </w:rPr>
        <w:t xml:space="preserve">يهدف هذا النموذج إلى دراسة </w:t>
      </w:r>
      <w:bookmarkStart w:id="32" w:name="_Hlk179828574"/>
      <w:r w:rsidRPr="00870257">
        <w:rPr>
          <w:rFonts w:eastAsia="Times New Roman" w:cs="Sakkal Majalla"/>
          <w:b/>
          <w:bCs/>
          <w:color w:val="000000"/>
          <w:sz w:val="22"/>
          <w:szCs w:val="28"/>
          <w:rtl/>
          <w:lang w:bidi="ar-EG"/>
          <w14:ligatures w14:val="none"/>
        </w:rPr>
        <w:t>دور التخطيط على نجاح المشاريع الإنشائية في المملكة العربية السعودية</w:t>
      </w:r>
    </w:p>
    <w:bookmarkEnd w:id="32"/>
    <w:p w14:paraId="56B4B680" w14:textId="77777777" w:rsidR="00870257" w:rsidRPr="00870257" w:rsidRDefault="00870257" w:rsidP="00870257">
      <w:pPr>
        <w:ind w:left="0" w:hanging="1"/>
        <w:rPr>
          <w:rFonts w:eastAsia="Times New Roman" w:cs="Sakkal Majalla"/>
          <w:color w:val="000000"/>
          <w:sz w:val="22"/>
          <w:szCs w:val="28"/>
          <w:rtl/>
          <w:lang w:bidi="ar-JO"/>
          <w14:ligatures w14:val="none"/>
        </w:rPr>
      </w:pPr>
      <w:r w:rsidRPr="00870257">
        <w:rPr>
          <w:rFonts w:eastAsia="Times New Roman" w:cs="Sakkal Majalla"/>
          <w:color w:val="000000"/>
          <w:sz w:val="22"/>
          <w:szCs w:val="28"/>
          <w:rtl/>
          <w:lang w:bidi="ar-JO"/>
          <w14:ligatures w14:val="none"/>
        </w:rPr>
        <w:t>ويتضمن المتغيرات التالية</w:t>
      </w:r>
      <w:r w:rsidRPr="00870257">
        <w:rPr>
          <w:rFonts w:eastAsia="Times New Roman" w:cs="Sakkal Majalla"/>
          <w:color w:val="000000"/>
          <w:sz w:val="22"/>
          <w:szCs w:val="28"/>
          <w:lang w:bidi="ar-JO"/>
          <w14:ligatures w14:val="none"/>
        </w:rPr>
        <w:t>:</w:t>
      </w:r>
      <w:r w:rsidRPr="00870257">
        <w:rPr>
          <w:rFonts w:eastAsia="Times New Roman" w:cs="Sakkal Majalla"/>
          <w:color w:val="000000"/>
          <w:sz w:val="22"/>
          <w:szCs w:val="28"/>
          <w:rtl/>
          <w14:ligatures w14:val="none"/>
        </w:rPr>
        <w:t xml:space="preserve"> </w:t>
      </w:r>
    </w:p>
    <w:p w14:paraId="6DCA32D9" w14:textId="77777777" w:rsidR="00870257" w:rsidRPr="00870257" w:rsidRDefault="00870257" w:rsidP="00870257">
      <w:pPr>
        <w:numPr>
          <w:ilvl w:val="1"/>
          <w:numId w:val="22"/>
        </w:numPr>
        <w:spacing w:line="259" w:lineRule="auto"/>
        <w:rPr>
          <w:rFonts w:eastAsia="Times New Roman" w:cs="Sakkal Majalla"/>
          <w:color w:val="000000"/>
          <w:sz w:val="22"/>
          <w:szCs w:val="28"/>
          <w:lang w:bidi="ar-JO"/>
          <w14:ligatures w14:val="none"/>
        </w:rPr>
      </w:pPr>
      <w:r w:rsidRPr="00870257">
        <w:rPr>
          <w:rFonts w:eastAsia="Times New Roman" w:cs="Sakkal Majalla"/>
          <w:b/>
          <w:bCs/>
          <w:color w:val="000000"/>
          <w:sz w:val="22"/>
          <w:szCs w:val="28"/>
          <w:rtl/>
          <w14:ligatures w14:val="none"/>
        </w:rPr>
        <w:t>المتغير المستقل</w:t>
      </w:r>
      <w:r w:rsidRPr="00870257">
        <w:rPr>
          <w:rFonts w:eastAsia="Times New Roman" w:cs="Sakkal Majalla"/>
          <w:color w:val="000000"/>
          <w:sz w:val="22"/>
          <w:szCs w:val="28"/>
          <w:rtl/>
          <w14:ligatures w14:val="none"/>
        </w:rPr>
        <w:t xml:space="preserve">: تخطيط المشاريع </w:t>
      </w:r>
    </w:p>
    <w:p w14:paraId="010DB3AF" w14:textId="77777777" w:rsidR="00870257" w:rsidRPr="00870257" w:rsidRDefault="00870257" w:rsidP="00870257">
      <w:pPr>
        <w:numPr>
          <w:ilvl w:val="1"/>
          <w:numId w:val="22"/>
        </w:numPr>
        <w:spacing w:line="259" w:lineRule="auto"/>
        <w:rPr>
          <w:rFonts w:eastAsia="Times New Roman" w:cs="Sakkal Majalla"/>
          <w:color w:val="000000"/>
          <w:sz w:val="22"/>
          <w:szCs w:val="28"/>
          <w:lang w:bidi="ar-JO"/>
          <w14:ligatures w14:val="none"/>
        </w:rPr>
      </w:pPr>
      <w:r w:rsidRPr="00870257">
        <w:rPr>
          <w:rFonts w:eastAsia="Times New Roman" w:cs="Sakkal Majalla"/>
          <w:b/>
          <w:bCs/>
          <w:color w:val="000000"/>
          <w:sz w:val="22"/>
          <w:szCs w:val="28"/>
          <w:rtl/>
          <w14:ligatures w14:val="none"/>
        </w:rPr>
        <w:t xml:space="preserve"> المتغير التابع:</w:t>
      </w:r>
      <w:r w:rsidRPr="00870257">
        <w:rPr>
          <w:rFonts w:eastAsia="Times New Roman" w:cs="Sakkal Majalla"/>
          <w:color w:val="000000"/>
          <w:sz w:val="22"/>
          <w:szCs w:val="28"/>
          <w:rtl/>
          <w:lang w:bidi="ar-JO"/>
          <w14:ligatures w14:val="none"/>
        </w:rPr>
        <w:t xml:space="preserve"> </w:t>
      </w:r>
      <w:bookmarkStart w:id="33" w:name="_Hlk179829157"/>
      <w:proofErr w:type="gramStart"/>
      <w:r w:rsidRPr="00870257">
        <w:rPr>
          <w:rFonts w:eastAsia="Times New Roman" w:cs="Sakkal Majalla" w:hint="cs"/>
          <w:color w:val="000000"/>
          <w:sz w:val="22"/>
          <w:szCs w:val="28"/>
          <w:rtl/>
          <w:lang w:bidi="ar-JO"/>
          <w14:ligatures w14:val="none"/>
        </w:rPr>
        <w:t xml:space="preserve">نجاح </w:t>
      </w:r>
      <w:r w:rsidRPr="00870257">
        <w:rPr>
          <w:rFonts w:eastAsia="Times New Roman" w:cs="Sakkal Majalla"/>
          <w:color w:val="000000"/>
          <w:sz w:val="22"/>
          <w:szCs w:val="28"/>
          <w:rtl/>
          <w:lang w:bidi="ar-JO"/>
          <w14:ligatures w14:val="none"/>
        </w:rPr>
        <w:t xml:space="preserve"> المشاريع</w:t>
      </w:r>
      <w:proofErr w:type="gramEnd"/>
      <w:r w:rsidRPr="00870257">
        <w:rPr>
          <w:rFonts w:eastAsia="Times New Roman" w:cs="Sakkal Majalla"/>
          <w:color w:val="000000"/>
          <w:sz w:val="22"/>
          <w:szCs w:val="28"/>
          <w:rtl/>
          <w:lang w:bidi="ar-JO"/>
          <w14:ligatures w14:val="none"/>
        </w:rPr>
        <w:t xml:space="preserve"> الإنشائية </w:t>
      </w:r>
      <w:bookmarkEnd w:id="33"/>
    </w:p>
    <w:p w14:paraId="05B2F601" w14:textId="77777777" w:rsidR="00870257" w:rsidRPr="00870257" w:rsidRDefault="00870257" w:rsidP="00870257">
      <w:pPr>
        <w:ind w:left="0" w:hanging="1"/>
        <w:rPr>
          <w:rFonts w:eastAsia="Times New Roman" w:cs="Sakkal Majalla"/>
          <w:color w:val="000000"/>
          <w:sz w:val="22"/>
          <w:szCs w:val="28"/>
          <w:rtl/>
          <w:lang w:bidi="ar-JO"/>
          <w14:ligatures w14:val="none"/>
        </w:rPr>
      </w:pPr>
    </w:p>
    <w:p w14:paraId="3D942509" w14:textId="50C9987D" w:rsidR="00870257" w:rsidRPr="00870257" w:rsidRDefault="00870257" w:rsidP="00870257">
      <w:pPr>
        <w:ind w:left="0" w:hanging="1"/>
        <w:rPr>
          <w:rFonts w:eastAsia="Calibri" w:cs="Sakkal Majalla"/>
          <w:b/>
          <w:bCs/>
          <w:color w:val="000000"/>
          <w:szCs w:val="28"/>
          <w:rtl/>
        </w:rPr>
      </w:pPr>
      <w:r>
        <w:rPr>
          <w:noProof/>
        </w:rPr>
        <w:lastRenderedPageBreak/>
        <w:pict w14:anchorId="0DDC592E">
          <v:group id="مجموعة 1" o:spid="_x0000_s1026" style="position:absolute;left:0;text-align:left;margin-left:-12.45pt;margin-top:38.45pt;width:448.35pt;height:337.05pt;z-index:251659264;mso-position-horizontal-relative:margin;mso-width-relative:margin;mso-height-relative:margin" coordorigin="438,-609" coordsize="57129,41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8" o:spid="_x0000_s1027" type="#_x0000_t80" style="position:absolute;left:38112;top:-609;width:19456;height:1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" adj=",5167,,7984" fillcolor="#333f50" strokecolor="window" strokeweight="1.5pt">
              <v:textbox>
                <w:txbxContent>
                  <w:p w14:paraId="30D071CA" w14:textId="77777777" w:rsidR="00870257" w:rsidRDefault="00870257" w:rsidP="00870257">
                    <w:pPr>
                      <w:shd w:val="clear" w:color="auto" w:fill="AEAAAA"/>
                      <w:tabs>
                        <w:tab w:val="num" w:pos="720"/>
                      </w:tabs>
                      <w:spacing w:line="240" w:lineRule="auto"/>
                      <w:ind w:left="567"/>
                      <w:rPr>
                        <w:rFonts w:cs="Sakkal Majalla"/>
                        <w:b/>
                        <w:bCs/>
                        <w:sz w:val="32"/>
                        <w:szCs w:val="32"/>
                        <w:rtl/>
                      </w:rPr>
                    </w:pPr>
                    <w:r w:rsidRPr="00043637">
                      <w:rPr>
                        <w:rFonts w:cs="Sakkal Majalla"/>
                        <w:b/>
                        <w:bCs/>
                        <w:sz w:val="32"/>
                        <w:szCs w:val="32"/>
                        <w:rtl/>
                      </w:rPr>
                      <w:t>المتغير المستقل</w:t>
                    </w:r>
                  </w:p>
                  <w:p w14:paraId="47AA2F72" w14:textId="77777777" w:rsidR="00870257" w:rsidRPr="00274A44" w:rsidRDefault="00870257" w:rsidP="00870257">
                    <w:pPr>
                      <w:shd w:val="clear" w:color="auto" w:fill="AEAAAA"/>
                      <w:spacing w:line="240" w:lineRule="auto"/>
                      <w:ind w:left="567"/>
                      <w:rPr>
                        <w:rFonts w:cs="Sakkal Majalla"/>
                        <w:b/>
                        <w:bCs/>
                        <w:szCs w:val="28"/>
                        <w:lang w:bidi="ar-EG"/>
                      </w:rPr>
                    </w:pPr>
                    <w:r w:rsidRPr="00274A44">
                      <w:rPr>
                        <w:rFonts w:cs="Sakkal Majalla" w:hint="cs"/>
                        <w:b/>
                        <w:bCs/>
                        <w:szCs w:val="28"/>
                        <w:rtl/>
                        <w:lang w:bidi="ar-EG"/>
                      </w:rPr>
                      <w:t>التخطيط الاستراتيجي</w:t>
                    </w:r>
                  </w:p>
                  <w:p w14:paraId="66EAF2D1" w14:textId="77777777" w:rsidR="00870257" w:rsidRDefault="00870257" w:rsidP="00870257">
                    <w:pPr>
                      <w:shd w:val="clear" w:color="auto" w:fill="AEAAAA"/>
                      <w:tabs>
                        <w:tab w:val="num" w:pos="720"/>
                      </w:tabs>
                      <w:ind w:left="360"/>
                      <w:jc w:val="center"/>
                      <w:rPr>
                        <w:rFonts w:cs="Sakkal Majalla"/>
                        <w:b/>
                        <w:bCs/>
                        <w:sz w:val="32"/>
                        <w:szCs w:val="32"/>
                        <w:rtl/>
                      </w:rPr>
                    </w:pPr>
                  </w:p>
                  <w:p w14:paraId="5E7223ED" w14:textId="77777777" w:rsidR="00870257" w:rsidRDefault="00870257" w:rsidP="00870257">
                    <w:pPr>
                      <w:shd w:val="clear" w:color="auto" w:fill="AEAAAA"/>
                      <w:tabs>
                        <w:tab w:val="num" w:pos="720"/>
                      </w:tabs>
                      <w:ind w:left="360"/>
                      <w:jc w:val="center"/>
                      <w:rPr>
                        <w:rFonts w:cs="Sakkal Majalla"/>
                        <w:b/>
                        <w:bCs/>
                        <w:sz w:val="32"/>
                        <w:szCs w:val="32"/>
                        <w:rtl/>
                      </w:rPr>
                    </w:pPr>
                  </w:p>
                  <w:p w14:paraId="5BD9196E" w14:textId="77777777" w:rsidR="00870257" w:rsidRDefault="00870257" w:rsidP="00870257">
                    <w:pPr>
                      <w:shd w:val="clear" w:color="auto" w:fill="AEAAAA"/>
                      <w:tabs>
                        <w:tab w:val="num" w:pos="720"/>
                      </w:tabs>
                      <w:ind w:left="360"/>
                      <w:jc w:val="center"/>
                      <w:rPr>
                        <w:rFonts w:cs="Sakkal Majalla"/>
                        <w:b/>
                        <w:bCs/>
                        <w:sz w:val="32"/>
                        <w:szCs w:val="32"/>
                        <w:rtl/>
                      </w:rPr>
                    </w:pPr>
                  </w:p>
                  <w:p w14:paraId="32B1851A" w14:textId="77777777" w:rsidR="00870257" w:rsidRPr="00043637" w:rsidRDefault="00870257" w:rsidP="00870257">
                    <w:pPr>
                      <w:shd w:val="clear" w:color="auto" w:fill="AEAAAA"/>
                      <w:tabs>
                        <w:tab w:val="num" w:pos="720"/>
                      </w:tabs>
                      <w:ind w:left="360"/>
                      <w:jc w:val="center"/>
                      <w:rPr>
                        <w:lang w:bidi="ar-EG"/>
                      </w:rPr>
                    </w:pPr>
                  </w:p>
                  <w:p w14:paraId="5F4BFEC0" w14:textId="77777777" w:rsidR="00870257" w:rsidRDefault="00870257" w:rsidP="00870257">
                    <w:pPr>
                      <w:shd w:val="clear" w:color="auto" w:fill="AEAAAA"/>
                    </w:pPr>
                  </w:p>
                </w:txbxContent>
              </v:textbox>
            </v:shape>
            <v:shape id="وسيلة الشرح: سهم لأسفل 19" o:spid="_x0000_s1028" type="#_x0000_t80" style="position:absolute;left:438;width:22473;height:15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" adj=",4717,,7758" fillcolor="#333f50" strokecolor="window" strokeweight="1.5pt">
              <v:textbox>
                <w:txbxContent>
                  <w:p w14:paraId="17AD70C7" w14:textId="77777777" w:rsidR="00870257" w:rsidRDefault="00870257" w:rsidP="00870257">
                    <w:pPr>
                      <w:shd w:val="clear" w:color="auto" w:fill="AEAAAA"/>
                      <w:tabs>
                        <w:tab w:val="num" w:pos="720"/>
                      </w:tabs>
                      <w:spacing w:line="240" w:lineRule="auto"/>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73CC4594" w14:textId="77777777" w:rsidR="00870257" w:rsidRPr="00385362" w:rsidRDefault="00870257" w:rsidP="00870257">
                    <w:pPr>
                      <w:spacing w:line="240" w:lineRule="auto"/>
                      <w:jc w:val="center"/>
                      <w:rPr>
                        <w:rFonts w:cs="Sakkal Majalla"/>
                        <w:b/>
                        <w:bCs/>
                        <w:sz w:val="32"/>
                        <w:szCs w:val="32"/>
                        <w:lang w:bidi="ar-EG"/>
                      </w:rPr>
                    </w:pPr>
                    <w:r>
                      <w:rPr>
                        <w:rFonts w:cs="Sakkal Majalla" w:hint="cs"/>
                        <w:b/>
                        <w:bCs/>
                        <w:sz w:val="32"/>
                        <w:szCs w:val="32"/>
                        <w:rtl/>
                        <w:lang w:bidi="ar-EG"/>
                      </w:rPr>
                      <w:t>نجاح  المشروعات الإنشائية</w:t>
                    </w:r>
                  </w:p>
                  <w:p w14:paraId="7E962873" w14:textId="77777777" w:rsidR="00870257" w:rsidRDefault="00870257" w:rsidP="00870257">
                    <w:pPr>
                      <w:tabs>
                        <w:tab w:val="num" w:pos="720"/>
                      </w:tabs>
                      <w:ind w:left="360"/>
                      <w:jc w:val="center"/>
                      <w:rPr>
                        <w:rFonts w:cs="Sakkal Majalla"/>
                        <w:b/>
                        <w:bCs/>
                        <w:sz w:val="32"/>
                        <w:szCs w:val="32"/>
                        <w:rtl/>
                      </w:rPr>
                    </w:pPr>
                  </w:p>
                  <w:p w14:paraId="619AB8BD" w14:textId="77777777" w:rsidR="00870257" w:rsidRPr="00043637" w:rsidRDefault="00870257" w:rsidP="00870257">
                    <w:pPr>
                      <w:tabs>
                        <w:tab w:val="num" w:pos="720"/>
                      </w:tabs>
                      <w:ind w:left="360"/>
                      <w:jc w:val="center"/>
                      <w:rPr>
                        <w:rtl/>
                      </w:rPr>
                    </w:pPr>
                  </w:p>
                  <w:p w14:paraId="07AE1955" w14:textId="77777777" w:rsidR="00870257" w:rsidRDefault="00870257" w:rsidP="00870257"/>
                </w:txbxContent>
              </v:textbox>
            </v:shape>
            <v:roundrect id="مستطيل: زوايا مستديرة 13" o:spid="_x0000_s1029" style="position:absolute;left:39867;top:20878;width:16834;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" fillcolor="window" strokecolor="#ed7d31" strokeweight="1pt">
              <v:stroke joinstyle="miter"/>
              <v:textbox>
                <w:txbxContent>
                  <w:p w14:paraId="72BF92FA" w14:textId="77777777" w:rsidR="00870257" w:rsidRPr="006F447C" w:rsidRDefault="00870257" w:rsidP="00870257">
                    <w:pPr>
                      <w:jc w:val="center"/>
                      <w:rPr>
                        <w:rFonts w:cs="Sakkal Majalla"/>
                        <w:b/>
                        <w:bCs/>
                        <w:sz w:val="32"/>
                        <w:szCs w:val="32"/>
                      </w:rPr>
                    </w:pPr>
                    <w:r>
                      <w:rPr>
                        <w:rFonts w:cs="Sakkal Majalla" w:hint="cs"/>
                        <w:b/>
                        <w:bCs/>
                        <w:sz w:val="32"/>
                        <w:szCs w:val="32"/>
                        <w:rtl/>
                        <w:lang w:bidi="ar-EG"/>
                      </w:rPr>
                      <w:t>الأهداف</w:t>
                    </w:r>
                  </w:p>
                  <w:p w14:paraId="3A766A78" w14:textId="77777777" w:rsidR="00870257" w:rsidRPr="009450BA" w:rsidRDefault="00870257" w:rsidP="00870257">
                    <w:pPr>
                      <w:ind w:left="360"/>
                      <w:rPr>
                        <w:rFonts w:cs="Sakkal Majalla"/>
                        <w:b/>
                        <w:bCs/>
                      </w:rPr>
                    </w:pPr>
                  </w:p>
                  <w:p w14:paraId="6BDF5BED" w14:textId="77777777" w:rsidR="00870257" w:rsidRDefault="00870257" w:rsidP="00870257"/>
                </w:txbxContent>
              </v:textbox>
            </v:roundrect>
            <v:roundrect id="مستطيل: زوايا مستديرة 15" o:spid="_x0000_s1030" style="position:absolute;left:38916;top:15099;width:17609;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" fillcolor="window" strokecolor="#ed7d31" strokeweight="1pt">
              <v:stroke joinstyle="miter"/>
              <v:textbox>
                <w:txbxContent>
                  <w:p w14:paraId="2B0EF79E" w14:textId="77777777" w:rsidR="00870257" w:rsidRPr="006F447C" w:rsidRDefault="00870257" w:rsidP="00870257">
                    <w:pPr>
                      <w:ind w:left="360"/>
                      <w:rPr>
                        <w:rFonts w:cs="Sakkal Majalla"/>
                        <w:b/>
                        <w:bCs/>
                        <w:sz w:val="32"/>
                        <w:szCs w:val="32"/>
                      </w:rPr>
                    </w:pPr>
                    <w:r>
                      <w:rPr>
                        <w:rFonts w:cs="Sakkal Majalla" w:hint="cs"/>
                        <w:b/>
                        <w:bCs/>
                        <w:sz w:val="32"/>
                        <w:szCs w:val="32"/>
                        <w:rtl/>
                        <w:lang w:bidi="ar-EG"/>
                      </w:rPr>
                      <w:t xml:space="preserve">الرؤية والرسالة </w:t>
                    </w:r>
                  </w:p>
                  <w:p w14:paraId="783E34BF" w14:textId="77777777" w:rsidR="00870257" w:rsidRPr="009450BA" w:rsidRDefault="00870257" w:rsidP="00870257">
                    <w:pPr>
                      <w:ind w:left="360"/>
                      <w:rPr>
                        <w:rFonts w:cs="Sakkal Majalla"/>
                        <w:b/>
                        <w:bCs/>
                      </w:rPr>
                    </w:pPr>
                  </w:p>
                  <w:p w14:paraId="057A871D" w14:textId="77777777" w:rsidR="00870257" w:rsidRDefault="00870257" w:rsidP="00870257"/>
                </w:txbxContent>
              </v:textbox>
            </v:roundrect>
            <v:roundrect id="مستطيل: زوايا مستديرة 12" o:spid="_x0000_s1031" style="position:absolute;left:39941;top:26218;width:16541;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" fillcolor="window" strokecolor="#ed7d31" strokeweight="1pt">
              <v:stroke joinstyle="miter"/>
              <v:textbox>
                <w:txbxContent>
                  <w:p w14:paraId="75C88A08" w14:textId="77777777" w:rsidR="00870257" w:rsidRPr="0038122B" w:rsidRDefault="00870257" w:rsidP="00870257">
                    <w:pPr>
                      <w:jc w:val="center"/>
                      <w:rPr>
                        <w:rFonts w:cs="Sakkal Majalla"/>
                        <w:b/>
                        <w:bCs/>
                        <w:sz w:val="24"/>
                        <w:szCs w:val="32"/>
                      </w:rPr>
                    </w:pPr>
                    <w:r w:rsidRPr="0038122B">
                      <w:rPr>
                        <w:rFonts w:cs="Sakkal Majalla" w:hint="cs"/>
                        <w:b/>
                        <w:bCs/>
                        <w:sz w:val="24"/>
                        <w:szCs w:val="32"/>
                        <w:rtl/>
                        <w:lang w:bidi="ar-EG"/>
                      </w:rPr>
                      <w:t>البيئة الداخلية والخارجية</w:t>
                    </w:r>
                  </w:p>
                  <w:p w14:paraId="296452DD" w14:textId="77777777" w:rsidR="00870257" w:rsidRPr="009450BA" w:rsidRDefault="00870257" w:rsidP="00870257">
                    <w:pPr>
                      <w:ind w:left="360"/>
                      <w:rPr>
                        <w:rFonts w:cs="Sakkal Majalla"/>
                        <w:b/>
                        <w:bCs/>
                      </w:rPr>
                    </w:pPr>
                  </w:p>
                  <w:p w14:paraId="08CBA8CD" w14:textId="77777777" w:rsidR="00870257" w:rsidRDefault="00870257" w:rsidP="00870257"/>
                </w:txbxContent>
              </v:textbox>
            </v:roundrect>
            <v:roundrect id="مستطيل: زوايا مستديرة 9" o:spid="_x0000_s1032" style="position:absolute;left:40306;top:31778;width:16180;height:4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" fillcolor="window" strokecolor="#ed7d31" strokeweight="1pt">
              <v:stroke joinstyle="miter"/>
              <v:textbox>
                <w:txbxContent>
                  <w:p w14:paraId="0909C8F5" w14:textId="77777777" w:rsidR="00870257" w:rsidRPr="006F447C" w:rsidRDefault="00870257" w:rsidP="00870257">
                    <w:pPr>
                      <w:jc w:val="center"/>
                      <w:rPr>
                        <w:rFonts w:cs="Sakkal Majalla"/>
                        <w:b/>
                        <w:bCs/>
                        <w:sz w:val="32"/>
                        <w:szCs w:val="32"/>
                      </w:rPr>
                    </w:pPr>
                    <w:r>
                      <w:rPr>
                        <w:rFonts w:cs="Sakkal Majalla" w:hint="cs"/>
                        <w:b/>
                        <w:bCs/>
                        <w:sz w:val="32"/>
                        <w:szCs w:val="32"/>
                        <w:rtl/>
                        <w:lang w:bidi="ar-EG"/>
                      </w:rPr>
                      <w:t>تنفيذ الخطة</w:t>
                    </w:r>
                  </w:p>
                  <w:p w14:paraId="576F21B0" w14:textId="77777777" w:rsidR="00870257" w:rsidRPr="009450BA" w:rsidRDefault="00870257" w:rsidP="00870257">
                    <w:pPr>
                      <w:tabs>
                        <w:tab w:val="num" w:pos="720"/>
                      </w:tabs>
                      <w:ind w:left="360"/>
                    </w:pPr>
                  </w:p>
                  <w:p w14:paraId="5D6C501A" w14:textId="77777777" w:rsidR="00870257" w:rsidRDefault="00870257" w:rsidP="00870257"/>
                </w:txbxContent>
              </v:textbox>
            </v:roundrect>
            <v:roundrect id="مستطيل: زوايا مستديرة 14" o:spid="_x0000_s1033" style="position:absolute;left:731;top:18391;width:18523;height:456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" fillcolor="window" strokecolor="#ed7d31" strokeweight="1pt">
              <v:stroke joinstyle="miter"/>
              <v:textbox>
                <w:txbxContent>
                  <w:p w14:paraId="6EAD4929" w14:textId="77777777" w:rsidR="00870257" w:rsidRPr="008A033E" w:rsidRDefault="00870257" w:rsidP="00870257">
                    <w:pPr>
                      <w:jc w:val="center"/>
                      <w:rPr>
                        <w:rFonts w:cs="Sakkal Majalla"/>
                        <w:b/>
                        <w:bCs/>
                        <w:sz w:val="24"/>
                        <w:szCs w:val="24"/>
                      </w:rPr>
                    </w:pPr>
                    <w:r>
                      <w:rPr>
                        <w:rFonts w:cs="Sakkal Majalla" w:hint="cs"/>
                        <w:b/>
                        <w:bCs/>
                        <w:szCs w:val="28"/>
                        <w:rtl/>
                      </w:rPr>
                      <w:t xml:space="preserve">الكفاءة </w:t>
                    </w:r>
                  </w:p>
                  <w:p w14:paraId="08DCAA07" w14:textId="77777777" w:rsidR="00870257" w:rsidRPr="00E83A7B" w:rsidRDefault="00870257" w:rsidP="00870257">
                    <w:pPr>
                      <w:tabs>
                        <w:tab w:val="num" w:pos="720"/>
                      </w:tabs>
                      <w:ind w:left="360"/>
                    </w:pPr>
                    <w:r w:rsidRPr="00E83A7B">
                      <w:rPr>
                        <w:rFonts w:cs="Sakkal Majalla"/>
                        <w:b/>
                        <w:bCs/>
                        <w:sz w:val="32"/>
                        <w:szCs w:val="32"/>
                        <w:rtl/>
                      </w:rPr>
                      <w:t xml:space="preserve"> </w:t>
                    </w:r>
                  </w:p>
                  <w:p w14:paraId="14737309" w14:textId="77777777" w:rsidR="00870257" w:rsidRDefault="00870257" w:rsidP="00870257"/>
                </w:txbxContent>
              </v:textbox>
            </v:roundrect>
            <v:roundrect id="مستطيل: زوايا مستديرة 11" o:spid="_x0000_s1034" style="position:absolute;left:934;top:24795;width:18320;height:44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" fillcolor="window" strokecolor="#ed7d31" strokeweight="1pt">
              <v:stroke joinstyle="miter"/>
              <v:textbox>
                <w:txbxContent>
                  <w:p w14:paraId="1F3B99AB" w14:textId="77777777" w:rsidR="00870257" w:rsidRPr="00D00E6A" w:rsidRDefault="00870257" w:rsidP="00870257">
                    <w:pPr>
                      <w:jc w:val="center"/>
                      <w:rPr>
                        <w:rFonts w:cs="Sakkal Majalla"/>
                        <w:b/>
                        <w:bCs/>
                        <w:szCs w:val="28"/>
                      </w:rPr>
                    </w:pPr>
                    <w:r>
                      <w:rPr>
                        <w:rFonts w:cs="Sakkal Majalla" w:hint="cs"/>
                        <w:b/>
                        <w:bCs/>
                        <w:szCs w:val="28"/>
                        <w:rtl/>
                      </w:rPr>
                      <w:t xml:space="preserve">الفاعلية </w:t>
                    </w:r>
                  </w:p>
                  <w:p w14:paraId="4C830525" w14:textId="77777777" w:rsidR="00870257" w:rsidRPr="00D00E6A" w:rsidRDefault="00870257" w:rsidP="00870257">
                    <w:pPr>
                      <w:ind w:left="360"/>
                      <w:rPr>
                        <w:sz w:val="20"/>
                        <w:szCs w:val="20"/>
                      </w:rPr>
                    </w:pPr>
                  </w:p>
                  <w:p w14:paraId="596935FB" w14:textId="77777777" w:rsidR="00870257" w:rsidRDefault="00870257" w:rsidP="00870257"/>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5" type="#_x0000_t66" style="position:absolute;left:20537;top:24606;width:15971;height:3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" adj="11246" fillcolor="window" strokecolor="#ed7d31" strokeweight="1p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1036" type="#_x0000_t176" style="position:absolute;left:40770;top:37350;width:16364;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" fillcolor="window" strokecolor="#ed7d31" strokeweight="1pt">
              <v:textbox>
                <w:txbxContent>
                  <w:p w14:paraId="6521ABD7" w14:textId="77777777" w:rsidR="00870257" w:rsidRPr="0038122B" w:rsidRDefault="00870257" w:rsidP="00870257">
                    <w:pPr>
                      <w:jc w:val="center"/>
                      <w:rPr>
                        <w:rFonts w:cs="Sakkal Majalla"/>
                        <w:b/>
                        <w:bCs/>
                        <w:szCs w:val="28"/>
                        <w:lang w:bidi="ar-EG"/>
                      </w:rPr>
                    </w:pPr>
                    <w:r w:rsidRPr="0038122B">
                      <w:rPr>
                        <w:rFonts w:cs="Sakkal Majalla"/>
                        <w:b/>
                        <w:bCs/>
                        <w:szCs w:val="28"/>
                        <w:rtl/>
                        <w:lang w:bidi="ar-EG"/>
                      </w:rPr>
                      <w:t>مراجعة وتقويم الخطة</w:t>
                    </w:r>
                  </w:p>
                </w:txbxContent>
              </v:textbox>
            </v:shape>
            <v:shape id="AutoShape 16" o:spid="_x0000_s1037" type="#_x0000_t176" style="position:absolute;left:1547;top:30302;width:17222;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" fillcolor="window" strokecolor="#ed7d31" strokeweight="1pt">
              <v:textbox>
                <w:txbxContent>
                  <w:p w14:paraId="068D3A02" w14:textId="77777777" w:rsidR="00870257" w:rsidRPr="0038122B" w:rsidRDefault="00870257" w:rsidP="00870257">
                    <w:pPr>
                      <w:jc w:val="center"/>
                      <w:rPr>
                        <w:rFonts w:cs="Sakkal Majalla"/>
                        <w:b/>
                        <w:bCs/>
                        <w:sz w:val="32"/>
                        <w:szCs w:val="32"/>
                        <w:lang w:bidi="ar-EG"/>
                      </w:rPr>
                    </w:pPr>
                    <w:r w:rsidRPr="0038122B">
                      <w:rPr>
                        <w:rFonts w:cs="Sakkal Majalla"/>
                        <w:b/>
                        <w:bCs/>
                        <w:sz w:val="32"/>
                        <w:szCs w:val="32"/>
                        <w:rtl/>
                        <w:lang w:bidi="ar-EG"/>
                      </w:rPr>
                      <w:t>الإنتاجية</w:t>
                    </w:r>
                  </w:p>
                </w:txbxContent>
              </v:textbox>
            </v:shape>
            <w10:wrap type="topAndBottom" anchorx="margin"/>
          </v:group>
        </w:pict>
      </w:r>
      <w:r w:rsidRPr="00870257">
        <w:rPr>
          <w:rFonts w:eastAsia="Calibri" w:cs="Sakkal Majalla"/>
          <w:b/>
          <w:bCs/>
          <w:color w:val="000000"/>
          <w:szCs w:val="28"/>
          <w:rtl/>
        </w:rPr>
        <w:t>الشكل (</w:t>
      </w:r>
      <w:proofErr w:type="gramStart"/>
      <w:r w:rsidRPr="00870257">
        <w:rPr>
          <w:rFonts w:eastAsia="Calibri" w:cs="Sakkal Majalla"/>
          <w:b/>
          <w:bCs/>
          <w:color w:val="000000"/>
          <w:szCs w:val="28"/>
          <w:rtl/>
        </w:rPr>
        <w:t>1 )</w:t>
      </w:r>
      <w:proofErr w:type="gramEnd"/>
      <w:r w:rsidRPr="00870257">
        <w:rPr>
          <w:rFonts w:eastAsia="Calibri" w:cs="Sakkal Majalla"/>
          <w:b/>
          <w:bCs/>
          <w:color w:val="000000"/>
          <w:szCs w:val="28"/>
          <w:rtl/>
        </w:rPr>
        <w:t xml:space="preserve"> يوضح متغيرات الدراسة</w:t>
      </w:r>
    </w:p>
    <w:p w14:paraId="775D90BB" w14:textId="77777777" w:rsidR="00870257" w:rsidRPr="00870257" w:rsidRDefault="00870257" w:rsidP="00870257">
      <w:pPr>
        <w:ind w:left="0"/>
        <w:contextualSpacing/>
        <w:rPr>
          <w:rFonts w:eastAsia="Calibri" w:cs="Sakkal Majalla"/>
          <w:color w:val="000000"/>
          <w:sz w:val="22"/>
          <w:szCs w:val="28"/>
          <w14:ligatures w14:val="none"/>
        </w:rPr>
      </w:pPr>
      <w:proofErr w:type="gramStart"/>
      <w:r w:rsidRPr="00870257">
        <w:rPr>
          <w:rFonts w:eastAsia="Calibri" w:cs="Sakkal Majalla"/>
          <w:color w:val="000000"/>
          <w:sz w:val="22"/>
          <w:szCs w:val="28"/>
          <w:rtl/>
          <w14:ligatures w14:val="none"/>
        </w:rPr>
        <w:t>المصدر :إعداد</w:t>
      </w:r>
      <w:proofErr w:type="gramEnd"/>
      <w:r w:rsidRPr="00870257">
        <w:rPr>
          <w:rFonts w:eastAsia="Calibri" w:cs="Sakkal Majalla"/>
          <w:color w:val="000000"/>
          <w:sz w:val="22"/>
          <w:szCs w:val="28"/>
          <w:rtl/>
          <w14:ligatures w14:val="none"/>
        </w:rPr>
        <w:t xml:space="preserve"> الباحث</w:t>
      </w:r>
    </w:p>
    <w:p w14:paraId="5B865B4E"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bookmarkStart w:id="34" w:name="_Toc170664300"/>
      <w:bookmarkStart w:id="35" w:name="_Toc171989377"/>
      <w:r w:rsidRPr="00870257">
        <w:rPr>
          <w:rFonts w:eastAsia="Calibri" w:cs="Sakkal Majalla" w:hint="cs"/>
          <w:b/>
          <w:bCs/>
          <w:color w:val="000000"/>
          <w:sz w:val="36"/>
          <w:szCs w:val="36"/>
          <w:rtl/>
          <w14:ligatures w14:val="none"/>
        </w:rPr>
        <w:t>6.1 الدراسات السابقة:</w:t>
      </w:r>
      <w:bookmarkStart w:id="36" w:name="_Toc143200272"/>
      <w:bookmarkStart w:id="37" w:name="_Toc169790501"/>
      <w:bookmarkStart w:id="38" w:name="_Toc169790587"/>
      <w:bookmarkEnd w:id="30"/>
      <w:bookmarkEnd w:id="31"/>
      <w:bookmarkEnd w:id="34"/>
      <w:bookmarkEnd w:id="35"/>
    </w:p>
    <w:p w14:paraId="4C69A576" w14:textId="77777777" w:rsidR="00870257" w:rsidRPr="00870257" w:rsidRDefault="00870257" w:rsidP="00870257">
      <w:pPr>
        <w:spacing w:before="100" w:beforeAutospacing="1" w:after="100" w:afterAutospacing="1"/>
        <w:ind w:left="0" w:firstLine="0"/>
        <w:rPr>
          <w:rFonts w:eastAsia="Calibri" w:cs="Sakkal Majalla"/>
          <w:b/>
          <w:bCs/>
          <w:color w:val="000000"/>
          <w:kern w:val="2"/>
          <w:sz w:val="32"/>
          <w:szCs w:val="32"/>
          <w:rtl/>
        </w:rPr>
      </w:pPr>
      <w:r w:rsidRPr="00870257">
        <w:rPr>
          <w:rFonts w:eastAsia="Calibri" w:cs="Sakkal Majalla"/>
          <w:b/>
          <w:bCs/>
          <w:color w:val="000000"/>
          <w:kern w:val="2"/>
          <w:sz w:val="32"/>
          <w:szCs w:val="32"/>
          <w:rtl/>
        </w:rPr>
        <w:t>الدراسة</w:t>
      </w:r>
      <w:r w:rsidRPr="00870257">
        <w:rPr>
          <w:rFonts w:eastAsia="Calibri" w:cs="Sakkal Majalla"/>
          <w:b/>
          <w:bCs/>
          <w:color w:val="000000"/>
          <w:kern w:val="2"/>
          <w:sz w:val="32"/>
          <w:szCs w:val="32"/>
        </w:rPr>
        <w:t xml:space="preserve">: </w:t>
      </w:r>
      <w:r w:rsidRPr="00870257">
        <w:rPr>
          <w:rFonts w:eastAsia="Calibri" w:cs="Sakkal Majalla"/>
          <w:b/>
          <w:bCs/>
          <w:color w:val="000000"/>
          <w:kern w:val="2"/>
          <w:sz w:val="32"/>
          <w:szCs w:val="32"/>
          <w:rtl/>
        </w:rPr>
        <w:t>عودة، محمد أمين</w:t>
      </w:r>
      <w:r w:rsidRPr="00870257">
        <w:rPr>
          <w:rFonts w:eastAsia="Calibri" w:cs="Sakkal Majalla"/>
          <w:b/>
          <w:bCs/>
          <w:color w:val="000000"/>
          <w:kern w:val="2"/>
          <w:sz w:val="32"/>
          <w:szCs w:val="32"/>
        </w:rPr>
        <w:t>. (2024)</w:t>
      </w:r>
    </w:p>
    <w:p w14:paraId="0BFD8FD0" w14:textId="77777777" w:rsidR="00870257" w:rsidRPr="00870257" w:rsidRDefault="00870257" w:rsidP="00870257">
      <w:pPr>
        <w:spacing w:before="100" w:beforeAutospacing="1" w:after="100" w:afterAutospacing="1"/>
        <w:ind w:left="0" w:firstLine="0"/>
        <w:rPr>
          <w:rFonts w:eastAsia="Calibri" w:cs="Sakkal Majalla"/>
          <w:color w:val="000000"/>
          <w:kern w:val="2"/>
          <w:sz w:val="32"/>
          <w:szCs w:val="32"/>
        </w:rPr>
      </w:pPr>
      <w:proofErr w:type="gramStart"/>
      <w:r w:rsidRPr="00870257">
        <w:rPr>
          <w:rFonts w:eastAsia="Calibri" w:cs="Sakkal Majalla"/>
          <w:color w:val="000000"/>
          <w:kern w:val="2"/>
          <w:sz w:val="32"/>
          <w:szCs w:val="32"/>
        </w:rPr>
        <w:t>.</w:t>
      </w:r>
      <w:r w:rsidRPr="00870257">
        <w:rPr>
          <w:rFonts w:eastAsia="Calibri" w:cs="Sakkal Majalla"/>
          <w:color w:val="000000"/>
          <w:kern w:val="2"/>
          <w:sz w:val="32"/>
          <w:szCs w:val="32"/>
          <w:rtl/>
        </w:rPr>
        <w:t>أهداف</w:t>
      </w:r>
      <w:proofErr w:type="gramEnd"/>
      <w:r w:rsidRPr="00870257">
        <w:rPr>
          <w:rFonts w:eastAsia="Calibri" w:cs="Sakkal Majalla"/>
          <w:color w:val="000000"/>
          <w:kern w:val="2"/>
          <w:sz w:val="32"/>
          <w:szCs w:val="32"/>
          <w:rtl/>
        </w:rPr>
        <w:t xml:space="preserve"> الدراسة</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تهدف إلى تحليل تأثير غياب النظرية المناسبة في إدارة المشاريع العامة في الوطن العربي</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المتغير المستقل</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غياب النظرية المناسبة (أبعاد: التنظيم الإداري، الأطر القانونية، القدرات الفنية)</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المتغير التابع</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تأثير غياب النظرية على كفاءة المشاريع (أبعاد: الأداء المالي، الإنجاز الزمني، تحقيق الأهداف)</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منهجية البحث</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المنهج الوصفي التحليلي</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lastRenderedPageBreak/>
        <w:t>أهم النتائج والتوصيات</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وجدت الدراسة أن غياب النظرية يؤدي لتأخير المشاريع وزيادة التكاليف. أوصت بوضع أطر قانونية وإدارية لتحسين الإدارة</w:t>
      </w:r>
      <w:r w:rsidRPr="00870257">
        <w:rPr>
          <w:rFonts w:eastAsia="Calibri" w:cs="Sakkal Majalla"/>
          <w:color w:val="000000"/>
          <w:kern w:val="2"/>
          <w:sz w:val="32"/>
          <w:szCs w:val="32"/>
        </w:rPr>
        <w:t>.</w:t>
      </w:r>
    </w:p>
    <w:p w14:paraId="1982E047" w14:textId="77777777" w:rsidR="00870257" w:rsidRPr="00870257" w:rsidRDefault="00870257" w:rsidP="00870257">
      <w:pPr>
        <w:spacing w:before="100" w:beforeAutospacing="1" w:after="100" w:afterAutospacing="1"/>
        <w:ind w:left="0" w:firstLine="0"/>
        <w:rPr>
          <w:rFonts w:eastAsia="Calibri" w:cs="Sakkal Majalla"/>
          <w:color w:val="000000"/>
          <w:kern w:val="2"/>
          <w:sz w:val="32"/>
          <w:szCs w:val="32"/>
        </w:rPr>
      </w:pPr>
      <w:r w:rsidRPr="00870257">
        <w:rPr>
          <w:rFonts w:eastAsia="Calibri" w:cs="Sakkal Majalla"/>
          <w:b/>
          <w:bCs/>
          <w:color w:val="000000"/>
          <w:kern w:val="2"/>
          <w:sz w:val="36"/>
          <w:szCs w:val="36"/>
          <w:rtl/>
        </w:rPr>
        <w:t>الدراسة</w:t>
      </w:r>
      <w:r w:rsidRPr="00870257">
        <w:rPr>
          <w:rFonts w:eastAsia="Calibri" w:cs="Sakkal Majalla"/>
          <w:b/>
          <w:bCs/>
          <w:color w:val="000000"/>
          <w:kern w:val="2"/>
          <w:sz w:val="36"/>
          <w:szCs w:val="36"/>
        </w:rPr>
        <w:t xml:space="preserve">: </w:t>
      </w:r>
      <w:r w:rsidRPr="00870257">
        <w:rPr>
          <w:rFonts w:eastAsia="Calibri" w:cs="Sakkal Majalla"/>
          <w:b/>
          <w:bCs/>
          <w:color w:val="000000"/>
          <w:kern w:val="2"/>
          <w:sz w:val="36"/>
          <w:szCs w:val="36"/>
          <w:rtl/>
        </w:rPr>
        <w:t xml:space="preserve">محمد، رعد ياسين، </w:t>
      </w:r>
      <w:proofErr w:type="spellStart"/>
      <w:r w:rsidRPr="00870257">
        <w:rPr>
          <w:rFonts w:eastAsia="Calibri" w:cs="Sakkal Majalla"/>
          <w:b/>
          <w:bCs/>
          <w:color w:val="000000"/>
          <w:kern w:val="2"/>
          <w:sz w:val="36"/>
          <w:szCs w:val="36"/>
          <w:rtl/>
        </w:rPr>
        <w:t>وخريبش</w:t>
      </w:r>
      <w:proofErr w:type="spellEnd"/>
      <w:r w:rsidRPr="00870257">
        <w:rPr>
          <w:rFonts w:eastAsia="Calibri" w:cs="Sakkal Majalla"/>
          <w:b/>
          <w:bCs/>
          <w:color w:val="000000"/>
          <w:kern w:val="2"/>
          <w:sz w:val="36"/>
          <w:szCs w:val="36"/>
          <w:rtl/>
        </w:rPr>
        <w:t xml:space="preserve">، آيات </w:t>
      </w:r>
      <w:proofErr w:type="gramStart"/>
      <w:r w:rsidRPr="00870257">
        <w:rPr>
          <w:rFonts w:eastAsia="Calibri" w:cs="Sakkal Majalla"/>
          <w:b/>
          <w:bCs/>
          <w:color w:val="000000"/>
          <w:kern w:val="2"/>
          <w:sz w:val="36"/>
          <w:szCs w:val="36"/>
          <w:rtl/>
        </w:rPr>
        <w:t>عبدالوهاب</w:t>
      </w:r>
      <w:proofErr w:type="gramEnd"/>
      <w:r w:rsidRPr="00870257">
        <w:rPr>
          <w:rFonts w:eastAsia="Calibri" w:cs="Sakkal Majalla"/>
          <w:b/>
          <w:bCs/>
          <w:color w:val="000000"/>
          <w:kern w:val="2"/>
          <w:sz w:val="36"/>
          <w:szCs w:val="36"/>
        </w:rPr>
        <w:t>.</w:t>
      </w:r>
      <w:r w:rsidRPr="00870257">
        <w:rPr>
          <w:rFonts w:eastAsia="Calibri" w:cs="Sakkal Majalla"/>
          <w:color w:val="000000"/>
          <w:kern w:val="2"/>
          <w:sz w:val="36"/>
          <w:szCs w:val="36"/>
        </w:rPr>
        <w:t xml:space="preserve"> </w:t>
      </w:r>
      <w:r w:rsidRPr="00870257">
        <w:rPr>
          <w:rFonts w:eastAsia="Calibri" w:cs="Sakkal Majalla"/>
          <w:color w:val="000000"/>
          <w:kern w:val="2"/>
          <w:sz w:val="32"/>
          <w:szCs w:val="32"/>
        </w:rPr>
        <w:t>(2018)</w:t>
      </w:r>
      <w:r w:rsidRPr="00870257">
        <w:rPr>
          <w:rFonts w:eastAsia="Calibri" w:cs="Sakkal Majalla"/>
          <w:color w:val="000000"/>
          <w:kern w:val="2"/>
          <w:sz w:val="32"/>
          <w:szCs w:val="32"/>
        </w:rPr>
        <w:br/>
      </w:r>
      <w:r w:rsidRPr="00870257">
        <w:rPr>
          <w:rFonts w:eastAsia="Calibri" w:cs="Sakkal Majalla"/>
          <w:color w:val="000000"/>
          <w:kern w:val="2"/>
          <w:sz w:val="32"/>
          <w:szCs w:val="32"/>
          <w:rtl/>
        </w:rPr>
        <w:t>أهداف الدراسة</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تقديم رؤى مستقبلية لتطوير المشاريع الإسكانية في محافظة البصرة</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المتغير المستقل</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الرؤى المستقبلية (أبعاد: التخطيط الاستراتيجي، التقييم المالي، التشريعات العقارية)</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المتغير التابع</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نجاح المشاريع الإسكانية (أبعاد: جودة التصميم، رضا السكان، الاستدامة البيئية)</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منهجية البحث</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المنهج الوصفي التحليلي</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أهم النتائج والتوصيات</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أكدت الدراسة ضرورة تحسين التخطيط طويل الأجل، وأوصت بتحسين التشريعات وتوفير الموارد المالية</w:t>
      </w:r>
      <w:r w:rsidRPr="00870257">
        <w:rPr>
          <w:rFonts w:eastAsia="Calibri" w:cs="Sakkal Majalla"/>
          <w:color w:val="000000"/>
          <w:kern w:val="2"/>
          <w:sz w:val="32"/>
          <w:szCs w:val="32"/>
        </w:rPr>
        <w:t>.</w:t>
      </w:r>
    </w:p>
    <w:p w14:paraId="4CE2C2BB" w14:textId="77777777" w:rsidR="00870257" w:rsidRPr="00870257" w:rsidRDefault="00870257" w:rsidP="00870257">
      <w:pPr>
        <w:spacing w:before="100" w:beforeAutospacing="1" w:after="100" w:afterAutospacing="1"/>
        <w:ind w:left="0" w:firstLine="0"/>
        <w:rPr>
          <w:rFonts w:eastAsia="Calibri" w:cs="Sakkal Majalla"/>
          <w:b/>
          <w:bCs/>
          <w:color w:val="000000"/>
          <w:kern w:val="2"/>
          <w:sz w:val="32"/>
          <w:szCs w:val="32"/>
        </w:rPr>
      </w:pPr>
      <w:r w:rsidRPr="00870257">
        <w:rPr>
          <w:rFonts w:eastAsia="Calibri" w:cs="Sakkal Majalla"/>
          <w:b/>
          <w:bCs/>
          <w:color w:val="000000"/>
          <w:kern w:val="2"/>
          <w:sz w:val="32"/>
          <w:szCs w:val="32"/>
          <w:rtl/>
        </w:rPr>
        <w:t>الدراسة</w:t>
      </w:r>
      <w:r w:rsidRPr="00870257">
        <w:rPr>
          <w:rFonts w:eastAsia="Calibri" w:cs="Sakkal Majalla"/>
          <w:b/>
          <w:bCs/>
          <w:color w:val="000000"/>
          <w:kern w:val="2"/>
          <w:sz w:val="32"/>
          <w:szCs w:val="32"/>
        </w:rPr>
        <w:t xml:space="preserve">: </w:t>
      </w:r>
      <w:r w:rsidRPr="00870257">
        <w:rPr>
          <w:rFonts w:eastAsia="Calibri" w:cs="Sakkal Majalla"/>
          <w:b/>
          <w:bCs/>
          <w:color w:val="000000"/>
          <w:kern w:val="2"/>
          <w:sz w:val="32"/>
          <w:szCs w:val="32"/>
          <w:rtl/>
        </w:rPr>
        <w:t>قاسم، راكان فاروق، والفريخة، أحمد</w:t>
      </w:r>
      <w:r w:rsidRPr="00870257">
        <w:rPr>
          <w:rFonts w:eastAsia="Calibri" w:cs="Sakkal Majalla"/>
          <w:b/>
          <w:bCs/>
          <w:color w:val="000000"/>
          <w:kern w:val="2"/>
          <w:sz w:val="32"/>
          <w:szCs w:val="32"/>
        </w:rPr>
        <w:t>. (2023)</w:t>
      </w:r>
      <w:r w:rsidRPr="00870257">
        <w:rPr>
          <w:rFonts w:eastAsia="Calibri" w:cs="Sakkal Majalla"/>
          <w:color w:val="000000"/>
          <w:kern w:val="2"/>
          <w:sz w:val="32"/>
          <w:szCs w:val="32"/>
        </w:rPr>
        <w:br/>
      </w:r>
      <w:r w:rsidRPr="00870257">
        <w:rPr>
          <w:rFonts w:eastAsia="Calibri" w:cs="Sakkal Majalla"/>
          <w:color w:val="000000"/>
          <w:kern w:val="2"/>
          <w:sz w:val="32"/>
          <w:szCs w:val="32"/>
          <w:rtl/>
        </w:rPr>
        <w:t>أهداف الدراسة</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استكشاف واقع التخطيط الاستراتيجي للمشاريع الهندسية في مدينة الموصل</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المتغير المستقل</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التخطيط الاستراتيجي (أبعاد: تحديد الأهداف، تخصيص الموارد، الرقابة)</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المتغير التابع</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أداء المشاريع الهندسية (أبعاد: الكفاءة الزمنية، الفعالية الاقتصادية، الالتزام بالميزانية)</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منهجية البحث</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المنهج الوصفي التحليلي</w:t>
      </w:r>
      <w:r w:rsidRPr="00870257">
        <w:rPr>
          <w:rFonts w:eastAsia="Calibri" w:cs="Sakkal Majalla"/>
          <w:color w:val="000000"/>
          <w:kern w:val="2"/>
          <w:sz w:val="32"/>
          <w:szCs w:val="32"/>
        </w:rPr>
        <w:t>.</w:t>
      </w:r>
      <w:r w:rsidRPr="00870257">
        <w:rPr>
          <w:rFonts w:eastAsia="Calibri" w:cs="Sakkal Majalla"/>
          <w:color w:val="000000"/>
          <w:kern w:val="2"/>
          <w:sz w:val="32"/>
          <w:szCs w:val="32"/>
        </w:rPr>
        <w:br/>
      </w:r>
      <w:r w:rsidRPr="00870257">
        <w:rPr>
          <w:rFonts w:eastAsia="Calibri" w:cs="Sakkal Majalla"/>
          <w:color w:val="000000"/>
          <w:kern w:val="2"/>
          <w:sz w:val="32"/>
          <w:szCs w:val="32"/>
          <w:rtl/>
        </w:rPr>
        <w:t>أهم النتائج والتوصيات</w:t>
      </w:r>
      <w:r w:rsidRPr="00870257">
        <w:rPr>
          <w:rFonts w:eastAsia="Calibri" w:cs="Sakkal Majalla"/>
          <w:color w:val="000000"/>
          <w:kern w:val="2"/>
          <w:sz w:val="32"/>
          <w:szCs w:val="32"/>
        </w:rPr>
        <w:t xml:space="preserve">: </w:t>
      </w:r>
      <w:r w:rsidRPr="00870257">
        <w:rPr>
          <w:rFonts w:eastAsia="Calibri" w:cs="Sakkal Majalla"/>
          <w:color w:val="000000"/>
          <w:kern w:val="2"/>
          <w:sz w:val="32"/>
          <w:szCs w:val="32"/>
          <w:rtl/>
        </w:rPr>
        <w:t>أكدت الدراسة على ضعف الرقابة في تنفيذ المشاريع وأوصت بتحسين أنظمة التخطيط وإدخال التكنولوجيا الحديثة</w:t>
      </w:r>
      <w:r w:rsidRPr="00870257">
        <w:rPr>
          <w:rFonts w:eastAsia="Calibri" w:cs="Sakkal Majalla"/>
          <w:color w:val="000000"/>
          <w:kern w:val="2"/>
          <w:sz w:val="32"/>
          <w:szCs w:val="32"/>
        </w:rPr>
        <w:t>.</w:t>
      </w:r>
    </w:p>
    <w:p w14:paraId="32556FF4"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t>الدراسة: بيزان، حنان الصادق محمد</w:t>
      </w:r>
      <w:r w:rsidRPr="00870257">
        <w:rPr>
          <w:rFonts w:eastAsia="Times New Roman" w:cs="Sakkal Majalla"/>
          <w:b/>
          <w:bCs/>
          <w:sz w:val="32"/>
          <w:szCs w:val="32"/>
          <w14:ligatures w14:val="none"/>
        </w:rPr>
        <w:t>. (2011)</w:t>
      </w:r>
    </w:p>
    <w:p w14:paraId="12B4AC53" w14:textId="77777777" w:rsidR="00870257" w:rsidRPr="00870257" w:rsidRDefault="00870257" w:rsidP="00870257">
      <w:pPr>
        <w:spacing w:before="100" w:beforeAutospacing="1" w:after="100" w:afterAutospacing="1"/>
        <w:ind w:left="0" w:firstLine="0"/>
        <w:rPr>
          <w:rFonts w:eastAsia="Times New Roman" w:cs="Sakkal Majalla"/>
          <w:sz w:val="32"/>
          <w:szCs w:val="32"/>
          <w14:ligatures w14:val="none"/>
        </w:rPr>
      </w:pPr>
      <w:r w:rsidRPr="00870257">
        <w:rPr>
          <w:rFonts w:eastAsia="Times New Roman" w:cs="Sakkal Majalla"/>
          <w:sz w:val="32"/>
          <w:szCs w:val="32"/>
          <w:rtl/>
          <w14:ligatures w14:val="none"/>
        </w:rPr>
        <w:lastRenderedPageBreak/>
        <w:t>تهدف هذه الدراسة إلى تقييم تأثير الفجوة الرقمية على تخطيط المشاريع المعلوماتية في المؤسسات المختلفة. ركزت الدراسة على تحليل العلاقة بين التكنولوجيا المتاحة، القدرات البشرية، والتكلفة كأبعاد للفجوة الرقمية وتأثيرها على جودة التخطيط المعلوماتي. تم استخدام المنهج الوصفي التحليلي مع جمع البيانات عبر استبيانات موجهة للعاملين في المشاريع المعلوماتية. أظهرت النتائج أن الفجوة الرقمية تشكل عائقًا رئيسيًا أمام التخطيط الجيد، وتؤدي إلى نقص الكفاءة التشغيلية والدعم الفني. وقد أوصت الدراسة بضرورة تقليل هذه الفجوة من خلال تحسين القدرات التقنية وتدريب العاملين، بالإضافة إلى تحسين البنية التحتية التكنولوجية لضمان تحقيق التخطيط الأمثل للمشاريع المعلوماتية</w:t>
      </w:r>
      <w:r w:rsidRPr="00870257">
        <w:rPr>
          <w:rFonts w:eastAsia="Times New Roman" w:cs="Sakkal Majalla"/>
          <w:sz w:val="32"/>
          <w:szCs w:val="32"/>
          <w14:ligatures w14:val="none"/>
        </w:rPr>
        <w:t>.</w:t>
      </w:r>
    </w:p>
    <w:p w14:paraId="3843A6F9"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t>الدراسة: العصفور، صالح</w:t>
      </w:r>
      <w:r w:rsidRPr="00870257">
        <w:rPr>
          <w:rFonts w:eastAsia="Times New Roman" w:cs="Sakkal Majalla"/>
          <w:b/>
          <w:bCs/>
          <w:sz w:val="32"/>
          <w:szCs w:val="32"/>
          <w14:ligatures w14:val="none"/>
        </w:rPr>
        <w:t>. (2005)</w:t>
      </w:r>
    </w:p>
    <w:p w14:paraId="1669687D" w14:textId="77777777" w:rsidR="00870257" w:rsidRPr="00870257" w:rsidRDefault="00870257" w:rsidP="00870257">
      <w:pPr>
        <w:spacing w:before="100" w:beforeAutospacing="1" w:after="100" w:afterAutospacing="1"/>
        <w:ind w:left="0" w:firstLine="0"/>
        <w:rPr>
          <w:rFonts w:eastAsia="Times New Roman" w:cs="Sakkal Majalla"/>
          <w:sz w:val="32"/>
          <w:szCs w:val="32"/>
          <w14:ligatures w14:val="none"/>
        </w:rPr>
      </w:pPr>
      <w:r w:rsidRPr="00870257">
        <w:rPr>
          <w:rFonts w:eastAsia="Times New Roman" w:cs="Sakkal Majalla"/>
          <w:sz w:val="32"/>
          <w:szCs w:val="32"/>
          <w:rtl/>
          <w14:ligatures w14:val="none"/>
        </w:rPr>
        <w:t>تناولت هذه الدراسة التقييم البيئي للمشاريع التنموية وتأثيره على جودة تلك المشاريع. هدفت إلى استكشاف العلاقة بين الأثر البيئي والالتزام بالمعايير البيئية على جودة المشاريع من حيث الاستدامة وتأثير المشروع على البيئة وقبول المجتمع المحلي. استخدمت الدراسة المنهج الوصفي التحليلي لجمع البيانات وتحليلها، وأظهرت النتائج أن التقييم البيئي يلعب دورًا محوريًا في ضمان استدامة المشاريع وتحقيق أهدافها البيئية. وقد أوصت الدراسة بضرورة تطبيق معايير بيئية صارمة في جميع مراحل التخطيط والتنفيذ لضمان جودة المشاريع التنموية وتحقيق التوازن بين التطوير البيئي والتنمية المستدامة</w:t>
      </w:r>
      <w:r w:rsidRPr="00870257">
        <w:rPr>
          <w:rFonts w:eastAsia="Times New Roman" w:cs="Sakkal Majalla"/>
          <w:sz w:val="32"/>
          <w:szCs w:val="32"/>
          <w14:ligatures w14:val="none"/>
        </w:rPr>
        <w:t>.</w:t>
      </w:r>
    </w:p>
    <w:p w14:paraId="64DA4891"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t xml:space="preserve">الدراسة: </w:t>
      </w:r>
      <w:proofErr w:type="gramStart"/>
      <w:r w:rsidRPr="00870257">
        <w:rPr>
          <w:rFonts w:eastAsia="Times New Roman" w:cs="Sakkal Majalla"/>
          <w:b/>
          <w:bCs/>
          <w:sz w:val="32"/>
          <w:szCs w:val="32"/>
          <w:rtl/>
          <w14:ligatures w14:val="none"/>
        </w:rPr>
        <w:t>الحياري</w:t>
      </w:r>
      <w:proofErr w:type="gramEnd"/>
      <w:r w:rsidRPr="00870257">
        <w:rPr>
          <w:rFonts w:eastAsia="Times New Roman" w:cs="Sakkal Majalla"/>
          <w:b/>
          <w:bCs/>
          <w:sz w:val="32"/>
          <w:szCs w:val="32"/>
          <w:rtl/>
          <w14:ligatures w14:val="none"/>
        </w:rPr>
        <w:t>، وآخرون</w:t>
      </w:r>
      <w:r w:rsidRPr="00870257">
        <w:rPr>
          <w:rFonts w:eastAsia="Times New Roman" w:cs="Sakkal Majalla"/>
          <w:b/>
          <w:bCs/>
          <w:sz w:val="32"/>
          <w:szCs w:val="32"/>
          <w14:ligatures w14:val="none"/>
        </w:rPr>
        <w:t>. (2022)</w:t>
      </w:r>
    </w:p>
    <w:p w14:paraId="251ED59E" w14:textId="77777777" w:rsidR="00870257" w:rsidRPr="00870257" w:rsidRDefault="00870257" w:rsidP="00870257">
      <w:pPr>
        <w:spacing w:before="100" w:beforeAutospacing="1" w:after="100" w:afterAutospacing="1"/>
        <w:ind w:left="0" w:firstLine="0"/>
        <w:rPr>
          <w:rFonts w:eastAsia="Times New Roman" w:cs="Sakkal Majalla"/>
          <w:sz w:val="32"/>
          <w:szCs w:val="32"/>
          <w14:ligatures w14:val="none"/>
        </w:rPr>
      </w:pPr>
      <w:r w:rsidRPr="00870257">
        <w:rPr>
          <w:rFonts w:eastAsia="Times New Roman" w:cs="Sakkal Majalla"/>
          <w:sz w:val="32"/>
          <w:szCs w:val="32"/>
          <w:rtl/>
          <w14:ligatures w14:val="none"/>
        </w:rPr>
        <w:t xml:space="preserve">تستكشف هذه الدراسة تأثير السمات الشخصية لمدراء المشاريع على نجاح المشاريع الإنشائية في مدينة عمان. ركزت الدراسة على السمات القيادية والحزم والقدرة على اتخاذ القرار كعوامل مؤثرة في الالتزام </w:t>
      </w:r>
      <w:r w:rsidRPr="00870257">
        <w:rPr>
          <w:rFonts w:eastAsia="Times New Roman" w:cs="Sakkal Majalla"/>
          <w:sz w:val="32"/>
          <w:szCs w:val="32"/>
          <w:rtl/>
          <w14:ligatures w14:val="none"/>
        </w:rPr>
        <w:lastRenderedPageBreak/>
        <w:t>بالجدول الزمني، وتحقيق الجودة، والتحكم بالتكلفة. باستخدام المنهج الوصفي التحليلي، توصلت النتائج إلى أن السمات الشخصية مثل القيادة الفعالة والحزم تؤثر بشكل إيجابي على نجاح المشاريع. كما أشارت الدراسة إلى أن اتخاذ القرارات في الوقت المناسب يعزز من احتمالية نجاح المشروع. أوصت الدراسة بتطوير مهارات القيادة لدى مدراء المشاريع من خلال التدريب المستمر، وتعزيز القدرة على اتخاذ القرارات المناسبة لضمان تحقيق النجاح في المشاريع الإنشائية</w:t>
      </w:r>
      <w:r w:rsidRPr="00870257">
        <w:rPr>
          <w:rFonts w:eastAsia="Times New Roman" w:cs="Sakkal Majalla"/>
          <w:sz w:val="32"/>
          <w:szCs w:val="32"/>
          <w14:ligatures w14:val="none"/>
        </w:rPr>
        <w:t>.</w:t>
      </w:r>
    </w:p>
    <w:p w14:paraId="2AF5DA4D"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t>الدراسة: الكثيري، وآخرون</w:t>
      </w:r>
      <w:r w:rsidRPr="00870257">
        <w:rPr>
          <w:rFonts w:eastAsia="Times New Roman" w:cs="Sakkal Majalla"/>
          <w:b/>
          <w:bCs/>
          <w:sz w:val="32"/>
          <w:szCs w:val="32"/>
          <w14:ligatures w14:val="none"/>
        </w:rPr>
        <w:t>. (2016)</w:t>
      </w:r>
    </w:p>
    <w:p w14:paraId="34C495E3" w14:textId="77777777" w:rsidR="00870257" w:rsidRPr="00870257" w:rsidRDefault="00870257" w:rsidP="00870257">
      <w:pPr>
        <w:spacing w:before="100" w:beforeAutospacing="1" w:after="100" w:afterAutospacing="1"/>
        <w:ind w:left="0" w:firstLine="0"/>
        <w:rPr>
          <w:rFonts w:eastAsia="Times New Roman" w:cs="Sakkal Majalla"/>
          <w:sz w:val="32"/>
          <w:szCs w:val="32"/>
          <w14:ligatures w14:val="none"/>
        </w:rPr>
      </w:pPr>
      <w:r w:rsidRPr="00870257">
        <w:rPr>
          <w:rFonts w:eastAsia="Times New Roman" w:cs="Sakkal Majalla"/>
          <w:sz w:val="32"/>
          <w:szCs w:val="32"/>
          <w:rtl/>
          <w14:ligatures w14:val="none"/>
        </w:rPr>
        <w:t>تهدف هذه الدراسة إلى استكشاف دور العنصر البشري في تحسين فرص نجاح مشاريع الاستثمار في المملكة العربية السعودية، مع التركيز على كيفية تطوير الكوادر البشرية لضمان نجاح المشاريع. شملت الدراسة تحليل المهارات الفنية والخبرة العملية والتواصل الفعال كعوامل رئيسية لتحقيق الكفاءة التشغيلية واستمرارية المشاريع. استخدمت الدراسة المنهج الوصفي التحليلي لجمع البيانات وتحليلها، وأظهرت النتائج أن المهارات الفنية والخبرات العملية للعاملين كانت عوامل حاسمة في تحقيق أداء متفوق للمشاريع الاستثمارية. وأوصت الدراسة بضرورة الاستثمار في التعليم والتدريب لتطوير مهارات الأفراد وتعزيز التواصل الفعال بين فرق العمل، وذلك لتحقيق عوائد مالية أعلى وضمان استمرارية المشاريع على المدى الطويل</w:t>
      </w:r>
      <w:r w:rsidRPr="00870257">
        <w:rPr>
          <w:rFonts w:eastAsia="Times New Roman" w:cs="Sakkal Majalla"/>
          <w:sz w:val="32"/>
          <w:szCs w:val="32"/>
          <w14:ligatures w14:val="none"/>
        </w:rPr>
        <w:t>.</w:t>
      </w:r>
    </w:p>
    <w:p w14:paraId="74B6FE1A"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t>الدراسة: المعادات، وآخرون. (2021)</w:t>
      </w:r>
    </w:p>
    <w:p w14:paraId="2B3F2714" w14:textId="77777777" w:rsidR="00870257" w:rsidRPr="00870257" w:rsidRDefault="00870257" w:rsidP="00870257">
      <w:pPr>
        <w:spacing w:before="100" w:beforeAutospacing="1" w:after="100" w:afterAutospacing="1"/>
        <w:ind w:left="0" w:firstLine="0"/>
        <w:rPr>
          <w:rFonts w:eastAsia="Times New Roman" w:cs="Sakkal Majalla"/>
          <w:sz w:val="32"/>
          <w:szCs w:val="32"/>
          <w14:ligatures w14:val="none"/>
        </w:rPr>
      </w:pPr>
      <w:r w:rsidRPr="00870257">
        <w:rPr>
          <w:rFonts w:eastAsia="Times New Roman" w:cs="Sakkal Majalla"/>
          <w:sz w:val="32"/>
          <w:szCs w:val="32"/>
          <w:rtl/>
          <w14:ligatures w14:val="none"/>
        </w:rPr>
        <w:t xml:space="preserve">تناولت هذه الدراسة أثر التخطيط المسبق على نجاح المشاريع الإنشائية في الأردن، مع التركيز على تأثير مستوى المخاطرة. استخدمت الدراسة المنهج الوصفي التحليلي وشملت تحليل عدة أبعاد للتخطيط مثل تحديد الأهداف، تخصيص الموارد، والجدولة الزمنية، مع مقارنة هذه العوامل بمدى تحقيق الجودة، </w:t>
      </w:r>
      <w:r w:rsidRPr="00870257">
        <w:rPr>
          <w:rFonts w:eastAsia="Times New Roman" w:cs="Sakkal Majalla"/>
          <w:sz w:val="32"/>
          <w:szCs w:val="32"/>
          <w:rtl/>
          <w14:ligatures w14:val="none"/>
        </w:rPr>
        <w:lastRenderedPageBreak/>
        <w:t>التحكم بالتكلفة، والالتزام بالجدول الزمني في المشاريع. أظهرت النتائج أن التخطيط الجيد يساهم بشكل ملحوظ في تقليل التكاليف وتحقيق الأهداف، وأن المخاطرة تؤثر بشكل كبير على فعالية التخطيط. أوصت الدراسة بأهمية التخطيط المسبق وتقييم المخاطر بدقة لضمان نجاح المشاريع.</w:t>
      </w:r>
    </w:p>
    <w:p w14:paraId="30CAF904"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t>الدراسة: صيام، وليد زكريا. (2004)</w:t>
      </w:r>
    </w:p>
    <w:p w14:paraId="75BFE49E" w14:textId="77777777" w:rsidR="00870257" w:rsidRPr="00870257" w:rsidRDefault="00870257" w:rsidP="00870257">
      <w:pPr>
        <w:spacing w:before="100" w:beforeAutospacing="1" w:after="100" w:afterAutospacing="1"/>
        <w:ind w:left="0" w:firstLine="0"/>
        <w:rPr>
          <w:rFonts w:eastAsia="Times New Roman" w:cs="Sakkal Majalla"/>
          <w:sz w:val="32"/>
          <w:szCs w:val="32"/>
          <w14:ligatures w14:val="none"/>
        </w:rPr>
      </w:pPr>
      <w:r w:rsidRPr="00870257">
        <w:rPr>
          <w:rFonts w:eastAsia="Times New Roman" w:cs="Sakkal Majalla"/>
          <w:sz w:val="32"/>
          <w:szCs w:val="32"/>
          <w:rtl/>
          <w14:ligatures w14:val="none"/>
        </w:rPr>
        <w:t>هدفت هذه الدراسة إلى دراسة تأثير العولمة على فرص نجاح المشاريع الصغيرة في ظل البيئة التنافسية العالمية. ركزت على ثلاثة أبعاد للعولمة: التنافسية العالمية، التكنولوجيا، والتدفق التجاري، وتأثيرها على نجاح المشاريع من حيث الابتكار، الوصول إلى الأسواق، والربحية. استخدمت الدراسة المنهج الوصفي التحليلي وأظهرت النتائج أن العولمة قدمت فرصًا كبيرة للمشاريع الصغيرة ولكنها زادت من حدة المنافسة. الابتكار والقدرة على الوصول إلى أسواق جديدة كانا من أهم العوامل لنجاح هذه المشاريع. التوصيات شملت تعزيز الابتكار وتطوير المهارات لمواجهة التحديات العالمية.</w:t>
      </w:r>
    </w:p>
    <w:p w14:paraId="5DB27D41"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t>الدراسة: الشوابكة، وآخرون. (2020)</w:t>
      </w:r>
    </w:p>
    <w:p w14:paraId="237C0A32" w14:textId="77777777" w:rsidR="00870257" w:rsidRPr="00870257" w:rsidRDefault="00870257" w:rsidP="00870257">
      <w:pPr>
        <w:spacing w:before="100" w:beforeAutospacing="1" w:after="100" w:afterAutospacing="1"/>
        <w:ind w:left="0" w:firstLine="0"/>
        <w:rPr>
          <w:rFonts w:eastAsia="Times New Roman" w:cs="Sakkal Majalla"/>
          <w:sz w:val="32"/>
          <w:szCs w:val="32"/>
          <w14:ligatures w14:val="none"/>
        </w:rPr>
      </w:pPr>
      <w:r w:rsidRPr="00870257">
        <w:rPr>
          <w:rFonts w:eastAsia="Times New Roman" w:cs="Sakkal Majalla"/>
          <w:sz w:val="32"/>
          <w:szCs w:val="32"/>
          <w:rtl/>
          <w14:ligatures w14:val="none"/>
        </w:rPr>
        <w:t>تناولت الدراسة أثر التوجهات الاستراتيجية على نجاح المشاريع في مركز "</w:t>
      </w:r>
      <w:proofErr w:type="spellStart"/>
      <w:r w:rsidRPr="00870257">
        <w:rPr>
          <w:rFonts w:eastAsia="Times New Roman" w:cs="Sakkal Majalla"/>
          <w:sz w:val="32"/>
          <w:szCs w:val="32"/>
          <w:rtl/>
          <w14:ligatures w14:val="none"/>
        </w:rPr>
        <w:t>كادبي</w:t>
      </w:r>
      <w:proofErr w:type="spellEnd"/>
      <w:r w:rsidRPr="00870257">
        <w:rPr>
          <w:rFonts w:eastAsia="Times New Roman" w:cs="Sakkal Majalla"/>
          <w:sz w:val="32"/>
          <w:szCs w:val="32"/>
          <w:rtl/>
          <w14:ligatures w14:val="none"/>
        </w:rPr>
        <w:t>" مع تسليط الضوء على الدور الوسيط لرأس المال الفكري. استخدمت المنهج الوصفي التحليلي وشملت تحليل أبعاد الابتكار، إدارة الموارد، والتميز التنافسي، ومدى تأثيرها على تحقيق الأهداف المالية وتحسين الأداء. أشارت النتائج إلى أن الابتكار وإدارة الموارد لهما تأثير مباشر على نجاح المشاريع، كما أكدت على أهمية رأس المال الفكري في تحسين الأداء وتحقيق الاستدامة. أوصت الدراسة بتبني استراتيجيات مبتكرة لتعزيز رأس المال الفكري وضمان نجاح المشاريع على المدى الطويل.</w:t>
      </w:r>
    </w:p>
    <w:p w14:paraId="689FE2FF" w14:textId="77777777" w:rsidR="00870257" w:rsidRPr="00870257" w:rsidRDefault="00870257" w:rsidP="00870257">
      <w:pPr>
        <w:spacing w:before="100" w:beforeAutospacing="1" w:after="100" w:afterAutospacing="1"/>
        <w:ind w:left="0" w:firstLine="0"/>
        <w:rPr>
          <w:rFonts w:eastAsia="Times New Roman" w:cs="Sakkal Majalla"/>
          <w:b/>
          <w:bCs/>
          <w:sz w:val="32"/>
          <w:szCs w:val="32"/>
          <w14:ligatures w14:val="none"/>
        </w:rPr>
      </w:pPr>
      <w:r w:rsidRPr="00870257">
        <w:rPr>
          <w:rFonts w:eastAsia="Times New Roman" w:cs="Sakkal Majalla"/>
          <w:b/>
          <w:bCs/>
          <w:sz w:val="32"/>
          <w:szCs w:val="32"/>
          <w:rtl/>
          <w14:ligatures w14:val="none"/>
        </w:rPr>
        <w:lastRenderedPageBreak/>
        <w:t xml:space="preserve">الدراسة: </w:t>
      </w:r>
      <w:r w:rsidRPr="00870257">
        <w:rPr>
          <w:rFonts w:eastAsia="Times New Roman" w:cs="Sakkal Majalla"/>
          <w:b/>
          <w:bCs/>
          <w:sz w:val="32"/>
          <w:szCs w:val="32"/>
          <w14:ligatures w14:val="none"/>
        </w:rPr>
        <w:t>Master</w:t>
      </w:r>
      <w:r w:rsidRPr="00870257">
        <w:rPr>
          <w:rFonts w:eastAsia="Times New Roman" w:cs="Sakkal Majalla"/>
          <w:b/>
          <w:bCs/>
          <w:sz w:val="32"/>
          <w:szCs w:val="32"/>
          <w:rtl/>
          <w14:ligatures w14:val="none"/>
        </w:rPr>
        <w:t xml:space="preserve"> (2022)</w:t>
      </w:r>
    </w:p>
    <w:p w14:paraId="58D451BD" w14:textId="77777777" w:rsidR="00870257" w:rsidRPr="00870257" w:rsidRDefault="00870257" w:rsidP="00870257">
      <w:pPr>
        <w:spacing w:before="100" w:beforeAutospacing="1" w:after="100" w:afterAutospacing="1"/>
        <w:ind w:left="0" w:firstLine="0"/>
        <w:rPr>
          <w:rFonts w:eastAsia="Times New Roman" w:cs="Sakkal Majalla"/>
          <w:szCs w:val="28"/>
          <w14:ligatures w14:val="none"/>
        </w:rPr>
      </w:pPr>
      <w:r w:rsidRPr="00870257">
        <w:rPr>
          <w:rFonts w:eastAsia="Times New Roman" w:cs="Sakkal Majalla"/>
          <w:szCs w:val="28"/>
          <w:rtl/>
          <w14:ligatures w14:val="none"/>
        </w:rPr>
        <w:t>ركزت هذه الدراسة على تطوير معايير التخطيط لتحسين توفير الخدمات السكنية والمدارس في اليمن، بغية تحسين البنية التحتية وتلبية احتياجات السكان المتزايدة. استندت الدراسة إلى المنهج الوصفي التحليلي وشملت تحليل توزيع المرافق، الكثافة السكانية، ومستويات الخدمات. النتائج أظهرت أن المعايير الحالية غير كافية لتلبية الاحتياجات السكنية والتعليمية المتزايدة، وأن تطبيق معايير تخطيط حديثة سيسهم في تحسين جودة الحياة. أوصت الدراسة بتطوير معايير تتناسب مع الواقع المحلي وزيادة الاستثمار في البنية التحتية، مع إشراك الجهات الحكومية في وضع الخطط المستقبلية.</w:t>
      </w:r>
    </w:p>
    <w:p w14:paraId="64509839" w14:textId="77777777" w:rsidR="00870257" w:rsidRPr="00870257" w:rsidRDefault="00870257" w:rsidP="00870257">
      <w:pPr>
        <w:spacing w:before="100" w:beforeAutospacing="1" w:after="100" w:afterAutospacing="1"/>
        <w:ind w:left="0" w:firstLine="0"/>
        <w:rPr>
          <w:rFonts w:eastAsia="Times New Roman" w:cs="Sakkal Majalla"/>
          <w:b/>
          <w:bCs/>
          <w:sz w:val="32"/>
          <w:szCs w:val="32"/>
          <w:rtl/>
          <w14:ligatures w14:val="none"/>
        </w:rPr>
      </w:pPr>
      <w:r w:rsidRPr="00870257">
        <w:rPr>
          <w:rFonts w:eastAsia="Times New Roman" w:cs="Sakkal Majalla"/>
          <w:b/>
          <w:bCs/>
          <w:sz w:val="32"/>
          <w:szCs w:val="32"/>
          <w:rtl/>
          <w14:ligatures w14:val="none"/>
        </w:rPr>
        <w:t xml:space="preserve">الدراسة: </w:t>
      </w:r>
      <w:r w:rsidRPr="00870257">
        <w:rPr>
          <w:rFonts w:eastAsia="Times New Roman" w:cs="Sakkal Majalla"/>
          <w:b/>
          <w:bCs/>
          <w:sz w:val="32"/>
          <w:szCs w:val="32"/>
          <w14:ligatures w14:val="none"/>
        </w:rPr>
        <w:t>Al-Nouri, A. E. J</w:t>
      </w:r>
      <w:r w:rsidRPr="00870257">
        <w:rPr>
          <w:rFonts w:eastAsia="Times New Roman" w:cs="Sakkal Majalla"/>
          <w:b/>
          <w:bCs/>
          <w:sz w:val="32"/>
          <w:szCs w:val="32"/>
          <w:rtl/>
          <w14:ligatures w14:val="none"/>
        </w:rPr>
        <w:t>. (2020)</w:t>
      </w:r>
    </w:p>
    <w:p w14:paraId="02ECB760" w14:textId="77777777" w:rsidR="00870257" w:rsidRPr="00870257" w:rsidRDefault="00870257" w:rsidP="00870257">
      <w:pPr>
        <w:spacing w:before="100" w:beforeAutospacing="1" w:after="100" w:afterAutospacing="1"/>
        <w:ind w:left="0" w:firstLine="0"/>
        <w:rPr>
          <w:rFonts w:eastAsia="Times New Roman" w:cs="Sakkal Majalla"/>
          <w:szCs w:val="28"/>
          <w:rtl/>
          <w14:ligatures w14:val="none"/>
        </w:rPr>
      </w:pPr>
      <w:r w:rsidRPr="00870257">
        <w:rPr>
          <w:rFonts w:eastAsia="Times New Roman" w:cs="Sakkal Majalla"/>
          <w:szCs w:val="28"/>
          <w:rtl/>
          <w14:ligatures w14:val="none"/>
        </w:rPr>
        <w:t>استكشفت هذه الدراسة عمليات وإجراءات التخطيط في القطاع التعليمي وتحديد العوامل التي تؤثر على فعالية التخطيط. ركزت الدراسة على التنسيق بين الجهات، استخدام البيانات، والمشاركة المجتمعية كعناصر تؤثر في نجاح التخطيط. استخدم الباحث المنهج الوصفي التحليلي وأظهرت النتائج أن إجراءات التخطيط في القطاع التعليمي غالبًا ما تكون غير كافية لتحقيق الأهداف المرجوة، وأن توافر بيانات دقيقة وحديثة يعد أمرًا ضروريًا. أوصت الدراسة بضرورة تحسين التنسيق بين الجهات المختلفة وزيادة المشاركة المجتمعية في عمليات التخطيط لضمان فعالية أكبر وتحقيق الأهداف التعليمية.</w:t>
      </w:r>
      <w:r w:rsidRPr="00870257">
        <w:rPr>
          <w:rFonts w:ascii="Arial" w:eastAsia="Times New Roman" w:hAnsi="Arial" w:cs="Arial"/>
          <w:vanish/>
          <w:szCs w:val="28"/>
          <w:rtl/>
          <w14:ligatures w14:val="none"/>
        </w:rPr>
        <w:t>أسفل النموذج</w:t>
      </w:r>
    </w:p>
    <w:p w14:paraId="4E438A3B" w14:textId="77777777" w:rsidR="00870257" w:rsidRPr="00870257" w:rsidRDefault="00870257" w:rsidP="00870257">
      <w:pPr>
        <w:spacing w:before="100" w:beforeAutospacing="1" w:after="100" w:afterAutospacing="1"/>
        <w:ind w:left="0" w:firstLine="0"/>
        <w:rPr>
          <w:rFonts w:eastAsia="Times New Roman" w:cs="Sakkal Majalla"/>
          <w:sz w:val="32"/>
          <w:szCs w:val="32"/>
          <w:rtl/>
          <w14:ligatures w14:val="none"/>
        </w:rPr>
      </w:pPr>
      <w:r w:rsidRPr="00870257">
        <w:rPr>
          <w:rFonts w:eastAsia="Calibri" w:cs="Sakkal Majalla"/>
          <w:b/>
          <w:bCs/>
          <w:color w:val="000000"/>
          <w:sz w:val="36"/>
          <w:szCs w:val="36"/>
          <w:rtl/>
          <w14:ligatures w14:val="none"/>
        </w:rPr>
        <w:t>الدراسة</w:t>
      </w:r>
      <w:r w:rsidRPr="00870257">
        <w:rPr>
          <w:rFonts w:eastAsia="Calibri" w:cs="Sakkal Majalla"/>
          <w:b/>
          <w:bCs/>
          <w:color w:val="000000"/>
          <w:sz w:val="36"/>
          <w:szCs w:val="36"/>
          <w14:ligatures w14:val="none"/>
        </w:rPr>
        <w:t>: Al-</w:t>
      </w:r>
      <w:proofErr w:type="spellStart"/>
      <w:r w:rsidRPr="00870257">
        <w:rPr>
          <w:rFonts w:eastAsia="Calibri" w:cs="Sakkal Majalla"/>
          <w:b/>
          <w:bCs/>
          <w:color w:val="000000"/>
          <w:sz w:val="36"/>
          <w:szCs w:val="36"/>
          <w14:ligatures w14:val="none"/>
        </w:rPr>
        <w:t>Khalaydeh</w:t>
      </w:r>
      <w:proofErr w:type="spellEnd"/>
      <w:r w:rsidRPr="00870257">
        <w:rPr>
          <w:rFonts w:eastAsia="Calibri" w:cs="Sakkal Majalla"/>
          <w:b/>
          <w:bCs/>
          <w:color w:val="000000"/>
          <w:sz w:val="36"/>
          <w:szCs w:val="36"/>
          <w14:ligatures w14:val="none"/>
        </w:rPr>
        <w:t>, et al. (2017)</w:t>
      </w:r>
    </w:p>
    <w:p w14:paraId="101AE7A9" w14:textId="77777777" w:rsidR="00870257" w:rsidRPr="00870257" w:rsidRDefault="00870257" w:rsidP="00870257">
      <w:pPr>
        <w:ind w:left="0" w:firstLine="0"/>
        <w:rPr>
          <w:rFonts w:eastAsia="Calibri" w:cs="Sakkal Majalla"/>
          <w:color w:val="000000"/>
          <w:szCs w:val="28"/>
          <w:rtl/>
          <w14:ligatures w14:val="none"/>
        </w:rPr>
      </w:pPr>
      <w:r w:rsidRPr="00870257">
        <w:rPr>
          <w:rFonts w:eastAsia="Calibri" w:cs="Sakkal Majalla"/>
          <w:color w:val="000000"/>
          <w:szCs w:val="28"/>
          <w:rtl/>
          <w14:ligatures w14:val="none"/>
        </w:rPr>
        <w:t>تهدف هذه الدراسة إلى تحليل تأثير كفاءات مديري المشاريع على نجاح المشاريع في الأردن، مع التركيز على المهارات الإدارية والفنية. شملت المتغيرات المستقلة كفاءات مديري المشاريع مثل المهارات القيادية، المعرفة الفنية، وإدارة الموارد. أما المتغيرات التابعة فتضمنت نجاح المشاريع من حيث تحقيق الأهداف المالية، الالتزام بالجودة، والالتزام بالجدول الزمني. أظهرت النتائج أن الكفاءات القيادية والمعرفة الفنية لها تأثير كبير على تحقيق النجاح. أوصت الدراسة بتعزيز مهارات المديرين عبر برامج تدريبية وتقييم دوري للأداء</w:t>
      </w:r>
      <w:r w:rsidRPr="00870257">
        <w:rPr>
          <w:rFonts w:eastAsia="Calibri" w:cs="Sakkal Majalla"/>
          <w:color w:val="000000"/>
          <w:szCs w:val="28"/>
          <w14:ligatures w14:val="none"/>
        </w:rPr>
        <w:t>.</w:t>
      </w:r>
    </w:p>
    <w:p w14:paraId="7335E9ED" w14:textId="77777777" w:rsidR="00870257" w:rsidRPr="00870257" w:rsidRDefault="00870257" w:rsidP="00870257">
      <w:pPr>
        <w:ind w:left="0" w:firstLine="0"/>
        <w:rPr>
          <w:rFonts w:eastAsia="Calibri" w:cs="Sakkal Majalla"/>
          <w:b/>
          <w:bCs/>
          <w:color w:val="000000"/>
          <w:sz w:val="36"/>
          <w:szCs w:val="36"/>
          <w:rtl/>
          <w14:ligatures w14:val="none"/>
        </w:rPr>
      </w:pPr>
      <w:r w:rsidRPr="00870257">
        <w:rPr>
          <w:rFonts w:eastAsia="Calibri" w:cs="Sakkal Majalla"/>
          <w:b/>
          <w:bCs/>
          <w:color w:val="000000"/>
          <w:sz w:val="36"/>
          <w:szCs w:val="36"/>
          <w:rtl/>
          <w14:ligatures w14:val="none"/>
        </w:rPr>
        <w:lastRenderedPageBreak/>
        <w:t>الدراسة</w:t>
      </w:r>
      <w:r w:rsidRPr="00870257">
        <w:rPr>
          <w:rFonts w:eastAsia="Calibri" w:cs="Sakkal Majalla"/>
          <w:b/>
          <w:bCs/>
          <w:color w:val="000000"/>
          <w:sz w:val="36"/>
          <w:szCs w:val="36"/>
          <w14:ligatures w14:val="none"/>
        </w:rPr>
        <w:t>: Ayesh, et al. (2019)</w:t>
      </w:r>
    </w:p>
    <w:p w14:paraId="765C1764" w14:textId="77777777" w:rsidR="00870257" w:rsidRPr="00870257" w:rsidRDefault="00870257" w:rsidP="00870257">
      <w:pPr>
        <w:ind w:left="0" w:firstLine="0"/>
        <w:rPr>
          <w:rFonts w:eastAsia="Calibri" w:cs="Sakkal Majalla"/>
          <w:color w:val="000000"/>
          <w:szCs w:val="28"/>
          <w:rtl/>
          <w14:ligatures w14:val="none"/>
        </w:rPr>
      </w:pPr>
      <w:r w:rsidRPr="00870257">
        <w:rPr>
          <w:rFonts w:eastAsia="Calibri" w:cs="Sakkal Majalla"/>
          <w:color w:val="000000"/>
          <w:szCs w:val="28"/>
          <w:rtl/>
          <w14:ligatures w14:val="none"/>
        </w:rPr>
        <w:t>هدفت هذه الدراسة إلى تقييم تأثير كفاءات فرق العمل على نجاح المشاريع في شركات الصناعات الدوائية بالأردن. ركزت المتغيرات المستقلة على كفاءات الفريق مثل التواصل، التعاون، والمهارات الفنية. المتغيرات التابعة شملت نجاح المشاريع من حيث الإنتاجية، تحسين الجودة، وتحقيق الأهداف في الوقت المحدد. أظهرت النتائج أن التعاون والتواصل الفعّال بين أعضاء الفريق له تأثير كبير على نجاح المشروع. أوصت الدراسة بتعزيز التعاون بين الفرق عبر ورش العمل والتدريبات، مع تطوير المهارات الفنية لتحسين الإنتاجية والجودة.</w:t>
      </w:r>
    </w:p>
    <w:p w14:paraId="45FA3F8E" w14:textId="77777777" w:rsidR="00870257" w:rsidRPr="00870257" w:rsidRDefault="00870257" w:rsidP="00870257">
      <w:pPr>
        <w:ind w:left="0" w:firstLine="0"/>
        <w:rPr>
          <w:rFonts w:eastAsia="Calibri" w:cs="Sakkal Majalla"/>
          <w:b/>
          <w:bCs/>
          <w:color w:val="000000"/>
          <w:kern w:val="2"/>
          <w:sz w:val="32"/>
          <w:szCs w:val="32"/>
          <w:rtl/>
        </w:rPr>
      </w:pPr>
      <w:r w:rsidRPr="00870257">
        <w:rPr>
          <w:rFonts w:eastAsia="Calibri" w:cs="Sakkal Majalla" w:hint="cs"/>
          <w:b/>
          <w:bCs/>
          <w:color w:val="000000"/>
          <w:kern w:val="2"/>
          <w:sz w:val="32"/>
          <w:szCs w:val="32"/>
          <w:rtl/>
        </w:rPr>
        <w:t>أوجه الاختلاف بين الدراسة الحالية والدراسات السابقة</w:t>
      </w:r>
    </w:p>
    <w:p w14:paraId="2C64F78A" w14:textId="77777777" w:rsidR="00870257" w:rsidRPr="00870257" w:rsidRDefault="00870257" w:rsidP="00870257">
      <w:pPr>
        <w:ind w:left="0" w:firstLine="0"/>
        <w:rPr>
          <w:rFonts w:eastAsia="Calibri" w:cs="Sakkal Majalla"/>
          <w:color w:val="000000"/>
          <w:kern w:val="2"/>
          <w:szCs w:val="28"/>
          <w:lang w:bidi="ar-EG"/>
        </w:rPr>
      </w:pPr>
      <w:r w:rsidRPr="00870257">
        <w:rPr>
          <w:rFonts w:eastAsia="Calibri" w:cs="Sakkal Majalla"/>
          <w:color w:val="000000"/>
          <w:kern w:val="2"/>
          <w:szCs w:val="28"/>
          <w:rtl/>
        </w:rPr>
        <w:t>ركزت العديد من الدراسات السابقة، مثل دراسة بلال وآخرون (2023) ودراسة العبيدي (2022)، على قطاعات متنوعة كالبنوك والجامعات. تناولت دراسة بلال أثر التخطيط الاستراتيجي في إدارة الأزمات ببنك الخرطوم، بينما ركزت دراسة العبيدي على العلاقة بين التخطيط الاستراتيجي والتنمية المستدامة في جامعة الموصل. بالمقابل، تركز الدراسة الحالية بشكل حصري على قطاع البنية التحتية والمشاريع الإنشائية في المملكة العربية السعودية. هذا التركيز يمنح فهماً معمقاً للتحديات الخاصة بهذا القطاع، مما يجعل نتائج الدراسة ذات صلة بتحسين الأداء</w:t>
      </w:r>
      <w:r w:rsidRPr="00870257">
        <w:rPr>
          <w:rFonts w:eastAsia="Calibri" w:cs="Sakkal Majalla"/>
          <w:color w:val="000000"/>
          <w:kern w:val="2"/>
          <w:szCs w:val="28"/>
          <w:lang w:bidi="ar-EG"/>
        </w:rPr>
        <w:t>.</w:t>
      </w:r>
    </w:p>
    <w:p w14:paraId="38793184" w14:textId="77777777" w:rsidR="00870257" w:rsidRPr="00870257" w:rsidRDefault="00870257" w:rsidP="00870257">
      <w:pPr>
        <w:ind w:left="0" w:firstLine="0"/>
        <w:rPr>
          <w:rFonts w:eastAsia="Calibri" w:cs="Sakkal Majalla"/>
          <w:color w:val="000000"/>
          <w:kern w:val="2"/>
          <w:szCs w:val="28"/>
          <w:lang w:bidi="ar-EG"/>
        </w:rPr>
      </w:pPr>
      <w:r w:rsidRPr="00870257">
        <w:rPr>
          <w:rFonts w:eastAsia="Calibri" w:cs="Sakkal Majalla"/>
          <w:color w:val="000000"/>
          <w:kern w:val="2"/>
          <w:szCs w:val="28"/>
          <w:rtl/>
        </w:rPr>
        <w:t>أجريت معظم الدراسات السابقة في بلدان مثل الأردن (الحجازي والحوراني، 2021)، والبحرين (بشر وآخرون، 2022)، وماليزيا</w:t>
      </w:r>
      <w:r w:rsidRPr="00870257">
        <w:rPr>
          <w:rFonts w:eastAsia="Calibri" w:cs="Sakkal Majalla"/>
          <w:color w:val="000000"/>
          <w:kern w:val="2"/>
          <w:szCs w:val="28"/>
          <w:lang w:bidi="ar-EG"/>
        </w:rPr>
        <w:t xml:space="preserve"> (Mohd Ali </w:t>
      </w:r>
      <w:r w:rsidRPr="00870257">
        <w:rPr>
          <w:rFonts w:eastAsia="Calibri" w:cs="Sakkal Majalla"/>
          <w:color w:val="000000"/>
          <w:kern w:val="2"/>
          <w:szCs w:val="28"/>
          <w:rtl/>
        </w:rPr>
        <w:t>وآخرون، 2019</w:t>
      </w:r>
      <w:r w:rsidRPr="00870257">
        <w:rPr>
          <w:rFonts w:eastAsia="Calibri" w:cs="Sakkal Majalla"/>
          <w:color w:val="000000"/>
          <w:kern w:val="2"/>
          <w:szCs w:val="28"/>
          <w:lang w:bidi="ar-EG"/>
        </w:rPr>
        <w:t xml:space="preserve">). </w:t>
      </w:r>
      <w:r w:rsidRPr="00870257">
        <w:rPr>
          <w:rFonts w:eastAsia="Calibri" w:cs="Sakkal Majalla"/>
          <w:color w:val="000000"/>
          <w:kern w:val="2"/>
          <w:szCs w:val="28"/>
          <w:rtl/>
        </w:rPr>
        <w:t>في المقابل، تركز الدراسة الحالية على سياق المملكة العربية السعودية، الذي يتميز بخصائص تنظيمية وثقافية فريدة. هذا السياق المختلف يوفر فرصة لاستكشاف تحديات جديدة قد لا تظهر في البلدان الأخرى، مما يعزز فهم تأثير التخطيط الاستراتيجي على الأداء المؤسسي في هذا القطاع الحيوي</w:t>
      </w:r>
      <w:r w:rsidRPr="00870257">
        <w:rPr>
          <w:rFonts w:eastAsia="Calibri" w:cs="Sakkal Majalla"/>
          <w:color w:val="000000"/>
          <w:kern w:val="2"/>
          <w:szCs w:val="28"/>
          <w:lang w:bidi="ar-EG"/>
        </w:rPr>
        <w:t>.</w:t>
      </w:r>
    </w:p>
    <w:p w14:paraId="1C6D5A44" w14:textId="77777777" w:rsidR="00870257" w:rsidRPr="00870257" w:rsidRDefault="00870257" w:rsidP="00870257">
      <w:pPr>
        <w:ind w:left="0" w:firstLine="0"/>
        <w:rPr>
          <w:rFonts w:eastAsia="Calibri" w:cs="Sakkal Majalla"/>
          <w:color w:val="000000"/>
          <w:kern w:val="2"/>
          <w:szCs w:val="28"/>
          <w:lang w:bidi="ar-EG"/>
        </w:rPr>
      </w:pPr>
      <w:r w:rsidRPr="00870257">
        <w:rPr>
          <w:rFonts w:eastAsia="Calibri" w:cs="Sakkal Majalla"/>
          <w:color w:val="000000"/>
          <w:kern w:val="2"/>
          <w:szCs w:val="28"/>
          <w:rtl/>
        </w:rPr>
        <w:t xml:space="preserve">بينما ركزت بعض الدراسات السابقة على جوانب محددة من التخطيط الاستراتيجي دون الغوص في تحليل البيئة الداخلية والخارجية بشكل عميق، تركز هذه الدراسة على تحليل شامل لتحديات بيئة المشروعات الإنشائية في المملكة العربية السعودية. تشمل هذه التحديات الجوانب البيئية والتنظيمية والثقافية الخاصة بالمملكة، والتي قد تؤثر على نجاح المشاريع. </w:t>
      </w:r>
      <w:r w:rsidRPr="00870257">
        <w:rPr>
          <w:rFonts w:eastAsia="Calibri" w:cs="Sakkal Majalla"/>
          <w:color w:val="000000"/>
          <w:kern w:val="2"/>
          <w:szCs w:val="28"/>
          <w:rtl/>
        </w:rPr>
        <w:lastRenderedPageBreak/>
        <w:t>هذا التحليل يمنح فهماً أكثر عمقاً للتحديات والفرص الفريدة التي تواجه المشاريع الإنشائية في المملكة وكيفية التعامل معها بشكل فعال</w:t>
      </w:r>
      <w:r w:rsidRPr="00870257">
        <w:rPr>
          <w:rFonts w:eastAsia="Calibri" w:cs="Sakkal Majalla"/>
          <w:color w:val="000000"/>
          <w:kern w:val="2"/>
          <w:szCs w:val="28"/>
          <w:lang w:bidi="ar-EG"/>
        </w:rPr>
        <w:t>.</w:t>
      </w:r>
    </w:p>
    <w:p w14:paraId="2A2C96DB" w14:textId="77777777" w:rsidR="00870257" w:rsidRPr="00870257" w:rsidRDefault="00870257" w:rsidP="00870257">
      <w:pPr>
        <w:ind w:left="0" w:firstLine="0"/>
        <w:rPr>
          <w:rFonts w:eastAsia="Calibri" w:cs="Sakkal Majalla"/>
          <w:b/>
          <w:bCs/>
          <w:color w:val="000000"/>
          <w:kern w:val="2"/>
          <w:szCs w:val="28"/>
          <w:lang w:bidi="ar-EG"/>
        </w:rPr>
      </w:pPr>
      <w:r w:rsidRPr="00870257">
        <w:rPr>
          <w:rFonts w:eastAsia="Calibri" w:cs="Sakkal Majalla" w:hint="cs"/>
          <w:b/>
          <w:bCs/>
          <w:color w:val="000000"/>
          <w:kern w:val="2"/>
          <w:szCs w:val="28"/>
          <w:rtl/>
        </w:rPr>
        <w:t>الفجوة البحثية</w:t>
      </w:r>
      <w:r w:rsidRPr="00870257">
        <w:rPr>
          <w:rFonts w:eastAsia="Calibri" w:cs="Sakkal Majalla" w:hint="cs"/>
          <w:b/>
          <w:bCs/>
          <w:color w:val="000000"/>
          <w:kern w:val="2"/>
          <w:szCs w:val="28"/>
          <w:lang w:bidi="ar-EG"/>
        </w:rPr>
        <w:t>:</w:t>
      </w:r>
    </w:p>
    <w:p w14:paraId="0BA41339" w14:textId="77777777" w:rsidR="00870257" w:rsidRPr="00870257" w:rsidRDefault="00870257" w:rsidP="00870257">
      <w:pPr>
        <w:spacing w:before="100" w:beforeAutospacing="1" w:after="100" w:afterAutospacing="1"/>
        <w:ind w:left="0" w:firstLine="0"/>
        <w:rPr>
          <w:rFonts w:ascii="Calibri" w:eastAsia="Calibri" w:hAnsi="Calibri" w:cs="Arial"/>
          <w:color w:val="000000"/>
          <w:kern w:val="2"/>
          <w:szCs w:val="28"/>
          <w:lang w:bidi="ar-EG"/>
        </w:rPr>
      </w:pPr>
      <w:r w:rsidRPr="00870257">
        <w:rPr>
          <w:rFonts w:eastAsia="Calibri" w:cs="Sakkal Majalla" w:hint="cs"/>
          <w:color w:val="000000"/>
          <w:kern w:val="2"/>
          <w:szCs w:val="28"/>
          <w:rtl/>
        </w:rPr>
        <w:t>رغم وجود العديد من الدراسات التي تناولت التخطيط الاستراتيجي وأثره على الأداء في مجالات مختلفة، إلا أن هناك نقصاً واضحاً في الأبحاث التي تركز بشكل محدد على قطاع البنية التحتية في المملكة العربية السعودية. هذا القطاع يتميز بخصائص وتحديات فريدة، مثل البيئة التنظيمية والثقافية الخاصة بالمملكة، والتي تتطلب دراسة متخصصة لفهم كيفية تأثير التخطيط الاستراتيجي على أدائه. تهدف الدراسة الحالية إلى سد هذه الفجوة من خلال تقديم تحليل شامل لدور التخطيط الاستراتيجي في تحسين أداء المشاريع الإنشائية في سياق بيئة المملكة</w:t>
      </w:r>
      <w:r w:rsidRPr="00870257">
        <w:rPr>
          <w:rFonts w:eastAsia="Calibri" w:cs="Sakkal Majalla" w:hint="cs"/>
          <w:color w:val="000000"/>
          <w:kern w:val="2"/>
          <w:szCs w:val="28"/>
          <w:lang w:bidi="ar-EG"/>
        </w:rPr>
        <w:t>.</w:t>
      </w:r>
    </w:p>
    <w:p w14:paraId="30822602"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bookmarkStart w:id="39" w:name="_Toc170664302"/>
      <w:bookmarkStart w:id="40" w:name="_Toc171989379"/>
      <w:bookmarkEnd w:id="36"/>
      <w:r w:rsidRPr="00870257">
        <w:rPr>
          <w:rFonts w:eastAsia="Calibri" w:cs="Sakkal Majalla" w:hint="cs"/>
          <w:b/>
          <w:bCs/>
          <w:color w:val="000000"/>
          <w:sz w:val="36"/>
          <w:szCs w:val="36"/>
          <w:rtl/>
          <w14:ligatures w14:val="none"/>
        </w:rPr>
        <w:t>7.1 المنطلقات النظرية للدراسة:</w:t>
      </w:r>
      <w:bookmarkEnd w:id="37"/>
      <w:bookmarkEnd w:id="38"/>
      <w:bookmarkEnd w:id="39"/>
      <w:bookmarkEnd w:id="40"/>
    </w:p>
    <w:p w14:paraId="0BF8EC54" w14:textId="77777777" w:rsidR="00870257" w:rsidRPr="00870257" w:rsidRDefault="00870257" w:rsidP="00870257">
      <w:pPr>
        <w:spacing w:after="0"/>
        <w:ind w:left="424" w:hanging="427"/>
        <w:rPr>
          <w:rFonts w:eastAsia="Calibri" w:cs="Sakkal Majalla"/>
          <w:color w:val="000000"/>
          <w:szCs w:val="28"/>
          <w:rtl/>
          <w14:ligatures w14:val="none"/>
        </w:rPr>
      </w:pPr>
      <w:bookmarkStart w:id="41" w:name="_Hlk180876631"/>
      <w:bookmarkStart w:id="42" w:name="_Toc169790502"/>
      <w:bookmarkStart w:id="43" w:name="_Toc169790588"/>
      <w:r w:rsidRPr="00870257">
        <w:rPr>
          <w:rFonts w:eastAsia="Calibri" w:cs="Sakkal Majalla"/>
          <w:b/>
          <w:bCs/>
          <w:color w:val="000000"/>
          <w:szCs w:val="28"/>
          <w:rtl/>
          <w14:ligatures w14:val="none"/>
        </w:rPr>
        <w:t>التخطيط الاستراتيجي</w:t>
      </w:r>
      <w:r w:rsidRPr="00870257">
        <w:rPr>
          <w:rFonts w:eastAsia="Calibri" w:cs="Sakkal Majalla" w:hint="cs"/>
          <w:b/>
          <w:bCs/>
          <w:color w:val="000000"/>
          <w:szCs w:val="28"/>
          <w:rtl/>
          <w14:ligatures w14:val="none"/>
        </w:rPr>
        <w:t>:</w:t>
      </w:r>
      <w:r w:rsidRPr="00870257">
        <w:rPr>
          <w:rFonts w:eastAsia="Calibri" w:cs="Sakkal Majalla"/>
          <w:b/>
          <w:bCs/>
          <w:color w:val="000000"/>
          <w:szCs w:val="28"/>
          <w:rtl/>
          <w14:ligatures w14:val="none"/>
        </w:rPr>
        <w:t xml:space="preserve"> </w:t>
      </w:r>
      <w:r w:rsidRPr="00870257">
        <w:rPr>
          <w:rFonts w:eastAsia="Calibri" w:cs="Sakkal Majalla"/>
          <w:color w:val="000000"/>
          <w:szCs w:val="28"/>
          <w:rtl/>
          <w14:ligatures w14:val="none"/>
        </w:rPr>
        <w:t>هو عملية إدارية تهدف إلى تحديد الأهداف والرؤية المستقبلية للمنظمة وتطوير استراتيجيات وخطط لتحقيقها. يشمل تحليل البيئة الداخلية والخارجية لتحديد نقاط القوة والضعف، الفرص والتهديدات، مع تخصيص الموارد بفعالية لضمان تحقيق النتائج المرجوة. يعتمد التخطيط الاستراتيجي على مراقبة الأداء بشكل مستمر للتكيف مع التغيرات والتحديات المحيطة. يساهم في اتخاذ قرارات مستنيرة ويعزز الاستدامة والنجاح على المدى الطويل</w:t>
      </w:r>
      <w:r w:rsidRPr="00870257">
        <w:rPr>
          <w:rFonts w:eastAsia="Calibri" w:cs="Sakkal Majalla"/>
          <w:color w:val="000000"/>
          <w:szCs w:val="28"/>
          <w14:ligatures w14:val="none"/>
        </w:rPr>
        <w:t>.</w:t>
      </w:r>
    </w:p>
    <w:p w14:paraId="678EFE92" w14:textId="77777777" w:rsidR="00870257" w:rsidRPr="00870257" w:rsidRDefault="00870257" w:rsidP="00870257">
      <w:pPr>
        <w:spacing w:after="0"/>
        <w:ind w:left="424" w:hanging="427"/>
        <w:rPr>
          <w:rFonts w:eastAsia="Calibri" w:cs="Sakkal Majalla"/>
          <w:b/>
          <w:bCs/>
          <w:color w:val="000000"/>
          <w:szCs w:val="28"/>
          <w14:ligatures w14:val="none"/>
        </w:rPr>
      </w:pPr>
      <w:r w:rsidRPr="00870257">
        <w:rPr>
          <w:rFonts w:eastAsia="Calibri" w:cs="Sakkal Majalla" w:hint="cs"/>
          <w:b/>
          <w:bCs/>
          <w:color w:val="000000"/>
          <w:szCs w:val="28"/>
          <w:rtl/>
          <w14:ligatures w14:val="none"/>
        </w:rPr>
        <w:t xml:space="preserve">1- </w:t>
      </w:r>
      <w:r w:rsidRPr="00870257">
        <w:rPr>
          <w:rFonts w:eastAsia="Calibri" w:cs="Sakkal Majalla"/>
          <w:b/>
          <w:bCs/>
          <w:color w:val="000000"/>
          <w:szCs w:val="28"/>
          <w:rtl/>
          <w14:ligatures w14:val="none"/>
        </w:rPr>
        <w:t>الرؤية والرسالة</w:t>
      </w:r>
      <w:r w:rsidRPr="00870257">
        <w:rPr>
          <w:rFonts w:eastAsia="Calibri" w:cs="Sakkal Majalla"/>
          <w:b/>
          <w:bCs/>
          <w:color w:val="000000"/>
          <w:szCs w:val="28"/>
          <w14:ligatures w14:val="none"/>
        </w:rPr>
        <w:t>:</w:t>
      </w:r>
    </w:p>
    <w:p w14:paraId="73C91FBF" w14:textId="77777777" w:rsidR="00870257" w:rsidRPr="00870257" w:rsidRDefault="00870257" w:rsidP="00870257">
      <w:pPr>
        <w:numPr>
          <w:ilvl w:val="0"/>
          <w:numId w:val="12"/>
        </w:numPr>
        <w:spacing w:after="0" w:line="259" w:lineRule="auto"/>
        <w:ind w:left="707" w:hanging="427"/>
        <w:rPr>
          <w:rFonts w:eastAsia="Calibri" w:cs="Sakkal Majalla"/>
          <w:color w:val="000000"/>
          <w:szCs w:val="28"/>
          <w14:ligatures w14:val="none"/>
        </w:rPr>
      </w:pPr>
      <w:r w:rsidRPr="00870257">
        <w:rPr>
          <w:rFonts w:eastAsia="Calibri" w:cs="Sakkal Majalla"/>
          <w:color w:val="000000"/>
          <w:szCs w:val="28"/>
          <w:rtl/>
          <w14:ligatures w14:val="none"/>
        </w:rPr>
        <w:t>الرؤية</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هي التصور المستقبلي الذي تسعى المنظمة لتحقيقه على المدى الطويل. تعبر الرؤية عن الطموحات والتطلعات وتحدد الاتجاه العام للمنظمة. على سبيل المثال، قد تكون رؤية مشروع بنية تحتية تطوير مدينة ذكية ومستدامة</w:t>
      </w:r>
      <w:r w:rsidRPr="00870257">
        <w:rPr>
          <w:rFonts w:eastAsia="Calibri" w:cs="Sakkal Majalla"/>
          <w:color w:val="000000"/>
          <w:szCs w:val="28"/>
          <w14:ligatures w14:val="none"/>
        </w:rPr>
        <w:t>.</w:t>
      </w:r>
    </w:p>
    <w:p w14:paraId="05D3D422" w14:textId="77777777" w:rsidR="00870257" w:rsidRPr="00870257" w:rsidRDefault="00870257" w:rsidP="00870257">
      <w:pPr>
        <w:numPr>
          <w:ilvl w:val="0"/>
          <w:numId w:val="12"/>
        </w:numPr>
        <w:spacing w:after="0" w:line="259" w:lineRule="auto"/>
        <w:ind w:left="707" w:hanging="427"/>
        <w:rPr>
          <w:rFonts w:eastAsia="Calibri" w:cs="Sakkal Majalla"/>
          <w:color w:val="000000"/>
          <w:szCs w:val="28"/>
          <w14:ligatures w14:val="none"/>
        </w:rPr>
      </w:pPr>
      <w:r w:rsidRPr="00870257">
        <w:rPr>
          <w:rFonts w:eastAsia="Calibri" w:cs="Sakkal Majalla"/>
          <w:color w:val="000000"/>
          <w:szCs w:val="28"/>
          <w:rtl/>
          <w14:ligatures w14:val="none"/>
        </w:rPr>
        <w:t>الرسالة</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هي الغرض الأساسي من وجود المنظمة وتوضح طبيعة الأعمال التي تقوم بها والقيم التي تلتزم بها. تساعد الرسالة في توجيه الأنشطة اليومية وتحديد الأهداف القصيرة والطويلة الأجل</w:t>
      </w:r>
      <w:r w:rsidRPr="00870257">
        <w:rPr>
          <w:rFonts w:eastAsia="Calibri" w:cs="Sakkal Majalla"/>
          <w:color w:val="000000"/>
          <w:szCs w:val="28"/>
          <w14:ligatures w14:val="none"/>
        </w:rPr>
        <w:t>.</w:t>
      </w:r>
    </w:p>
    <w:p w14:paraId="2A7DC5A4" w14:textId="77777777" w:rsidR="00870257" w:rsidRPr="00870257" w:rsidRDefault="00870257" w:rsidP="00870257">
      <w:pPr>
        <w:spacing w:after="0"/>
        <w:ind w:left="424" w:hanging="427"/>
        <w:rPr>
          <w:rFonts w:eastAsia="Calibri" w:cs="Sakkal Majalla"/>
          <w:b/>
          <w:bCs/>
          <w:color w:val="000000"/>
          <w:szCs w:val="28"/>
          <w14:ligatures w14:val="none"/>
        </w:rPr>
      </w:pPr>
      <w:r w:rsidRPr="00870257">
        <w:rPr>
          <w:rFonts w:eastAsia="Calibri" w:cs="Sakkal Majalla" w:hint="cs"/>
          <w:b/>
          <w:bCs/>
          <w:color w:val="000000"/>
          <w:szCs w:val="28"/>
          <w:rtl/>
          <w14:ligatures w14:val="none"/>
        </w:rPr>
        <w:t>2</w:t>
      </w:r>
      <w:proofErr w:type="gramStart"/>
      <w:r w:rsidRPr="00870257">
        <w:rPr>
          <w:rFonts w:eastAsia="Calibri" w:cs="Sakkal Majalla" w:hint="cs"/>
          <w:b/>
          <w:bCs/>
          <w:color w:val="000000"/>
          <w:szCs w:val="28"/>
          <w:rtl/>
          <w14:ligatures w14:val="none"/>
        </w:rPr>
        <w:t xml:space="preserve">- </w:t>
      </w:r>
      <w:r w:rsidRPr="00870257">
        <w:rPr>
          <w:rFonts w:eastAsia="Calibri" w:cs="Sakkal Majalla"/>
          <w:b/>
          <w:bCs/>
          <w:color w:val="000000"/>
          <w:szCs w:val="28"/>
          <w14:ligatures w14:val="none"/>
        </w:rPr>
        <w:t xml:space="preserve"> </w:t>
      </w:r>
      <w:r w:rsidRPr="00870257">
        <w:rPr>
          <w:rFonts w:eastAsia="Calibri" w:cs="Sakkal Majalla"/>
          <w:b/>
          <w:bCs/>
          <w:color w:val="000000"/>
          <w:szCs w:val="28"/>
          <w:rtl/>
          <w14:ligatures w14:val="none"/>
        </w:rPr>
        <w:t>الأهداف</w:t>
      </w:r>
      <w:proofErr w:type="gramEnd"/>
      <w:r w:rsidRPr="00870257">
        <w:rPr>
          <w:rFonts w:eastAsia="Calibri" w:cs="Sakkal Majalla"/>
          <w:b/>
          <w:bCs/>
          <w:color w:val="000000"/>
          <w:szCs w:val="28"/>
          <w14:ligatures w14:val="none"/>
        </w:rPr>
        <w:t>:</w:t>
      </w:r>
    </w:p>
    <w:p w14:paraId="3613DB47" w14:textId="77777777" w:rsidR="00870257" w:rsidRPr="00870257" w:rsidRDefault="00870257" w:rsidP="00870257">
      <w:pPr>
        <w:numPr>
          <w:ilvl w:val="0"/>
          <w:numId w:val="13"/>
        </w:numPr>
        <w:spacing w:after="0" w:line="259" w:lineRule="auto"/>
        <w:ind w:left="707" w:hanging="427"/>
        <w:rPr>
          <w:rFonts w:eastAsia="Calibri" w:cs="Sakkal Majalla"/>
          <w:color w:val="000000"/>
          <w:szCs w:val="28"/>
          <w14:ligatures w14:val="none"/>
        </w:rPr>
      </w:pPr>
      <w:r w:rsidRPr="00870257">
        <w:rPr>
          <w:rFonts w:eastAsia="Calibri" w:cs="Sakkal Majalla"/>
          <w:color w:val="000000"/>
          <w:szCs w:val="28"/>
          <w:rtl/>
          <w14:ligatures w14:val="none"/>
        </w:rPr>
        <w:lastRenderedPageBreak/>
        <w:t>الأهداف هي النتائج المحددة التي تسعى المنظمة لتحقيقها في فترة زمنية معينة. يجب أن تكون الأهداف واضحة، قابلة للقياس، وقابلة للتحقيق، وذات صلة، ومحددة بوقت</w:t>
      </w:r>
      <w:r w:rsidRPr="00870257">
        <w:rPr>
          <w:rFonts w:eastAsia="Calibri" w:cs="Sakkal Majalla"/>
          <w:color w:val="000000"/>
          <w:szCs w:val="28"/>
          <w14:ligatures w14:val="none"/>
        </w:rPr>
        <w:t xml:space="preserve"> (SMART). </w:t>
      </w:r>
      <w:r w:rsidRPr="00870257">
        <w:rPr>
          <w:rFonts w:eastAsia="Calibri" w:cs="Sakkal Majalla"/>
          <w:color w:val="000000"/>
          <w:szCs w:val="28"/>
          <w:rtl/>
          <w14:ligatures w14:val="none"/>
        </w:rPr>
        <w:t>في مشاريع البنية التحتية، قد تشمل الأهداف بناء عدد معين من الكيلومترات من الطرق أو تحسين البنية التحتية للمياه والصرف الصحي في فترة زمنية معينة</w:t>
      </w:r>
      <w:r w:rsidRPr="00870257">
        <w:rPr>
          <w:rFonts w:eastAsia="Calibri" w:cs="Sakkal Majalla"/>
          <w:color w:val="000000"/>
          <w:szCs w:val="28"/>
          <w14:ligatures w14:val="none"/>
        </w:rPr>
        <w:t>.</w:t>
      </w:r>
    </w:p>
    <w:p w14:paraId="32CFFD33" w14:textId="77777777" w:rsidR="00870257" w:rsidRPr="00870257" w:rsidRDefault="00870257" w:rsidP="00870257">
      <w:pPr>
        <w:ind w:left="0"/>
        <w:rPr>
          <w:rFonts w:eastAsia="Calibri" w:cs="Sakkal Majalla"/>
          <w:b/>
          <w:bCs/>
          <w:color w:val="000000"/>
          <w:szCs w:val="28"/>
          <w14:ligatures w14:val="none"/>
        </w:rPr>
      </w:pPr>
      <w:r w:rsidRPr="00870257">
        <w:rPr>
          <w:rFonts w:eastAsia="Calibri" w:cs="Sakkal Majalla" w:hint="cs"/>
          <w:b/>
          <w:bCs/>
          <w:color w:val="000000"/>
          <w:szCs w:val="28"/>
          <w:rtl/>
          <w14:ligatures w14:val="none"/>
        </w:rPr>
        <w:t xml:space="preserve">3- </w:t>
      </w:r>
      <w:r w:rsidRPr="00870257">
        <w:rPr>
          <w:rFonts w:eastAsia="Calibri" w:cs="Sakkal Majalla"/>
          <w:b/>
          <w:bCs/>
          <w:color w:val="000000"/>
          <w:szCs w:val="28"/>
          <w:rtl/>
          <w14:ligatures w14:val="none"/>
        </w:rPr>
        <w:t>البيئة الداخلية والخارجية</w:t>
      </w:r>
      <w:r w:rsidRPr="00870257">
        <w:rPr>
          <w:rFonts w:eastAsia="Calibri" w:cs="Sakkal Majalla"/>
          <w:b/>
          <w:bCs/>
          <w:color w:val="000000"/>
          <w:szCs w:val="28"/>
          <w14:ligatures w14:val="none"/>
        </w:rPr>
        <w:t>:</w:t>
      </w:r>
    </w:p>
    <w:p w14:paraId="70314F29" w14:textId="77777777" w:rsidR="00870257" w:rsidRPr="00870257" w:rsidRDefault="00870257" w:rsidP="00870257">
      <w:pPr>
        <w:numPr>
          <w:ilvl w:val="0"/>
          <w:numId w:val="14"/>
        </w:numPr>
        <w:spacing w:after="0" w:line="259" w:lineRule="auto"/>
        <w:ind w:left="707" w:hanging="427"/>
        <w:rPr>
          <w:rFonts w:eastAsia="Calibri" w:cs="Sakkal Majalla"/>
          <w:color w:val="000000"/>
          <w:szCs w:val="28"/>
          <w14:ligatures w14:val="none"/>
        </w:rPr>
      </w:pPr>
      <w:r w:rsidRPr="00870257">
        <w:rPr>
          <w:rFonts w:eastAsia="Calibri" w:cs="Sakkal Majalla"/>
          <w:color w:val="000000"/>
          <w:szCs w:val="28"/>
          <w:rtl/>
          <w14:ligatures w14:val="none"/>
        </w:rPr>
        <w:t>البيئة الداخلية</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تشمل العوامل الموجودة داخل المنظمة التي يمكن أن تؤثر على قدرتها على تحقيق أهدافها. تشمل هذه العوامل الموارد البشرية، الهيكل التنظيمي، الثقافة التنظيمية، والتكنولوجيا المستخدمة. تحليل البيئة الداخلية يساعد في تحديد نقاط القوة والضعف</w:t>
      </w:r>
      <w:r w:rsidRPr="00870257">
        <w:rPr>
          <w:rFonts w:eastAsia="Calibri" w:cs="Sakkal Majalla"/>
          <w:color w:val="000000"/>
          <w:szCs w:val="28"/>
          <w14:ligatures w14:val="none"/>
        </w:rPr>
        <w:t>.</w:t>
      </w:r>
    </w:p>
    <w:p w14:paraId="2EB6DC98" w14:textId="77777777" w:rsidR="00870257" w:rsidRPr="00870257" w:rsidRDefault="00870257" w:rsidP="00870257">
      <w:pPr>
        <w:numPr>
          <w:ilvl w:val="0"/>
          <w:numId w:val="14"/>
        </w:numPr>
        <w:spacing w:after="0" w:line="259" w:lineRule="auto"/>
        <w:ind w:left="707" w:hanging="427"/>
        <w:rPr>
          <w:rFonts w:eastAsia="Calibri" w:cs="Sakkal Majalla"/>
          <w:color w:val="000000"/>
          <w:szCs w:val="28"/>
          <w14:ligatures w14:val="none"/>
        </w:rPr>
      </w:pPr>
      <w:r w:rsidRPr="00870257">
        <w:rPr>
          <w:rFonts w:eastAsia="Calibri" w:cs="Sakkal Majalla"/>
          <w:color w:val="000000"/>
          <w:szCs w:val="28"/>
          <w:rtl/>
          <w14:ligatures w14:val="none"/>
        </w:rPr>
        <w:t>البيئة الخارجية</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تشمل العوامل الموجودة خارج المنظمة التي يمكن أن تؤثر على قدرتها على تحقيق أهدافها. تشمل هذه العوامل الاقتصادية، السياسية، الاجتماعية، التكنولوجية، البيئية، والقانونية</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تحليل</w:t>
      </w:r>
      <w:r w:rsidRPr="00870257">
        <w:rPr>
          <w:rFonts w:eastAsia="Calibri" w:cs="Sakkal Majalla"/>
          <w:color w:val="000000"/>
          <w:szCs w:val="28"/>
          <w14:ligatures w14:val="none"/>
        </w:rPr>
        <w:t xml:space="preserve"> PESTEL). </w:t>
      </w:r>
      <w:r w:rsidRPr="00870257">
        <w:rPr>
          <w:rFonts w:eastAsia="Calibri" w:cs="Sakkal Majalla"/>
          <w:color w:val="000000"/>
          <w:szCs w:val="28"/>
          <w:rtl/>
          <w14:ligatures w14:val="none"/>
        </w:rPr>
        <w:t>تحليل البيئة الخارجية يساعد في تحديد الفرص والتهديدات</w:t>
      </w:r>
      <w:r w:rsidRPr="00870257">
        <w:rPr>
          <w:rFonts w:eastAsia="Calibri" w:cs="Sakkal Majalla"/>
          <w:color w:val="000000"/>
          <w:szCs w:val="28"/>
          <w14:ligatures w14:val="none"/>
        </w:rPr>
        <w:t>.</w:t>
      </w:r>
    </w:p>
    <w:p w14:paraId="38398112" w14:textId="77777777" w:rsidR="00870257" w:rsidRPr="00870257" w:rsidRDefault="00870257" w:rsidP="00870257">
      <w:pPr>
        <w:ind w:left="0"/>
        <w:rPr>
          <w:rFonts w:eastAsia="Calibri" w:cs="Sakkal Majalla"/>
          <w:b/>
          <w:bCs/>
          <w:color w:val="000000"/>
          <w:szCs w:val="28"/>
          <w14:ligatures w14:val="none"/>
        </w:rPr>
      </w:pPr>
      <w:r w:rsidRPr="00870257">
        <w:rPr>
          <w:rFonts w:eastAsia="Calibri" w:cs="Sakkal Majalla" w:hint="cs"/>
          <w:b/>
          <w:bCs/>
          <w:color w:val="000000"/>
          <w:szCs w:val="28"/>
          <w:rtl/>
          <w:lang w:bidi="ar-EG"/>
          <w14:ligatures w14:val="none"/>
        </w:rPr>
        <w:t xml:space="preserve">4- </w:t>
      </w:r>
      <w:r w:rsidRPr="00870257">
        <w:rPr>
          <w:rFonts w:eastAsia="Calibri" w:cs="Sakkal Majalla"/>
          <w:b/>
          <w:bCs/>
          <w:color w:val="000000"/>
          <w:szCs w:val="28"/>
          <w:rtl/>
          <w14:ligatures w14:val="none"/>
        </w:rPr>
        <w:t>تنفيذ الخطة</w:t>
      </w:r>
      <w:r w:rsidRPr="00870257">
        <w:rPr>
          <w:rFonts w:eastAsia="Calibri" w:cs="Sakkal Majalla"/>
          <w:b/>
          <w:bCs/>
          <w:color w:val="000000"/>
          <w:szCs w:val="28"/>
          <w14:ligatures w14:val="none"/>
        </w:rPr>
        <w:t>:</w:t>
      </w:r>
    </w:p>
    <w:p w14:paraId="11195ED1" w14:textId="77777777" w:rsidR="00870257" w:rsidRPr="00870257" w:rsidRDefault="00870257" w:rsidP="00870257">
      <w:pPr>
        <w:numPr>
          <w:ilvl w:val="0"/>
          <w:numId w:val="15"/>
        </w:numPr>
        <w:spacing w:line="259" w:lineRule="auto"/>
        <w:ind w:left="707" w:hanging="427"/>
        <w:rPr>
          <w:rFonts w:eastAsia="Calibri" w:cs="Sakkal Majalla"/>
          <w:color w:val="000000"/>
          <w:szCs w:val="28"/>
          <w14:ligatures w14:val="none"/>
        </w:rPr>
      </w:pPr>
      <w:r w:rsidRPr="00870257">
        <w:rPr>
          <w:rFonts w:eastAsia="Calibri" w:cs="Sakkal Majalla"/>
          <w:color w:val="000000"/>
          <w:szCs w:val="28"/>
          <w:rtl/>
          <w14:ligatures w14:val="none"/>
        </w:rPr>
        <w:t>تنفيذ الخطة الاستراتيجية يتضمن ترجمة الأهداف والاستراتيجيات إلى إجراءات وأنشطة عملية. يشمل هذا التخصيص الفعال للموارد، وتحديد الجداول الزمنية، وتوزيع المهام والمسؤوليات على الأفراد والفرق. التنفيذ الفعال يتطلب متابعة مستمرة لضمان تحقيق الأهداف وفقًا للجدول الزمني والميزانية المحددين</w:t>
      </w:r>
      <w:r w:rsidRPr="00870257">
        <w:rPr>
          <w:rFonts w:eastAsia="Calibri" w:cs="Sakkal Majalla"/>
          <w:color w:val="000000"/>
          <w:szCs w:val="28"/>
          <w14:ligatures w14:val="none"/>
        </w:rPr>
        <w:t>.</w:t>
      </w:r>
    </w:p>
    <w:bookmarkEnd w:id="41"/>
    <w:p w14:paraId="15573226" w14:textId="77777777" w:rsidR="00870257" w:rsidRPr="00870257" w:rsidRDefault="00870257" w:rsidP="00870257">
      <w:pPr>
        <w:ind w:left="0"/>
        <w:rPr>
          <w:rFonts w:eastAsia="Calibri" w:cs="Sakkal Majalla"/>
          <w:b/>
          <w:bCs/>
          <w:color w:val="000000"/>
          <w:szCs w:val="28"/>
          <w14:ligatures w14:val="none"/>
        </w:rPr>
      </w:pPr>
      <w:r w:rsidRPr="00870257">
        <w:rPr>
          <w:rFonts w:eastAsia="Calibri" w:cs="Sakkal Majalla" w:hint="cs"/>
          <w:b/>
          <w:bCs/>
          <w:color w:val="000000"/>
          <w:szCs w:val="28"/>
          <w:rtl/>
          <w14:ligatures w14:val="none"/>
        </w:rPr>
        <w:t xml:space="preserve">5- </w:t>
      </w:r>
      <w:r w:rsidRPr="00870257">
        <w:rPr>
          <w:rFonts w:eastAsia="Calibri" w:cs="Sakkal Majalla"/>
          <w:b/>
          <w:bCs/>
          <w:color w:val="000000"/>
          <w:szCs w:val="28"/>
          <w:rtl/>
          <w14:ligatures w14:val="none"/>
        </w:rPr>
        <w:t>مراجعة وتقويم الخطة</w:t>
      </w:r>
      <w:r w:rsidRPr="00870257">
        <w:rPr>
          <w:rFonts w:eastAsia="Calibri" w:cs="Sakkal Majalla"/>
          <w:b/>
          <w:bCs/>
          <w:color w:val="000000"/>
          <w:szCs w:val="28"/>
          <w14:ligatures w14:val="none"/>
        </w:rPr>
        <w:t>:</w:t>
      </w:r>
    </w:p>
    <w:p w14:paraId="4D2B9473" w14:textId="77777777" w:rsidR="00870257" w:rsidRPr="00870257" w:rsidRDefault="00870257" w:rsidP="00870257">
      <w:pPr>
        <w:numPr>
          <w:ilvl w:val="0"/>
          <w:numId w:val="16"/>
        </w:numPr>
        <w:spacing w:line="259" w:lineRule="auto"/>
        <w:ind w:left="707" w:hanging="427"/>
        <w:rPr>
          <w:rFonts w:eastAsia="Calibri" w:cs="Sakkal Majalla"/>
          <w:color w:val="000000"/>
          <w:szCs w:val="28"/>
          <w14:ligatures w14:val="none"/>
        </w:rPr>
      </w:pPr>
      <w:r w:rsidRPr="00870257">
        <w:rPr>
          <w:rFonts w:eastAsia="Calibri" w:cs="Sakkal Majalla"/>
          <w:color w:val="000000"/>
          <w:szCs w:val="28"/>
          <w:rtl/>
          <w14:ligatures w14:val="none"/>
        </w:rPr>
        <w:t>مراجعة وتقويم الخطة الاستراتيجية هو عملية مستمرة تتضمن تقييم مدى تحقيق الأهداف وتحديد الإنجازات والفجوات. يساعد هذا التقييم في إجراء التعديلات اللازمة على الاستراتيجيات والخطط لضمان تحقيق الأهداف المرجوة. يشمل ذلك استخدام مؤشرات الأداء الرئيسية</w:t>
      </w:r>
      <w:r w:rsidRPr="00870257">
        <w:rPr>
          <w:rFonts w:eastAsia="Calibri" w:cs="Sakkal Majalla"/>
          <w:color w:val="000000"/>
          <w:szCs w:val="28"/>
          <w14:ligatures w14:val="none"/>
        </w:rPr>
        <w:t xml:space="preserve"> (KPIs) </w:t>
      </w:r>
      <w:r w:rsidRPr="00870257">
        <w:rPr>
          <w:rFonts w:eastAsia="Calibri" w:cs="Sakkal Majalla"/>
          <w:color w:val="000000"/>
          <w:szCs w:val="28"/>
          <w:rtl/>
          <w14:ligatures w14:val="none"/>
        </w:rPr>
        <w:t>وأدوات التقييم المختلفة</w:t>
      </w:r>
      <w:r w:rsidRPr="00870257">
        <w:rPr>
          <w:rFonts w:eastAsia="Calibri" w:cs="Sakkal Majalla"/>
          <w:color w:val="000000"/>
          <w:szCs w:val="28"/>
          <w14:ligatures w14:val="none"/>
        </w:rPr>
        <w:t>.</w:t>
      </w:r>
    </w:p>
    <w:p w14:paraId="1BEAE5E8" w14:textId="77777777" w:rsidR="00870257" w:rsidRPr="00870257" w:rsidRDefault="00870257" w:rsidP="00870257">
      <w:pPr>
        <w:spacing w:before="100" w:beforeAutospacing="1" w:after="100" w:afterAutospacing="1"/>
        <w:ind w:left="0"/>
        <w:rPr>
          <w:rFonts w:eastAsia="Calibri" w:cs="Sakkal Majalla"/>
          <w:color w:val="000000"/>
          <w:szCs w:val="28"/>
          <w14:ligatures w14:val="none"/>
        </w:rPr>
      </w:pPr>
      <w:r w:rsidRPr="00870257">
        <w:rPr>
          <w:rFonts w:eastAsia="Calibri" w:cs="Sakkal Majalla"/>
          <w:color w:val="000000"/>
          <w:szCs w:val="28"/>
          <w:rtl/>
          <w14:ligatures w14:val="none"/>
        </w:rPr>
        <w:t xml:space="preserve">نجاح </w:t>
      </w:r>
      <w:proofErr w:type="gramStart"/>
      <w:r w:rsidRPr="00870257">
        <w:rPr>
          <w:rFonts w:eastAsia="Calibri" w:cs="Sakkal Majalla"/>
          <w:color w:val="000000"/>
          <w:szCs w:val="28"/>
          <w:rtl/>
          <w14:ligatures w14:val="none"/>
        </w:rPr>
        <w:t>المشروعات  الإنشائية</w:t>
      </w:r>
      <w:proofErr w:type="gramEnd"/>
      <w:r w:rsidRPr="00870257">
        <w:rPr>
          <w:rFonts w:eastAsia="Calibri" w:cs="Sakkal Majalla"/>
          <w:color w:val="000000"/>
          <w:szCs w:val="28"/>
          <w14:ligatures w14:val="none"/>
        </w:rPr>
        <w:t>:</w:t>
      </w:r>
      <w:r w:rsidRPr="00870257">
        <w:rPr>
          <w:rFonts w:eastAsia="Calibri" w:cs="Sakkal Majalla"/>
          <w:color w:val="000000"/>
          <w:szCs w:val="28"/>
          <w:rtl/>
          <w14:ligatures w14:val="none"/>
        </w:rPr>
        <w:t xml:space="preserve"> يشير إلى مدى تحقيق المشروع لأهدافه المحددة بكفاءة وفاعلية ضمن الجدول الزمني والميزانية المقررة. يتضمن الأداء الجيد للمشروعات الإنشائية الالتزام بمعايير الجودة، تحقيق الرضا لدى أصحاب المصلحة، وإكمال المشروع في الوقت المحدد دون تجاوز التكلفة المخططة. يمكن قياس نجاح </w:t>
      </w:r>
      <w:proofErr w:type="gramStart"/>
      <w:r w:rsidRPr="00870257">
        <w:rPr>
          <w:rFonts w:eastAsia="Calibri" w:cs="Sakkal Majalla"/>
          <w:color w:val="000000"/>
          <w:szCs w:val="28"/>
          <w:rtl/>
          <w14:ligatures w14:val="none"/>
        </w:rPr>
        <w:t>المشروعات  الإنشائية</w:t>
      </w:r>
      <w:proofErr w:type="gramEnd"/>
      <w:r w:rsidRPr="00870257">
        <w:rPr>
          <w:rFonts w:eastAsia="Calibri" w:cs="Sakkal Majalla"/>
          <w:color w:val="000000"/>
          <w:szCs w:val="28"/>
          <w:rtl/>
          <w14:ligatures w14:val="none"/>
        </w:rPr>
        <w:t xml:space="preserve"> من خلال مجموعة من المؤشرات مثل الكفاءة (استخدام الموارد بشكل فعال)، الفاعلية (تحقيق الأهداف المرجوة)، والإنتاجية (معدل إنجاز الأعمال مقارنة بالموارد المستخدمة). يسهم الأداء الجيد في تحسين الاستدامة وزيادة الثقة بين جميع الأطراف المعنية بالمشروع.</w:t>
      </w:r>
    </w:p>
    <w:p w14:paraId="1D82BEDD" w14:textId="77777777" w:rsidR="00870257" w:rsidRPr="00870257" w:rsidRDefault="00870257" w:rsidP="00870257">
      <w:pPr>
        <w:keepNext/>
        <w:keepLines/>
        <w:ind w:left="0" w:firstLine="0"/>
        <w:outlineLvl w:val="1"/>
        <w:rPr>
          <w:rFonts w:eastAsia="Calibri" w:cs="Sakkal Majalla"/>
          <w:color w:val="000000"/>
          <w:szCs w:val="28"/>
          <w:rtl/>
          <w14:ligatures w14:val="none"/>
        </w:rPr>
      </w:pPr>
      <w:bookmarkStart w:id="44" w:name="_Toc170664303"/>
      <w:bookmarkStart w:id="45" w:name="_Toc171989380"/>
      <w:r w:rsidRPr="00870257">
        <w:rPr>
          <w:rFonts w:eastAsia="Calibri" w:cs="Sakkal Majalla"/>
          <w:b/>
          <w:bCs/>
          <w:color w:val="000000"/>
          <w:sz w:val="36"/>
          <w:szCs w:val="36"/>
          <w:rtl/>
          <w14:ligatures w14:val="none"/>
        </w:rPr>
        <w:lastRenderedPageBreak/>
        <w:t>1</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الكفاءة</w:t>
      </w:r>
      <w:r w:rsidRPr="00870257">
        <w:rPr>
          <w:rFonts w:eastAsia="Calibri" w:cs="Sakkal Majalla"/>
          <w:color w:val="000000"/>
          <w:szCs w:val="28"/>
          <w14:ligatures w14:val="none"/>
        </w:rPr>
        <w:t>:</w:t>
      </w:r>
    </w:p>
    <w:p w14:paraId="3BE0E5FF" w14:textId="77777777" w:rsidR="00870257" w:rsidRPr="00870257" w:rsidRDefault="00870257" w:rsidP="00870257">
      <w:pPr>
        <w:keepNext/>
        <w:keepLines/>
        <w:ind w:left="0" w:firstLine="0"/>
        <w:outlineLvl w:val="1"/>
        <w:rPr>
          <w:rFonts w:eastAsia="Calibri" w:cs="Sakkal Majalla"/>
          <w:color w:val="000000"/>
          <w:szCs w:val="28"/>
          <w:rtl/>
          <w14:ligatures w14:val="none"/>
        </w:rPr>
      </w:pPr>
      <w:r w:rsidRPr="00870257">
        <w:rPr>
          <w:rFonts w:eastAsia="Calibri" w:cs="Sakkal Majalla"/>
          <w:color w:val="000000"/>
          <w:szCs w:val="28"/>
          <w:rtl/>
          <w14:ligatures w14:val="none"/>
        </w:rPr>
        <w:t>تشير الكفاءة إلى استغلال الموارد بشكل مثالي لتحقيق الأهداف بأقل تكلفة وجهد. في المشروعات الإنشائية، تعني تحقيق الأهداف ضمن الميزانية المحددة مع الاستخدام الأمثل للوقت والموارد. يتم قياس الكفاءة من خلال مقارنة الإنفاق الفعلي بالميزانية والمدة الفعلية للإنجاز بالجدول الزمني</w:t>
      </w:r>
      <w:r w:rsidRPr="00870257">
        <w:rPr>
          <w:rFonts w:eastAsia="Calibri" w:cs="Sakkal Majalla"/>
          <w:color w:val="000000"/>
          <w:szCs w:val="28"/>
          <w14:ligatures w14:val="none"/>
        </w:rPr>
        <w:t>.</w:t>
      </w:r>
    </w:p>
    <w:p w14:paraId="3DE44CF1" w14:textId="77777777" w:rsidR="00870257" w:rsidRPr="00870257" w:rsidRDefault="00870257" w:rsidP="00870257">
      <w:pPr>
        <w:keepNext/>
        <w:keepLines/>
        <w:ind w:left="0" w:firstLine="0"/>
        <w:outlineLvl w:val="1"/>
        <w:rPr>
          <w:rFonts w:eastAsia="Calibri" w:cs="Sakkal Majalla"/>
          <w:color w:val="000000"/>
          <w:szCs w:val="28"/>
          <w:rtl/>
          <w14:ligatures w14:val="none"/>
        </w:rPr>
      </w:pPr>
      <w:r w:rsidRPr="00870257">
        <w:rPr>
          <w:rFonts w:eastAsia="Calibri" w:cs="Sakkal Majalla"/>
          <w:color w:val="000000"/>
          <w:szCs w:val="28"/>
          <w:rtl/>
          <w14:ligatures w14:val="none"/>
        </w:rPr>
        <w:t>2</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الفاعلية</w:t>
      </w:r>
      <w:r w:rsidRPr="00870257">
        <w:rPr>
          <w:rFonts w:eastAsia="Calibri" w:cs="Sakkal Majalla"/>
          <w:color w:val="000000"/>
          <w:szCs w:val="28"/>
          <w14:ligatures w14:val="none"/>
        </w:rPr>
        <w:t>:</w:t>
      </w:r>
    </w:p>
    <w:p w14:paraId="7A688334" w14:textId="77777777" w:rsidR="00870257" w:rsidRPr="00870257" w:rsidRDefault="00870257" w:rsidP="00870257">
      <w:pPr>
        <w:keepNext/>
        <w:keepLines/>
        <w:ind w:left="0" w:firstLine="0"/>
        <w:outlineLvl w:val="1"/>
        <w:rPr>
          <w:rFonts w:eastAsia="Calibri" w:cs="Sakkal Majalla"/>
          <w:color w:val="000000"/>
          <w:szCs w:val="28"/>
          <w:rtl/>
          <w14:ligatures w14:val="none"/>
        </w:rPr>
      </w:pPr>
      <w:r w:rsidRPr="00870257">
        <w:rPr>
          <w:rFonts w:eastAsia="Calibri" w:cs="Sakkal Majalla"/>
          <w:color w:val="000000"/>
          <w:szCs w:val="28"/>
          <w:rtl/>
          <w14:ligatures w14:val="none"/>
        </w:rPr>
        <w:t>الفاعلية تعكس قدرة المشروع على تحقيق أهدافه المحددة. في المشاريع الإنشائية، تتعلق بتلبية معايير الجودة وتحقيق الرضا لدى أصحاب المصلحة. يتم قياس الفاعلية بمدى تحقق الأهداف الوظيفية والمعايير المطلوبة</w:t>
      </w:r>
      <w:r w:rsidRPr="00870257">
        <w:rPr>
          <w:rFonts w:eastAsia="Calibri" w:cs="Sakkal Majalla"/>
          <w:color w:val="000000"/>
          <w:szCs w:val="28"/>
          <w14:ligatures w14:val="none"/>
        </w:rPr>
        <w:t>.</w:t>
      </w:r>
    </w:p>
    <w:p w14:paraId="167E50F0" w14:textId="77777777" w:rsidR="00870257" w:rsidRPr="00870257" w:rsidRDefault="00870257" w:rsidP="00870257">
      <w:pPr>
        <w:keepNext/>
        <w:keepLines/>
        <w:ind w:left="0" w:firstLine="0"/>
        <w:outlineLvl w:val="1"/>
        <w:rPr>
          <w:rFonts w:eastAsia="Calibri" w:cs="Sakkal Majalla"/>
          <w:color w:val="000000"/>
          <w:szCs w:val="28"/>
          <w:rtl/>
          <w14:ligatures w14:val="none"/>
        </w:rPr>
      </w:pPr>
      <w:r w:rsidRPr="00870257">
        <w:rPr>
          <w:rFonts w:eastAsia="Calibri" w:cs="Sakkal Majalla"/>
          <w:color w:val="000000"/>
          <w:szCs w:val="28"/>
          <w:rtl/>
          <w14:ligatures w14:val="none"/>
        </w:rPr>
        <w:t>3</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الإنتاجية</w:t>
      </w:r>
      <w:r w:rsidRPr="00870257">
        <w:rPr>
          <w:rFonts w:eastAsia="Calibri" w:cs="Sakkal Majalla"/>
          <w:color w:val="000000"/>
          <w:szCs w:val="28"/>
          <w14:ligatures w14:val="none"/>
        </w:rPr>
        <w:t>:</w:t>
      </w:r>
    </w:p>
    <w:p w14:paraId="06F3C229"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r w:rsidRPr="00870257">
        <w:rPr>
          <w:rFonts w:eastAsia="Calibri" w:cs="Sakkal Majalla"/>
          <w:color w:val="000000"/>
          <w:szCs w:val="28"/>
          <w:rtl/>
          <w14:ligatures w14:val="none"/>
        </w:rPr>
        <w:t>الإنتاجية تتعلق بكمية العمل المنجز ضمن فترة زمنية محددة باستخدام الموارد المتاحة. في المشاريع الإنشائية، تُقاس بمعدل الإنجاز اليومي أو الأسبوعي مقارنة بالموارد المستهلكة، مثل عدد الوحدات المنجزة مقارنة بساعات العمل</w:t>
      </w:r>
      <w:r w:rsidRPr="00870257">
        <w:rPr>
          <w:rFonts w:eastAsia="Calibri" w:cs="Sakkal Majalla"/>
          <w:b/>
          <w:bCs/>
          <w:color w:val="000000"/>
          <w:sz w:val="36"/>
          <w:szCs w:val="36"/>
          <w:rtl/>
          <w14:ligatures w14:val="none"/>
        </w:rPr>
        <w:t>.</w:t>
      </w:r>
    </w:p>
    <w:p w14:paraId="506C507F"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r w:rsidRPr="00870257">
        <w:rPr>
          <w:rFonts w:eastAsia="Calibri" w:cs="Sakkal Majalla" w:hint="cs"/>
          <w:b/>
          <w:bCs/>
          <w:color w:val="000000"/>
          <w:sz w:val="36"/>
          <w:szCs w:val="36"/>
          <w:rtl/>
          <w14:ligatures w14:val="none"/>
        </w:rPr>
        <w:t>8.1 المنهجية وطرق البحث:</w:t>
      </w:r>
      <w:bookmarkEnd w:id="42"/>
      <w:bookmarkEnd w:id="43"/>
      <w:bookmarkEnd w:id="44"/>
      <w:bookmarkEnd w:id="45"/>
    </w:p>
    <w:p w14:paraId="6658FB6A" w14:textId="77777777" w:rsidR="00870257" w:rsidRPr="00870257" w:rsidRDefault="00870257" w:rsidP="00870257">
      <w:pPr>
        <w:keepNext/>
        <w:keepLines/>
        <w:spacing w:before="240"/>
        <w:ind w:left="0" w:firstLine="0"/>
        <w:outlineLvl w:val="1"/>
        <w:rPr>
          <w:rFonts w:eastAsia="Calibri" w:cs="Sakkal Majalla"/>
          <w:color w:val="000000"/>
          <w:szCs w:val="28"/>
          <w14:ligatures w14:val="none"/>
        </w:rPr>
      </w:pPr>
      <w:bookmarkStart w:id="46" w:name="_Toc169790503"/>
      <w:bookmarkStart w:id="47" w:name="_Toc169790589"/>
      <w:bookmarkStart w:id="48" w:name="_Toc170664304"/>
      <w:bookmarkStart w:id="49" w:name="_Toc171989381"/>
      <w:r w:rsidRPr="00870257">
        <w:rPr>
          <w:rFonts w:eastAsia="Calibri" w:cs="Sakkal Majalla"/>
          <w:color w:val="000000"/>
          <w:szCs w:val="28"/>
          <w:rtl/>
          <w14:ligatures w14:val="none"/>
        </w:rPr>
        <w:t xml:space="preserve">بسبب طبيعة هذه الدراسة التي تسعى إلى التعرف على دور التخطيط الاستراتيجي في أداء المشاريع الإنشائية ضمن مشاريع البنية التحتية في المملكة العربية السعودية، </w:t>
      </w:r>
      <w:r w:rsidRPr="00870257">
        <w:rPr>
          <w:rFonts w:eastAsia="Calibri" w:cs="Sakkal Majalla"/>
          <w:b/>
          <w:bCs/>
          <w:color w:val="000000"/>
          <w:szCs w:val="28"/>
          <w:rtl/>
          <w14:ligatures w14:val="none"/>
        </w:rPr>
        <w:t>تم اتباع المنهج الوصفي التحليلي</w:t>
      </w:r>
      <w:r w:rsidRPr="00870257">
        <w:rPr>
          <w:rFonts w:eastAsia="Calibri" w:cs="Sakkal Majalla"/>
          <w:color w:val="000000"/>
          <w:szCs w:val="28"/>
          <w:rtl/>
          <w14:ligatures w14:val="none"/>
        </w:rPr>
        <w:t xml:space="preserve">. </w:t>
      </w:r>
      <w:r w:rsidRPr="00870257">
        <w:rPr>
          <w:rFonts w:eastAsia="Calibri" w:cs="Sakkal Majalla" w:hint="cs"/>
          <w:color w:val="000000"/>
          <w:szCs w:val="28"/>
          <w:rtl/>
          <w14:ligatures w14:val="none"/>
        </w:rPr>
        <w:t>وتم استخدام</w:t>
      </w:r>
      <w:r w:rsidRPr="00870257">
        <w:rPr>
          <w:rFonts w:eastAsia="Calibri" w:cs="Sakkal Majalla"/>
          <w:color w:val="000000"/>
          <w:szCs w:val="28"/>
          <w:rtl/>
          <w14:ligatures w14:val="none"/>
        </w:rPr>
        <w:t xml:space="preserve"> المنهج الوصفي في الجزء النظري لتوضيح متغيرات الدراسة، بينما تم اللجوء إلى المنهج التحليلي في الدراسة الميدانية لتحليل النتائج وربطها وتفسيرها، مع إصدار التوصيات المناسبة. كما استعان الباحث بالبرنامج الإحصائي</w:t>
      </w:r>
      <w:r w:rsidRPr="00870257">
        <w:rPr>
          <w:rFonts w:eastAsia="Calibri" w:cs="Sakkal Majalla"/>
          <w:color w:val="000000"/>
          <w:szCs w:val="28"/>
          <w14:ligatures w14:val="none"/>
        </w:rPr>
        <w:t xml:space="preserve"> (SPSS) </w:t>
      </w:r>
      <w:r w:rsidRPr="00870257">
        <w:rPr>
          <w:rFonts w:eastAsia="Calibri" w:cs="Sakkal Majalla"/>
          <w:color w:val="000000"/>
          <w:szCs w:val="28"/>
          <w:rtl/>
          <w14:ligatures w14:val="none"/>
        </w:rPr>
        <w:t>لتحويل البيانات النوعية إلى كمية. تصنف الدراسة على أنها تطبيقية حيث استندت إلى بيانات تم جمعها مباشرة من العينة المدروسة</w:t>
      </w:r>
      <w:r w:rsidRPr="00870257">
        <w:rPr>
          <w:rFonts w:eastAsia="Calibri" w:cs="Sakkal Majalla"/>
          <w:color w:val="000000"/>
          <w:szCs w:val="28"/>
          <w14:ligatures w14:val="none"/>
        </w:rPr>
        <w:t>.</w:t>
      </w:r>
    </w:p>
    <w:p w14:paraId="7EB20532" w14:textId="77777777" w:rsidR="00870257" w:rsidRPr="00870257" w:rsidRDefault="00870257" w:rsidP="00870257">
      <w:pPr>
        <w:keepNext/>
        <w:keepLines/>
        <w:spacing w:before="240"/>
        <w:ind w:left="0" w:firstLine="0"/>
        <w:outlineLvl w:val="1"/>
        <w:rPr>
          <w:rFonts w:eastAsia="Calibri" w:cs="Sakkal Majalla"/>
          <w:color w:val="000000"/>
          <w:szCs w:val="28"/>
          <w:rtl/>
          <w14:ligatures w14:val="none"/>
        </w:rPr>
      </w:pPr>
    </w:p>
    <w:p w14:paraId="0E7E3A64" w14:textId="77777777" w:rsidR="00870257" w:rsidRPr="00870257" w:rsidRDefault="00870257" w:rsidP="00870257">
      <w:pPr>
        <w:keepNext/>
        <w:keepLines/>
        <w:spacing w:before="240"/>
        <w:ind w:left="0" w:firstLine="0"/>
        <w:outlineLvl w:val="1"/>
        <w:rPr>
          <w:rFonts w:eastAsia="Calibri" w:cs="Sakkal Majalla"/>
          <w:b/>
          <w:bCs/>
          <w:color w:val="000000"/>
          <w:sz w:val="36"/>
          <w:szCs w:val="36"/>
          <w:rtl/>
          <w14:ligatures w14:val="none"/>
        </w:rPr>
      </w:pPr>
      <w:r w:rsidRPr="00870257">
        <w:rPr>
          <w:rFonts w:eastAsia="Calibri" w:cs="Sakkal Majalla" w:hint="cs"/>
          <w:b/>
          <w:bCs/>
          <w:color w:val="000000"/>
          <w:kern w:val="2"/>
          <w:sz w:val="36"/>
          <w:szCs w:val="36"/>
          <w:rtl/>
        </w:rPr>
        <w:t xml:space="preserve">9.1 </w:t>
      </w:r>
      <w:r w:rsidRPr="00870257">
        <w:rPr>
          <w:rFonts w:eastAsia="Calibri" w:cs="Sakkal Majalla" w:hint="cs"/>
          <w:b/>
          <w:bCs/>
          <w:color w:val="000000"/>
          <w:sz w:val="36"/>
          <w:szCs w:val="36"/>
          <w:rtl/>
          <w14:ligatures w14:val="none"/>
        </w:rPr>
        <w:t>مصادر جمع البيانات</w:t>
      </w:r>
      <w:bookmarkEnd w:id="46"/>
      <w:bookmarkEnd w:id="47"/>
      <w:bookmarkEnd w:id="48"/>
      <w:bookmarkEnd w:id="49"/>
      <w:r w:rsidRPr="00870257">
        <w:rPr>
          <w:rFonts w:eastAsia="Calibri" w:cs="Sakkal Majalla" w:hint="cs"/>
          <w:b/>
          <w:bCs/>
          <w:color w:val="000000"/>
          <w:sz w:val="36"/>
          <w:szCs w:val="36"/>
          <w:rtl/>
          <w14:ligatures w14:val="none"/>
        </w:rPr>
        <w:t xml:space="preserve"> </w:t>
      </w:r>
    </w:p>
    <w:p w14:paraId="1B92BF1C" w14:textId="77777777" w:rsidR="00870257" w:rsidRPr="00870257" w:rsidRDefault="00870257" w:rsidP="00870257">
      <w:pPr>
        <w:ind w:left="0"/>
        <w:rPr>
          <w:rFonts w:eastAsia="Calibri" w:cs="Sakkal Majalla"/>
          <w:color w:val="000000"/>
          <w:kern w:val="2"/>
          <w:sz w:val="22"/>
          <w:szCs w:val="28"/>
          <w:rtl/>
        </w:rPr>
      </w:pPr>
      <w:r w:rsidRPr="00870257">
        <w:rPr>
          <w:rFonts w:eastAsia="Calibri" w:cs="Sakkal Majalla"/>
          <w:color w:val="000000"/>
          <w:kern w:val="2"/>
          <w:sz w:val="22"/>
          <w:szCs w:val="28"/>
          <w:rtl/>
        </w:rPr>
        <w:lastRenderedPageBreak/>
        <w:t>اعتمدت الدراسة على المصادر التالية في جمع البيانات والمعلومات:</w:t>
      </w:r>
    </w:p>
    <w:p w14:paraId="67BA5229" w14:textId="77777777" w:rsidR="00870257" w:rsidRPr="00870257" w:rsidRDefault="00870257" w:rsidP="00870257">
      <w:pPr>
        <w:numPr>
          <w:ilvl w:val="0"/>
          <w:numId w:val="9"/>
        </w:numPr>
        <w:spacing w:line="259" w:lineRule="auto"/>
        <w:ind w:left="424" w:hanging="427"/>
        <w:contextualSpacing/>
        <w:rPr>
          <w:rFonts w:eastAsia="Calibri" w:cs="Sakkal Majalla"/>
          <w:color w:val="000000"/>
          <w:kern w:val="2"/>
          <w:sz w:val="22"/>
          <w:szCs w:val="28"/>
          <w:rtl/>
        </w:rPr>
      </w:pPr>
      <w:r w:rsidRPr="00870257">
        <w:rPr>
          <w:rFonts w:eastAsia="Calibri" w:cs="Sakkal Majalla"/>
          <w:b/>
          <w:bCs/>
          <w:color w:val="000000"/>
          <w:kern w:val="2"/>
          <w:sz w:val="22"/>
          <w:szCs w:val="28"/>
          <w:rtl/>
        </w:rPr>
        <w:t>المصادر الثانوية</w:t>
      </w:r>
      <w:r w:rsidRPr="00870257">
        <w:rPr>
          <w:rFonts w:eastAsia="Calibri" w:cs="Sakkal Majalla"/>
          <w:color w:val="000000"/>
          <w:kern w:val="2"/>
          <w:sz w:val="22"/>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1EEE98D" w14:textId="77777777" w:rsidR="00870257" w:rsidRPr="00870257" w:rsidRDefault="00870257" w:rsidP="00870257">
      <w:pPr>
        <w:numPr>
          <w:ilvl w:val="0"/>
          <w:numId w:val="9"/>
        </w:numPr>
        <w:spacing w:line="259" w:lineRule="auto"/>
        <w:ind w:left="424" w:hanging="427"/>
        <w:contextualSpacing/>
        <w:rPr>
          <w:rFonts w:eastAsia="Calibri" w:cs="Sakkal Majalla"/>
          <w:b/>
          <w:bCs/>
          <w:color w:val="000000"/>
          <w:kern w:val="2"/>
          <w:sz w:val="22"/>
          <w:szCs w:val="28"/>
        </w:rPr>
      </w:pPr>
      <w:r w:rsidRPr="00870257">
        <w:rPr>
          <w:rFonts w:eastAsia="Calibri" w:cs="Sakkal Majalla"/>
          <w:b/>
          <w:bCs/>
          <w:color w:val="000000"/>
          <w:kern w:val="2"/>
          <w:sz w:val="22"/>
          <w:szCs w:val="28"/>
          <w:rtl/>
        </w:rPr>
        <w:t>المصادر الأولية</w:t>
      </w:r>
      <w:r w:rsidRPr="00870257">
        <w:rPr>
          <w:rFonts w:eastAsia="Calibri" w:cs="Sakkal Majalla"/>
          <w:color w:val="000000"/>
          <w:kern w:val="2"/>
          <w:sz w:val="22"/>
          <w:szCs w:val="28"/>
          <w:rtl/>
        </w:rPr>
        <w:t xml:space="preserve">: قام الباحث بإعداد استبانة كأداة رئيسية لجمع البيانات مباشرة من أفراد العينة، حيث تكونت من عدد من الفقرات بهدف التعرف على </w:t>
      </w:r>
      <w:r w:rsidRPr="00870257">
        <w:rPr>
          <w:rFonts w:eastAsia="Calibri" w:cs="Sakkal Majalla"/>
          <w:b/>
          <w:bCs/>
          <w:color w:val="000000"/>
          <w:kern w:val="2"/>
          <w:sz w:val="22"/>
          <w:szCs w:val="28"/>
          <w:rtl/>
          <w:lang w:bidi="ar-EG"/>
        </w:rPr>
        <w:t>دور التخطيط على نجاح المشاريع الإنشائية في المملكة العربية السعودية</w:t>
      </w:r>
    </w:p>
    <w:p w14:paraId="7582AD52"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bookmarkStart w:id="50" w:name="_Toc169790504"/>
      <w:bookmarkStart w:id="51" w:name="_Toc169790590"/>
      <w:bookmarkStart w:id="52" w:name="_Toc170664305"/>
      <w:bookmarkStart w:id="53" w:name="_Toc171989382"/>
      <w:r w:rsidRPr="00870257">
        <w:rPr>
          <w:rFonts w:eastAsia="Calibri" w:cs="Sakkal Majalla" w:hint="cs"/>
          <w:b/>
          <w:bCs/>
          <w:color w:val="000000"/>
          <w:sz w:val="36"/>
          <w:szCs w:val="36"/>
          <w:rtl/>
          <w14:ligatures w14:val="none"/>
        </w:rPr>
        <w:t xml:space="preserve">10.1 أدوات </w:t>
      </w:r>
      <w:proofErr w:type="gramStart"/>
      <w:r w:rsidRPr="00870257">
        <w:rPr>
          <w:rFonts w:eastAsia="Calibri" w:cs="Sakkal Majalla" w:hint="cs"/>
          <w:b/>
          <w:bCs/>
          <w:color w:val="000000"/>
          <w:sz w:val="36"/>
          <w:szCs w:val="36"/>
          <w:rtl/>
          <w14:ligatures w14:val="none"/>
        </w:rPr>
        <w:t>الدراسة :</w:t>
      </w:r>
      <w:bookmarkEnd w:id="50"/>
      <w:bookmarkEnd w:id="51"/>
      <w:bookmarkEnd w:id="52"/>
      <w:bookmarkEnd w:id="53"/>
      <w:proofErr w:type="gramEnd"/>
    </w:p>
    <w:p w14:paraId="31402098" w14:textId="77777777" w:rsidR="00870257" w:rsidRPr="00870257" w:rsidRDefault="00870257" w:rsidP="00870257">
      <w:pPr>
        <w:spacing w:before="100" w:beforeAutospacing="1" w:after="100" w:afterAutospacing="1"/>
        <w:ind w:left="0"/>
        <w:rPr>
          <w:rFonts w:eastAsia="Calibri" w:cs="Sakkal Majalla"/>
          <w:color w:val="000000"/>
          <w:szCs w:val="28"/>
          <w14:ligatures w14:val="none"/>
        </w:rPr>
      </w:pPr>
      <w:bookmarkStart w:id="54" w:name="_Toc169790505"/>
      <w:bookmarkStart w:id="55" w:name="_Toc169790591"/>
      <w:r w:rsidRPr="00870257">
        <w:rPr>
          <w:rFonts w:eastAsia="Calibri" w:cs="Sakkal Majalla"/>
          <w:color w:val="000000"/>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42F402A" w14:textId="77777777" w:rsidR="00870257" w:rsidRPr="00870257" w:rsidRDefault="00870257" w:rsidP="00870257">
      <w:pPr>
        <w:numPr>
          <w:ilvl w:val="0"/>
          <w:numId w:val="23"/>
        </w:numPr>
        <w:spacing w:before="100" w:beforeAutospacing="1" w:after="100" w:afterAutospacing="1" w:line="259" w:lineRule="auto"/>
        <w:rPr>
          <w:rFonts w:eastAsia="Calibri" w:cs="Sakkal Majalla"/>
          <w:b/>
          <w:bCs/>
          <w:color w:val="000000"/>
          <w:szCs w:val="28"/>
          <w:rtl/>
          <w:lang w:bidi="ar-EG"/>
          <w14:ligatures w14:val="none"/>
        </w:rPr>
      </w:pPr>
      <w:r w:rsidRPr="00870257">
        <w:rPr>
          <w:rFonts w:eastAsia="Calibri" w:cs="Sakkal Majalla"/>
          <w:b/>
          <w:bCs/>
          <w:color w:val="000000"/>
          <w:szCs w:val="28"/>
          <w:rtl/>
          <w14:ligatures w14:val="none"/>
        </w:rPr>
        <w:t>القسم الأول:</w:t>
      </w:r>
      <w:r w:rsidRPr="00870257">
        <w:rPr>
          <w:rFonts w:eastAsia="Calibri" w:cs="Sakkal Majalla"/>
          <w:color w:val="000000"/>
          <w:szCs w:val="28"/>
          <w:rtl/>
          <w14:ligatures w14:val="none"/>
        </w:rPr>
        <w:t xml:space="preserve"> وهو الجزء الخاص بالمتغيرات الديمغرافية لأفراد عينة</w:t>
      </w:r>
      <w:r w:rsidRPr="00870257">
        <w:rPr>
          <w:rFonts w:eastAsia="Calibri" w:cs="Sakkal Majalla"/>
          <w:b/>
          <w:bCs/>
          <w:color w:val="000000"/>
          <w:szCs w:val="28"/>
          <w:rtl/>
          <w:lang w:bidi="ar-EG"/>
          <w14:ligatures w14:val="none"/>
        </w:rPr>
        <w:t xml:space="preserve"> من العاملين في المشاريع الإنشائية في المملكة العربية السعودية</w:t>
      </w:r>
    </w:p>
    <w:p w14:paraId="23BD2FAD" w14:textId="77777777" w:rsidR="00870257" w:rsidRPr="00870257" w:rsidRDefault="00870257" w:rsidP="00870257">
      <w:pPr>
        <w:numPr>
          <w:ilvl w:val="0"/>
          <w:numId w:val="23"/>
        </w:numPr>
        <w:spacing w:before="100" w:beforeAutospacing="1" w:after="100" w:afterAutospacing="1" w:line="259" w:lineRule="auto"/>
        <w:rPr>
          <w:rFonts w:eastAsia="Calibri" w:cs="Sakkal Majalla"/>
          <w:color w:val="000000"/>
          <w:szCs w:val="28"/>
          <w:rtl/>
          <w14:ligatures w14:val="none"/>
        </w:rPr>
      </w:pPr>
      <w:r w:rsidRPr="00870257">
        <w:rPr>
          <w:rFonts w:eastAsia="Calibri" w:cs="Sakkal Majalla"/>
          <w:color w:val="000000"/>
          <w:szCs w:val="28"/>
          <w:rtl/>
          <w14:ligatures w14:val="none"/>
        </w:rPr>
        <w:t xml:space="preserve"> ، والمتمثلة بـ: النوع الاجتماعي، والعمر، والمؤهل العلمي، والوضع المهني، والدخل الشهري.</w:t>
      </w:r>
    </w:p>
    <w:p w14:paraId="2BDABDF7" w14:textId="77777777" w:rsidR="00870257" w:rsidRPr="00870257" w:rsidRDefault="00870257" w:rsidP="00870257">
      <w:pPr>
        <w:numPr>
          <w:ilvl w:val="0"/>
          <w:numId w:val="23"/>
        </w:numPr>
        <w:spacing w:before="100" w:beforeAutospacing="1" w:after="100" w:afterAutospacing="1" w:line="259" w:lineRule="auto"/>
        <w:rPr>
          <w:rFonts w:eastAsia="Calibri" w:cs="Sakkal Majalla"/>
          <w:color w:val="000000"/>
          <w:szCs w:val="28"/>
          <w:rtl/>
          <w14:ligatures w14:val="none"/>
        </w:rPr>
      </w:pPr>
      <w:r w:rsidRPr="00870257">
        <w:rPr>
          <w:rFonts w:eastAsia="Calibri" w:cs="Sakkal Majalla"/>
          <w:b/>
          <w:bCs/>
          <w:color w:val="000000"/>
          <w:szCs w:val="28"/>
          <w:rtl/>
          <w14:ligatures w14:val="none"/>
        </w:rPr>
        <w:t>القسم الثاني</w:t>
      </w:r>
      <w:r w:rsidRPr="00870257">
        <w:rPr>
          <w:rFonts w:eastAsia="Calibri" w:cs="Sakkal Majalla"/>
          <w:color w:val="000000"/>
          <w:szCs w:val="28"/>
          <w:rtl/>
          <w14:ligatures w14:val="none"/>
        </w:rPr>
        <w:t>: اشتمل القسم الثاني على الفقرات والأبعاد التي تقيس متغيرات الدراسة المستقل والتابع.</w:t>
      </w:r>
    </w:p>
    <w:p w14:paraId="01B67677" w14:textId="77777777" w:rsidR="00870257" w:rsidRPr="00870257" w:rsidRDefault="00870257" w:rsidP="00870257">
      <w:pPr>
        <w:spacing w:before="100" w:beforeAutospacing="1" w:after="100" w:afterAutospacing="1"/>
        <w:ind w:left="0"/>
        <w:rPr>
          <w:rFonts w:eastAsia="Calibri" w:cs="Sakkal Majalla"/>
          <w:color w:val="000000"/>
          <w:szCs w:val="28"/>
          <w14:ligatures w14:val="none"/>
        </w:rPr>
      </w:pPr>
      <w:r w:rsidRPr="00870257">
        <w:rPr>
          <w:rFonts w:eastAsia="Calibri" w:cs="Sakkal Majalla"/>
          <w:color w:val="000000"/>
          <w:szCs w:val="28"/>
          <w:rtl/>
          <w14:ligatures w14:val="none"/>
        </w:rPr>
        <w:t>أولاً: الجزء المتعلق بالمتغير المستقل (</w:t>
      </w:r>
      <w:r w:rsidRPr="00870257">
        <w:rPr>
          <w:rFonts w:eastAsia="Calibri" w:cs="Sakkal Majalla" w:hint="cs"/>
          <w:b/>
          <w:bCs/>
          <w:color w:val="000000"/>
          <w:szCs w:val="28"/>
          <w:rtl/>
          <w14:ligatures w14:val="none"/>
        </w:rPr>
        <w:t>التخطيط الاستراتيجي</w:t>
      </w:r>
      <w:r w:rsidRPr="00870257">
        <w:rPr>
          <w:rFonts w:eastAsia="Calibri" w:cs="Sakkal Majalla" w:hint="cs"/>
          <w:color w:val="000000"/>
          <w:szCs w:val="28"/>
          <w:rtl/>
          <w14:ligatures w14:val="none"/>
        </w:rPr>
        <w:t xml:space="preserve">) بأبعاده </w:t>
      </w:r>
      <w:r w:rsidRPr="00870257">
        <w:rPr>
          <w:rFonts w:eastAsia="Calibri" w:cs="Sakkal Majalla"/>
          <w:color w:val="000000"/>
          <w:szCs w:val="28"/>
          <w:rtl/>
          <w14:ligatures w14:val="none"/>
        </w:rPr>
        <w:t xml:space="preserve">  موزعة</w:t>
      </w:r>
      <w:r w:rsidRPr="00870257">
        <w:rPr>
          <w:rFonts w:eastAsia="Calibri" w:cs="Sakkal Majalla" w:hint="cs"/>
          <w:color w:val="000000"/>
          <w:szCs w:val="28"/>
          <w:rtl/>
          <w14:ligatures w14:val="none"/>
        </w:rPr>
        <w:t xml:space="preserve"> </w:t>
      </w:r>
      <w:r w:rsidRPr="00870257">
        <w:rPr>
          <w:rFonts w:eastAsia="Calibri" w:cs="Sakkal Majalla"/>
          <w:color w:val="000000"/>
          <w:szCs w:val="28"/>
          <w:rtl/>
          <w14:ligatures w14:val="none"/>
        </w:rPr>
        <w:t>على (</w:t>
      </w:r>
      <w:proofErr w:type="gramStart"/>
      <w:r w:rsidRPr="00870257">
        <w:rPr>
          <w:rFonts w:eastAsia="Calibri" w:cs="Sakkal Majalla" w:hint="cs"/>
          <w:color w:val="000000"/>
          <w:szCs w:val="28"/>
          <w:rtl/>
          <w14:ligatures w14:val="none"/>
        </w:rPr>
        <w:t>4</w:t>
      </w:r>
      <w:r w:rsidRPr="00870257">
        <w:rPr>
          <w:rFonts w:eastAsia="Calibri" w:cs="Sakkal Majalla"/>
          <w:color w:val="000000"/>
          <w:szCs w:val="28"/>
          <w:rtl/>
          <w14:ligatures w14:val="none"/>
        </w:rPr>
        <w:t xml:space="preserve"> )</w:t>
      </w:r>
      <w:proofErr w:type="gramEnd"/>
      <w:r w:rsidRPr="00870257">
        <w:rPr>
          <w:rFonts w:eastAsia="Calibri" w:cs="Sakkal Majalla"/>
          <w:color w:val="000000"/>
          <w:szCs w:val="28"/>
          <w:rtl/>
          <w14:ligatures w14:val="none"/>
        </w:rPr>
        <w:t xml:space="preserve"> أبعاد رئيسة ذات صلة بموضوع الدراسة وهي كالآتي:</w:t>
      </w:r>
      <w:r w:rsidRPr="00870257">
        <w:rPr>
          <w:rFonts w:eastAsia="Times New Roman" w:cs="Sakkal Majalla"/>
          <w:color w:val="000000"/>
          <w:sz w:val="22"/>
          <w:szCs w:val="28"/>
          <w:rtl/>
          <w14:ligatures w14:val="none"/>
        </w:rPr>
        <w:t xml:space="preserve"> </w:t>
      </w:r>
      <w:r w:rsidRPr="00870257">
        <w:rPr>
          <w:rFonts w:eastAsia="Times New Roman" w:cs="Sakkal Majalla" w:hint="cs"/>
          <w:color w:val="000000"/>
          <w:sz w:val="22"/>
          <w:szCs w:val="28"/>
          <w:rtl/>
          <w14:ligatures w14:val="none"/>
        </w:rPr>
        <w:t>(</w:t>
      </w:r>
      <w:r w:rsidRPr="00870257">
        <w:rPr>
          <w:rFonts w:eastAsia="Calibri" w:cs="Sakkal Majalla"/>
          <w:color w:val="000000"/>
          <w:szCs w:val="28"/>
          <w:rtl/>
          <w14:ligatures w14:val="none"/>
        </w:rPr>
        <w:t>الرؤية والرسالة، الأهداف، البيئة الداخلية والخارجية، تنفيذ الخطة، مراجعة وتقويم الخطة</w:t>
      </w:r>
      <w:r w:rsidRPr="00870257">
        <w:rPr>
          <w:rFonts w:eastAsia="Calibri" w:cs="Sakkal Majalla" w:hint="cs"/>
          <w:color w:val="000000"/>
          <w:szCs w:val="28"/>
          <w:rtl/>
          <w14:ligatures w14:val="none"/>
        </w:rPr>
        <w:t>)</w:t>
      </w:r>
    </w:p>
    <w:p w14:paraId="4FEB5C84" w14:textId="77777777" w:rsidR="00870257" w:rsidRPr="00870257" w:rsidRDefault="00870257" w:rsidP="00870257">
      <w:pPr>
        <w:spacing w:before="100" w:beforeAutospacing="1" w:after="100" w:afterAutospacing="1"/>
        <w:ind w:left="0"/>
        <w:rPr>
          <w:rFonts w:eastAsia="Calibri" w:cs="Sakkal Majalla"/>
          <w:color w:val="000000"/>
          <w:szCs w:val="28"/>
          <w:rtl/>
          <w14:ligatures w14:val="none"/>
        </w:rPr>
      </w:pPr>
      <w:r w:rsidRPr="00870257">
        <w:rPr>
          <w:rFonts w:eastAsia="Calibri" w:cs="Sakkal Majalla"/>
          <w:color w:val="000000"/>
          <w:szCs w:val="28"/>
          <w:rtl/>
          <w14:ligatures w14:val="none"/>
        </w:rPr>
        <w:t xml:space="preserve">ثانياً: الجزء الثاني يتعلق بالمتغير التابع </w:t>
      </w:r>
      <w:proofErr w:type="gramStart"/>
      <w:r w:rsidRPr="00870257">
        <w:rPr>
          <w:rFonts w:eastAsia="Calibri" w:cs="Sakkal Majalla" w:hint="cs"/>
          <w:color w:val="000000"/>
          <w:szCs w:val="28"/>
          <w:rtl/>
          <w14:ligatures w14:val="none"/>
        </w:rPr>
        <w:t xml:space="preserve">نجاح </w:t>
      </w:r>
      <w:r w:rsidRPr="00870257">
        <w:rPr>
          <w:rFonts w:eastAsia="Calibri" w:cs="Sakkal Majalla"/>
          <w:color w:val="000000"/>
          <w:szCs w:val="28"/>
          <w:rtl/>
          <w14:ligatures w14:val="none"/>
        </w:rPr>
        <w:t xml:space="preserve"> المشروعات</w:t>
      </w:r>
      <w:proofErr w:type="gramEnd"/>
      <w:r w:rsidRPr="00870257">
        <w:rPr>
          <w:rFonts w:eastAsia="Calibri" w:cs="Sakkal Majalla"/>
          <w:color w:val="000000"/>
          <w:szCs w:val="28"/>
          <w:rtl/>
          <w14:ligatures w14:val="none"/>
        </w:rPr>
        <w:t xml:space="preserve"> الإنشائية (الكفاءة، الفاعلية، الإنتاجية) </w:t>
      </w:r>
    </w:p>
    <w:p w14:paraId="13491105" w14:textId="77777777" w:rsidR="00870257" w:rsidRPr="00870257" w:rsidRDefault="00870257" w:rsidP="00870257">
      <w:pPr>
        <w:spacing w:before="100" w:beforeAutospacing="1" w:after="100" w:afterAutospacing="1"/>
        <w:ind w:left="0"/>
        <w:rPr>
          <w:rFonts w:eastAsia="Calibri" w:cs="Sakkal Majalla"/>
          <w:color w:val="000000"/>
          <w:szCs w:val="28"/>
          <w:rtl/>
          <w14:ligatures w14:val="none"/>
        </w:rPr>
      </w:pPr>
      <w:r w:rsidRPr="00870257">
        <w:rPr>
          <w:rFonts w:eastAsia="Calibri" w:cs="Sakkal Majalla"/>
          <w:color w:val="000000"/>
          <w:szCs w:val="28"/>
          <w:rtl/>
          <w14:ligatures w14:val="none"/>
        </w:rPr>
        <w:t xml:space="preserve">وقد تم استخدام مقياس وفقاً لمقياس </w:t>
      </w:r>
      <w:proofErr w:type="spellStart"/>
      <w:r w:rsidRPr="00870257">
        <w:rPr>
          <w:rFonts w:eastAsia="Calibri" w:cs="Sakkal Majalla"/>
          <w:color w:val="000000"/>
          <w:szCs w:val="28"/>
          <w:rtl/>
          <w14:ligatures w14:val="none"/>
        </w:rPr>
        <w:t>ليكرت</w:t>
      </w:r>
      <w:proofErr w:type="spellEnd"/>
      <w:r w:rsidRPr="00870257">
        <w:rPr>
          <w:rFonts w:eastAsia="Calibri" w:cs="Sakkal Majalla"/>
          <w:color w:val="000000"/>
          <w:szCs w:val="28"/>
          <w:rtl/>
          <w14:ligatures w14:val="none"/>
        </w:rPr>
        <w:t xml:space="preserve"> </w:t>
      </w:r>
      <w:proofErr w:type="spellStart"/>
      <w:proofErr w:type="gramStart"/>
      <w:r w:rsidRPr="00870257">
        <w:rPr>
          <w:rFonts w:eastAsia="Calibri" w:cs="Sakkal Majalla" w:hint="cs"/>
          <w:color w:val="000000"/>
          <w:szCs w:val="28"/>
          <w:rtl/>
          <w14:ligatures w14:val="none"/>
        </w:rPr>
        <w:t>الخماسى</w:t>
      </w:r>
      <w:proofErr w:type="spellEnd"/>
      <w:r w:rsidRPr="00870257">
        <w:rPr>
          <w:rFonts w:eastAsia="Calibri" w:cs="Sakkal Majalla" w:hint="cs"/>
          <w:color w:val="000000"/>
          <w:szCs w:val="28"/>
          <w:rtl/>
          <w14:ligatures w14:val="none"/>
        </w:rPr>
        <w:t xml:space="preserve"> </w:t>
      </w:r>
      <w:r w:rsidRPr="00870257">
        <w:rPr>
          <w:rFonts w:eastAsia="Calibri" w:cs="Sakkal Majalla"/>
          <w:color w:val="000000"/>
          <w:szCs w:val="28"/>
          <w:rtl/>
          <w14:ligatures w14:val="none"/>
        </w:rPr>
        <w:t xml:space="preserve"> المكون</w:t>
      </w:r>
      <w:proofErr w:type="gramEnd"/>
      <w:r w:rsidRPr="00870257">
        <w:rPr>
          <w:rFonts w:eastAsia="Calibri" w:cs="Sakkal Majalla"/>
          <w:color w:val="000000"/>
          <w:szCs w:val="28"/>
          <w:rtl/>
          <w14:ligatures w14:val="none"/>
        </w:rPr>
        <w:t xml:space="preserve"> من خمس</w:t>
      </w:r>
      <w:r w:rsidRPr="00870257">
        <w:rPr>
          <w:rFonts w:eastAsia="Calibri" w:cs="Sakkal Majalla" w:hint="cs"/>
          <w:color w:val="000000"/>
          <w:szCs w:val="28"/>
          <w:rtl/>
          <w14:ligatures w14:val="none"/>
        </w:rPr>
        <w:t xml:space="preserve"> </w:t>
      </w:r>
      <w:r w:rsidRPr="00870257">
        <w:rPr>
          <w:rFonts w:eastAsia="Calibri" w:cs="Sakkal Majalla"/>
          <w:color w:val="000000"/>
          <w:szCs w:val="28"/>
          <w:rtl/>
          <w14:ligatures w14:val="none"/>
        </w:rPr>
        <w:t xml:space="preserve">درجات للموافقة مرتبة ترتيباً تنازلياً </w:t>
      </w:r>
      <w:r w:rsidRPr="00870257">
        <w:rPr>
          <w:rFonts w:eastAsia="Calibri" w:cs="Sakkal Majalla" w:hint="cs"/>
          <w:color w:val="000000"/>
          <w:szCs w:val="28"/>
          <w:rtl/>
          <w14:ligatures w14:val="none"/>
        </w:rPr>
        <w:t>.</w:t>
      </w:r>
    </w:p>
    <w:p w14:paraId="751EA7DB" w14:textId="77777777" w:rsidR="00870257" w:rsidRPr="00870257" w:rsidRDefault="00870257" w:rsidP="00870257">
      <w:pPr>
        <w:keepNext/>
        <w:keepLines/>
        <w:ind w:left="0" w:firstLine="0"/>
        <w:outlineLvl w:val="1"/>
        <w:rPr>
          <w:rFonts w:eastAsia="Calibri" w:cs="Sakkal Majalla"/>
          <w:b/>
          <w:bCs/>
          <w:color w:val="000000"/>
          <w:sz w:val="36"/>
          <w:szCs w:val="36"/>
          <w:rtl/>
          <w14:ligatures w14:val="none"/>
        </w:rPr>
      </w:pPr>
      <w:bookmarkStart w:id="56" w:name="_Toc170664306"/>
      <w:bookmarkStart w:id="57" w:name="_Toc171989383"/>
      <w:r w:rsidRPr="00870257">
        <w:rPr>
          <w:rFonts w:eastAsia="Calibri" w:cs="Sakkal Majalla" w:hint="cs"/>
          <w:b/>
          <w:bCs/>
          <w:color w:val="000000"/>
          <w:sz w:val="36"/>
          <w:szCs w:val="36"/>
          <w:rtl/>
          <w14:ligatures w14:val="none"/>
        </w:rPr>
        <w:t xml:space="preserve">11.1 حدود </w:t>
      </w:r>
      <w:proofErr w:type="gramStart"/>
      <w:r w:rsidRPr="00870257">
        <w:rPr>
          <w:rFonts w:eastAsia="Calibri" w:cs="Sakkal Majalla" w:hint="cs"/>
          <w:b/>
          <w:bCs/>
          <w:color w:val="000000"/>
          <w:sz w:val="36"/>
          <w:szCs w:val="36"/>
          <w:rtl/>
          <w14:ligatures w14:val="none"/>
        </w:rPr>
        <w:t>الدراسة :</w:t>
      </w:r>
      <w:bookmarkEnd w:id="54"/>
      <w:bookmarkEnd w:id="55"/>
      <w:bookmarkEnd w:id="56"/>
      <w:bookmarkEnd w:id="57"/>
      <w:proofErr w:type="gramEnd"/>
    </w:p>
    <w:p w14:paraId="341A81DB" w14:textId="77777777" w:rsidR="00870257" w:rsidRPr="00870257" w:rsidRDefault="00870257" w:rsidP="00870257">
      <w:pPr>
        <w:numPr>
          <w:ilvl w:val="0"/>
          <w:numId w:val="24"/>
        </w:numPr>
        <w:spacing w:after="0" w:line="259" w:lineRule="auto"/>
        <w:rPr>
          <w:rFonts w:eastAsia="Calibri" w:cs="Sakkal Majalla"/>
          <w:color w:val="000000"/>
          <w:szCs w:val="28"/>
          <w14:ligatures w14:val="none"/>
        </w:rPr>
      </w:pPr>
      <w:r w:rsidRPr="00870257">
        <w:rPr>
          <w:rFonts w:eastAsia="Calibri" w:cs="Sakkal Majalla"/>
          <w:color w:val="000000"/>
          <w:szCs w:val="28"/>
          <w:rtl/>
          <w14:ligatures w14:val="none"/>
        </w:rPr>
        <w:t>حدود موضوعية</w:t>
      </w:r>
      <w:r w:rsidRPr="00870257">
        <w:rPr>
          <w:rFonts w:eastAsia="Calibri" w:cs="Sakkal Majalla"/>
          <w:color w:val="000000"/>
          <w:szCs w:val="28"/>
          <w14:ligatures w14:val="none"/>
        </w:rPr>
        <w:t xml:space="preserve">: </w:t>
      </w:r>
      <w:r w:rsidRPr="00870257">
        <w:rPr>
          <w:rFonts w:eastAsia="Calibri" w:cs="Sakkal Majalla"/>
          <w:color w:val="000000"/>
          <w:szCs w:val="28"/>
          <w:rtl/>
          <w14:ligatures w14:val="none"/>
        </w:rPr>
        <w:t xml:space="preserve">قامت الدراسة بقياس </w:t>
      </w:r>
      <w:r w:rsidRPr="00870257">
        <w:rPr>
          <w:rFonts w:eastAsia="Calibri" w:cs="Sakkal Majalla"/>
          <w:color w:val="000000"/>
          <w:szCs w:val="28"/>
          <w:rtl/>
          <w:lang w:bidi="ar-EG"/>
          <w14:ligatures w14:val="none"/>
        </w:rPr>
        <w:t>دور التخطيط على نجاح المشاريع الإنشائية في المملكة العربية السعودية</w:t>
      </w:r>
    </w:p>
    <w:p w14:paraId="77F48DCA" w14:textId="77777777" w:rsidR="00870257" w:rsidRPr="00870257" w:rsidRDefault="00870257" w:rsidP="00870257">
      <w:pPr>
        <w:numPr>
          <w:ilvl w:val="0"/>
          <w:numId w:val="24"/>
        </w:numPr>
        <w:spacing w:after="0" w:line="259" w:lineRule="auto"/>
        <w:rPr>
          <w:rFonts w:eastAsia="Calibri" w:cs="Sakkal Majalla"/>
          <w:color w:val="000000"/>
          <w:szCs w:val="28"/>
          <w:rtl/>
          <w14:ligatures w14:val="none"/>
        </w:rPr>
      </w:pPr>
      <w:r w:rsidRPr="00870257">
        <w:rPr>
          <w:rFonts w:eastAsia="Calibri" w:cs="Sakkal Majalla"/>
          <w:color w:val="000000"/>
          <w:szCs w:val="28"/>
          <w:rtl/>
          <w14:ligatures w14:val="none"/>
        </w:rPr>
        <w:lastRenderedPageBreak/>
        <w:t xml:space="preserve">حدود مكانية: المشاريع الإنشائية في المملكة العربية السعودية  </w:t>
      </w:r>
    </w:p>
    <w:p w14:paraId="7BF07969" w14:textId="77777777" w:rsidR="00870257" w:rsidRPr="00870257" w:rsidRDefault="00870257" w:rsidP="00870257">
      <w:pPr>
        <w:numPr>
          <w:ilvl w:val="0"/>
          <w:numId w:val="24"/>
        </w:numPr>
        <w:spacing w:after="0" w:line="259" w:lineRule="auto"/>
        <w:rPr>
          <w:rFonts w:eastAsia="Calibri" w:cs="Sakkal Majalla"/>
          <w:color w:val="000000"/>
          <w:szCs w:val="28"/>
          <w:rtl/>
          <w14:ligatures w14:val="none"/>
        </w:rPr>
      </w:pPr>
      <w:r w:rsidRPr="00870257">
        <w:rPr>
          <w:rFonts w:eastAsia="Calibri" w:cs="Sakkal Majalla"/>
          <w:color w:val="000000"/>
          <w:szCs w:val="28"/>
          <w:rtl/>
          <w14:ligatures w14:val="none"/>
        </w:rPr>
        <w:t>حدود زمانية: العام الدراسي 2024.</w:t>
      </w:r>
    </w:p>
    <w:p w14:paraId="536EBB3D" w14:textId="77777777" w:rsidR="00870257" w:rsidRPr="00870257" w:rsidRDefault="00870257" w:rsidP="00870257">
      <w:pPr>
        <w:numPr>
          <w:ilvl w:val="0"/>
          <w:numId w:val="24"/>
        </w:numPr>
        <w:spacing w:after="0" w:line="259" w:lineRule="auto"/>
        <w:rPr>
          <w:rFonts w:eastAsia="Calibri" w:cs="Sakkal Majalla"/>
          <w:color w:val="000000"/>
          <w:szCs w:val="28"/>
          <w14:ligatures w14:val="none"/>
        </w:rPr>
      </w:pPr>
      <w:r w:rsidRPr="00870257">
        <w:rPr>
          <w:rFonts w:eastAsia="Calibri" w:cs="Sakkal Majalla"/>
          <w:color w:val="000000"/>
          <w:szCs w:val="28"/>
          <w:rtl/>
          <w14:ligatures w14:val="none"/>
        </w:rPr>
        <w:t xml:space="preserve">حدود بشرية: العاملين في المملكة العربية السعودية </w:t>
      </w:r>
    </w:p>
    <w:p w14:paraId="5A11E402" w14:textId="77777777" w:rsidR="00870257" w:rsidRPr="00870257" w:rsidRDefault="00870257" w:rsidP="00870257">
      <w:pPr>
        <w:spacing w:after="0"/>
        <w:ind w:left="0"/>
        <w:rPr>
          <w:rFonts w:eastAsia="Calibri" w:cs="Sakkal Majalla"/>
          <w:b/>
          <w:bCs/>
          <w:color w:val="000000"/>
          <w:sz w:val="36"/>
          <w:szCs w:val="36"/>
          <w:rtl/>
          <w14:ligatures w14:val="none"/>
        </w:rPr>
      </w:pPr>
    </w:p>
    <w:p w14:paraId="7B64FA30" w14:textId="77777777" w:rsidR="00870257" w:rsidRPr="00870257" w:rsidRDefault="00870257" w:rsidP="00870257">
      <w:pPr>
        <w:spacing w:after="0"/>
        <w:ind w:left="0"/>
        <w:contextualSpacing/>
        <w:rPr>
          <w:rFonts w:eastAsia="Calibri" w:cs="Sakkal Majalla"/>
          <w:color w:val="000000"/>
          <w:sz w:val="16"/>
          <w:szCs w:val="16"/>
          <w:rtl/>
        </w:rPr>
      </w:pPr>
    </w:p>
    <w:p w14:paraId="6BDEFEFE" w14:textId="77777777" w:rsidR="00870257" w:rsidRPr="00870257" w:rsidRDefault="00870257" w:rsidP="00870257">
      <w:pPr>
        <w:spacing w:after="0"/>
        <w:ind w:left="0"/>
        <w:contextualSpacing/>
        <w:rPr>
          <w:rFonts w:eastAsia="Calibri" w:cs="Sakkal Majalla"/>
          <w:color w:val="000000"/>
          <w:sz w:val="16"/>
          <w:szCs w:val="16"/>
          <w:rtl/>
        </w:rPr>
      </w:pPr>
    </w:p>
    <w:p w14:paraId="64E94457" w14:textId="77777777" w:rsidR="00870257" w:rsidRPr="00870257" w:rsidRDefault="00870257" w:rsidP="00870257">
      <w:pPr>
        <w:spacing w:after="0"/>
        <w:ind w:left="0"/>
        <w:contextualSpacing/>
        <w:rPr>
          <w:rFonts w:eastAsia="Calibri" w:cs="Sakkal Majalla"/>
          <w:color w:val="000000"/>
          <w:sz w:val="16"/>
          <w:szCs w:val="16"/>
          <w:rtl/>
        </w:rPr>
      </w:pPr>
    </w:p>
    <w:p w14:paraId="63EFB75D" w14:textId="77777777" w:rsidR="00870257" w:rsidRPr="00870257" w:rsidRDefault="00870257" w:rsidP="00870257">
      <w:pPr>
        <w:spacing w:after="0"/>
        <w:ind w:left="0"/>
        <w:rPr>
          <w:rFonts w:eastAsia="Calibri" w:cs="Sakkal Majalla"/>
          <w:b/>
          <w:bCs/>
          <w:color w:val="000000"/>
          <w:sz w:val="40"/>
          <w:szCs w:val="40"/>
          <w:rtl/>
        </w:rPr>
      </w:pPr>
      <w:r w:rsidRPr="00870257">
        <w:rPr>
          <w:rFonts w:ascii="Calibri" w:eastAsia="Calibri" w:hAnsi="Calibri" w:cs="Sakkal Majalla"/>
          <w:b/>
          <w:bCs/>
          <w:color w:val="000000"/>
          <w:sz w:val="40"/>
          <w:szCs w:val="40"/>
          <w:rtl/>
          <w14:ligatures w14:val="none"/>
        </w:rPr>
        <w:br w:type="page"/>
      </w:r>
    </w:p>
    <w:p w14:paraId="7E5A4AFD" w14:textId="77777777" w:rsidR="00870257" w:rsidRPr="00870257" w:rsidRDefault="00870257" w:rsidP="00870257">
      <w:pPr>
        <w:ind w:left="0" w:firstLine="0"/>
        <w:contextualSpacing/>
        <w:outlineLvl w:val="0"/>
        <w:rPr>
          <w:rFonts w:eastAsia="Calibri" w:cs="Sakkal Majalla"/>
          <w:b/>
          <w:bCs/>
          <w:color w:val="000000"/>
          <w:sz w:val="40"/>
          <w:szCs w:val="40"/>
          <w:rtl/>
        </w:rPr>
      </w:pPr>
      <w:bookmarkStart w:id="58" w:name="_Toc153867270"/>
      <w:bookmarkStart w:id="59" w:name="_Toc171989384"/>
      <w:r w:rsidRPr="00870257">
        <w:rPr>
          <w:rFonts w:eastAsia="Calibri" w:cs="Sakkal Majalla"/>
          <w:b/>
          <w:bCs/>
          <w:color w:val="000000"/>
          <w:sz w:val="40"/>
          <w:szCs w:val="40"/>
          <w:rtl/>
        </w:rPr>
        <w:lastRenderedPageBreak/>
        <w:t>الفصل الثاني: الإطار النظري</w:t>
      </w:r>
      <w:bookmarkEnd w:id="58"/>
      <w:bookmarkEnd w:id="59"/>
    </w:p>
    <w:p w14:paraId="68FBD4CD" w14:textId="77777777" w:rsidR="00870257" w:rsidRPr="00870257" w:rsidRDefault="00870257" w:rsidP="00870257">
      <w:pPr>
        <w:ind w:left="0" w:firstLine="0"/>
        <w:outlineLvl w:val="1"/>
        <w:rPr>
          <w:rFonts w:eastAsia="Calibri" w:cs="Sakkal Majalla"/>
          <w:b/>
          <w:bCs/>
          <w:color w:val="000000"/>
          <w:kern w:val="2"/>
          <w:sz w:val="36"/>
          <w:szCs w:val="36"/>
          <w:rtl/>
          <w:lang w:bidi="ar-EG"/>
          <w14:ligatures w14:val="none"/>
        </w:rPr>
      </w:pPr>
      <w:bookmarkStart w:id="60" w:name="_Toc153867271"/>
      <w:bookmarkStart w:id="61" w:name="_Toc171989385"/>
      <w:r w:rsidRPr="00870257">
        <w:rPr>
          <w:rFonts w:eastAsia="Calibri" w:cs="Sakkal Majalla"/>
          <w:b/>
          <w:bCs/>
          <w:color w:val="000000"/>
          <w:kern w:val="2"/>
          <w:sz w:val="36"/>
          <w:szCs w:val="36"/>
          <w:rtl/>
          <w:lang w:bidi="ar-EG"/>
          <w14:ligatures w14:val="none"/>
        </w:rPr>
        <w:t>المبحث الأول: التخطيط الإستراتيجي</w:t>
      </w:r>
      <w:bookmarkEnd w:id="60"/>
      <w:bookmarkEnd w:id="61"/>
    </w:p>
    <w:p w14:paraId="201FB748" w14:textId="77777777" w:rsidR="00870257" w:rsidRPr="00870257" w:rsidRDefault="00870257" w:rsidP="00870257">
      <w:pPr>
        <w:ind w:left="0" w:firstLine="0"/>
        <w:outlineLvl w:val="2"/>
        <w:rPr>
          <w:rFonts w:eastAsia="Calibri" w:cs="Sakkal Majalla"/>
          <w:b/>
          <w:bCs/>
          <w:color w:val="000000"/>
          <w:kern w:val="2"/>
          <w:sz w:val="32"/>
          <w:szCs w:val="32"/>
          <w:rtl/>
          <w14:ligatures w14:val="none"/>
        </w:rPr>
      </w:pPr>
      <w:bookmarkStart w:id="62" w:name="_Toc153867272"/>
      <w:bookmarkStart w:id="63" w:name="_Toc171989386"/>
      <w:r w:rsidRPr="00870257">
        <w:rPr>
          <w:rFonts w:eastAsia="Calibri" w:cs="Sakkal Majalla"/>
          <w:b/>
          <w:bCs/>
          <w:color w:val="000000"/>
          <w:kern w:val="2"/>
          <w:sz w:val="32"/>
          <w:szCs w:val="32"/>
          <w:rtl/>
          <w14:ligatures w14:val="none"/>
        </w:rPr>
        <w:t>1.1.2 تمهيد:</w:t>
      </w:r>
      <w:bookmarkEnd w:id="62"/>
      <w:bookmarkEnd w:id="63"/>
    </w:p>
    <w:p w14:paraId="7BC713D4"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يجب على كل منظمة، بغض النظر عن حجمها، أن تكون على دراية كاملة بوضعها الحالي وكيف تريد أن تكون في المستقبل. ولا يمكن للمنظمة أن تحقق أهدافها إلا من خلال تحديد إستراتيجيتها وصياغة الخطط الإستراتيجية. ونتناول في هذا القسم المفاهيم والمحاور الأساسية للتخطيط الاستراتيجي على النحو التالي:</w:t>
      </w:r>
    </w:p>
    <w:p w14:paraId="1F50A195" w14:textId="77777777" w:rsidR="00870257" w:rsidRPr="00870257" w:rsidRDefault="00870257" w:rsidP="00870257">
      <w:pPr>
        <w:ind w:left="0" w:firstLine="0"/>
        <w:outlineLvl w:val="2"/>
        <w:rPr>
          <w:rFonts w:eastAsia="Calibri" w:cs="Sakkal Majalla"/>
          <w:b/>
          <w:bCs/>
          <w:color w:val="000000"/>
          <w:sz w:val="32"/>
          <w:szCs w:val="32"/>
          <w:rtl/>
          <w:lang w:bidi="ar-EG"/>
          <w14:ligatures w14:val="none"/>
        </w:rPr>
      </w:pPr>
      <w:bookmarkStart w:id="64" w:name="_Toc171989387"/>
      <w:r w:rsidRPr="00870257">
        <w:rPr>
          <w:rFonts w:eastAsia="Calibri" w:cs="Sakkal Majalla" w:hint="cs"/>
          <w:b/>
          <w:bCs/>
          <w:color w:val="000000"/>
          <w:sz w:val="32"/>
          <w:szCs w:val="32"/>
          <w:rtl/>
          <w:lang w:bidi="ar-EG"/>
          <w14:ligatures w14:val="none"/>
        </w:rPr>
        <w:t xml:space="preserve">2.1.2 </w:t>
      </w:r>
      <w:r w:rsidRPr="00870257">
        <w:rPr>
          <w:rFonts w:eastAsia="Calibri" w:cs="Sakkal Majalla"/>
          <w:b/>
          <w:bCs/>
          <w:color w:val="000000"/>
          <w:sz w:val="32"/>
          <w:szCs w:val="32"/>
          <w:rtl/>
          <w:lang w:bidi="ar-EG"/>
          <w14:ligatures w14:val="none"/>
        </w:rPr>
        <w:t>مفهوم التخطيط الاستراتيجي</w:t>
      </w:r>
      <w:bookmarkEnd w:id="64"/>
    </w:p>
    <w:p w14:paraId="73538474"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التخطيط الاستراتيجي هو الأداة الإدارية الأساسية التي تساعد المؤسسات في تحديد الأهداف الاستراتيجية والاتجاهات المستقبلية بما يعزز من قدراتها في مواجهة التحديات والتعامل مع الفرص الممكنة. يعد التخطيط الاستراتيجي أساسًا لاتخاذ قرارات مستنيرة ويُستخدم لرسم خارطة طريق لتحقيق النجاح المستقبلي. كما أنه يشمل العديد من الجوانب، مثل تحليل البيئة الداخلية والخارجية وتقييم الموارد المتاحة لتحديد نقاط القوة والضعف والفرص والتهديدات. التخطيط الاستراتيجي لا يساعد فقط في تحديد الأهداف ولكنه أيضًا يوجه المؤسسات نحو تحسين أدائها المؤسسي ويتيح لها التحكم في مسار عملها المستقبلي</w:t>
      </w:r>
      <w:r w:rsidRPr="00870257">
        <w:rPr>
          <w:rFonts w:eastAsia="Calibri" w:cs="Sakkal Majalla"/>
          <w:color w:val="000000"/>
          <w:sz w:val="32"/>
          <w:szCs w:val="32"/>
          <w:lang w:bidi="ar-EG"/>
          <w14:ligatures w14:val="none"/>
        </w:rPr>
        <w:t>.</w:t>
      </w:r>
    </w:p>
    <w:p w14:paraId="660D403D"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 xml:space="preserve">وفقًا لمحمد (2014)، يُعرف التخطيط الاستراتيجي على أنه عملية إدارية تهدف إلى تحديد رؤية المنظمة المستقبلية وأهدافها، مع تحديد السبل التي يجب اتباعها لتحقيق هذه الأهداف باستخدام الموارد المتاحة بكفاءة وفعالية. بالإضافة إلى ذلك، يشير محمد إلى أن التخطيط الاستراتيجي يساعد المؤسسات على </w:t>
      </w:r>
      <w:r w:rsidRPr="00870257">
        <w:rPr>
          <w:rFonts w:eastAsia="Calibri" w:cs="Sakkal Majalla"/>
          <w:color w:val="000000"/>
          <w:sz w:val="32"/>
          <w:szCs w:val="32"/>
          <w:rtl/>
          <w14:ligatures w14:val="none"/>
        </w:rPr>
        <w:lastRenderedPageBreak/>
        <w:t>الاستجابة للتغيرات الديناميكية التي تحدث في البيئة المحيطة بها، والتي غالبًا ما تكون غير متوقعة وصعبة التنبؤ</w:t>
      </w:r>
      <w:r w:rsidRPr="00870257">
        <w:rPr>
          <w:rFonts w:eastAsia="Calibri" w:cs="Sakkal Majalla"/>
          <w:color w:val="000000"/>
          <w:sz w:val="32"/>
          <w:szCs w:val="32"/>
          <w:lang w:bidi="ar-EG"/>
          <w14:ligatures w14:val="none"/>
        </w:rPr>
        <w:t>.</w:t>
      </w:r>
    </w:p>
    <w:p w14:paraId="256645CB"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من ناحية أخرى، يوضح</w:t>
      </w:r>
      <w:r w:rsidRPr="00870257">
        <w:rPr>
          <w:rFonts w:eastAsia="Calibri" w:cs="Sakkal Majalla"/>
          <w:color w:val="000000"/>
          <w:sz w:val="32"/>
          <w:szCs w:val="32"/>
          <w:lang w:bidi="ar-EG"/>
          <w14:ligatures w14:val="none"/>
        </w:rPr>
        <w:t xml:space="preserve"> Creelman &amp; </w:t>
      </w:r>
      <w:proofErr w:type="spellStart"/>
      <w:r w:rsidRPr="00870257">
        <w:rPr>
          <w:rFonts w:eastAsia="Calibri" w:cs="Sakkal Majalla"/>
          <w:color w:val="000000"/>
          <w:sz w:val="32"/>
          <w:szCs w:val="32"/>
          <w:lang w:bidi="ar-EG"/>
          <w14:ligatures w14:val="none"/>
        </w:rPr>
        <w:t>Wiraeus</w:t>
      </w:r>
      <w:proofErr w:type="spellEnd"/>
      <w:r w:rsidRPr="00870257">
        <w:rPr>
          <w:rFonts w:eastAsia="Calibri" w:cs="Sakkal Majalla"/>
          <w:color w:val="000000"/>
          <w:sz w:val="32"/>
          <w:szCs w:val="32"/>
          <w:lang w:bidi="ar-EG"/>
          <w14:ligatures w14:val="none"/>
        </w:rPr>
        <w:t xml:space="preserve"> (2018) </w:t>
      </w:r>
      <w:r w:rsidRPr="00870257">
        <w:rPr>
          <w:rFonts w:eastAsia="Calibri" w:cs="Sakkal Majalla"/>
          <w:color w:val="000000"/>
          <w:sz w:val="32"/>
          <w:szCs w:val="32"/>
          <w:rtl/>
          <w14:ligatures w14:val="none"/>
        </w:rPr>
        <w:t>أن التخطيط الاستراتيجي هو منهج شامل يهدف إلى استشراف المستقبل من خلال تحديد الأدوات والعمليات التي تساعد المؤسسات في مواجهة التحديات. هذا المنهج يساعد أيضًا في تحليل وتفسير نقاط القوة والضعف والفرص والتهديدات المحيطة بالمنظمات، مما يسهل وضع الخطط القصيرة والطويلة الأجل لتحقيق الأهداف المستقبلية. علاوة على ذلك، يؤكد</w:t>
      </w:r>
      <w:r w:rsidRPr="00870257">
        <w:rPr>
          <w:rFonts w:eastAsia="Calibri" w:cs="Sakkal Majalla"/>
          <w:color w:val="000000"/>
          <w:sz w:val="32"/>
          <w:szCs w:val="32"/>
          <w:lang w:bidi="ar-EG"/>
          <w14:ligatures w14:val="none"/>
        </w:rPr>
        <w:t xml:space="preserve"> Creelman &amp; </w:t>
      </w:r>
      <w:proofErr w:type="spellStart"/>
      <w:r w:rsidRPr="00870257">
        <w:rPr>
          <w:rFonts w:eastAsia="Calibri" w:cs="Sakkal Majalla"/>
          <w:color w:val="000000"/>
          <w:sz w:val="32"/>
          <w:szCs w:val="32"/>
          <w:lang w:bidi="ar-EG"/>
          <w14:ligatures w14:val="none"/>
        </w:rPr>
        <w:t>Wiraeus</w:t>
      </w:r>
      <w:proofErr w:type="spellEnd"/>
      <w:r w:rsidRPr="00870257">
        <w:rPr>
          <w:rFonts w:eastAsia="Calibri" w:cs="Sakkal Majalla"/>
          <w:color w:val="000000"/>
          <w:sz w:val="32"/>
          <w:szCs w:val="32"/>
          <w:lang w:bidi="ar-EG"/>
          <w14:ligatures w14:val="none"/>
        </w:rPr>
        <w:t xml:space="preserve"> </w:t>
      </w:r>
      <w:r w:rsidRPr="00870257">
        <w:rPr>
          <w:rFonts w:eastAsia="Calibri" w:cs="Sakkal Majalla"/>
          <w:color w:val="000000"/>
          <w:sz w:val="32"/>
          <w:szCs w:val="32"/>
          <w:rtl/>
          <w14:ligatures w14:val="none"/>
        </w:rPr>
        <w:t>أن التكيف مع الاتجاهات المستقبلية والتخطيط لاستجابة فاعلة لها هو أحد أهم جوانب التخطيط الاستراتيجي</w:t>
      </w:r>
      <w:r w:rsidRPr="00870257">
        <w:rPr>
          <w:rFonts w:eastAsia="Calibri" w:cs="Sakkal Majalla"/>
          <w:color w:val="000000"/>
          <w:sz w:val="32"/>
          <w:szCs w:val="32"/>
          <w:lang w:bidi="ar-EG"/>
          <w14:ligatures w14:val="none"/>
        </w:rPr>
        <w:t>.</w:t>
      </w:r>
    </w:p>
    <w:p w14:paraId="5F904A38"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proofErr w:type="spellStart"/>
      <w:r w:rsidRPr="00870257">
        <w:rPr>
          <w:rFonts w:eastAsia="Calibri" w:cs="Sakkal Majalla"/>
          <w:color w:val="000000"/>
          <w:sz w:val="32"/>
          <w:szCs w:val="32"/>
          <w:lang w:bidi="ar-EG"/>
          <w14:ligatures w14:val="none"/>
        </w:rPr>
        <w:t>AlQershi</w:t>
      </w:r>
      <w:proofErr w:type="spellEnd"/>
      <w:r w:rsidRPr="00870257">
        <w:rPr>
          <w:rFonts w:eastAsia="Calibri" w:cs="Sakkal Majalla"/>
          <w:color w:val="000000"/>
          <w:sz w:val="32"/>
          <w:szCs w:val="32"/>
          <w:lang w:bidi="ar-EG"/>
          <w14:ligatures w14:val="none"/>
        </w:rPr>
        <w:t xml:space="preserve"> (2021) </w:t>
      </w:r>
      <w:r w:rsidRPr="00870257">
        <w:rPr>
          <w:rFonts w:eastAsia="Calibri" w:cs="Sakkal Majalla"/>
          <w:color w:val="000000"/>
          <w:sz w:val="32"/>
          <w:szCs w:val="32"/>
          <w:rtl/>
          <w14:ligatures w14:val="none"/>
        </w:rPr>
        <w:t>أضاف أن التخطيط الاستراتيجي ليس مجرد عملية إدارية تسعى إلى تحقيق أهداف المؤسسة، بل هو أيضًا جهد منظم يتطلب التفكير النقدي والتقييم المستمر للوضع الحالي للمنظمة. يتيح هذا التخطيط تحديد نقاط القوة والضعف، وتطوير الخطط المناسبة لتحقيق الكفاءة والفاعلية في تحقيق الأهداف المحددة. يمكن أن يساعد التخطيط الاستراتيجي المؤسسات في تحويل عملياتها من خلال تصميم برامج وخطط تشغيلية تتماشى مع الأهداف الاستراتيجية للمؤسسة</w:t>
      </w:r>
      <w:r w:rsidRPr="00870257">
        <w:rPr>
          <w:rFonts w:eastAsia="Calibri" w:cs="Sakkal Majalla"/>
          <w:color w:val="000000"/>
          <w:sz w:val="32"/>
          <w:szCs w:val="32"/>
          <w:lang w:bidi="ar-EG"/>
          <w14:ligatures w14:val="none"/>
        </w:rPr>
        <w:t>.</w:t>
      </w:r>
    </w:p>
    <w:p w14:paraId="3D7C3F81"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 xml:space="preserve">أما </w:t>
      </w:r>
      <w:proofErr w:type="gramStart"/>
      <w:r w:rsidRPr="00870257">
        <w:rPr>
          <w:rFonts w:eastAsia="Calibri" w:cs="Sakkal Majalla"/>
          <w:color w:val="000000"/>
          <w:sz w:val="32"/>
          <w:szCs w:val="32"/>
          <w:rtl/>
          <w14:ligatures w14:val="none"/>
        </w:rPr>
        <w:t>علي</w:t>
      </w:r>
      <w:proofErr w:type="gramEnd"/>
      <w:r w:rsidRPr="00870257">
        <w:rPr>
          <w:rFonts w:eastAsia="Calibri" w:cs="Sakkal Majalla"/>
          <w:color w:val="000000"/>
          <w:sz w:val="32"/>
          <w:szCs w:val="32"/>
          <w:rtl/>
          <w14:ligatures w14:val="none"/>
        </w:rPr>
        <w:t xml:space="preserve"> (2020)، فقد أشار إلى أن التخطيط الاستراتيجي هو عملية تهدف إلى تحقيق الفاعلية أكثر من الكفاءة. إذ يركز التخطيط الاستراتيجي على تحقيق النتائج المرجوة بطريقة صحيحة وفعالة، مع مراعاة تحقيق أفضل أداء اقتصادي ممكن. يتضمن هذا التخطيط تحليل الوضع الراهن والمستقبلي للبيئة المحيطة بالمؤسسة وتحديد الرسالة التي تسعى المنظمة لتحقيقها. بعد تحديد هذه الرسالة، يتم تحويل الأهداف </w:t>
      </w:r>
      <w:r w:rsidRPr="00870257">
        <w:rPr>
          <w:rFonts w:eastAsia="Calibri" w:cs="Sakkal Majalla"/>
          <w:color w:val="000000"/>
          <w:sz w:val="32"/>
          <w:szCs w:val="32"/>
          <w:rtl/>
          <w14:ligatures w14:val="none"/>
        </w:rPr>
        <w:lastRenderedPageBreak/>
        <w:t>الاستراتيجية إلى خطط وبرامج يتم تنفيذها على مختلف المستويات الاستراتيجية لضمان تحقيق النجاح على المدى الطويل</w:t>
      </w:r>
      <w:r w:rsidRPr="00870257">
        <w:rPr>
          <w:rFonts w:eastAsia="Calibri" w:cs="Sakkal Majalla"/>
          <w:color w:val="000000"/>
          <w:sz w:val="32"/>
          <w:szCs w:val="32"/>
          <w:lang w:bidi="ar-EG"/>
          <w14:ligatures w14:val="none"/>
        </w:rPr>
        <w:t>.</w:t>
      </w:r>
    </w:p>
    <w:p w14:paraId="629D06B0"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وبحسب</w:t>
      </w:r>
      <w:r w:rsidRPr="00870257">
        <w:rPr>
          <w:rFonts w:eastAsia="Calibri" w:cs="Sakkal Majalla"/>
          <w:color w:val="000000"/>
          <w:sz w:val="32"/>
          <w:szCs w:val="32"/>
          <w:lang w:bidi="ar-EG"/>
          <w14:ligatures w14:val="none"/>
        </w:rPr>
        <w:t xml:space="preserve"> </w:t>
      </w:r>
      <w:proofErr w:type="spellStart"/>
      <w:r w:rsidRPr="00870257">
        <w:rPr>
          <w:rFonts w:eastAsia="Calibri" w:cs="Sakkal Majalla"/>
          <w:color w:val="000000"/>
          <w:sz w:val="32"/>
          <w:szCs w:val="32"/>
          <w:lang w:bidi="ar-EG"/>
          <w14:ligatures w14:val="none"/>
        </w:rPr>
        <w:t>Almansoori</w:t>
      </w:r>
      <w:proofErr w:type="spellEnd"/>
      <w:r w:rsidRPr="00870257">
        <w:rPr>
          <w:rFonts w:eastAsia="Calibri" w:cs="Sakkal Majalla"/>
          <w:color w:val="000000"/>
          <w:sz w:val="32"/>
          <w:szCs w:val="32"/>
          <w:lang w:bidi="ar-EG"/>
          <w14:ligatures w14:val="none"/>
        </w:rPr>
        <w:t xml:space="preserve"> (2021)</w:t>
      </w:r>
      <w:r w:rsidRPr="00870257">
        <w:rPr>
          <w:rFonts w:eastAsia="Calibri" w:cs="Sakkal Majalla"/>
          <w:color w:val="000000"/>
          <w:sz w:val="32"/>
          <w:szCs w:val="32"/>
          <w:rtl/>
          <w14:ligatures w14:val="none"/>
        </w:rPr>
        <w:t>، يُعتبر التخطيط الاستراتيجي عملية منظمة تسعى إلى تحديد الإطار العام لاستراتيجية المنظمة من خلال دراسة البيئة التنظيمية والاقتصادية والاجتماعية المحيطة بها. يشمل هذا التخطيط أيضًا رصد التحديات والفرص التي قد تواجه المؤسسة في المستقبل ووضع الأهداف والغايات التي تتماشى مع طبيعة العمل. يتم بعد ذلك اختيار البدائل الاستراتيجية التي يمكن أن تساعد في تحقيق هذه الأهداف، بالإضافة إلى تصميم البرامج والموازنات التي تساعد في تحقيق الأهداف المستقبلية</w:t>
      </w:r>
      <w:r w:rsidRPr="00870257">
        <w:rPr>
          <w:rFonts w:eastAsia="Calibri" w:cs="Sakkal Majalla"/>
          <w:color w:val="000000"/>
          <w:sz w:val="32"/>
          <w:szCs w:val="32"/>
          <w:lang w:bidi="ar-EG"/>
          <w14:ligatures w14:val="none"/>
        </w:rPr>
        <w:t>.</w:t>
      </w:r>
    </w:p>
    <w:p w14:paraId="3D166B13"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lang w:bidi="ar-EG"/>
          <w14:ligatures w14:val="none"/>
        </w:rPr>
        <w:t xml:space="preserve">Wolf &amp; Floyd (2017) </w:t>
      </w:r>
      <w:r w:rsidRPr="00870257">
        <w:rPr>
          <w:rFonts w:eastAsia="Calibri" w:cs="Sakkal Majalla"/>
          <w:color w:val="000000"/>
          <w:sz w:val="32"/>
          <w:szCs w:val="32"/>
          <w:rtl/>
          <w14:ligatures w14:val="none"/>
        </w:rPr>
        <w:t>أوضحا أن التخطيط الاستراتيجي هو عملية مستمرة تعتمد على معلومات دقيقة لصنع القرارات المستقبلية. يتطلب التخطيط الاستراتيجي تحليل المعلومات المتاحة بعناية لتقدير التبعات المستقبلية واتخاذ القرارات بناءً على أسس علمية مدروسة. يتضمن التخطيط الاستراتيجي تحديد الأهداف وأساليب العمل، مع وضع برامج ومشاريع ضمن جدول زمني محدد لتحقيق الأهداف المرجوة</w:t>
      </w:r>
      <w:r w:rsidRPr="00870257">
        <w:rPr>
          <w:rFonts w:eastAsia="Calibri" w:cs="Sakkal Majalla"/>
          <w:color w:val="000000"/>
          <w:sz w:val="32"/>
          <w:szCs w:val="32"/>
          <w:lang w:bidi="ar-EG"/>
          <w14:ligatures w14:val="none"/>
        </w:rPr>
        <w:t>.</w:t>
      </w:r>
    </w:p>
    <w:p w14:paraId="20168947"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العبادي وكريم (2020) يوضحان أن التخطيط الاستراتيجي يتضمن دراسة شاملة للواقع بجميع جوانبه، سواء كانت نقاط قوة أو ضعف، تهديدات أو فرص. يتم بعد ذلك بناء رؤية مستقبلية تربط بين الحاضر والماضي بهدف توجيه المنظمة نحو المستقبل المنشود. يساعد التخطيط الاستراتيجي في وضع البرامج العملية التي تسهم في تحقيق الأهداف الاستراتيجية المستقبلية للمؤسسة</w:t>
      </w:r>
      <w:r w:rsidRPr="00870257">
        <w:rPr>
          <w:rFonts w:eastAsia="Calibri" w:cs="Sakkal Majalla"/>
          <w:color w:val="000000"/>
          <w:sz w:val="32"/>
          <w:szCs w:val="32"/>
          <w:lang w:bidi="ar-EG"/>
          <w14:ligatures w14:val="none"/>
        </w:rPr>
        <w:t>.</w:t>
      </w:r>
    </w:p>
    <w:p w14:paraId="1B9D2650"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lang w:bidi="ar-EG"/>
          <w14:ligatures w14:val="none"/>
        </w:rPr>
        <w:t xml:space="preserve">El Amma (2020) </w:t>
      </w:r>
      <w:r w:rsidRPr="00870257">
        <w:rPr>
          <w:rFonts w:eastAsia="Calibri" w:cs="Sakkal Majalla"/>
          <w:color w:val="000000"/>
          <w:sz w:val="32"/>
          <w:szCs w:val="32"/>
          <w:rtl/>
          <w14:ligatures w14:val="none"/>
        </w:rPr>
        <w:t xml:space="preserve">يرى أن التخطيط الاستراتيجي هو عملية طويلة الأمد تأخذ في الاعتبار المتغيرات الداخلية والخارجية وتحدد الشرائح السوقية المستهدفة وأسلوب المنافسة الذي ستتبعه المؤسسة. يُعد </w:t>
      </w:r>
      <w:r w:rsidRPr="00870257">
        <w:rPr>
          <w:rFonts w:eastAsia="Calibri" w:cs="Sakkal Majalla"/>
          <w:color w:val="000000"/>
          <w:sz w:val="32"/>
          <w:szCs w:val="32"/>
          <w:rtl/>
          <w14:ligatures w14:val="none"/>
        </w:rPr>
        <w:lastRenderedPageBreak/>
        <w:t>التخطيط الاستراتيجي جزءًا أساسيًا من الإدارة الاستراتيجية ويعتمد على رؤية بعيدة المدى لتحديد مكانة الشركة المستقبلية في السوق</w:t>
      </w:r>
      <w:r w:rsidRPr="00870257">
        <w:rPr>
          <w:rFonts w:eastAsia="Calibri" w:cs="Sakkal Majalla"/>
          <w:color w:val="000000"/>
          <w:sz w:val="32"/>
          <w:szCs w:val="32"/>
          <w:lang w:bidi="ar-EG"/>
          <w14:ligatures w14:val="none"/>
        </w:rPr>
        <w:t>.</w:t>
      </w:r>
    </w:p>
    <w:p w14:paraId="76D38368"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أما الكرخي (2014)، فقد عرف التخطيط الاستراتيجي على أنه نشاط إداري يسعى إلى رسم الأهداف والخطط اللازمة لتحقيق هذه الأهداف بطريقة فعالة من حيث التكلفة والجهد والوقت. يوضح الكرخي أن التخطيط الاستراتيجي هو عملية تحليلية تهدف إلى تحديد مستقبل المنظمة بناءً على تحليل البيئة الخارجية وقدرة المنظمة على التكيف مع هذه البيئة</w:t>
      </w:r>
      <w:r w:rsidRPr="00870257">
        <w:rPr>
          <w:rFonts w:eastAsia="Calibri" w:cs="Sakkal Majalla"/>
          <w:color w:val="000000"/>
          <w:sz w:val="32"/>
          <w:szCs w:val="32"/>
          <w:lang w:bidi="ar-EG"/>
          <w14:ligatures w14:val="none"/>
        </w:rPr>
        <w:t>.</w:t>
      </w:r>
    </w:p>
    <w:p w14:paraId="2B651D66"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علي (2020) أكد أن التخطيط الاستراتيجي هو عملية نظامية تهدف إلى تحقيق الأهداف مع الاستجابة للبيئة المحيطة بالمؤسسة. يشمل هذا التخطيط تصميم استراتيجيات استباقية بناءً على الفرص والتحديات المتوقعة، مع اتخاذ قرارات عقلانية لضمان تنفيذ الاستراتيجيات بشكل فعال</w:t>
      </w:r>
      <w:r w:rsidRPr="00870257">
        <w:rPr>
          <w:rFonts w:eastAsia="Calibri" w:cs="Sakkal Majalla"/>
          <w:color w:val="000000"/>
          <w:sz w:val="32"/>
          <w:szCs w:val="32"/>
          <w:lang w:bidi="ar-EG"/>
          <w14:ligatures w14:val="none"/>
        </w:rPr>
        <w:t>.</w:t>
      </w:r>
    </w:p>
    <w:p w14:paraId="6125AC31" w14:textId="77777777" w:rsidR="00870257" w:rsidRPr="00870257" w:rsidRDefault="00870257" w:rsidP="00870257">
      <w:pPr>
        <w:spacing w:before="100" w:beforeAutospacing="1" w:after="100" w:afterAutospacing="1"/>
        <w:ind w:left="0"/>
        <w:rPr>
          <w:rFonts w:eastAsia="Calibri" w:cs="Sakkal Majalla"/>
          <w:color w:val="000000"/>
          <w:sz w:val="32"/>
          <w:szCs w:val="32"/>
          <w:lang w:bidi="ar-EG"/>
          <w14:ligatures w14:val="none"/>
        </w:rPr>
      </w:pPr>
      <w:r w:rsidRPr="00870257">
        <w:rPr>
          <w:rFonts w:eastAsia="Calibri" w:cs="Sakkal Majalla"/>
          <w:color w:val="000000"/>
          <w:sz w:val="32"/>
          <w:szCs w:val="32"/>
          <w:rtl/>
          <w14:ligatures w14:val="none"/>
        </w:rPr>
        <w:t>وأخيرًا، يوضح</w:t>
      </w:r>
      <w:r w:rsidRPr="00870257">
        <w:rPr>
          <w:rFonts w:eastAsia="Calibri" w:cs="Sakkal Majalla"/>
          <w:color w:val="000000"/>
          <w:sz w:val="32"/>
          <w:szCs w:val="32"/>
          <w:lang w:bidi="ar-EG"/>
          <w14:ligatures w14:val="none"/>
        </w:rPr>
        <w:t xml:space="preserve"> </w:t>
      </w:r>
      <w:proofErr w:type="spellStart"/>
      <w:r w:rsidRPr="00870257">
        <w:rPr>
          <w:rFonts w:eastAsia="Calibri" w:cs="Sakkal Majalla"/>
          <w:color w:val="000000"/>
          <w:sz w:val="32"/>
          <w:szCs w:val="32"/>
          <w:lang w:bidi="ar-EG"/>
          <w14:ligatures w14:val="none"/>
        </w:rPr>
        <w:t>Jayawarma</w:t>
      </w:r>
      <w:proofErr w:type="spellEnd"/>
      <w:r w:rsidRPr="00870257">
        <w:rPr>
          <w:rFonts w:eastAsia="Calibri" w:cs="Sakkal Majalla"/>
          <w:color w:val="000000"/>
          <w:sz w:val="32"/>
          <w:szCs w:val="32"/>
          <w:lang w:bidi="ar-EG"/>
          <w14:ligatures w14:val="none"/>
        </w:rPr>
        <w:t xml:space="preserve"> &amp; Dissanayake (2019) </w:t>
      </w:r>
      <w:r w:rsidRPr="00870257">
        <w:rPr>
          <w:rFonts w:eastAsia="Calibri" w:cs="Sakkal Majalla"/>
          <w:color w:val="000000"/>
          <w:sz w:val="32"/>
          <w:szCs w:val="32"/>
          <w:rtl/>
          <w14:ligatures w14:val="none"/>
        </w:rPr>
        <w:t>أن التخطيط الاستراتيجي يشمل تطوير رؤية ورسالة وأهداف وخطط وسياسات المؤسسة لفترة زمنية طويلة الأجل. يعتمد التخطيط على تحليل الفرص والتهديدات المحيطة بالمؤسسة ويهدف إلى تحديد المجالات الجديدة للنشاط والاستثمار</w:t>
      </w:r>
      <w:r w:rsidRPr="00870257">
        <w:rPr>
          <w:rFonts w:eastAsia="Calibri" w:cs="Sakkal Majalla"/>
          <w:color w:val="000000"/>
          <w:sz w:val="32"/>
          <w:szCs w:val="32"/>
          <w:lang w:bidi="ar-EG"/>
          <w14:ligatures w14:val="none"/>
        </w:rPr>
        <w:t>.</w:t>
      </w:r>
    </w:p>
    <w:p w14:paraId="7D4BC158" w14:textId="77777777" w:rsidR="00870257" w:rsidRPr="00870257" w:rsidRDefault="00870257" w:rsidP="00870257">
      <w:pPr>
        <w:spacing w:before="100" w:beforeAutospacing="1" w:after="100" w:afterAutospacing="1"/>
        <w:ind w:left="0"/>
        <w:rPr>
          <w:rFonts w:eastAsia="Calibri" w:cs="Sakkal Majalla"/>
          <w:color w:val="000000"/>
          <w:sz w:val="32"/>
          <w:szCs w:val="32"/>
          <w:rtl/>
          <w:lang w:bidi="ar-EG"/>
          <w14:ligatures w14:val="none"/>
        </w:rPr>
      </w:pPr>
      <w:r w:rsidRPr="00870257">
        <w:rPr>
          <w:rFonts w:eastAsia="Calibri" w:cs="Sakkal Majalla"/>
          <w:color w:val="000000"/>
          <w:sz w:val="32"/>
          <w:szCs w:val="32"/>
          <w:rtl/>
          <w14:ligatures w14:val="none"/>
        </w:rPr>
        <w:t>من خلال هذا العرض المفصل، يمكن للباحث أن يستنتج أن التخطيط الاستراتيجي هو عملية منهجية وعلمية تهدف إلى تحديد الاتجاهات المستقبلية للمنظمات. يعتمد هذا التخطيط على تحليل البيئة الداخلية والخارجية وتحديد الرسالة والرؤية المستقبلية للمؤسسة، مع وضع خطط وبرامج تنفيذية لتحقيق الأهداف المرجوة. يُعد التخطيط الاستراتيجي أداة حيوية لتحقيق النجاح والاستدامة في بيئات العمل الديناميكية والمتغيرة</w:t>
      </w:r>
      <w:r w:rsidRPr="00870257">
        <w:rPr>
          <w:rFonts w:eastAsia="Calibri" w:cs="Sakkal Majalla"/>
          <w:color w:val="000000"/>
          <w:sz w:val="32"/>
          <w:szCs w:val="32"/>
          <w:lang w:bidi="ar-EG"/>
          <w14:ligatures w14:val="none"/>
        </w:rPr>
        <w:t>.</w:t>
      </w:r>
    </w:p>
    <w:p w14:paraId="5E453C3C" w14:textId="77777777" w:rsidR="00870257" w:rsidRPr="00870257" w:rsidRDefault="00870257" w:rsidP="00870257">
      <w:pPr>
        <w:ind w:left="0" w:firstLine="0"/>
        <w:outlineLvl w:val="2"/>
        <w:rPr>
          <w:rFonts w:eastAsia="Calibri" w:cs="Sakkal Majalla"/>
          <w:color w:val="000000"/>
          <w:kern w:val="2"/>
          <w:sz w:val="32"/>
          <w:szCs w:val="32"/>
          <w14:ligatures w14:val="none"/>
        </w:rPr>
      </w:pPr>
      <w:bookmarkStart w:id="65" w:name="_Toc153867275"/>
      <w:bookmarkStart w:id="66" w:name="_Toc171989388"/>
      <w:r w:rsidRPr="00870257">
        <w:rPr>
          <w:rFonts w:eastAsia="Calibri" w:cs="Sakkal Majalla"/>
          <w:b/>
          <w:bCs/>
          <w:color w:val="000000"/>
          <w:kern w:val="2"/>
          <w:sz w:val="32"/>
          <w:szCs w:val="32"/>
          <w:rtl/>
          <w14:ligatures w14:val="none"/>
        </w:rPr>
        <w:lastRenderedPageBreak/>
        <w:t>3.1.2 التخطيط الإستراتيجي في العصر الحديث</w:t>
      </w:r>
      <w:bookmarkEnd w:id="65"/>
      <w:bookmarkEnd w:id="66"/>
    </w:p>
    <w:p w14:paraId="2124BFF6" w14:textId="77777777" w:rsidR="00870257" w:rsidRPr="00870257" w:rsidRDefault="00870257" w:rsidP="00870257">
      <w:pPr>
        <w:ind w:left="0" w:hanging="1"/>
        <w:rPr>
          <w:rFonts w:eastAsia="Calibri" w:cs="Sakkal Majalla"/>
          <w:color w:val="000000"/>
          <w:kern w:val="2"/>
          <w:szCs w:val="28"/>
          <w14:ligatures w14:val="none"/>
        </w:rPr>
      </w:pPr>
      <w:r w:rsidRPr="00870257">
        <w:rPr>
          <w:rFonts w:eastAsia="Calibri" w:cs="Sakkal Majalla"/>
          <w:color w:val="000000"/>
          <w:kern w:val="2"/>
          <w:szCs w:val="28"/>
          <w:rtl/>
          <w14:ligatures w14:val="none"/>
        </w:rPr>
        <w:t>الإستراتيجية ككلمة ذات أصول عسكرية كانت تُعرَّف في هذا السياق بأنها فن قيادة الجيوش لتحقيق النصر والتفكير في الأساليب والوسائل التي تساهم في تحقيق الأهداف العسكرية. ومع تطورها في المجال الإداري، أصبح يُنظر إلى الاستراتيجية على أنها خطة شاملة تتعلق بجوانب حيوية ومستمرة داخل المنظمة، مع التركيز على الرؤية طويلة الأجل التي تهدف إلى تحقيق الأهداف المؤسسية (إسماعيل، 2020)</w:t>
      </w:r>
      <w:r w:rsidRPr="00870257">
        <w:rPr>
          <w:rFonts w:eastAsia="Calibri" w:cs="Sakkal Majalla"/>
          <w:color w:val="000000"/>
          <w:kern w:val="2"/>
          <w:szCs w:val="28"/>
          <w14:ligatures w14:val="none"/>
        </w:rPr>
        <w:t>.</w:t>
      </w:r>
    </w:p>
    <w:p w14:paraId="19E50501" w14:textId="77777777" w:rsidR="00870257" w:rsidRPr="00870257" w:rsidRDefault="00870257" w:rsidP="00870257">
      <w:pPr>
        <w:ind w:left="0" w:hanging="1"/>
        <w:rPr>
          <w:rFonts w:eastAsia="Calibri" w:cs="Sakkal Majalla"/>
          <w:color w:val="000000"/>
          <w:kern w:val="2"/>
          <w:szCs w:val="28"/>
          <w14:ligatures w14:val="none"/>
        </w:rPr>
      </w:pPr>
      <w:r w:rsidRPr="00870257">
        <w:rPr>
          <w:rFonts w:eastAsia="Calibri" w:cs="Sakkal Majalla"/>
          <w:color w:val="000000"/>
          <w:kern w:val="2"/>
          <w:szCs w:val="28"/>
          <w:rtl/>
          <w14:ligatures w14:val="none"/>
        </w:rPr>
        <w:t>في الإدارة العامة، يُعتبر التخطيط من الوظائف القيادية المهمة التي تشكل عائقاً أمام القيادة الإدارية إذا لم يتم تنفيذها بشكل صحيح. يجب أن تُنفذ هذه الوظيفة كأساس ضمن مهام الإدارة العليا ولا تنتهي إلا بتحقيق الهدف النهائي عبر الأنشطة الإدارية التي تسهم في تنفيذ الخطة. يشمل التخطيط مجموعة من الخطوات المنطقية تبدأ بتحديد الأهداف المطلوب تحقيقها ووضع السياسات والإرشادات التي توجه المنظمة نحو كيفية الوصول لتلك الأهداف</w:t>
      </w:r>
      <w:r w:rsidRPr="00870257">
        <w:rPr>
          <w:rFonts w:eastAsia="Calibri" w:cs="Sakkal Majalla"/>
          <w:color w:val="000000"/>
          <w:kern w:val="2"/>
          <w:szCs w:val="28"/>
          <w14:ligatures w14:val="none"/>
        </w:rPr>
        <w:t>.</w:t>
      </w:r>
    </w:p>
    <w:p w14:paraId="01FDB987" w14:textId="77777777" w:rsidR="00870257" w:rsidRPr="00870257" w:rsidRDefault="00870257" w:rsidP="00870257">
      <w:pPr>
        <w:ind w:left="0" w:hanging="1"/>
        <w:rPr>
          <w:rFonts w:eastAsia="Calibri" w:cs="Sakkal Majalla"/>
          <w:color w:val="000000"/>
          <w:kern w:val="2"/>
          <w:szCs w:val="28"/>
          <w14:ligatures w14:val="none"/>
        </w:rPr>
      </w:pPr>
      <w:r w:rsidRPr="00870257">
        <w:rPr>
          <w:rFonts w:eastAsia="Calibri" w:cs="Sakkal Majalla"/>
          <w:color w:val="000000"/>
          <w:kern w:val="2"/>
          <w:szCs w:val="28"/>
          <w:rtl/>
          <w14:ligatures w14:val="none"/>
        </w:rPr>
        <w:t>الخطوة الأولى تتمثل في تحديد الأهداف المسبقة بوضوح، تليها وضع السياسات التي تساعد في اختيار الوسائل المناسبة لتحقيق الهدف. بعد ذلك، يتم إعداد البدائل المختلفة وتقييمها لاختيار أفضل مسار يمكن اتباعه لتنفيذ الهدف المنشود. تأتي خطوة تحديد الإمكانات الفعلية المتاحة بعد ذلك، لتحديد الموارد الضرورية والمتاحة لتحقيق الأهداف المحددة، ومن ثم تحديد كيفية توفير تلك الموارد غير المتوفرة. كما يعد إنشاء الجداول الزمنية جزءاً أساسياً من هذه العملية حيث يتم فيها تحديد الأنشطة اللازمة والأدوار والمسؤوليات اللازمة لتحقيق الأهداف في إطار زمني محدد</w:t>
      </w:r>
      <w:r w:rsidRPr="00870257">
        <w:rPr>
          <w:rFonts w:eastAsia="Calibri" w:cs="Sakkal Majalla"/>
          <w:color w:val="000000"/>
          <w:kern w:val="2"/>
          <w:szCs w:val="28"/>
          <w14:ligatures w14:val="none"/>
        </w:rPr>
        <w:t>.</w:t>
      </w:r>
    </w:p>
    <w:p w14:paraId="7DC3326D" w14:textId="77777777" w:rsidR="00870257" w:rsidRPr="00870257" w:rsidRDefault="00870257" w:rsidP="00870257">
      <w:pPr>
        <w:ind w:left="0" w:hanging="1"/>
        <w:rPr>
          <w:rFonts w:eastAsia="Calibri" w:cs="Sakkal Majalla"/>
          <w:color w:val="000000"/>
          <w:kern w:val="2"/>
          <w:szCs w:val="28"/>
          <w14:ligatures w14:val="none"/>
        </w:rPr>
      </w:pPr>
      <w:r w:rsidRPr="00870257">
        <w:rPr>
          <w:rFonts w:eastAsia="Calibri" w:cs="Sakkal Majalla"/>
          <w:color w:val="000000"/>
          <w:kern w:val="2"/>
          <w:szCs w:val="28"/>
          <w:rtl/>
          <w14:ligatures w14:val="none"/>
        </w:rPr>
        <w:t>على مر العصور، شهد مفهوم التخطيط الاستراتيجي مراحل من التطور تماشياً مع المتغيرات البيئية التي تواجهها المنظمات. ففي ظل الظروف المتغيرة والبيئات التنافسية، اضطرت المؤسسات إلى تطوير خطط استباقية وشاملة. ومن هنا، كان التخطيط الاستراتيجي أداة أساسية لمواجهة هذه التغيرات وتحقيق التميز. بدأت مرحلة التطور بتركيز الباحثين على التخطيط قصير المدى، ومع مرور الوقت، ظهرت الحاجة إلى التركيز على الأبعاد طويلة المدى التي تساعد المؤسسات على التكيف مع المتغيرات غير المتوقعة</w:t>
      </w:r>
      <w:r w:rsidRPr="00870257">
        <w:rPr>
          <w:rFonts w:eastAsia="Calibri" w:cs="Sakkal Majalla"/>
          <w:color w:val="000000"/>
          <w:kern w:val="2"/>
          <w:szCs w:val="28"/>
          <w14:ligatures w14:val="none"/>
        </w:rPr>
        <w:t>.</w:t>
      </w:r>
    </w:p>
    <w:p w14:paraId="44727D41" w14:textId="77777777" w:rsidR="00870257" w:rsidRPr="00870257" w:rsidRDefault="00870257" w:rsidP="00870257">
      <w:pPr>
        <w:ind w:left="0" w:hanging="1"/>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لقد تطور التخطيط الاستراتيجي مع مرور الوقت من مجرد وسيلة لتحديد الأهداف إلى أداة متكاملة تسهم في تحسين الأداء المؤسسي، تعزيز الكفاءة وتحقيق النجاح المستدام</w:t>
      </w:r>
      <w:r w:rsidRPr="00870257">
        <w:rPr>
          <w:rFonts w:eastAsia="Calibri" w:cs="Sakkal Majalla"/>
          <w:color w:val="000000"/>
          <w:kern w:val="2"/>
          <w:szCs w:val="28"/>
          <w14:ligatures w14:val="none"/>
        </w:rPr>
        <w:t>.</w:t>
      </w:r>
    </w:p>
    <w:p w14:paraId="773C088B" w14:textId="77777777" w:rsidR="00870257" w:rsidRPr="00870257" w:rsidRDefault="00870257" w:rsidP="00870257">
      <w:pPr>
        <w:ind w:left="0" w:hanging="1"/>
        <w:rPr>
          <w:rFonts w:eastAsia="Calibri" w:cs="Sakkal Majalla"/>
          <w:color w:val="000000"/>
          <w:kern w:val="2"/>
          <w:szCs w:val="28"/>
          <w14:ligatures w14:val="none"/>
        </w:rPr>
      </w:pPr>
      <w:r w:rsidRPr="00870257">
        <w:rPr>
          <w:rFonts w:eastAsia="Calibri" w:cs="Sakkal Majalla"/>
          <w:b/>
          <w:bCs/>
          <w:color w:val="000000"/>
          <w:kern w:val="2"/>
          <w:szCs w:val="28"/>
          <w:rtl/>
          <w14:ligatures w14:val="none"/>
        </w:rPr>
        <w:t>المرحلة الأولى ما قبل عام 1965م</w:t>
      </w:r>
    </w:p>
    <w:p w14:paraId="5520A5D8" w14:textId="77777777" w:rsidR="00870257" w:rsidRPr="00870257" w:rsidRDefault="00870257" w:rsidP="00870257">
      <w:pPr>
        <w:ind w:left="0" w:firstLine="0"/>
        <w:rPr>
          <w:rFonts w:eastAsia="Calibri" w:cs="Sakkal Majalla"/>
          <w:color w:val="000000"/>
          <w:kern w:val="2"/>
          <w:szCs w:val="28"/>
          <w14:ligatures w14:val="none"/>
        </w:rPr>
      </w:pPr>
      <w:r w:rsidRPr="00870257">
        <w:rPr>
          <w:rFonts w:eastAsia="Calibri" w:cs="Sakkal Majalla"/>
          <w:color w:val="000000"/>
          <w:kern w:val="2"/>
          <w:szCs w:val="28"/>
          <w:rtl/>
          <w14:ligatures w14:val="none"/>
        </w:rPr>
        <w:t>في أوائل عشرينيات القرن العشرين، طورت كلية الاقتصاد بجامعة هارفارد نموذج "هارفارد" للتخطيط الاستراتيجي في القطاع الخاص، والذي كان يُعتبر النهج الأول من نوعه لشرح أهداف وسياسات المنظمات</w:t>
      </w:r>
      <w:r w:rsidRPr="00870257">
        <w:rPr>
          <w:rFonts w:eastAsia="Calibri" w:cs="Sakkal Majalla"/>
          <w:color w:val="000000"/>
          <w:kern w:val="2"/>
          <w:szCs w:val="28"/>
          <w14:ligatures w14:val="none"/>
        </w:rPr>
        <w:t xml:space="preserve"> (Blackerby, 2019). </w:t>
      </w:r>
      <w:r w:rsidRPr="00870257">
        <w:rPr>
          <w:rFonts w:eastAsia="Calibri" w:cs="Sakkal Majalla"/>
          <w:color w:val="000000"/>
          <w:kern w:val="2"/>
          <w:szCs w:val="28"/>
          <w:rtl/>
          <w14:ligatures w14:val="none"/>
        </w:rPr>
        <w:t>بحلول منتصف الخمسينيات، ظهر التخطيط المالي المبسط، الذي ارتكز على إعداد الميزانيات واستخدامه بشكل محدود في المنظمات الحكومية والتجارية خلال الأربعينيات والخمسينيات</w:t>
      </w:r>
      <w:r w:rsidRPr="00870257">
        <w:rPr>
          <w:rFonts w:eastAsia="Calibri" w:cs="Sakkal Majalla"/>
          <w:color w:val="000000"/>
          <w:kern w:val="2"/>
          <w:szCs w:val="28"/>
          <w14:ligatures w14:val="none"/>
        </w:rPr>
        <w:t xml:space="preserve"> (Kemp, 2020). </w:t>
      </w:r>
      <w:r w:rsidRPr="00870257">
        <w:rPr>
          <w:rFonts w:eastAsia="Calibri" w:cs="Sakkal Majalla"/>
          <w:color w:val="000000"/>
          <w:kern w:val="2"/>
          <w:szCs w:val="28"/>
          <w:rtl/>
          <w14:ligatures w14:val="none"/>
        </w:rPr>
        <w:t>ومع نهاية الخمسينيات، ونتيجة ظهور التكتلات الصناعية ونمو الاقتصاد الصناعي، بدأ التركيز ينصب على إدارة المخاطر ونمو السوق ومجابهة المنافسة العالمية. خلال الستينيات، أصبح التخطيط الاستراتيجي ضرورة حتمية للمنظمات الأمريكية، حيث اعتمدت أكثر من 500 منظمة كبيرة عليه في عملياتها، بما في ذلك العديد من المشاريع الصغيرة</w:t>
      </w:r>
      <w:r w:rsidRPr="00870257">
        <w:rPr>
          <w:rFonts w:eastAsia="Calibri" w:cs="Sakkal Majalla"/>
          <w:color w:val="000000"/>
          <w:kern w:val="2"/>
          <w:szCs w:val="28"/>
          <w14:ligatures w14:val="none"/>
        </w:rPr>
        <w:t xml:space="preserve"> (Thomas, 2023).</w:t>
      </w:r>
    </w:p>
    <w:p w14:paraId="6087384B" w14:textId="77777777" w:rsidR="00870257" w:rsidRPr="00870257" w:rsidRDefault="00870257" w:rsidP="00870257">
      <w:pPr>
        <w:ind w:left="0" w:firstLine="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في المرحلة الثانية، التي امتدت من 1965 إلى 1975، ظهر التخطيط الاستراتيجي المبني على التنبؤ نتيجة لزيادة برامج المنظمات وتمدّدها على مدى خمس سنوات. كان الهدف الرئيسي لهذا التخطيط تحقيق التوسع والنمو في الأعمال. ومع ذلك، كان التركيز على التنبؤ يعتمد بشكل رئيسي على البيانات التاريخية دون النظر الكافي إلى التحليل البيئي الخارجي أو تقييم الفرص والتهديدات التي قد تواجه المنظمة في المستقبل</w:t>
      </w:r>
      <w:r w:rsidRPr="00870257">
        <w:rPr>
          <w:rFonts w:eastAsia="Calibri" w:cs="Sakkal Majalla"/>
          <w:color w:val="000000"/>
          <w:kern w:val="2"/>
          <w:szCs w:val="28"/>
          <w14:ligatures w14:val="none"/>
        </w:rPr>
        <w:t xml:space="preserve"> (Thomas, 2023).</w:t>
      </w:r>
    </w:p>
    <w:p w14:paraId="3E877382" w14:textId="77777777" w:rsidR="00870257" w:rsidRPr="00870257" w:rsidRDefault="00870257" w:rsidP="00870257">
      <w:pPr>
        <w:ind w:left="0" w:firstLine="0"/>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المرحلة الثالثة من 1975 إلى 1980</w:t>
      </w:r>
    </w:p>
    <w:p w14:paraId="6D670908"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وتحديداً في منتصف السبعينيات بدأ التخطيط الاستراتيجي والتفكير في بناء وتكوين الاستراتيجيات في الظهور، وفي هذه الفترة كان تركيز التخطيط الاستراتيجي على التنبؤ بالبيئة الخارجية للمنظمة (الخارجية) وقياس قدرة الأسواق على تنافس. من خلال طريقة التفكير</w:t>
      </w: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.2020</w:t>
      </w:r>
      <w:r w:rsidRPr="00870257">
        <w:rPr>
          <w:rFonts w:eastAsia="Calibri" w:cs="Sakkal Majalla"/>
          <w:color w:val="000000"/>
          <w:kern w:val="2"/>
          <w:szCs w:val="28"/>
          <w14:ligatures w14:val="none"/>
        </w:rPr>
        <w:t>Roger L Kemp</w:t>
      </w:r>
      <w:r w:rsidRPr="00870257">
        <w:rPr>
          <w:rFonts w:eastAsia="Calibri" w:cs="Sakkal Majalla"/>
          <w:color w:val="000000"/>
          <w:kern w:val="2"/>
          <w:szCs w:val="28"/>
          <w:rtl/>
          <w14:ligatures w14:val="none"/>
        </w:rPr>
        <w:t>)</w:t>
      </w:r>
    </w:p>
    <w:p w14:paraId="24D26AB3" w14:textId="77777777" w:rsidR="00870257" w:rsidRPr="00870257" w:rsidRDefault="00870257" w:rsidP="00870257">
      <w:pPr>
        <w:ind w:left="0" w:hanging="1"/>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التفكير الاستراتيجي المرحلة الرابعة: 1980 إلى الآن</w:t>
      </w:r>
    </w:p>
    <w:p w14:paraId="375412FE" w14:textId="77777777" w:rsidR="00870257" w:rsidRPr="00870257" w:rsidRDefault="00870257" w:rsidP="00870257">
      <w:pPr>
        <w:spacing w:before="100" w:beforeAutospacing="1" w:after="100" w:afterAutospacing="1"/>
        <w:ind w:left="0"/>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 xml:space="preserve">وكان الاهتمام بالتخطيط الاستراتيجي في القطاع الخاص، ثم زاد الاهتمام به في الحكومات والجهات الحكومية. أبدت الحكومات المحلية والمنظمات العامة اهتمامًا بها. وقد انتبهت الحكومات المحلية في أمريكا لذلك وقامت بوضع خطط استراتيجية شاملة لتحسين الخدمات التي تقدمها للعملاء. ولذلك، ظهر اتجاه يتطلب حكومة ليست مركزية </w:t>
      </w:r>
      <w:proofErr w:type="gramStart"/>
      <w:r w:rsidRPr="00870257">
        <w:rPr>
          <w:rFonts w:eastAsia="Calibri" w:cs="Sakkal Majalla"/>
          <w:color w:val="000000"/>
          <w:kern w:val="2"/>
          <w:szCs w:val="28"/>
          <w:rtl/>
          <w14:ligatures w14:val="none"/>
        </w:rPr>
        <w:t>فقط(</w:t>
      </w:r>
      <w:proofErr w:type="gramEnd"/>
      <w:r w:rsidRPr="00870257">
        <w:rPr>
          <w:rFonts w:eastAsia="Calibri" w:cs="Sakkal Majalla"/>
          <w:color w:val="000000"/>
          <w:kern w:val="2"/>
          <w:szCs w:val="28"/>
          <w:rtl/>
          <w14:ligatures w14:val="none"/>
        </w:rPr>
        <w:t>.</w:t>
      </w: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2023</w:t>
      </w:r>
      <w:r w:rsidRPr="00870257">
        <w:rPr>
          <w:rFonts w:eastAsia="Calibri" w:cs="Sakkal Majalla"/>
          <w:color w:val="000000"/>
          <w:kern w:val="2"/>
          <w:szCs w:val="28"/>
          <w14:ligatures w14:val="none"/>
        </w:rPr>
        <w:t>(Thomas</w:t>
      </w:r>
      <w:bookmarkStart w:id="67" w:name="_Toc153867276"/>
    </w:p>
    <w:p w14:paraId="2F697C6E" w14:textId="77777777" w:rsidR="00870257" w:rsidRPr="00870257" w:rsidRDefault="00870257" w:rsidP="00870257">
      <w:pPr>
        <w:ind w:left="0" w:firstLine="0"/>
        <w:outlineLvl w:val="2"/>
        <w:rPr>
          <w:rFonts w:eastAsia="Calibri" w:cs="Sakkal Majalla"/>
          <w:color w:val="000000"/>
          <w:kern w:val="2"/>
          <w:sz w:val="32"/>
          <w:szCs w:val="32"/>
          <w14:ligatures w14:val="none"/>
        </w:rPr>
      </w:pPr>
      <w:bookmarkStart w:id="68" w:name="_Toc171989389"/>
      <w:r w:rsidRPr="00870257">
        <w:rPr>
          <w:rFonts w:eastAsia="Calibri" w:cs="Sakkal Majalla"/>
          <w:b/>
          <w:bCs/>
          <w:color w:val="000000"/>
          <w:kern w:val="2"/>
          <w:sz w:val="32"/>
          <w:szCs w:val="32"/>
          <w:rtl/>
          <w14:ligatures w14:val="none"/>
        </w:rPr>
        <w:t>4.1.2 الإدارة الإستراتيجية والتخطيط الإستراتيجي:</w:t>
      </w:r>
      <w:bookmarkEnd w:id="67"/>
      <w:bookmarkEnd w:id="68"/>
    </w:p>
    <w:p w14:paraId="7CD75FD9" w14:textId="77777777" w:rsidR="00870257" w:rsidRPr="00870257" w:rsidRDefault="00870257" w:rsidP="00870257">
      <w:pPr>
        <w:ind w:left="0" w:firstLine="424"/>
        <w:rPr>
          <w:rFonts w:eastAsia="Calibri" w:cs="Sakkal Majalla"/>
          <w:color w:val="000000"/>
          <w:kern w:val="2"/>
          <w:szCs w:val="28"/>
          <w14:ligatures w14:val="none"/>
        </w:rPr>
      </w:pPr>
      <w:r w:rsidRPr="00870257">
        <w:rPr>
          <w:rFonts w:eastAsia="Calibri" w:cs="Sakkal Majalla"/>
          <w:color w:val="000000"/>
          <w:kern w:val="2"/>
          <w:szCs w:val="28"/>
          <w:rtl/>
          <w14:ligatures w14:val="none"/>
        </w:rPr>
        <w:t>الإدارة الاستراتيجية تمثل سلسلة من القرارات والإجراءات التي تهدف إلى تطوير استراتيجيات فعالة لتحقيق أهداف المنظمة. يوضح سعد غالب ياسين أن الإدارة الاستراتيجية ليست مجرد تخطيط استراتيجي، بل هي منظومة متكاملة تشمل تحليل البيئة الداخلية والخارجية وصياغة الاستراتيجيات وتنفيذها وتقييمها في ظل التغيرات المؤثرة. بينما يعتبر التخطيط الاستراتيجي جزءاً من الإدارة الاستراتيجية، يركز الأخير على إدارة الموارد، الثقافة التنظيمية، البيئة، والتغير التنظيمي (أحمد، 2020)</w:t>
      </w:r>
      <w:r w:rsidRPr="00870257">
        <w:rPr>
          <w:rFonts w:eastAsia="Calibri" w:cs="Sakkal Majalla"/>
          <w:color w:val="000000"/>
          <w:kern w:val="2"/>
          <w:szCs w:val="28"/>
          <w14:ligatures w14:val="none"/>
        </w:rPr>
        <w:t>.</w:t>
      </w:r>
    </w:p>
    <w:p w14:paraId="6D850A81" w14:textId="77777777" w:rsidR="00870257" w:rsidRPr="00870257" w:rsidRDefault="00870257" w:rsidP="00870257">
      <w:pPr>
        <w:ind w:left="0" w:firstLine="424"/>
        <w:rPr>
          <w:rFonts w:eastAsia="Calibri" w:cs="Sakkal Majalla"/>
          <w:color w:val="000000"/>
          <w:kern w:val="2"/>
          <w:szCs w:val="28"/>
          <w14:ligatures w14:val="none"/>
        </w:rPr>
      </w:pPr>
      <w:r w:rsidRPr="00870257">
        <w:rPr>
          <w:rFonts w:eastAsia="Calibri" w:cs="Sakkal Majalla"/>
          <w:color w:val="000000"/>
          <w:kern w:val="2"/>
          <w:szCs w:val="28"/>
          <w:rtl/>
          <w14:ligatures w14:val="none"/>
        </w:rPr>
        <w:t>بالإضافة إلى ذلك، تُعرّف الإدارة الاستراتيجية بأنها فن صياغة وتنفيذ القرارات الوظيفية لتحقيق أهداف المؤسسة (إسماعيل، 2020). ومن بين التعريفات المتفق عليها، أن الإدارة الاستراتيجية هي عملية تحديد أهداف المؤسسة ومساراتها وتحليل العوامل البيئية واتخاذ القرارات المناسبة في بيئة متغيرة. وتعمل الإدارة الاستراتيجية على تحقيق المواءمة بين الموارد المتاحة والفرص في بيئة العمل لضمان نجاح المؤسسة في ظل تلك المتغيرات</w:t>
      </w:r>
      <w:r w:rsidRPr="00870257">
        <w:rPr>
          <w:rFonts w:eastAsia="Calibri" w:cs="Sakkal Majalla"/>
          <w:color w:val="000000"/>
          <w:kern w:val="2"/>
          <w:szCs w:val="28"/>
          <w14:ligatures w14:val="none"/>
        </w:rPr>
        <w:t>.</w:t>
      </w:r>
    </w:p>
    <w:p w14:paraId="23F0EEAD" w14:textId="77777777" w:rsidR="00870257" w:rsidRPr="00870257" w:rsidRDefault="00870257" w:rsidP="00870257">
      <w:pPr>
        <w:ind w:left="0" w:firstLine="424"/>
        <w:rPr>
          <w:rFonts w:eastAsia="Calibri" w:cs="Sakkal Majalla"/>
          <w:color w:val="000000"/>
          <w:kern w:val="2"/>
          <w:szCs w:val="28"/>
          <w14:ligatures w14:val="none"/>
        </w:rPr>
      </w:pPr>
      <w:r w:rsidRPr="00870257">
        <w:rPr>
          <w:rFonts w:eastAsia="Calibri" w:cs="Sakkal Majalla"/>
          <w:color w:val="000000"/>
          <w:kern w:val="2"/>
          <w:szCs w:val="28"/>
          <w:rtl/>
          <w14:ligatures w14:val="none"/>
        </w:rPr>
        <w:t>من جهة أخرى، التخطيط الاستراتيجي هو الوظيفة الإدارية الأساسية التي تنطلق منها الإدارة الاستراتيجية. ويشمل عملية تحديد الأهداف التي تسعى المنظمة لتحقيقها والتنبؤ بالمستقبل والاستعداد له (عمرو، 2018). التخطيط الاستراتيجي يُعتبر إطاراً مهماً يساعد القادة والمديرين في ضمان استمرارية المؤسسات وازدهارها، حيث يتضمن دراسة البيئة الداخلية والخارجية ووضع استراتيجيات للتعامل مع التحديات والفرص</w:t>
      </w:r>
      <w:r w:rsidRPr="00870257">
        <w:rPr>
          <w:rFonts w:eastAsia="Calibri" w:cs="Sakkal Majalla"/>
          <w:color w:val="000000"/>
          <w:kern w:val="2"/>
          <w:szCs w:val="28"/>
          <w14:ligatures w14:val="none"/>
        </w:rPr>
        <w:t>.</w:t>
      </w:r>
    </w:p>
    <w:p w14:paraId="6D012768" w14:textId="77777777" w:rsidR="00870257" w:rsidRPr="00870257" w:rsidRDefault="00870257" w:rsidP="00870257">
      <w:pPr>
        <w:ind w:left="0" w:firstLine="424"/>
        <w:rPr>
          <w:rFonts w:eastAsia="Calibri" w:cs="Sakkal Majalla"/>
          <w:color w:val="000000"/>
          <w:kern w:val="2"/>
          <w:szCs w:val="28"/>
          <w14:ligatures w14:val="none"/>
        </w:rPr>
      </w:pPr>
      <w:r w:rsidRPr="00870257">
        <w:rPr>
          <w:rFonts w:eastAsia="Calibri" w:cs="Sakkal Majalla"/>
          <w:color w:val="000000"/>
          <w:kern w:val="2"/>
          <w:szCs w:val="28"/>
          <w:rtl/>
          <w14:ligatures w14:val="none"/>
        </w:rPr>
        <w:t>يعرف التخطيط الاستراتيجي بأنه منهج يعتمد على دراسة الأنظمة الداخلية والخارجية للمنظمة بهدف التنبؤ بالظروف المستقبلية وتطوير استراتيجيات ملائمة لمواجهة التهديدات</w:t>
      </w:r>
      <w:r w:rsidRPr="00870257">
        <w:rPr>
          <w:rFonts w:eastAsia="Calibri" w:cs="Sakkal Majalla"/>
          <w:color w:val="000000"/>
          <w:kern w:val="2"/>
          <w:szCs w:val="28"/>
          <w14:ligatures w14:val="none"/>
        </w:rPr>
        <w:t xml:space="preserve"> (Olsen, 2018). </w:t>
      </w:r>
      <w:r w:rsidRPr="00870257">
        <w:rPr>
          <w:rFonts w:eastAsia="Calibri" w:cs="Sakkal Majalla"/>
          <w:color w:val="000000"/>
          <w:kern w:val="2"/>
          <w:szCs w:val="28"/>
          <w:rtl/>
          <w14:ligatures w14:val="none"/>
        </w:rPr>
        <w:t xml:space="preserve">كذلك، يوضح بول فوربس أن التخطيط </w:t>
      </w:r>
      <w:r w:rsidRPr="00870257">
        <w:rPr>
          <w:rFonts w:eastAsia="Calibri" w:cs="Sakkal Majalla"/>
          <w:color w:val="000000"/>
          <w:kern w:val="2"/>
          <w:szCs w:val="28"/>
          <w:rtl/>
          <w14:ligatures w14:val="none"/>
        </w:rPr>
        <w:lastRenderedPageBreak/>
        <w:t>الاستراتيجي هو عملية مستمرة تهدف إلى تحديد أهداف طويلة الأمد ووضع استراتيجيات قابلة للقياس، حيث يجيب على ثلاثة أسئلة رئيسية: "أين نحن الآن؟ إلى أين نتجه؟ وكيف سنصل إلى هناك؟</w:t>
      </w:r>
      <w:r w:rsidRPr="00870257">
        <w:rPr>
          <w:rFonts w:eastAsia="Calibri" w:cs="Sakkal Majalla"/>
          <w:color w:val="000000"/>
          <w:kern w:val="2"/>
          <w:szCs w:val="28"/>
          <w14:ligatures w14:val="none"/>
        </w:rPr>
        <w:t>" (Paul Forbes, 2016).</w:t>
      </w:r>
    </w:p>
    <w:p w14:paraId="6051A256" w14:textId="77777777" w:rsidR="00870257" w:rsidRPr="00870257" w:rsidRDefault="00870257" w:rsidP="00870257">
      <w:pPr>
        <w:ind w:left="0" w:firstLine="424"/>
        <w:rPr>
          <w:rFonts w:eastAsia="Calibri" w:cs="Sakkal Majalla"/>
          <w:color w:val="000000"/>
          <w:kern w:val="2"/>
          <w:szCs w:val="28"/>
          <w:rtl/>
          <w14:ligatures w14:val="none"/>
        </w:rPr>
      </w:pPr>
      <w:r w:rsidRPr="00870257">
        <w:rPr>
          <w:rFonts w:eastAsia="Calibri" w:cs="Sakkal Majalla"/>
          <w:color w:val="000000"/>
          <w:kern w:val="2"/>
          <w:szCs w:val="28"/>
          <w:rtl/>
          <w14:ligatures w14:val="none"/>
        </w:rPr>
        <w:t>في الختام، الإدارة الاستراتيجية والتخطيط الاستراتيجي يتكاملان لتحقيق النجاح المؤسسي. فالإدارة الاستراتيجية تتعامل مع التوجهات العامة للمؤسسة على المدى البعيد، بينما يعد التخطيط الاستراتيجي جزءًا رئيسيًا منها يركز على تحقيق الأهداف المستقبلية من خلال توقع وتحديد الفرص والتهديدات البيئية</w:t>
      </w:r>
      <w:r w:rsidRPr="00870257">
        <w:rPr>
          <w:rFonts w:eastAsia="Calibri" w:cs="Sakkal Majalla"/>
          <w:color w:val="000000"/>
          <w:kern w:val="2"/>
          <w:szCs w:val="28"/>
          <w14:ligatures w14:val="none"/>
        </w:rPr>
        <w:t>.</w:t>
      </w:r>
    </w:p>
    <w:p w14:paraId="36CDAA44" w14:textId="77777777" w:rsidR="00870257" w:rsidRPr="00870257" w:rsidRDefault="00870257" w:rsidP="00870257">
      <w:pPr>
        <w:ind w:left="0" w:firstLine="424"/>
        <w:rPr>
          <w:rFonts w:eastAsia="Calibri" w:cs="Sakkal Majalla"/>
          <w:b/>
          <w:bCs/>
          <w:color w:val="000000"/>
          <w:kern w:val="2"/>
          <w:szCs w:val="28"/>
          <w14:ligatures w14:val="none"/>
        </w:rPr>
      </w:pPr>
      <w:r w:rsidRPr="00870257">
        <w:rPr>
          <w:rFonts w:eastAsia="Calibri" w:cs="Sakkal Majalla"/>
          <w:b/>
          <w:bCs/>
          <w:color w:val="000000"/>
          <w:kern w:val="2"/>
          <w:szCs w:val="28"/>
          <w:rtl/>
          <w14:ligatures w14:val="none"/>
        </w:rPr>
        <w:t>أ) الإدارة الإستراتيجية</w:t>
      </w:r>
      <w:r w:rsidRPr="00870257">
        <w:rPr>
          <w:rFonts w:eastAsia="Calibri" w:cs="Sakkal Majalla"/>
          <w:b/>
          <w:bCs/>
          <w:color w:val="000000"/>
          <w:kern w:val="2"/>
          <w:szCs w:val="28"/>
          <w14:ligatures w14:val="none"/>
        </w:rPr>
        <w:t>:</w:t>
      </w:r>
    </w:p>
    <w:p w14:paraId="0B09B132" w14:textId="77777777" w:rsidR="00870257" w:rsidRPr="00870257" w:rsidRDefault="00870257" w:rsidP="00870257">
      <w:pPr>
        <w:spacing w:before="100" w:beforeAutospacing="1" w:after="100" w:afterAutospacing="1"/>
        <w:ind w:left="0"/>
        <w:rPr>
          <w:rFonts w:eastAsia="Calibri" w:cs="Sakkal Majalla"/>
          <w:color w:val="000000"/>
          <w:kern w:val="2"/>
          <w:szCs w:val="28"/>
          <w14:ligatures w14:val="none"/>
        </w:rPr>
      </w:pPr>
      <w:r w:rsidRPr="00870257">
        <w:rPr>
          <w:rFonts w:eastAsia="Calibri" w:cs="Sakkal Majalla"/>
          <w:color w:val="000000"/>
          <w:kern w:val="2"/>
          <w:szCs w:val="28"/>
          <w:rtl/>
          <w14:ligatures w14:val="none"/>
        </w:rPr>
        <w:t>لقد ناقش العديد من المؤلفين تعريف الإدارة الإستراتيجية والمفاهيم الأساسية المتعلقة بها، وفيما يلي نعرض أهم التعريفات</w:t>
      </w:r>
      <w:r w:rsidRPr="00870257">
        <w:rPr>
          <w:rFonts w:eastAsia="Calibri" w:cs="Sakkal Majalla"/>
          <w:color w:val="000000"/>
          <w:kern w:val="2"/>
          <w:szCs w:val="28"/>
          <w14:ligatures w14:val="none"/>
        </w:rPr>
        <w:t>:</w:t>
      </w:r>
    </w:p>
    <w:p w14:paraId="0DDF9160" w14:textId="77777777" w:rsidR="00870257" w:rsidRPr="00870257" w:rsidRDefault="00870257" w:rsidP="00870257">
      <w:pPr>
        <w:numPr>
          <w:ilvl w:val="0"/>
          <w:numId w:val="1"/>
        </w:numPr>
        <w:spacing w:line="259" w:lineRule="auto"/>
        <w:ind w:left="424" w:hanging="427"/>
        <w:contextualSpacing/>
        <w:rPr>
          <w:rFonts w:eastAsia="Calibri" w:cs="Sakkal Majalla"/>
          <w:color w:val="000000"/>
          <w:kern w:val="2"/>
          <w:szCs w:val="28"/>
          <w14:ligatures w14:val="none"/>
        </w:rPr>
      </w:pPr>
      <w:r w:rsidRPr="00870257">
        <w:rPr>
          <w:rFonts w:eastAsia="Calibri" w:cs="Sakkal Majalla"/>
          <w:color w:val="000000"/>
          <w:kern w:val="2"/>
          <w:szCs w:val="28"/>
          <w:rtl/>
          <w14:ligatures w14:val="none"/>
        </w:rPr>
        <w:t>علم وفن صياغة وتنفيذ القرارات الوظيفية التي تمكن المنظمة من تحقيق أهدافها الرئيسية</w:t>
      </w:r>
      <w:r w:rsidRPr="00870257">
        <w:rPr>
          <w:rFonts w:eastAsia="Calibri" w:cs="Sakkal Majalla"/>
          <w:color w:val="000000"/>
          <w:kern w:val="2"/>
          <w:szCs w:val="28"/>
          <w14:ligatures w14:val="none"/>
        </w:rPr>
        <w:t>.</w:t>
      </w:r>
    </w:p>
    <w:p w14:paraId="54D8CAEB" w14:textId="77777777" w:rsidR="00870257" w:rsidRPr="00870257" w:rsidRDefault="00870257" w:rsidP="00870257">
      <w:pPr>
        <w:numPr>
          <w:ilvl w:val="0"/>
          <w:numId w:val="1"/>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وتعرف أيضًا بأنها عملية تحديد أهداف وغايات المنظمة وتحديد المسارات اللازمة لتحقيق هذه الأهداف في إطار زمني مناسب وفي بيئة سريعة التغير. أثناء التحول، يتم تقييم التقدم المحرز في تحقيق الأهداف ويتم اتخاذ المبادرات لتغيير هذه المسارات أو الاتجاهات كلما وحيثما كان ذلك ضروريا</w:t>
      </w:r>
      <w:r w:rsidRPr="00870257">
        <w:rPr>
          <w:rFonts w:eastAsia="Calibri" w:cs="Sakkal Majalla"/>
          <w:color w:val="000000"/>
          <w:kern w:val="2"/>
          <w:szCs w:val="28"/>
          <w14:ligatures w14:val="none"/>
        </w:rPr>
        <w:t>.</w:t>
      </w:r>
    </w:p>
    <w:p w14:paraId="1BED784F" w14:textId="77777777" w:rsidR="00870257" w:rsidRPr="00870257" w:rsidRDefault="00870257" w:rsidP="00870257">
      <w:pPr>
        <w:numPr>
          <w:ilvl w:val="0"/>
          <w:numId w:val="1"/>
        </w:numPr>
        <w:spacing w:line="259" w:lineRule="auto"/>
        <w:ind w:left="424" w:hanging="427"/>
        <w:contextualSpacing/>
        <w:rPr>
          <w:rFonts w:eastAsia="Calibri" w:cs="Sakkal Majalla"/>
          <w:color w:val="000000"/>
          <w:kern w:val="2"/>
          <w:szCs w:val="28"/>
          <w14:ligatures w14:val="none"/>
        </w:rPr>
      </w:pPr>
      <w:r w:rsidRPr="00870257">
        <w:rPr>
          <w:rFonts w:eastAsia="Calibri" w:cs="Sakkal Majalla"/>
          <w:color w:val="000000"/>
          <w:kern w:val="2"/>
          <w:szCs w:val="28"/>
          <w:rtl/>
          <w14:ligatures w14:val="none"/>
        </w:rPr>
        <w:t>تعرف أيضًا بأنها عملية إدارية تضمن اتخاذ القرار الذي يربط من ناحية رسالة المؤسسة وأهدافها الرئيسية، والاستراتيجيات التي تعمل على تحقيقها ومن ناحية أخرى فإنه يوفر إمكانية تحقيقه ومن خلاله يمكن التوفيق بين موارد المنظمة وإمكاناتها وفرص العمل المتوفرة في البيئة</w:t>
      </w: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(إسماعيل ،2020)</w:t>
      </w:r>
    </w:p>
    <w:p w14:paraId="002D2780" w14:textId="77777777" w:rsidR="00870257" w:rsidRPr="00870257" w:rsidRDefault="00870257" w:rsidP="00870257">
      <w:pPr>
        <w:spacing w:before="100" w:beforeAutospacing="1" w:after="100" w:afterAutospacing="1"/>
        <w:ind w:left="0"/>
        <w:rPr>
          <w:rFonts w:eastAsia="Calibri" w:cs="Sakkal Majalla"/>
          <w:color w:val="000000"/>
          <w:kern w:val="2"/>
          <w:szCs w:val="28"/>
          <w14:ligatures w14:val="none"/>
        </w:rPr>
      </w:pPr>
      <w:r w:rsidRPr="00870257">
        <w:rPr>
          <w:rFonts w:eastAsia="Calibri" w:cs="Sakkal Majalla"/>
          <w:color w:val="000000"/>
          <w:kern w:val="2"/>
          <w:szCs w:val="28"/>
          <w:rtl/>
          <w14:ligatures w14:val="none"/>
        </w:rPr>
        <w:t>ومن التعريفات السابقة للإدارة الإستراتيجية يتضح أن التخطيط الاستراتيجي هو أحد أدواتها لتحقيق الكفاءة والفعالية في تحقيق أهداف المنظمة</w:t>
      </w:r>
      <w:r w:rsidRPr="00870257">
        <w:rPr>
          <w:rFonts w:eastAsia="Calibri" w:cs="Sakkal Majalla"/>
          <w:color w:val="000000"/>
          <w:kern w:val="2"/>
          <w:szCs w:val="28"/>
          <w14:ligatures w14:val="none"/>
        </w:rPr>
        <w:t>.</w:t>
      </w:r>
    </w:p>
    <w:p w14:paraId="5F5100D6" w14:textId="77777777" w:rsidR="00870257" w:rsidRPr="00870257" w:rsidRDefault="00870257" w:rsidP="00870257">
      <w:pPr>
        <w:ind w:left="424" w:hanging="427"/>
        <w:rPr>
          <w:rFonts w:eastAsia="Calibri" w:cs="Sakkal Majalla"/>
          <w:b/>
          <w:bCs/>
          <w:color w:val="000000"/>
          <w:kern w:val="2"/>
          <w:szCs w:val="28"/>
          <w14:ligatures w14:val="none"/>
        </w:rPr>
      </w:pPr>
      <w:r w:rsidRPr="00870257">
        <w:rPr>
          <w:rFonts w:eastAsia="Calibri" w:cs="Sakkal Majalla"/>
          <w:b/>
          <w:bCs/>
          <w:color w:val="000000"/>
          <w:kern w:val="2"/>
          <w:szCs w:val="28"/>
          <w:rtl/>
          <w14:ligatures w14:val="none"/>
        </w:rPr>
        <w:t>ب) التخطيط الاستراتيجي</w:t>
      </w:r>
      <w:r w:rsidRPr="00870257">
        <w:rPr>
          <w:rFonts w:eastAsia="Calibri" w:cs="Sakkal Majalla"/>
          <w:b/>
          <w:bCs/>
          <w:color w:val="000000"/>
          <w:kern w:val="2"/>
          <w:szCs w:val="28"/>
          <w14:ligatures w14:val="none"/>
        </w:rPr>
        <w:t>:</w:t>
      </w:r>
    </w:p>
    <w:p w14:paraId="4199F972" w14:textId="77777777" w:rsidR="00870257" w:rsidRPr="00870257" w:rsidRDefault="00870257" w:rsidP="00870257">
      <w:pPr>
        <w:spacing w:before="100" w:beforeAutospacing="1" w:after="100" w:afterAutospacing="1"/>
        <w:ind w:left="0"/>
        <w:rPr>
          <w:rFonts w:eastAsia="Calibri" w:cs="Sakkal Majalla"/>
          <w:color w:val="000000"/>
          <w:kern w:val="2"/>
          <w:szCs w:val="28"/>
          <w14:ligatures w14:val="none"/>
        </w:rPr>
      </w:pPr>
      <w:r w:rsidRPr="00870257">
        <w:rPr>
          <w:rFonts w:eastAsia="Calibri" w:cs="Sakkal Majalla"/>
          <w:color w:val="000000"/>
          <w:kern w:val="2"/>
          <w:szCs w:val="28"/>
          <w:rtl/>
          <w14:ligatures w14:val="none"/>
        </w:rPr>
        <w:t>التخطيط هو أول وظيفة إدارية أساسية يقوم بها المدير. ومن خلالها يتم تحديد الأهداف التي تسعى المنظمة وتهدف إلى تحقيقها. ومن خلال دراسة الأدبيات في مجال الإدارة، هناك تعريفات عديدة للتخطيط، منها(عمرو،2018)</w:t>
      </w:r>
    </w:p>
    <w:p w14:paraId="4B035B43" w14:textId="77777777" w:rsidR="00870257" w:rsidRPr="00870257" w:rsidRDefault="00870257" w:rsidP="00870257">
      <w:pPr>
        <w:numPr>
          <w:ilvl w:val="0"/>
          <w:numId w:val="2"/>
        </w:numPr>
        <w:spacing w:line="259" w:lineRule="auto"/>
        <w:ind w:left="424" w:hanging="427"/>
        <w:contextualSpacing/>
        <w:rPr>
          <w:rFonts w:eastAsia="Calibri" w:cs="Sakkal Majalla"/>
          <w:color w:val="000000"/>
          <w:kern w:val="2"/>
          <w:szCs w:val="28"/>
          <w14:ligatures w14:val="none"/>
        </w:rPr>
      </w:pPr>
      <w:r w:rsidRPr="00870257">
        <w:rPr>
          <w:rFonts w:eastAsia="Calibri" w:cs="Sakkal Majalla"/>
          <w:color w:val="000000"/>
          <w:kern w:val="2"/>
          <w:szCs w:val="28"/>
          <w:rtl/>
          <w14:ligatures w14:val="none"/>
        </w:rPr>
        <w:t>التخطيط يعني التنبؤ بالمستقبل مع الاستعداد لهذا المستقبل</w:t>
      </w:r>
      <w:r w:rsidRPr="00870257">
        <w:rPr>
          <w:rFonts w:eastAsia="Calibri" w:cs="Sakkal Majalla"/>
          <w:color w:val="000000"/>
          <w:kern w:val="2"/>
          <w:szCs w:val="28"/>
          <w14:ligatures w14:val="none"/>
        </w:rPr>
        <w:t>.</w:t>
      </w:r>
    </w:p>
    <w:p w14:paraId="5AD0F2CE" w14:textId="77777777" w:rsidR="00870257" w:rsidRPr="00870257" w:rsidRDefault="00870257" w:rsidP="00870257">
      <w:pPr>
        <w:numPr>
          <w:ilvl w:val="0"/>
          <w:numId w:val="2"/>
        </w:numPr>
        <w:spacing w:line="259" w:lineRule="auto"/>
        <w:ind w:left="424" w:hanging="427"/>
        <w:contextualSpacing/>
        <w:rPr>
          <w:rFonts w:eastAsia="Calibri" w:cs="Sakkal Majalla"/>
          <w:color w:val="000000"/>
          <w:kern w:val="2"/>
          <w:szCs w:val="28"/>
          <w14:ligatures w14:val="none"/>
        </w:rPr>
      </w:pPr>
      <w:r w:rsidRPr="00870257">
        <w:rPr>
          <w:rFonts w:eastAsia="Calibri" w:cs="Sakkal Majalla"/>
          <w:color w:val="000000"/>
          <w:kern w:val="2"/>
          <w:szCs w:val="28"/>
          <w:rtl/>
          <w14:ligatures w14:val="none"/>
        </w:rPr>
        <w:lastRenderedPageBreak/>
        <w:t>التخطيط هو اختيار الحقائق ووضع واستخدام الفرضيات المتعلقة بالمستقبل وتخيل ودمج الأنشطة المقترحة التي تبدو ضرورية لتحقيق النتائج المرجوة</w:t>
      </w:r>
      <w:r w:rsidRPr="00870257">
        <w:rPr>
          <w:rFonts w:eastAsia="Calibri" w:cs="Sakkal Majalla"/>
          <w:color w:val="000000"/>
          <w:kern w:val="2"/>
          <w:szCs w:val="28"/>
          <w14:ligatures w14:val="none"/>
        </w:rPr>
        <w:t xml:space="preserve"> (</w:t>
      </w:r>
    </w:p>
    <w:p w14:paraId="1CFF9E08"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ومن خلال مراجعة الأدبيات المتعلقة بالموضوع تبين أن هناك العديد من التعريفات التي وردت في الكتاب في مجال التخطيط الاستراتيجي، والتي سنعرض بعضاً منها فيما يلي</w:t>
      </w:r>
      <w:r w:rsidRPr="00870257">
        <w:rPr>
          <w:rFonts w:eastAsia="Calibri" w:cs="Sakkal Majalla"/>
          <w:color w:val="000000"/>
          <w:kern w:val="2"/>
          <w:szCs w:val="28"/>
          <w14:ligatures w14:val="none"/>
        </w:rPr>
        <w:t>:</w:t>
      </w:r>
    </w:p>
    <w:p w14:paraId="155E608A" w14:textId="77777777" w:rsidR="00870257" w:rsidRPr="00870257" w:rsidRDefault="00870257" w:rsidP="00870257">
      <w:pPr>
        <w:ind w:left="424" w:hanging="427"/>
        <w:rPr>
          <w:rFonts w:eastAsia="Calibri" w:cs="Sakkal Majalla"/>
          <w:color w:val="000000"/>
          <w:kern w:val="2"/>
          <w:szCs w:val="28"/>
          <w14:ligatures w14:val="none"/>
        </w:rPr>
      </w:pPr>
      <w:r w:rsidRPr="00870257">
        <w:rPr>
          <w:rFonts w:eastAsia="Calibri" w:cs="Sakkal Majalla"/>
          <w:color w:val="000000"/>
          <w:kern w:val="2"/>
          <w:szCs w:val="28"/>
          <w:rtl/>
          <w14:ligatures w14:val="none"/>
        </w:rPr>
        <w:t xml:space="preserve">أ) يشمل التخطيط الاستراتيجي مجموعة من المفاهيم والإجراءات والأدوات التي تساعد القادة والمديرين </w:t>
      </w:r>
      <w:proofErr w:type="spellStart"/>
      <w:r w:rsidRPr="00870257">
        <w:rPr>
          <w:rFonts w:eastAsia="Calibri" w:cs="Sakkal Majalla"/>
          <w:color w:val="000000"/>
          <w:kern w:val="2"/>
          <w:szCs w:val="28"/>
          <w:rtl/>
          <w14:ligatures w14:val="none"/>
        </w:rPr>
        <w:t>والمديرين</w:t>
      </w:r>
      <w:proofErr w:type="spellEnd"/>
      <w:r w:rsidRPr="00870257">
        <w:rPr>
          <w:rFonts w:eastAsia="Calibri" w:cs="Sakkal Majalla"/>
          <w:color w:val="000000"/>
          <w:kern w:val="2"/>
          <w:szCs w:val="28"/>
          <w:rtl/>
          <w14:ligatures w14:val="none"/>
        </w:rPr>
        <w:t xml:space="preserve"> العامين في استمرارية مؤسساتهم</w:t>
      </w:r>
      <w:r w:rsidRPr="00870257">
        <w:rPr>
          <w:rFonts w:eastAsia="Calibri" w:cs="Sakkal Majalla"/>
          <w:color w:val="000000"/>
          <w:kern w:val="2"/>
          <w:szCs w:val="28"/>
          <w14:ligatures w14:val="none"/>
        </w:rPr>
        <w:t>.</w:t>
      </w:r>
      <w:r w:rsidRPr="00870257">
        <w:rPr>
          <w:rFonts w:eastAsia="Calibri" w:cs="Sakkal Majalla" w:hint="cs"/>
          <w:color w:val="000000"/>
          <w:kern w:val="2"/>
          <w:szCs w:val="28"/>
          <w:rtl/>
          <w14:ligatures w14:val="none"/>
        </w:rPr>
        <w:t xml:space="preserve"> </w:t>
      </w:r>
      <w:r w:rsidRPr="00870257">
        <w:rPr>
          <w:rFonts w:eastAsia="Calibri" w:cs="Sakkal Majalla"/>
          <w:color w:val="000000"/>
          <w:kern w:val="2"/>
          <w:szCs w:val="28"/>
          <w:rtl/>
          <w14:ligatures w14:val="none"/>
        </w:rPr>
        <w:t>وازدهارها</w:t>
      </w:r>
      <w:r w:rsidRPr="00870257">
        <w:rPr>
          <w:rFonts w:eastAsia="Calibri" w:cs="Sakkal Majalla"/>
          <w:color w:val="000000"/>
          <w:kern w:val="2"/>
          <w:szCs w:val="28"/>
          <w14:ligatures w14:val="none"/>
        </w:rPr>
        <w:t>.</w:t>
      </w:r>
    </w:p>
    <w:p w14:paraId="60AA5A7C" w14:textId="77777777" w:rsidR="00870257" w:rsidRPr="00870257" w:rsidRDefault="00870257" w:rsidP="00870257">
      <w:pPr>
        <w:ind w:left="424" w:hanging="427"/>
        <w:rPr>
          <w:rFonts w:eastAsia="Calibri" w:cs="Sakkal Majalla"/>
          <w:color w:val="000000"/>
          <w:kern w:val="2"/>
          <w:szCs w:val="28"/>
          <w14:ligatures w14:val="none"/>
        </w:rPr>
      </w:pPr>
      <w:r w:rsidRPr="00870257">
        <w:rPr>
          <w:rFonts w:eastAsia="Calibri" w:cs="Sakkal Majalla"/>
          <w:color w:val="000000"/>
          <w:kern w:val="2"/>
          <w:szCs w:val="28"/>
          <w:rtl/>
          <w14:ligatures w14:val="none"/>
        </w:rPr>
        <w:t>ب) يعتبر التخطيط الاستراتيجي اتجاها أساسيا للمنظمات يتم من خلاله توفير الرسالة والهدف والبيئة الداخلية والخارجية والمصالح لأصحاب المصلحة في المنظمة، ويمكن استخدام التخطيط الاستراتيجي على مستوى المنظمة أو المنظمة بأكملها. على مستوى الوحدة الفرعية في المنظمة</w:t>
      </w:r>
      <w:r w:rsidRPr="00870257">
        <w:rPr>
          <w:rFonts w:eastAsia="Calibri" w:cs="Sakkal Majalla"/>
          <w:color w:val="000000"/>
          <w:kern w:val="2"/>
          <w:szCs w:val="28"/>
          <w14:ligatures w14:val="none"/>
        </w:rPr>
        <w:t>.</w:t>
      </w:r>
    </w:p>
    <w:p w14:paraId="025E2469" w14:textId="77777777" w:rsidR="00870257" w:rsidRPr="00870257" w:rsidRDefault="00870257" w:rsidP="00870257">
      <w:pPr>
        <w:ind w:left="424" w:hanging="427"/>
        <w:rPr>
          <w:rFonts w:eastAsia="Calibri" w:cs="Sakkal Majalla"/>
          <w:color w:val="000000"/>
          <w:kern w:val="2"/>
          <w:szCs w:val="28"/>
          <w14:ligatures w14:val="none"/>
        </w:rPr>
      </w:pPr>
      <w:r w:rsidRPr="00870257">
        <w:rPr>
          <w:rFonts w:eastAsia="Calibri" w:cs="Sakkal Majalla"/>
          <w:color w:val="000000"/>
          <w:kern w:val="2"/>
          <w:szCs w:val="28"/>
          <w:rtl/>
          <w14:ligatures w14:val="none"/>
        </w:rPr>
        <w:t xml:space="preserve">ج) يعتبر التخطيط الاستراتيجي أحد المناهج الأساسية المستخدمة في المنهج </w:t>
      </w:r>
      <w:proofErr w:type="spellStart"/>
      <w:r w:rsidRPr="00870257">
        <w:rPr>
          <w:rFonts w:eastAsia="Calibri" w:cs="Sakkal Majalla"/>
          <w:color w:val="000000"/>
          <w:kern w:val="2"/>
          <w:szCs w:val="28"/>
          <w:rtl/>
          <w14:ligatures w14:val="none"/>
        </w:rPr>
        <w:t>المنظومي</w:t>
      </w:r>
      <w:proofErr w:type="spellEnd"/>
      <w:r w:rsidRPr="00870257">
        <w:rPr>
          <w:rFonts w:eastAsia="Calibri" w:cs="Sakkal Majalla"/>
          <w:color w:val="000000"/>
          <w:kern w:val="2"/>
          <w:szCs w:val="28"/>
          <w:rtl/>
          <w14:ligatures w14:val="none"/>
        </w:rPr>
        <w:t xml:space="preserve">، لأن المنظمة تعتبر نظاما يتكون من عدة أنظمة، من خلال دراسة أي منها يمكن فهم النظام الأساسي للمنظمة وطبيعة العمل. ويعتمد التخطيط الاستراتيجي على رؤية شاملة للظروف البيئية بما في ذلك الفرص والمعوقات القائمة، وعلى الرؤية الشاملة، بحيث يمكنها التنبؤ بالظروف المستقبلية لمكونات المنظمة ومساعدة المنظمة على التعامل مع التهديدات التي تواجهها. مُعرض </w:t>
      </w:r>
    </w:p>
    <w:p w14:paraId="70A7900E" w14:textId="77777777" w:rsidR="00870257" w:rsidRPr="00870257" w:rsidRDefault="00870257" w:rsidP="00870257">
      <w:pPr>
        <w:ind w:left="424" w:hanging="427"/>
        <w:rPr>
          <w:rFonts w:eastAsia="Calibri" w:cs="Sakkal Majalla"/>
          <w:color w:val="000000"/>
          <w:kern w:val="2"/>
          <w:szCs w:val="28"/>
          <w14:ligatures w14:val="none"/>
        </w:rPr>
      </w:pPr>
      <w:proofErr w:type="gramStart"/>
      <w:r w:rsidRPr="00870257">
        <w:rPr>
          <w:rFonts w:eastAsia="Calibri" w:cs="Sakkal Majalla"/>
          <w:color w:val="000000"/>
          <w:kern w:val="2"/>
          <w:szCs w:val="28"/>
          <w:rtl/>
          <w14:ligatures w14:val="none"/>
        </w:rPr>
        <w:t>د )</w:t>
      </w:r>
      <w:proofErr w:type="gramEnd"/>
      <w:r w:rsidRPr="00870257">
        <w:rPr>
          <w:rFonts w:eastAsia="Calibri" w:cs="Sakkal Majalla"/>
          <w:color w:val="000000"/>
          <w:kern w:val="2"/>
          <w:szCs w:val="28"/>
          <w:rtl/>
          <w14:ligatures w14:val="none"/>
        </w:rPr>
        <w:t xml:space="preserve"> يعرفها أولسن وإيدي بأنها جهد منظم لإنتاج قرارات أساسية تحدد شكل وطبيعة الأنشطة الحكومية في ضوء القيود الاجتماعية</w:t>
      </w: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w:t>
      </w:r>
      <w:r w:rsidRPr="00870257">
        <w:rPr>
          <w:rFonts w:eastAsia="Calibri" w:cs="Sakkal Majalla"/>
          <w:color w:val="000000"/>
          <w:kern w:val="2"/>
          <w:szCs w:val="28"/>
          <w14:ligatures w14:val="none"/>
        </w:rPr>
        <w:t>Olsen, 2018</w:t>
      </w:r>
      <w:r w:rsidRPr="00870257">
        <w:rPr>
          <w:rFonts w:eastAsia="Calibri" w:cs="Sakkal Majalla"/>
          <w:color w:val="000000"/>
          <w:kern w:val="2"/>
          <w:szCs w:val="28"/>
          <w:rtl/>
          <w14:ligatures w14:val="none"/>
        </w:rPr>
        <w:t>)</w:t>
      </w:r>
    </w:p>
    <w:p w14:paraId="674E66F7" w14:textId="77777777" w:rsidR="00870257" w:rsidRPr="00870257" w:rsidRDefault="00870257" w:rsidP="00870257">
      <w:pPr>
        <w:ind w:left="424" w:hanging="427"/>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هـ) كما يعرفها بول فوربس بأنها عملية مستمرة ومنظمة تهدف إلى تقييم طبيعة عمل المنظمة، وتحديد الأهداف طويلة المدى، ووضع أهداف قابلة للقياس، ووضع استراتيجيات لتحقيق الأنشطة والأهداف، وتخصيص الموارد لها. يجيب التخطيط الاستراتيجي على ثلاثة </w:t>
      </w:r>
      <w:proofErr w:type="gramStart"/>
      <w:r w:rsidRPr="00870257">
        <w:rPr>
          <w:rFonts w:eastAsia="Calibri" w:cs="Sakkal Majalla"/>
          <w:color w:val="000000"/>
          <w:kern w:val="2"/>
          <w:szCs w:val="28"/>
          <w:rtl/>
          <w14:ligatures w14:val="none"/>
        </w:rPr>
        <w:t>أسئلة</w:t>
      </w:r>
      <w:r w:rsidRPr="00870257">
        <w:rPr>
          <w:rFonts w:eastAsia="Calibri" w:cs="Sakkal Majalla"/>
          <w:color w:val="000000"/>
          <w:kern w:val="2"/>
          <w:szCs w:val="28"/>
          <w14:ligatures w14:val="none"/>
        </w:rPr>
        <w:t>(</w:t>
      </w:r>
      <w:proofErr w:type="gramEnd"/>
      <w:r w:rsidRPr="00870257">
        <w:rPr>
          <w:rFonts w:eastAsia="Calibri" w:cs="Sakkal Majalla"/>
          <w:color w:val="000000"/>
          <w:kern w:val="2"/>
          <w:szCs w:val="28"/>
          <w14:ligatures w14:val="none"/>
        </w:rPr>
        <w:t>Paul Forbes.2016)</w:t>
      </w:r>
    </w:p>
    <w:p w14:paraId="45D108A4" w14:textId="77777777" w:rsidR="00870257" w:rsidRPr="00870257" w:rsidRDefault="00870257" w:rsidP="00870257">
      <w:pPr>
        <w:numPr>
          <w:ilvl w:val="0"/>
          <w:numId w:val="18"/>
        </w:numPr>
        <w:spacing w:line="259" w:lineRule="auto"/>
        <w:ind w:left="424" w:hanging="426"/>
        <w:contextualSpacing/>
        <w:rPr>
          <w:rFonts w:eastAsia="Calibri" w:cs="Sakkal Majalla"/>
          <w:color w:val="000000"/>
          <w:kern w:val="2"/>
          <w:szCs w:val="28"/>
          <w:rtl/>
        </w:rPr>
      </w:pPr>
      <w:r w:rsidRPr="00870257">
        <w:rPr>
          <w:rFonts w:eastAsia="Calibri" w:cs="Sakkal Majalla"/>
          <w:color w:val="000000"/>
          <w:kern w:val="2"/>
          <w:szCs w:val="28"/>
          <w:rtl/>
        </w:rPr>
        <w:t>أين نحن الآن؟ إلى أين نحن ذاهبون</w:t>
      </w:r>
    </w:p>
    <w:p w14:paraId="7F455F87" w14:textId="77777777" w:rsidR="00870257" w:rsidRPr="00870257" w:rsidRDefault="00870257" w:rsidP="00870257">
      <w:pPr>
        <w:numPr>
          <w:ilvl w:val="0"/>
          <w:numId w:val="18"/>
        </w:numPr>
        <w:spacing w:line="259" w:lineRule="auto"/>
        <w:ind w:left="424" w:hanging="426"/>
        <w:contextualSpacing/>
        <w:rPr>
          <w:rFonts w:eastAsia="Calibri" w:cs="Sakkal Majalla"/>
          <w:color w:val="000000"/>
          <w:kern w:val="2"/>
          <w:szCs w:val="28"/>
        </w:rPr>
      </w:pPr>
      <w:r w:rsidRPr="00870257">
        <w:rPr>
          <w:rFonts w:eastAsia="Calibri" w:cs="Sakkal Majalla"/>
          <w:color w:val="000000"/>
          <w:kern w:val="2"/>
          <w:szCs w:val="28"/>
          <w:rtl/>
        </w:rPr>
        <w:t>كيفية الوصول الى هناك؟</w:t>
      </w:r>
    </w:p>
    <w:p w14:paraId="236ECA16" w14:textId="77777777" w:rsidR="00870257" w:rsidRPr="00870257" w:rsidRDefault="00870257" w:rsidP="00870257">
      <w:pPr>
        <w:ind w:left="0"/>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هناك من يعرف التخطيط الاستراتيجي على النحو التالي</w:t>
      </w:r>
      <w:r w:rsidRPr="00870257">
        <w:rPr>
          <w:rFonts w:eastAsia="Calibri" w:cs="Sakkal Majalla"/>
          <w:b/>
          <w:bCs/>
          <w:color w:val="000000"/>
          <w:kern w:val="2"/>
          <w:szCs w:val="28"/>
          <w14:ligatures w14:val="none"/>
        </w:rPr>
        <w:t>:</w:t>
      </w:r>
    </w:p>
    <w:p w14:paraId="6C4B7433" w14:textId="77777777" w:rsidR="00870257" w:rsidRPr="00870257" w:rsidRDefault="00870257" w:rsidP="00870257">
      <w:pPr>
        <w:spacing w:before="100" w:beforeAutospacing="1" w:after="100" w:afterAutospacing="1"/>
        <w:ind w:left="0"/>
        <w:rPr>
          <w:rFonts w:eastAsia="Calibri" w:cs="Sakkal Majalla"/>
          <w:color w:val="000000"/>
          <w:kern w:val="2"/>
          <w:szCs w:val="28"/>
          <w14:ligatures w14:val="none"/>
        </w:rPr>
      </w:pPr>
      <w:r w:rsidRPr="00870257">
        <w:rPr>
          <w:rFonts w:eastAsia="Calibri" w:cs="Sakkal Majalla"/>
          <w:color w:val="000000"/>
          <w:kern w:val="2"/>
          <w:szCs w:val="28"/>
          <w:rtl/>
          <w14:ligatures w14:val="none"/>
        </w:rPr>
        <w:lastRenderedPageBreak/>
        <w:t>تحليل الفرص والتهديدات في السوق، إلى جانب تعزيز نقاط القوة والتغلب على نقاط الضعف في المنظمة، يُعدّ جزءًا أساسياً من الإدارة الاستراتيجية</w:t>
      </w:r>
      <w:r w:rsidRPr="00870257">
        <w:rPr>
          <w:rFonts w:eastAsia="Calibri" w:cs="Sakkal Majalla"/>
          <w:color w:val="000000"/>
          <w:kern w:val="2"/>
          <w:szCs w:val="28"/>
          <w14:ligatures w14:val="none"/>
        </w:rPr>
        <w:t xml:space="preserve"> (Johan, 2019). </w:t>
      </w:r>
      <w:r w:rsidRPr="00870257">
        <w:rPr>
          <w:rFonts w:eastAsia="Calibri" w:cs="Sakkal Majalla"/>
          <w:color w:val="000000"/>
          <w:kern w:val="2"/>
          <w:szCs w:val="28"/>
          <w:rtl/>
          <w14:ligatures w14:val="none"/>
        </w:rPr>
        <w:t>التخطيط الاستراتيجي يُمثل أحد الأدوات الإدارية التي ترتكز على تحليل الظروف البيئية الداخلية والخارجية، وتحديد الأهداف، وصياغة السياسات لتحقيقها. كما يوضح التخطيط الاستراتيجي مسار المنظمة وأسلوبها بما يميزها عن غيرها من المؤسسات</w:t>
      </w:r>
      <w:r w:rsidRPr="00870257">
        <w:rPr>
          <w:rFonts w:eastAsia="Calibri" w:cs="Sakkal Majalla"/>
          <w:color w:val="000000"/>
          <w:kern w:val="2"/>
          <w:szCs w:val="28"/>
          <w14:ligatures w14:val="none"/>
        </w:rPr>
        <w:t xml:space="preserve"> (George, 2017).</w:t>
      </w:r>
    </w:p>
    <w:p w14:paraId="25B5A9F0"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تُعد هذه العملية جزءًا من الإدارة الشاملة التي تبدأ بتحديد رسالة المنظمة، يليها تحديد الأهداف الرئيسية، ثم تحليل البيئة الخارجية لتحديد الفرص والتهديدات، وتحليل البيئة الداخلية لتحديد نقاط القوة والضعف. بعدها، يتم وضع الاستراتيجيات والسياسات المناسبة لتحقيق الأهداف والتميز عن المنظمات الأخرى (رشاد، 2018)</w:t>
      </w:r>
      <w:r w:rsidRPr="00870257">
        <w:rPr>
          <w:rFonts w:eastAsia="Calibri" w:cs="Sakkal Majalla"/>
          <w:color w:val="000000"/>
          <w:kern w:val="2"/>
          <w:szCs w:val="28"/>
          <w14:ligatures w14:val="none"/>
        </w:rPr>
        <w:t>.</w:t>
      </w:r>
    </w:p>
    <w:p w14:paraId="454514C2" w14:textId="77777777" w:rsidR="00870257" w:rsidRPr="00870257" w:rsidRDefault="00870257" w:rsidP="00870257">
      <w:pPr>
        <w:spacing w:before="100" w:beforeAutospacing="1" w:after="100" w:afterAutospacing="1"/>
        <w:ind w:left="0"/>
        <w:rPr>
          <w:rFonts w:eastAsia="Calibri" w:cs="Sakkal Majalla"/>
          <w:color w:val="000000"/>
          <w:kern w:val="2"/>
          <w:szCs w:val="28"/>
          <w:lang w:bidi="ar-EG"/>
          <w14:ligatures w14:val="none"/>
        </w:rPr>
      </w:pPr>
      <w:r w:rsidRPr="00870257">
        <w:rPr>
          <w:rFonts w:eastAsia="Calibri" w:cs="Sakkal Majalla"/>
          <w:color w:val="000000"/>
          <w:kern w:val="2"/>
          <w:szCs w:val="28"/>
          <w:rtl/>
          <w14:ligatures w14:val="none"/>
        </w:rPr>
        <w:t xml:space="preserve">يتم تعريفه أيضًا على أنه نوع القرار الذي يشرح ويوضح أهداف المنظمة وغاياتها وطريقة صنع الإستراتيجية. كما يوضح أهم السياسات والبرامج المتبعة لتحقيق أهداف المنظمة وكذلك مجالات عمل المنظمة ومدى مشاركتها الاقتصادية وغير الاقتصادية للمساهمين والعاملين والعملاء والمجتمع الذي تعمل </w:t>
      </w:r>
      <w:proofErr w:type="gramStart"/>
      <w:r w:rsidRPr="00870257">
        <w:rPr>
          <w:rFonts w:eastAsia="Calibri" w:cs="Sakkal Majalla"/>
          <w:color w:val="000000"/>
          <w:kern w:val="2"/>
          <w:szCs w:val="28"/>
          <w:rtl/>
          <w14:ligatures w14:val="none"/>
        </w:rPr>
        <w:t>فيه .</w:t>
      </w:r>
      <w:proofErr w:type="gramEnd"/>
      <w:r w:rsidRPr="00870257">
        <w:rPr>
          <w:rFonts w:eastAsia="Calibri" w:cs="Sakkal Majalla"/>
          <w:color w:val="000000"/>
          <w:kern w:val="2"/>
          <w:szCs w:val="28"/>
          <w:rtl/>
          <w14:ligatures w14:val="none"/>
        </w:rPr>
        <w:t xml:space="preserve"> لكي أعطي</w:t>
      </w:r>
      <w:r w:rsidRPr="00870257">
        <w:rPr>
          <w:rFonts w:eastAsia="Calibri" w:cs="Sakkal Majalla"/>
          <w:color w:val="000000"/>
          <w:kern w:val="2"/>
          <w:szCs w:val="28"/>
          <w14:ligatures w14:val="none"/>
        </w:rPr>
        <w:t xml:space="preserve"> </w:t>
      </w:r>
      <w:bookmarkStart w:id="69" w:name="_Hlk152718687"/>
      <w:r w:rsidRPr="00870257">
        <w:rPr>
          <w:rFonts w:eastAsia="Calibri" w:cs="Sakkal Majalla"/>
          <w:color w:val="000000"/>
          <w:kern w:val="2"/>
          <w:szCs w:val="28"/>
          <w14:ligatures w14:val="none"/>
        </w:rPr>
        <w:t>(Roger</w:t>
      </w:r>
      <w:r w:rsidRPr="00870257">
        <w:rPr>
          <w:rFonts w:eastAsia="Calibri" w:cs="Sakkal Majalla"/>
          <w:color w:val="000000"/>
          <w:kern w:val="2"/>
          <w:szCs w:val="28"/>
          <w:lang w:bidi="ar-EG"/>
          <w14:ligatures w14:val="none"/>
        </w:rPr>
        <w:t>.2019)</w:t>
      </w:r>
      <w:bookmarkEnd w:id="69"/>
    </w:p>
    <w:p w14:paraId="063A35A4"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ومن خلال الدراسات والتجارب العملية في تطبيق التخطيط الاستراتيجي، يتضح أن الغرض منه هو خلق التكامل بين الأنشطة المختلفة في المنظمة، وعلى الرغم من أن التخطيط الاستراتيجي غالباً ما يبدأ من المستوى الأعلى للمنظمة، إلا أنه نتاج عمل الفريق في المنظمة. تشارك في إعداده الإدارة العليا والمتوسطة والمستوى الإداري الأول، ويجب أن يكون لدى فريق العمل الذي يقوم بالتخطيط الاستراتيجي فكرة كاملة عن المنظمة وخدماتها واحتياجات البيئة الخارجية</w:t>
      </w:r>
      <w:r w:rsidRPr="00870257">
        <w:rPr>
          <w:rFonts w:eastAsia="Calibri" w:cs="Sakkal Majalla"/>
          <w:color w:val="000000"/>
          <w:kern w:val="2"/>
          <w:szCs w:val="28"/>
          <w14:ligatures w14:val="none"/>
        </w:rPr>
        <w:t xml:space="preserve"> (Roger.2019)</w:t>
      </w:r>
    </w:p>
    <w:p w14:paraId="02287BEB" w14:textId="77777777" w:rsidR="00870257" w:rsidRPr="00870257" w:rsidRDefault="00870257" w:rsidP="00870257">
      <w:pPr>
        <w:spacing w:before="100" w:beforeAutospacing="1" w:after="100" w:afterAutospacing="1"/>
        <w:ind w:left="0"/>
        <w:rPr>
          <w:rFonts w:eastAsia="Calibri" w:cs="Sakkal Majalla"/>
          <w:color w:val="000000"/>
          <w:kern w:val="2"/>
          <w:szCs w:val="28"/>
          <w14:ligatures w14:val="none"/>
        </w:rPr>
      </w:pPr>
      <w:r w:rsidRPr="00870257">
        <w:rPr>
          <w:rFonts w:eastAsia="Calibri" w:cs="Sakkal Majalla"/>
          <w:color w:val="000000"/>
          <w:kern w:val="2"/>
          <w:szCs w:val="28"/>
          <w:rtl/>
          <w14:ligatures w14:val="none"/>
        </w:rPr>
        <w:t>التخطيط الاستراتيجي هو مجموعة من الخطوات والأفكار التي تدور في أذهان المديرين ومديري المنظمة يتضح من العرض السابق للتعريفات التي تناولت مفهوم التخطيط</w:t>
      </w:r>
    </w:p>
    <w:p w14:paraId="6626A7B5"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الإستراتيجي أنها تباينت من وجهة نظر الكتاب من كاتب لآخر طبقاً لوجهات النظر، ولكنها </w:t>
      </w:r>
      <w:proofErr w:type="spellStart"/>
      <w:r w:rsidRPr="00870257">
        <w:rPr>
          <w:rFonts w:eastAsia="Calibri" w:cs="Sakkal Majalla"/>
          <w:color w:val="000000"/>
          <w:kern w:val="2"/>
          <w:szCs w:val="28"/>
          <w:rtl/>
          <w14:ligatures w14:val="none"/>
        </w:rPr>
        <w:t>إتفقت</w:t>
      </w:r>
      <w:proofErr w:type="spellEnd"/>
      <w:r w:rsidRPr="00870257">
        <w:rPr>
          <w:rFonts w:eastAsia="Calibri" w:cs="Sakkal Majalla"/>
          <w:color w:val="000000"/>
          <w:kern w:val="2"/>
          <w:szCs w:val="28"/>
          <w:rtl/>
          <w14:ligatures w14:val="none"/>
        </w:rPr>
        <w:t xml:space="preserve"> على أنه يتم وفقاً لخطوات محددة. تبدأ بتحديد الرسالة والأهداف ثم تحليل البيئة الداخلية والخارجية وصياغة الإستراتيجية وتنفيذها ثم تأتي المرحلة الأخيرة وهي عملية التقييم.</w:t>
      </w:r>
    </w:p>
    <w:p w14:paraId="73FCB394"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وبالتالي يرى الباحث أن التخطيط الإستراتيجي بأنه: مجموعة من الإجراءات والخطوات التي تهدف إلى تحسين أداء المنظمة عن طريق تحديد رسالتها. ودراسة وتحليل البيئة الداخلية والخارجية وتحديد البدائل الإستراتيجية التي تمكن القائمين على إدارة المنظمة من صياغة وتحديد الخطة الإستراتيجية التي تساعدها في تحقيق أهدافها. وذلك من خلال الرقابة الإستراتيجية على الأداء.</w:t>
      </w:r>
    </w:p>
    <w:p w14:paraId="40822A07" w14:textId="77777777" w:rsidR="00870257" w:rsidRPr="00870257" w:rsidRDefault="00870257" w:rsidP="00870257">
      <w:pPr>
        <w:ind w:left="0" w:firstLine="0"/>
        <w:outlineLvl w:val="2"/>
        <w:rPr>
          <w:rFonts w:eastAsia="Calibri" w:cs="Sakkal Majalla"/>
          <w:color w:val="000000"/>
          <w:kern w:val="2"/>
          <w:sz w:val="32"/>
          <w:szCs w:val="32"/>
          <w14:ligatures w14:val="none"/>
        </w:rPr>
      </w:pPr>
      <w:bookmarkStart w:id="70" w:name="_Toc153867277"/>
      <w:bookmarkStart w:id="71" w:name="_Toc171989390"/>
      <w:r w:rsidRPr="00870257">
        <w:rPr>
          <w:rFonts w:eastAsia="Calibri" w:cs="Sakkal Majalla"/>
          <w:b/>
          <w:bCs/>
          <w:color w:val="000000"/>
          <w:kern w:val="2"/>
          <w:sz w:val="32"/>
          <w:szCs w:val="32"/>
          <w:rtl/>
          <w14:ligatures w14:val="none"/>
        </w:rPr>
        <w:t>5.1.2 أولاً: أنواع التخطيط الإستراتيجي</w:t>
      </w:r>
      <w:bookmarkEnd w:id="70"/>
      <w:bookmarkEnd w:id="71"/>
    </w:p>
    <w:p w14:paraId="5C9332B8"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ينقسم التخطيط الاستراتيجي إلى ثلاثة أقسام رئيسية وهي حسب المستويات الإدارية الموجودة داخل المنظمة وتلك الأقسام هي:</w:t>
      </w:r>
    </w:p>
    <w:p w14:paraId="160DB76E"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b/>
          <w:bCs/>
          <w:color w:val="000000"/>
          <w:kern w:val="2"/>
          <w:szCs w:val="28"/>
          <w:rtl/>
          <w14:ligatures w14:val="none"/>
        </w:rPr>
        <w:t>القسم الأول: التخطيط الإستراتيجي على مستوى المنظمة:</w:t>
      </w:r>
    </w:p>
    <w:p w14:paraId="2742B0BC"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ويقصد به إدارة الأنشطة التي تحدد الخصائص المميزة للمنظمة والتي تميزها عن المنظمات الأخرى، والرسالة الأساسية لهذه المنظمة </w:t>
      </w:r>
      <w:proofErr w:type="spellStart"/>
      <w:r w:rsidRPr="00870257">
        <w:rPr>
          <w:rFonts w:eastAsia="Calibri" w:cs="Sakkal Majalla"/>
          <w:color w:val="000000"/>
          <w:kern w:val="2"/>
          <w:szCs w:val="28"/>
          <w:rtl/>
          <w14:ligatures w14:val="none"/>
        </w:rPr>
        <w:t>والمنتجالسوق</w:t>
      </w:r>
      <w:proofErr w:type="spellEnd"/>
      <w:r w:rsidRPr="00870257">
        <w:rPr>
          <w:rFonts w:eastAsia="Calibri" w:cs="Sakkal Majalla"/>
          <w:color w:val="000000"/>
          <w:kern w:val="2"/>
          <w:szCs w:val="28"/>
          <w:rtl/>
          <w14:ligatures w14:val="none"/>
        </w:rPr>
        <w:t xml:space="preserve"> الذي ستتعامل معه المنظمة، عملية تخصيص الموارد وإدارتها، مفهوم الشراكة بين وحدات العمل الإستراتيجية التي تتبعها</w:t>
      </w:r>
      <w:r w:rsidRPr="00870257">
        <w:rPr>
          <w:rFonts w:eastAsia="Calibri" w:cs="Sakkal Majalla"/>
          <w:color w:val="000000"/>
          <w:kern w:val="2"/>
          <w:szCs w:val="28"/>
          <w14:ligatures w14:val="none"/>
        </w:rPr>
        <w:t>.</w:t>
      </w:r>
    </w:p>
    <w:p w14:paraId="4482D17F"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كما يسمى 00، يتم وضع الإستراتيجية العامة من قبل مجلس الإدارة وتأخذ في الاعتبار أهداف المشروع بأكمله وتتأثر به، وعادة ما تركز على طبيعة عمل المشروع بما في ذلك المنتجات. تركز العمليات والأسواق والمستهلكون أيضًا على عمليات توزيع الموارد الشاملة في هذه المجالات والتكامل. بين إدارة المشروع والتعبير عنه بشكل تنظيمي يهدف إلى تحقيق أهداف المشروع والتي غالبا ما تكون طويلة. -المدة، المدة. يمكن للمؤسسة تحديد نوع مسار النمو الذي تتبعه من خلال ثلاثة أسئلة</w:t>
      </w:r>
      <w:r w:rsidRPr="00870257">
        <w:rPr>
          <w:rFonts w:eastAsia="Calibri" w:cs="Sakkal Majalla"/>
          <w:color w:val="000000"/>
          <w:kern w:val="2"/>
          <w:szCs w:val="28"/>
          <w14:ligatures w14:val="none"/>
        </w:rPr>
        <w:t>:</w:t>
      </w:r>
    </w:p>
    <w:p w14:paraId="69ABCDA0" w14:textId="77777777" w:rsidR="00870257" w:rsidRPr="00870257" w:rsidRDefault="00870257" w:rsidP="00870257">
      <w:pPr>
        <w:numPr>
          <w:ilvl w:val="0"/>
          <w:numId w:val="3"/>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هل يجب علينا التوسع أو التعاقد أو الاستمرار في عمليتنا دون تغيير؟</w:t>
      </w:r>
    </w:p>
    <w:p w14:paraId="7EFC60D1" w14:textId="77777777" w:rsidR="00870257" w:rsidRPr="00870257" w:rsidRDefault="00870257" w:rsidP="00870257">
      <w:pPr>
        <w:numPr>
          <w:ilvl w:val="0"/>
          <w:numId w:val="3"/>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هل نركز نشاطنا وأعمالنا في السوق الحالية أم ننوعها إلى صناعات أخرى؟</w:t>
      </w:r>
    </w:p>
    <w:p w14:paraId="331B2F22" w14:textId="77777777" w:rsidR="00870257" w:rsidRPr="00870257" w:rsidRDefault="00870257" w:rsidP="00870257">
      <w:pPr>
        <w:numPr>
          <w:ilvl w:val="0"/>
          <w:numId w:val="3"/>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يا ترى إذا كنا نريد النمو والتوسع هل نفعل ذلك من خلال التطوير الداخلي أم من خلال الإستراتيجية الشاملة؟</w:t>
      </w:r>
    </w:p>
    <w:p w14:paraId="34EBF2E9" w14:textId="77777777" w:rsidR="00870257" w:rsidRPr="00870257" w:rsidRDefault="00870257" w:rsidP="00870257">
      <w:pPr>
        <w:ind w:left="0"/>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وهذا النوع من التخطيط الاستراتيجي يجب أن يجيب على الأسئلة التالية</w:t>
      </w:r>
      <w:r w:rsidRPr="00870257">
        <w:rPr>
          <w:rFonts w:eastAsia="Calibri" w:cs="Sakkal Majalla"/>
          <w:b/>
          <w:bCs/>
          <w:color w:val="000000"/>
          <w:kern w:val="2"/>
          <w:szCs w:val="28"/>
          <w14:ligatures w14:val="none"/>
        </w:rPr>
        <w:t>:</w:t>
      </w:r>
    </w:p>
    <w:p w14:paraId="5AD29A07" w14:textId="77777777" w:rsidR="00870257" w:rsidRPr="00870257" w:rsidRDefault="00870257" w:rsidP="00870257">
      <w:pPr>
        <w:numPr>
          <w:ilvl w:val="0"/>
          <w:numId w:val="4"/>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ما هو الهدف الأساسي من إنشاء المنظمة؟</w:t>
      </w:r>
    </w:p>
    <w:p w14:paraId="5C6BE006" w14:textId="77777777" w:rsidR="00870257" w:rsidRPr="00870257" w:rsidRDefault="00870257" w:rsidP="00870257">
      <w:pPr>
        <w:numPr>
          <w:ilvl w:val="0"/>
          <w:numId w:val="4"/>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ما هي الصورة التي تريد المنظمة أن تتركها في أذهان أفراد المجتمع؟ </w:t>
      </w:r>
    </w:p>
    <w:p w14:paraId="317E2C15" w14:textId="77777777" w:rsidR="00870257" w:rsidRPr="00870257" w:rsidRDefault="00870257" w:rsidP="00870257">
      <w:pPr>
        <w:numPr>
          <w:ilvl w:val="0"/>
          <w:numId w:val="4"/>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ما هي الفلسفات والمثل العليا التي تريد المنظمة أن يؤمن بها الناس؟</w:t>
      </w:r>
    </w:p>
    <w:p w14:paraId="506DFCAB" w14:textId="77777777" w:rsidR="00870257" w:rsidRPr="00870257" w:rsidRDefault="00870257" w:rsidP="00870257">
      <w:pPr>
        <w:numPr>
          <w:ilvl w:val="0"/>
          <w:numId w:val="4"/>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هل يعملون لصالحه؟</w:t>
      </w:r>
    </w:p>
    <w:p w14:paraId="2682FA33" w14:textId="77777777" w:rsidR="00870257" w:rsidRPr="00870257" w:rsidRDefault="00870257" w:rsidP="00870257">
      <w:pPr>
        <w:numPr>
          <w:ilvl w:val="0"/>
          <w:numId w:val="4"/>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ما مجال العمل الذي تهتم به المنظمة؟</w:t>
      </w:r>
    </w:p>
    <w:p w14:paraId="09C53459" w14:textId="77777777" w:rsidR="00870257" w:rsidRPr="00870257" w:rsidRDefault="00870257" w:rsidP="00870257">
      <w:pPr>
        <w:numPr>
          <w:ilvl w:val="0"/>
          <w:numId w:val="4"/>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وكيف يمكن تخصيص الموارد المتاحة بما يؤدي إلى تحقيق أهدافها؟</w:t>
      </w:r>
    </w:p>
    <w:p w14:paraId="6D75E830" w14:textId="77777777" w:rsidR="00870257" w:rsidRPr="00870257" w:rsidRDefault="00870257" w:rsidP="00870257">
      <w:pPr>
        <w:ind w:left="0"/>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وبهذا النوع من التخطيط الاستراتيجي تسعى المنظمة إلى التطوير</w:t>
      </w:r>
      <w:r w:rsidRPr="00870257">
        <w:rPr>
          <w:rFonts w:eastAsia="Calibri" w:cs="Sakkal Majalla" w:hint="cs"/>
          <w:b/>
          <w:bCs/>
          <w:color w:val="000000"/>
          <w:kern w:val="2"/>
          <w:szCs w:val="28"/>
          <w:rtl/>
          <w14:ligatures w14:val="none"/>
        </w:rPr>
        <w:t xml:space="preserve"> </w:t>
      </w:r>
      <w:r w:rsidRPr="00870257">
        <w:rPr>
          <w:rFonts w:eastAsia="Calibri" w:cs="Sakkal Majalla"/>
          <w:b/>
          <w:bCs/>
          <w:color w:val="000000"/>
          <w:kern w:val="2"/>
          <w:szCs w:val="28"/>
          <w:rtl/>
          <w14:ligatures w14:val="none"/>
        </w:rPr>
        <w:t>مجموعة من الأهداف كالآتي:</w:t>
      </w:r>
    </w:p>
    <w:p w14:paraId="5F595992" w14:textId="77777777" w:rsidR="00870257" w:rsidRPr="00870257" w:rsidRDefault="00870257" w:rsidP="00870257">
      <w:pPr>
        <w:numPr>
          <w:ilvl w:val="0"/>
          <w:numId w:val="5"/>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تحديد الميزات التي تميزه عن الآخرين</w:t>
      </w:r>
      <w:r w:rsidRPr="00870257">
        <w:rPr>
          <w:rFonts w:eastAsia="Calibri" w:cs="Sakkal Majalla"/>
          <w:color w:val="000000"/>
          <w:kern w:val="2"/>
          <w:szCs w:val="28"/>
          <w14:ligatures w14:val="none"/>
        </w:rPr>
        <w:t>.</w:t>
      </w:r>
    </w:p>
    <w:p w14:paraId="01CE11AE" w14:textId="77777777" w:rsidR="00870257" w:rsidRPr="00870257" w:rsidRDefault="00870257" w:rsidP="00870257">
      <w:pPr>
        <w:numPr>
          <w:ilvl w:val="0"/>
          <w:numId w:val="5"/>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تحديد الرسالة الأساسية للمنظمة في المجتمع</w:t>
      </w:r>
      <w:r w:rsidRPr="00870257">
        <w:rPr>
          <w:rFonts w:eastAsia="Calibri" w:cs="Sakkal Majalla"/>
          <w:color w:val="000000"/>
          <w:kern w:val="2"/>
          <w:szCs w:val="28"/>
          <w14:ligatures w14:val="none"/>
        </w:rPr>
        <w:t>.</w:t>
      </w:r>
    </w:p>
    <w:p w14:paraId="5988F94E" w14:textId="77777777" w:rsidR="00870257" w:rsidRPr="00870257" w:rsidRDefault="00870257" w:rsidP="00870257">
      <w:pPr>
        <w:numPr>
          <w:ilvl w:val="0"/>
          <w:numId w:val="5"/>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rtl/>
          <w14:ligatures w14:val="none"/>
        </w:rPr>
        <w:t>تحديد منتج المنظمة وسوقها</w:t>
      </w:r>
      <w:r w:rsidRPr="00870257">
        <w:rPr>
          <w:rFonts w:eastAsia="Calibri" w:cs="Sakkal Majalla"/>
          <w:color w:val="000000"/>
          <w:kern w:val="2"/>
          <w:szCs w:val="28"/>
          <w14:ligatures w14:val="none"/>
        </w:rPr>
        <w:t>.</w:t>
      </w:r>
    </w:p>
    <w:p w14:paraId="76D10EE9" w14:textId="77777777" w:rsidR="00870257" w:rsidRPr="00870257" w:rsidRDefault="00870257" w:rsidP="00870257">
      <w:pPr>
        <w:numPr>
          <w:ilvl w:val="0"/>
          <w:numId w:val="5"/>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تخصيص الموارد المتاحة للاستخدامات البديلة</w:t>
      </w:r>
      <w:r w:rsidRPr="00870257">
        <w:rPr>
          <w:rFonts w:eastAsia="Calibri" w:cs="Sakkal Majalla"/>
          <w:color w:val="000000"/>
          <w:kern w:val="2"/>
          <w:szCs w:val="28"/>
          <w14:ligatures w14:val="none"/>
        </w:rPr>
        <w:t>.</w:t>
      </w:r>
    </w:p>
    <w:p w14:paraId="4D35EEDD" w14:textId="77777777" w:rsidR="00870257" w:rsidRPr="00870257" w:rsidRDefault="00870257" w:rsidP="00870257">
      <w:pPr>
        <w:numPr>
          <w:ilvl w:val="0"/>
          <w:numId w:val="5"/>
        </w:numPr>
        <w:spacing w:line="259" w:lineRule="auto"/>
        <w:ind w:left="424" w:hanging="427"/>
        <w:contextualSpacing/>
        <w:rPr>
          <w:rFonts w:eastAsia="Calibri" w:cs="Sakkal Majalla"/>
          <w:color w:val="000000"/>
          <w:kern w:val="2"/>
          <w:szCs w:val="28"/>
          <w:rtl/>
          <w14:ligatures w14:val="none"/>
        </w:rPr>
      </w:pPr>
      <w:r w:rsidRPr="00870257">
        <w:rPr>
          <w:rFonts w:eastAsia="Calibri" w:cs="Sakkal Majalla"/>
          <w:color w:val="000000"/>
          <w:kern w:val="2"/>
          <w:szCs w:val="28"/>
          <w14:ligatures w14:val="none"/>
        </w:rPr>
        <w:t xml:space="preserve">. </w:t>
      </w:r>
      <w:r w:rsidRPr="00870257">
        <w:rPr>
          <w:rFonts w:eastAsia="Calibri" w:cs="Sakkal Majalla"/>
          <w:color w:val="000000"/>
          <w:kern w:val="2"/>
          <w:szCs w:val="28"/>
          <w:rtl/>
          <w14:ligatures w14:val="none"/>
        </w:rPr>
        <w:t>خلق مستوى عال من التفاعل بين وحدات العمل الاستراتيجية المختلفة للمنظمة</w:t>
      </w:r>
    </w:p>
    <w:p w14:paraId="2919759E" w14:textId="77777777" w:rsidR="00870257" w:rsidRPr="00870257" w:rsidRDefault="00870257" w:rsidP="00870257">
      <w:pPr>
        <w:ind w:left="0" w:firstLine="0"/>
        <w:outlineLvl w:val="2"/>
        <w:rPr>
          <w:rFonts w:eastAsia="Calibri" w:cs="Sakkal Majalla"/>
          <w:b/>
          <w:bCs/>
          <w:color w:val="000000"/>
          <w:kern w:val="2"/>
          <w:sz w:val="32"/>
          <w:szCs w:val="32"/>
          <w:rtl/>
          <w14:ligatures w14:val="none"/>
        </w:rPr>
      </w:pPr>
      <w:bookmarkStart w:id="72" w:name="_Toc153867278"/>
      <w:bookmarkStart w:id="73" w:name="_Toc171989391"/>
      <w:r w:rsidRPr="00870257">
        <w:rPr>
          <w:rFonts w:eastAsia="Calibri" w:cs="Sakkal Majalla"/>
          <w:b/>
          <w:bCs/>
          <w:color w:val="000000"/>
          <w:kern w:val="2"/>
          <w:sz w:val="32"/>
          <w:szCs w:val="32"/>
          <w:rtl/>
          <w14:ligatures w14:val="none"/>
        </w:rPr>
        <w:t>6.1.2 الجزء الثاني – التخطيط الاستراتيجي على مستوى وحدة الأعمال</w:t>
      </w:r>
      <w:bookmarkEnd w:id="72"/>
      <w:r w:rsidRPr="00870257">
        <w:rPr>
          <w:rFonts w:eastAsia="Calibri" w:cs="Sakkal Majalla" w:hint="cs"/>
          <w:b/>
          <w:bCs/>
          <w:color w:val="000000"/>
          <w:kern w:val="2"/>
          <w:sz w:val="32"/>
          <w:szCs w:val="32"/>
          <w:rtl/>
          <w14:ligatures w14:val="none"/>
        </w:rPr>
        <w:t xml:space="preserve"> الاستراتيجية</w:t>
      </w:r>
      <w:bookmarkEnd w:id="73"/>
      <w:r w:rsidRPr="00870257">
        <w:rPr>
          <w:rFonts w:eastAsia="Calibri" w:cs="Sakkal Majalla" w:hint="cs"/>
          <w:b/>
          <w:bCs/>
          <w:color w:val="000000"/>
          <w:kern w:val="2"/>
          <w:sz w:val="32"/>
          <w:szCs w:val="32"/>
          <w:rtl/>
          <w14:ligatures w14:val="none"/>
        </w:rPr>
        <w:t xml:space="preserve"> </w:t>
      </w:r>
    </w:p>
    <w:p w14:paraId="50C2065D"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الإدارة هي جهد وحدات العمل الإستراتيجية حتى تتمكن من المنافسة بفعالية في مجال معين من الأعمال والمساهمة في تحقيق أهداف المنظمة بأكملها، وتظهر هذه الاستراتيجيات إذا كانت هناك وحدات رئيسية لديها موارد ولها أهداف مستقلة. أو يمكن أن تكون مسؤولة عن نتائجها بما في ذلك الإيرادات والتكاليف بشكل مستقل عن الآخرين، وفي هذه الحالة يمكن لكل وحدة أن تعتمد استراتيجيات تناسب ظروفها فيما يتعلق بالمنافسين والأسواق والمنتجات والاستثمارات المختلفة، وتغطي الفترة. المدة، في كثير من الأحيان من سنة إلى ثلاث </w:t>
      </w:r>
      <w:proofErr w:type="gramStart"/>
      <w:r w:rsidRPr="00870257">
        <w:rPr>
          <w:rFonts w:eastAsia="Calibri" w:cs="Sakkal Majalla"/>
          <w:color w:val="000000"/>
          <w:kern w:val="2"/>
          <w:szCs w:val="28"/>
          <w:rtl/>
          <w14:ligatures w14:val="none"/>
        </w:rPr>
        <w:t>سنوات</w:t>
      </w:r>
      <w:r w:rsidRPr="00870257">
        <w:rPr>
          <w:rFonts w:eastAsia="Calibri" w:cs="Sakkal Majalla"/>
          <w:color w:val="000000"/>
          <w:kern w:val="2"/>
          <w:szCs w:val="28"/>
          <w14:ligatures w14:val="none"/>
        </w:rPr>
        <w:t>.</w:t>
      </w:r>
      <w:r w:rsidRPr="00870257">
        <w:rPr>
          <w:rFonts w:eastAsia="Calibri" w:cs="Sakkal Majalla"/>
          <w:color w:val="000000"/>
          <w:kern w:val="2"/>
          <w:szCs w:val="28"/>
          <w:rtl/>
          <w14:ligatures w14:val="none"/>
        </w:rPr>
        <w:t>(</w:t>
      </w:r>
      <w:proofErr w:type="gramEnd"/>
      <w:r w:rsidRPr="00870257">
        <w:rPr>
          <w:rFonts w:eastAsia="Calibri" w:cs="Sakkal Majalla"/>
          <w:color w:val="000000"/>
          <w:kern w:val="2"/>
          <w:szCs w:val="28"/>
          <w:rtl/>
          <w14:ligatures w14:val="none"/>
        </w:rPr>
        <w:t>حامد،2023)</w:t>
      </w:r>
    </w:p>
    <w:p w14:paraId="3E7B0111"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كما تسعى الشركات التي لديها خطوط إنتاج متعددة أو وحدات أعمال متعددة إلى معرفة الأساليب المناسبة لإدارة هذه المنتجات أو الأعمال من أجل تحقيق الأداء العالي والميزة التنافسية في السوق</w:t>
      </w:r>
      <w:r w:rsidRPr="00870257">
        <w:rPr>
          <w:rFonts w:eastAsia="Calibri" w:cs="Sakkal Majalla"/>
          <w:color w:val="000000"/>
          <w:kern w:val="2"/>
          <w:szCs w:val="28"/>
          <w14:ligatures w14:val="none"/>
        </w:rPr>
        <w:t>.</w:t>
      </w:r>
    </w:p>
    <w:p w14:paraId="0FE4B681"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ويتعين على مثل هذه الشركات أو وحدات الأعمال البحث عن إجابات مقنعة لسؤالين أساسيين:</w:t>
      </w:r>
    </w:p>
    <w:p w14:paraId="543A37B9"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ما هو مقدار الوقت والمال الذي يجب أن ننفقه على أفضل منتجاتنا أو وحدات الأعمال لدينا لضمان استمرار النجاح والميزة التنافسية في السوق؟</w:t>
      </w:r>
    </w:p>
    <w:p w14:paraId="58788B46"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ما هو مقدار الوقت والمال الذي ينبغي إنفاقه في تطوير منتجات جديدة ومكلفة لن ينجح معظمها؟</w:t>
      </w:r>
    </w:p>
    <w:p w14:paraId="2383D8D1" w14:textId="77777777" w:rsidR="00870257" w:rsidRPr="00870257" w:rsidRDefault="00870257" w:rsidP="00870257">
      <w:pPr>
        <w:ind w:left="0" w:firstLine="0"/>
        <w:outlineLvl w:val="2"/>
        <w:rPr>
          <w:rFonts w:eastAsia="Calibri" w:cs="Sakkal Majalla"/>
          <w:b/>
          <w:bCs/>
          <w:color w:val="000000"/>
          <w:kern w:val="2"/>
          <w:sz w:val="32"/>
          <w:szCs w:val="32"/>
          <w:rtl/>
          <w14:ligatures w14:val="none"/>
        </w:rPr>
      </w:pPr>
      <w:bookmarkStart w:id="74" w:name="_Toc171989392"/>
      <w:r w:rsidRPr="00870257">
        <w:rPr>
          <w:rFonts w:eastAsia="Calibri" w:cs="Sakkal Majalla" w:hint="cs"/>
          <w:b/>
          <w:bCs/>
          <w:color w:val="000000"/>
          <w:kern w:val="2"/>
          <w:sz w:val="32"/>
          <w:szCs w:val="32"/>
          <w:rtl/>
          <w14:ligatures w14:val="none"/>
        </w:rPr>
        <w:t xml:space="preserve">7.1.2 </w:t>
      </w:r>
      <w:r w:rsidRPr="00870257">
        <w:rPr>
          <w:rFonts w:eastAsia="Calibri" w:cs="Sakkal Majalla"/>
          <w:b/>
          <w:bCs/>
          <w:color w:val="000000"/>
          <w:kern w:val="2"/>
          <w:sz w:val="32"/>
          <w:szCs w:val="32"/>
          <w:rtl/>
          <w14:ligatures w14:val="none"/>
        </w:rPr>
        <w:t>الجزء الثالث: التخطيط الاستراتيجي على المستوى الوظيفي</w:t>
      </w:r>
      <w:bookmarkEnd w:id="74"/>
    </w:p>
    <w:p w14:paraId="1421A258"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هي الاستراتيجيات التي يتم تطويرها في المجالات الوظيفية للمنظمة أي الإنتاج والتسويق والموارد البشرية، ويجب على كل مدير مسؤول عن أحد هذه المجالات الوظيفية أن يحدد مساهمة المجال الذي يعمل فيه في تحقيق الاستراتيجية ويأخذ في الاعتبار ذلك الاستراتيجية الشاملة عندما يقومون بتطوير الاستراتيجية الوظيفية كما هي. هو أسلوب يتم اعتماده في إدارة وظيفة أو نشاط معين من أجل المساعدة في تحقيق أهداف المنظمة والوحدات الإدارية والاستراتيجيات من خلال تطوير ورعاية مجالات الاختصاص من أجل خلق ميزة تنافسية للمنظمة أو وحدة </w:t>
      </w:r>
      <w:proofErr w:type="gramStart"/>
      <w:r w:rsidRPr="00870257">
        <w:rPr>
          <w:rFonts w:eastAsia="Calibri" w:cs="Sakkal Majalla"/>
          <w:color w:val="000000"/>
          <w:kern w:val="2"/>
          <w:szCs w:val="28"/>
          <w:rtl/>
          <w14:ligatures w14:val="none"/>
        </w:rPr>
        <w:t>الأعمال</w:t>
      </w:r>
      <w:r w:rsidRPr="00870257">
        <w:rPr>
          <w:rFonts w:eastAsia="Calibri" w:cs="Sakkal Majalla"/>
          <w:color w:val="000000"/>
          <w:kern w:val="2"/>
          <w:szCs w:val="28"/>
          <w14:ligatures w14:val="none"/>
        </w:rPr>
        <w:t>.</w:t>
      </w:r>
      <w:r w:rsidRPr="00870257">
        <w:rPr>
          <w:rFonts w:eastAsia="Calibri" w:cs="Sakkal Majalla"/>
          <w:color w:val="000000"/>
          <w:kern w:val="2"/>
          <w:szCs w:val="28"/>
          <w:rtl/>
          <w14:ligatures w14:val="none"/>
        </w:rPr>
        <w:t>(</w:t>
      </w:r>
      <w:proofErr w:type="gramEnd"/>
      <w:r w:rsidRPr="00870257">
        <w:rPr>
          <w:rFonts w:eastAsia="Calibri" w:cs="Sakkal Majalla"/>
          <w:color w:val="000000"/>
          <w:kern w:val="2"/>
          <w:szCs w:val="28"/>
          <w:rtl/>
          <w14:ligatures w14:val="none"/>
        </w:rPr>
        <w:t xml:space="preserve"> سماحة،2022)</w:t>
      </w:r>
    </w:p>
    <w:p w14:paraId="695DCA54"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وقد عرفها الدكتور إسماعيل محمد السيد بأنها عملية إدارة منطقة نشاط محددة في المنظمة. على سبيل المثال، يرتبط التخطيط الاستراتيجي على مستوى الأداء المالي بعملية إعداد الميزانية والنظام المحاسبي وسياسة الاستثمار وكذلك التدفقات النقدية الواردة والصادرة وغيرها. وهو لا يركز على العمليات اليومية التي تجري في المنظمة، بل يضع إطارا عاما لتوجيه هذه العمليات ويحدد أيضا الأفكار الأساسية التي يجب على القائمين على الإشراف على هذه العمليات تحديدها، وذلك من خلال تحديد الالتزام بمجموعة من ملتزمون بالسياسات العامة.</w:t>
      </w:r>
    </w:p>
    <w:p w14:paraId="4E27F9D7"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يجب أن ينشأ الاتجاه الرئيسي لأي استراتيجية وظيفية من استراتيجية الشركة الأم أو وحدة الأعمال التي تتبعها الوظيفة. لكي تكون الإستراتيجية المهنية ناجحة، يجب أن يتم إنشاؤها أو البناء على مجالات الكفاءة المميزة في المهنة ذات الصلة. وتشمل الأمثلة التسويق والتمويل والإنتاج </w:t>
      </w:r>
      <w:proofErr w:type="gramStart"/>
      <w:r w:rsidRPr="00870257">
        <w:rPr>
          <w:rFonts w:eastAsia="Calibri" w:cs="Sakkal Majalla"/>
          <w:color w:val="000000"/>
          <w:kern w:val="2"/>
          <w:szCs w:val="28"/>
          <w:rtl/>
          <w14:ligatures w14:val="none"/>
        </w:rPr>
        <w:t>والموارد(</w:t>
      </w:r>
      <w:proofErr w:type="gramEnd"/>
      <w:r w:rsidRPr="00870257">
        <w:rPr>
          <w:rFonts w:eastAsia="Calibri" w:cs="Sakkal Majalla"/>
          <w:color w:val="000000"/>
          <w:kern w:val="2"/>
          <w:szCs w:val="28"/>
          <w:rtl/>
          <w14:ligatures w14:val="none"/>
        </w:rPr>
        <w:t>عز الدين،2016)(</w:t>
      </w:r>
      <w:r w:rsidRPr="00870257">
        <w:rPr>
          <w:rFonts w:eastAsia="Calibri" w:cs="Sakkal Majalla" w:hint="cs"/>
          <w:color w:val="000000"/>
          <w:kern w:val="2"/>
          <w:szCs w:val="28"/>
          <w:rtl/>
          <w14:ligatures w14:val="none"/>
        </w:rPr>
        <w:t xml:space="preserve"> </w:t>
      </w:r>
    </w:p>
    <w:p w14:paraId="6EA89A93"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الإنسانية هي الفرق بين التخطيط الاستراتيجي والتخطيط طويل المدى</w:t>
      </w:r>
    </w:p>
    <w:p w14:paraId="553EE1B4" w14:textId="77777777" w:rsidR="00870257" w:rsidRPr="00870257" w:rsidRDefault="00870257" w:rsidP="00870257">
      <w:pPr>
        <w:spacing w:before="100" w:beforeAutospacing="1" w:after="100" w:afterAutospacing="1"/>
        <w:ind w:left="0" w:firstLine="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هناك اختلاف في الرأي بين المؤلفين حول الفرق بين التخطيط الاستراتيجي والتخطيط طويل المدى، وهذا الاختلاف يسبب...نوعاً من الإرباك بين المديرين والقائمين على التخطيط الاستراتيجي، لدرجة أن البعض يعتقد أن هناك لا فرق بين الاثنين، إلا أن العديد من المؤلفين يفرقون بين هذين المفهومين</w:t>
      </w:r>
      <w:r w:rsidRPr="00870257">
        <w:rPr>
          <w:rFonts w:eastAsia="Calibri" w:cs="Sakkal Majalla"/>
          <w:color w:val="000000"/>
          <w:kern w:val="2"/>
          <w:szCs w:val="28"/>
          <w14:ligatures w14:val="none"/>
        </w:rPr>
        <w:t>.</w:t>
      </w:r>
    </w:p>
    <w:p w14:paraId="68658A3C" w14:textId="77777777" w:rsidR="00870257" w:rsidRPr="00870257" w:rsidRDefault="00870257" w:rsidP="00870257">
      <w:pPr>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 xml:space="preserve">ومن خلال مراجعة الأدبيات التي تناولت مفهوم التخطيط الاستراتيجي وآراء المؤلفين حول الفرق بين التخطيط الاستراتيجي والتخطيط طويل المدى، يمكن تلخيص أهم هذه الاختلافات </w:t>
      </w:r>
      <w:proofErr w:type="gramStart"/>
      <w:r w:rsidRPr="00870257">
        <w:rPr>
          <w:rFonts w:eastAsia="Calibri" w:cs="Sakkal Majalla"/>
          <w:color w:val="000000"/>
          <w:kern w:val="2"/>
          <w:szCs w:val="28"/>
          <w:rtl/>
          <w14:ligatures w14:val="none"/>
        </w:rPr>
        <w:t>في ما</w:t>
      </w:r>
      <w:proofErr w:type="gramEnd"/>
      <w:r w:rsidRPr="00870257">
        <w:rPr>
          <w:rFonts w:eastAsia="Calibri" w:cs="Sakkal Majalla"/>
          <w:color w:val="000000"/>
          <w:kern w:val="2"/>
          <w:szCs w:val="28"/>
          <w:rtl/>
          <w14:ligatures w14:val="none"/>
        </w:rPr>
        <w:t xml:space="preserve"> يلي</w:t>
      </w:r>
      <w:r w:rsidRPr="00870257">
        <w:rPr>
          <w:rFonts w:eastAsia="Calibri" w:cs="Sakkal Majalla"/>
          <w:color w:val="000000"/>
          <w:kern w:val="2"/>
          <w:szCs w:val="28"/>
          <w14:ligatures w14:val="none"/>
        </w:rPr>
        <w:t>:</w:t>
      </w:r>
    </w:p>
    <w:p w14:paraId="1A750374" w14:textId="77777777" w:rsidR="00870257" w:rsidRPr="00870257" w:rsidRDefault="00870257" w:rsidP="00870257">
      <w:pPr>
        <w:ind w:left="0" w:firstLine="0"/>
        <w:rPr>
          <w:rFonts w:eastAsia="Calibri" w:cs="Sakkal Majalla"/>
          <w:b/>
          <w:bCs/>
          <w:color w:val="000000"/>
          <w:kern w:val="2"/>
          <w:sz w:val="36"/>
          <w:szCs w:val="36"/>
          <w:rtl/>
          <w14:ligatures w14:val="none"/>
        </w:rPr>
      </w:pPr>
      <w:r w:rsidRPr="00870257">
        <w:rPr>
          <w:rFonts w:eastAsia="Calibri" w:cs="Sakkal Majalla"/>
          <w:b/>
          <w:bCs/>
          <w:color w:val="000000"/>
          <w:kern w:val="2"/>
          <w:sz w:val="36"/>
          <w:szCs w:val="36"/>
          <w:rtl/>
          <w14:ligatures w14:val="none"/>
        </w:rPr>
        <w:br w:type="page"/>
      </w:r>
    </w:p>
    <w:p w14:paraId="161242F3" w14:textId="77777777" w:rsidR="00870257" w:rsidRPr="00870257" w:rsidRDefault="00870257" w:rsidP="00870257">
      <w:pPr>
        <w:ind w:left="0" w:firstLine="0"/>
        <w:outlineLvl w:val="2"/>
        <w:rPr>
          <w:rFonts w:eastAsia="Calibri" w:cs="Sakkal Majalla"/>
          <w:b/>
          <w:bCs/>
          <w:color w:val="000000"/>
          <w:kern w:val="2"/>
          <w:sz w:val="36"/>
          <w:szCs w:val="36"/>
          <w:rtl/>
          <w14:ligatures w14:val="none"/>
        </w:rPr>
      </w:pPr>
      <w:bookmarkStart w:id="75" w:name="_Toc171989393"/>
      <w:r w:rsidRPr="00870257">
        <w:rPr>
          <w:rFonts w:eastAsia="Calibri" w:cs="Sakkal Majalla" w:hint="cs"/>
          <w:b/>
          <w:bCs/>
          <w:color w:val="000000"/>
          <w:kern w:val="2"/>
          <w:sz w:val="36"/>
          <w:szCs w:val="36"/>
          <w:rtl/>
          <w14:ligatures w14:val="none"/>
        </w:rPr>
        <w:lastRenderedPageBreak/>
        <w:t xml:space="preserve">8.1.2 </w:t>
      </w:r>
      <w:r w:rsidRPr="00870257">
        <w:rPr>
          <w:rFonts w:eastAsia="Calibri" w:cs="Sakkal Majalla"/>
          <w:b/>
          <w:bCs/>
          <w:color w:val="000000"/>
          <w:kern w:val="2"/>
          <w:sz w:val="36"/>
          <w:szCs w:val="36"/>
          <w:rtl/>
          <w14:ligatures w14:val="none"/>
        </w:rPr>
        <w:t>أساس ونطاق التخطيط</w:t>
      </w:r>
      <w:r w:rsidRPr="00870257">
        <w:rPr>
          <w:rFonts w:eastAsia="Calibri" w:cs="Sakkal Majalla"/>
          <w:b/>
          <w:bCs/>
          <w:color w:val="000000"/>
          <w:kern w:val="2"/>
          <w:sz w:val="36"/>
          <w:szCs w:val="36"/>
          <w14:ligatures w14:val="none"/>
        </w:rPr>
        <w:t>:</w:t>
      </w:r>
      <w:bookmarkEnd w:id="75"/>
    </w:p>
    <w:p w14:paraId="559F1488"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يعتمد التخطيط الاستراتيجي على تصور المستقبل وتكوين صورة له قد تكون أو لا تكون امتداداً للماضي. بينما التخطيط طويل المدى يعتمد على التنبؤ مع افتراض أن المستقبل هو امتداد للماضي. يختلف النطاق الزمني للتخطيط، ويمكن ذكر المزيد من التفاصيل </w:t>
      </w:r>
      <w:proofErr w:type="gramStart"/>
      <w:r w:rsidRPr="00870257">
        <w:rPr>
          <w:rFonts w:eastAsia="Calibri" w:cs="Sakkal Majalla"/>
          <w:color w:val="000000"/>
          <w:kern w:val="2"/>
          <w:szCs w:val="28"/>
          <w:rtl/>
          <w14:ligatures w14:val="none"/>
        </w:rPr>
        <w:t>أدناه</w:t>
      </w:r>
      <w:bookmarkStart w:id="76" w:name="_Hlk152719865"/>
      <w:r w:rsidRPr="00870257">
        <w:rPr>
          <w:rFonts w:eastAsia="Calibri" w:cs="Sakkal Majalla"/>
          <w:color w:val="000000"/>
          <w:kern w:val="2"/>
          <w:szCs w:val="28"/>
          <w:rtl/>
          <w14:ligatures w14:val="none"/>
        </w:rPr>
        <w:t>( رشيد</w:t>
      </w:r>
      <w:proofErr w:type="gramEnd"/>
      <w:r w:rsidRPr="00870257">
        <w:rPr>
          <w:rFonts w:eastAsia="Calibri" w:cs="Sakkal Majalla"/>
          <w:color w:val="000000"/>
          <w:kern w:val="2"/>
          <w:szCs w:val="28"/>
          <w:rtl/>
          <w14:ligatures w14:val="none"/>
        </w:rPr>
        <w:t>،2019)</w:t>
      </w:r>
      <w:bookmarkEnd w:id="76"/>
    </w:p>
    <w:p w14:paraId="52E37E58"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يستغرق التخطيط الاستراتيجي ما بين (5-20) سنة بينما التخطيط طويل المدى يستغرق من (1-5) سنوات</w:t>
      </w:r>
      <w:r w:rsidRPr="00870257">
        <w:rPr>
          <w:rFonts w:eastAsia="Calibri" w:cs="Sakkal Majalla"/>
          <w:color w:val="000000"/>
          <w:kern w:val="2"/>
          <w:szCs w:val="28"/>
          <w14:ligatures w14:val="none"/>
        </w:rPr>
        <w:t>.</w:t>
      </w:r>
    </w:p>
    <w:p w14:paraId="7C72E71B" w14:textId="77777777" w:rsidR="00870257" w:rsidRPr="00870257" w:rsidRDefault="00870257" w:rsidP="00870257">
      <w:pPr>
        <w:ind w:left="424" w:hanging="427"/>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2</w:t>
      </w:r>
      <w:r w:rsidRPr="00870257">
        <w:rPr>
          <w:rFonts w:eastAsia="Calibri" w:cs="Sakkal Majalla"/>
          <w:b/>
          <w:bCs/>
          <w:color w:val="000000"/>
          <w:kern w:val="2"/>
          <w:szCs w:val="28"/>
          <w14:ligatures w14:val="none"/>
        </w:rPr>
        <w:t xml:space="preserve">- </w:t>
      </w:r>
      <w:r w:rsidRPr="00870257">
        <w:rPr>
          <w:rFonts w:eastAsia="Calibri" w:cs="Sakkal Majalla"/>
          <w:b/>
          <w:bCs/>
          <w:color w:val="000000"/>
          <w:kern w:val="2"/>
          <w:szCs w:val="28"/>
          <w:rtl/>
          <w14:ligatures w14:val="none"/>
        </w:rPr>
        <w:t xml:space="preserve">فلسفة </w:t>
      </w:r>
      <w:proofErr w:type="gramStart"/>
      <w:r w:rsidRPr="00870257">
        <w:rPr>
          <w:rFonts w:eastAsia="Calibri" w:cs="Sakkal Majalla"/>
          <w:b/>
          <w:bCs/>
          <w:color w:val="000000"/>
          <w:kern w:val="2"/>
          <w:szCs w:val="28"/>
          <w:rtl/>
          <w14:ligatures w14:val="none"/>
        </w:rPr>
        <w:t>التخطيط</w:t>
      </w:r>
      <w:r w:rsidRPr="00870257">
        <w:rPr>
          <w:rFonts w:eastAsia="Calibri" w:cs="Sakkal Majalla"/>
          <w:b/>
          <w:bCs/>
          <w:color w:val="000000"/>
          <w:kern w:val="2"/>
          <w:szCs w:val="28"/>
          <w14:ligatures w14:val="none"/>
        </w:rPr>
        <w:t xml:space="preserve"> :</w:t>
      </w:r>
      <w:proofErr w:type="gramEnd"/>
    </w:p>
    <w:p w14:paraId="5F1901A6"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تقوم فلسفة التخطيط الاستراتيجي على تحقيق التوافق بين المنظمة والبيئة التي تعمل فيها، أما التخطيط طويل المدى فيسعى إلى تحقيق خطة المنظمة</w:t>
      </w:r>
      <w:r w:rsidRPr="00870257">
        <w:rPr>
          <w:rFonts w:eastAsia="Calibri" w:cs="Sakkal Majalla"/>
          <w:color w:val="000000"/>
          <w:kern w:val="2"/>
          <w:szCs w:val="28"/>
          <w14:ligatures w14:val="none"/>
        </w:rPr>
        <w:t>.</w:t>
      </w:r>
    </w:p>
    <w:p w14:paraId="5D612D79" w14:textId="77777777" w:rsidR="00870257" w:rsidRPr="00870257" w:rsidRDefault="00870257" w:rsidP="00870257">
      <w:pPr>
        <w:ind w:left="424" w:hanging="427"/>
        <w:rPr>
          <w:rFonts w:eastAsia="Calibri" w:cs="Sakkal Majalla"/>
          <w:b/>
          <w:bCs/>
          <w:color w:val="000000"/>
          <w:kern w:val="2"/>
          <w:szCs w:val="28"/>
          <w:rtl/>
          <w14:ligatures w14:val="none"/>
        </w:rPr>
      </w:pPr>
      <w:r w:rsidRPr="00870257">
        <w:rPr>
          <w:rFonts w:eastAsia="Calibri" w:cs="Sakkal Majalla" w:hint="cs"/>
          <w:b/>
          <w:bCs/>
          <w:color w:val="000000"/>
          <w:kern w:val="2"/>
          <w:szCs w:val="28"/>
          <w:rtl/>
          <w14:ligatures w14:val="none"/>
        </w:rPr>
        <w:t>3-</w:t>
      </w:r>
      <w:r w:rsidRPr="00870257">
        <w:rPr>
          <w:rFonts w:eastAsia="Calibri" w:cs="Sakkal Majalla"/>
          <w:b/>
          <w:bCs/>
          <w:color w:val="000000"/>
          <w:kern w:val="2"/>
          <w:szCs w:val="28"/>
          <w14:ligatures w14:val="none"/>
        </w:rPr>
        <w:t xml:space="preserve"> </w:t>
      </w:r>
      <w:r w:rsidRPr="00870257">
        <w:rPr>
          <w:rFonts w:eastAsia="Calibri" w:cs="Sakkal Majalla"/>
          <w:b/>
          <w:bCs/>
          <w:color w:val="000000"/>
          <w:kern w:val="2"/>
          <w:szCs w:val="28"/>
          <w:rtl/>
          <w14:ligatures w14:val="none"/>
        </w:rPr>
        <w:t>أهداف التخطيط</w:t>
      </w:r>
      <w:r w:rsidRPr="00870257">
        <w:rPr>
          <w:rFonts w:eastAsia="Calibri" w:cs="Sakkal Majalla"/>
          <w:b/>
          <w:bCs/>
          <w:color w:val="000000"/>
          <w:kern w:val="2"/>
          <w:szCs w:val="28"/>
          <w14:ligatures w14:val="none"/>
        </w:rPr>
        <w:t>:</w:t>
      </w:r>
    </w:p>
    <w:p w14:paraId="741A5192"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الغرض من التخطيط الاستراتيجي هو تحديد الميزة التنافسية التي يجب أن تتوفر</w:t>
      </w:r>
      <w:r w:rsidRPr="00870257">
        <w:rPr>
          <w:rFonts w:eastAsia="Calibri" w:cs="Sakkal Majalla"/>
          <w:color w:val="000000"/>
          <w:kern w:val="2"/>
          <w:szCs w:val="28"/>
          <w14:ligatures w14:val="none"/>
        </w:rPr>
        <w:t>.</w:t>
      </w:r>
      <w:r w:rsidRPr="00870257">
        <w:rPr>
          <w:rFonts w:eastAsia="Calibri" w:cs="Sakkal Majalla" w:hint="cs"/>
          <w:color w:val="000000"/>
          <w:kern w:val="2"/>
          <w:szCs w:val="28"/>
          <w:rtl/>
          <w14:ligatures w14:val="none"/>
        </w:rPr>
        <w:t xml:space="preserve"> </w:t>
      </w:r>
      <w:r w:rsidRPr="00870257">
        <w:rPr>
          <w:rFonts w:eastAsia="Calibri" w:cs="Sakkal Majalla"/>
          <w:color w:val="000000"/>
          <w:kern w:val="2"/>
          <w:szCs w:val="28"/>
          <w:rtl/>
          <w14:ligatures w14:val="none"/>
        </w:rPr>
        <w:t>بينما هدف التخطيط طويل المدى هو تحقيق مجموعة من الأهداف التي يكون تفاعلها الشامل هو تحقيق تلك الخصائص</w:t>
      </w:r>
      <w:r w:rsidRPr="00870257">
        <w:rPr>
          <w:rFonts w:eastAsia="Calibri" w:cs="Sakkal Majalla"/>
          <w:color w:val="000000"/>
          <w:kern w:val="2"/>
          <w:szCs w:val="28"/>
          <w14:ligatures w14:val="none"/>
        </w:rPr>
        <w:t>.</w:t>
      </w:r>
    </w:p>
    <w:p w14:paraId="30B84D58" w14:textId="77777777" w:rsidR="00870257" w:rsidRPr="00870257" w:rsidRDefault="00870257" w:rsidP="00870257">
      <w:pPr>
        <w:ind w:left="424" w:hanging="427"/>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4</w:t>
      </w:r>
      <w:r w:rsidRPr="00870257">
        <w:rPr>
          <w:rFonts w:eastAsia="Calibri" w:cs="Sakkal Majalla"/>
          <w:b/>
          <w:bCs/>
          <w:color w:val="000000"/>
          <w:kern w:val="2"/>
          <w:szCs w:val="28"/>
          <w14:ligatures w14:val="none"/>
        </w:rPr>
        <w:t xml:space="preserve"> - </w:t>
      </w:r>
      <w:r w:rsidRPr="00870257">
        <w:rPr>
          <w:rFonts w:eastAsia="Calibri" w:cs="Sakkal Majalla"/>
          <w:b/>
          <w:bCs/>
          <w:color w:val="000000"/>
          <w:kern w:val="2"/>
          <w:szCs w:val="28"/>
          <w:rtl/>
          <w14:ligatures w14:val="none"/>
        </w:rPr>
        <w:t>معايير الكفاءة والفعالية</w:t>
      </w:r>
      <w:r w:rsidRPr="00870257">
        <w:rPr>
          <w:rFonts w:eastAsia="Calibri" w:cs="Sakkal Majalla"/>
          <w:b/>
          <w:bCs/>
          <w:color w:val="000000"/>
          <w:kern w:val="2"/>
          <w:szCs w:val="28"/>
          <w14:ligatures w14:val="none"/>
        </w:rPr>
        <w:t>:</w:t>
      </w:r>
    </w:p>
    <w:p w14:paraId="297BF3D3"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في التخطيط الاستراتيجي يتم تقييم الأداء بناء على معايير خارجية والتي تعتمد بشكل أساسي على مقارنة أداء المنظمة مع المنافسين، وذلك في حالة التخطيط طويل المدى</w:t>
      </w:r>
      <w:r w:rsidRPr="00870257">
        <w:rPr>
          <w:rFonts w:eastAsia="Calibri" w:cs="Sakkal Majalla"/>
          <w:color w:val="000000"/>
          <w:kern w:val="2"/>
          <w:szCs w:val="28"/>
          <w14:ligatures w14:val="none"/>
        </w:rPr>
        <w:t>.</w:t>
      </w:r>
    </w:p>
    <w:p w14:paraId="1345AABD"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النطاق: يعتمد التقييم في المقام الأول على المعايير الداخلية الموضوعية التي تحددها الإدارة</w:t>
      </w:r>
      <w:r w:rsidRPr="00870257">
        <w:rPr>
          <w:rFonts w:eastAsia="Calibri" w:cs="Sakkal Majalla"/>
          <w:color w:val="000000"/>
          <w:kern w:val="2"/>
          <w:szCs w:val="28"/>
          <w14:ligatures w14:val="none"/>
        </w:rPr>
        <w:t>.</w:t>
      </w:r>
    </w:p>
    <w:p w14:paraId="72B3DA44" w14:textId="77777777" w:rsidR="00870257" w:rsidRPr="00870257" w:rsidRDefault="00870257" w:rsidP="00870257">
      <w:pPr>
        <w:ind w:left="0" w:firstLine="0"/>
        <w:rPr>
          <w:rFonts w:eastAsia="Calibri" w:cs="Sakkal Majalla"/>
          <w:b/>
          <w:bCs/>
          <w:color w:val="000000"/>
          <w:kern w:val="2"/>
          <w:szCs w:val="28"/>
          <w14:ligatures w14:val="none"/>
        </w:rPr>
      </w:pPr>
      <w:r w:rsidRPr="00870257">
        <w:rPr>
          <w:rFonts w:eastAsia="Calibri" w:cs="Sakkal Majalla"/>
          <w:b/>
          <w:bCs/>
          <w:color w:val="000000"/>
          <w:kern w:val="2"/>
          <w:szCs w:val="28"/>
          <w14:ligatures w14:val="none"/>
        </w:rPr>
        <w:br w:type="page"/>
      </w:r>
    </w:p>
    <w:p w14:paraId="78C95916" w14:textId="77777777" w:rsidR="00870257" w:rsidRPr="00870257" w:rsidRDefault="00870257" w:rsidP="00870257">
      <w:pPr>
        <w:ind w:left="424" w:hanging="427"/>
        <w:rPr>
          <w:rFonts w:eastAsia="Calibri" w:cs="Sakkal Majalla"/>
          <w:b/>
          <w:bCs/>
          <w:color w:val="000000"/>
          <w:kern w:val="2"/>
          <w:szCs w:val="28"/>
          <w:rtl/>
          <w14:ligatures w14:val="none"/>
        </w:rPr>
      </w:pPr>
      <w:r w:rsidRPr="00870257">
        <w:rPr>
          <w:rFonts w:eastAsia="Calibri" w:cs="Sakkal Majalla"/>
          <w:b/>
          <w:bCs/>
          <w:color w:val="000000"/>
          <w:kern w:val="2"/>
          <w:szCs w:val="28"/>
          <w14:ligatures w14:val="none"/>
        </w:rPr>
        <w:lastRenderedPageBreak/>
        <w:t xml:space="preserve"> -5 </w:t>
      </w:r>
      <w:r w:rsidRPr="00870257">
        <w:rPr>
          <w:rFonts w:eastAsia="Calibri" w:cs="Sakkal Majalla"/>
          <w:b/>
          <w:bCs/>
          <w:color w:val="000000"/>
          <w:kern w:val="2"/>
          <w:szCs w:val="28"/>
          <w:rtl/>
          <w14:ligatures w14:val="none"/>
        </w:rPr>
        <w:t>درجات من عمق التحليل البيئي</w:t>
      </w:r>
    </w:p>
    <w:p w14:paraId="5F6BA0E5" w14:textId="77777777" w:rsidR="00870257" w:rsidRPr="00870257" w:rsidRDefault="00870257" w:rsidP="00870257">
      <w:pPr>
        <w:spacing w:before="100" w:beforeAutospacing="1" w:after="100" w:afterAutospacing="1"/>
        <w:ind w:left="0"/>
        <w:rPr>
          <w:rFonts w:eastAsia="Calibri" w:cs="Sakkal Majalla"/>
          <w:color w:val="000000"/>
          <w:kern w:val="2"/>
          <w:szCs w:val="28"/>
          <w:rtl/>
          <w:lang w:bidi="ar-EG"/>
          <w14:ligatures w14:val="none"/>
        </w:rPr>
      </w:pPr>
      <w:r w:rsidRPr="00870257">
        <w:rPr>
          <w:rFonts w:eastAsia="Calibri" w:cs="Sakkal Majalla" w:hint="cs"/>
          <w:color w:val="000000"/>
          <w:kern w:val="2"/>
          <w:szCs w:val="28"/>
          <w:rtl/>
          <w:lang w:bidi="ar-EG"/>
          <w14:ligatures w14:val="none"/>
        </w:rPr>
        <w:t>يعتمد التخطيط الاستراتيجي على تحليل متعمق لبيئة المنظمة الداخلية والخارجية وتحديد نقاط القوة والضعف والفرص والتهديدات. وفي حالة التخطيط طويل المدى فإنه يعتمد بشكل أساسي على نتائج التحليلات والافتراضات التخطيطية التي تم التوصل إليها بالفعل، ولا يتم إلا مقدار التحليل للتأكد من استمرار صحتها</w:t>
      </w:r>
      <w:r w:rsidRPr="00870257">
        <w:rPr>
          <w:rFonts w:eastAsia="Calibri" w:cs="Sakkal Majalla" w:hint="cs"/>
          <w:color w:val="000000"/>
          <w:kern w:val="2"/>
          <w:szCs w:val="28"/>
          <w:lang w:bidi="ar-EG"/>
          <w14:ligatures w14:val="none"/>
        </w:rPr>
        <w:t>.</w:t>
      </w:r>
    </w:p>
    <w:p w14:paraId="3F084D6E" w14:textId="77777777" w:rsidR="00870257" w:rsidRPr="00870257" w:rsidRDefault="00870257" w:rsidP="00870257">
      <w:pPr>
        <w:ind w:left="424" w:hanging="426"/>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6- البيانات والمعلومات</w:t>
      </w:r>
    </w:p>
    <w:p w14:paraId="3C8F3F71" w14:textId="77777777" w:rsidR="00870257" w:rsidRPr="00870257" w:rsidRDefault="00870257" w:rsidP="00870257">
      <w:pPr>
        <w:spacing w:before="100" w:beforeAutospacing="1" w:after="100" w:afterAutospacing="1"/>
        <w:ind w:left="0"/>
        <w:rPr>
          <w:rFonts w:eastAsia="Calibri" w:cs="Sakkal Majalla"/>
          <w:color w:val="000000"/>
          <w:kern w:val="2"/>
          <w:szCs w:val="28"/>
          <w:rtl/>
          <w:lang w:bidi="ar-EG"/>
          <w14:ligatures w14:val="none"/>
        </w:rPr>
      </w:pPr>
      <w:r w:rsidRPr="00870257">
        <w:rPr>
          <w:rFonts w:eastAsia="Calibri" w:cs="Sakkal Majalla" w:hint="cs"/>
          <w:color w:val="000000"/>
          <w:kern w:val="2"/>
          <w:szCs w:val="28"/>
          <w:rtl/>
          <w:lang w:bidi="ar-EG"/>
          <w14:ligatures w14:val="none"/>
        </w:rPr>
        <w:t>يتعامل التخطيط الاستراتيجي مع تحديد الاتجاه، لذا فهو يتعامل مع القضايا العامة مثل الرسالة والأهداف الإستراتيجية والسياسات العامة والخطط الإستراتيجية. وفي حالة التخطيط طويل المدى فهو يعمل بالدرجة الأولى على تحريك الخطوات في الاتجاه الأول هو تحديدها وتحقيق الأهداف الوسيطة، بحيث تكون أكثر تفصيلاً وتتطلب حجماً أكبر من البيانات والمعلومات</w:t>
      </w:r>
      <w:r w:rsidRPr="00870257">
        <w:rPr>
          <w:rFonts w:eastAsia="Calibri" w:cs="Sakkal Majalla" w:hint="cs"/>
          <w:color w:val="000000"/>
          <w:kern w:val="2"/>
          <w:szCs w:val="28"/>
          <w:lang w:bidi="ar-EG"/>
          <w14:ligatures w14:val="none"/>
        </w:rPr>
        <w:t>.</w:t>
      </w:r>
    </w:p>
    <w:p w14:paraId="5E819AA8" w14:textId="77777777" w:rsidR="00870257" w:rsidRPr="00870257" w:rsidRDefault="00870257" w:rsidP="00870257">
      <w:pPr>
        <w:spacing w:before="100" w:beforeAutospacing="1" w:after="100" w:afterAutospacing="1"/>
        <w:ind w:left="424" w:hanging="426"/>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7</w:t>
      </w:r>
      <w:r w:rsidRPr="00870257">
        <w:rPr>
          <w:rFonts w:eastAsia="Calibri" w:cs="Sakkal Majalla"/>
          <w:b/>
          <w:bCs/>
          <w:color w:val="000000"/>
          <w:kern w:val="2"/>
          <w:szCs w:val="28"/>
          <w14:ligatures w14:val="none"/>
        </w:rPr>
        <w:t xml:space="preserve">- </w:t>
      </w:r>
      <w:r w:rsidRPr="00870257">
        <w:rPr>
          <w:rFonts w:eastAsia="Calibri" w:cs="Sakkal Majalla"/>
          <w:b/>
          <w:bCs/>
          <w:color w:val="000000"/>
          <w:kern w:val="2"/>
          <w:szCs w:val="28"/>
          <w:rtl/>
          <w14:ligatures w14:val="none"/>
        </w:rPr>
        <w:t>جودة اتخاذ القرار</w:t>
      </w:r>
      <w:r w:rsidRPr="00870257">
        <w:rPr>
          <w:rFonts w:eastAsia="Calibri" w:cs="Sakkal Majalla" w:hint="cs"/>
          <w:b/>
          <w:bCs/>
          <w:color w:val="000000"/>
          <w:kern w:val="2"/>
          <w:szCs w:val="28"/>
          <w:lang w:bidi="ar-EG"/>
          <w14:ligatures w14:val="none"/>
        </w:rPr>
        <w:t>:</w:t>
      </w:r>
    </w:p>
    <w:p w14:paraId="2D16F93F"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ويهتم التخطيط الاستراتيجي بالقرارات الأساسية والعامة، بينما يهتم التخطيط طويل المدى بالقرارات التكتيكية والتشغيلية. وفقا لهذا،</w:t>
      </w:r>
      <w:r w:rsidRPr="00870257">
        <w:rPr>
          <w:rFonts w:eastAsia="Calibri" w:cs="Sakkal Majalla" w:hint="cs"/>
          <w:color w:val="000000"/>
          <w:kern w:val="2"/>
          <w:szCs w:val="28"/>
          <w:rtl/>
          <w14:ligatures w14:val="none"/>
        </w:rPr>
        <w:t xml:space="preserve"> </w:t>
      </w:r>
      <w:r w:rsidRPr="00870257">
        <w:rPr>
          <w:rFonts w:eastAsia="Calibri" w:cs="Sakkal Majalla"/>
          <w:color w:val="000000"/>
          <w:kern w:val="2"/>
          <w:szCs w:val="28"/>
          <w:rtl/>
          <w14:ligatures w14:val="none"/>
        </w:rPr>
        <w:t>فالأولى لها تأثير أكبر على مستقبل المنظمة، حيث تسعى إلى التكيف مع التغييرات</w:t>
      </w:r>
      <w:r w:rsidRPr="00870257">
        <w:rPr>
          <w:rFonts w:eastAsia="Calibri" w:cs="Sakkal Majalla" w:hint="cs"/>
          <w:color w:val="000000"/>
          <w:kern w:val="2"/>
          <w:szCs w:val="28"/>
          <w:rtl/>
          <w14:ligatures w14:val="none"/>
        </w:rPr>
        <w:t xml:space="preserve"> </w:t>
      </w:r>
      <w:r w:rsidRPr="00870257">
        <w:rPr>
          <w:rFonts w:eastAsia="Calibri" w:cs="Sakkal Majalla"/>
          <w:color w:val="000000"/>
          <w:kern w:val="2"/>
          <w:szCs w:val="28"/>
          <w:rtl/>
          <w14:ligatures w14:val="none"/>
        </w:rPr>
        <w:t xml:space="preserve">البيئة وخلق ميزة للمنظمة للتنقل بين هذه المتغيرات. خامساً: أهداف التخطيط الاستراتيجي هدف التخطيط الاستراتيجي هو تحقيق العديد من الأهداف وفقاً لاتجاهات المنظمة وخصائص الوضع الذي تتم فيه عملية التخطيط. وفيما يلي عرض لأهم الأهداف التي يسعى التخطيط الاستراتيجي إلى تحقيقها </w:t>
      </w:r>
    </w:p>
    <w:p w14:paraId="6564B409"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tl/>
        </w:rPr>
      </w:pPr>
      <w:r w:rsidRPr="00870257">
        <w:rPr>
          <w:rFonts w:eastAsia="Calibri" w:cs="Sakkal Majalla"/>
          <w:color w:val="000000"/>
          <w:kern w:val="2"/>
          <w:szCs w:val="28"/>
          <w:rtl/>
        </w:rPr>
        <w:t>إعداد التنظيم الداخلي من خلال إجراء التعديلات في الهيكل التنظيمي والإجراءات والقوانين واللوائح والقوى العاملة بما يزيد من قدرته على التعامل بكفاءة وفعالية مع البيئة الخارجية</w:t>
      </w:r>
      <w:r w:rsidRPr="00870257">
        <w:rPr>
          <w:rFonts w:eastAsia="Calibri" w:cs="Sakkal Majalla"/>
          <w:color w:val="000000"/>
          <w:kern w:val="2"/>
          <w:szCs w:val="28"/>
        </w:rPr>
        <w:t>.</w:t>
      </w:r>
    </w:p>
    <w:p w14:paraId="635BA86A"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tl/>
        </w:rPr>
      </w:pPr>
      <w:r w:rsidRPr="00870257">
        <w:rPr>
          <w:rFonts w:eastAsia="Calibri" w:cs="Sakkal Majalla"/>
          <w:color w:val="000000"/>
          <w:kern w:val="2"/>
          <w:szCs w:val="28"/>
          <w:rtl/>
        </w:rPr>
        <w:t>اتخاذ قرارات مهمة ومؤثرة تهدف إلى زيادة الحصة السوقية للمنظمة وزيادة رضا المنخرطين وتعظيم استفادة المستفيدين من وجودها سواء كانوا مساهمين أو المجتمع بأكمله أو جزء منه.</w:t>
      </w:r>
    </w:p>
    <w:p w14:paraId="4E58E0F8"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tl/>
        </w:rPr>
      </w:pPr>
      <w:r w:rsidRPr="00870257">
        <w:rPr>
          <w:rFonts w:eastAsia="Calibri" w:cs="Sakkal Majalla"/>
          <w:color w:val="000000"/>
          <w:kern w:val="2"/>
          <w:szCs w:val="28"/>
          <w:rtl/>
        </w:rPr>
        <w:lastRenderedPageBreak/>
        <w:t>تحديد الأولويات والأهمية النسبية بحيث يتم تحديد الأهداف طويلة المدى والأهداف والسياسات السنوية ويتم تخصيص الموارد على أساس هذه الأولويات</w:t>
      </w:r>
      <w:r w:rsidRPr="00870257">
        <w:rPr>
          <w:rFonts w:eastAsia="Calibri" w:cs="Sakkal Majalla"/>
          <w:color w:val="000000"/>
          <w:kern w:val="2"/>
          <w:szCs w:val="28"/>
        </w:rPr>
        <w:t>.</w:t>
      </w:r>
    </w:p>
    <w:p w14:paraId="42BB6A9A"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tl/>
        </w:rPr>
      </w:pPr>
      <w:r w:rsidRPr="00870257">
        <w:rPr>
          <w:rFonts w:eastAsia="Calibri" w:cs="Sakkal Majalla"/>
          <w:color w:val="000000"/>
          <w:kern w:val="2"/>
          <w:szCs w:val="28"/>
          <w:rtl/>
        </w:rPr>
        <w:t>إيجاد معيار موضوعي للحكم على كفاءة الإدارة. إن الإدارة التي تفشل في زيادة قيمة المنظمة، بغض النظر عن حجم الإنجازات والتطور المزعوم في المنظمة، هي إدارة فاشلة.</w:t>
      </w:r>
    </w:p>
    <w:p w14:paraId="2AF56DFD"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tl/>
        </w:rPr>
      </w:pPr>
      <w:r w:rsidRPr="00870257">
        <w:rPr>
          <w:rFonts w:eastAsia="Calibri" w:cs="Sakkal Majalla"/>
          <w:color w:val="000000"/>
          <w:kern w:val="2"/>
          <w:szCs w:val="28"/>
          <w:rtl/>
        </w:rPr>
        <w:t>زيادة فعالية وكفاءة عمليات اتخاذ القرار والتنسيق والرقابة واكتشاف الانحرافات وتصحيحها بسبب وجود المعايير المطروحة في الأهداف الإستراتيجية.</w:t>
      </w:r>
    </w:p>
    <w:p w14:paraId="248946CC"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tl/>
        </w:rPr>
      </w:pPr>
      <w:r w:rsidRPr="00870257">
        <w:rPr>
          <w:rFonts w:eastAsia="Calibri" w:cs="Sakkal Majalla"/>
          <w:color w:val="000000"/>
          <w:kern w:val="2"/>
          <w:szCs w:val="28"/>
          <w:rtl/>
        </w:rPr>
        <w:t>التركيز على السوق والبيئة الخارجية، باعتبار أن استغلال الفرص ومقاومة التهديدات هو المقياس الأساسي لنجاح المنظمات</w:t>
      </w:r>
      <w:r w:rsidRPr="00870257">
        <w:rPr>
          <w:rFonts w:eastAsia="Calibri" w:cs="Sakkal Majalla"/>
          <w:color w:val="000000"/>
          <w:kern w:val="2"/>
          <w:szCs w:val="28"/>
        </w:rPr>
        <w:t>.</w:t>
      </w:r>
    </w:p>
    <w:p w14:paraId="416DC951"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Pr>
      </w:pPr>
      <w:r w:rsidRPr="00870257">
        <w:rPr>
          <w:rFonts w:eastAsia="Calibri" w:cs="Sakkal Majalla"/>
          <w:color w:val="000000"/>
          <w:kern w:val="2"/>
          <w:szCs w:val="28"/>
          <w:rtl/>
        </w:rPr>
        <w:t>جمع البيانات حول نقاط القوة والضعف والفرص والتهديدات حتى يتمكن المدير من التعرف على المشكلات مبكراً ونتيجة لذلك يمكنه أخذ زمام المبادرة بدلاً من أن تكون قرارات المدير بمثابة رد فعل على قرارات واستراتيجيات المنافسين</w:t>
      </w:r>
      <w:r w:rsidRPr="00870257">
        <w:rPr>
          <w:rFonts w:eastAsia="Calibri" w:cs="Sakkal Majalla"/>
          <w:color w:val="000000"/>
          <w:kern w:val="2"/>
          <w:szCs w:val="28"/>
        </w:rPr>
        <w:t xml:space="preserve">. </w:t>
      </w:r>
    </w:p>
    <w:p w14:paraId="2BD0EDA9"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Pr>
      </w:pPr>
      <w:r w:rsidRPr="00870257">
        <w:rPr>
          <w:rFonts w:eastAsia="Calibri" w:cs="Sakkal Majalla"/>
          <w:color w:val="000000"/>
          <w:kern w:val="2"/>
          <w:szCs w:val="28"/>
          <w:rtl/>
        </w:rPr>
        <w:t>تشجيع مشاركة الموظفين من خلال العمل الجماعي مما يزيد من التزام الموظفين بتحقيق الخطط التي ناقشوها واتفقوا عليها، ويقلل من مقاومتهم للتغيير، ويزيد من فهمهم لأساسيات تقييم الأداء وإعطاء الحوافز في المنظمة بشكل متزايد</w:t>
      </w:r>
      <w:r w:rsidRPr="00870257">
        <w:rPr>
          <w:rFonts w:eastAsia="Calibri" w:cs="Sakkal Majalla"/>
          <w:color w:val="000000"/>
          <w:kern w:val="2"/>
          <w:szCs w:val="28"/>
        </w:rPr>
        <w:t>.</w:t>
      </w:r>
    </w:p>
    <w:p w14:paraId="093A3FF1"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Pr>
      </w:pPr>
      <w:r w:rsidRPr="00870257">
        <w:rPr>
          <w:rFonts w:eastAsia="Calibri" w:cs="Sakkal Majalla"/>
          <w:color w:val="000000"/>
          <w:kern w:val="2"/>
          <w:szCs w:val="28"/>
          <w:rtl/>
        </w:rPr>
        <w:t>تسهيل عملية التنسيق ومنع الصراع والاحتكاك بين الإدارات لوجود معايير وأهداف محددة للفصل بين وجهات النظر المتعارضة</w:t>
      </w:r>
      <w:r w:rsidRPr="00870257">
        <w:rPr>
          <w:rFonts w:eastAsia="Calibri" w:cs="Sakkal Majalla"/>
          <w:color w:val="000000"/>
          <w:kern w:val="2"/>
          <w:szCs w:val="28"/>
        </w:rPr>
        <w:t>.</w:t>
      </w:r>
    </w:p>
    <w:p w14:paraId="1AB3C856"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Pr>
      </w:pPr>
      <w:r w:rsidRPr="00870257">
        <w:rPr>
          <w:rFonts w:eastAsia="Calibri" w:cs="Sakkal Majalla"/>
          <w:color w:val="000000"/>
          <w:kern w:val="2"/>
          <w:szCs w:val="28"/>
          <w:rtl/>
        </w:rPr>
        <w:t>هناك معيار معين لتوزيع وتخصيص الموارد بين الخيارات المختلفة</w:t>
      </w:r>
      <w:r w:rsidRPr="00870257">
        <w:rPr>
          <w:rFonts w:eastAsia="Calibri" w:cs="Sakkal Majalla"/>
          <w:color w:val="000000"/>
          <w:kern w:val="2"/>
          <w:szCs w:val="28"/>
        </w:rPr>
        <w:t>.</w:t>
      </w:r>
    </w:p>
    <w:p w14:paraId="7E193F2A" w14:textId="77777777" w:rsidR="00870257" w:rsidRPr="00870257" w:rsidRDefault="00870257" w:rsidP="00870257">
      <w:pPr>
        <w:numPr>
          <w:ilvl w:val="0"/>
          <w:numId w:val="7"/>
        </w:numPr>
        <w:spacing w:line="259" w:lineRule="auto"/>
        <w:ind w:left="424" w:hanging="427"/>
        <w:contextualSpacing/>
        <w:rPr>
          <w:rFonts w:eastAsia="Calibri" w:cs="Sakkal Majalla"/>
          <w:color w:val="000000"/>
          <w:kern w:val="2"/>
          <w:szCs w:val="28"/>
          <w:rtl/>
        </w:rPr>
      </w:pPr>
      <w:r w:rsidRPr="00870257">
        <w:rPr>
          <w:rFonts w:eastAsia="Calibri" w:cs="Sakkal Majalla"/>
          <w:color w:val="000000"/>
          <w:kern w:val="2"/>
          <w:szCs w:val="28"/>
          <w:rtl/>
        </w:rPr>
        <w:t>التنسيق بين القرارات المختلفة وتوحيد توجهاتها</w:t>
      </w:r>
      <w:r w:rsidRPr="00870257">
        <w:rPr>
          <w:rFonts w:eastAsia="Calibri" w:cs="Sakkal Majalla"/>
          <w:color w:val="000000"/>
          <w:kern w:val="2"/>
          <w:szCs w:val="28"/>
        </w:rPr>
        <w:t>.</w:t>
      </w:r>
    </w:p>
    <w:p w14:paraId="299929BE"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ثانياً: عناصر التخطيط الاستراتيجي ينقسم التخطيط الاستراتيجي إلى ثلاثة أجزاء رئيسية بناءً على المستويات</w:t>
      </w:r>
      <w:r w:rsidRPr="00870257">
        <w:rPr>
          <w:rFonts w:eastAsia="Calibri" w:cs="Sakkal Majalla"/>
          <w:color w:val="000000"/>
          <w:kern w:val="2"/>
          <w:szCs w:val="28"/>
          <w14:ligatures w14:val="none"/>
        </w:rPr>
        <w:t xml:space="preserve"> </w:t>
      </w:r>
      <w:proofErr w:type="gramStart"/>
      <w:r w:rsidRPr="00870257">
        <w:rPr>
          <w:rFonts w:eastAsia="Calibri" w:cs="Sakkal Majalla"/>
          <w:color w:val="000000"/>
          <w:kern w:val="2"/>
          <w:szCs w:val="28"/>
          <w:rtl/>
          <w14:ligatures w14:val="none"/>
        </w:rPr>
        <w:t>( رشيد</w:t>
      </w:r>
      <w:proofErr w:type="gramEnd"/>
      <w:r w:rsidRPr="00870257">
        <w:rPr>
          <w:rFonts w:eastAsia="Calibri" w:cs="Sakkal Majalla"/>
          <w:color w:val="000000"/>
          <w:kern w:val="2"/>
          <w:szCs w:val="28"/>
          <w:rtl/>
          <w14:ligatures w14:val="none"/>
        </w:rPr>
        <w:t>،2019)</w:t>
      </w:r>
    </w:p>
    <w:p w14:paraId="73E31EAF" w14:textId="77777777" w:rsidR="00870257" w:rsidRPr="00870257" w:rsidRDefault="00870257" w:rsidP="00870257">
      <w:pPr>
        <w:numPr>
          <w:ilvl w:val="0"/>
          <w:numId w:val="8"/>
        </w:numPr>
        <w:spacing w:before="100" w:beforeAutospacing="1" w:after="100" w:afterAutospacing="1" w:line="259" w:lineRule="auto"/>
        <w:ind w:left="992" w:hanging="426"/>
        <w:contextualSpacing/>
        <w:rPr>
          <w:rFonts w:eastAsia="Calibri" w:cs="Sakkal Majalla"/>
          <w:color w:val="000000"/>
          <w:kern w:val="2"/>
          <w:szCs w:val="28"/>
          <w:rtl/>
        </w:rPr>
      </w:pPr>
      <w:r w:rsidRPr="00870257">
        <w:rPr>
          <w:rFonts w:eastAsia="Calibri" w:cs="Sakkal Majalla"/>
          <w:color w:val="000000"/>
          <w:kern w:val="2"/>
          <w:szCs w:val="28"/>
          <w:rtl/>
        </w:rPr>
        <w:t>وضع الإطار العام للاستراتيجية</w:t>
      </w:r>
      <w:r w:rsidRPr="00870257">
        <w:rPr>
          <w:rFonts w:eastAsia="Calibri" w:cs="Sakkal Majalla"/>
          <w:color w:val="000000"/>
          <w:kern w:val="2"/>
          <w:szCs w:val="28"/>
        </w:rPr>
        <w:t>.</w:t>
      </w:r>
    </w:p>
    <w:p w14:paraId="6B1D1668" w14:textId="77777777" w:rsidR="00870257" w:rsidRPr="00870257" w:rsidRDefault="00870257" w:rsidP="00870257">
      <w:pPr>
        <w:numPr>
          <w:ilvl w:val="0"/>
          <w:numId w:val="8"/>
        </w:numPr>
        <w:spacing w:before="100" w:beforeAutospacing="1" w:after="100" w:afterAutospacing="1" w:line="259" w:lineRule="auto"/>
        <w:ind w:left="992" w:hanging="426"/>
        <w:contextualSpacing/>
        <w:rPr>
          <w:rFonts w:eastAsia="Calibri" w:cs="Sakkal Majalla"/>
          <w:color w:val="000000"/>
          <w:kern w:val="2"/>
          <w:szCs w:val="28"/>
          <w:rtl/>
        </w:rPr>
      </w:pPr>
      <w:r w:rsidRPr="00870257">
        <w:rPr>
          <w:rFonts w:eastAsia="Calibri" w:cs="Sakkal Majalla"/>
          <w:color w:val="000000"/>
          <w:kern w:val="2"/>
          <w:szCs w:val="28"/>
          <w:rtl/>
        </w:rPr>
        <w:t>دراسة العوامل البيئية المحيطة بالمنظمة سواء الخارجية أو الداخلية وتحديد الفرص والقيود التي تفرضها.</w:t>
      </w:r>
    </w:p>
    <w:p w14:paraId="55F19748" w14:textId="77777777" w:rsidR="00870257" w:rsidRPr="00870257" w:rsidRDefault="00870257" w:rsidP="00870257">
      <w:pPr>
        <w:numPr>
          <w:ilvl w:val="0"/>
          <w:numId w:val="8"/>
        </w:numPr>
        <w:spacing w:before="100" w:beforeAutospacing="1" w:after="100" w:afterAutospacing="1" w:line="259" w:lineRule="auto"/>
        <w:ind w:left="992" w:hanging="426"/>
        <w:contextualSpacing/>
        <w:rPr>
          <w:rFonts w:eastAsia="Calibri" w:cs="Sakkal Majalla"/>
          <w:color w:val="000000"/>
          <w:kern w:val="2"/>
          <w:szCs w:val="28"/>
          <w:rtl/>
        </w:rPr>
      </w:pPr>
      <w:r w:rsidRPr="00870257">
        <w:rPr>
          <w:rFonts w:eastAsia="Calibri" w:cs="Sakkal Majalla"/>
          <w:color w:val="000000"/>
          <w:kern w:val="2"/>
          <w:szCs w:val="28"/>
          <w:rtl/>
        </w:rPr>
        <w:t>تحديد الأهداف ووضع الاستراتيجيات البديلة ومقارنتها واختيار البدائل الاستراتيجية التي تزيد من تحقيق الأهداف في البيئة المحيطة</w:t>
      </w:r>
      <w:r w:rsidRPr="00870257">
        <w:rPr>
          <w:rFonts w:eastAsia="Calibri" w:cs="Sakkal Majalla"/>
          <w:color w:val="000000"/>
          <w:kern w:val="2"/>
          <w:szCs w:val="28"/>
        </w:rPr>
        <w:t>.</w:t>
      </w:r>
    </w:p>
    <w:p w14:paraId="3045769B" w14:textId="77777777" w:rsidR="00870257" w:rsidRPr="00870257" w:rsidRDefault="00870257" w:rsidP="00870257">
      <w:pPr>
        <w:numPr>
          <w:ilvl w:val="0"/>
          <w:numId w:val="8"/>
        </w:numPr>
        <w:spacing w:before="100" w:beforeAutospacing="1" w:after="100" w:afterAutospacing="1" w:line="259" w:lineRule="auto"/>
        <w:ind w:left="992" w:hanging="426"/>
        <w:contextualSpacing/>
        <w:rPr>
          <w:rFonts w:eastAsia="Calibri" w:cs="Sakkal Majalla"/>
          <w:color w:val="000000"/>
          <w:kern w:val="2"/>
          <w:szCs w:val="28"/>
          <w:rtl/>
        </w:rPr>
      </w:pPr>
      <w:r w:rsidRPr="00870257">
        <w:rPr>
          <w:rFonts w:eastAsia="Calibri" w:cs="Sakkal Majalla"/>
          <w:color w:val="000000"/>
          <w:kern w:val="2"/>
          <w:szCs w:val="28"/>
          <w:rtl/>
        </w:rPr>
        <w:t>تجميع السياسات والخطط والبرامج والموازنات التي تحول الأهداف طويلة المدى إلى أهداف متوسطة وقصيرة المدى وتوضع على شكل خطط زمنية</w:t>
      </w:r>
      <w:r w:rsidRPr="00870257">
        <w:rPr>
          <w:rFonts w:eastAsia="Calibri" w:cs="Sakkal Majalla"/>
          <w:color w:val="000000"/>
          <w:kern w:val="2"/>
          <w:szCs w:val="28"/>
        </w:rPr>
        <w:t>.</w:t>
      </w:r>
    </w:p>
    <w:p w14:paraId="73E3DCCA" w14:textId="77777777" w:rsidR="00870257" w:rsidRPr="00870257" w:rsidRDefault="00870257" w:rsidP="00870257">
      <w:pPr>
        <w:numPr>
          <w:ilvl w:val="0"/>
          <w:numId w:val="8"/>
        </w:numPr>
        <w:spacing w:before="100" w:beforeAutospacing="1" w:after="100" w:afterAutospacing="1" w:line="259" w:lineRule="auto"/>
        <w:ind w:left="992" w:hanging="426"/>
        <w:contextualSpacing/>
        <w:rPr>
          <w:rFonts w:eastAsia="Calibri" w:cs="Sakkal Majalla"/>
          <w:color w:val="000000"/>
          <w:kern w:val="2"/>
          <w:szCs w:val="28"/>
          <w:rtl/>
        </w:rPr>
      </w:pPr>
      <w:r w:rsidRPr="00870257">
        <w:rPr>
          <w:rFonts w:eastAsia="Calibri" w:cs="Sakkal Majalla"/>
          <w:color w:val="000000"/>
          <w:kern w:val="2"/>
          <w:szCs w:val="28"/>
          <w:rtl/>
        </w:rPr>
        <w:t>تقييم الأداء حسب الأهداف والاستراتيجيات والخطط المحددة ومراجعة وتقييم هذه الاستراتيجيات والخطط حسب الظروف البيئية</w:t>
      </w:r>
      <w:r w:rsidRPr="00870257">
        <w:rPr>
          <w:rFonts w:eastAsia="Calibri" w:cs="Sakkal Majalla"/>
          <w:color w:val="000000"/>
          <w:kern w:val="2"/>
          <w:szCs w:val="28"/>
        </w:rPr>
        <w:t>.</w:t>
      </w:r>
    </w:p>
    <w:p w14:paraId="079A3257" w14:textId="77777777" w:rsidR="00870257" w:rsidRPr="00870257" w:rsidRDefault="00870257" w:rsidP="00870257">
      <w:pPr>
        <w:numPr>
          <w:ilvl w:val="0"/>
          <w:numId w:val="8"/>
        </w:numPr>
        <w:spacing w:before="100" w:beforeAutospacing="1" w:after="100" w:afterAutospacing="1" w:line="259" w:lineRule="auto"/>
        <w:ind w:left="992" w:hanging="426"/>
        <w:contextualSpacing/>
        <w:rPr>
          <w:rFonts w:eastAsia="Calibri" w:cs="Sakkal Majalla"/>
          <w:color w:val="000000"/>
          <w:kern w:val="2"/>
          <w:szCs w:val="28"/>
          <w:rtl/>
        </w:rPr>
      </w:pPr>
      <w:r w:rsidRPr="00870257">
        <w:rPr>
          <w:rFonts w:eastAsia="Calibri" w:cs="Sakkal Majalla"/>
          <w:color w:val="000000"/>
          <w:kern w:val="2"/>
          <w:szCs w:val="28"/>
          <w:rtl/>
        </w:rPr>
        <w:t>البيئة المحيطة لتلبية المتطلبات القانونية اللازمة ودراسة مدى توافق المنظمة مع المتغيرات المرتبطة بالقرارات الإستراتيجية</w:t>
      </w:r>
      <w:r w:rsidRPr="00870257">
        <w:rPr>
          <w:rFonts w:eastAsia="Calibri" w:cs="Sakkal Majalla"/>
          <w:color w:val="000000"/>
          <w:kern w:val="2"/>
          <w:szCs w:val="28"/>
        </w:rPr>
        <w:t>.</w:t>
      </w:r>
    </w:p>
    <w:p w14:paraId="4189D7F2"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وتجدر الإشارة إلى أن هذه العناصر تشمل مكونات الأداء النشط ولذلك نجد أن هناك علاقة كبيرة بين مكونات الأداء النشط والاستراتيجي، لأن المنظمات التي تعمل وفق استراتيجية واضحة ومحددة تحقق مستويات أعلى من الفعالية. يحقق إن أداء المنظمات التي تفتقر إلى هذا الأساس الفكري للعمل واتخاذ القرار، وقدرتها على الاستجابة للأحداث الجارية، يؤثر على القدرة على النمو والتكيف، وبالتالي على الأنشطة طويلة المدى</w:t>
      </w:r>
      <w:r w:rsidRPr="00870257">
        <w:rPr>
          <w:rFonts w:eastAsia="Calibri" w:cs="Sakkal Majalla"/>
          <w:color w:val="000000"/>
          <w:kern w:val="2"/>
          <w:szCs w:val="28"/>
          <w14:ligatures w14:val="none"/>
        </w:rPr>
        <w:t>.</w:t>
      </w:r>
    </w:p>
    <w:p w14:paraId="602E3C6C" w14:textId="77777777" w:rsidR="00870257" w:rsidRPr="00870257" w:rsidRDefault="00870257" w:rsidP="00870257">
      <w:pPr>
        <w:ind w:left="0" w:firstLine="0"/>
        <w:outlineLvl w:val="2"/>
        <w:rPr>
          <w:rFonts w:eastAsia="Calibri" w:cs="Sakkal Majalla"/>
          <w:b/>
          <w:bCs/>
          <w:color w:val="000000"/>
          <w:kern w:val="2"/>
          <w:sz w:val="32"/>
          <w:szCs w:val="32"/>
          <w:rtl/>
          <w14:ligatures w14:val="none"/>
        </w:rPr>
      </w:pPr>
      <w:bookmarkStart w:id="77" w:name="_Toc171989394"/>
      <w:r w:rsidRPr="00870257">
        <w:rPr>
          <w:rFonts w:eastAsia="Calibri" w:cs="Sakkal Majalla" w:hint="cs"/>
          <w:b/>
          <w:bCs/>
          <w:color w:val="000000"/>
          <w:kern w:val="2"/>
          <w:sz w:val="32"/>
          <w:szCs w:val="32"/>
          <w:rtl/>
          <w14:ligatures w14:val="none"/>
        </w:rPr>
        <w:t xml:space="preserve">9.1.2 </w:t>
      </w:r>
      <w:r w:rsidRPr="00870257">
        <w:rPr>
          <w:rFonts w:eastAsia="Calibri" w:cs="Sakkal Majalla"/>
          <w:b/>
          <w:bCs/>
          <w:color w:val="000000"/>
          <w:kern w:val="2"/>
          <w:sz w:val="32"/>
          <w:szCs w:val="32"/>
          <w:rtl/>
          <w14:ligatures w14:val="none"/>
        </w:rPr>
        <w:t>ثالثاً: مميزات نظام التخطيط الاستراتيجي</w:t>
      </w:r>
      <w:r w:rsidRPr="00870257">
        <w:rPr>
          <w:rFonts w:eastAsia="Calibri" w:cs="Sakkal Majalla"/>
          <w:b/>
          <w:bCs/>
          <w:color w:val="000000"/>
          <w:kern w:val="2"/>
          <w:sz w:val="32"/>
          <w:szCs w:val="32"/>
          <w14:ligatures w14:val="none"/>
        </w:rPr>
        <w:t>:</w:t>
      </w:r>
      <w:bookmarkEnd w:id="77"/>
    </w:p>
    <w:p w14:paraId="68D0EF72"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ومن تحليل عناصر التخطيط الاستراتيجي يمكن استنتاج أن التخطيط الاستراتيجي يتميز بما يلي(عايدة،2015)</w:t>
      </w:r>
    </w:p>
    <w:p w14:paraId="327EDE0D" w14:textId="77777777" w:rsidR="00870257" w:rsidRPr="00870257" w:rsidRDefault="00870257" w:rsidP="00870257">
      <w:pPr>
        <w:numPr>
          <w:ilvl w:val="0"/>
          <w:numId w:val="6"/>
        </w:numPr>
        <w:spacing w:line="259" w:lineRule="auto"/>
        <w:ind w:left="424" w:hanging="427"/>
        <w:contextualSpacing/>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 xml:space="preserve">تجميع المعلومات </w:t>
      </w:r>
    </w:p>
    <w:p w14:paraId="4819794E"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وهذا يتطلب من المنظمة توسيع آفاقها إلى ما هو أبعد من حدود ما يمكنها التحكم فيه للتعرف على المتغيرات البيئية المحيطة (الاقتصادية، الاجتماعية، السياسية، التكنولوجية، وغيرها) لأخذها في الاعتبار عند اتخاذ القرارات. وبما أن هذه العوامل متحركة بطبيعتها، فإن ذلك يؤدي إلى ديناميكية التخطيط، إذ بناءً على المعلومات الواردة من البيئة، تتم مراجعة الأهداف والخطط المصاغة لتحقيق التكيف والتكيف المستمر مع البيئة المحيطة. إن النظر إلى المنظمة على أنها نظام هو جزء من نظام أكبر تتشكل فيه أنظمة فرعية وتوجد علاقات تبادل واعتماد وتغذية راجعة بينها وبين البيئة المحيطة بها، يؤدي إلى تخطيط استراتيجي يشمل جميع أجزاء النظام مثل التسويق والإنتاج والتمويل والأفراد وما إلى ذلك</w:t>
      </w:r>
      <w:r w:rsidRPr="00870257">
        <w:rPr>
          <w:rFonts w:eastAsia="Calibri" w:cs="Sakkal Majalla"/>
          <w:color w:val="000000"/>
          <w:kern w:val="2"/>
          <w:szCs w:val="28"/>
          <w14:ligatures w14:val="none"/>
        </w:rPr>
        <w:t>.</w:t>
      </w:r>
    </w:p>
    <w:p w14:paraId="144F8459" w14:textId="77777777" w:rsidR="00870257" w:rsidRPr="00870257" w:rsidRDefault="00870257" w:rsidP="00870257">
      <w:pPr>
        <w:spacing w:after="0"/>
        <w:ind w:left="424" w:hanging="427"/>
        <w:rPr>
          <w:rFonts w:eastAsia="Calibri" w:cs="Sakkal Majalla"/>
          <w:b/>
          <w:bCs/>
          <w:color w:val="000000"/>
          <w:kern w:val="2"/>
          <w:szCs w:val="28"/>
          <w:rtl/>
          <w:lang w:bidi="ar-EG"/>
          <w14:ligatures w14:val="none"/>
        </w:rPr>
      </w:pPr>
      <w:r w:rsidRPr="00870257">
        <w:rPr>
          <w:rFonts w:eastAsia="Calibri" w:cs="Sakkal Majalla"/>
          <w:b/>
          <w:bCs/>
          <w:color w:val="000000"/>
          <w:kern w:val="2"/>
          <w:szCs w:val="28"/>
          <w:rtl/>
          <w14:ligatures w14:val="none"/>
        </w:rPr>
        <w:t>2</w:t>
      </w:r>
      <w:r w:rsidRPr="00870257">
        <w:rPr>
          <w:rFonts w:eastAsia="Calibri" w:cs="Sakkal Majalla"/>
          <w:b/>
          <w:bCs/>
          <w:color w:val="000000"/>
          <w:kern w:val="2"/>
          <w:szCs w:val="28"/>
          <w14:ligatures w14:val="none"/>
        </w:rPr>
        <w:t xml:space="preserve"> - </w:t>
      </w:r>
      <w:r w:rsidRPr="00870257">
        <w:rPr>
          <w:rFonts w:eastAsia="Calibri" w:cs="Sakkal Majalla"/>
          <w:b/>
          <w:bCs/>
          <w:color w:val="000000"/>
          <w:kern w:val="2"/>
          <w:szCs w:val="28"/>
          <w:rtl/>
          <w14:ligatures w14:val="none"/>
        </w:rPr>
        <w:t>المرونة</w:t>
      </w:r>
      <w:r w:rsidRPr="00870257">
        <w:rPr>
          <w:rFonts w:eastAsia="Calibri" w:cs="Sakkal Majalla"/>
          <w:b/>
          <w:bCs/>
          <w:color w:val="000000"/>
          <w:kern w:val="2"/>
          <w:szCs w:val="28"/>
          <w14:ligatures w14:val="none"/>
        </w:rPr>
        <w:t>:</w:t>
      </w:r>
    </w:p>
    <w:p w14:paraId="49950A19"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من السمات المهمة لنظام التخطيط الاستراتيجي توافر المرونة. لقد أظهرنا بالفعل أنه يتم التنبؤ بالعوامل البيئية المحيطة وأن المعلومات المتعلقة بهذه التنبؤات تؤخذ في الاعتبار عند اتخاذ القرارات إستراتيجية</w:t>
      </w:r>
      <w:r w:rsidRPr="00870257">
        <w:rPr>
          <w:rFonts w:eastAsia="Calibri" w:cs="Sakkal Majalla"/>
          <w:color w:val="000000"/>
          <w:kern w:val="2"/>
          <w:szCs w:val="28"/>
          <w14:ligatures w14:val="none"/>
        </w:rPr>
        <w:t>.</w:t>
      </w:r>
    </w:p>
    <w:p w14:paraId="75B12AA9"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يمكن تقسيم الظروف التي تواجهها المنظمات، والتي قد يسود أحدها في المستقبل، إلى شروط اليقين، وشروط المخاطرة، وشروط عدم اليقين، وفي حالة شروط اليقين فهي حالة يكون المخطط فيها كاملاً مدرك ل. الظروف التي ستحدث في المستقبل خلال عمر المشروع. ولذلك فهو متأكد من عواقب القرار.</w:t>
      </w:r>
    </w:p>
    <w:p w14:paraId="28BE7D79"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كل بديل له نتيجة محددة وتقوم الإدارة بمقارنة الخيارات المختلفة بناء على النتيجة المحددة لكل بديل، وفي الواقع هذا الافتراض مثالي للغاية، لأنه في الأعمال التجارية هناك العديد من الظروف التي تخرج عن نطاق السيطرة. الإدارة، ولا يمكن السيطرة عليها (مثل</w:t>
      </w:r>
      <w:r w:rsidRPr="00870257">
        <w:rPr>
          <w:rFonts w:eastAsia="Calibri" w:cs="Sakkal Majalla"/>
          <w:color w:val="000000"/>
          <w:kern w:val="2"/>
          <w:szCs w:val="28"/>
          <w14:ligatures w14:val="none"/>
        </w:rPr>
        <w:t xml:space="preserve"> Mach</w:t>
      </w:r>
      <w:r w:rsidRPr="00870257">
        <w:rPr>
          <w:rFonts w:eastAsia="Calibri" w:cs="Sakkal Majalla" w:hint="cs"/>
          <w:color w:val="000000"/>
          <w:kern w:val="2"/>
          <w:szCs w:val="28"/>
          <w:rtl/>
          <w14:ligatures w14:val="none"/>
        </w:rPr>
        <w:t>)</w:t>
      </w:r>
    </w:p>
    <w:p w14:paraId="2EE049F9"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(الظروف الاقتصادية والسياسية...الخ). نادراً ما تتوفر معلومات كاملة حول المستقبل، وبالتالي يمكن القول </w:t>
      </w:r>
      <w:proofErr w:type="gramStart"/>
      <w:r w:rsidRPr="00870257">
        <w:rPr>
          <w:rFonts w:eastAsia="Calibri" w:cs="Sakkal Majalla"/>
          <w:color w:val="000000"/>
          <w:kern w:val="2"/>
          <w:szCs w:val="28"/>
          <w:rtl/>
          <w14:ligatures w14:val="none"/>
        </w:rPr>
        <w:t>أن</w:t>
      </w:r>
      <w:proofErr w:type="gramEnd"/>
      <w:r w:rsidRPr="00870257">
        <w:rPr>
          <w:rFonts w:eastAsia="Calibri" w:cs="Sakkal Majalla"/>
          <w:color w:val="000000"/>
          <w:kern w:val="2"/>
          <w:szCs w:val="28"/>
          <w:rtl/>
          <w14:ligatures w14:val="none"/>
        </w:rPr>
        <w:t xml:space="preserve"> أي قرار ينطوي على درجة من عدم اليقين. أما شروط المخاطرة فهي الظروف التي تقع فيها عدة أحداث أو ظروف طبيعية يمكن أن تحدث في المستقبل وتؤثر على النتائج البديلة. إلا أن المخطط لديه بيانات موضوعية عن تجارب سابقة تمكنه من تحديد الاحتمالات الموضوعية لحدوث أي حالة طبيعية يتوقع حدوثها. نتيجة كل قرار والمقارنة بين الخيارات في ضوء ذلك</w:t>
      </w:r>
      <w:r w:rsidRPr="00870257">
        <w:rPr>
          <w:rFonts w:eastAsia="Calibri" w:cs="Sakkal Majalla"/>
          <w:color w:val="000000"/>
          <w:kern w:val="2"/>
          <w:szCs w:val="28"/>
          <w14:ligatures w14:val="none"/>
        </w:rPr>
        <w:t>.</w:t>
      </w:r>
    </w:p>
    <w:p w14:paraId="6D82A614"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القيمة واختيار البديل الذي يحقق أعلى فائدة متوقعة أو أقل تكلفة متوقعة. وفي حالة عدم اليقين، يسترشد المخطط أو متخذ القرار بعدم وجود معلومات كافية يمكن من خلالها معرفة احتمالات حالات الطبيعة، وتنشأ هذه الحالات عندما لا يكون هناك أساس محدد يمكن الاستقراء عليه من الخبرة السابقة</w:t>
      </w:r>
      <w:proofErr w:type="gramStart"/>
      <w:r w:rsidRPr="00870257">
        <w:rPr>
          <w:rFonts w:eastAsia="Calibri" w:cs="Sakkal Majalla"/>
          <w:color w:val="000000"/>
          <w:kern w:val="2"/>
          <w:szCs w:val="28"/>
          <w:rtl/>
          <w14:ligatures w14:val="none"/>
        </w:rPr>
        <w:t>. .</w:t>
      </w:r>
      <w:proofErr w:type="gramEnd"/>
      <w:r w:rsidRPr="00870257">
        <w:rPr>
          <w:rFonts w:eastAsia="Calibri" w:cs="Sakkal Majalla"/>
          <w:color w:val="000000"/>
          <w:kern w:val="2"/>
          <w:szCs w:val="28"/>
          <w:rtl/>
          <w14:ligatures w14:val="none"/>
        </w:rPr>
        <w:t xml:space="preserve"> لتطوير هذه المرافق. ولذلك يعتمد متخذ القرار على معلومات ذاتية أو شخصية لتقدير احتمالات الطبيعة</w:t>
      </w:r>
      <w:r w:rsidRPr="00870257">
        <w:rPr>
          <w:rFonts w:eastAsia="Calibri" w:cs="Sakkal Majalla"/>
          <w:color w:val="000000"/>
          <w:kern w:val="2"/>
          <w:szCs w:val="28"/>
          <w14:ligatures w14:val="none"/>
        </w:rPr>
        <w:t>.</w:t>
      </w:r>
    </w:p>
    <w:p w14:paraId="482A3830" w14:textId="77777777" w:rsidR="00870257" w:rsidRPr="00870257" w:rsidRDefault="00870257" w:rsidP="00870257">
      <w:pPr>
        <w:ind w:left="424" w:hanging="427"/>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3- التفاعل بين التخطيط والتنفيذ:</w:t>
      </w:r>
    </w:p>
    <w:p w14:paraId="16BA6B12" w14:textId="77777777" w:rsidR="00870257" w:rsidRPr="00870257" w:rsidRDefault="00870257" w:rsidP="00870257">
      <w:pPr>
        <w:ind w:left="424" w:hanging="427"/>
        <w:rPr>
          <w:rFonts w:eastAsia="Calibri" w:cs="Sakkal Majalla"/>
          <w:b/>
          <w:bCs/>
          <w:color w:val="000000"/>
          <w:kern w:val="2"/>
          <w:szCs w:val="28"/>
          <w:rtl/>
          <w14:ligatures w14:val="none"/>
        </w:rPr>
      </w:pPr>
      <w:r w:rsidRPr="00870257">
        <w:rPr>
          <w:rFonts w:eastAsia="Calibri" w:cs="Sakkal Majalla"/>
          <w:b/>
          <w:bCs/>
          <w:color w:val="000000"/>
          <w:kern w:val="2"/>
          <w:szCs w:val="28"/>
          <w:rtl/>
          <w14:ligatures w14:val="none"/>
        </w:rPr>
        <w:t>4</w:t>
      </w:r>
      <w:r w:rsidRPr="00870257">
        <w:rPr>
          <w:rFonts w:eastAsia="Calibri" w:cs="Sakkal Majalla"/>
          <w:b/>
          <w:bCs/>
          <w:color w:val="000000"/>
          <w:kern w:val="2"/>
          <w:szCs w:val="28"/>
          <w14:ligatures w14:val="none"/>
        </w:rPr>
        <w:t xml:space="preserve">- </w:t>
      </w:r>
      <w:r w:rsidRPr="00870257">
        <w:rPr>
          <w:rFonts w:eastAsia="Calibri" w:cs="Sakkal Majalla"/>
          <w:b/>
          <w:bCs/>
          <w:color w:val="000000"/>
          <w:kern w:val="2"/>
          <w:szCs w:val="28"/>
          <w:rtl/>
          <w14:ligatures w14:val="none"/>
        </w:rPr>
        <w:t>التطوير التنظيمي</w:t>
      </w:r>
    </w:p>
    <w:p w14:paraId="08AA5F05"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يرتبط التخطيط الاستراتيجي ارتباطاً وثيقاً بتصميم الهيكل التنظيمي للمنظمة، لأنه من الضروري أن يتم تصميم هذا الهيكل بطريقة تساهم في تحقيق الأهداف الاستراتيجية، وقد أثبتت الدراسات أن الهيكل التنظيمي الهرمي أو البيروقراطي يعتمد على مدخلات بشرية </w:t>
      </w:r>
      <w:proofErr w:type="gramStart"/>
      <w:r w:rsidRPr="00870257">
        <w:rPr>
          <w:rFonts w:eastAsia="Calibri" w:cs="Sakkal Majalla"/>
          <w:color w:val="000000"/>
          <w:kern w:val="2"/>
          <w:szCs w:val="28"/>
          <w:rtl/>
          <w14:ligatures w14:val="none"/>
        </w:rPr>
        <w:t>و الموارد</w:t>
      </w:r>
      <w:proofErr w:type="gramEnd"/>
      <w:r w:rsidRPr="00870257">
        <w:rPr>
          <w:rFonts w:eastAsia="Calibri" w:cs="Sakkal Majalla"/>
          <w:color w:val="000000"/>
          <w:kern w:val="2"/>
          <w:szCs w:val="28"/>
          <w:rtl/>
          <w14:ligatures w14:val="none"/>
        </w:rPr>
        <w:t xml:space="preserve"> المادية في الأقسام المتخصصة، وفقاً لتقسيم العمل بين التخصصات ومن خلال التركيز على الأنشطة والأنظمة والإجراءات التي تضمن استمرارية العمل داخل المنظمة، تصبح المنظمة غير قادرة على التكيف مع المتغيرات المصاحبة للاستراتيجية. القرارات، خاصة عندما يصل حجم المنظمة إلى درجة معينة من التعقيد وإذا تم الاعتماد عليها كأساس وحيد لتنظيم المنظمة</w:t>
      </w:r>
      <w:r w:rsidRPr="00870257">
        <w:rPr>
          <w:rFonts w:eastAsia="Calibri" w:cs="Sakkal Majalla"/>
          <w:color w:val="000000"/>
          <w:kern w:val="2"/>
          <w:szCs w:val="28"/>
          <w14:ligatures w14:val="none"/>
        </w:rPr>
        <w:t>.</w:t>
      </w:r>
    </w:p>
    <w:p w14:paraId="0B0BEF41"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lastRenderedPageBreak/>
        <w:t>ومن هنا فإن توفر عنصر الإستراتيجية في الإدارة أدى إلى ظهور أشكال تنظيمية جديدة تتميز بالديناميكية والقدرة على التكيف مع المتغيرات المصاحبة للقرارات الإستراتيجية مثل تنظيم فرق العمل أو البرامج أو المصفوفات أو الأقسام</w:t>
      </w:r>
      <w:r w:rsidRPr="00870257">
        <w:rPr>
          <w:rFonts w:eastAsia="Calibri" w:cs="Sakkal Majalla"/>
          <w:color w:val="000000"/>
          <w:kern w:val="2"/>
          <w:szCs w:val="28"/>
          <w14:ligatures w14:val="none"/>
        </w:rPr>
        <w:t>.</w:t>
      </w:r>
    </w:p>
    <w:p w14:paraId="63E63913" w14:textId="77777777" w:rsidR="00870257" w:rsidRPr="00870257" w:rsidRDefault="00870257" w:rsidP="00870257">
      <w:pPr>
        <w:spacing w:before="100" w:beforeAutospacing="1" w:after="100" w:afterAutospacing="1"/>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t xml:space="preserve">بناء على ما تم تناوله في هذا البحث يمكن القول </w:t>
      </w:r>
      <w:proofErr w:type="gramStart"/>
      <w:r w:rsidRPr="00870257">
        <w:rPr>
          <w:rFonts w:eastAsia="Calibri" w:cs="Sakkal Majalla"/>
          <w:color w:val="000000"/>
          <w:kern w:val="2"/>
          <w:szCs w:val="28"/>
          <w:rtl/>
          <w14:ligatures w14:val="none"/>
        </w:rPr>
        <w:t>أن</w:t>
      </w:r>
      <w:proofErr w:type="gramEnd"/>
      <w:r w:rsidRPr="00870257">
        <w:rPr>
          <w:rFonts w:eastAsia="Calibri" w:cs="Sakkal Majalla"/>
          <w:color w:val="000000"/>
          <w:kern w:val="2"/>
          <w:szCs w:val="28"/>
          <w:rtl/>
          <w14:ligatures w14:val="none"/>
        </w:rPr>
        <w:t xml:space="preserve"> التخطيط الاستراتيجي هو مفهوم شامل وواسع، وفي الوقت نفسه، ونظرا لتعدد الأبعاد الداخلية في تركيبته وارتباطه بالمستقبل، فإنه قد يكون له تعقيدات. مرافقته</w:t>
      </w:r>
      <w:r w:rsidRPr="00870257">
        <w:rPr>
          <w:rFonts w:eastAsia="Calibri" w:cs="Sakkal Majalla"/>
          <w:color w:val="000000"/>
          <w:kern w:val="2"/>
          <w:szCs w:val="28"/>
          <w14:ligatures w14:val="none"/>
        </w:rPr>
        <w:t>.</w:t>
      </w:r>
      <w:r w:rsidRPr="00870257">
        <w:rPr>
          <w:rFonts w:eastAsia="Calibri" w:cs="Sakkal Majalla"/>
          <w:color w:val="000000"/>
          <w:kern w:val="2"/>
          <w:szCs w:val="28"/>
          <w:rtl/>
          <w14:ligatures w14:val="none"/>
        </w:rPr>
        <w:t xml:space="preserve"> التغيير المستمر حسب البيئة المحيطة.</w:t>
      </w:r>
    </w:p>
    <w:p w14:paraId="12286B0B" w14:textId="77777777" w:rsidR="00870257" w:rsidRPr="00870257" w:rsidRDefault="00870257" w:rsidP="00870257">
      <w:pPr>
        <w:spacing w:after="0"/>
        <w:ind w:left="0"/>
        <w:rPr>
          <w:rFonts w:eastAsia="Calibri" w:cs="Sakkal Majalla"/>
          <w:color w:val="000000"/>
          <w:kern w:val="2"/>
          <w:szCs w:val="28"/>
          <w:rtl/>
          <w14:ligatures w14:val="none"/>
        </w:rPr>
      </w:pPr>
      <w:r w:rsidRPr="00870257">
        <w:rPr>
          <w:rFonts w:eastAsia="Calibri" w:cs="Sakkal Majalla"/>
          <w:color w:val="000000"/>
          <w:kern w:val="2"/>
          <w:szCs w:val="28"/>
          <w:rtl/>
          <w14:ligatures w14:val="none"/>
        </w:rPr>
        <w:br w:type="page"/>
      </w:r>
    </w:p>
    <w:p w14:paraId="339F3002" w14:textId="77777777" w:rsidR="00870257" w:rsidRPr="00870257" w:rsidRDefault="00870257" w:rsidP="00870257">
      <w:pPr>
        <w:ind w:left="0" w:firstLine="0"/>
        <w:outlineLvl w:val="1"/>
        <w:rPr>
          <w:rFonts w:eastAsia="Calibri" w:cs="Sakkal Majalla"/>
          <w:b/>
          <w:bCs/>
          <w:color w:val="000000"/>
          <w:kern w:val="2"/>
          <w:sz w:val="40"/>
          <w:szCs w:val="40"/>
          <w:rtl/>
          <w:lang w:bidi="ar-EG"/>
          <w14:ligatures w14:val="none"/>
        </w:rPr>
      </w:pPr>
      <w:bookmarkStart w:id="78" w:name="_Toc153867279"/>
      <w:bookmarkStart w:id="79" w:name="_Toc171989395"/>
      <w:r w:rsidRPr="00870257">
        <w:rPr>
          <w:rFonts w:eastAsia="Calibri" w:cs="Sakkal Majalla"/>
          <w:b/>
          <w:bCs/>
          <w:color w:val="000000"/>
          <w:kern w:val="2"/>
          <w:sz w:val="40"/>
          <w:szCs w:val="40"/>
          <w:rtl/>
          <w:lang w:bidi="ar-EG"/>
          <w14:ligatures w14:val="none"/>
        </w:rPr>
        <w:lastRenderedPageBreak/>
        <w:t xml:space="preserve">المبحث الثاني: </w:t>
      </w:r>
      <w:proofErr w:type="gramStart"/>
      <w:r w:rsidRPr="00870257">
        <w:rPr>
          <w:rFonts w:eastAsia="Calibri" w:cs="Sakkal Majalla" w:hint="cs"/>
          <w:b/>
          <w:bCs/>
          <w:color w:val="000000"/>
          <w:kern w:val="2"/>
          <w:sz w:val="40"/>
          <w:szCs w:val="40"/>
          <w:rtl/>
          <w14:ligatures w14:val="none"/>
        </w:rPr>
        <w:t xml:space="preserve">نجاح </w:t>
      </w:r>
      <w:r w:rsidRPr="00870257">
        <w:rPr>
          <w:rFonts w:eastAsia="Calibri" w:cs="Sakkal Majalla"/>
          <w:b/>
          <w:bCs/>
          <w:color w:val="000000"/>
          <w:kern w:val="2"/>
          <w:sz w:val="40"/>
          <w:szCs w:val="40"/>
          <w:rtl/>
          <w14:ligatures w14:val="none"/>
        </w:rPr>
        <w:t xml:space="preserve"> المشروعات</w:t>
      </w:r>
      <w:bookmarkEnd w:id="78"/>
      <w:bookmarkEnd w:id="79"/>
      <w:proofErr w:type="gramEnd"/>
    </w:p>
    <w:p w14:paraId="7D017A3D"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مقدمة</w:t>
      </w:r>
    </w:p>
    <w:p w14:paraId="3CBB7B3C"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color w:val="000000"/>
          <w:kern w:val="2"/>
          <w:sz w:val="32"/>
          <w:szCs w:val="32"/>
          <w:rtl/>
          <w14:ligatures w14:val="none"/>
        </w:rPr>
        <w:t>نجاح المشاريع يعتمد على العديد من العوامل التي تؤثر على جودة التنفيذ، إدارة الموارد، وتحقيق الأهداف المحددة مسبقًا. في ظل التحديات المتزايدة في السوق والعالم المتغير بسرعة، أصبحت إدارة المشاريع عنصراً حيوياً لتحقيق التفوق التنافسي وضمان استدامة الشركات والمؤسسات. تركز الأبحاث حول نجاح المشروعات على العوامل الرئيسية مثل التخطيط الاستراتيجي، إدارة المخاطر، التواصل الفعّال، والابتكار، وهذه العوامل تمثل جزءاً أساسياً من الإدارة الفعالة للمشروعات. الهدف من هذا المبحث هو تحليل العوامل المؤثرة في نجاح المشاريع وتقديم توصيات لتحقيق الأداء الأمثل في هذا المجال</w:t>
      </w:r>
      <w:r w:rsidRPr="00870257">
        <w:rPr>
          <w:rFonts w:eastAsia="Calibri" w:cs="Sakkal Majalla"/>
          <w:b/>
          <w:bCs/>
          <w:color w:val="000000"/>
          <w:kern w:val="2"/>
          <w:sz w:val="32"/>
          <w:szCs w:val="32"/>
          <w:lang w:bidi="ar-EG"/>
          <w14:ligatures w14:val="none"/>
        </w:rPr>
        <w:t>.</w:t>
      </w:r>
    </w:p>
    <w:p w14:paraId="7F73770C"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التخطيط الاستراتيجي ودوره في نجاح المشروعات</w:t>
      </w:r>
    </w:p>
    <w:p w14:paraId="0BAB07CA"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التخطيط الاستراتيجي يُعد أحد العناصر الرئيسية في نجاح المشروعات، حيث يساعد في تحديد الأهداف بعيدة المدى والاستراتيجيات اللازمة لتحقيقها. يُمكن أن يُسهم التخطيط الفعّال في تقليل الأخطاء والمخاطر المحتملة، ويضمن استخدام الموارد بشكل أمثل. فقد أظهرت الدراسات أن المشروعات التي تُبنى على خطط استراتيجية واضحة تحقق نجاحًا أعلى مقارنة بتلك التي تفتقر إلى التخطيط</w:t>
      </w:r>
      <w:r w:rsidRPr="00870257">
        <w:rPr>
          <w:rFonts w:eastAsia="Calibri" w:cs="Sakkal Majalla"/>
          <w:color w:val="000000"/>
          <w:kern w:val="2"/>
          <w:sz w:val="32"/>
          <w:szCs w:val="32"/>
          <w:lang w:bidi="ar-EG"/>
          <w14:ligatures w14:val="none"/>
        </w:rPr>
        <w:t xml:space="preserve"> (Bryson, 2018).</w:t>
      </w:r>
    </w:p>
    <w:p w14:paraId="3B5690BF"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يُركز التخطيط الاستراتيجي على تحليل البيئة الداخلية والخارجية للمنظمة، وتحديد نقاط القوة والضعف، والفرص والتهديدات. هذا التحليل يمكّن المديرين من وضع استراتيجيات مناسبة تتماشى مع أهداف المنظمة وبيئتها التشغيلية</w:t>
      </w:r>
      <w:r w:rsidRPr="00870257">
        <w:rPr>
          <w:rFonts w:eastAsia="Calibri" w:cs="Sakkal Majalla"/>
          <w:color w:val="000000"/>
          <w:kern w:val="2"/>
          <w:sz w:val="32"/>
          <w:szCs w:val="32"/>
          <w:lang w:bidi="ar-EG"/>
          <w14:ligatures w14:val="none"/>
        </w:rPr>
        <w:t xml:space="preserve"> (Mintzberg et al., 2017).</w:t>
      </w:r>
    </w:p>
    <w:p w14:paraId="02FBCA5B"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إدارة المخاطر وتأثيرها على نجاح المشروعات</w:t>
      </w:r>
    </w:p>
    <w:p w14:paraId="108EA5CE"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lastRenderedPageBreak/>
        <w:t>إدارة المخاطر من الجوانب الأساسية التي تؤثر على نجاح المشروعات. تعتبر المخاطر جزءاً لا يتجزأ من أي مشروع، وقد تؤدي إلى تعطيل العمليات أو فشل المشروع إذا لم تتم إدارتها بشكل صحيح. يتمثل دور إدارة المخاطر في تحديد وتحليل المخاطر المحتملة، وتطوير استراتيجيات للتخفيف من تأثيرها. وفقًا لدراسة أجرتها</w:t>
      </w:r>
      <w:r w:rsidRPr="00870257">
        <w:rPr>
          <w:rFonts w:eastAsia="Calibri" w:cs="Sakkal Majalla"/>
          <w:color w:val="000000"/>
          <w:kern w:val="2"/>
          <w:sz w:val="32"/>
          <w:szCs w:val="32"/>
          <w:lang w:bidi="ar-EG"/>
          <w14:ligatures w14:val="none"/>
        </w:rPr>
        <w:t xml:space="preserve"> (Kerzner, 2017)</w:t>
      </w:r>
      <w:r w:rsidRPr="00870257">
        <w:rPr>
          <w:rFonts w:eastAsia="Calibri" w:cs="Sakkal Majalla"/>
          <w:color w:val="000000"/>
          <w:kern w:val="2"/>
          <w:sz w:val="32"/>
          <w:szCs w:val="32"/>
          <w:rtl/>
          <w14:ligatures w14:val="none"/>
        </w:rPr>
        <w:t>، فإن المشروعات التي تعتمد استراتيجيات فعالة لإدارة المخاطر تتمتع بمعدلات نجاح أعلى مقارنة بالمشروعات التي لا تُعير أهمية كافية لهذا الجانب</w:t>
      </w:r>
      <w:r w:rsidRPr="00870257">
        <w:rPr>
          <w:rFonts w:eastAsia="Calibri" w:cs="Sakkal Majalla"/>
          <w:color w:val="000000"/>
          <w:kern w:val="2"/>
          <w:sz w:val="32"/>
          <w:szCs w:val="32"/>
          <w:lang w:bidi="ar-EG"/>
          <w14:ligatures w14:val="none"/>
        </w:rPr>
        <w:t>.</w:t>
      </w:r>
    </w:p>
    <w:p w14:paraId="4B7B91C6"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التواصل الفعّال وأثره في نجاح المشروعات</w:t>
      </w:r>
    </w:p>
    <w:p w14:paraId="5E9443C7"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التواصل الفعّال يُعتبر أحد أهم العوامل التي تسهم في نجاح المشروعات. يساهم التواصل الجيد بين أفراد فريق العمل في توضيح الأدوار والمسؤوليات، مما يُسهم في تقليل الأخطاء وتعزيز الكفاءة. أظهرت دراسة</w:t>
      </w:r>
      <w:r w:rsidRPr="00870257">
        <w:rPr>
          <w:rFonts w:eastAsia="Calibri" w:cs="Sakkal Majalla"/>
          <w:color w:val="000000"/>
          <w:kern w:val="2"/>
          <w:sz w:val="32"/>
          <w:szCs w:val="32"/>
          <w:lang w:bidi="ar-EG"/>
          <w14:ligatures w14:val="none"/>
        </w:rPr>
        <w:t xml:space="preserve"> (Lientz &amp; Rea, 2016) </w:t>
      </w:r>
      <w:r w:rsidRPr="00870257">
        <w:rPr>
          <w:rFonts w:eastAsia="Calibri" w:cs="Sakkal Majalla"/>
          <w:color w:val="000000"/>
          <w:kern w:val="2"/>
          <w:sz w:val="32"/>
          <w:szCs w:val="32"/>
          <w:rtl/>
          <w14:ligatures w14:val="none"/>
        </w:rPr>
        <w:t>أن التواصل غير الفعّال هو أحد الأسباب الرئيسية لفشل المشروعات، حيث يؤدي إلى سوء الفهم وتأخير الإنجاز وعدم تحقيق الأهداف المطلوبة</w:t>
      </w:r>
      <w:r w:rsidRPr="00870257">
        <w:rPr>
          <w:rFonts w:eastAsia="Calibri" w:cs="Sakkal Majalla"/>
          <w:color w:val="000000"/>
          <w:kern w:val="2"/>
          <w:sz w:val="32"/>
          <w:szCs w:val="32"/>
          <w:lang w:bidi="ar-EG"/>
          <w14:ligatures w14:val="none"/>
        </w:rPr>
        <w:t>.</w:t>
      </w:r>
    </w:p>
    <w:p w14:paraId="78F903E1"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التواصل ليس مقتصراً على الفريق الداخلي للمشروع فقط، بل يجب أن يمتد إلى التواصل مع الأطراف الخارجية، بما في ذلك الموردين، الشركاء، والعملاء. يمكن أن يُسهم التواصل الجيد مع هذه الأطراف في بناء علاقات قوية تُساعد على تحسين أداء المشروع</w:t>
      </w:r>
      <w:r w:rsidRPr="00870257">
        <w:rPr>
          <w:rFonts w:eastAsia="Calibri" w:cs="Sakkal Majalla"/>
          <w:color w:val="000000"/>
          <w:kern w:val="2"/>
          <w:sz w:val="32"/>
          <w:szCs w:val="32"/>
          <w:lang w:bidi="ar-EG"/>
          <w14:ligatures w14:val="none"/>
        </w:rPr>
        <w:t xml:space="preserve"> (Dwyer &amp; Tanner, 2018).</w:t>
      </w:r>
    </w:p>
    <w:p w14:paraId="0416BFBC"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الابتكار ودوره في تحسين فرص نجاح المشروعات</w:t>
      </w:r>
    </w:p>
    <w:p w14:paraId="77C63F79"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الابتكار يلعب دوراً محورياً في تحسين فرص نجاح المشروعات، خاصةً في بيئة الأعمال الحديثة التي تتسم بالتغير السريع والتنافسية العالية. الابتكار يشمل تطوير أفكار جديدة، تحسين العمليات، وتقديم حلول غير تقليدية للمشكلات. بحسب</w:t>
      </w:r>
      <w:r w:rsidRPr="00870257">
        <w:rPr>
          <w:rFonts w:eastAsia="Calibri" w:cs="Sakkal Majalla"/>
          <w:color w:val="000000"/>
          <w:kern w:val="2"/>
          <w:sz w:val="32"/>
          <w:szCs w:val="32"/>
          <w:lang w:bidi="ar-EG"/>
          <w14:ligatures w14:val="none"/>
        </w:rPr>
        <w:t xml:space="preserve"> (Tidd &amp; Bessant, 2020)</w:t>
      </w:r>
      <w:r w:rsidRPr="00870257">
        <w:rPr>
          <w:rFonts w:eastAsia="Calibri" w:cs="Sakkal Majalla"/>
          <w:color w:val="000000"/>
          <w:kern w:val="2"/>
          <w:sz w:val="32"/>
          <w:szCs w:val="32"/>
          <w:rtl/>
          <w14:ligatures w14:val="none"/>
        </w:rPr>
        <w:t>، فإن الابتكار يساعد المشروعات على التكيف مع التغيرات وتلبية احتياجات السوق المتزايدة، مما يعزز من فرص النجاح</w:t>
      </w:r>
      <w:r w:rsidRPr="00870257">
        <w:rPr>
          <w:rFonts w:eastAsia="Calibri" w:cs="Sakkal Majalla"/>
          <w:color w:val="000000"/>
          <w:kern w:val="2"/>
          <w:sz w:val="32"/>
          <w:szCs w:val="32"/>
          <w:lang w:bidi="ar-EG"/>
          <w14:ligatures w14:val="none"/>
        </w:rPr>
        <w:t>.</w:t>
      </w:r>
    </w:p>
    <w:p w14:paraId="0B7DFD4C"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lastRenderedPageBreak/>
        <w:t>تظهر الأبحاث أن المؤسسات التي تتبنى استراتيجيات الابتكار تسجل أداءً أفضل في السوق من خلال تقديم منتجات أو خدمات جديدة تتفوق على المنافسين</w:t>
      </w:r>
      <w:r w:rsidRPr="00870257">
        <w:rPr>
          <w:rFonts w:eastAsia="Calibri" w:cs="Sakkal Majalla"/>
          <w:color w:val="000000"/>
          <w:kern w:val="2"/>
          <w:sz w:val="32"/>
          <w:szCs w:val="32"/>
          <w:lang w:bidi="ar-EG"/>
          <w14:ligatures w14:val="none"/>
        </w:rPr>
        <w:t xml:space="preserve"> (Schilling, 2019). </w:t>
      </w:r>
      <w:r w:rsidRPr="00870257">
        <w:rPr>
          <w:rFonts w:eastAsia="Calibri" w:cs="Sakkal Majalla"/>
          <w:color w:val="000000"/>
          <w:kern w:val="2"/>
          <w:sz w:val="32"/>
          <w:szCs w:val="32"/>
          <w:rtl/>
          <w14:ligatures w14:val="none"/>
        </w:rPr>
        <w:t>الابتكار لا يتطلب بالضرورة تقنيات معقدة، بل يمكن أن يكون في تحسين العمليات الداخلية أو إعادة هيكلة الفرق والموارد لتحقيق أقصى قدر من الفاعلية</w:t>
      </w:r>
      <w:r w:rsidRPr="00870257">
        <w:rPr>
          <w:rFonts w:eastAsia="Calibri" w:cs="Sakkal Majalla"/>
          <w:color w:val="000000"/>
          <w:kern w:val="2"/>
          <w:sz w:val="32"/>
          <w:szCs w:val="32"/>
          <w:lang w:bidi="ar-EG"/>
          <w14:ligatures w14:val="none"/>
        </w:rPr>
        <w:t>.</w:t>
      </w:r>
    </w:p>
    <w:p w14:paraId="7B6AF54B"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الموارد البشرية وتأثيرها على نجاح المشروعات</w:t>
      </w:r>
    </w:p>
    <w:p w14:paraId="51513049"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لا يمكن تجاهل دور الموارد البشرية في نجاح المشروعات. يُعتبر الفريق العامل في المشروع الركيزة الأساسية التي تقوم عليها عمليات التنفيذ. تدريب الموظفين وتطوير مهاراتهم يمثل عنصراً أساسياً لضمان تحقيق النجاح. أظهرت دراسة</w:t>
      </w:r>
      <w:r w:rsidRPr="00870257">
        <w:rPr>
          <w:rFonts w:eastAsia="Calibri" w:cs="Sakkal Majalla"/>
          <w:color w:val="000000"/>
          <w:kern w:val="2"/>
          <w:sz w:val="32"/>
          <w:szCs w:val="32"/>
          <w:lang w:bidi="ar-EG"/>
          <w14:ligatures w14:val="none"/>
        </w:rPr>
        <w:t xml:space="preserve"> (Armstrong &amp; Taylor, 2020) </w:t>
      </w:r>
      <w:r w:rsidRPr="00870257">
        <w:rPr>
          <w:rFonts w:eastAsia="Calibri" w:cs="Sakkal Majalla"/>
          <w:color w:val="000000"/>
          <w:kern w:val="2"/>
          <w:sz w:val="32"/>
          <w:szCs w:val="32"/>
          <w:rtl/>
          <w14:ligatures w14:val="none"/>
        </w:rPr>
        <w:t xml:space="preserve">أن تدريب وتطوير العاملين يساهم بشكل كبير في تحسين نجاح </w:t>
      </w:r>
      <w:proofErr w:type="gramStart"/>
      <w:r w:rsidRPr="00870257">
        <w:rPr>
          <w:rFonts w:eastAsia="Calibri" w:cs="Sakkal Majalla"/>
          <w:color w:val="000000"/>
          <w:kern w:val="2"/>
          <w:sz w:val="32"/>
          <w:szCs w:val="32"/>
          <w:rtl/>
          <w14:ligatures w14:val="none"/>
        </w:rPr>
        <w:t>المشروعات ،</w:t>
      </w:r>
      <w:proofErr w:type="gramEnd"/>
      <w:r w:rsidRPr="00870257">
        <w:rPr>
          <w:rFonts w:eastAsia="Calibri" w:cs="Sakkal Majalla"/>
          <w:color w:val="000000"/>
          <w:kern w:val="2"/>
          <w:sz w:val="32"/>
          <w:szCs w:val="32"/>
          <w:rtl/>
          <w14:ligatures w14:val="none"/>
        </w:rPr>
        <w:t xml:space="preserve"> حيث يؤدي إلى رفع مستوى الإنتاجية وتقليل نسبة الأخطاء</w:t>
      </w:r>
      <w:r w:rsidRPr="00870257">
        <w:rPr>
          <w:rFonts w:eastAsia="Calibri" w:cs="Sakkal Majalla"/>
          <w:color w:val="000000"/>
          <w:kern w:val="2"/>
          <w:sz w:val="32"/>
          <w:szCs w:val="32"/>
          <w:lang w:bidi="ar-EG"/>
          <w14:ligatures w14:val="none"/>
        </w:rPr>
        <w:t>.</w:t>
      </w:r>
    </w:p>
    <w:p w14:paraId="32B64C0B"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التحفيز أيضاً يُعد من العوامل الرئيسية التي تُؤثر في أداء الموظفين، وبالتالي في نجاح المشروع. تحفيز الفريق للعمل بجدية والالتزام بالجداول الزمنية يسهم في تعزيز الروح المعنوية وتحقيق الأهداف بكفاءة</w:t>
      </w:r>
      <w:r w:rsidRPr="00870257">
        <w:rPr>
          <w:rFonts w:eastAsia="Calibri" w:cs="Sakkal Majalla"/>
          <w:color w:val="000000"/>
          <w:kern w:val="2"/>
          <w:sz w:val="32"/>
          <w:szCs w:val="32"/>
          <w:lang w:bidi="ar-EG"/>
          <w14:ligatures w14:val="none"/>
        </w:rPr>
        <w:t xml:space="preserve"> (Deci &amp; Ryan, 2018).</w:t>
      </w:r>
    </w:p>
    <w:p w14:paraId="16900E93"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إدارة الوقت وأثرها في نجاح المشروعات</w:t>
      </w:r>
    </w:p>
    <w:p w14:paraId="2F8BE94E"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إدارة الوقت تُعد من الجوانب الأساسية التي تؤثر بشكل مباشر في نجاح المشروعات. تساهم الإدارة الجيدة للوقت في إنجاز المهام في الوقت المحدد وتقليل التكاليف المرتبطة بالتأخير. أشارت دراسة</w:t>
      </w:r>
      <w:r w:rsidRPr="00870257">
        <w:rPr>
          <w:rFonts w:eastAsia="Calibri" w:cs="Sakkal Majalla"/>
          <w:color w:val="000000"/>
          <w:kern w:val="2"/>
          <w:sz w:val="32"/>
          <w:szCs w:val="32"/>
          <w:lang w:bidi="ar-EG"/>
          <w14:ligatures w14:val="none"/>
        </w:rPr>
        <w:t xml:space="preserve"> (Lock, 2018) </w:t>
      </w:r>
      <w:r w:rsidRPr="00870257">
        <w:rPr>
          <w:rFonts w:eastAsia="Calibri" w:cs="Sakkal Majalla"/>
          <w:color w:val="000000"/>
          <w:kern w:val="2"/>
          <w:sz w:val="32"/>
          <w:szCs w:val="32"/>
          <w:rtl/>
          <w14:ligatures w14:val="none"/>
        </w:rPr>
        <w:t>إلى أن 40% من المشروعات التي تواجه مشاكل في إدارة الوقت تفشل في تحقيق أهدافها. ولذلك، من الضروري وضع جداول زمنية دقيقة ومراقبة تقدم المشروع بانتظام لضمان سير العمليات بسلاسة</w:t>
      </w:r>
      <w:r w:rsidRPr="00870257">
        <w:rPr>
          <w:rFonts w:eastAsia="Calibri" w:cs="Sakkal Majalla"/>
          <w:color w:val="000000"/>
          <w:kern w:val="2"/>
          <w:sz w:val="32"/>
          <w:szCs w:val="32"/>
          <w:lang w:bidi="ar-EG"/>
          <w14:ligatures w14:val="none"/>
        </w:rPr>
        <w:t>.</w:t>
      </w:r>
    </w:p>
    <w:p w14:paraId="25822F40"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تكنولوجيا المعلومات ودورها في نجاح المشروعات</w:t>
      </w:r>
    </w:p>
    <w:p w14:paraId="0E5B82E5"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lastRenderedPageBreak/>
        <w:t>تكنولوجيا المعلومات أصبحت من العناصر الحاسمة في نجاح المشروعات في العصر الحالي. من خلال تبني الحلول التقنية الحديثة، يمكن للمؤسسات تحسين عملياتها وزيادة الكفاءة وتقليل الأخطاء البشرية. تشير الأبحاث إلى أن استخدام تكنولوجيا المعلومات يساعد في تحسين إدارة البيانات، التواصل بين الفرق، وتتبع تقدم المشروع بشكل فعال</w:t>
      </w:r>
      <w:r w:rsidRPr="00870257">
        <w:rPr>
          <w:rFonts w:eastAsia="Calibri" w:cs="Sakkal Majalla"/>
          <w:color w:val="000000"/>
          <w:kern w:val="2"/>
          <w:sz w:val="32"/>
          <w:szCs w:val="32"/>
          <w:lang w:bidi="ar-EG"/>
          <w14:ligatures w14:val="none"/>
        </w:rPr>
        <w:t xml:space="preserve"> (Schwalbe, 2019).</w:t>
      </w:r>
    </w:p>
    <w:p w14:paraId="67B93A18"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القيادة وأثرها في نجاح المشروعات</w:t>
      </w:r>
    </w:p>
    <w:p w14:paraId="47F69FAF"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color w:val="000000"/>
          <w:kern w:val="2"/>
          <w:sz w:val="32"/>
          <w:szCs w:val="32"/>
          <w:rtl/>
          <w14:ligatures w14:val="none"/>
        </w:rPr>
        <w:t>دور القيادة في نجاح المشروعات لا يمكن إنكاره. القيادة القوية والفعالة تساهم في توجيه الفريق وتحفيزه لتحقيق الأهداف. يتطلب ذلك وجود قادة قادرين على اتخاذ القرارات الصحيحة في الوقت المناسب والتعامل مع التحديات بمرونة</w:t>
      </w:r>
      <w:r w:rsidRPr="00870257">
        <w:rPr>
          <w:rFonts w:eastAsia="Calibri" w:cs="Sakkal Majalla"/>
          <w:color w:val="000000"/>
          <w:kern w:val="2"/>
          <w:sz w:val="32"/>
          <w:szCs w:val="32"/>
          <w:lang w:bidi="ar-EG"/>
          <w14:ligatures w14:val="none"/>
        </w:rPr>
        <w:t xml:space="preserve"> (Northouse, 2018). </w:t>
      </w:r>
      <w:r w:rsidRPr="00870257">
        <w:rPr>
          <w:rFonts w:eastAsia="Calibri" w:cs="Sakkal Majalla"/>
          <w:color w:val="000000"/>
          <w:kern w:val="2"/>
          <w:sz w:val="32"/>
          <w:szCs w:val="32"/>
          <w:rtl/>
          <w14:ligatures w14:val="none"/>
        </w:rPr>
        <w:t>كما أن القادة الناجحين يعرفون كيفية إدارة الموارد البشرية وتحفيز العاملين لتحقيق أفضل</w:t>
      </w:r>
      <w:r w:rsidRPr="00870257">
        <w:rPr>
          <w:rFonts w:eastAsia="Calibri" w:cs="Sakkal Majalla"/>
          <w:b/>
          <w:bCs/>
          <w:color w:val="000000"/>
          <w:kern w:val="2"/>
          <w:sz w:val="32"/>
          <w:szCs w:val="32"/>
          <w:rtl/>
          <w14:ligatures w14:val="none"/>
        </w:rPr>
        <w:t xml:space="preserve"> النتائج</w:t>
      </w:r>
      <w:r w:rsidRPr="00870257">
        <w:rPr>
          <w:rFonts w:eastAsia="Calibri" w:cs="Sakkal Majalla"/>
          <w:b/>
          <w:bCs/>
          <w:color w:val="000000"/>
          <w:kern w:val="2"/>
          <w:sz w:val="32"/>
          <w:szCs w:val="32"/>
          <w:lang w:bidi="ar-EG"/>
          <w14:ligatures w14:val="none"/>
        </w:rPr>
        <w:t>.</w:t>
      </w:r>
    </w:p>
    <w:p w14:paraId="5B58C4CE" w14:textId="77777777" w:rsidR="00870257" w:rsidRPr="00870257" w:rsidRDefault="00870257" w:rsidP="00870257">
      <w:pPr>
        <w:ind w:left="0" w:firstLine="0"/>
        <w:outlineLvl w:val="2"/>
        <w:rPr>
          <w:rFonts w:eastAsia="Calibri" w:cs="Sakkal Majalla"/>
          <w:b/>
          <w:bCs/>
          <w:color w:val="000000"/>
          <w:kern w:val="2"/>
          <w:sz w:val="32"/>
          <w:szCs w:val="32"/>
          <w:lang w:bidi="ar-EG"/>
          <w14:ligatures w14:val="none"/>
        </w:rPr>
      </w:pPr>
      <w:r w:rsidRPr="00870257">
        <w:rPr>
          <w:rFonts w:eastAsia="Calibri" w:cs="Sakkal Majalla"/>
          <w:b/>
          <w:bCs/>
          <w:color w:val="000000"/>
          <w:kern w:val="2"/>
          <w:sz w:val="32"/>
          <w:szCs w:val="32"/>
          <w:rtl/>
          <w14:ligatures w14:val="none"/>
        </w:rPr>
        <w:t>الاستدامة وتأثيرها في نجاح المشروعات</w:t>
      </w:r>
    </w:p>
    <w:p w14:paraId="7782F091"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في السنوات الأخيرة، أصبحت الاستدامة جزءاً لا يتجزأ من نجاح المشروعات. تتطلب الأسواق الحديثة من المؤسسات الاهتمام بالعوامل البيئية والاجتماعية بجانب تحقيق الأرباح. المؤسسات التي تركز على الاستدامة تكون قادرة على تعزيز سمعتها في السوق، وكسب ثقة العملاء والشركاء</w:t>
      </w:r>
      <w:r w:rsidRPr="00870257">
        <w:rPr>
          <w:rFonts w:eastAsia="Calibri" w:cs="Sakkal Majalla"/>
          <w:color w:val="000000"/>
          <w:kern w:val="2"/>
          <w:sz w:val="32"/>
          <w:szCs w:val="32"/>
          <w:lang w:bidi="ar-EG"/>
          <w14:ligatures w14:val="none"/>
        </w:rPr>
        <w:t xml:space="preserve"> (Elkington, 2018).</w:t>
      </w:r>
    </w:p>
    <w:p w14:paraId="7553F3CB" w14:textId="77777777" w:rsidR="00870257" w:rsidRPr="00870257" w:rsidRDefault="00870257" w:rsidP="00870257">
      <w:pPr>
        <w:ind w:left="0" w:firstLine="0"/>
        <w:outlineLvl w:val="2"/>
        <w:rPr>
          <w:rFonts w:eastAsia="Calibri" w:cs="Sakkal Majalla"/>
          <w:color w:val="000000"/>
          <w:kern w:val="2"/>
          <w:sz w:val="32"/>
          <w:szCs w:val="32"/>
          <w:lang w:bidi="ar-EG"/>
          <w14:ligatures w14:val="none"/>
        </w:rPr>
      </w:pPr>
      <w:r w:rsidRPr="00870257">
        <w:rPr>
          <w:rFonts w:eastAsia="Calibri" w:cs="Sakkal Majalla"/>
          <w:color w:val="000000"/>
          <w:kern w:val="2"/>
          <w:sz w:val="32"/>
          <w:szCs w:val="32"/>
          <w:rtl/>
          <w14:ligatures w14:val="none"/>
        </w:rPr>
        <w:t>يعتمد نجاح المشروعات على مجموعة من العوامل المتداخلة التي تشمل التخطيط الاستراتيجي، إدارة المخاطر، التواصل الفعّال، الابتكار، والقيادة. الإدارة الفعالة لهذه العوامل تؤدي إلى تحسين أداء المشروع وتحقيق الأهداف المرجوة. من الضروري أن تضع المؤسسات أهمية قصوى لتطوير هذه الجوانب من خلال التدريب، التحسين المستمر، واستخدام التكنولوجيا لضمان النجاح المستدام في مشاريعها</w:t>
      </w:r>
      <w:r w:rsidRPr="00870257">
        <w:rPr>
          <w:rFonts w:eastAsia="Calibri" w:cs="Sakkal Majalla"/>
          <w:color w:val="000000"/>
          <w:kern w:val="2"/>
          <w:sz w:val="32"/>
          <w:szCs w:val="32"/>
          <w:lang w:bidi="ar-EG"/>
          <w14:ligatures w14:val="none"/>
        </w:rPr>
        <w:t>.</w:t>
      </w:r>
    </w:p>
    <w:p w14:paraId="30BC9C2C" w14:textId="77777777" w:rsidR="00870257" w:rsidRPr="00870257" w:rsidRDefault="00870257" w:rsidP="00870257">
      <w:pPr>
        <w:ind w:left="0" w:firstLine="0"/>
        <w:outlineLvl w:val="2"/>
        <w:rPr>
          <w:rFonts w:eastAsia="Calibri" w:cs="Sakkal Majalla"/>
          <w:color w:val="000000"/>
          <w:kern w:val="2"/>
          <w:szCs w:val="28"/>
          <w:rtl/>
          <w:lang w:bidi="ar-EG"/>
          <w14:ligatures w14:val="none"/>
        </w:rPr>
      </w:pPr>
    </w:p>
    <w:p w14:paraId="30279F06" w14:textId="4EC00D57" w:rsidR="00E0325A" w:rsidRDefault="00870257" w:rsidP="00870257">
      <w:r w:rsidRPr="00870257">
        <w:rPr>
          <w:rFonts w:eastAsia="Calibri" w:cs="Sakkal Majalla"/>
          <w:color w:val="000000"/>
          <w:kern w:val="2"/>
          <w:szCs w:val="28"/>
          <w:rtl/>
          <w:lang w:bidi="ar-EG"/>
          <w14:ligatures w14:val="none"/>
        </w:rPr>
        <w:br w:type="page"/>
      </w:r>
    </w:p>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start w:val="1"/>
      <w:numFmt w:val="bullet"/>
      <w:lvlText w:val="o"/>
      <w:lvlJc w:val="left"/>
      <w:pPr>
        <w:ind w:left="1712" w:hanging="360"/>
      </w:pPr>
      <w:rPr>
        <w:rFonts w:ascii="Courier New" w:hAnsi="Courier New" w:cs="Courier New" w:hint="default"/>
      </w:rPr>
    </w:lvl>
    <w:lvl w:ilvl="2" w:tplc="FFFFFFFF">
      <w:start w:val="1"/>
      <w:numFmt w:val="bullet"/>
      <w:lvlText w:val=""/>
      <w:lvlJc w:val="left"/>
      <w:pPr>
        <w:ind w:left="2432" w:hanging="360"/>
      </w:pPr>
      <w:rPr>
        <w:rFonts w:ascii="Wingdings" w:hAnsi="Wingdings" w:hint="default"/>
      </w:rPr>
    </w:lvl>
    <w:lvl w:ilvl="3" w:tplc="FFFFFFFF">
      <w:start w:val="1"/>
      <w:numFmt w:val="bullet"/>
      <w:lvlText w:val=""/>
      <w:lvlJc w:val="left"/>
      <w:pPr>
        <w:ind w:left="3152" w:hanging="360"/>
      </w:pPr>
      <w:rPr>
        <w:rFonts w:ascii="Symbol" w:hAnsi="Symbol" w:hint="default"/>
      </w:rPr>
    </w:lvl>
    <w:lvl w:ilvl="4" w:tplc="FFFFFFFF">
      <w:start w:val="1"/>
      <w:numFmt w:val="bullet"/>
      <w:lvlText w:val="o"/>
      <w:lvlJc w:val="left"/>
      <w:pPr>
        <w:ind w:left="3872" w:hanging="360"/>
      </w:pPr>
      <w:rPr>
        <w:rFonts w:ascii="Courier New" w:hAnsi="Courier New" w:cs="Courier New" w:hint="default"/>
      </w:rPr>
    </w:lvl>
    <w:lvl w:ilvl="5" w:tplc="FFFFFFFF">
      <w:start w:val="1"/>
      <w:numFmt w:val="bullet"/>
      <w:lvlText w:val=""/>
      <w:lvlJc w:val="left"/>
      <w:pPr>
        <w:ind w:left="4592" w:hanging="360"/>
      </w:pPr>
      <w:rPr>
        <w:rFonts w:ascii="Wingdings" w:hAnsi="Wingdings" w:hint="default"/>
      </w:rPr>
    </w:lvl>
    <w:lvl w:ilvl="6" w:tplc="FFFFFFFF">
      <w:start w:val="1"/>
      <w:numFmt w:val="bullet"/>
      <w:lvlText w:val=""/>
      <w:lvlJc w:val="left"/>
      <w:pPr>
        <w:ind w:left="5312" w:hanging="360"/>
      </w:pPr>
      <w:rPr>
        <w:rFonts w:ascii="Symbol" w:hAnsi="Symbol" w:hint="default"/>
      </w:rPr>
    </w:lvl>
    <w:lvl w:ilvl="7" w:tplc="FFFFFFFF">
      <w:start w:val="1"/>
      <w:numFmt w:val="bullet"/>
      <w:lvlText w:val="o"/>
      <w:lvlJc w:val="left"/>
      <w:pPr>
        <w:ind w:left="6032" w:hanging="360"/>
      </w:pPr>
      <w:rPr>
        <w:rFonts w:ascii="Courier New" w:hAnsi="Courier New" w:cs="Courier New" w:hint="default"/>
      </w:rPr>
    </w:lvl>
    <w:lvl w:ilvl="8" w:tplc="FFFFFFFF">
      <w:start w:val="1"/>
      <w:numFmt w:val="bullet"/>
      <w:lvlText w:val=""/>
      <w:lvlJc w:val="left"/>
      <w:pPr>
        <w:ind w:left="6752" w:hanging="360"/>
      </w:pPr>
      <w:rPr>
        <w:rFonts w:ascii="Wingdings" w:hAnsi="Wingdings" w:hint="default"/>
      </w:rPr>
    </w:lvl>
  </w:abstractNum>
  <w:abstractNum w:abstractNumId="1" w15:restartNumberingAfterBreak="0">
    <w:nsid w:val="0D494A0D"/>
    <w:multiLevelType w:val="hybridMultilevel"/>
    <w:tmpl w:val="1FCE7880"/>
    <w:lvl w:ilvl="0" w:tplc="04090009">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 w15:restartNumberingAfterBreak="0">
    <w:nsid w:val="0DA46BCF"/>
    <w:multiLevelType w:val="multilevel"/>
    <w:tmpl w:val="60F4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53479"/>
    <w:multiLevelType w:val="multilevel"/>
    <w:tmpl w:val="814A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F4532"/>
    <w:multiLevelType w:val="hybridMultilevel"/>
    <w:tmpl w:val="E0C47BC6"/>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CE6B6F"/>
    <w:multiLevelType w:val="multilevel"/>
    <w:tmpl w:val="9E6C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10892"/>
    <w:multiLevelType w:val="hybridMultilevel"/>
    <w:tmpl w:val="08F86CA2"/>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6938AB"/>
    <w:multiLevelType w:val="multilevel"/>
    <w:tmpl w:val="8416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2A5577"/>
    <w:multiLevelType w:val="multilevel"/>
    <w:tmpl w:val="DC34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F125B7"/>
    <w:multiLevelType w:val="hybridMultilevel"/>
    <w:tmpl w:val="4C8638EE"/>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5403B8"/>
    <w:multiLevelType w:val="multilevel"/>
    <w:tmpl w:val="56EC220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 w15:restartNumberingAfterBreak="0">
    <w:nsid w:val="508F4E39"/>
    <w:multiLevelType w:val="hybridMultilevel"/>
    <w:tmpl w:val="3716A330"/>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DC42F6"/>
    <w:multiLevelType w:val="multilevel"/>
    <w:tmpl w:val="4D88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3926CB"/>
    <w:multiLevelType w:val="hybridMultilevel"/>
    <w:tmpl w:val="D70C8E74"/>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8478EC"/>
    <w:multiLevelType w:val="multilevel"/>
    <w:tmpl w:val="7D2E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72B67554"/>
    <w:multiLevelType w:val="hybridMultilevel"/>
    <w:tmpl w:val="F352434E"/>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3ED28E4"/>
    <w:multiLevelType w:val="hybridMultilevel"/>
    <w:tmpl w:val="44B8B140"/>
    <w:lvl w:ilvl="0" w:tplc="0409000F">
      <w:start w:val="1"/>
      <w:numFmt w:val="decimal"/>
      <w:lvlText w:val="%1."/>
      <w:lvlJc w:val="left"/>
      <w:pPr>
        <w:ind w:left="720" w:hanging="360"/>
      </w:pPr>
    </w:lvl>
    <w:lvl w:ilvl="1" w:tplc="B0ECD79E">
      <w:start w:val="1"/>
      <w:numFmt w:val="decimal"/>
      <w:lvlText w:val="%2-"/>
      <w:lvlJc w:val="left"/>
      <w:pPr>
        <w:ind w:left="1440" w:hanging="360"/>
      </w:pPr>
      <w:rPr>
        <w:rFonts w:hint="default"/>
      </w:rPr>
    </w:lvl>
    <w:lvl w:ilvl="2" w:tplc="522E2D2E">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FE5BF8"/>
    <w:multiLevelType w:val="multilevel"/>
    <w:tmpl w:val="1416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8F2AA5"/>
    <w:multiLevelType w:val="hybridMultilevel"/>
    <w:tmpl w:val="492EF61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1" w15:restartNumberingAfterBreak="0">
    <w:nsid w:val="77C87723"/>
    <w:multiLevelType w:val="hybridMultilevel"/>
    <w:tmpl w:val="7728D48A"/>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4B0E0E"/>
    <w:multiLevelType w:val="multilevel"/>
    <w:tmpl w:val="CE40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156769">
    <w:abstractNumId w:val="12"/>
  </w:num>
  <w:num w:numId="2" w16cid:durableId="611477141">
    <w:abstractNumId w:val="6"/>
  </w:num>
  <w:num w:numId="3" w16cid:durableId="998386127">
    <w:abstractNumId w:val="21"/>
  </w:num>
  <w:num w:numId="4" w16cid:durableId="514074786">
    <w:abstractNumId w:val="14"/>
  </w:num>
  <w:num w:numId="5" w16cid:durableId="1333340735">
    <w:abstractNumId w:val="10"/>
  </w:num>
  <w:num w:numId="6" w16cid:durableId="1143501415">
    <w:abstractNumId w:val="4"/>
  </w:num>
  <w:num w:numId="7" w16cid:durableId="192304356">
    <w:abstractNumId w:val="18"/>
  </w:num>
  <w:num w:numId="8" w16cid:durableId="1348948955">
    <w:abstractNumId w:val="20"/>
  </w:num>
  <w:num w:numId="9" w16cid:durableId="1539051278">
    <w:abstractNumId w:val="7"/>
  </w:num>
  <w:num w:numId="10" w16cid:durableId="1913927360">
    <w:abstractNumId w:val="13"/>
  </w:num>
  <w:num w:numId="11" w16cid:durableId="701327364">
    <w:abstractNumId w:val="11"/>
  </w:num>
  <w:num w:numId="12" w16cid:durableId="337273371">
    <w:abstractNumId w:val="3"/>
  </w:num>
  <w:num w:numId="13" w16cid:durableId="1232539117">
    <w:abstractNumId w:val="19"/>
  </w:num>
  <w:num w:numId="14" w16cid:durableId="661857923">
    <w:abstractNumId w:val="22"/>
  </w:num>
  <w:num w:numId="15" w16cid:durableId="1472165686">
    <w:abstractNumId w:val="2"/>
  </w:num>
  <w:num w:numId="16" w16cid:durableId="1040088153">
    <w:abstractNumId w:val="5"/>
  </w:num>
  <w:num w:numId="17" w16cid:durableId="269509758">
    <w:abstractNumId w:val="1"/>
  </w:num>
  <w:num w:numId="18" w16cid:durableId="1203060036">
    <w:abstractNumId w:val="17"/>
  </w:num>
  <w:num w:numId="19" w16cid:durableId="341516066">
    <w:abstractNumId w:val="8"/>
  </w:num>
  <w:num w:numId="20" w16cid:durableId="843207845">
    <w:abstractNumId w:val="15"/>
  </w:num>
  <w:num w:numId="21" w16cid:durableId="160511029">
    <w:abstractNumId w:val="9"/>
  </w:num>
  <w:num w:numId="22" w16cid:durableId="6687765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5622485">
    <w:abstractNumId w:val="16"/>
  </w:num>
  <w:num w:numId="24" w16cid:durableId="1401363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B2819"/>
    <w:rsid w:val="000B2819"/>
    <w:rsid w:val="002B617E"/>
    <w:rsid w:val="00415B4A"/>
    <w:rsid w:val="00870257"/>
    <w:rsid w:val="00A70B0A"/>
    <w:rsid w:val="00E0325A"/>
    <w:rsid w:val="00E147D3"/>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5:chartTrackingRefBased/>
  <w15:docId w15:val="{4D58591D-FB21-4197-A301-12809CE7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basedOn w:val="a"/>
    <w:uiPriority w:val="34"/>
    <w:qFormat/>
    <w:rsid w:val="00A70B0A"/>
    <w:pPr>
      <w:ind w:left="720"/>
      <w:contextualSpacing/>
    </w:pPr>
  </w:style>
  <w:style w:type="paragraph" w:styleId="a6">
    <w:name w:val="Quote"/>
    <w:basedOn w:val="a"/>
    <w:next w:val="a"/>
    <w:link w:val="Char1"/>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1">
    <w:name w:val="اقتباس Char"/>
    <w:basedOn w:val="a0"/>
    <w:link w:val="a6"/>
    <w:uiPriority w:val="29"/>
    <w:rsid w:val="00A70B0A"/>
    <w:rPr>
      <w:i/>
      <w:iCs/>
      <w:color w:val="404040"/>
    </w:rPr>
  </w:style>
  <w:style w:type="paragraph" w:styleId="a7">
    <w:name w:val="Intense Quote"/>
    <w:basedOn w:val="a"/>
    <w:next w:val="a"/>
    <w:link w:val="Char2"/>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2">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8991</Words>
  <Characters>51253</Characters>
  <Application>Microsoft Office Word</Application>
  <DocSecurity>0</DocSecurity>
  <Lines>427</Lines>
  <Paragraphs>120</Paragraphs>
  <ScaleCrop>false</ScaleCrop>
  <Company/>
  <LinksUpToDate>false</LinksUpToDate>
  <CharactersWithSpaces>60124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2024-11-02T17:34:00Z</dcterms:created>
  <dcterms:modified xsi:type="dcterms:W3CDTF">2024-11-02T17:36:00Z</dcterms:modified>
</cp:coreProperties>
</file>