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EE5721" w:rsidRDefault="009125CE" w:rsidP="00DA01FC">
      <w:pPr>
        <w:spacing w:line="360" w:lineRule="auto"/>
        <w:rPr>
          <w:rFonts w:ascii="Simplified Arabic" w:hAnsi="Simplified Arabic" w:cs="Simplified Arabic"/>
          <w:b/>
          <w:bCs/>
          <w:sz w:val="32"/>
          <w:szCs w:val="32"/>
          <w:lang w:bidi="ar-EG"/>
        </w:rPr>
      </w:pPr>
      <w:r w:rsidRPr="00EE5721">
        <w:rPr>
          <w:rFonts w:ascii="Simplified Arabic" w:hAnsi="Simplified Arabic" w:cs="Simplified Arabic" w:hint="cs"/>
          <w:b/>
          <w:bCs/>
          <w:sz w:val="32"/>
          <w:szCs w:val="32"/>
          <w:rtl/>
          <w:lang w:bidi="ar-EG"/>
        </w:rPr>
        <w:t xml:space="preserve">جامعة </w:t>
      </w:r>
      <w:proofErr w:type="spellStart"/>
      <w:r w:rsidRPr="00EE5721">
        <w:rPr>
          <w:rFonts w:ascii="Simplified Arabic" w:hAnsi="Simplified Arabic" w:cs="Simplified Arabic" w:hint="cs"/>
          <w:b/>
          <w:bCs/>
          <w:sz w:val="32"/>
          <w:szCs w:val="32"/>
          <w:rtl/>
          <w:lang w:bidi="ar-EG"/>
        </w:rPr>
        <w:t>ميدأوشن</w:t>
      </w:r>
      <w:proofErr w:type="spellEnd"/>
      <w:r w:rsidRPr="00EE5721">
        <w:rPr>
          <w:rFonts w:ascii="Simplified Arabic" w:hAnsi="Simplified Arabic" w:cs="Simplified Arabic" w:hint="cs"/>
          <w:b/>
          <w:bCs/>
          <w:sz w:val="32"/>
          <w:szCs w:val="32"/>
          <w:rtl/>
          <w:lang w:bidi="ar-EG"/>
        </w:rPr>
        <w:t xml:space="preserve"> </w:t>
      </w:r>
    </w:p>
    <w:p w14:paraId="1E957002" w14:textId="04B27A9D" w:rsidR="00F546CE" w:rsidRPr="00EE5721" w:rsidRDefault="009125CE" w:rsidP="00DA01FC">
      <w:pPr>
        <w:spacing w:line="360" w:lineRule="auto"/>
        <w:rPr>
          <w:rFonts w:ascii="Simplified Arabic" w:hAnsi="Simplified Arabic" w:cs="Simplified Arabic"/>
          <w:b/>
          <w:bCs/>
          <w:sz w:val="32"/>
          <w:szCs w:val="32"/>
          <w:rtl/>
          <w:lang w:bidi="ar-EG"/>
        </w:rPr>
      </w:pPr>
      <w:r w:rsidRPr="00EE5721">
        <w:rPr>
          <w:rFonts w:ascii="Simplified Arabic" w:hAnsi="Simplified Arabic" w:cs="Simplified Arabic" w:hint="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EE5721">
        <w:rPr>
          <w:rFonts w:ascii="Simplified Arabic" w:hAnsi="Simplified Arabic" w:cs="Simplified Arabic" w:hint="cs"/>
          <w:b/>
          <w:bCs/>
          <w:sz w:val="32"/>
          <w:szCs w:val="32"/>
          <w:lang w:bidi="ar-EG"/>
        </w:rPr>
        <w:t xml:space="preserve">    </w:t>
      </w:r>
      <w:r w:rsidRPr="00EE5721">
        <w:rPr>
          <w:rFonts w:ascii="Simplified Arabic" w:hAnsi="Simplified Arabic" w:cs="Simplified Arabic" w:hint="cs"/>
          <w:b/>
          <w:bCs/>
          <w:sz w:val="32"/>
          <w:szCs w:val="32"/>
          <w:rtl/>
          <w:lang w:bidi="ar-EG"/>
        </w:rPr>
        <w:t xml:space="preserve">كلية الإدارة </w:t>
      </w:r>
    </w:p>
    <w:p w14:paraId="3A7BF367" w14:textId="1118B548" w:rsidR="009125CE" w:rsidRPr="00EE5721" w:rsidRDefault="009125CE" w:rsidP="00DA01FC">
      <w:pPr>
        <w:spacing w:line="360" w:lineRule="auto"/>
        <w:rPr>
          <w:rFonts w:ascii="Simplified Arabic" w:hAnsi="Simplified Arabic" w:cs="Simplified Arabic"/>
          <w:sz w:val="32"/>
          <w:szCs w:val="32"/>
          <w:rtl/>
          <w:lang w:bidi="ar-EG"/>
        </w:rPr>
      </w:pPr>
      <w:r w:rsidRPr="00EE5721">
        <w:rPr>
          <w:rFonts w:ascii="Simplified Arabic" w:hAnsi="Simplified Arabic" w:cs="Simplified Arabic" w:hint="cs"/>
          <w:b/>
          <w:bCs/>
          <w:sz w:val="32"/>
          <w:szCs w:val="32"/>
          <w:rtl/>
          <w:lang w:bidi="ar-EG"/>
        </w:rPr>
        <w:t>قسم / تخصص.</w:t>
      </w:r>
      <w:r w:rsidR="007723BC" w:rsidRPr="00EE5721">
        <w:rPr>
          <w:rFonts w:ascii="Simplified Arabic" w:hAnsi="Simplified Arabic" w:cs="Simplified Arabic" w:hint="cs"/>
          <w:b/>
          <w:bCs/>
          <w:sz w:val="32"/>
          <w:szCs w:val="32"/>
          <w:rtl/>
          <w:lang w:bidi="ar-EG"/>
        </w:rPr>
        <w:t xml:space="preserve"> </w:t>
      </w:r>
      <w:r w:rsidR="005A2EFA" w:rsidRPr="00EE5721">
        <w:rPr>
          <w:rFonts w:ascii="Simplified Arabic" w:hAnsi="Simplified Arabic" w:cs="Simplified Arabic" w:hint="cs"/>
          <w:b/>
          <w:bCs/>
          <w:sz w:val="32"/>
          <w:szCs w:val="32"/>
          <w:rtl/>
          <w:lang w:bidi="ar-EG"/>
        </w:rPr>
        <w:t xml:space="preserve">ماجستير </w:t>
      </w:r>
      <w:r w:rsidR="00737098" w:rsidRPr="00EE5721">
        <w:rPr>
          <w:rFonts w:ascii="Simplified Arabic" w:hAnsi="Simplified Arabic" w:cs="Simplified Arabic" w:hint="cs"/>
          <w:b/>
          <w:bCs/>
          <w:sz w:val="32"/>
          <w:szCs w:val="32"/>
          <w:rtl/>
          <w:lang w:bidi="ar-EG"/>
        </w:rPr>
        <w:t xml:space="preserve">إدارة </w:t>
      </w:r>
      <w:r w:rsidR="00F42024" w:rsidRPr="00EE5721">
        <w:rPr>
          <w:rFonts w:ascii="Simplified Arabic" w:hAnsi="Simplified Arabic" w:cs="Simplified Arabic" w:hint="cs"/>
          <w:b/>
          <w:bCs/>
          <w:sz w:val="32"/>
          <w:szCs w:val="32"/>
          <w:rtl/>
          <w:lang w:bidi="ar-EG"/>
        </w:rPr>
        <w:t xml:space="preserve"> </w:t>
      </w:r>
      <w:r w:rsidR="00750469" w:rsidRPr="00EE5721">
        <w:rPr>
          <w:rFonts w:ascii="Simplified Arabic" w:hAnsi="Simplified Arabic" w:cs="Simplified Arabic" w:hint="cs"/>
          <w:b/>
          <w:bCs/>
          <w:sz w:val="32"/>
          <w:szCs w:val="32"/>
          <w:rtl/>
          <w:lang w:bidi="ar-EG"/>
        </w:rPr>
        <w:t xml:space="preserve">الأعمال </w:t>
      </w:r>
    </w:p>
    <w:p w14:paraId="5F6542BF" w14:textId="77777777" w:rsidR="009125CE" w:rsidRPr="00EE5721" w:rsidRDefault="009125CE" w:rsidP="00DA01FC">
      <w:pPr>
        <w:spacing w:line="360" w:lineRule="auto"/>
        <w:rPr>
          <w:rFonts w:ascii="Simplified Arabic" w:hAnsi="Simplified Arabic" w:cs="Simplified Arabic"/>
          <w:sz w:val="32"/>
          <w:szCs w:val="32"/>
          <w:rtl/>
          <w:lang w:bidi="ar-EG"/>
        </w:rPr>
      </w:pPr>
    </w:p>
    <w:p w14:paraId="08401F45" w14:textId="68A2D4DF" w:rsidR="009125CE" w:rsidRPr="00EE5721" w:rsidRDefault="00A74F76" w:rsidP="00DA01FC">
      <w:pPr>
        <w:spacing w:line="360" w:lineRule="auto"/>
        <w:jc w:val="center"/>
        <w:rPr>
          <w:rFonts w:ascii="Simplified Arabic" w:hAnsi="Simplified Arabic" w:cs="Simplified Arabic"/>
          <w:b/>
          <w:bCs/>
          <w:sz w:val="32"/>
          <w:szCs w:val="32"/>
          <w:rtl/>
          <w:lang w:bidi="ar-EG"/>
        </w:rPr>
      </w:pPr>
      <w:r w:rsidRPr="00EE5721">
        <w:rPr>
          <w:rFonts w:ascii="Simplified Arabic" w:hAnsi="Simplified Arabic" w:cs="Simplified Arabic" w:hint="cs"/>
          <w:b/>
          <w:bCs/>
          <w:sz w:val="32"/>
          <w:szCs w:val="32"/>
          <w:rtl/>
          <w:lang w:bidi="ar-EG"/>
        </w:rPr>
        <w:t>عنوان البحث</w:t>
      </w:r>
    </w:p>
    <w:p w14:paraId="0D27FE70" w14:textId="46173B5B" w:rsidR="000D7719" w:rsidRPr="00EE5721" w:rsidRDefault="00D36BC4" w:rsidP="00DA01FC">
      <w:pPr>
        <w:spacing w:line="360" w:lineRule="auto"/>
        <w:jc w:val="center"/>
        <w:rPr>
          <w:rFonts w:ascii="Simplified Arabic" w:hAnsi="Simplified Arabic" w:cs="Simplified Arabic"/>
          <w:sz w:val="32"/>
          <w:szCs w:val="32"/>
          <w:rtl/>
          <w:lang w:bidi="ar-EG"/>
        </w:rPr>
      </w:pPr>
      <w:r w:rsidRPr="00EE5721">
        <w:rPr>
          <w:rFonts w:ascii="Simplified Arabic" w:hAnsi="Simplified Arabic" w:cs="Simplified Arabic" w:hint="cs"/>
          <w:sz w:val="32"/>
          <w:szCs w:val="32"/>
          <w:rtl/>
          <w:lang w:bidi="ar-EG"/>
        </w:rPr>
        <w:t>تأثير التحليل التنافسي على صياغة وتنفيذ الاستراتيجيات التسويقية في شركات التطوير العقاري: دراسة حالة في المملكة العربية السعودية</w:t>
      </w:r>
    </w:p>
    <w:p w14:paraId="30322AC3" w14:textId="106DCFF4" w:rsidR="00726B89" w:rsidRPr="00EE5721" w:rsidRDefault="000D7719" w:rsidP="00DA01FC">
      <w:pPr>
        <w:spacing w:line="360" w:lineRule="auto"/>
        <w:jc w:val="center"/>
        <w:rPr>
          <w:rFonts w:ascii="Simplified Arabic" w:hAnsi="Simplified Arabic" w:cs="Simplified Arabic"/>
          <w:b/>
          <w:bCs/>
          <w:sz w:val="32"/>
          <w:szCs w:val="32"/>
          <w:rtl/>
          <w:lang w:bidi="ar-EG"/>
        </w:rPr>
      </w:pPr>
      <w:r w:rsidRPr="00EE5721">
        <w:rPr>
          <w:rFonts w:ascii="Simplified Arabic" w:hAnsi="Simplified Arabic" w:cs="Simplified Arabic" w:hint="cs"/>
          <w:sz w:val="32"/>
          <w:szCs w:val="32"/>
          <w:rtl/>
          <w:lang w:bidi="ar-EG"/>
        </w:rPr>
        <w:t xml:space="preserve">إعداد </w:t>
      </w:r>
      <w:r w:rsidR="00A65238" w:rsidRPr="00EE5721">
        <w:rPr>
          <w:rFonts w:ascii="Simplified Arabic" w:hAnsi="Simplified Arabic" w:cs="Simplified Arabic" w:hint="cs"/>
          <w:sz w:val="32"/>
          <w:szCs w:val="32"/>
          <w:rtl/>
          <w:lang w:bidi="ar-EG"/>
        </w:rPr>
        <w:t>الطالب</w:t>
      </w:r>
      <w:r w:rsidR="00BD054D" w:rsidRPr="00EE5721">
        <w:rPr>
          <w:rFonts w:ascii="Simplified Arabic" w:hAnsi="Simplified Arabic" w:cs="Simplified Arabic" w:hint="cs"/>
          <w:sz w:val="32"/>
          <w:szCs w:val="32"/>
          <w:rtl/>
          <w:lang w:bidi="ar-EG"/>
        </w:rPr>
        <w:t xml:space="preserve"> </w:t>
      </w:r>
      <w:r w:rsidRPr="00EE5721">
        <w:rPr>
          <w:rFonts w:ascii="Simplified Arabic" w:hAnsi="Simplified Arabic" w:cs="Simplified Arabic" w:hint="cs"/>
          <w:sz w:val="32"/>
          <w:szCs w:val="32"/>
          <w:rtl/>
          <w:lang w:bidi="ar-EG"/>
        </w:rPr>
        <w:t xml:space="preserve">/ </w:t>
      </w:r>
      <w:r w:rsidR="007A19ED" w:rsidRPr="00EE5721">
        <w:rPr>
          <w:rFonts w:ascii="Simplified Arabic" w:hAnsi="Simplified Arabic" w:cs="Simplified Arabic" w:hint="cs"/>
          <w:sz w:val="32"/>
          <w:szCs w:val="32"/>
          <w:rtl/>
          <w:lang w:bidi="ar-EG"/>
        </w:rPr>
        <w:t xml:space="preserve"> </w:t>
      </w:r>
      <w:r w:rsidR="00317A13" w:rsidRPr="00EE5721">
        <w:rPr>
          <w:rFonts w:ascii="Simplified Arabic" w:hAnsi="Simplified Arabic" w:cs="Simplified Arabic" w:hint="cs"/>
          <w:sz w:val="32"/>
          <w:szCs w:val="32"/>
          <w:rtl/>
          <w:lang w:bidi="ar-EG"/>
        </w:rPr>
        <w:t xml:space="preserve"> </w:t>
      </w:r>
      <w:r w:rsidR="004F1984" w:rsidRPr="00EE5721">
        <w:rPr>
          <w:rFonts w:ascii="Simplified Arabic" w:hAnsi="Simplified Arabic" w:cs="Simplified Arabic" w:hint="cs"/>
          <w:b/>
          <w:bCs/>
          <w:sz w:val="32"/>
          <w:szCs w:val="32"/>
          <w:rtl/>
          <w:lang w:bidi="ar-EG"/>
        </w:rPr>
        <w:t>ياسر بن حسن السلمي</w:t>
      </w:r>
    </w:p>
    <w:p w14:paraId="5F4EE2DE" w14:textId="1A92484F" w:rsidR="009125CE" w:rsidRPr="00EE5721" w:rsidRDefault="009125CE" w:rsidP="00DA01FC">
      <w:pPr>
        <w:spacing w:line="360" w:lineRule="auto"/>
        <w:jc w:val="center"/>
        <w:rPr>
          <w:rFonts w:ascii="Simplified Arabic" w:hAnsi="Simplified Arabic" w:cs="Simplified Arabic"/>
          <w:b/>
          <w:bCs/>
          <w:sz w:val="32"/>
          <w:szCs w:val="32"/>
          <w:rtl/>
          <w:lang w:bidi="ar-EG"/>
        </w:rPr>
      </w:pPr>
      <w:r w:rsidRPr="00EE5721">
        <w:rPr>
          <w:rFonts w:ascii="Simplified Arabic" w:hAnsi="Simplified Arabic" w:cs="Simplified Arabic" w:hint="cs"/>
          <w:b/>
          <w:bCs/>
          <w:sz w:val="32"/>
          <w:szCs w:val="32"/>
          <w:rtl/>
          <w:lang w:bidi="ar-EG"/>
        </w:rPr>
        <w:t>إشراف/</w:t>
      </w:r>
    </w:p>
    <w:p w14:paraId="7027D874" w14:textId="0F4D0DA3" w:rsidR="00416D44" w:rsidRPr="00EE5721" w:rsidRDefault="00416D44" w:rsidP="00DA01FC">
      <w:pPr>
        <w:spacing w:line="360" w:lineRule="auto"/>
        <w:jc w:val="center"/>
        <w:rPr>
          <w:rFonts w:ascii="Simplified Arabic" w:hAnsi="Simplified Arabic" w:cs="Simplified Arabic"/>
          <w:b/>
          <w:bCs/>
          <w:sz w:val="32"/>
          <w:szCs w:val="32"/>
          <w:rtl/>
          <w:lang w:bidi="ar-EG"/>
        </w:rPr>
      </w:pPr>
      <w:r w:rsidRPr="00EE5721">
        <w:rPr>
          <w:rFonts w:ascii="Simplified Arabic" w:hAnsi="Simplified Arabic" w:cs="Simplified Arabic" w:hint="cs"/>
          <w:b/>
          <w:bCs/>
          <w:sz w:val="32"/>
          <w:szCs w:val="32"/>
          <w:rtl/>
          <w:lang w:bidi="ar-EG"/>
        </w:rPr>
        <w:t xml:space="preserve">د.الفيصل عبدالحميد محمد </w:t>
      </w:r>
    </w:p>
    <w:p w14:paraId="43A7D027" w14:textId="77777777" w:rsidR="00416D44" w:rsidRPr="00EE5721" w:rsidRDefault="00416D44" w:rsidP="00DA01FC">
      <w:pPr>
        <w:spacing w:line="360" w:lineRule="auto"/>
        <w:jc w:val="center"/>
        <w:rPr>
          <w:rFonts w:ascii="Simplified Arabic" w:hAnsi="Simplified Arabic" w:cs="Simplified Arabic"/>
          <w:b/>
          <w:bCs/>
          <w:sz w:val="32"/>
          <w:szCs w:val="32"/>
          <w:rtl/>
          <w:lang w:bidi="ar-EG"/>
        </w:rPr>
      </w:pPr>
    </w:p>
    <w:p w14:paraId="17E9454E" w14:textId="77777777" w:rsidR="00416D44" w:rsidRPr="00EE5721" w:rsidRDefault="00416D44" w:rsidP="00DA01FC">
      <w:pPr>
        <w:spacing w:line="360" w:lineRule="auto"/>
        <w:jc w:val="center"/>
        <w:rPr>
          <w:rFonts w:ascii="Simplified Arabic" w:hAnsi="Simplified Arabic" w:cs="Simplified Arabic"/>
          <w:b/>
          <w:bCs/>
          <w:sz w:val="32"/>
          <w:szCs w:val="32"/>
          <w:rtl/>
          <w:lang w:bidi="ar-EG"/>
        </w:rPr>
      </w:pPr>
      <w:r w:rsidRPr="00EE5721">
        <w:rPr>
          <w:rFonts w:ascii="Simplified Arabic" w:hAnsi="Simplified Arabic" w:cs="Simplified Arabic" w:hint="cs"/>
          <w:b/>
          <w:bCs/>
          <w:sz w:val="32"/>
          <w:szCs w:val="32"/>
          <w:rtl/>
          <w:lang w:bidi="ar-EG"/>
        </w:rPr>
        <w:t>د. فايز علي جراد</w:t>
      </w:r>
    </w:p>
    <w:p w14:paraId="22738CC6" w14:textId="77777777" w:rsidR="009125CE" w:rsidRPr="00EE5721" w:rsidRDefault="009125CE" w:rsidP="00DA01FC">
      <w:pPr>
        <w:spacing w:line="360" w:lineRule="auto"/>
        <w:rPr>
          <w:rFonts w:ascii="Simplified Arabic" w:hAnsi="Simplified Arabic" w:cs="Simplified Arabic"/>
          <w:b/>
          <w:bCs/>
          <w:sz w:val="32"/>
          <w:szCs w:val="32"/>
          <w:rtl/>
          <w:lang w:bidi="ar-EG"/>
        </w:rPr>
      </w:pPr>
    </w:p>
    <w:p w14:paraId="4ABCF5F5" w14:textId="7456C4C6" w:rsidR="00A74F76" w:rsidRPr="00EE5721" w:rsidRDefault="009125CE" w:rsidP="00DA01FC">
      <w:pPr>
        <w:spacing w:line="360" w:lineRule="auto"/>
        <w:jc w:val="center"/>
        <w:rPr>
          <w:rFonts w:ascii="Simplified Arabic" w:hAnsi="Simplified Arabic" w:cs="Simplified Arabic"/>
          <w:b/>
          <w:bCs/>
          <w:sz w:val="32"/>
          <w:szCs w:val="32"/>
          <w:rtl/>
          <w:lang w:bidi="ar-EG"/>
        </w:rPr>
      </w:pPr>
      <w:r w:rsidRPr="00EE5721">
        <w:rPr>
          <w:rFonts w:ascii="Simplified Arabic" w:hAnsi="Simplified Arabic" w:cs="Simplified Arabic" w:hint="cs"/>
          <w:b/>
          <w:bCs/>
          <w:sz w:val="32"/>
          <w:szCs w:val="32"/>
          <w:rtl/>
          <w:lang w:bidi="ar-EG"/>
        </w:rPr>
        <w:t>العام الدراسي:</w:t>
      </w:r>
    </w:p>
    <w:p w14:paraId="78C0E591" w14:textId="3B1B165D" w:rsidR="00294987" w:rsidRPr="00CC1D42" w:rsidRDefault="003C6E9E" w:rsidP="00CC1D42">
      <w:pPr>
        <w:spacing w:line="360" w:lineRule="auto"/>
        <w:jc w:val="center"/>
        <w:rPr>
          <w:rFonts w:ascii="Simplified Arabic" w:hAnsi="Simplified Arabic" w:cs="Simplified Arabic"/>
          <w:b/>
          <w:bCs/>
          <w:sz w:val="32"/>
          <w:szCs w:val="32"/>
          <w:rtl/>
          <w:lang w:bidi="ar-EG"/>
        </w:rPr>
      </w:pPr>
      <w:r w:rsidRPr="00EE5721">
        <w:rPr>
          <w:rFonts w:ascii="Simplified Arabic" w:hAnsi="Simplified Arabic" w:cs="Simplified Arabic" w:hint="cs"/>
          <w:b/>
          <w:bCs/>
          <w:sz w:val="32"/>
          <w:szCs w:val="32"/>
          <w:rtl/>
          <w:lang w:bidi="ar-EG"/>
        </w:rPr>
        <w:t>2</w:t>
      </w:r>
      <w:r w:rsidR="007723BC" w:rsidRPr="00EE5721">
        <w:rPr>
          <w:rFonts w:ascii="Simplified Arabic" w:hAnsi="Simplified Arabic" w:cs="Simplified Arabic" w:hint="cs"/>
          <w:b/>
          <w:bCs/>
          <w:sz w:val="32"/>
          <w:szCs w:val="32"/>
          <w:rtl/>
          <w:lang w:bidi="ar-EG"/>
        </w:rPr>
        <w:t>025</w:t>
      </w:r>
    </w:p>
    <w:p w14:paraId="7B6301A3" w14:textId="5CA74051" w:rsidR="00214A0C" w:rsidRPr="00EE5721" w:rsidRDefault="00214A0C" w:rsidP="00DA01FC">
      <w:pPr>
        <w:pStyle w:val="3"/>
        <w:spacing w:before="0" w:after="120" w:line="360" w:lineRule="auto"/>
        <w:rPr>
          <w:rFonts w:ascii="Simplified Arabic" w:eastAsia="Times New Roman" w:hAnsi="Simplified Arabic" w:cs="Simplified Arabic"/>
          <w:color w:val="1B1C1D"/>
          <w:sz w:val="32"/>
          <w:szCs w:val="32"/>
          <w:rtl/>
        </w:rPr>
      </w:pPr>
    </w:p>
    <w:p w14:paraId="3429B158" w14:textId="4A0BA5C5" w:rsidR="00E0483F" w:rsidRPr="00EE5721" w:rsidRDefault="00E0483F" w:rsidP="00DA01FC">
      <w:pPr>
        <w:pStyle w:val="3"/>
        <w:spacing w:before="0" w:after="120" w:line="360" w:lineRule="auto"/>
        <w:rPr>
          <w:rFonts w:ascii="Simplified Arabic" w:eastAsia="Times New Roman" w:hAnsi="Simplified Arabic" w:cs="Simplified Arabic"/>
          <w:color w:val="1B1C1D"/>
          <w:kern w:val="0"/>
          <w:sz w:val="32"/>
          <w:szCs w:val="32"/>
          <w14:ligatures w14:val="none"/>
        </w:rPr>
      </w:pPr>
      <w:r w:rsidRPr="00EE5721">
        <w:rPr>
          <w:rFonts w:ascii="Simplified Arabic" w:eastAsia="Times New Roman" w:hAnsi="Simplified Arabic" w:cs="Simplified Arabic" w:hint="cs"/>
          <w:color w:val="1B1C1D"/>
          <w:sz w:val="32"/>
          <w:szCs w:val="32"/>
          <w:rtl/>
        </w:rPr>
        <w:t>مقدمة الدراسة</w:t>
      </w:r>
    </w:p>
    <w:p w14:paraId="3E854D98" w14:textId="77777777" w:rsidR="00E0483F" w:rsidRPr="00EE5721" w:rsidRDefault="00E0483F" w:rsidP="00DA01FC">
      <w:pPr>
        <w:pStyle w:val="a5"/>
        <w:bidi/>
        <w:spacing w:before="0" w:beforeAutospacing="0" w:after="24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يشهد قطاع التطوير العقاري في المملكة العربية السعودية نمواً ملحوظاً وتطوراً متسارعاً، مدفوعاً بالرؤية الوطنية الطموحة 2030 وما يصاحبها من مشاريع كبرى وتسهيلات حكومية. هذا النمو أدى إلى زيادة حدة المنافسة بين الشركات العاملة في القطاع، مما يضع على عاتقها ضرورة تبني استراتيجيات تسويقية فعالة ومبتكرة لضمان استدامتها ونموها في السوق. وفي هذا السياق، يبرز التحليل التنافسي كأداة حيوية وأساسية لا غنى عنها لأي شركة تسعى لفهم بيئتها السوقية، وتحديد نقاط قوتها وضعفها، واستغلال الفرص المتاحة، ومواجهة التهديدات المحتملة.</w:t>
      </w:r>
    </w:p>
    <w:p w14:paraId="65DF6D0A" w14:textId="25A2C4D6" w:rsidR="000C3118" w:rsidRPr="00EE5721" w:rsidRDefault="00E0483F" w:rsidP="00C30288">
      <w:pPr>
        <w:pStyle w:val="a5"/>
        <w:bidi/>
        <w:spacing w:before="0" w:beforeAutospacing="0" w:after="24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إن الفهم العميق للمنافسين، من حيث استراتيجياتهم التسويقية، منتجاتهم، نقاط تميزهم، وتوجهاتهم المستقبلية، يمكّن شركات التطوير العقاري من صياغة استراتيجياتها الخاصة بشكل أكثر دقة وفعالية. ومع ذلك، فإن مجرد القيام بهذا التحليل لا يكفي، بل الأهم هو كيفية تحويل مخرجاته إلى خطط عمل قابلة للتنفيذ تؤثر بشكل مباشر وإيجابي على الأداء التسويقي للشركة. من هذا المنطلق، تهدف هذه الدراسة إلى تسليط الضوء على العلاقة بين التحليل التنافسي وصياغة وتنفيذ الاستراتيجيات التسويقية في شركات التطوير العقاري السعودية، سعياً لفهم عمق هذه العلاقة وأثرها على تحقيق الميزة التنافسية.</w:t>
      </w:r>
    </w:p>
    <w:p w14:paraId="53D858F9" w14:textId="77777777" w:rsidR="000C3118" w:rsidRPr="00EE5721" w:rsidRDefault="000C3118" w:rsidP="00DA01FC">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3083BC37" w14:textId="77777777" w:rsidR="00AE16CE" w:rsidRPr="00EE5721" w:rsidRDefault="00AE16CE" w:rsidP="00DA01FC">
      <w:pPr>
        <w:pStyle w:val="3"/>
        <w:spacing w:before="0" w:after="120" w:line="360" w:lineRule="auto"/>
        <w:rPr>
          <w:rFonts w:ascii="Simplified Arabic" w:eastAsia="Times New Roman" w:hAnsi="Simplified Arabic" w:cs="Simplified Arabic"/>
          <w:color w:val="1B1C1D"/>
          <w:kern w:val="0"/>
          <w:sz w:val="32"/>
          <w:szCs w:val="32"/>
          <w14:ligatures w14:val="none"/>
        </w:rPr>
      </w:pPr>
      <w:r w:rsidRPr="00EE5721">
        <w:rPr>
          <w:rFonts w:ascii="Simplified Arabic" w:eastAsia="Times New Roman" w:hAnsi="Simplified Arabic" w:cs="Simplified Arabic" w:hint="cs"/>
          <w:color w:val="1B1C1D"/>
          <w:sz w:val="32"/>
          <w:szCs w:val="32"/>
          <w:rtl/>
        </w:rPr>
        <w:t>مشكلة الدراسة</w:t>
      </w:r>
    </w:p>
    <w:p w14:paraId="48D84805" w14:textId="77777777" w:rsidR="00AE16CE" w:rsidRPr="00EE5721" w:rsidRDefault="00AE16CE" w:rsidP="00DA01FC">
      <w:pPr>
        <w:pStyle w:val="a5"/>
        <w:bidi/>
        <w:spacing w:before="0" w:beforeAutospacing="0" w:after="0" w:afterAutospacing="0" w:line="360" w:lineRule="auto"/>
        <w:rPr>
          <w:rFonts w:ascii="Simplified Arabic" w:hAnsi="Simplified Arabic" w:cs="Simplified Arabic"/>
          <w:color w:val="1B1C1D"/>
          <w:sz w:val="32"/>
          <w:szCs w:val="32"/>
          <w:rtl/>
        </w:rPr>
      </w:pPr>
      <w:r w:rsidRPr="00EE5721">
        <w:rPr>
          <w:rStyle w:val="a6"/>
          <w:rFonts w:ascii="Simplified Arabic" w:hAnsi="Simplified Arabic" w:cs="Simplified Arabic" w:hint="cs"/>
          <w:color w:val="1B1C1D"/>
          <w:sz w:val="32"/>
          <w:szCs w:val="32"/>
          <w:bdr w:val="none" w:sz="0" w:space="0" w:color="auto" w:frame="1"/>
          <w:rtl/>
        </w:rPr>
        <w:t>المشكلة الرئيسية:</w:t>
      </w:r>
    </w:p>
    <w:p w14:paraId="2C4FD0F1" w14:textId="77777777" w:rsidR="00AE16CE" w:rsidRPr="00EE5721" w:rsidRDefault="00AE16CE" w:rsidP="00DA01FC">
      <w:pPr>
        <w:pStyle w:val="a5"/>
        <w:bidi/>
        <w:spacing w:before="0" w:beforeAutospacing="0" w:after="24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 xml:space="preserve">على الرغم من إدراك أهمية التحليل التنافسي في بيئة الأعمال المعاصرة، إلا أن هناك قصوراً في الاستفادة الكاملة من مخرجاته في صياغة وتنفيذ استراتيجيات تسويقية فعالة في العديد من شركات التطوير العقاري بالمملكة العربية السعودية، مما يؤثر على قدرتها على تحقيق أهدافها التسويقية والحفاظ على حصتها السوقية . وتكمن المشكلة في عدم وجود آلية واضحة ومنهجية لدمج نتائج التحليل التنافسي بشكل </w:t>
      </w:r>
      <w:proofErr w:type="spellStart"/>
      <w:r w:rsidRPr="00EE5721">
        <w:rPr>
          <w:rFonts w:ascii="Simplified Arabic" w:hAnsi="Simplified Arabic" w:cs="Simplified Arabic" w:hint="cs"/>
          <w:color w:val="1B1C1D"/>
          <w:sz w:val="32"/>
          <w:szCs w:val="32"/>
          <w:rtl/>
        </w:rPr>
        <w:t>ممنهج</w:t>
      </w:r>
      <w:proofErr w:type="spellEnd"/>
      <w:r w:rsidRPr="00EE5721">
        <w:rPr>
          <w:rFonts w:ascii="Simplified Arabic" w:hAnsi="Simplified Arabic" w:cs="Simplified Arabic" w:hint="cs"/>
          <w:color w:val="1B1C1D"/>
          <w:sz w:val="32"/>
          <w:szCs w:val="32"/>
          <w:rtl/>
        </w:rPr>
        <w:t xml:space="preserve"> في عملية اتخاذ القرارات الاستراتيجية والتسويقية.</w:t>
      </w:r>
    </w:p>
    <w:p w14:paraId="0D0F8153" w14:textId="77777777" w:rsidR="00AE16CE" w:rsidRPr="00EE5721" w:rsidRDefault="00AE16CE" w:rsidP="00DA01FC">
      <w:pPr>
        <w:pStyle w:val="a5"/>
        <w:bidi/>
        <w:spacing w:before="0" w:beforeAutospacing="0" w:after="0" w:afterAutospacing="0" w:line="360" w:lineRule="auto"/>
        <w:rPr>
          <w:rFonts w:ascii="Simplified Arabic" w:hAnsi="Simplified Arabic" w:cs="Simplified Arabic"/>
          <w:color w:val="1B1C1D"/>
          <w:sz w:val="32"/>
          <w:szCs w:val="32"/>
          <w:rtl/>
        </w:rPr>
      </w:pPr>
      <w:r w:rsidRPr="00EE5721">
        <w:rPr>
          <w:rStyle w:val="a6"/>
          <w:rFonts w:ascii="Simplified Arabic" w:hAnsi="Simplified Arabic" w:cs="Simplified Arabic" w:hint="cs"/>
          <w:color w:val="1B1C1D"/>
          <w:sz w:val="32"/>
          <w:szCs w:val="32"/>
          <w:bdr w:val="none" w:sz="0" w:space="0" w:color="auto" w:frame="1"/>
          <w:rtl/>
        </w:rPr>
        <w:t>المشكلات الفرعية:</w:t>
      </w:r>
    </w:p>
    <w:p w14:paraId="26E1037A" w14:textId="77777777" w:rsidR="00AE16CE" w:rsidRPr="00EE5721" w:rsidRDefault="00AE16CE" w:rsidP="00DA01FC">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ما هو واقع ممارسة التحليل التنافسي في شركات التطوير العقاري السعودية؟</w:t>
      </w:r>
    </w:p>
    <w:p w14:paraId="214F2D3F" w14:textId="77777777" w:rsidR="00AE16CE" w:rsidRPr="00EE5721" w:rsidRDefault="00AE16CE" w:rsidP="00DA01FC">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ما هي أبرز التحديات التي تواجه شركات التطوير العقاري في استخدام نتائج التحليل التنافسي؟</w:t>
      </w:r>
    </w:p>
    <w:p w14:paraId="7587A020" w14:textId="77777777" w:rsidR="00AE16CE" w:rsidRPr="00EE5721" w:rsidRDefault="00AE16CE" w:rsidP="00DA01FC">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كيف يؤثر التحليل التنافسي على صياغة الاستراتيجيات التسويقية المتعلقة بالمنتجات، التسعير، الترويج، والتوزيع؟</w:t>
      </w:r>
    </w:p>
    <w:p w14:paraId="5D160067" w14:textId="782C182E" w:rsidR="00AE16CE" w:rsidRPr="00EE5721" w:rsidRDefault="00AE16CE" w:rsidP="00D42D64">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ما هو دور التحليل التنافسي في تعزيز الميزة التنافسية لشركات التطوير العقاري؟</w:t>
      </w:r>
    </w:p>
    <w:p w14:paraId="6958C887" w14:textId="77777777" w:rsidR="00D654F9" w:rsidRPr="00EE5721" w:rsidRDefault="00D654F9" w:rsidP="00DA01FC">
      <w:pPr>
        <w:pStyle w:val="3"/>
        <w:spacing w:before="0" w:after="120" w:line="360" w:lineRule="auto"/>
        <w:rPr>
          <w:rFonts w:ascii="Simplified Arabic" w:eastAsia="Times New Roman" w:hAnsi="Simplified Arabic" w:cs="Simplified Arabic"/>
          <w:color w:val="1B1C1D"/>
          <w:kern w:val="0"/>
          <w:sz w:val="32"/>
          <w:szCs w:val="32"/>
          <w14:ligatures w14:val="none"/>
        </w:rPr>
      </w:pPr>
      <w:r w:rsidRPr="00EE5721">
        <w:rPr>
          <w:rFonts w:ascii="Simplified Arabic" w:eastAsia="Times New Roman" w:hAnsi="Simplified Arabic" w:cs="Simplified Arabic" w:hint="cs"/>
          <w:color w:val="1B1C1D"/>
          <w:sz w:val="32"/>
          <w:szCs w:val="32"/>
          <w:rtl/>
        </w:rPr>
        <w:lastRenderedPageBreak/>
        <w:t>أهمية الدراسة</w:t>
      </w:r>
    </w:p>
    <w:p w14:paraId="0E11D4DD" w14:textId="77777777" w:rsidR="00D654F9" w:rsidRPr="00EE5721" w:rsidRDefault="00D654F9" w:rsidP="00DA01FC">
      <w:pPr>
        <w:pStyle w:val="a5"/>
        <w:bidi/>
        <w:spacing w:before="0" w:beforeAutospacing="0" w:after="0" w:afterAutospacing="0" w:line="360" w:lineRule="auto"/>
        <w:rPr>
          <w:rFonts w:ascii="Simplified Arabic" w:hAnsi="Simplified Arabic" w:cs="Simplified Arabic"/>
          <w:color w:val="1B1C1D"/>
          <w:sz w:val="32"/>
          <w:szCs w:val="32"/>
          <w:rtl/>
        </w:rPr>
      </w:pPr>
      <w:r w:rsidRPr="00EE5721">
        <w:rPr>
          <w:rStyle w:val="a6"/>
          <w:rFonts w:ascii="Simplified Arabic" w:hAnsi="Simplified Arabic" w:cs="Simplified Arabic" w:hint="cs"/>
          <w:color w:val="1B1C1D"/>
          <w:sz w:val="32"/>
          <w:szCs w:val="32"/>
          <w:bdr w:val="none" w:sz="0" w:space="0" w:color="auto" w:frame="1"/>
          <w:rtl/>
        </w:rPr>
        <w:t>الأهمية العلمية:</w:t>
      </w:r>
    </w:p>
    <w:p w14:paraId="5D1FD263" w14:textId="77777777" w:rsidR="00D654F9" w:rsidRPr="00EE5721" w:rsidRDefault="00D654F9" w:rsidP="00DA01FC">
      <w:pPr>
        <w:pStyle w:val="a5"/>
        <w:numPr>
          <w:ilvl w:val="0"/>
          <w:numId w:val="2"/>
        </w:numPr>
        <w:bidi/>
        <w:spacing w:before="0" w:beforeAutospacing="0" w:after="12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تساهم الدراسة في إثراء المكتبة العربية بالمعرفة المتخصصة حول موضوع التحليل التنافسي في قطاع حيوي ومحدد مثل التطوير العقاري، مما يوفر إطاراً نظرياً يمكن الاستفادة منه في دراسات مستقبلية.</w:t>
      </w:r>
    </w:p>
    <w:p w14:paraId="28D71155" w14:textId="77777777" w:rsidR="00D654F9" w:rsidRPr="00EE5721" w:rsidRDefault="00D654F9" w:rsidP="00DA01FC">
      <w:pPr>
        <w:pStyle w:val="a5"/>
        <w:numPr>
          <w:ilvl w:val="0"/>
          <w:numId w:val="2"/>
        </w:numPr>
        <w:bidi/>
        <w:spacing w:before="0" w:beforeAutospacing="0" w:after="12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تقدم نموذجاً عملياً يوضح كيفية الربط بين الأدوات النظرية (التحليل التنافسي) والتطبيق العملي في بيئة سوقية محددة (السوق العقاري السعودي)، مما يسد فجوة بين النظرية والتطبيق.</w:t>
      </w:r>
    </w:p>
    <w:p w14:paraId="5DC0BCE6" w14:textId="77777777" w:rsidR="00D654F9" w:rsidRPr="00EE5721" w:rsidRDefault="00D654F9" w:rsidP="00DA01FC">
      <w:pPr>
        <w:pStyle w:val="a5"/>
        <w:numPr>
          <w:ilvl w:val="0"/>
          <w:numId w:val="2"/>
        </w:numPr>
        <w:bidi/>
        <w:spacing w:before="0" w:beforeAutospacing="0" w:after="12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تفتح آفاقاً جديدة للبحث العلمي في مجالات مثل استراتيجيات التسويق الرقمي العقاري، وأثر البيانات الضخمة على التحليل التنافسي في القطاع.</w:t>
      </w:r>
    </w:p>
    <w:p w14:paraId="461BA749" w14:textId="77777777" w:rsidR="00D654F9" w:rsidRPr="00EE5721" w:rsidRDefault="00D654F9" w:rsidP="00DA01FC">
      <w:pPr>
        <w:pStyle w:val="a5"/>
        <w:bidi/>
        <w:spacing w:before="0" w:beforeAutospacing="0" w:after="0" w:afterAutospacing="0" w:line="360" w:lineRule="auto"/>
        <w:rPr>
          <w:rFonts w:ascii="Simplified Arabic" w:hAnsi="Simplified Arabic" w:cs="Simplified Arabic"/>
          <w:color w:val="1B1C1D"/>
          <w:sz w:val="32"/>
          <w:szCs w:val="32"/>
          <w:rtl/>
        </w:rPr>
      </w:pPr>
      <w:r w:rsidRPr="00EE5721">
        <w:rPr>
          <w:rStyle w:val="a6"/>
          <w:rFonts w:ascii="Simplified Arabic" w:hAnsi="Simplified Arabic" w:cs="Simplified Arabic" w:hint="cs"/>
          <w:color w:val="1B1C1D"/>
          <w:sz w:val="32"/>
          <w:szCs w:val="32"/>
          <w:bdr w:val="none" w:sz="0" w:space="0" w:color="auto" w:frame="1"/>
          <w:rtl/>
        </w:rPr>
        <w:t>الأهمية العملية:</w:t>
      </w:r>
    </w:p>
    <w:p w14:paraId="2DED6C4B" w14:textId="77777777" w:rsidR="00D654F9" w:rsidRPr="00EE5721" w:rsidRDefault="00D654F9" w:rsidP="00DA01FC">
      <w:pPr>
        <w:pStyle w:val="a5"/>
        <w:numPr>
          <w:ilvl w:val="0"/>
          <w:numId w:val="3"/>
        </w:numPr>
        <w:bidi/>
        <w:spacing w:before="0" w:beforeAutospacing="0" w:after="12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تساعد شركات التطوير العقاري على فهم الأهمية الحقيقية للتحليل التنافسي كعنصر استراتيجي وليس مجرد أداة روتينية.</w:t>
      </w:r>
    </w:p>
    <w:p w14:paraId="08604BBF" w14:textId="77777777" w:rsidR="00D654F9" w:rsidRPr="00EE5721" w:rsidRDefault="00D654F9" w:rsidP="00DA01FC">
      <w:pPr>
        <w:pStyle w:val="a5"/>
        <w:numPr>
          <w:ilvl w:val="0"/>
          <w:numId w:val="3"/>
        </w:numPr>
        <w:bidi/>
        <w:spacing w:before="0" w:beforeAutospacing="0" w:after="12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توفر إرشادات عملية للإدارات العليا والتسويقية حول كيفية تحويل نتائج التحليل التنافسي إلى خطط عمل فعالة وقابلة للتنفيذ.</w:t>
      </w:r>
    </w:p>
    <w:p w14:paraId="71469156" w14:textId="77777777" w:rsidR="00D654F9" w:rsidRPr="00EE5721" w:rsidRDefault="00D654F9" w:rsidP="00DA01FC">
      <w:pPr>
        <w:pStyle w:val="a5"/>
        <w:numPr>
          <w:ilvl w:val="0"/>
          <w:numId w:val="3"/>
        </w:numPr>
        <w:bidi/>
        <w:spacing w:before="0" w:beforeAutospacing="0" w:after="12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lastRenderedPageBreak/>
        <w:t>تمكن الشركات من تحديد نقاط ضعفها وقوتها في مواجهة المنافسين، مما يساعدها على بناء ميزة تنافسية مستدامة وتحسين أدائها التسويقي.</w:t>
      </w:r>
    </w:p>
    <w:p w14:paraId="329170EE" w14:textId="340B859D" w:rsidR="00D654F9" w:rsidRPr="00EE5721" w:rsidRDefault="00D654F9" w:rsidP="00D42D64">
      <w:pPr>
        <w:pStyle w:val="a5"/>
        <w:numPr>
          <w:ilvl w:val="0"/>
          <w:numId w:val="3"/>
        </w:numPr>
        <w:bidi/>
        <w:spacing w:before="0" w:beforeAutospacing="0" w:after="12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تقدم توصيات يمكن أن تستفيد منها الجهات التنظيمية في القطاع لتعزيز بيئة تنافسية صحية ومبتكرة</w:t>
      </w:r>
    </w:p>
    <w:p w14:paraId="43FF8139" w14:textId="77777777" w:rsidR="000002FC" w:rsidRPr="00EE5721" w:rsidRDefault="000002FC" w:rsidP="00DA01FC">
      <w:pPr>
        <w:pStyle w:val="3"/>
        <w:spacing w:before="0" w:after="120" w:line="360" w:lineRule="auto"/>
        <w:rPr>
          <w:rFonts w:ascii="Simplified Arabic" w:eastAsia="Times New Roman" w:hAnsi="Simplified Arabic" w:cs="Simplified Arabic"/>
          <w:color w:val="1B1C1D"/>
          <w:kern w:val="0"/>
          <w:sz w:val="32"/>
          <w:szCs w:val="32"/>
          <w14:ligatures w14:val="none"/>
        </w:rPr>
      </w:pPr>
      <w:r w:rsidRPr="00EE5721">
        <w:rPr>
          <w:rFonts w:ascii="Simplified Arabic" w:eastAsia="Times New Roman" w:hAnsi="Simplified Arabic" w:cs="Simplified Arabic" w:hint="cs"/>
          <w:color w:val="1B1C1D"/>
          <w:sz w:val="32"/>
          <w:szCs w:val="32"/>
          <w:rtl/>
        </w:rPr>
        <w:t>أهداف الدراسة</w:t>
      </w:r>
    </w:p>
    <w:p w14:paraId="3C0D4EA9" w14:textId="77777777" w:rsidR="000002FC" w:rsidRPr="00EE5721" w:rsidRDefault="000002FC" w:rsidP="00DA01FC">
      <w:pPr>
        <w:pStyle w:val="a5"/>
        <w:bidi/>
        <w:spacing w:before="0" w:beforeAutospacing="0" w:after="0" w:afterAutospacing="0" w:line="360" w:lineRule="auto"/>
        <w:rPr>
          <w:rFonts w:ascii="Simplified Arabic" w:hAnsi="Simplified Arabic" w:cs="Simplified Arabic"/>
          <w:color w:val="1B1C1D"/>
          <w:sz w:val="32"/>
          <w:szCs w:val="32"/>
          <w:rtl/>
        </w:rPr>
      </w:pPr>
      <w:r w:rsidRPr="00EE5721">
        <w:rPr>
          <w:rStyle w:val="a6"/>
          <w:rFonts w:ascii="Simplified Arabic" w:hAnsi="Simplified Arabic" w:cs="Simplified Arabic" w:hint="cs"/>
          <w:color w:val="1B1C1D"/>
          <w:sz w:val="32"/>
          <w:szCs w:val="32"/>
          <w:bdr w:val="none" w:sz="0" w:space="0" w:color="auto" w:frame="1"/>
          <w:rtl/>
        </w:rPr>
        <w:t>الهدف الرئيسي:</w:t>
      </w:r>
    </w:p>
    <w:p w14:paraId="3533B6D2" w14:textId="474D6D2E" w:rsidR="000002FC" w:rsidRPr="00EE5721" w:rsidRDefault="000002FC" w:rsidP="00DA01FC">
      <w:pPr>
        <w:pStyle w:val="a5"/>
        <w:bidi/>
        <w:spacing w:before="0" w:beforeAutospacing="0" w:after="240" w:afterAutospacing="0" w:line="360" w:lineRule="auto"/>
        <w:rPr>
          <w:rFonts w:ascii="Simplified Arabic" w:eastAsia="Times New Roman" w:hAnsi="Simplified Arabic" w:cs="Simplified Arabic"/>
          <w:color w:val="1B1C1D"/>
          <w:sz w:val="32"/>
          <w:szCs w:val="32"/>
          <w:rtl/>
        </w:rPr>
      </w:pPr>
      <w:r w:rsidRPr="00EE5721">
        <w:rPr>
          <w:rFonts w:ascii="Simplified Arabic" w:hAnsi="Simplified Arabic" w:cs="Simplified Arabic" w:hint="cs"/>
          <w:color w:val="1B1C1D"/>
          <w:sz w:val="32"/>
          <w:szCs w:val="32"/>
          <w:rtl/>
        </w:rPr>
        <w:t>تهدف هذه الدراسة بشكل رئيسي إلى تحديد وتقييم تأثير التحليل التنافسي على صياغة وتنفيذ الاستراتيجيات التسويقية في شركات التطوير العقاري في المملكة العربية السعودية</w:t>
      </w:r>
    </w:p>
    <w:p w14:paraId="1BF95F92" w14:textId="77777777" w:rsidR="000002FC" w:rsidRPr="00EE5721" w:rsidRDefault="000002FC" w:rsidP="00DA01FC">
      <w:pPr>
        <w:pStyle w:val="a5"/>
        <w:bidi/>
        <w:spacing w:before="0" w:beforeAutospacing="0" w:after="0" w:afterAutospacing="0" w:line="360" w:lineRule="auto"/>
        <w:rPr>
          <w:rFonts w:ascii="Simplified Arabic" w:hAnsi="Simplified Arabic" w:cs="Simplified Arabic"/>
          <w:color w:val="1B1C1D"/>
          <w:sz w:val="32"/>
          <w:szCs w:val="32"/>
          <w:rtl/>
        </w:rPr>
      </w:pPr>
      <w:r w:rsidRPr="00EE5721">
        <w:rPr>
          <w:rStyle w:val="a6"/>
          <w:rFonts w:ascii="Simplified Arabic" w:hAnsi="Simplified Arabic" w:cs="Simplified Arabic" w:hint="cs"/>
          <w:color w:val="1B1C1D"/>
          <w:sz w:val="32"/>
          <w:szCs w:val="32"/>
          <w:bdr w:val="none" w:sz="0" w:space="0" w:color="auto" w:frame="1"/>
          <w:rtl/>
        </w:rPr>
        <w:t>الأهداف الفرعية:</w:t>
      </w:r>
    </w:p>
    <w:p w14:paraId="48D4303E" w14:textId="77777777" w:rsidR="000002FC" w:rsidRPr="00EE5721" w:rsidRDefault="000002FC" w:rsidP="00DA01FC">
      <w:pPr>
        <w:pStyle w:val="a5"/>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تحديد واقع ممارسة التحليل التنافسي في شركات التطوير العقاري السعودية.</w:t>
      </w:r>
    </w:p>
    <w:p w14:paraId="0F4B89F3" w14:textId="77777777" w:rsidR="000002FC" w:rsidRPr="00EE5721" w:rsidRDefault="000002FC" w:rsidP="00DA01FC">
      <w:pPr>
        <w:pStyle w:val="a5"/>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توضيح كيفية تأثير مخرجات التحليل التنافسي على صياغة الاستراتيجيات التسويقية.</w:t>
      </w:r>
    </w:p>
    <w:p w14:paraId="5FF7F76F" w14:textId="77777777" w:rsidR="000002FC" w:rsidRPr="00EE5721" w:rsidRDefault="000002FC" w:rsidP="00DA01FC">
      <w:pPr>
        <w:pStyle w:val="a5"/>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تقييم مدى فعالية استخدام نتائج التحليل التنافسي في تنفيذ الخطط التسويقية.</w:t>
      </w:r>
    </w:p>
    <w:p w14:paraId="46DC3417" w14:textId="77777777" w:rsidR="000002FC" w:rsidRPr="00EE5721" w:rsidRDefault="000002FC" w:rsidP="00DA01FC">
      <w:pPr>
        <w:pStyle w:val="a5"/>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تقديم مجموعة من التوصيات العملية لشركات التطوير العقاري لتعزيز استفادتها من التحليل التنافسي لتحقيق الميزة التنافسية.</w:t>
      </w:r>
    </w:p>
    <w:p w14:paraId="637DB955" w14:textId="72F39D4F" w:rsidR="000C3118" w:rsidRPr="00EE5721" w:rsidRDefault="000C3118" w:rsidP="00DA01FC">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35AF6BE2" w14:textId="77777777" w:rsidR="00121567" w:rsidRPr="00EE5721" w:rsidRDefault="00121567" w:rsidP="00DA01FC">
      <w:pPr>
        <w:pStyle w:val="3"/>
        <w:spacing w:before="0" w:after="120" w:line="360" w:lineRule="auto"/>
        <w:rPr>
          <w:rFonts w:ascii="Simplified Arabic" w:eastAsia="Times New Roman" w:hAnsi="Simplified Arabic" w:cs="Simplified Arabic"/>
          <w:color w:val="1B1C1D"/>
          <w:kern w:val="0"/>
          <w:sz w:val="32"/>
          <w:szCs w:val="32"/>
          <w14:ligatures w14:val="none"/>
        </w:rPr>
      </w:pPr>
      <w:r w:rsidRPr="00EE5721">
        <w:rPr>
          <w:rFonts w:ascii="Simplified Arabic" w:eastAsia="Times New Roman" w:hAnsi="Simplified Arabic" w:cs="Simplified Arabic" w:hint="cs"/>
          <w:color w:val="1B1C1D"/>
          <w:sz w:val="32"/>
          <w:szCs w:val="32"/>
          <w:rtl/>
        </w:rPr>
        <w:lastRenderedPageBreak/>
        <w:t>تساؤلات الدراسة</w:t>
      </w:r>
    </w:p>
    <w:p w14:paraId="25CA8868" w14:textId="77777777" w:rsidR="00121567" w:rsidRPr="00EE5721" w:rsidRDefault="00121567" w:rsidP="00DA01FC">
      <w:pPr>
        <w:pStyle w:val="a5"/>
        <w:bidi/>
        <w:spacing w:before="0" w:beforeAutospacing="0" w:after="0" w:afterAutospacing="0" w:line="360" w:lineRule="auto"/>
        <w:rPr>
          <w:rFonts w:ascii="Simplified Arabic" w:hAnsi="Simplified Arabic" w:cs="Simplified Arabic"/>
          <w:color w:val="1B1C1D"/>
          <w:sz w:val="32"/>
          <w:szCs w:val="32"/>
          <w:rtl/>
        </w:rPr>
      </w:pPr>
      <w:r w:rsidRPr="00EE5721">
        <w:rPr>
          <w:rStyle w:val="a6"/>
          <w:rFonts w:ascii="Simplified Arabic" w:hAnsi="Simplified Arabic" w:cs="Simplified Arabic" w:hint="cs"/>
          <w:color w:val="1B1C1D"/>
          <w:sz w:val="32"/>
          <w:szCs w:val="32"/>
          <w:bdr w:val="none" w:sz="0" w:space="0" w:color="auto" w:frame="1"/>
          <w:rtl/>
        </w:rPr>
        <w:t>التساؤل الرئيسي:</w:t>
      </w:r>
    </w:p>
    <w:p w14:paraId="65DFC64F" w14:textId="77777777" w:rsidR="00121567" w:rsidRPr="00EE5721" w:rsidRDefault="00121567" w:rsidP="00DA01FC">
      <w:pPr>
        <w:pStyle w:val="a5"/>
        <w:bidi/>
        <w:spacing w:before="0" w:beforeAutospacing="0" w:after="24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ما هو تأثير التحليل التنافسي على صياغة وتنفيذ الاستراتيجيات التسويقية في شركات التطوير العقاري في المملكة العربية السعودية؟</w:t>
      </w:r>
    </w:p>
    <w:p w14:paraId="54C7BE4F" w14:textId="77777777" w:rsidR="00121567" w:rsidRPr="00EE5721" w:rsidRDefault="00121567" w:rsidP="00DA01FC">
      <w:pPr>
        <w:pStyle w:val="a5"/>
        <w:bidi/>
        <w:spacing w:before="0" w:beforeAutospacing="0" w:after="0" w:afterAutospacing="0" w:line="360" w:lineRule="auto"/>
        <w:rPr>
          <w:rFonts w:ascii="Simplified Arabic" w:hAnsi="Simplified Arabic" w:cs="Simplified Arabic"/>
          <w:color w:val="1B1C1D"/>
          <w:sz w:val="32"/>
          <w:szCs w:val="32"/>
          <w:rtl/>
        </w:rPr>
      </w:pPr>
      <w:r w:rsidRPr="00EE5721">
        <w:rPr>
          <w:rStyle w:val="a6"/>
          <w:rFonts w:ascii="Simplified Arabic" w:hAnsi="Simplified Arabic" w:cs="Simplified Arabic" w:hint="cs"/>
          <w:color w:val="1B1C1D"/>
          <w:sz w:val="32"/>
          <w:szCs w:val="32"/>
          <w:bdr w:val="none" w:sz="0" w:space="0" w:color="auto" w:frame="1"/>
          <w:rtl/>
        </w:rPr>
        <w:t>التساؤلات الفرعية:</w:t>
      </w:r>
    </w:p>
    <w:p w14:paraId="0DDCAEF9" w14:textId="77777777" w:rsidR="00121567" w:rsidRPr="00EE5721" w:rsidRDefault="00121567" w:rsidP="00DA01FC">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ما هو مستوى ممارسة التحليل التنافسي في شركات التطوير العقاري السعودية؟</w:t>
      </w:r>
    </w:p>
    <w:p w14:paraId="66314ADD" w14:textId="77777777" w:rsidR="00121567" w:rsidRPr="00EE5721" w:rsidRDefault="00121567" w:rsidP="00DA01FC">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كيف يؤثر التحليل التنافسي على صياغة الاستراتيجيات التسويقية المتعلقة بالمنتجات، الأسعار، الترويج، والتوزيع؟</w:t>
      </w:r>
    </w:p>
    <w:p w14:paraId="0C11FA46" w14:textId="77777777" w:rsidR="00121567" w:rsidRPr="00EE5721" w:rsidRDefault="00121567" w:rsidP="00DA01FC">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ما هي أبرز التحديات التي تواجه شركات التطوير العقاري في تحويل نتائج التحليل التنافسي إلى خطط عمل قابلة للتنفيذ؟</w:t>
      </w:r>
    </w:p>
    <w:p w14:paraId="28BAF7D1" w14:textId="77777777" w:rsidR="00121567" w:rsidRPr="00EE5721" w:rsidRDefault="00121567" w:rsidP="00DA01FC">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ما هو دور التحليل التنافسي في تعزيز الميزة التنافسية لشركات التطوير العقاري؟</w:t>
      </w:r>
    </w:p>
    <w:p w14:paraId="3B3047E6" w14:textId="77777777" w:rsidR="000C3118" w:rsidRPr="00EE5721" w:rsidRDefault="000C3118" w:rsidP="00DA01FC">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1EE0A87B" w14:textId="77777777" w:rsidR="00121567" w:rsidRPr="00EE5721" w:rsidRDefault="00121567" w:rsidP="00DA01FC">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65E9E22" w14:textId="77777777" w:rsidR="00121567" w:rsidRPr="00EE5721" w:rsidRDefault="00121567" w:rsidP="00DA01FC">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F739DAE" w14:textId="77777777" w:rsidR="00121567" w:rsidRPr="00EE5721" w:rsidRDefault="00121567" w:rsidP="00DA01FC">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95BE914" w14:textId="77777777" w:rsidR="00121567" w:rsidRPr="00EE5721" w:rsidRDefault="00121567" w:rsidP="00DA01FC">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2AB401B1" w14:textId="77777777" w:rsidR="00114B21" w:rsidRPr="00EE5721" w:rsidRDefault="00114B21" w:rsidP="00DA01FC">
      <w:pPr>
        <w:pStyle w:val="3"/>
        <w:spacing w:before="0" w:after="120" w:line="360" w:lineRule="auto"/>
        <w:rPr>
          <w:rFonts w:ascii="Simplified Arabic" w:eastAsia="Times New Roman" w:hAnsi="Simplified Arabic" w:cs="Simplified Arabic"/>
          <w:color w:val="1B1C1D"/>
          <w:kern w:val="0"/>
          <w:sz w:val="32"/>
          <w:szCs w:val="32"/>
          <w14:ligatures w14:val="none"/>
        </w:rPr>
      </w:pPr>
      <w:r w:rsidRPr="00EE5721">
        <w:rPr>
          <w:rFonts w:ascii="Simplified Arabic" w:eastAsia="Times New Roman" w:hAnsi="Simplified Arabic" w:cs="Simplified Arabic" w:hint="cs"/>
          <w:color w:val="1B1C1D"/>
          <w:sz w:val="32"/>
          <w:szCs w:val="32"/>
          <w:rtl/>
        </w:rPr>
        <w:lastRenderedPageBreak/>
        <w:t>فرضيات الدراسة</w:t>
      </w:r>
    </w:p>
    <w:p w14:paraId="56B1B618" w14:textId="77777777" w:rsidR="00114B21" w:rsidRPr="00EE5721" w:rsidRDefault="00114B21" w:rsidP="00DA01FC">
      <w:pPr>
        <w:pStyle w:val="a5"/>
        <w:numPr>
          <w:ilvl w:val="0"/>
          <w:numId w:val="6"/>
        </w:numPr>
        <w:bidi/>
        <w:spacing w:before="0" w:before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الفرضية الرئيسية:</w:t>
      </w:r>
    </w:p>
    <w:p w14:paraId="7AA3ABE7" w14:textId="77777777" w:rsidR="00114B21" w:rsidRPr="00EE5721" w:rsidRDefault="00114B21" w:rsidP="00DA01FC">
      <w:pPr>
        <w:pStyle w:val="a5"/>
        <w:bidi/>
        <w:spacing w:before="0" w:beforeAutospacing="0" w:line="360" w:lineRule="auto"/>
        <w:ind w:left="720"/>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يوجد تأثير ذو دلالة إحصائية للتحليل التنافسي على صياغة وتنفيذ الاستراتيجيات التسويقية في شركات التطوير العقاري في المملكة العربية السعودية.</w:t>
      </w:r>
    </w:p>
    <w:p w14:paraId="7406C06A" w14:textId="77777777" w:rsidR="00114B21" w:rsidRPr="00EE5721" w:rsidRDefault="00114B21" w:rsidP="00DA01FC">
      <w:pPr>
        <w:pStyle w:val="a5"/>
        <w:numPr>
          <w:ilvl w:val="0"/>
          <w:numId w:val="6"/>
        </w:numPr>
        <w:bidi/>
        <w:spacing w:before="0" w:before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الفرضيات الفرعية:</w:t>
      </w:r>
    </w:p>
    <w:p w14:paraId="42109A51" w14:textId="77777777" w:rsidR="00114B21" w:rsidRPr="00EE5721" w:rsidRDefault="00114B21" w:rsidP="00DA01FC">
      <w:pPr>
        <w:pStyle w:val="a5"/>
        <w:bidi/>
        <w:spacing w:before="0" w:beforeAutospacing="0" w:line="360" w:lineRule="auto"/>
        <w:ind w:left="720"/>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أ. يوجد تأثير ذو دلالة إحصائية للتحليل التنافسي على صياغة الاستراتيجية التسويقية.</w:t>
      </w:r>
    </w:p>
    <w:p w14:paraId="11FD005A" w14:textId="77777777" w:rsidR="00114B21" w:rsidRPr="00EE5721" w:rsidRDefault="00114B21" w:rsidP="00DA01FC">
      <w:pPr>
        <w:pStyle w:val="a5"/>
        <w:bidi/>
        <w:spacing w:before="0" w:beforeAutospacing="0" w:line="360" w:lineRule="auto"/>
        <w:ind w:left="720"/>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ب. يوجد تأثير ذو دلالة إحصائية للتحليل التنافسي على تنفيذ الاستراتيجية التسويقية.</w:t>
      </w:r>
    </w:p>
    <w:p w14:paraId="320337E4" w14:textId="77777777" w:rsidR="00114B21" w:rsidRPr="00EE5721" w:rsidRDefault="00114B21" w:rsidP="00DA01FC">
      <w:pPr>
        <w:pStyle w:val="a5"/>
        <w:bidi/>
        <w:spacing w:before="0" w:beforeAutospacing="0" w:line="360" w:lineRule="auto"/>
        <w:ind w:left="720"/>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ج. يؤثر التحليل التنافسي إيجابياً على تحقيق الميزة التنافسية لشركات التطوير العقاري.</w:t>
      </w:r>
    </w:p>
    <w:p w14:paraId="2884BD76" w14:textId="77777777" w:rsidR="00121567" w:rsidRPr="00EE5721" w:rsidRDefault="00121567" w:rsidP="00DA01FC">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334CD562" w14:textId="77777777" w:rsidR="00114B21" w:rsidRPr="00EE5721" w:rsidRDefault="00114B21" w:rsidP="00DA01FC">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71FDF147" w14:textId="77777777" w:rsidR="00114B21" w:rsidRPr="00EE5721" w:rsidRDefault="00114B21" w:rsidP="00DA01FC">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3D564EE3" w14:textId="77777777" w:rsidR="00114B21" w:rsidRPr="00EE5721" w:rsidRDefault="00114B21" w:rsidP="00DA01FC">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2D36540" w14:textId="77777777" w:rsidR="00CD1E15" w:rsidRPr="00EE5721" w:rsidRDefault="00CD1E15" w:rsidP="00DA01FC">
      <w:pPr>
        <w:pStyle w:val="3"/>
        <w:spacing w:before="0" w:after="120" w:line="360" w:lineRule="auto"/>
        <w:rPr>
          <w:rFonts w:ascii="Simplified Arabic" w:eastAsia="Times New Roman" w:hAnsi="Simplified Arabic" w:cs="Simplified Arabic"/>
          <w:color w:val="1B1C1D"/>
          <w:kern w:val="0"/>
          <w:sz w:val="32"/>
          <w:szCs w:val="32"/>
          <w14:ligatures w14:val="none"/>
        </w:rPr>
      </w:pPr>
      <w:r w:rsidRPr="00EE5721">
        <w:rPr>
          <w:rFonts w:ascii="Simplified Arabic" w:eastAsia="Times New Roman" w:hAnsi="Simplified Arabic" w:cs="Simplified Arabic" w:hint="cs"/>
          <w:color w:val="1B1C1D"/>
          <w:sz w:val="32"/>
          <w:szCs w:val="32"/>
          <w:rtl/>
        </w:rPr>
        <w:lastRenderedPageBreak/>
        <w:t>مصطلحات الدراسة</w:t>
      </w:r>
    </w:p>
    <w:p w14:paraId="12E031FA" w14:textId="77777777" w:rsidR="00CD1E15" w:rsidRPr="00EE5721" w:rsidRDefault="00CD1E15" w:rsidP="00DA01FC">
      <w:pPr>
        <w:pStyle w:val="a5"/>
        <w:numPr>
          <w:ilvl w:val="0"/>
          <w:numId w:val="7"/>
        </w:numPr>
        <w:bidi/>
        <w:spacing w:before="0" w:beforeAutospacing="0" w:after="0" w:afterAutospacing="0" w:line="360" w:lineRule="auto"/>
        <w:rPr>
          <w:rFonts w:ascii="Simplified Arabic" w:hAnsi="Simplified Arabic" w:cs="Simplified Arabic"/>
          <w:color w:val="1B1C1D"/>
          <w:sz w:val="32"/>
          <w:szCs w:val="32"/>
          <w:rtl/>
        </w:rPr>
      </w:pPr>
      <w:r w:rsidRPr="00EE5721">
        <w:rPr>
          <w:rStyle w:val="a6"/>
          <w:rFonts w:ascii="Simplified Arabic" w:hAnsi="Simplified Arabic" w:cs="Simplified Arabic" w:hint="cs"/>
          <w:color w:val="1B1C1D"/>
          <w:sz w:val="32"/>
          <w:szCs w:val="32"/>
          <w:bdr w:val="none" w:sz="0" w:space="0" w:color="auto" w:frame="1"/>
          <w:rtl/>
        </w:rPr>
        <w:t>التحليل التنافسي:</w:t>
      </w:r>
      <w:r w:rsidRPr="00EE5721">
        <w:rPr>
          <w:rFonts w:ascii="Simplified Arabic" w:hAnsi="Simplified Arabic" w:cs="Simplified Arabic" w:hint="cs"/>
          <w:color w:val="1B1C1D"/>
          <w:sz w:val="32"/>
          <w:szCs w:val="32"/>
          <w:rtl/>
        </w:rPr>
        <w:t xml:space="preserve"> عملية جمع وتحليل المعلومات حول المنافسين الحاليين والمحتملين لفهم استراتيجياتهم وأدائهم ونقاط قوتهم وضعفهم.</w:t>
      </w:r>
    </w:p>
    <w:p w14:paraId="3DEA029C" w14:textId="77777777" w:rsidR="00CD1E15" w:rsidRPr="00EE5721" w:rsidRDefault="00CD1E15" w:rsidP="00DA01FC">
      <w:pPr>
        <w:pStyle w:val="a5"/>
        <w:numPr>
          <w:ilvl w:val="0"/>
          <w:numId w:val="7"/>
        </w:numPr>
        <w:bidi/>
        <w:spacing w:before="0" w:beforeAutospacing="0" w:after="0" w:afterAutospacing="0" w:line="360" w:lineRule="auto"/>
        <w:rPr>
          <w:rFonts w:ascii="Simplified Arabic" w:hAnsi="Simplified Arabic" w:cs="Simplified Arabic"/>
          <w:color w:val="1B1C1D"/>
          <w:sz w:val="32"/>
          <w:szCs w:val="32"/>
          <w:rtl/>
        </w:rPr>
      </w:pPr>
      <w:r w:rsidRPr="00EE5721">
        <w:rPr>
          <w:rStyle w:val="a6"/>
          <w:rFonts w:ascii="Simplified Arabic" w:hAnsi="Simplified Arabic" w:cs="Simplified Arabic" w:hint="cs"/>
          <w:color w:val="1B1C1D"/>
          <w:sz w:val="32"/>
          <w:szCs w:val="32"/>
          <w:bdr w:val="none" w:sz="0" w:space="0" w:color="auto" w:frame="1"/>
          <w:rtl/>
        </w:rPr>
        <w:t>الاستراتيجيات التسويقية:</w:t>
      </w:r>
      <w:r w:rsidRPr="00EE5721">
        <w:rPr>
          <w:rFonts w:ascii="Simplified Arabic" w:hAnsi="Simplified Arabic" w:cs="Simplified Arabic" w:hint="cs"/>
          <w:color w:val="1B1C1D"/>
          <w:sz w:val="32"/>
          <w:szCs w:val="32"/>
          <w:rtl/>
        </w:rPr>
        <w:t xml:space="preserve"> الخطط والمنهجيات التي تتبعها الشركة لتحقيق أهدافها التسويقية، وتشمل استراتيجيات المنتجات، التسعير، الترويج، والتوزيع.</w:t>
      </w:r>
    </w:p>
    <w:p w14:paraId="5572FCC1" w14:textId="77777777" w:rsidR="00CD1E15" w:rsidRPr="00EE5721" w:rsidRDefault="00CD1E15" w:rsidP="00DA01FC">
      <w:pPr>
        <w:pStyle w:val="a5"/>
        <w:numPr>
          <w:ilvl w:val="0"/>
          <w:numId w:val="7"/>
        </w:numPr>
        <w:bidi/>
        <w:spacing w:before="0" w:beforeAutospacing="0" w:after="0" w:afterAutospacing="0" w:line="360" w:lineRule="auto"/>
        <w:rPr>
          <w:rFonts w:ascii="Simplified Arabic" w:hAnsi="Simplified Arabic" w:cs="Simplified Arabic"/>
          <w:color w:val="1B1C1D"/>
          <w:sz w:val="32"/>
          <w:szCs w:val="32"/>
          <w:rtl/>
        </w:rPr>
      </w:pPr>
      <w:r w:rsidRPr="00EE5721">
        <w:rPr>
          <w:rStyle w:val="a6"/>
          <w:rFonts w:ascii="Simplified Arabic" w:hAnsi="Simplified Arabic" w:cs="Simplified Arabic" w:hint="cs"/>
          <w:color w:val="1B1C1D"/>
          <w:sz w:val="32"/>
          <w:szCs w:val="32"/>
          <w:bdr w:val="none" w:sz="0" w:space="0" w:color="auto" w:frame="1"/>
          <w:rtl/>
        </w:rPr>
        <w:t>شركات التطوير العقاري:</w:t>
      </w:r>
      <w:r w:rsidRPr="00EE5721">
        <w:rPr>
          <w:rFonts w:ascii="Simplified Arabic" w:hAnsi="Simplified Arabic" w:cs="Simplified Arabic" w:hint="cs"/>
          <w:color w:val="1B1C1D"/>
          <w:sz w:val="32"/>
          <w:szCs w:val="32"/>
          <w:rtl/>
        </w:rPr>
        <w:t xml:space="preserve"> الشركات التي تعمل في مجال شراء الأراضي وتطويرها وتشييد المباني السكنية أو التجارية أو الصناعية وبيعها أو تأجيرها.</w:t>
      </w:r>
    </w:p>
    <w:p w14:paraId="37574909" w14:textId="77777777" w:rsidR="00CD1E15" w:rsidRPr="00EE5721" w:rsidRDefault="00CD1E15" w:rsidP="00DA01FC">
      <w:pPr>
        <w:pStyle w:val="a5"/>
        <w:numPr>
          <w:ilvl w:val="0"/>
          <w:numId w:val="7"/>
        </w:numPr>
        <w:bidi/>
        <w:spacing w:before="0" w:beforeAutospacing="0" w:after="0" w:afterAutospacing="0" w:line="360" w:lineRule="auto"/>
        <w:rPr>
          <w:rFonts w:ascii="Simplified Arabic" w:hAnsi="Simplified Arabic" w:cs="Simplified Arabic"/>
          <w:color w:val="1B1C1D"/>
          <w:sz w:val="32"/>
          <w:szCs w:val="32"/>
          <w:rtl/>
        </w:rPr>
      </w:pPr>
      <w:r w:rsidRPr="00EE5721">
        <w:rPr>
          <w:rStyle w:val="a6"/>
          <w:rFonts w:ascii="Simplified Arabic" w:hAnsi="Simplified Arabic" w:cs="Simplified Arabic" w:hint="cs"/>
          <w:color w:val="1B1C1D"/>
          <w:sz w:val="32"/>
          <w:szCs w:val="32"/>
          <w:bdr w:val="none" w:sz="0" w:space="0" w:color="auto" w:frame="1"/>
          <w:rtl/>
        </w:rPr>
        <w:t>الميزة التنافسية:</w:t>
      </w:r>
      <w:r w:rsidRPr="00EE5721">
        <w:rPr>
          <w:rFonts w:ascii="Simplified Arabic" w:hAnsi="Simplified Arabic" w:cs="Simplified Arabic" w:hint="cs"/>
          <w:color w:val="1B1C1D"/>
          <w:sz w:val="32"/>
          <w:szCs w:val="32"/>
          <w:rtl/>
        </w:rPr>
        <w:t xml:space="preserve"> قدرة الشركة على تقديم منتجات أو خدمات ذات قيمة أعلى للعملاء مقارنةً بالمنافسين، أو تقديم قيمة معادلة بتكلفة أقل.</w:t>
      </w:r>
    </w:p>
    <w:p w14:paraId="2A99BEB4" w14:textId="77777777" w:rsidR="00CD1E15" w:rsidRPr="00EE5721" w:rsidRDefault="00CD1E15" w:rsidP="00DA01FC">
      <w:pPr>
        <w:pStyle w:val="3"/>
        <w:spacing w:before="0" w:after="120" w:line="360" w:lineRule="auto"/>
        <w:rPr>
          <w:rFonts w:ascii="Simplified Arabic" w:eastAsia="Times New Roman" w:hAnsi="Simplified Arabic" w:cs="Simplified Arabic"/>
          <w:color w:val="1B1C1D"/>
          <w:sz w:val="32"/>
          <w:szCs w:val="32"/>
          <w:rtl/>
        </w:rPr>
      </w:pPr>
      <w:r w:rsidRPr="00EE5721">
        <w:rPr>
          <w:rFonts w:ascii="Simplified Arabic" w:eastAsia="Times New Roman" w:hAnsi="Simplified Arabic" w:cs="Simplified Arabic" w:hint="cs"/>
          <w:color w:val="1B1C1D"/>
          <w:sz w:val="32"/>
          <w:szCs w:val="32"/>
          <w:rtl/>
        </w:rPr>
        <w:t>متغيرات الدراسة</w:t>
      </w:r>
    </w:p>
    <w:p w14:paraId="6735D076" w14:textId="77777777" w:rsidR="00CD1E15" w:rsidRPr="00EE5721" w:rsidRDefault="00CD1E15" w:rsidP="00DA01FC">
      <w:pPr>
        <w:pStyle w:val="a5"/>
        <w:bidi/>
        <w:spacing w:before="0" w:beforeAutospacing="0" w:after="0" w:afterAutospacing="0" w:line="360" w:lineRule="auto"/>
        <w:rPr>
          <w:rFonts w:ascii="Simplified Arabic" w:hAnsi="Simplified Arabic" w:cs="Simplified Arabic"/>
          <w:color w:val="1B1C1D"/>
          <w:sz w:val="32"/>
          <w:szCs w:val="32"/>
          <w:rtl/>
        </w:rPr>
      </w:pPr>
      <w:r w:rsidRPr="00EE5721">
        <w:rPr>
          <w:rStyle w:val="a6"/>
          <w:rFonts w:ascii="Simplified Arabic" w:hAnsi="Simplified Arabic" w:cs="Simplified Arabic" w:hint="cs"/>
          <w:color w:val="1B1C1D"/>
          <w:sz w:val="32"/>
          <w:szCs w:val="32"/>
          <w:bdr w:val="none" w:sz="0" w:space="0" w:color="auto" w:frame="1"/>
          <w:rtl/>
        </w:rPr>
        <w:t>المتغير المستقل:</w:t>
      </w:r>
    </w:p>
    <w:p w14:paraId="168B2D3D" w14:textId="77777777" w:rsidR="00CD1E15" w:rsidRPr="00EE5721" w:rsidRDefault="00CD1E15" w:rsidP="00DA01FC">
      <w:pPr>
        <w:pStyle w:val="a5"/>
        <w:numPr>
          <w:ilvl w:val="0"/>
          <w:numId w:val="8"/>
        </w:numPr>
        <w:bidi/>
        <w:spacing w:before="0" w:beforeAutospacing="0" w:after="0" w:afterAutospacing="0" w:line="360" w:lineRule="auto"/>
        <w:rPr>
          <w:rFonts w:ascii="Simplified Arabic" w:hAnsi="Simplified Arabic" w:cs="Simplified Arabic"/>
          <w:color w:val="1B1C1D"/>
          <w:sz w:val="32"/>
          <w:szCs w:val="32"/>
          <w:rtl/>
        </w:rPr>
      </w:pPr>
      <w:r w:rsidRPr="00EE5721">
        <w:rPr>
          <w:rStyle w:val="a6"/>
          <w:rFonts w:ascii="Simplified Arabic" w:hAnsi="Simplified Arabic" w:cs="Simplified Arabic" w:hint="cs"/>
          <w:color w:val="1B1C1D"/>
          <w:sz w:val="32"/>
          <w:szCs w:val="32"/>
          <w:bdr w:val="none" w:sz="0" w:space="0" w:color="auto" w:frame="1"/>
          <w:rtl/>
        </w:rPr>
        <w:t>التحليل التنافسي:</w:t>
      </w:r>
      <w:r w:rsidRPr="00EE5721">
        <w:rPr>
          <w:rFonts w:ascii="Simplified Arabic" w:hAnsi="Simplified Arabic" w:cs="Simplified Arabic" w:hint="cs"/>
          <w:color w:val="1B1C1D"/>
          <w:sz w:val="32"/>
          <w:szCs w:val="32"/>
          <w:rtl/>
        </w:rPr>
        <w:t xml:space="preserve"> وهو المتغير الذي يتم دراسة تأثيره.</w:t>
      </w:r>
    </w:p>
    <w:p w14:paraId="745345FD" w14:textId="77777777" w:rsidR="00CD1E15" w:rsidRPr="00EE5721" w:rsidRDefault="00CD1E15" w:rsidP="00DA01FC">
      <w:pPr>
        <w:pStyle w:val="a5"/>
        <w:bidi/>
        <w:spacing w:before="0" w:beforeAutospacing="0" w:after="0" w:afterAutospacing="0" w:line="360" w:lineRule="auto"/>
        <w:rPr>
          <w:rFonts w:ascii="Simplified Arabic" w:hAnsi="Simplified Arabic" w:cs="Simplified Arabic"/>
          <w:color w:val="1B1C1D"/>
          <w:sz w:val="32"/>
          <w:szCs w:val="32"/>
          <w:rtl/>
        </w:rPr>
      </w:pPr>
      <w:r w:rsidRPr="00EE5721">
        <w:rPr>
          <w:rStyle w:val="a6"/>
          <w:rFonts w:ascii="Simplified Arabic" w:hAnsi="Simplified Arabic" w:cs="Simplified Arabic" w:hint="cs"/>
          <w:color w:val="1B1C1D"/>
          <w:sz w:val="32"/>
          <w:szCs w:val="32"/>
          <w:bdr w:val="none" w:sz="0" w:space="0" w:color="auto" w:frame="1"/>
          <w:rtl/>
        </w:rPr>
        <w:t>المتغير التابع:</w:t>
      </w:r>
    </w:p>
    <w:p w14:paraId="39B0EA08" w14:textId="77777777" w:rsidR="00CD1E15" w:rsidRPr="00EE5721" w:rsidRDefault="00CD1E15" w:rsidP="00DA01FC">
      <w:pPr>
        <w:pStyle w:val="a5"/>
        <w:numPr>
          <w:ilvl w:val="0"/>
          <w:numId w:val="9"/>
        </w:numPr>
        <w:bidi/>
        <w:spacing w:before="0" w:beforeAutospacing="0" w:after="0" w:afterAutospacing="0" w:line="360" w:lineRule="auto"/>
        <w:rPr>
          <w:rFonts w:ascii="Simplified Arabic" w:hAnsi="Simplified Arabic" w:cs="Simplified Arabic"/>
          <w:color w:val="1B1C1D"/>
          <w:sz w:val="32"/>
          <w:szCs w:val="32"/>
          <w:rtl/>
        </w:rPr>
      </w:pPr>
      <w:r w:rsidRPr="00EE5721">
        <w:rPr>
          <w:rStyle w:val="a6"/>
          <w:rFonts w:ascii="Simplified Arabic" w:hAnsi="Simplified Arabic" w:cs="Simplified Arabic" w:hint="cs"/>
          <w:color w:val="1B1C1D"/>
          <w:sz w:val="32"/>
          <w:szCs w:val="32"/>
          <w:bdr w:val="none" w:sz="0" w:space="0" w:color="auto" w:frame="1"/>
          <w:rtl/>
        </w:rPr>
        <w:t>صياغة وتنفيذ الاستراتيجيات التسويقية:</w:t>
      </w:r>
      <w:r w:rsidRPr="00EE5721">
        <w:rPr>
          <w:rFonts w:ascii="Simplified Arabic" w:hAnsi="Simplified Arabic" w:cs="Simplified Arabic" w:hint="cs"/>
          <w:color w:val="1B1C1D"/>
          <w:sz w:val="32"/>
          <w:szCs w:val="32"/>
          <w:rtl/>
        </w:rPr>
        <w:t xml:space="preserve"> وهو المتغير الذي يتم قياس التأثير عليه.</w:t>
      </w:r>
    </w:p>
    <w:p w14:paraId="01A04F32" w14:textId="77777777" w:rsidR="00114B21" w:rsidRPr="00EE5721" w:rsidRDefault="00114B21" w:rsidP="00DA01FC">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0BBF2BC" w14:textId="77777777" w:rsidR="00114B21" w:rsidRPr="00EE5721" w:rsidRDefault="00114B21" w:rsidP="00DA01FC">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A2DE712" w14:textId="77777777" w:rsidR="00114B21" w:rsidRPr="00EE5721" w:rsidRDefault="00114B21" w:rsidP="00DA01FC">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C744F80" w14:textId="77777777" w:rsidR="00114B21" w:rsidRPr="00EE5721" w:rsidRDefault="00114B21" w:rsidP="00DA01FC">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1E104497" w14:textId="77777777" w:rsidR="00114B21" w:rsidRPr="00EE5721" w:rsidRDefault="00114B21" w:rsidP="00DA01FC">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FE1A539" w14:textId="77777777" w:rsidR="00114B21" w:rsidRPr="00EE5721" w:rsidRDefault="00114B21" w:rsidP="00DA01FC">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664C86E" w14:textId="77777777" w:rsidR="00114B21" w:rsidRPr="00EE5721" w:rsidRDefault="00114B21" w:rsidP="00DA01FC">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36231D29" w14:textId="77777777" w:rsidR="00114B21" w:rsidRPr="00EE5721" w:rsidRDefault="00114B21" w:rsidP="00DA01FC">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22B9B13" w14:textId="77777777" w:rsidR="00114B21" w:rsidRPr="00EE5721" w:rsidRDefault="00114B21" w:rsidP="00DA01FC">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1535365" w14:textId="638BA3F4" w:rsidR="00CD1E15" w:rsidRPr="00EE5721" w:rsidRDefault="002D36EB" w:rsidP="002D36EB">
      <w:pPr>
        <w:pStyle w:val="a5"/>
        <w:bidi/>
        <w:spacing w:before="0" w:beforeAutospacing="0" w:after="0" w:afterAutospacing="0" w:line="360" w:lineRule="auto"/>
        <w:jc w:val="center"/>
        <w:divId w:val="103234764"/>
        <w:rPr>
          <w:rFonts w:ascii="Simplified Arabic" w:hAnsi="Simplified Arabic" w:cs="Simplified Arabic"/>
          <w:b/>
          <w:bCs/>
          <w:color w:val="1B1C1D"/>
          <w:sz w:val="32"/>
          <w:szCs w:val="32"/>
          <w:rtl/>
        </w:rPr>
      </w:pPr>
      <w:r w:rsidRPr="00EE5721">
        <w:rPr>
          <w:rFonts w:ascii="Simplified Arabic" w:hAnsi="Simplified Arabic" w:cs="Simplified Arabic" w:hint="cs"/>
          <w:b/>
          <w:bCs/>
          <w:color w:val="1B1C1D"/>
          <w:sz w:val="32"/>
          <w:szCs w:val="32"/>
          <w:rtl/>
        </w:rPr>
        <w:t>الفصل الثاني</w:t>
      </w:r>
    </w:p>
    <w:p w14:paraId="5FC70E15" w14:textId="77777777" w:rsidR="00D42D64" w:rsidRPr="00EE5721" w:rsidRDefault="00D42D64" w:rsidP="00D42D64">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A151204" w14:textId="77777777" w:rsidR="00D42D64" w:rsidRPr="00EE5721" w:rsidRDefault="00D42D64" w:rsidP="00D42D64">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357D30EF" w14:textId="77777777" w:rsidR="00D42D64" w:rsidRPr="00EE5721" w:rsidRDefault="00D42D64" w:rsidP="00D42D64">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71DEB103" w14:textId="77777777" w:rsidR="00D42D64" w:rsidRPr="00EE5721" w:rsidRDefault="00D42D64" w:rsidP="00D42D64">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BB5A476" w14:textId="77777777" w:rsidR="00D42D64" w:rsidRPr="00EE5721" w:rsidRDefault="00D42D64" w:rsidP="00D42D64">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523FD4B" w14:textId="77777777" w:rsidR="00D42D64" w:rsidRPr="00EE5721" w:rsidRDefault="00D42D64" w:rsidP="00D42D64">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9558356" w14:textId="77777777" w:rsidR="00D42D64" w:rsidRPr="00EE5721" w:rsidRDefault="00D42D64" w:rsidP="00D42D64">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3B6EB77A" w14:textId="77777777" w:rsidR="00D42D64" w:rsidRPr="00EE5721" w:rsidRDefault="00D42D64" w:rsidP="00D42D64">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5CFF00D" w14:textId="77777777" w:rsidR="00D42D64" w:rsidRPr="00EE5721" w:rsidRDefault="00D42D64" w:rsidP="00D42D64">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10DEDBC" w14:textId="77777777" w:rsidR="00D42D64" w:rsidRPr="00EE5721" w:rsidRDefault="00D42D64" w:rsidP="00D42D64">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12666249" w14:textId="77777777" w:rsidR="00DE36DD" w:rsidRPr="00EE5721" w:rsidRDefault="00DE36DD" w:rsidP="00DA01FC">
      <w:pPr>
        <w:pStyle w:val="a5"/>
        <w:bidi/>
        <w:spacing w:before="0" w:beforeAutospacing="0" w:after="240" w:afterAutospacing="0" w:line="360" w:lineRule="auto"/>
        <w:rPr>
          <w:rFonts w:ascii="Simplified Arabic" w:hAnsi="Simplified Arabic" w:cs="Simplified Arabic"/>
          <w:color w:val="1B1C1D"/>
          <w:sz w:val="32"/>
          <w:szCs w:val="32"/>
        </w:rPr>
      </w:pPr>
      <w:r w:rsidRPr="00EE5721">
        <w:rPr>
          <w:rFonts w:ascii="Simplified Arabic" w:hAnsi="Simplified Arabic" w:cs="Simplified Arabic" w:hint="cs"/>
          <w:color w:val="1B1C1D"/>
          <w:sz w:val="32"/>
          <w:szCs w:val="32"/>
          <w:rtl/>
        </w:rPr>
        <w:t>الدراسات السابقة</w:t>
      </w:r>
    </w:p>
    <w:p w14:paraId="7CD5397F" w14:textId="77777777" w:rsidR="00DE36DD" w:rsidRPr="00EE5721" w:rsidRDefault="00DE36DD" w:rsidP="00DA01FC">
      <w:pPr>
        <w:pStyle w:val="a5"/>
        <w:bidi/>
        <w:spacing w:before="0" w:beforeAutospacing="0" w:after="24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 xml:space="preserve">سعى العديد من الباحثين لدراسة العلاقة بين </w:t>
      </w:r>
      <w:proofErr w:type="spellStart"/>
      <w:r w:rsidRPr="00EE5721">
        <w:rPr>
          <w:rFonts w:ascii="Simplified Arabic" w:hAnsi="Simplified Arabic" w:cs="Simplified Arabic" w:hint="cs"/>
          <w:color w:val="1B1C1D"/>
          <w:sz w:val="32"/>
          <w:szCs w:val="32"/>
          <w:rtl/>
        </w:rPr>
        <w:t>إستراتيجيات</w:t>
      </w:r>
      <w:proofErr w:type="spellEnd"/>
      <w:r w:rsidRPr="00EE5721">
        <w:rPr>
          <w:rFonts w:ascii="Simplified Arabic" w:hAnsi="Simplified Arabic" w:cs="Simplified Arabic" w:hint="cs"/>
          <w:color w:val="1B1C1D"/>
          <w:sz w:val="32"/>
          <w:szCs w:val="32"/>
          <w:rtl/>
        </w:rPr>
        <w:t xml:space="preserve"> التسويق على نطاق عالمي وأداء الشركات في مختلف البيئات، وفيما يلي عرض لأهم الدراسات السابقة ذات الصلة - العربية والأجنبية - مع توضيح أهدافها </w:t>
      </w:r>
      <w:proofErr w:type="spellStart"/>
      <w:r w:rsidRPr="00EE5721">
        <w:rPr>
          <w:rFonts w:ascii="Simplified Arabic" w:hAnsi="Simplified Arabic" w:cs="Simplified Arabic" w:hint="cs"/>
          <w:color w:val="1B1C1D"/>
          <w:sz w:val="32"/>
          <w:szCs w:val="32"/>
          <w:rtl/>
        </w:rPr>
        <w:t>ومنهجياتها</w:t>
      </w:r>
      <w:proofErr w:type="spellEnd"/>
      <w:r w:rsidRPr="00EE5721">
        <w:rPr>
          <w:rFonts w:ascii="Simplified Arabic" w:hAnsi="Simplified Arabic" w:cs="Simplified Arabic" w:hint="cs"/>
          <w:color w:val="1B1C1D"/>
          <w:sz w:val="32"/>
          <w:szCs w:val="32"/>
          <w:rtl/>
        </w:rPr>
        <w:t xml:space="preserve"> ونتائجها:</w:t>
      </w:r>
    </w:p>
    <w:p w14:paraId="1B0BB912" w14:textId="77777777" w:rsidR="00DE36DD" w:rsidRPr="00EE5721" w:rsidRDefault="00DE36DD" w:rsidP="00DA01FC">
      <w:pPr>
        <w:pStyle w:val="a5"/>
        <w:bidi/>
        <w:spacing w:before="0" w:beforeAutospacing="0" w:after="24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1.5 دراسة عبد الله وعبد الله (2019)</w:t>
      </w:r>
    </w:p>
    <w:p w14:paraId="2BC7ABA7" w14:textId="77777777" w:rsidR="00DE36DD" w:rsidRPr="00EE5721" w:rsidRDefault="00DE36DD" w:rsidP="00DA01FC">
      <w:pPr>
        <w:pStyle w:val="a5"/>
        <w:bidi/>
        <w:spacing w:before="0" w:beforeAutospacing="0" w:after="0" w:afterAutospacing="0" w:line="360" w:lineRule="auto"/>
        <w:rPr>
          <w:rFonts w:ascii="Simplified Arabic" w:hAnsi="Simplified Arabic" w:cs="Simplified Arabic"/>
          <w:color w:val="1B1C1D"/>
          <w:sz w:val="32"/>
          <w:szCs w:val="32"/>
          <w:rtl/>
        </w:rPr>
      </w:pPr>
      <w:r w:rsidRPr="00EE5721">
        <w:rPr>
          <w:rStyle w:val="a6"/>
          <w:rFonts w:ascii="Simplified Arabic" w:hAnsi="Simplified Arabic" w:cs="Simplified Arabic" w:hint="cs"/>
          <w:color w:val="1B1C1D"/>
          <w:sz w:val="32"/>
          <w:szCs w:val="32"/>
          <w:bdr w:val="none" w:sz="0" w:space="0" w:color="auto" w:frame="1"/>
          <w:rtl/>
        </w:rPr>
        <w:t>عنوان الدراسة:</w:t>
      </w:r>
      <w:r w:rsidRPr="00EE5721">
        <w:rPr>
          <w:rFonts w:ascii="Simplified Arabic" w:hAnsi="Simplified Arabic" w:cs="Simplified Arabic" w:hint="cs"/>
          <w:color w:val="1B1C1D"/>
          <w:sz w:val="32"/>
          <w:szCs w:val="32"/>
          <w:rtl/>
        </w:rPr>
        <w:t xml:space="preserve"> استراتيجيات التسويق الدولي ودورها في بناء التميز التنافسي لمنظمات الأعمال الدولية".</w:t>
      </w:r>
    </w:p>
    <w:p w14:paraId="2610DD6B" w14:textId="77777777" w:rsidR="00DE36DD" w:rsidRPr="00EE5721" w:rsidRDefault="00DE36DD" w:rsidP="00DA01FC">
      <w:pPr>
        <w:pStyle w:val="a5"/>
        <w:bidi/>
        <w:spacing w:before="0" w:beforeAutospacing="0" w:after="0" w:afterAutospacing="0" w:line="360" w:lineRule="auto"/>
        <w:rPr>
          <w:rFonts w:ascii="Simplified Arabic" w:hAnsi="Simplified Arabic" w:cs="Simplified Arabic"/>
          <w:color w:val="1B1C1D"/>
          <w:sz w:val="32"/>
          <w:szCs w:val="32"/>
          <w:rtl/>
        </w:rPr>
      </w:pPr>
      <w:r w:rsidRPr="00EE5721">
        <w:rPr>
          <w:rStyle w:val="a6"/>
          <w:rFonts w:ascii="Simplified Arabic" w:hAnsi="Simplified Arabic" w:cs="Simplified Arabic" w:hint="cs"/>
          <w:color w:val="1B1C1D"/>
          <w:sz w:val="32"/>
          <w:szCs w:val="32"/>
          <w:bdr w:val="none" w:sz="0" w:space="0" w:color="auto" w:frame="1"/>
          <w:rtl/>
        </w:rPr>
        <w:t>هدف الدراسة:</w:t>
      </w:r>
      <w:r w:rsidRPr="00EE5721">
        <w:rPr>
          <w:rFonts w:ascii="Simplified Arabic" w:hAnsi="Simplified Arabic" w:cs="Simplified Arabic" w:hint="cs"/>
          <w:color w:val="1B1C1D"/>
          <w:sz w:val="32"/>
          <w:szCs w:val="32"/>
          <w:rtl/>
        </w:rPr>
        <w:t xml:space="preserve"> التعرف على </w:t>
      </w:r>
      <w:proofErr w:type="spellStart"/>
      <w:r w:rsidRPr="00EE5721">
        <w:rPr>
          <w:rFonts w:ascii="Simplified Arabic" w:hAnsi="Simplified Arabic" w:cs="Simplified Arabic" w:hint="cs"/>
          <w:color w:val="1B1C1D"/>
          <w:sz w:val="32"/>
          <w:szCs w:val="32"/>
          <w:rtl/>
        </w:rPr>
        <w:t>الإستراتيجيات</w:t>
      </w:r>
      <w:proofErr w:type="spellEnd"/>
      <w:r w:rsidRPr="00EE5721">
        <w:rPr>
          <w:rFonts w:ascii="Simplified Arabic" w:hAnsi="Simplified Arabic" w:cs="Simplified Arabic" w:hint="cs"/>
          <w:color w:val="1B1C1D"/>
          <w:sz w:val="32"/>
          <w:szCs w:val="32"/>
          <w:rtl/>
        </w:rPr>
        <w:t xml:space="preserve"> التسويقية الدولية المطبقة في منظمات الأعمال ومدى إسهامها في تحسين أدائها عبر الحصول على الميزة التنافسية.</w:t>
      </w:r>
    </w:p>
    <w:p w14:paraId="700B0ABD" w14:textId="77777777" w:rsidR="00DE36DD" w:rsidRPr="00EE5721" w:rsidRDefault="00DE36DD" w:rsidP="00DA01FC">
      <w:pPr>
        <w:pStyle w:val="a5"/>
        <w:bidi/>
        <w:spacing w:before="0" w:beforeAutospacing="0" w:after="0" w:afterAutospacing="0" w:line="360" w:lineRule="auto"/>
        <w:rPr>
          <w:rFonts w:ascii="Simplified Arabic" w:hAnsi="Simplified Arabic" w:cs="Simplified Arabic"/>
          <w:color w:val="1B1C1D"/>
          <w:sz w:val="32"/>
          <w:szCs w:val="32"/>
          <w:rtl/>
        </w:rPr>
      </w:pPr>
      <w:r w:rsidRPr="00EE5721">
        <w:rPr>
          <w:rStyle w:val="a6"/>
          <w:rFonts w:ascii="Simplified Arabic" w:hAnsi="Simplified Arabic" w:cs="Simplified Arabic" w:hint="cs"/>
          <w:color w:val="1B1C1D"/>
          <w:sz w:val="32"/>
          <w:szCs w:val="32"/>
          <w:bdr w:val="none" w:sz="0" w:space="0" w:color="auto" w:frame="1"/>
          <w:rtl/>
        </w:rPr>
        <w:t>مكان التطبيق:</w:t>
      </w:r>
      <w:r w:rsidRPr="00EE5721">
        <w:rPr>
          <w:rFonts w:ascii="Simplified Arabic" w:hAnsi="Simplified Arabic" w:cs="Simplified Arabic" w:hint="cs"/>
          <w:color w:val="1B1C1D"/>
          <w:sz w:val="32"/>
          <w:szCs w:val="32"/>
          <w:rtl/>
        </w:rPr>
        <w:t xml:space="preserve"> دولة الكويت - على عدة شركات في قطاعات صناعية مختلفة مثل الصناعات الكيماوية والعطور وغيرها، حيث شملت العينة 5 شركات بلغ مجموع أفرادها 78 من الإدارات العليا.</w:t>
      </w:r>
    </w:p>
    <w:p w14:paraId="72A7EFB1" w14:textId="77777777" w:rsidR="00DE36DD" w:rsidRPr="00EE5721" w:rsidRDefault="00DE36DD" w:rsidP="00DA01FC">
      <w:pPr>
        <w:pStyle w:val="a5"/>
        <w:bidi/>
        <w:spacing w:before="0" w:beforeAutospacing="0" w:after="0" w:afterAutospacing="0" w:line="360" w:lineRule="auto"/>
        <w:rPr>
          <w:rFonts w:ascii="Simplified Arabic" w:hAnsi="Simplified Arabic" w:cs="Simplified Arabic"/>
          <w:color w:val="1B1C1D"/>
          <w:sz w:val="32"/>
          <w:szCs w:val="32"/>
          <w:rtl/>
        </w:rPr>
      </w:pPr>
      <w:r w:rsidRPr="00EE5721">
        <w:rPr>
          <w:rStyle w:val="a6"/>
          <w:rFonts w:ascii="Simplified Arabic" w:hAnsi="Simplified Arabic" w:cs="Simplified Arabic" w:hint="cs"/>
          <w:color w:val="1B1C1D"/>
          <w:sz w:val="32"/>
          <w:szCs w:val="32"/>
          <w:bdr w:val="none" w:sz="0" w:space="0" w:color="auto" w:frame="1"/>
          <w:rtl/>
        </w:rPr>
        <w:t>منهجية الدراسة:</w:t>
      </w:r>
      <w:r w:rsidRPr="00EE5721">
        <w:rPr>
          <w:rFonts w:ascii="Simplified Arabic" w:hAnsi="Simplified Arabic" w:cs="Simplified Arabic" w:hint="cs"/>
          <w:color w:val="1B1C1D"/>
          <w:sz w:val="32"/>
          <w:szCs w:val="32"/>
          <w:rtl/>
        </w:rPr>
        <w:t xml:space="preserve"> منهج وصفي تحليلي، باستخدام الاستبيان كأداة رئيسية لجمع البيانات من المدراء ورؤساء الأقسام حول مدى تطبيق استراتيجيات التسويق الدولي في مجالات </w:t>
      </w:r>
      <w:r w:rsidRPr="00EE5721">
        <w:rPr>
          <w:rFonts w:ascii="Simplified Arabic" w:hAnsi="Simplified Arabic" w:cs="Simplified Arabic" w:hint="cs"/>
          <w:color w:val="1B1C1D"/>
          <w:sz w:val="32"/>
          <w:szCs w:val="32"/>
          <w:rtl/>
        </w:rPr>
        <w:lastRenderedPageBreak/>
        <w:t>(المنتج، التسعير، التوزيع، الترويج) ومستوى تميزهم التنافسي والأداء، تم تحليل البيانات إحصائياً لاختبار الفرضيات.</w:t>
      </w:r>
    </w:p>
    <w:p w14:paraId="2FA33CE2" w14:textId="77777777" w:rsidR="00DE36DD" w:rsidRPr="00EE5721" w:rsidRDefault="00DE36DD" w:rsidP="00DA01FC">
      <w:pPr>
        <w:pStyle w:val="a5"/>
        <w:bidi/>
        <w:spacing w:before="0" w:beforeAutospacing="0" w:after="0" w:afterAutospacing="0" w:line="360" w:lineRule="auto"/>
        <w:rPr>
          <w:rFonts w:ascii="Simplified Arabic" w:hAnsi="Simplified Arabic" w:cs="Simplified Arabic"/>
          <w:color w:val="1B1C1D"/>
          <w:sz w:val="32"/>
          <w:szCs w:val="32"/>
          <w:rtl/>
        </w:rPr>
      </w:pPr>
      <w:r w:rsidRPr="00EE5721">
        <w:rPr>
          <w:rStyle w:val="a6"/>
          <w:rFonts w:ascii="Simplified Arabic" w:hAnsi="Simplified Arabic" w:cs="Simplified Arabic" w:hint="cs"/>
          <w:color w:val="1B1C1D"/>
          <w:sz w:val="32"/>
          <w:szCs w:val="32"/>
          <w:bdr w:val="none" w:sz="0" w:space="0" w:color="auto" w:frame="1"/>
          <w:rtl/>
        </w:rPr>
        <w:t>أبرز النتائج:</w:t>
      </w:r>
      <w:r w:rsidRPr="00EE5721">
        <w:rPr>
          <w:rFonts w:ascii="Simplified Arabic" w:hAnsi="Simplified Arabic" w:cs="Simplified Arabic" w:hint="cs"/>
          <w:color w:val="1B1C1D"/>
          <w:sz w:val="32"/>
          <w:szCs w:val="32"/>
          <w:rtl/>
        </w:rPr>
        <w:t xml:space="preserve"> كشفت الدراسة أن الشركات محل البحث تتبع استراتيجيات تسويق دولية متنوعة ومتزامنة، وكان أكثرها وضوحًا استراتيجيات التسعير الدولي؛ حيث اتضح أن تبني سياسات تسعيرية تراعي أسعار المنافسين في الأسواق المستهدفة كان من أكثر الاستراتيجيات نجاحاً من وجهة نظر المدراء، تلا ذلك امتلاك الشركات المهارات تكتيكية في التسعير ومعرفة بتفضيلات المستهلكين كعوامل داعمة، كما أشارت النتائج إلى نجاح الشركات في تطبيق أنشطة ترويجية دولية (مثل المعارض والحملات الإعلانية الخارجية) بنسبة جيدة، مما ساهم في تعزيز مركزها التنافسي، وتوصلت الدراسة إلى أن هناك دوراً هاماً للاستراتيجيات التسويقية الدولية في تحقيق الميزة التنافسية لهذه الشركات في الأسواق الخارجية، مما ينعكس إيجاباً على أدائها العام، وأوصت بضرورة صياغة </w:t>
      </w:r>
      <w:proofErr w:type="spellStart"/>
      <w:r w:rsidRPr="00EE5721">
        <w:rPr>
          <w:rFonts w:ascii="Simplified Arabic" w:hAnsi="Simplified Arabic" w:cs="Simplified Arabic" w:hint="cs"/>
          <w:color w:val="1B1C1D"/>
          <w:sz w:val="32"/>
          <w:szCs w:val="32"/>
          <w:rtl/>
        </w:rPr>
        <w:t>إستراتيجية</w:t>
      </w:r>
      <w:proofErr w:type="spellEnd"/>
      <w:r w:rsidRPr="00EE5721">
        <w:rPr>
          <w:rFonts w:ascii="Simplified Arabic" w:hAnsi="Simplified Arabic" w:cs="Simplified Arabic" w:hint="cs"/>
          <w:color w:val="1B1C1D"/>
          <w:sz w:val="32"/>
          <w:szCs w:val="32"/>
          <w:rtl/>
        </w:rPr>
        <w:t xml:space="preserve"> تسويق دولية متكاملة تشمل مزج العناصر الأربعة للتسويق الدولي لتحقيق ميزة تنافسية مستدامة.</w:t>
      </w:r>
    </w:p>
    <w:p w14:paraId="24636D04" w14:textId="77777777" w:rsidR="00DE36DD" w:rsidRPr="00EE5721" w:rsidRDefault="00DE36DD" w:rsidP="00DA01FC">
      <w:pPr>
        <w:pStyle w:val="a5"/>
        <w:bidi/>
        <w:spacing w:before="0" w:beforeAutospacing="0" w:after="24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 xml:space="preserve">2.5 دراسة </w:t>
      </w:r>
      <w:proofErr w:type="spellStart"/>
      <w:r w:rsidRPr="00EE5721">
        <w:rPr>
          <w:rFonts w:ascii="Simplified Arabic" w:hAnsi="Simplified Arabic" w:cs="Simplified Arabic" w:hint="cs"/>
          <w:color w:val="1B1C1D"/>
          <w:sz w:val="32"/>
          <w:szCs w:val="32"/>
        </w:rPr>
        <w:t>Sudarso</w:t>
      </w:r>
      <w:proofErr w:type="spellEnd"/>
      <w:r w:rsidRPr="00EE5721">
        <w:rPr>
          <w:rFonts w:ascii="Simplified Arabic" w:hAnsi="Simplified Arabic" w:cs="Simplified Arabic" w:hint="cs"/>
          <w:color w:val="1B1C1D"/>
          <w:sz w:val="32"/>
          <w:szCs w:val="32"/>
          <w:rtl/>
        </w:rPr>
        <w:t xml:space="preserve"> &amp; </w:t>
      </w:r>
      <w:proofErr w:type="spellStart"/>
      <w:r w:rsidRPr="00EE5721">
        <w:rPr>
          <w:rFonts w:ascii="Simplified Arabic" w:hAnsi="Simplified Arabic" w:cs="Simplified Arabic" w:hint="cs"/>
          <w:color w:val="1B1C1D"/>
          <w:sz w:val="32"/>
          <w:szCs w:val="32"/>
        </w:rPr>
        <w:t>Sofiati</w:t>
      </w:r>
      <w:proofErr w:type="spellEnd"/>
      <w:r w:rsidRPr="00EE5721">
        <w:rPr>
          <w:rFonts w:ascii="Simplified Arabic" w:hAnsi="Simplified Arabic" w:cs="Simplified Arabic" w:hint="cs"/>
          <w:color w:val="1B1C1D"/>
          <w:sz w:val="32"/>
          <w:szCs w:val="32"/>
        </w:rPr>
        <w:t xml:space="preserve"> (2024)</w:t>
      </w:r>
    </w:p>
    <w:p w14:paraId="1559EDCD" w14:textId="77777777" w:rsidR="00DE36DD" w:rsidRPr="00EE5721" w:rsidRDefault="00DE36DD" w:rsidP="00DA01FC">
      <w:pPr>
        <w:pStyle w:val="a5"/>
        <w:bidi/>
        <w:spacing w:before="0" w:beforeAutospacing="0" w:after="0" w:afterAutospacing="0" w:line="360" w:lineRule="auto"/>
        <w:rPr>
          <w:rFonts w:ascii="Simplified Arabic" w:hAnsi="Simplified Arabic" w:cs="Simplified Arabic"/>
          <w:color w:val="1B1C1D"/>
          <w:sz w:val="32"/>
          <w:szCs w:val="32"/>
          <w:rtl/>
        </w:rPr>
      </w:pPr>
      <w:r w:rsidRPr="00EE5721">
        <w:rPr>
          <w:rStyle w:val="a6"/>
          <w:rFonts w:ascii="Simplified Arabic" w:hAnsi="Simplified Arabic" w:cs="Simplified Arabic" w:hint="cs"/>
          <w:color w:val="1B1C1D"/>
          <w:sz w:val="32"/>
          <w:szCs w:val="32"/>
          <w:bdr w:val="none" w:sz="0" w:space="0" w:color="auto" w:frame="1"/>
          <w:rtl/>
        </w:rPr>
        <w:t>عنوان الدراسة:</w:t>
      </w:r>
      <w:r w:rsidRPr="00EE5721">
        <w:rPr>
          <w:rFonts w:ascii="Simplified Arabic" w:hAnsi="Simplified Arabic" w:cs="Simplified Arabic" w:hint="cs"/>
          <w:color w:val="1B1C1D"/>
          <w:sz w:val="32"/>
          <w:szCs w:val="32"/>
          <w:rtl/>
        </w:rPr>
        <w:t xml:space="preserve"> نموذج استراتيجية التسويق العالمي والأداء - دراسة على مطور شقق الشريعة في آسيا".</w:t>
      </w:r>
    </w:p>
    <w:p w14:paraId="36047F8E" w14:textId="77777777" w:rsidR="00DE36DD" w:rsidRPr="00EE5721" w:rsidRDefault="00DE36DD" w:rsidP="00DA01FC">
      <w:pPr>
        <w:pStyle w:val="a5"/>
        <w:bidi/>
        <w:spacing w:before="0" w:beforeAutospacing="0" w:after="0" w:afterAutospacing="0" w:line="360" w:lineRule="auto"/>
        <w:rPr>
          <w:rFonts w:ascii="Simplified Arabic" w:hAnsi="Simplified Arabic" w:cs="Simplified Arabic"/>
          <w:color w:val="1B1C1D"/>
          <w:sz w:val="32"/>
          <w:szCs w:val="32"/>
          <w:rtl/>
        </w:rPr>
      </w:pPr>
      <w:r w:rsidRPr="00EE5721">
        <w:rPr>
          <w:rStyle w:val="a6"/>
          <w:rFonts w:ascii="Simplified Arabic" w:hAnsi="Simplified Arabic" w:cs="Simplified Arabic" w:hint="cs"/>
          <w:color w:val="1B1C1D"/>
          <w:sz w:val="32"/>
          <w:szCs w:val="32"/>
          <w:bdr w:val="none" w:sz="0" w:space="0" w:color="auto" w:frame="1"/>
          <w:rtl/>
        </w:rPr>
        <w:lastRenderedPageBreak/>
        <w:t>هدف الدراسة:</w:t>
      </w:r>
      <w:r w:rsidRPr="00EE5721">
        <w:rPr>
          <w:rFonts w:ascii="Simplified Arabic" w:hAnsi="Simplified Arabic" w:cs="Simplified Arabic" w:hint="cs"/>
          <w:color w:val="1B1C1D"/>
          <w:sz w:val="32"/>
          <w:szCs w:val="32"/>
          <w:rtl/>
        </w:rPr>
        <w:t xml:space="preserve"> اختبار أثر استراتيجية التسويق العالمي على الأداء العام لشركة تطوير عقاري (شقق وفق الشريعة) تعمل في عدة دول آسيوية.</w:t>
      </w:r>
    </w:p>
    <w:p w14:paraId="659E3942" w14:textId="77777777" w:rsidR="00DE36DD" w:rsidRPr="00EE5721" w:rsidRDefault="00DE36DD" w:rsidP="00DA01FC">
      <w:pPr>
        <w:pStyle w:val="a5"/>
        <w:bidi/>
        <w:spacing w:before="0" w:beforeAutospacing="0" w:after="0" w:afterAutospacing="0" w:line="360" w:lineRule="auto"/>
        <w:rPr>
          <w:rFonts w:ascii="Simplified Arabic" w:hAnsi="Simplified Arabic" w:cs="Simplified Arabic"/>
          <w:color w:val="1B1C1D"/>
          <w:sz w:val="32"/>
          <w:szCs w:val="32"/>
          <w:rtl/>
        </w:rPr>
      </w:pPr>
      <w:r w:rsidRPr="00EE5721">
        <w:rPr>
          <w:rStyle w:val="a6"/>
          <w:rFonts w:ascii="Simplified Arabic" w:hAnsi="Simplified Arabic" w:cs="Simplified Arabic" w:hint="cs"/>
          <w:color w:val="1B1C1D"/>
          <w:sz w:val="32"/>
          <w:szCs w:val="32"/>
          <w:bdr w:val="none" w:sz="0" w:space="0" w:color="auto" w:frame="1"/>
          <w:rtl/>
        </w:rPr>
        <w:t>مكان التطبيق:</w:t>
      </w:r>
      <w:r w:rsidRPr="00EE5721">
        <w:rPr>
          <w:rFonts w:ascii="Simplified Arabic" w:hAnsi="Simplified Arabic" w:cs="Simplified Arabic" w:hint="cs"/>
          <w:color w:val="1B1C1D"/>
          <w:sz w:val="32"/>
          <w:szCs w:val="32"/>
          <w:rtl/>
        </w:rPr>
        <w:t xml:space="preserve"> آسيا (إندونيسيا، هونغ كونغ، سنغافورة) - على شركة تطوير عقاري إسلامي تعمل في تلك الأسواق.</w:t>
      </w:r>
    </w:p>
    <w:p w14:paraId="02078E8B" w14:textId="77777777" w:rsidR="00DE36DD" w:rsidRPr="00EE5721" w:rsidRDefault="00DE36DD" w:rsidP="00DA01FC">
      <w:pPr>
        <w:pStyle w:val="a5"/>
        <w:bidi/>
        <w:spacing w:before="0" w:beforeAutospacing="0" w:after="0" w:afterAutospacing="0" w:line="360" w:lineRule="auto"/>
        <w:rPr>
          <w:rFonts w:ascii="Simplified Arabic" w:hAnsi="Simplified Arabic" w:cs="Simplified Arabic"/>
          <w:color w:val="1B1C1D"/>
          <w:sz w:val="32"/>
          <w:szCs w:val="32"/>
          <w:rtl/>
        </w:rPr>
      </w:pPr>
      <w:r w:rsidRPr="00EE5721">
        <w:rPr>
          <w:rStyle w:val="a6"/>
          <w:rFonts w:ascii="Simplified Arabic" w:hAnsi="Simplified Arabic" w:cs="Simplified Arabic" w:hint="cs"/>
          <w:color w:val="1B1C1D"/>
          <w:sz w:val="32"/>
          <w:szCs w:val="32"/>
          <w:bdr w:val="none" w:sz="0" w:space="0" w:color="auto" w:frame="1"/>
          <w:rtl/>
        </w:rPr>
        <w:t>منهجية الدراسة:</w:t>
      </w:r>
      <w:r w:rsidRPr="00EE5721">
        <w:rPr>
          <w:rFonts w:ascii="Simplified Arabic" w:hAnsi="Simplified Arabic" w:cs="Simplified Arabic" w:hint="cs"/>
          <w:color w:val="1B1C1D"/>
          <w:sz w:val="32"/>
          <w:szCs w:val="32"/>
          <w:rtl/>
        </w:rPr>
        <w:t xml:space="preserve"> استخدام منهج كمي وصفي واختباري؛ تم جمع بيانات رقمية من 30 موظفا في الشركة عبر ثلاثة بلدان، وتحليلها إحصائياً لفحص العلاقة بين مستوى تبني </w:t>
      </w:r>
      <w:proofErr w:type="spellStart"/>
      <w:r w:rsidRPr="00EE5721">
        <w:rPr>
          <w:rFonts w:ascii="Simplified Arabic" w:hAnsi="Simplified Arabic" w:cs="Simplified Arabic" w:hint="cs"/>
          <w:color w:val="1B1C1D"/>
          <w:sz w:val="32"/>
          <w:szCs w:val="32"/>
          <w:rtl/>
        </w:rPr>
        <w:t>إستراتيجية</w:t>
      </w:r>
      <w:proofErr w:type="spellEnd"/>
      <w:r w:rsidRPr="00EE5721">
        <w:rPr>
          <w:rFonts w:ascii="Simplified Arabic" w:hAnsi="Simplified Arabic" w:cs="Simplified Arabic" w:hint="cs"/>
          <w:color w:val="1B1C1D"/>
          <w:sz w:val="32"/>
          <w:szCs w:val="32"/>
          <w:rtl/>
        </w:rPr>
        <w:t xml:space="preserve"> التسويق العالمية وبين الأداء التسويقي للشركة.</w:t>
      </w:r>
    </w:p>
    <w:p w14:paraId="76F41DBE" w14:textId="77777777" w:rsidR="00DE36DD" w:rsidRPr="00EE5721" w:rsidRDefault="00DE36DD" w:rsidP="00DA01FC">
      <w:pPr>
        <w:pStyle w:val="a5"/>
        <w:bidi/>
        <w:spacing w:before="0" w:beforeAutospacing="0" w:after="0" w:afterAutospacing="0" w:line="360" w:lineRule="auto"/>
        <w:rPr>
          <w:rFonts w:ascii="Simplified Arabic" w:hAnsi="Simplified Arabic" w:cs="Simplified Arabic"/>
          <w:color w:val="1B1C1D"/>
          <w:sz w:val="32"/>
          <w:szCs w:val="32"/>
          <w:rtl/>
        </w:rPr>
      </w:pPr>
      <w:r w:rsidRPr="00EE5721">
        <w:rPr>
          <w:rStyle w:val="a6"/>
          <w:rFonts w:ascii="Simplified Arabic" w:hAnsi="Simplified Arabic" w:cs="Simplified Arabic" w:hint="cs"/>
          <w:color w:val="1B1C1D"/>
          <w:sz w:val="32"/>
          <w:szCs w:val="32"/>
          <w:bdr w:val="none" w:sz="0" w:space="0" w:color="auto" w:frame="1"/>
          <w:rtl/>
        </w:rPr>
        <w:t>أبرز النتائج:</w:t>
      </w:r>
      <w:r w:rsidRPr="00EE5721">
        <w:rPr>
          <w:rFonts w:ascii="Simplified Arabic" w:hAnsi="Simplified Arabic" w:cs="Simplified Arabic" w:hint="cs"/>
          <w:color w:val="1B1C1D"/>
          <w:sz w:val="32"/>
          <w:szCs w:val="32"/>
          <w:rtl/>
        </w:rPr>
        <w:t xml:space="preserve"> بينت الدراسة أن استخدام استراتيجيات التسويق العالمي له تأثير إيجابي وملحوظ على الأداء الكلي للتسويق لدى الشركة، إذ أظهرت التحليلات الإحصائية وجود علاقة ذات دلالة بين مدى شمولية </w:t>
      </w:r>
      <w:proofErr w:type="spellStart"/>
      <w:r w:rsidRPr="00EE5721">
        <w:rPr>
          <w:rFonts w:ascii="Simplified Arabic" w:hAnsi="Simplified Arabic" w:cs="Simplified Arabic" w:hint="cs"/>
          <w:color w:val="1B1C1D"/>
          <w:sz w:val="32"/>
          <w:szCs w:val="32"/>
          <w:rtl/>
        </w:rPr>
        <w:t>الإستراتيجية</w:t>
      </w:r>
      <w:proofErr w:type="spellEnd"/>
      <w:r w:rsidRPr="00EE5721">
        <w:rPr>
          <w:rFonts w:ascii="Simplified Arabic" w:hAnsi="Simplified Arabic" w:cs="Simplified Arabic" w:hint="cs"/>
          <w:color w:val="1B1C1D"/>
          <w:sz w:val="32"/>
          <w:szCs w:val="32"/>
          <w:rtl/>
        </w:rPr>
        <w:t xml:space="preserve"> العالمية (من حيث انتشارها في أسواق متعددة وتكامل عناصر المزيج التسويقي عالمياً) وبين تحقيق الشركة مؤشرات أداء مرتفعة (كنمو قاعدة العملاء والمبيعات عبر الدول المختلفة)، كما أشارت النتائج إلى أن النجاح في تنفيذ استراتيجية تسويق عالمية يتطلب اتباع نهج مكثف يستهدف اختراق أسواق جديدة على نطاق واسع، وذلك من خلال حملات إعلانية قوية في الإعلام المطبوع والإلكتروني، واتصالات بيع شخصية، وعروض ترويجية جذابة، وغيرها من وسائل الانتشار، وخلصت الدراسة إلى توصية مفادها: لتحقيق أداء تسويقي عالمي متفوق ينبغي التركيز على </w:t>
      </w:r>
      <w:r w:rsidRPr="00EE5721">
        <w:rPr>
          <w:rFonts w:ascii="Simplified Arabic" w:hAnsi="Simplified Arabic" w:cs="Simplified Arabic" w:hint="cs"/>
          <w:color w:val="1B1C1D"/>
          <w:sz w:val="32"/>
          <w:szCs w:val="32"/>
          <w:rtl/>
        </w:rPr>
        <w:lastRenderedPageBreak/>
        <w:t>الإعلان الدولي المكثف والشراكات المحلية والتطوير المستمر للمنتج لملاءمة احتياجات الأسواق العالمية.</w:t>
      </w:r>
    </w:p>
    <w:p w14:paraId="0E260B86" w14:textId="77777777" w:rsidR="00DE36DD" w:rsidRPr="00EE5721" w:rsidRDefault="00DE36DD" w:rsidP="00DA01FC">
      <w:pPr>
        <w:pStyle w:val="a5"/>
        <w:bidi/>
        <w:spacing w:before="0" w:beforeAutospacing="0" w:after="24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 xml:space="preserve">3.5 دراسة </w:t>
      </w:r>
      <w:r w:rsidRPr="00EE5721">
        <w:rPr>
          <w:rFonts w:ascii="Simplified Arabic" w:hAnsi="Simplified Arabic" w:cs="Simplified Arabic" w:hint="cs"/>
          <w:color w:val="1B1C1D"/>
          <w:sz w:val="32"/>
          <w:szCs w:val="32"/>
        </w:rPr>
        <w:t>Zou</w:t>
      </w:r>
      <w:r w:rsidRPr="00EE5721">
        <w:rPr>
          <w:rFonts w:ascii="Simplified Arabic" w:hAnsi="Simplified Arabic" w:cs="Simplified Arabic" w:hint="cs"/>
          <w:color w:val="1B1C1D"/>
          <w:sz w:val="32"/>
          <w:szCs w:val="32"/>
          <w:rtl/>
        </w:rPr>
        <w:t xml:space="preserve"> &amp; </w:t>
      </w:r>
      <w:proofErr w:type="spellStart"/>
      <w:r w:rsidRPr="00EE5721">
        <w:rPr>
          <w:rFonts w:ascii="Simplified Arabic" w:hAnsi="Simplified Arabic" w:cs="Simplified Arabic" w:hint="cs"/>
          <w:color w:val="1B1C1D"/>
          <w:sz w:val="32"/>
          <w:szCs w:val="32"/>
        </w:rPr>
        <w:t>Cavusgil</w:t>
      </w:r>
      <w:proofErr w:type="spellEnd"/>
      <w:r w:rsidRPr="00EE5721">
        <w:rPr>
          <w:rFonts w:ascii="Simplified Arabic" w:hAnsi="Simplified Arabic" w:cs="Simplified Arabic" w:hint="cs"/>
          <w:color w:val="1B1C1D"/>
          <w:sz w:val="32"/>
          <w:szCs w:val="32"/>
        </w:rPr>
        <w:t xml:space="preserve"> (2002)</w:t>
      </w:r>
    </w:p>
    <w:p w14:paraId="6494C3B5" w14:textId="77777777" w:rsidR="00DE36DD" w:rsidRPr="00EE5721" w:rsidRDefault="00DE36DD" w:rsidP="00DA01FC">
      <w:pPr>
        <w:pStyle w:val="a5"/>
        <w:bidi/>
        <w:spacing w:before="0" w:beforeAutospacing="0" w:after="0" w:afterAutospacing="0" w:line="360" w:lineRule="auto"/>
        <w:rPr>
          <w:rFonts w:ascii="Simplified Arabic" w:hAnsi="Simplified Arabic" w:cs="Simplified Arabic"/>
          <w:color w:val="1B1C1D"/>
          <w:sz w:val="32"/>
          <w:szCs w:val="32"/>
          <w:rtl/>
        </w:rPr>
      </w:pPr>
      <w:r w:rsidRPr="00EE5721">
        <w:rPr>
          <w:rStyle w:val="a6"/>
          <w:rFonts w:ascii="Simplified Arabic" w:hAnsi="Simplified Arabic" w:cs="Simplified Arabic" w:hint="cs"/>
          <w:color w:val="1B1C1D"/>
          <w:sz w:val="32"/>
          <w:szCs w:val="32"/>
          <w:bdr w:val="none" w:sz="0" w:space="0" w:color="auto" w:frame="1"/>
          <w:rtl/>
        </w:rPr>
        <w:t>عنوان الدراسة:</w:t>
      </w:r>
      <w:r w:rsidRPr="00EE5721">
        <w:rPr>
          <w:rFonts w:ascii="Simplified Arabic" w:hAnsi="Simplified Arabic" w:cs="Simplified Arabic" w:hint="cs"/>
          <w:color w:val="1B1C1D"/>
          <w:sz w:val="32"/>
          <w:szCs w:val="32"/>
          <w:rtl/>
        </w:rPr>
        <w:t xml:space="preserve"> </w:t>
      </w:r>
      <w:r w:rsidRPr="00EE5721">
        <w:rPr>
          <w:rFonts w:ascii="Simplified Arabic" w:hAnsi="Simplified Arabic" w:cs="Simplified Arabic" w:hint="cs"/>
          <w:color w:val="1B1C1D"/>
          <w:sz w:val="32"/>
          <w:szCs w:val="32"/>
        </w:rPr>
        <w:t>The GMS: Conceptualization of Global Marketing Strategy and its Effect on Firm Performance</w:t>
      </w:r>
      <w:r w:rsidRPr="00EE5721">
        <w:rPr>
          <w:rFonts w:ascii="Simplified Arabic" w:hAnsi="Simplified Arabic" w:cs="Simplified Arabic" w:hint="cs"/>
          <w:color w:val="1B1C1D"/>
          <w:sz w:val="32"/>
          <w:szCs w:val="32"/>
          <w:rtl/>
        </w:rPr>
        <w:t xml:space="preserve"> (إطار واسع لاستراتيجية التسويق العالمي وأثرها على أداء الشركة).</w:t>
      </w:r>
    </w:p>
    <w:p w14:paraId="3A24E127" w14:textId="77777777" w:rsidR="00DE36DD" w:rsidRPr="00EE5721" w:rsidRDefault="00DE36DD" w:rsidP="00DA01FC">
      <w:pPr>
        <w:pStyle w:val="a5"/>
        <w:bidi/>
        <w:spacing w:before="0" w:beforeAutospacing="0" w:after="0" w:afterAutospacing="0" w:line="360" w:lineRule="auto"/>
        <w:rPr>
          <w:rFonts w:ascii="Simplified Arabic" w:hAnsi="Simplified Arabic" w:cs="Simplified Arabic"/>
          <w:color w:val="1B1C1D"/>
          <w:sz w:val="32"/>
          <w:szCs w:val="32"/>
          <w:rtl/>
        </w:rPr>
      </w:pPr>
      <w:r w:rsidRPr="00EE5721">
        <w:rPr>
          <w:rStyle w:val="a6"/>
          <w:rFonts w:ascii="Simplified Arabic" w:hAnsi="Simplified Arabic" w:cs="Simplified Arabic" w:hint="cs"/>
          <w:color w:val="1B1C1D"/>
          <w:sz w:val="32"/>
          <w:szCs w:val="32"/>
          <w:bdr w:val="none" w:sz="0" w:space="0" w:color="auto" w:frame="1"/>
          <w:rtl/>
        </w:rPr>
        <w:t>هدف الدراسة:</w:t>
      </w:r>
      <w:r w:rsidRPr="00EE5721">
        <w:rPr>
          <w:rFonts w:ascii="Simplified Arabic" w:hAnsi="Simplified Arabic" w:cs="Simplified Arabic" w:hint="cs"/>
          <w:color w:val="1B1C1D"/>
          <w:sz w:val="32"/>
          <w:szCs w:val="32"/>
          <w:rtl/>
        </w:rPr>
        <w:t xml:space="preserve"> تقديم تصور نظري واسع لمفهوم استراتيجية التسويق العالمي (</w:t>
      </w:r>
      <w:r w:rsidRPr="00EE5721">
        <w:rPr>
          <w:rFonts w:ascii="Simplified Arabic" w:hAnsi="Simplified Arabic" w:cs="Simplified Arabic" w:hint="cs"/>
          <w:color w:val="1B1C1D"/>
          <w:sz w:val="32"/>
          <w:szCs w:val="32"/>
        </w:rPr>
        <w:t>Global Marketing Strategy - GMS</w:t>
      </w:r>
      <w:r w:rsidRPr="00EE5721">
        <w:rPr>
          <w:rFonts w:ascii="Simplified Arabic" w:hAnsi="Simplified Arabic" w:cs="Simplified Arabic" w:hint="cs"/>
          <w:color w:val="1B1C1D"/>
          <w:sz w:val="32"/>
          <w:szCs w:val="32"/>
          <w:rtl/>
        </w:rPr>
        <w:t xml:space="preserve">) يدمج ثلاث وجهات نظر رئيسية (التوحيد القياسي </w:t>
      </w:r>
      <w:r w:rsidRPr="00EE5721">
        <w:rPr>
          <w:rFonts w:ascii="Simplified Arabic" w:hAnsi="Simplified Arabic" w:cs="Simplified Arabic" w:hint="cs"/>
          <w:color w:val="1B1C1D"/>
          <w:sz w:val="32"/>
          <w:szCs w:val="32"/>
        </w:rPr>
        <w:t>Standardization</w:t>
      </w:r>
      <w:r w:rsidRPr="00EE5721">
        <w:rPr>
          <w:rFonts w:ascii="Simplified Arabic" w:hAnsi="Simplified Arabic" w:cs="Simplified Arabic" w:hint="cs"/>
          <w:color w:val="1B1C1D"/>
          <w:sz w:val="32"/>
          <w:szCs w:val="32"/>
          <w:rtl/>
        </w:rPr>
        <w:t>، والتنسيق العالمي، والتكامل)، وبناء نموذج يربط استراتيجية التسويق العالمية بأداء الشركات في الأسواق العالمية.</w:t>
      </w:r>
    </w:p>
    <w:p w14:paraId="33DE6C50" w14:textId="77777777" w:rsidR="00DE36DD" w:rsidRPr="00EE5721" w:rsidRDefault="00DE36DD" w:rsidP="00DA01FC">
      <w:pPr>
        <w:pStyle w:val="a5"/>
        <w:bidi/>
        <w:spacing w:before="0" w:beforeAutospacing="0" w:after="0" w:afterAutospacing="0" w:line="360" w:lineRule="auto"/>
        <w:rPr>
          <w:rFonts w:ascii="Simplified Arabic" w:hAnsi="Simplified Arabic" w:cs="Simplified Arabic"/>
          <w:color w:val="1B1C1D"/>
          <w:sz w:val="32"/>
          <w:szCs w:val="32"/>
          <w:rtl/>
        </w:rPr>
      </w:pPr>
      <w:r w:rsidRPr="00EE5721">
        <w:rPr>
          <w:rStyle w:val="a6"/>
          <w:rFonts w:ascii="Simplified Arabic" w:hAnsi="Simplified Arabic" w:cs="Simplified Arabic" w:hint="cs"/>
          <w:color w:val="1B1C1D"/>
          <w:sz w:val="32"/>
          <w:szCs w:val="32"/>
          <w:bdr w:val="none" w:sz="0" w:space="0" w:color="auto" w:frame="1"/>
          <w:rtl/>
        </w:rPr>
        <w:t>مكان التطبيق:</w:t>
      </w:r>
      <w:r w:rsidRPr="00EE5721">
        <w:rPr>
          <w:rFonts w:ascii="Simplified Arabic" w:hAnsi="Simplified Arabic" w:cs="Simplified Arabic" w:hint="cs"/>
          <w:color w:val="1B1C1D"/>
          <w:sz w:val="32"/>
          <w:szCs w:val="32"/>
          <w:rtl/>
        </w:rPr>
        <w:t xml:space="preserve"> عالمي - الدراسة استندت إلى مسح شمل وحدات أعمال تعمل في صناعات عالمية متنوعة لتحليل كيفية تطبيقها لاستراتيجيات تسويق عالمية وعلاقة ذلك بأدائها في تلك الأسواق.</w:t>
      </w:r>
    </w:p>
    <w:p w14:paraId="76EDF60D" w14:textId="77777777" w:rsidR="00DE36DD" w:rsidRPr="00EE5721" w:rsidRDefault="00DE36DD" w:rsidP="00DA01FC">
      <w:pPr>
        <w:pStyle w:val="a5"/>
        <w:bidi/>
        <w:spacing w:before="0" w:beforeAutospacing="0" w:after="0" w:afterAutospacing="0" w:line="360" w:lineRule="auto"/>
        <w:rPr>
          <w:rFonts w:ascii="Simplified Arabic" w:hAnsi="Simplified Arabic" w:cs="Simplified Arabic"/>
          <w:color w:val="1B1C1D"/>
          <w:sz w:val="32"/>
          <w:szCs w:val="32"/>
          <w:rtl/>
        </w:rPr>
      </w:pPr>
      <w:r w:rsidRPr="00EE5721">
        <w:rPr>
          <w:rStyle w:val="a6"/>
          <w:rFonts w:ascii="Simplified Arabic" w:hAnsi="Simplified Arabic" w:cs="Simplified Arabic" w:hint="cs"/>
          <w:color w:val="1B1C1D"/>
          <w:sz w:val="32"/>
          <w:szCs w:val="32"/>
          <w:bdr w:val="none" w:sz="0" w:space="0" w:color="auto" w:frame="1"/>
          <w:rtl/>
        </w:rPr>
        <w:t>منهجية الدراسة:</w:t>
      </w:r>
      <w:r w:rsidRPr="00EE5721">
        <w:rPr>
          <w:rFonts w:ascii="Simplified Arabic" w:hAnsi="Simplified Arabic" w:cs="Simplified Arabic" w:hint="cs"/>
          <w:color w:val="1B1C1D"/>
          <w:sz w:val="32"/>
          <w:szCs w:val="32"/>
          <w:rtl/>
        </w:rPr>
        <w:t xml:space="preserve"> دراسة كمية عبر استبيان لمسؤولي التسويق في شركات متعددة الجنسيات، تم تطوير مؤشر مركب لقياس مدى شمولية استراتيجية التسويق العالمية لدى كل شركة (يشمل نطاق مشاركة الشركة بالأسواق العالمية، درجة توحيد المزيج التسويقي عبر البلدان، مستوى التنسيق بين الوحدات الدولية، ودرجة تكامل الأنشطة التسويقية </w:t>
      </w:r>
      <w:r w:rsidRPr="00EE5721">
        <w:rPr>
          <w:rFonts w:ascii="Simplified Arabic" w:hAnsi="Simplified Arabic" w:cs="Simplified Arabic" w:hint="cs"/>
          <w:color w:val="1B1C1D"/>
          <w:sz w:val="32"/>
          <w:szCs w:val="32"/>
          <w:rtl/>
        </w:rPr>
        <w:lastRenderedPageBreak/>
        <w:t xml:space="preserve">عالمياً)، ثم تم قياس الأداء السوقي العالمي لكل شركة (مثل حصة السوق العالمية، النمو الدولي، الربحية من العمليات الدولية)، واستخدمت </w:t>
      </w:r>
      <w:proofErr w:type="spellStart"/>
      <w:r w:rsidRPr="00EE5721">
        <w:rPr>
          <w:rFonts w:ascii="Simplified Arabic" w:hAnsi="Simplified Arabic" w:cs="Simplified Arabic" w:hint="cs"/>
          <w:color w:val="1B1C1D"/>
          <w:sz w:val="32"/>
          <w:szCs w:val="32"/>
          <w:rtl/>
        </w:rPr>
        <w:t>النمذجة</w:t>
      </w:r>
      <w:proofErr w:type="spellEnd"/>
      <w:r w:rsidRPr="00EE5721">
        <w:rPr>
          <w:rFonts w:ascii="Simplified Arabic" w:hAnsi="Simplified Arabic" w:cs="Simplified Arabic" w:hint="cs"/>
          <w:color w:val="1B1C1D"/>
          <w:sz w:val="32"/>
          <w:szCs w:val="32"/>
          <w:rtl/>
        </w:rPr>
        <w:t xml:space="preserve"> الإحصائية لاختبار الارتباطات والتأثيرات السببية.</w:t>
      </w:r>
    </w:p>
    <w:p w14:paraId="22054B62" w14:textId="77777777" w:rsidR="00DE36DD" w:rsidRPr="00EE5721" w:rsidRDefault="00DE36DD" w:rsidP="00DA01FC">
      <w:pPr>
        <w:pStyle w:val="a5"/>
        <w:bidi/>
        <w:spacing w:before="0" w:beforeAutospacing="0" w:after="0" w:afterAutospacing="0" w:line="360" w:lineRule="auto"/>
        <w:rPr>
          <w:rFonts w:ascii="Simplified Arabic" w:hAnsi="Simplified Arabic" w:cs="Simplified Arabic"/>
          <w:color w:val="1B1C1D"/>
          <w:sz w:val="32"/>
          <w:szCs w:val="32"/>
          <w:rtl/>
        </w:rPr>
      </w:pPr>
      <w:r w:rsidRPr="00EE5721">
        <w:rPr>
          <w:rStyle w:val="a6"/>
          <w:rFonts w:ascii="Simplified Arabic" w:hAnsi="Simplified Arabic" w:cs="Simplified Arabic" w:hint="cs"/>
          <w:color w:val="1B1C1D"/>
          <w:sz w:val="32"/>
          <w:szCs w:val="32"/>
          <w:bdr w:val="none" w:sz="0" w:space="0" w:color="auto" w:frame="1"/>
          <w:rtl/>
        </w:rPr>
        <w:t>أبرز النتائج:</w:t>
      </w:r>
      <w:r w:rsidRPr="00EE5721">
        <w:rPr>
          <w:rFonts w:ascii="Simplified Arabic" w:hAnsi="Simplified Arabic" w:cs="Simplified Arabic" w:hint="cs"/>
          <w:color w:val="1B1C1D"/>
          <w:sz w:val="32"/>
          <w:szCs w:val="32"/>
          <w:rtl/>
        </w:rPr>
        <w:t xml:space="preserve"> دعمت النتائج الإطار النظري المقترح، حيث وجد ارتباط وثيق وأثر أساسي لاستراتيجية التسويق العالمية الشاملة على الأداء في الأسواق العالمية للشركات، أي أن الشركات التي حققت درجات أعلى في مؤشر </w:t>
      </w:r>
      <w:r w:rsidRPr="00EE5721">
        <w:rPr>
          <w:rFonts w:ascii="Simplified Arabic" w:hAnsi="Simplified Arabic" w:cs="Simplified Arabic" w:hint="cs"/>
          <w:color w:val="1B1C1D"/>
          <w:sz w:val="32"/>
          <w:szCs w:val="32"/>
        </w:rPr>
        <w:t>GMS</w:t>
      </w:r>
      <w:r w:rsidRPr="00EE5721">
        <w:rPr>
          <w:rFonts w:ascii="Simplified Arabic" w:hAnsi="Simplified Arabic" w:cs="Simplified Arabic" w:hint="cs"/>
          <w:color w:val="1B1C1D"/>
          <w:sz w:val="32"/>
          <w:szCs w:val="32"/>
          <w:rtl/>
        </w:rPr>
        <w:t xml:space="preserve"> (بمعنى أنها تتبع استراتيجية عالمية متسقة عبر أسواق متعددة) حققت أيضا أداء تسويقيا عالميا أفضل من حيث المبيعات العالمية وحصة السوق وغيرها، وأثبتت الدراسة أنه بالرغم من اختلاف الآراء حول مدى ضرورة التوحيد أو التكييف محلياً، فإن النظرة الشمولية التي توازن بين التوحيد والتكيف والتنسيق تمنح ميزة أداء، كما ناقش الباحثان الآثار الإدارية لهذا الارتباط، حيث أوصيا بأن تتبنى الإدارات العليا توجها </w:t>
      </w:r>
      <w:proofErr w:type="spellStart"/>
      <w:r w:rsidRPr="00EE5721">
        <w:rPr>
          <w:rFonts w:ascii="Simplified Arabic" w:hAnsi="Simplified Arabic" w:cs="Simplified Arabic" w:hint="cs"/>
          <w:color w:val="1B1C1D"/>
          <w:sz w:val="32"/>
          <w:szCs w:val="32"/>
          <w:rtl/>
        </w:rPr>
        <w:t>إستراتيجياً</w:t>
      </w:r>
      <w:proofErr w:type="spellEnd"/>
      <w:r w:rsidRPr="00EE5721">
        <w:rPr>
          <w:rFonts w:ascii="Simplified Arabic" w:hAnsi="Simplified Arabic" w:cs="Simplified Arabic" w:hint="cs"/>
          <w:color w:val="1B1C1D"/>
          <w:sz w:val="32"/>
          <w:szCs w:val="32"/>
          <w:rtl/>
        </w:rPr>
        <w:t xml:space="preserve"> عالمياً متكاملاً لضمان تحقيق ميزة تنافسية عالمية تنعكس في الأداء المالي والتسويقي.</w:t>
      </w:r>
    </w:p>
    <w:p w14:paraId="4029AF6A" w14:textId="77777777" w:rsidR="00DE36DD" w:rsidRPr="00EE5721" w:rsidRDefault="00DE36DD" w:rsidP="00DA01FC">
      <w:pPr>
        <w:pStyle w:val="a5"/>
        <w:bidi/>
        <w:spacing w:before="0" w:beforeAutospacing="0" w:after="12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4.5 دراسات أجنبية أخرى ذات صلة:</w:t>
      </w:r>
    </w:p>
    <w:p w14:paraId="1A3B53EC" w14:textId="77777777" w:rsidR="00DE36DD" w:rsidRPr="00EE5721" w:rsidRDefault="00DE36DD" w:rsidP="00DA01FC">
      <w:pPr>
        <w:pStyle w:val="a5"/>
        <w:numPr>
          <w:ilvl w:val="0"/>
          <w:numId w:val="38"/>
        </w:numPr>
        <w:bidi/>
        <w:spacing w:before="0" w:beforeAutospacing="0" w:after="0" w:afterAutospacing="0" w:line="360" w:lineRule="auto"/>
        <w:rPr>
          <w:rFonts w:ascii="Simplified Arabic" w:hAnsi="Simplified Arabic" w:cs="Simplified Arabic"/>
          <w:color w:val="1B1C1D"/>
          <w:sz w:val="32"/>
          <w:szCs w:val="32"/>
          <w:rtl/>
        </w:rPr>
      </w:pPr>
      <w:r w:rsidRPr="00EE5721">
        <w:rPr>
          <w:rStyle w:val="a6"/>
          <w:rFonts w:ascii="Simplified Arabic" w:hAnsi="Simplified Arabic" w:cs="Simplified Arabic" w:hint="cs"/>
          <w:color w:val="1B1C1D"/>
          <w:sz w:val="32"/>
          <w:szCs w:val="32"/>
          <w:bdr w:val="none" w:sz="0" w:space="0" w:color="auto" w:frame="1"/>
          <w:rtl/>
        </w:rPr>
        <w:t xml:space="preserve">دراسة </w:t>
      </w:r>
      <w:r w:rsidRPr="00EE5721">
        <w:rPr>
          <w:rStyle w:val="a6"/>
          <w:rFonts w:ascii="Simplified Arabic" w:hAnsi="Simplified Arabic" w:cs="Simplified Arabic" w:hint="cs"/>
          <w:color w:val="1B1C1D"/>
          <w:sz w:val="32"/>
          <w:szCs w:val="32"/>
          <w:bdr w:val="none" w:sz="0" w:space="0" w:color="auto" w:frame="1"/>
        </w:rPr>
        <w:t>Levitt (1983)</w:t>
      </w:r>
      <w:r w:rsidRPr="00EE5721">
        <w:rPr>
          <w:rStyle w:val="a6"/>
          <w:rFonts w:ascii="Simplified Arabic" w:hAnsi="Simplified Arabic" w:cs="Simplified Arabic" w:hint="cs"/>
          <w:color w:val="1B1C1D"/>
          <w:sz w:val="32"/>
          <w:szCs w:val="32"/>
          <w:bdr w:val="none" w:sz="0" w:space="0" w:color="auto" w:frame="1"/>
          <w:rtl/>
        </w:rPr>
        <w:t xml:space="preserve"> - عولمة الأسواق:</w:t>
      </w:r>
      <w:r w:rsidRPr="00EE5721">
        <w:rPr>
          <w:rFonts w:ascii="Simplified Arabic" w:hAnsi="Simplified Arabic" w:cs="Simplified Arabic" w:hint="cs"/>
          <w:color w:val="1B1C1D"/>
          <w:sz w:val="32"/>
          <w:szCs w:val="32"/>
          <w:rtl/>
        </w:rPr>
        <w:t xml:space="preserve"> من أوائل الدراسات التي جادلت بأن الأسواق حول العالم تتجه للتشابه، ودعت إلى اعتماد </w:t>
      </w:r>
      <w:proofErr w:type="spellStart"/>
      <w:r w:rsidRPr="00EE5721">
        <w:rPr>
          <w:rFonts w:ascii="Simplified Arabic" w:hAnsi="Simplified Arabic" w:cs="Simplified Arabic" w:hint="cs"/>
          <w:color w:val="1B1C1D"/>
          <w:sz w:val="32"/>
          <w:szCs w:val="32"/>
          <w:rtl/>
        </w:rPr>
        <w:t>إستراتيجية</w:t>
      </w:r>
      <w:proofErr w:type="spellEnd"/>
      <w:r w:rsidRPr="00EE5721">
        <w:rPr>
          <w:rFonts w:ascii="Simplified Arabic" w:hAnsi="Simplified Arabic" w:cs="Simplified Arabic" w:hint="cs"/>
          <w:color w:val="1B1C1D"/>
          <w:sz w:val="32"/>
          <w:szCs w:val="32"/>
          <w:rtl/>
        </w:rPr>
        <w:t xml:space="preserve"> تسويق موحدة عالمياً، زعم </w:t>
      </w:r>
      <w:r w:rsidRPr="00EE5721">
        <w:rPr>
          <w:rFonts w:ascii="Simplified Arabic" w:hAnsi="Simplified Arabic" w:cs="Simplified Arabic" w:hint="cs"/>
          <w:color w:val="1B1C1D"/>
          <w:sz w:val="32"/>
          <w:szCs w:val="32"/>
        </w:rPr>
        <w:t>Levitt</w:t>
      </w:r>
      <w:r w:rsidRPr="00EE5721">
        <w:rPr>
          <w:rFonts w:ascii="Simplified Arabic" w:hAnsi="Simplified Arabic" w:cs="Simplified Arabic" w:hint="cs"/>
          <w:color w:val="1B1C1D"/>
          <w:sz w:val="32"/>
          <w:szCs w:val="32"/>
          <w:rtl/>
        </w:rPr>
        <w:t xml:space="preserve"> أن الشركات الناجحة تتجه نحو تقديم منتجات موحدة عالمياً منخفضة التكلفة وعالية الجودة بدلا من تفصيل المنتجات لكل سوق، مما يؤدي </w:t>
      </w:r>
      <w:r w:rsidRPr="00EE5721">
        <w:rPr>
          <w:rFonts w:ascii="Simplified Arabic" w:hAnsi="Simplified Arabic" w:cs="Simplified Arabic" w:hint="cs"/>
          <w:color w:val="1B1C1D"/>
          <w:sz w:val="32"/>
          <w:szCs w:val="32"/>
          <w:rtl/>
        </w:rPr>
        <w:lastRenderedPageBreak/>
        <w:t xml:space="preserve">إلى وفورات الحجم وتعظيم الأداء، هذه الفكرة أحدثت جدلا بين مؤيد للتوحيد ومعارض يفضل التكيف المحلي، وتعد رؤى </w:t>
      </w:r>
      <w:r w:rsidRPr="00EE5721">
        <w:rPr>
          <w:rFonts w:ascii="Simplified Arabic" w:hAnsi="Simplified Arabic" w:cs="Simplified Arabic" w:hint="cs"/>
          <w:color w:val="1B1C1D"/>
          <w:sz w:val="32"/>
          <w:szCs w:val="32"/>
        </w:rPr>
        <w:t>Levitt</w:t>
      </w:r>
      <w:r w:rsidRPr="00EE5721">
        <w:rPr>
          <w:rFonts w:ascii="Simplified Arabic" w:hAnsi="Simplified Arabic" w:cs="Simplified Arabic" w:hint="cs"/>
          <w:color w:val="1B1C1D"/>
          <w:sz w:val="32"/>
          <w:szCs w:val="32"/>
          <w:rtl/>
        </w:rPr>
        <w:t xml:space="preserve"> خلفية نظرية مهمة لفهم التطور التاريخي لمفهوم التسويق العالمي.</w:t>
      </w:r>
    </w:p>
    <w:p w14:paraId="710F331D" w14:textId="77777777" w:rsidR="00DE36DD" w:rsidRPr="00EE5721" w:rsidRDefault="00DE36DD" w:rsidP="00DA01FC">
      <w:pPr>
        <w:pStyle w:val="a5"/>
        <w:numPr>
          <w:ilvl w:val="0"/>
          <w:numId w:val="38"/>
        </w:numPr>
        <w:bidi/>
        <w:spacing w:before="0" w:beforeAutospacing="0" w:after="0" w:afterAutospacing="0" w:line="360" w:lineRule="auto"/>
        <w:rPr>
          <w:rFonts w:ascii="Simplified Arabic" w:hAnsi="Simplified Arabic" w:cs="Simplified Arabic"/>
          <w:color w:val="1B1C1D"/>
          <w:sz w:val="32"/>
          <w:szCs w:val="32"/>
          <w:rtl/>
        </w:rPr>
      </w:pPr>
      <w:r w:rsidRPr="00EE5721">
        <w:rPr>
          <w:rStyle w:val="a6"/>
          <w:rFonts w:ascii="Simplified Arabic" w:hAnsi="Simplified Arabic" w:cs="Simplified Arabic" w:hint="cs"/>
          <w:color w:val="1B1C1D"/>
          <w:sz w:val="32"/>
          <w:szCs w:val="32"/>
          <w:bdr w:val="none" w:sz="0" w:space="0" w:color="auto" w:frame="1"/>
          <w:rtl/>
        </w:rPr>
        <w:t xml:space="preserve">دراسة </w:t>
      </w:r>
      <w:proofErr w:type="spellStart"/>
      <w:r w:rsidRPr="00EE5721">
        <w:rPr>
          <w:rStyle w:val="a6"/>
          <w:rFonts w:ascii="Simplified Arabic" w:hAnsi="Simplified Arabic" w:cs="Simplified Arabic" w:hint="cs"/>
          <w:color w:val="1B1C1D"/>
          <w:sz w:val="32"/>
          <w:szCs w:val="32"/>
          <w:bdr w:val="none" w:sz="0" w:space="0" w:color="auto" w:frame="1"/>
        </w:rPr>
        <w:t>Ramani</w:t>
      </w:r>
      <w:proofErr w:type="spellEnd"/>
      <w:r w:rsidRPr="00EE5721">
        <w:rPr>
          <w:rStyle w:val="a6"/>
          <w:rFonts w:ascii="Simplified Arabic" w:hAnsi="Simplified Arabic" w:cs="Simplified Arabic" w:hint="cs"/>
          <w:color w:val="1B1C1D"/>
          <w:sz w:val="32"/>
          <w:szCs w:val="32"/>
          <w:bdr w:val="none" w:sz="0" w:space="0" w:color="auto" w:frame="1"/>
          <w:rtl/>
        </w:rPr>
        <w:t xml:space="preserve"> &amp; </w:t>
      </w:r>
      <w:r w:rsidRPr="00EE5721">
        <w:rPr>
          <w:rStyle w:val="a6"/>
          <w:rFonts w:ascii="Simplified Arabic" w:hAnsi="Simplified Arabic" w:cs="Simplified Arabic" w:hint="cs"/>
          <w:color w:val="1B1C1D"/>
          <w:sz w:val="32"/>
          <w:szCs w:val="32"/>
          <w:bdr w:val="none" w:sz="0" w:space="0" w:color="auto" w:frame="1"/>
        </w:rPr>
        <w:t>Kumar (2008)</w:t>
      </w:r>
      <w:r w:rsidRPr="00EE5721">
        <w:rPr>
          <w:rStyle w:val="a6"/>
          <w:rFonts w:ascii="Simplified Arabic" w:hAnsi="Simplified Arabic" w:cs="Simplified Arabic" w:hint="cs"/>
          <w:color w:val="1B1C1D"/>
          <w:sz w:val="32"/>
          <w:szCs w:val="32"/>
          <w:bdr w:val="none" w:sz="0" w:space="0" w:color="auto" w:frame="1"/>
          <w:rtl/>
        </w:rPr>
        <w:t>:</w:t>
      </w:r>
      <w:r w:rsidRPr="00EE5721">
        <w:rPr>
          <w:rFonts w:ascii="Simplified Arabic" w:hAnsi="Simplified Arabic" w:cs="Simplified Arabic" w:hint="cs"/>
          <w:color w:val="1B1C1D"/>
          <w:sz w:val="32"/>
          <w:szCs w:val="32"/>
          <w:rtl/>
        </w:rPr>
        <w:t xml:space="preserve"> تناولت مفهوم الأداء التسويقي العالمي وبينت أنه مفهوم معقد متعدد الأبعاد يصعب قياسه بمؤشر واحد، أوصى الباحثان باستخدام مقاييس متعددة كالحصة السوقية والنمو والربحية ورضا العملاء عند تقييم نجاح التسويق عالميا، لأن التركيز على معيار واحد قد يعطي صورة ناقصة عن الأداء الحقيقي، وتؤكد هذه الدراسة على المنهجية التي سيتبعها البحث الحالي في قياس الأداء من زوايا مختلفة.</w:t>
      </w:r>
    </w:p>
    <w:p w14:paraId="6F28CA15" w14:textId="77777777" w:rsidR="00DE36DD" w:rsidRPr="00EE5721" w:rsidRDefault="00DE36DD" w:rsidP="00DA01FC">
      <w:pPr>
        <w:pStyle w:val="a5"/>
        <w:numPr>
          <w:ilvl w:val="0"/>
          <w:numId w:val="38"/>
        </w:numPr>
        <w:bidi/>
        <w:spacing w:before="0" w:beforeAutospacing="0" w:after="0" w:afterAutospacing="0" w:line="360" w:lineRule="auto"/>
        <w:rPr>
          <w:rFonts w:ascii="Simplified Arabic" w:hAnsi="Simplified Arabic" w:cs="Simplified Arabic"/>
          <w:color w:val="1B1C1D"/>
          <w:sz w:val="32"/>
          <w:szCs w:val="32"/>
          <w:rtl/>
        </w:rPr>
      </w:pPr>
      <w:r w:rsidRPr="00EE5721">
        <w:rPr>
          <w:rStyle w:val="a6"/>
          <w:rFonts w:ascii="Simplified Arabic" w:hAnsi="Simplified Arabic" w:cs="Simplified Arabic" w:hint="cs"/>
          <w:color w:val="1B1C1D"/>
          <w:sz w:val="32"/>
          <w:szCs w:val="32"/>
          <w:bdr w:val="none" w:sz="0" w:space="0" w:color="auto" w:frame="1"/>
          <w:rtl/>
        </w:rPr>
        <w:t xml:space="preserve">دراسة </w:t>
      </w:r>
      <w:r w:rsidRPr="00EE5721">
        <w:rPr>
          <w:rStyle w:val="a6"/>
          <w:rFonts w:ascii="Simplified Arabic" w:hAnsi="Simplified Arabic" w:cs="Simplified Arabic" w:hint="cs"/>
          <w:color w:val="1B1C1D"/>
          <w:sz w:val="32"/>
          <w:szCs w:val="32"/>
          <w:bdr w:val="none" w:sz="0" w:space="0" w:color="auto" w:frame="1"/>
        </w:rPr>
        <w:t>Porter (1985)</w:t>
      </w:r>
      <w:r w:rsidRPr="00EE5721">
        <w:rPr>
          <w:rStyle w:val="a6"/>
          <w:rFonts w:ascii="Simplified Arabic" w:hAnsi="Simplified Arabic" w:cs="Simplified Arabic" w:hint="cs"/>
          <w:color w:val="1B1C1D"/>
          <w:sz w:val="32"/>
          <w:szCs w:val="32"/>
          <w:bdr w:val="none" w:sz="0" w:space="0" w:color="auto" w:frame="1"/>
          <w:rtl/>
        </w:rPr>
        <w:t xml:space="preserve"> - الميزة التنافسية وتحقيق الأداء المتفوق:</w:t>
      </w:r>
      <w:r w:rsidRPr="00EE5721">
        <w:rPr>
          <w:rFonts w:ascii="Simplified Arabic" w:hAnsi="Simplified Arabic" w:cs="Simplified Arabic" w:hint="cs"/>
          <w:color w:val="1B1C1D"/>
          <w:sz w:val="32"/>
          <w:szCs w:val="32"/>
          <w:rtl/>
        </w:rPr>
        <w:t xml:space="preserve"> وإن كانت ليست دراسة تسويقية مباشرة إلا أنها تؤسس لمفهوم أن الاستراتيجية التنافسية تهدف في جوهرها إلى تحقيق ميزة تنافسية مستدامة، مما يقود إلى أداء متفوق على المنافسين، وهذا الإطار النظري يدعم الفرضية حول دور الميزة التنافسية كوسيط، حيث أن بناء ميزة قوية (سواء عبر قيادة التكلفة أو التميز أو التركيز بحسب تصنيف </w:t>
      </w:r>
      <w:proofErr w:type="spellStart"/>
      <w:r w:rsidRPr="00EE5721">
        <w:rPr>
          <w:rFonts w:ascii="Simplified Arabic" w:hAnsi="Simplified Arabic" w:cs="Simplified Arabic" w:hint="cs"/>
          <w:color w:val="1B1C1D"/>
          <w:sz w:val="32"/>
          <w:szCs w:val="32"/>
          <w:rtl/>
        </w:rPr>
        <w:t>بورتر</w:t>
      </w:r>
      <w:proofErr w:type="spellEnd"/>
      <w:r w:rsidRPr="00EE5721">
        <w:rPr>
          <w:rFonts w:ascii="Simplified Arabic" w:hAnsi="Simplified Arabic" w:cs="Simplified Arabic" w:hint="cs"/>
          <w:color w:val="1B1C1D"/>
          <w:sz w:val="32"/>
          <w:szCs w:val="32"/>
          <w:rtl/>
        </w:rPr>
        <w:t>) هو المفتاح لجني ثمار أي استراتيجية - بما في ذلك الاستراتيجية التسويقية العالمية - على شكل أداء مالي / تسويقي أفضل.</w:t>
      </w:r>
    </w:p>
    <w:p w14:paraId="0ADD6CB6" w14:textId="77777777" w:rsidR="00DE36DD" w:rsidRPr="00EE5721" w:rsidRDefault="00DE36DD" w:rsidP="00DA01FC">
      <w:pPr>
        <w:pStyle w:val="a5"/>
        <w:bidi/>
        <w:spacing w:before="0" w:beforeAutospacing="0" w:after="12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5.5 دراسات عربية أخرى ذات صلة:</w:t>
      </w:r>
    </w:p>
    <w:p w14:paraId="6BA036F0" w14:textId="77777777" w:rsidR="00DE36DD" w:rsidRPr="00EE5721" w:rsidRDefault="00DE36DD" w:rsidP="00DA01FC">
      <w:pPr>
        <w:pStyle w:val="a5"/>
        <w:numPr>
          <w:ilvl w:val="0"/>
          <w:numId w:val="39"/>
        </w:numPr>
        <w:bidi/>
        <w:spacing w:before="0" w:beforeAutospacing="0" w:after="0" w:afterAutospacing="0" w:line="360" w:lineRule="auto"/>
        <w:rPr>
          <w:rFonts w:ascii="Simplified Arabic" w:hAnsi="Simplified Arabic" w:cs="Simplified Arabic"/>
          <w:color w:val="1B1C1D"/>
          <w:sz w:val="32"/>
          <w:szCs w:val="32"/>
          <w:rtl/>
        </w:rPr>
      </w:pPr>
      <w:r w:rsidRPr="00EE5721">
        <w:rPr>
          <w:rStyle w:val="a6"/>
          <w:rFonts w:ascii="Simplified Arabic" w:hAnsi="Simplified Arabic" w:cs="Simplified Arabic" w:hint="cs"/>
          <w:color w:val="1B1C1D"/>
          <w:sz w:val="32"/>
          <w:szCs w:val="32"/>
          <w:bdr w:val="none" w:sz="0" w:space="0" w:color="auto" w:frame="1"/>
          <w:rtl/>
        </w:rPr>
        <w:lastRenderedPageBreak/>
        <w:t>دراسة في جامعة كربلاء (العراق) بعنوان فاعلية الاستراتيجية التسويقية وأثرها في تحقيق الأداء التسويقي (2020):</w:t>
      </w:r>
      <w:r w:rsidRPr="00EE5721">
        <w:rPr>
          <w:rFonts w:ascii="Simplified Arabic" w:hAnsi="Simplified Arabic" w:cs="Simplified Arabic" w:hint="cs"/>
          <w:color w:val="1B1C1D"/>
          <w:sz w:val="32"/>
          <w:szCs w:val="32"/>
          <w:rtl/>
        </w:rPr>
        <w:t xml:space="preserve"> وجدت هذه الدراسة وجود علاقة إيجابية بين فعالية الاستراتيجيات التسويقية بشكل عام، وليس بالضرورة دولية وبين تحقيق الأداء التسويقي المستهدف في شركة صناعية عراقية، تكمن أهمية هذه الدراسة في تأكيد مبدأ ترابط </w:t>
      </w:r>
      <w:proofErr w:type="spellStart"/>
      <w:r w:rsidRPr="00EE5721">
        <w:rPr>
          <w:rFonts w:ascii="Simplified Arabic" w:hAnsi="Simplified Arabic" w:cs="Simplified Arabic" w:hint="cs"/>
          <w:color w:val="1B1C1D"/>
          <w:sz w:val="32"/>
          <w:szCs w:val="32"/>
          <w:rtl/>
        </w:rPr>
        <w:t>الإستراتيجية</w:t>
      </w:r>
      <w:proofErr w:type="spellEnd"/>
      <w:r w:rsidRPr="00EE5721">
        <w:rPr>
          <w:rFonts w:ascii="Simplified Arabic" w:hAnsi="Simplified Arabic" w:cs="Simplified Arabic" w:hint="cs"/>
          <w:color w:val="1B1C1D"/>
          <w:sz w:val="32"/>
          <w:szCs w:val="32"/>
          <w:rtl/>
        </w:rPr>
        <w:t xml:space="preserve"> والأداء حتى في بيئات عربية نامية، ما يعطي مزيدا من الدعم لفكرة البحث الحالي لكن في سياق التسويق الدولي تحديداً.</w:t>
      </w:r>
    </w:p>
    <w:p w14:paraId="7C68978F" w14:textId="77777777" w:rsidR="00DE36DD" w:rsidRPr="00EE5721" w:rsidRDefault="00DE36DD" w:rsidP="00DA01FC">
      <w:pPr>
        <w:pStyle w:val="a5"/>
        <w:numPr>
          <w:ilvl w:val="0"/>
          <w:numId w:val="39"/>
        </w:numPr>
        <w:bidi/>
        <w:spacing w:before="0" w:beforeAutospacing="0" w:after="0" w:afterAutospacing="0" w:line="360" w:lineRule="auto"/>
        <w:rPr>
          <w:rFonts w:ascii="Simplified Arabic" w:hAnsi="Simplified Arabic" w:cs="Simplified Arabic"/>
          <w:color w:val="1B1C1D"/>
          <w:sz w:val="32"/>
          <w:szCs w:val="32"/>
          <w:rtl/>
        </w:rPr>
      </w:pPr>
      <w:r w:rsidRPr="00EE5721">
        <w:rPr>
          <w:rStyle w:val="a6"/>
          <w:rFonts w:ascii="Simplified Arabic" w:hAnsi="Simplified Arabic" w:cs="Simplified Arabic" w:hint="cs"/>
          <w:color w:val="1B1C1D"/>
          <w:sz w:val="32"/>
          <w:szCs w:val="32"/>
          <w:bdr w:val="none" w:sz="0" w:space="0" w:color="auto" w:frame="1"/>
          <w:rtl/>
        </w:rPr>
        <w:t xml:space="preserve">دراسة </w:t>
      </w:r>
      <w:proofErr w:type="spellStart"/>
      <w:r w:rsidRPr="00EE5721">
        <w:rPr>
          <w:rStyle w:val="a6"/>
          <w:rFonts w:ascii="Simplified Arabic" w:hAnsi="Simplified Arabic" w:cs="Simplified Arabic" w:hint="cs"/>
          <w:color w:val="1B1C1D"/>
          <w:sz w:val="32"/>
          <w:szCs w:val="32"/>
          <w:bdr w:val="none" w:sz="0" w:space="0" w:color="auto" w:frame="1"/>
        </w:rPr>
        <w:t>Kharchouf</w:t>
      </w:r>
      <w:proofErr w:type="spellEnd"/>
      <w:r w:rsidRPr="00EE5721">
        <w:rPr>
          <w:rStyle w:val="a6"/>
          <w:rFonts w:ascii="Simplified Arabic" w:hAnsi="Simplified Arabic" w:cs="Simplified Arabic" w:hint="cs"/>
          <w:color w:val="1B1C1D"/>
          <w:sz w:val="32"/>
          <w:szCs w:val="32"/>
          <w:bdr w:val="none" w:sz="0" w:space="0" w:color="auto" w:frame="1"/>
        </w:rPr>
        <w:t xml:space="preserve"> (2018)</w:t>
      </w:r>
      <w:r w:rsidRPr="00EE5721">
        <w:rPr>
          <w:rStyle w:val="a6"/>
          <w:rFonts w:ascii="Simplified Arabic" w:hAnsi="Simplified Arabic" w:cs="Simplified Arabic" w:hint="cs"/>
          <w:color w:val="1B1C1D"/>
          <w:sz w:val="32"/>
          <w:szCs w:val="32"/>
          <w:bdr w:val="none" w:sz="0" w:space="0" w:color="auto" w:frame="1"/>
          <w:rtl/>
        </w:rPr>
        <w:t xml:space="preserve"> حول استراتيجيات التسويق الدولي:</w:t>
      </w:r>
      <w:r w:rsidRPr="00EE5721">
        <w:rPr>
          <w:rFonts w:ascii="Simplified Arabic" w:hAnsi="Simplified Arabic" w:cs="Simplified Arabic" w:hint="cs"/>
          <w:color w:val="1B1C1D"/>
          <w:sz w:val="32"/>
          <w:szCs w:val="32"/>
          <w:rtl/>
        </w:rPr>
        <w:t xml:space="preserve"> عرضت أهم استراتيجيات الدخول للأسواق الأجنبية (مثل التصدير، الترخيص، الاستثمار المباشر ...)، واستراتيجيات المزيج التسويقي العابر للحدود، وأشارت إلى أن اختيار </w:t>
      </w:r>
      <w:proofErr w:type="spellStart"/>
      <w:r w:rsidRPr="00EE5721">
        <w:rPr>
          <w:rFonts w:ascii="Simplified Arabic" w:hAnsi="Simplified Arabic" w:cs="Simplified Arabic" w:hint="cs"/>
          <w:color w:val="1B1C1D"/>
          <w:sz w:val="32"/>
          <w:szCs w:val="32"/>
          <w:rtl/>
        </w:rPr>
        <w:t>الإستراتيجية</w:t>
      </w:r>
      <w:proofErr w:type="spellEnd"/>
      <w:r w:rsidRPr="00EE5721">
        <w:rPr>
          <w:rFonts w:ascii="Simplified Arabic" w:hAnsi="Simplified Arabic" w:cs="Simplified Arabic" w:hint="cs"/>
          <w:color w:val="1B1C1D"/>
          <w:sz w:val="32"/>
          <w:szCs w:val="32"/>
          <w:rtl/>
        </w:rPr>
        <w:t xml:space="preserve"> المناسبة يعتمد على موارد الشركة وظروف السوق المستهدف. لم تتناول هذه الدراسة الأداء بشكل مباشر، لكنها توفر إطاراً للممارسات الدولية يمكن مقارنته بما تفعله </w:t>
      </w:r>
      <w:proofErr w:type="spellStart"/>
      <w:r w:rsidRPr="00EE5721">
        <w:rPr>
          <w:rFonts w:ascii="Simplified Arabic" w:hAnsi="Simplified Arabic" w:cs="Simplified Arabic" w:hint="cs"/>
          <w:color w:val="1B1C1D"/>
          <w:sz w:val="32"/>
          <w:szCs w:val="32"/>
          <w:rtl/>
        </w:rPr>
        <w:t>الكبوس</w:t>
      </w:r>
      <w:proofErr w:type="spellEnd"/>
      <w:r w:rsidRPr="00EE5721">
        <w:rPr>
          <w:rFonts w:ascii="Simplified Arabic" w:hAnsi="Simplified Arabic" w:cs="Simplified Arabic" w:hint="cs"/>
          <w:color w:val="1B1C1D"/>
          <w:sz w:val="32"/>
          <w:szCs w:val="32"/>
          <w:rtl/>
        </w:rPr>
        <w:t xml:space="preserve"> فعليا.</w:t>
      </w:r>
    </w:p>
    <w:p w14:paraId="538B4B40" w14:textId="77777777" w:rsidR="00DE36DD" w:rsidRPr="00EE5721" w:rsidRDefault="00DE36DD" w:rsidP="00DA01FC">
      <w:pPr>
        <w:pStyle w:val="a5"/>
        <w:numPr>
          <w:ilvl w:val="0"/>
          <w:numId w:val="39"/>
        </w:numPr>
        <w:bidi/>
        <w:spacing w:before="0" w:beforeAutospacing="0" w:after="0" w:afterAutospacing="0" w:line="360" w:lineRule="auto"/>
        <w:rPr>
          <w:rFonts w:ascii="Simplified Arabic" w:hAnsi="Simplified Arabic" w:cs="Simplified Arabic"/>
          <w:color w:val="1B1C1D"/>
          <w:sz w:val="32"/>
          <w:szCs w:val="32"/>
          <w:rtl/>
        </w:rPr>
      </w:pPr>
      <w:r w:rsidRPr="00EE5721">
        <w:rPr>
          <w:rStyle w:val="a6"/>
          <w:rFonts w:ascii="Simplified Arabic" w:hAnsi="Simplified Arabic" w:cs="Simplified Arabic" w:hint="cs"/>
          <w:color w:val="1B1C1D"/>
          <w:sz w:val="32"/>
          <w:szCs w:val="32"/>
          <w:bdr w:val="none" w:sz="0" w:space="0" w:color="auto" w:frame="1"/>
          <w:rtl/>
        </w:rPr>
        <w:t>تجارب شركات عربية أخرى:</w:t>
      </w:r>
      <w:r w:rsidRPr="00EE5721">
        <w:rPr>
          <w:rFonts w:ascii="Simplified Arabic" w:hAnsi="Simplified Arabic" w:cs="Simplified Arabic" w:hint="cs"/>
          <w:color w:val="1B1C1D"/>
          <w:sz w:val="32"/>
          <w:szCs w:val="32"/>
          <w:rtl/>
        </w:rPr>
        <w:t xml:space="preserve"> مثل دراسة حالة لشركة </w:t>
      </w:r>
      <w:proofErr w:type="spellStart"/>
      <w:r w:rsidRPr="00EE5721">
        <w:rPr>
          <w:rFonts w:ascii="Simplified Arabic" w:hAnsi="Simplified Arabic" w:cs="Simplified Arabic" w:hint="cs"/>
          <w:color w:val="1B1C1D"/>
          <w:sz w:val="32"/>
          <w:szCs w:val="32"/>
          <w:rtl/>
        </w:rPr>
        <w:t>أرامكس</w:t>
      </w:r>
      <w:proofErr w:type="spellEnd"/>
      <w:r w:rsidRPr="00EE5721">
        <w:rPr>
          <w:rFonts w:ascii="Simplified Arabic" w:hAnsi="Simplified Arabic" w:cs="Simplified Arabic" w:hint="cs"/>
          <w:color w:val="1B1C1D"/>
          <w:sz w:val="32"/>
          <w:szCs w:val="32"/>
          <w:rtl/>
        </w:rPr>
        <w:t xml:space="preserve"> الأردنية في توسعها الدولي، أو شركة "جهينة" المصرية في التصدير للأسواق الإفريقية، والتي أظهرت أن تبني عقلية تسويق عالمية مع فهم الخصوصيات المحلية أدى إلى نمو كبير في مبيعات تلك الشركات خارجيا، هذه التجارب تؤكد عملياً أن معادلة النجاح </w:t>
      </w:r>
      <w:r w:rsidRPr="00EE5721">
        <w:rPr>
          <w:rFonts w:ascii="Simplified Arabic" w:hAnsi="Simplified Arabic" w:cs="Simplified Arabic" w:hint="cs"/>
          <w:color w:val="1B1C1D"/>
          <w:sz w:val="32"/>
          <w:szCs w:val="32"/>
          <w:rtl/>
        </w:rPr>
        <w:lastRenderedPageBreak/>
        <w:t xml:space="preserve">دوليا - استراتيجية واضحة + تنفيذ فعال + تكيف مدروس، وهي معادلة نسعى لفحصها في حالة </w:t>
      </w:r>
      <w:proofErr w:type="spellStart"/>
      <w:r w:rsidRPr="00EE5721">
        <w:rPr>
          <w:rFonts w:ascii="Simplified Arabic" w:hAnsi="Simplified Arabic" w:cs="Simplified Arabic" w:hint="cs"/>
          <w:color w:val="1B1C1D"/>
          <w:sz w:val="32"/>
          <w:szCs w:val="32"/>
          <w:rtl/>
        </w:rPr>
        <w:t>الكبوس</w:t>
      </w:r>
      <w:proofErr w:type="spellEnd"/>
      <w:r w:rsidRPr="00EE5721">
        <w:rPr>
          <w:rFonts w:ascii="Simplified Arabic" w:hAnsi="Simplified Arabic" w:cs="Simplified Arabic" w:hint="cs"/>
          <w:color w:val="1B1C1D"/>
          <w:sz w:val="32"/>
          <w:szCs w:val="32"/>
          <w:rtl/>
        </w:rPr>
        <w:t>.</w:t>
      </w:r>
    </w:p>
    <w:p w14:paraId="21D2AB4C" w14:textId="77777777" w:rsidR="00DE36DD" w:rsidRPr="00EE5721" w:rsidRDefault="00DE36DD" w:rsidP="00DA01FC">
      <w:pPr>
        <w:pStyle w:val="a5"/>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EE5721">
        <w:rPr>
          <w:rStyle w:val="a6"/>
          <w:rFonts w:ascii="Simplified Arabic" w:hAnsi="Simplified Arabic" w:cs="Simplified Arabic" w:hint="cs"/>
          <w:color w:val="1B1C1D"/>
          <w:sz w:val="32"/>
          <w:szCs w:val="32"/>
          <w:bdr w:val="none" w:sz="0" w:space="0" w:color="auto" w:frame="1"/>
          <w:rtl/>
        </w:rPr>
        <w:t>حدود الدراسة</w:t>
      </w:r>
    </w:p>
    <w:p w14:paraId="2A023C4E" w14:textId="77777777" w:rsidR="00DE36DD" w:rsidRPr="00EE5721" w:rsidRDefault="00DE36DD" w:rsidP="00DA01FC">
      <w:pPr>
        <w:pStyle w:val="a5"/>
        <w:bidi/>
        <w:spacing w:before="0" w:before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 xml:space="preserve">1.6. الحدود الزمانية: يغطي نطاق الدراسة الفترة من عام 2018 إلى 2023 تقريباً، والتي شهدت توسع مؤسسة </w:t>
      </w:r>
      <w:proofErr w:type="spellStart"/>
      <w:r w:rsidRPr="00EE5721">
        <w:rPr>
          <w:rFonts w:ascii="Simplified Arabic" w:hAnsi="Simplified Arabic" w:cs="Simplified Arabic" w:hint="cs"/>
          <w:color w:val="1B1C1D"/>
          <w:sz w:val="32"/>
          <w:szCs w:val="32"/>
          <w:rtl/>
        </w:rPr>
        <w:t>الكبوس</w:t>
      </w:r>
      <w:proofErr w:type="spellEnd"/>
      <w:r w:rsidRPr="00EE5721">
        <w:rPr>
          <w:rFonts w:ascii="Simplified Arabic" w:hAnsi="Simplified Arabic" w:cs="Simplified Arabic" w:hint="cs"/>
          <w:color w:val="1B1C1D"/>
          <w:sz w:val="32"/>
          <w:szCs w:val="32"/>
          <w:rtl/>
        </w:rPr>
        <w:t xml:space="preserve"> في الأسواق الإقليمية وتكثيف أنشطتها في التسويق العالمي، بذا ينبغي مراعاة أن النتائج مرتبطة بهذا الإطار الزمني ؛ فالتغيرات السريعة في البيئة الاقتصادية أو التكنولوجية بعد هذه المدة قد تؤثر على قابلية تعميم النتائج مستقبلاً.</w:t>
      </w:r>
    </w:p>
    <w:p w14:paraId="32D050EE" w14:textId="77777777" w:rsidR="00DE36DD" w:rsidRPr="00EE5721" w:rsidRDefault="00DE36DD" w:rsidP="00DA01FC">
      <w:pPr>
        <w:pStyle w:val="a5"/>
        <w:bidi/>
        <w:spacing w:before="0" w:before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كما أن بعض البيانات (خاصة الأداء المالي) اعتمدت على متوسطات وخلاصات خمس سنوات، مما يعني أن نتائج الدراسة تعكس الوضع خلال هذه السنوات ولا تشمل تأثيرات أحداث لاحقة (مثل التطورات بعد 2025).</w:t>
      </w:r>
    </w:p>
    <w:p w14:paraId="7CBD9712" w14:textId="77777777" w:rsidR="00DE36DD" w:rsidRPr="00EE5721" w:rsidRDefault="00DE36DD" w:rsidP="00DA01FC">
      <w:pPr>
        <w:pStyle w:val="a5"/>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 xml:space="preserve">2.6. </w:t>
      </w:r>
      <w:r w:rsidRPr="00EE5721">
        <w:rPr>
          <w:rStyle w:val="a6"/>
          <w:rFonts w:ascii="Simplified Arabic" w:hAnsi="Simplified Arabic" w:cs="Simplified Arabic" w:hint="cs"/>
          <w:color w:val="1B1C1D"/>
          <w:sz w:val="32"/>
          <w:szCs w:val="32"/>
          <w:bdr w:val="none" w:sz="0" w:space="0" w:color="auto" w:frame="1"/>
          <w:rtl/>
        </w:rPr>
        <w:t>الحدود المكانية:</w:t>
      </w:r>
      <w:r w:rsidRPr="00EE5721">
        <w:rPr>
          <w:rFonts w:ascii="Simplified Arabic" w:hAnsi="Simplified Arabic" w:cs="Simplified Arabic" w:hint="cs"/>
          <w:color w:val="1B1C1D"/>
          <w:sz w:val="32"/>
          <w:szCs w:val="32"/>
          <w:rtl/>
        </w:rPr>
        <w:t xml:space="preserve"> تركز الدراسة على حالة شركة واحدة هي مؤسسة </w:t>
      </w:r>
      <w:proofErr w:type="spellStart"/>
      <w:r w:rsidRPr="00EE5721">
        <w:rPr>
          <w:rFonts w:ascii="Simplified Arabic" w:hAnsi="Simplified Arabic" w:cs="Simplified Arabic" w:hint="cs"/>
          <w:color w:val="1B1C1D"/>
          <w:sz w:val="32"/>
          <w:szCs w:val="32"/>
          <w:rtl/>
        </w:rPr>
        <w:t>الكبوس</w:t>
      </w:r>
      <w:proofErr w:type="spellEnd"/>
      <w:r w:rsidRPr="00EE5721">
        <w:rPr>
          <w:rFonts w:ascii="Simplified Arabic" w:hAnsi="Simplified Arabic" w:cs="Simplified Arabic" w:hint="cs"/>
          <w:color w:val="1B1C1D"/>
          <w:sz w:val="32"/>
          <w:szCs w:val="32"/>
          <w:rtl/>
        </w:rPr>
        <w:t xml:space="preserve"> في اليمن، مع تغطية نشاطها في أسواق إقليمية محددة (كالسعودية والأردن وأسواق مجاورة). وبالتالي، فإن النتائج والتحليلات مرتبطة بشكل وثيق بخصوصية هذه الشركة وسياقها، وقد لا تكون قابلة للتعميم بشكل مطلق على شركات أخرى في بيئات مختلفة.</w:t>
      </w:r>
    </w:p>
    <w:p w14:paraId="10AA37AE" w14:textId="77777777" w:rsidR="00CD1E15" w:rsidRPr="00EE5721" w:rsidRDefault="00CD1E15" w:rsidP="00DA01FC">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963D162" w14:textId="77777777" w:rsidR="00A26CBB" w:rsidRPr="00EE5721" w:rsidRDefault="00A26CBB" w:rsidP="00DA01FC">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317D181" w14:textId="77777777" w:rsidR="00CD1E15" w:rsidRPr="00EE5721" w:rsidRDefault="00CD1E15" w:rsidP="00DA01FC">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2E3702E7" w14:textId="151562C1" w:rsidR="00F64FC8" w:rsidRPr="00EE5721" w:rsidRDefault="00F64FC8" w:rsidP="009E3BCA">
      <w:pPr>
        <w:pStyle w:val="2"/>
        <w:spacing w:before="0" w:after="120" w:line="360" w:lineRule="auto"/>
        <w:rPr>
          <w:rFonts w:ascii="Simplified Arabic" w:eastAsia="Times New Roman" w:hAnsi="Simplified Arabic" w:cs="Simplified Arabic"/>
          <w:color w:val="1B1C1D"/>
          <w:kern w:val="0"/>
          <w:rtl/>
          <w14:ligatures w14:val="none"/>
        </w:rPr>
      </w:pPr>
      <w:r w:rsidRPr="00EE5721">
        <w:rPr>
          <w:rFonts w:ascii="Simplified Arabic" w:eastAsia="Times New Roman" w:hAnsi="Simplified Arabic" w:cs="Simplified Arabic" w:hint="cs"/>
          <w:color w:val="1B1C1D"/>
          <w:rtl/>
        </w:rPr>
        <w:lastRenderedPageBreak/>
        <w:t>الإطار النظري والدراسات السابقة</w:t>
      </w:r>
    </w:p>
    <w:p w14:paraId="0F772B51" w14:textId="77777777" w:rsidR="00F64FC8" w:rsidRPr="00EE5721" w:rsidRDefault="00F64FC8" w:rsidP="00DA01FC">
      <w:pPr>
        <w:pStyle w:val="3"/>
        <w:spacing w:before="0" w:after="120" w:line="360" w:lineRule="auto"/>
        <w:rPr>
          <w:rFonts w:ascii="Simplified Arabic" w:eastAsia="Times New Roman" w:hAnsi="Simplified Arabic" w:cs="Simplified Arabic"/>
          <w:color w:val="1B1C1D"/>
          <w:sz w:val="32"/>
          <w:szCs w:val="32"/>
          <w:rtl/>
        </w:rPr>
      </w:pPr>
      <w:r w:rsidRPr="00EE5721">
        <w:rPr>
          <w:rFonts w:ascii="Simplified Arabic" w:eastAsia="Times New Roman" w:hAnsi="Simplified Arabic" w:cs="Simplified Arabic" w:hint="cs"/>
          <w:color w:val="1B1C1D"/>
          <w:sz w:val="32"/>
          <w:szCs w:val="32"/>
          <w:rtl/>
        </w:rPr>
        <w:t xml:space="preserve">1. الإطار </w:t>
      </w:r>
      <w:proofErr w:type="spellStart"/>
      <w:r w:rsidRPr="00EE5721">
        <w:rPr>
          <w:rFonts w:ascii="Simplified Arabic" w:eastAsia="Times New Roman" w:hAnsi="Simplified Arabic" w:cs="Simplified Arabic" w:hint="cs"/>
          <w:color w:val="1B1C1D"/>
          <w:sz w:val="32"/>
          <w:szCs w:val="32"/>
          <w:rtl/>
        </w:rPr>
        <w:t>المفاهيمي</w:t>
      </w:r>
      <w:proofErr w:type="spellEnd"/>
      <w:r w:rsidRPr="00EE5721">
        <w:rPr>
          <w:rFonts w:ascii="Simplified Arabic" w:eastAsia="Times New Roman" w:hAnsi="Simplified Arabic" w:cs="Simplified Arabic" w:hint="cs"/>
          <w:color w:val="1B1C1D"/>
          <w:sz w:val="32"/>
          <w:szCs w:val="32"/>
          <w:rtl/>
        </w:rPr>
        <w:t xml:space="preserve"> للتسويق العقاري</w:t>
      </w:r>
    </w:p>
    <w:p w14:paraId="69C57C45" w14:textId="77777777" w:rsidR="00F64FC8" w:rsidRPr="00EE5721" w:rsidRDefault="00F64FC8" w:rsidP="00DA01FC">
      <w:pPr>
        <w:pStyle w:val="a5"/>
        <w:numPr>
          <w:ilvl w:val="0"/>
          <w:numId w:val="18"/>
        </w:numPr>
        <w:bidi/>
        <w:spacing w:before="0" w:beforeAutospacing="0" w:after="12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مفهوم التسويق العقاري وأهميته.</w:t>
      </w:r>
    </w:p>
    <w:p w14:paraId="583D4599" w14:textId="77777777" w:rsidR="00F64FC8" w:rsidRPr="00EE5721" w:rsidRDefault="00F64FC8" w:rsidP="00DA01FC">
      <w:pPr>
        <w:pStyle w:val="a5"/>
        <w:numPr>
          <w:ilvl w:val="0"/>
          <w:numId w:val="18"/>
        </w:numPr>
        <w:bidi/>
        <w:spacing w:before="0" w:beforeAutospacing="0" w:after="12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خصائص السوق العقاري في المملكة العربية السعودية.</w:t>
      </w:r>
    </w:p>
    <w:p w14:paraId="41A3D2F4" w14:textId="77777777" w:rsidR="00F64FC8" w:rsidRPr="00EE5721" w:rsidRDefault="00F64FC8" w:rsidP="00DA01FC">
      <w:pPr>
        <w:pStyle w:val="a5"/>
        <w:numPr>
          <w:ilvl w:val="0"/>
          <w:numId w:val="18"/>
        </w:numPr>
        <w:bidi/>
        <w:spacing w:before="0" w:beforeAutospacing="0" w:after="12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التحديات والفرص في القطاع العقاري السعودي.</w:t>
      </w:r>
    </w:p>
    <w:p w14:paraId="44E0A259" w14:textId="77777777" w:rsidR="00F64FC8" w:rsidRPr="00EE5721" w:rsidRDefault="00F64FC8" w:rsidP="00DA01FC">
      <w:pPr>
        <w:pStyle w:val="3"/>
        <w:spacing w:before="0" w:after="120" w:line="360" w:lineRule="auto"/>
        <w:rPr>
          <w:rFonts w:ascii="Simplified Arabic" w:eastAsia="Times New Roman" w:hAnsi="Simplified Arabic" w:cs="Simplified Arabic"/>
          <w:color w:val="1B1C1D"/>
          <w:sz w:val="32"/>
          <w:szCs w:val="32"/>
          <w:rtl/>
        </w:rPr>
      </w:pPr>
      <w:r w:rsidRPr="00EE5721">
        <w:rPr>
          <w:rFonts w:ascii="Simplified Arabic" w:eastAsia="Times New Roman" w:hAnsi="Simplified Arabic" w:cs="Simplified Arabic" w:hint="cs"/>
          <w:color w:val="1B1C1D"/>
          <w:sz w:val="32"/>
          <w:szCs w:val="32"/>
          <w:rtl/>
        </w:rPr>
        <w:t>2. مفهوم التحليل التنافسي</w:t>
      </w:r>
    </w:p>
    <w:p w14:paraId="78C103A6" w14:textId="77777777" w:rsidR="00F64FC8" w:rsidRPr="00EE5721" w:rsidRDefault="00F64FC8" w:rsidP="00DA01FC">
      <w:pPr>
        <w:pStyle w:val="a5"/>
        <w:numPr>
          <w:ilvl w:val="0"/>
          <w:numId w:val="19"/>
        </w:numPr>
        <w:bidi/>
        <w:spacing w:before="0" w:beforeAutospacing="0" w:after="12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تعريف التحليل التنافسي وأهدافه.</w:t>
      </w:r>
    </w:p>
    <w:p w14:paraId="1FB5F6E9" w14:textId="77777777" w:rsidR="00F64FC8" w:rsidRPr="00EE5721" w:rsidRDefault="00F64FC8" w:rsidP="00DA01FC">
      <w:pPr>
        <w:pStyle w:val="a5"/>
        <w:numPr>
          <w:ilvl w:val="0"/>
          <w:numId w:val="19"/>
        </w:numPr>
        <w:bidi/>
        <w:spacing w:before="0" w:beforeAutospacing="0" w:after="12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أهمية التحليل التنافسي في البيئة الاقتصادية الحديثة.</w:t>
      </w:r>
    </w:p>
    <w:p w14:paraId="22CE0903" w14:textId="77777777" w:rsidR="00F64FC8" w:rsidRPr="00EE5721" w:rsidRDefault="00F64FC8" w:rsidP="00DA01FC">
      <w:pPr>
        <w:pStyle w:val="a5"/>
        <w:numPr>
          <w:ilvl w:val="0"/>
          <w:numId w:val="19"/>
        </w:numPr>
        <w:bidi/>
        <w:spacing w:before="0" w:beforeAutospacing="0" w:after="12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أنواع التحليل التنافسي (مباشر، غير مباشر، محتمل).</w:t>
      </w:r>
    </w:p>
    <w:p w14:paraId="553C6CB0" w14:textId="77777777" w:rsidR="00F64FC8" w:rsidRPr="00EE5721" w:rsidRDefault="00F64FC8" w:rsidP="00DA01FC">
      <w:pPr>
        <w:pStyle w:val="3"/>
        <w:spacing w:before="0" w:after="120" w:line="360" w:lineRule="auto"/>
        <w:rPr>
          <w:rFonts w:ascii="Simplified Arabic" w:eastAsia="Times New Roman" w:hAnsi="Simplified Arabic" w:cs="Simplified Arabic"/>
          <w:color w:val="1B1C1D"/>
          <w:sz w:val="32"/>
          <w:szCs w:val="32"/>
          <w:rtl/>
        </w:rPr>
      </w:pPr>
      <w:r w:rsidRPr="00EE5721">
        <w:rPr>
          <w:rFonts w:ascii="Simplified Arabic" w:eastAsia="Times New Roman" w:hAnsi="Simplified Arabic" w:cs="Simplified Arabic" w:hint="cs"/>
          <w:color w:val="1B1C1D"/>
          <w:sz w:val="32"/>
          <w:szCs w:val="32"/>
          <w:rtl/>
        </w:rPr>
        <w:t>3. أدوات وتقنيات التحليل التنافسي</w:t>
      </w:r>
    </w:p>
    <w:p w14:paraId="0A228969" w14:textId="77777777" w:rsidR="00F64FC8" w:rsidRPr="00EE5721" w:rsidRDefault="00F64FC8" w:rsidP="00DA01FC">
      <w:pPr>
        <w:pStyle w:val="a5"/>
        <w:numPr>
          <w:ilvl w:val="0"/>
          <w:numId w:val="20"/>
        </w:numPr>
        <w:bidi/>
        <w:spacing w:before="0" w:beforeAutospacing="0" w:after="12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 xml:space="preserve">تحليل </w:t>
      </w:r>
      <w:r w:rsidRPr="00EE5721">
        <w:rPr>
          <w:rFonts w:ascii="Simplified Arabic" w:hAnsi="Simplified Arabic" w:cs="Simplified Arabic" w:hint="cs"/>
          <w:color w:val="1B1C1D"/>
          <w:sz w:val="32"/>
          <w:szCs w:val="32"/>
        </w:rPr>
        <w:t>SWOT</w:t>
      </w:r>
      <w:r w:rsidRPr="00EE5721">
        <w:rPr>
          <w:rFonts w:ascii="Simplified Arabic" w:hAnsi="Simplified Arabic" w:cs="Simplified Arabic" w:hint="cs"/>
          <w:color w:val="1B1C1D"/>
          <w:sz w:val="32"/>
          <w:szCs w:val="32"/>
          <w:rtl/>
        </w:rPr>
        <w:t xml:space="preserve"> (نقاط القوة، الضعف، الفرص، التهديدات).</w:t>
      </w:r>
    </w:p>
    <w:p w14:paraId="69FE4314" w14:textId="77777777" w:rsidR="00F64FC8" w:rsidRPr="00EE5721" w:rsidRDefault="00F64FC8" w:rsidP="00DA01FC">
      <w:pPr>
        <w:pStyle w:val="a5"/>
        <w:numPr>
          <w:ilvl w:val="0"/>
          <w:numId w:val="20"/>
        </w:numPr>
        <w:bidi/>
        <w:spacing w:before="0" w:beforeAutospacing="0" w:after="12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 xml:space="preserve">نموذج </w:t>
      </w:r>
      <w:proofErr w:type="spellStart"/>
      <w:r w:rsidRPr="00EE5721">
        <w:rPr>
          <w:rFonts w:ascii="Simplified Arabic" w:hAnsi="Simplified Arabic" w:cs="Simplified Arabic" w:hint="cs"/>
          <w:color w:val="1B1C1D"/>
          <w:sz w:val="32"/>
          <w:szCs w:val="32"/>
          <w:rtl/>
        </w:rPr>
        <w:t>بورتر</w:t>
      </w:r>
      <w:proofErr w:type="spellEnd"/>
      <w:r w:rsidRPr="00EE5721">
        <w:rPr>
          <w:rFonts w:ascii="Simplified Arabic" w:hAnsi="Simplified Arabic" w:cs="Simplified Arabic" w:hint="cs"/>
          <w:color w:val="1B1C1D"/>
          <w:sz w:val="32"/>
          <w:szCs w:val="32"/>
          <w:rtl/>
        </w:rPr>
        <w:t xml:space="preserve"> للقوى الخمس.</w:t>
      </w:r>
    </w:p>
    <w:p w14:paraId="5A605079" w14:textId="77777777" w:rsidR="00F64FC8" w:rsidRPr="00EE5721" w:rsidRDefault="00F64FC8" w:rsidP="00DA01FC">
      <w:pPr>
        <w:pStyle w:val="a5"/>
        <w:numPr>
          <w:ilvl w:val="0"/>
          <w:numId w:val="20"/>
        </w:numPr>
        <w:bidi/>
        <w:spacing w:before="0" w:beforeAutospacing="0" w:after="12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استخدام أدوات البيانات الضخمة والذكاء الاصطناعي في التحليل.</w:t>
      </w:r>
    </w:p>
    <w:p w14:paraId="3BFC159D" w14:textId="77777777" w:rsidR="00F64FC8" w:rsidRPr="00EE5721" w:rsidRDefault="00F64FC8" w:rsidP="00DA01FC">
      <w:pPr>
        <w:pStyle w:val="a5"/>
        <w:numPr>
          <w:ilvl w:val="0"/>
          <w:numId w:val="20"/>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تحليل المزيج التسويقي (</w:t>
      </w:r>
      <w:r w:rsidRPr="00EE5721">
        <w:rPr>
          <w:rStyle w:val="mord"/>
          <w:rFonts w:ascii="Simplified Arabic" w:hAnsi="Simplified Arabic" w:cs="Simplified Arabic" w:hint="cs"/>
          <w:color w:val="1B1C1D"/>
          <w:sz w:val="32"/>
          <w:szCs w:val="32"/>
          <w:bdr w:val="none" w:sz="0" w:space="0" w:color="auto" w:frame="1"/>
          <w:rtl/>
        </w:rPr>
        <w:t>4</w:t>
      </w:r>
      <w:r w:rsidRPr="00EE5721">
        <w:rPr>
          <w:rStyle w:val="mord"/>
          <w:rFonts w:ascii="Simplified Arabic" w:hAnsi="Simplified Arabic" w:cs="Simplified Arabic" w:hint="cs"/>
          <w:color w:val="1B1C1D"/>
          <w:sz w:val="32"/>
          <w:szCs w:val="32"/>
          <w:bdr w:val="none" w:sz="0" w:space="0" w:color="auto" w:frame="1"/>
        </w:rPr>
        <w:t>P</w:t>
      </w:r>
      <w:r w:rsidRPr="00EE5721">
        <w:rPr>
          <w:rFonts w:ascii="Simplified Arabic" w:hAnsi="Simplified Arabic" w:cs="Simplified Arabic" w:hint="cs"/>
          <w:color w:val="1B1C1D"/>
          <w:sz w:val="32"/>
          <w:szCs w:val="32"/>
        </w:rPr>
        <w:t>s</w:t>
      </w:r>
      <w:r w:rsidRPr="00EE5721">
        <w:rPr>
          <w:rFonts w:ascii="Simplified Arabic" w:hAnsi="Simplified Arabic" w:cs="Simplified Arabic" w:hint="cs"/>
          <w:color w:val="1B1C1D"/>
          <w:sz w:val="32"/>
          <w:szCs w:val="32"/>
          <w:rtl/>
        </w:rPr>
        <w:t>) للمنافسين.</w:t>
      </w:r>
    </w:p>
    <w:p w14:paraId="50D5F1D7" w14:textId="77777777" w:rsidR="00F64FC8" w:rsidRPr="00EE5721" w:rsidRDefault="00F64FC8" w:rsidP="00DA01FC">
      <w:pPr>
        <w:pStyle w:val="3"/>
        <w:spacing w:before="0" w:after="120" w:line="360" w:lineRule="auto"/>
        <w:rPr>
          <w:rFonts w:ascii="Simplified Arabic" w:eastAsia="Times New Roman" w:hAnsi="Simplified Arabic" w:cs="Simplified Arabic"/>
          <w:color w:val="1B1C1D"/>
          <w:sz w:val="32"/>
          <w:szCs w:val="32"/>
          <w:rtl/>
        </w:rPr>
      </w:pPr>
      <w:r w:rsidRPr="00EE5721">
        <w:rPr>
          <w:rFonts w:ascii="Simplified Arabic" w:eastAsia="Times New Roman" w:hAnsi="Simplified Arabic" w:cs="Simplified Arabic" w:hint="cs"/>
          <w:color w:val="1B1C1D"/>
          <w:sz w:val="32"/>
          <w:szCs w:val="32"/>
          <w:rtl/>
        </w:rPr>
        <w:lastRenderedPageBreak/>
        <w:t>4. الاستراتيجيات التسويقية</w:t>
      </w:r>
    </w:p>
    <w:p w14:paraId="3AAB9BB9" w14:textId="77777777" w:rsidR="00F64FC8" w:rsidRPr="00EE5721" w:rsidRDefault="00F64FC8" w:rsidP="00DA01FC">
      <w:pPr>
        <w:pStyle w:val="a5"/>
        <w:numPr>
          <w:ilvl w:val="0"/>
          <w:numId w:val="21"/>
        </w:numPr>
        <w:bidi/>
        <w:spacing w:before="0" w:beforeAutospacing="0" w:after="12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مفهوم الاستراتيجيات التسويقية وأنواعها.</w:t>
      </w:r>
    </w:p>
    <w:p w14:paraId="6481E125" w14:textId="77777777" w:rsidR="00F64FC8" w:rsidRPr="00EE5721" w:rsidRDefault="00F64FC8" w:rsidP="00DA01FC">
      <w:pPr>
        <w:pStyle w:val="a5"/>
        <w:numPr>
          <w:ilvl w:val="0"/>
          <w:numId w:val="21"/>
        </w:numPr>
        <w:bidi/>
        <w:spacing w:before="0" w:beforeAutospacing="0" w:after="12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استراتيجيات التسويق العقاري (التسعير، الترويج، المنتج، التوزيع).</w:t>
      </w:r>
    </w:p>
    <w:p w14:paraId="65A73995" w14:textId="77777777" w:rsidR="00F64FC8" w:rsidRPr="00EE5721" w:rsidRDefault="00F64FC8" w:rsidP="00DA01FC">
      <w:pPr>
        <w:pStyle w:val="a5"/>
        <w:numPr>
          <w:ilvl w:val="0"/>
          <w:numId w:val="21"/>
        </w:numPr>
        <w:bidi/>
        <w:spacing w:before="0" w:beforeAutospacing="0" w:after="12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العلاقة بين الاستراتيجية التسويقية والميزة التنافسية المستدامة.</w:t>
      </w:r>
    </w:p>
    <w:p w14:paraId="5B58ED9B" w14:textId="77777777" w:rsidR="00F64FC8" w:rsidRPr="00EE5721" w:rsidRDefault="00F64FC8" w:rsidP="00DA01FC">
      <w:pPr>
        <w:pStyle w:val="3"/>
        <w:spacing w:before="0" w:after="120" w:line="360" w:lineRule="auto"/>
        <w:rPr>
          <w:rFonts w:ascii="Simplified Arabic" w:eastAsia="Times New Roman" w:hAnsi="Simplified Arabic" w:cs="Simplified Arabic"/>
          <w:color w:val="1B1C1D"/>
          <w:sz w:val="32"/>
          <w:szCs w:val="32"/>
          <w:rtl/>
        </w:rPr>
      </w:pPr>
      <w:r w:rsidRPr="00EE5721">
        <w:rPr>
          <w:rFonts w:ascii="Simplified Arabic" w:eastAsia="Times New Roman" w:hAnsi="Simplified Arabic" w:cs="Simplified Arabic" w:hint="cs"/>
          <w:color w:val="1B1C1D"/>
          <w:sz w:val="32"/>
          <w:szCs w:val="32"/>
          <w:rtl/>
        </w:rPr>
        <w:t>5. العلاقة بين التحليل التنافسي وصياغة الاستراتيجية التسويقية</w:t>
      </w:r>
    </w:p>
    <w:p w14:paraId="7DA04366" w14:textId="77777777" w:rsidR="00F64FC8" w:rsidRPr="00EE5721" w:rsidRDefault="00F64FC8" w:rsidP="00DA01FC">
      <w:pPr>
        <w:pStyle w:val="a5"/>
        <w:numPr>
          <w:ilvl w:val="0"/>
          <w:numId w:val="22"/>
        </w:numPr>
        <w:bidi/>
        <w:spacing w:before="0" w:beforeAutospacing="0" w:after="12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دور التحليل التنافسي في تحديد الأهداف التسويقية.</w:t>
      </w:r>
    </w:p>
    <w:p w14:paraId="08469612" w14:textId="77777777" w:rsidR="00F64FC8" w:rsidRPr="00EE5721" w:rsidRDefault="00F64FC8" w:rsidP="00DA01FC">
      <w:pPr>
        <w:pStyle w:val="a5"/>
        <w:numPr>
          <w:ilvl w:val="0"/>
          <w:numId w:val="22"/>
        </w:numPr>
        <w:bidi/>
        <w:spacing w:before="0" w:beforeAutospacing="0" w:after="12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كيف يؤثر التحليل على اتخاذ قرارات التسعير والمنتج.</w:t>
      </w:r>
    </w:p>
    <w:p w14:paraId="16F7E751" w14:textId="77777777" w:rsidR="00F64FC8" w:rsidRPr="00EE5721" w:rsidRDefault="00F64FC8" w:rsidP="00DA01FC">
      <w:pPr>
        <w:pStyle w:val="a5"/>
        <w:numPr>
          <w:ilvl w:val="0"/>
          <w:numId w:val="22"/>
        </w:numPr>
        <w:bidi/>
        <w:spacing w:before="0" w:beforeAutospacing="0" w:after="12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استخدام نتائج التحليل في تحديد الشرائح المستهدفة.</w:t>
      </w:r>
    </w:p>
    <w:p w14:paraId="3F71B96F" w14:textId="77777777" w:rsidR="00F64FC8" w:rsidRPr="00EE5721" w:rsidRDefault="00F64FC8" w:rsidP="00DA01FC">
      <w:pPr>
        <w:pStyle w:val="3"/>
        <w:spacing w:before="0" w:after="120" w:line="360" w:lineRule="auto"/>
        <w:rPr>
          <w:rFonts w:ascii="Simplified Arabic" w:eastAsia="Times New Roman" w:hAnsi="Simplified Arabic" w:cs="Simplified Arabic"/>
          <w:color w:val="1B1C1D"/>
          <w:sz w:val="32"/>
          <w:szCs w:val="32"/>
          <w:rtl/>
        </w:rPr>
      </w:pPr>
      <w:r w:rsidRPr="00EE5721">
        <w:rPr>
          <w:rFonts w:ascii="Simplified Arabic" w:eastAsia="Times New Roman" w:hAnsi="Simplified Arabic" w:cs="Simplified Arabic" w:hint="cs"/>
          <w:color w:val="1B1C1D"/>
          <w:sz w:val="32"/>
          <w:szCs w:val="32"/>
          <w:rtl/>
        </w:rPr>
        <w:t>6. العلاقة بين التحليل التنافسي وتنفيذ الاستراتيجية التسويقية</w:t>
      </w:r>
    </w:p>
    <w:p w14:paraId="08E3BB35" w14:textId="77777777" w:rsidR="00F64FC8" w:rsidRPr="00EE5721" w:rsidRDefault="00F64FC8" w:rsidP="00DA01FC">
      <w:pPr>
        <w:pStyle w:val="a5"/>
        <w:numPr>
          <w:ilvl w:val="0"/>
          <w:numId w:val="23"/>
        </w:numPr>
        <w:bidi/>
        <w:spacing w:before="0" w:beforeAutospacing="0" w:after="12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أهمية المتابعة المستمرة للمنافسين أثناء التنفيذ.</w:t>
      </w:r>
    </w:p>
    <w:p w14:paraId="2391989A" w14:textId="77777777" w:rsidR="00F64FC8" w:rsidRPr="00EE5721" w:rsidRDefault="00F64FC8" w:rsidP="00DA01FC">
      <w:pPr>
        <w:pStyle w:val="a5"/>
        <w:numPr>
          <w:ilvl w:val="0"/>
          <w:numId w:val="23"/>
        </w:numPr>
        <w:bidi/>
        <w:spacing w:before="0" w:beforeAutospacing="0" w:after="12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كيف يساعد التحليل في تعديل الخطط التسويقية.</w:t>
      </w:r>
    </w:p>
    <w:p w14:paraId="23981634" w14:textId="77777777" w:rsidR="00F64FC8" w:rsidRPr="00EE5721" w:rsidRDefault="00F64FC8" w:rsidP="00DA01FC">
      <w:pPr>
        <w:pStyle w:val="a5"/>
        <w:numPr>
          <w:ilvl w:val="0"/>
          <w:numId w:val="23"/>
        </w:numPr>
        <w:bidi/>
        <w:spacing w:before="0" w:beforeAutospacing="0" w:after="12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دور التحليل التنافسي في تخصيص الموارد التسويقية.</w:t>
      </w:r>
    </w:p>
    <w:p w14:paraId="1C987C98" w14:textId="77777777" w:rsidR="00F64FC8" w:rsidRPr="00EE5721" w:rsidRDefault="00F64FC8" w:rsidP="00DA01FC">
      <w:pPr>
        <w:pStyle w:val="3"/>
        <w:spacing w:before="0" w:after="120" w:line="360" w:lineRule="auto"/>
        <w:rPr>
          <w:rFonts w:ascii="Simplified Arabic" w:eastAsia="Times New Roman" w:hAnsi="Simplified Arabic" w:cs="Simplified Arabic"/>
          <w:color w:val="1B1C1D"/>
          <w:sz w:val="32"/>
          <w:szCs w:val="32"/>
          <w:rtl/>
        </w:rPr>
      </w:pPr>
      <w:r w:rsidRPr="00EE5721">
        <w:rPr>
          <w:rFonts w:ascii="Simplified Arabic" w:eastAsia="Times New Roman" w:hAnsi="Simplified Arabic" w:cs="Simplified Arabic" w:hint="cs"/>
          <w:color w:val="1B1C1D"/>
          <w:sz w:val="32"/>
          <w:szCs w:val="32"/>
          <w:rtl/>
        </w:rPr>
        <w:t>7. دور التحليل التنافسي في تحقيق الميزة التنافسية</w:t>
      </w:r>
    </w:p>
    <w:p w14:paraId="20F0936F" w14:textId="77777777" w:rsidR="00F64FC8" w:rsidRPr="00EE5721" w:rsidRDefault="00F64FC8" w:rsidP="00DA01FC">
      <w:pPr>
        <w:pStyle w:val="a5"/>
        <w:numPr>
          <w:ilvl w:val="0"/>
          <w:numId w:val="24"/>
        </w:numPr>
        <w:bidi/>
        <w:spacing w:before="0" w:beforeAutospacing="0" w:after="12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الميزة التنافسية في القطاع العقاري.</w:t>
      </w:r>
    </w:p>
    <w:p w14:paraId="4854D65A" w14:textId="77777777" w:rsidR="00F64FC8" w:rsidRPr="00EE5721" w:rsidRDefault="00F64FC8" w:rsidP="00DA01FC">
      <w:pPr>
        <w:pStyle w:val="a5"/>
        <w:numPr>
          <w:ilvl w:val="0"/>
          <w:numId w:val="24"/>
        </w:numPr>
        <w:bidi/>
        <w:spacing w:before="0" w:beforeAutospacing="0" w:after="12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كيفية استخدام التحليل التنافسي لاكتشاف الفجوات في السوق.</w:t>
      </w:r>
    </w:p>
    <w:p w14:paraId="79B00A0B" w14:textId="77777777" w:rsidR="00F64FC8" w:rsidRPr="00EE5721" w:rsidRDefault="00F64FC8" w:rsidP="00DA01FC">
      <w:pPr>
        <w:pStyle w:val="a5"/>
        <w:numPr>
          <w:ilvl w:val="0"/>
          <w:numId w:val="24"/>
        </w:numPr>
        <w:bidi/>
        <w:spacing w:before="0" w:beforeAutospacing="0" w:after="12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lastRenderedPageBreak/>
        <w:t>بناء هوية فريدة للمنتج العقاري استناداً إلى التحليل.</w:t>
      </w:r>
    </w:p>
    <w:p w14:paraId="717E2F8B" w14:textId="77777777" w:rsidR="00F64FC8" w:rsidRPr="00EE5721" w:rsidRDefault="00F64FC8" w:rsidP="00DA01FC">
      <w:pPr>
        <w:pStyle w:val="3"/>
        <w:spacing w:before="0" w:after="120" w:line="360" w:lineRule="auto"/>
        <w:rPr>
          <w:rFonts w:ascii="Simplified Arabic" w:eastAsia="Times New Roman" w:hAnsi="Simplified Arabic" w:cs="Simplified Arabic"/>
          <w:color w:val="1B1C1D"/>
          <w:sz w:val="32"/>
          <w:szCs w:val="32"/>
          <w:rtl/>
        </w:rPr>
      </w:pPr>
      <w:r w:rsidRPr="00EE5721">
        <w:rPr>
          <w:rFonts w:ascii="Simplified Arabic" w:eastAsia="Times New Roman" w:hAnsi="Simplified Arabic" w:cs="Simplified Arabic" w:hint="cs"/>
          <w:color w:val="1B1C1D"/>
          <w:sz w:val="32"/>
          <w:szCs w:val="32"/>
          <w:rtl/>
        </w:rPr>
        <w:t>8. الإطار النظري للعلاقة بين المتغيرات</w:t>
      </w:r>
    </w:p>
    <w:p w14:paraId="10F2E8C0" w14:textId="77777777" w:rsidR="00F64FC8" w:rsidRPr="00EE5721" w:rsidRDefault="00F64FC8" w:rsidP="00DA01FC">
      <w:pPr>
        <w:pStyle w:val="a5"/>
        <w:numPr>
          <w:ilvl w:val="0"/>
          <w:numId w:val="25"/>
        </w:numPr>
        <w:bidi/>
        <w:spacing w:before="0" w:beforeAutospacing="0" w:after="12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توضيح الإطار النظري الذي يربط بين المتغير المستقل (التحليل التنافسي) والمتغير التابع (صياغة وتنفيذ الاستراتيجيات التسويقية).</w:t>
      </w:r>
    </w:p>
    <w:p w14:paraId="51D7CDF6" w14:textId="77777777" w:rsidR="00F64FC8" w:rsidRPr="00EE5721" w:rsidRDefault="00F64FC8" w:rsidP="00DA01FC">
      <w:pPr>
        <w:pStyle w:val="a5"/>
        <w:numPr>
          <w:ilvl w:val="0"/>
          <w:numId w:val="25"/>
        </w:numPr>
        <w:bidi/>
        <w:spacing w:before="0" w:beforeAutospacing="0" w:after="12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النماذج النظرية التي تدعم هذه العلاقة.</w:t>
      </w:r>
    </w:p>
    <w:p w14:paraId="5F0549C1" w14:textId="77777777" w:rsidR="00F64FC8" w:rsidRPr="00EE5721" w:rsidRDefault="00F64FC8" w:rsidP="00DA01FC">
      <w:pPr>
        <w:pStyle w:val="3"/>
        <w:spacing w:before="0" w:after="120" w:line="360" w:lineRule="auto"/>
        <w:rPr>
          <w:rFonts w:ascii="Simplified Arabic" w:eastAsia="Times New Roman" w:hAnsi="Simplified Arabic" w:cs="Simplified Arabic"/>
          <w:color w:val="1B1C1D"/>
          <w:sz w:val="32"/>
          <w:szCs w:val="32"/>
          <w:rtl/>
        </w:rPr>
      </w:pPr>
      <w:r w:rsidRPr="00EE5721">
        <w:rPr>
          <w:rFonts w:ascii="Simplified Arabic" w:eastAsia="Times New Roman" w:hAnsi="Simplified Arabic" w:cs="Simplified Arabic" w:hint="cs"/>
          <w:color w:val="1B1C1D"/>
          <w:sz w:val="32"/>
          <w:szCs w:val="32"/>
          <w:rtl/>
        </w:rPr>
        <w:t>9. الدراسات السابقة المتعلقة بالتحليل التنافسي</w:t>
      </w:r>
    </w:p>
    <w:p w14:paraId="68EB66D3" w14:textId="77777777" w:rsidR="00F64FC8" w:rsidRPr="00EE5721" w:rsidRDefault="00F64FC8" w:rsidP="00DA01FC">
      <w:pPr>
        <w:pStyle w:val="a5"/>
        <w:numPr>
          <w:ilvl w:val="0"/>
          <w:numId w:val="26"/>
        </w:numPr>
        <w:bidi/>
        <w:spacing w:before="0" w:beforeAutospacing="0" w:after="12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مراجعة الدراسات التي تناولت التحليل التنافسي في قطاعات مختلفة.</w:t>
      </w:r>
    </w:p>
    <w:p w14:paraId="5B4669C7" w14:textId="15BFD2F3" w:rsidR="00F64FC8" w:rsidRPr="00EE5721" w:rsidRDefault="00F64FC8" w:rsidP="00DA01FC">
      <w:pPr>
        <w:pStyle w:val="a5"/>
        <w:numPr>
          <w:ilvl w:val="0"/>
          <w:numId w:val="26"/>
        </w:numPr>
        <w:bidi/>
        <w:spacing w:before="0" w:beforeAutospacing="0" w:after="12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دراسات سابقة ركزت على القطاع العقاري</w:t>
      </w:r>
    </w:p>
    <w:p w14:paraId="3754DDCC" w14:textId="77777777" w:rsidR="00F64FC8" w:rsidRPr="00EE5721" w:rsidRDefault="00F64FC8" w:rsidP="00DA01FC">
      <w:pPr>
        <w:pStyle w:val="a5"/>
        <w:bidi/>
        <w:spacing w:before="0" w:before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w:t>
      </w:r>
    </w:p>
    <w:p w14:paraId="4DCDA12B" w14:textId="77777777" w:rsidR="00F64FC8" w:rsidRPr="00EE5721" w:rsidRDefault="00F64FC8" w:rsidP="00DA01FC">
      <w:pPr>
        <w:pStyle w:val="3"/>
        <w:spacing w:before="0" w:after="120" w:line="360" w:lineRule="auto"/>
        <w:rPr>
          <w:rFonts w:ascii="Simplified Arabic" w:eastAsia="Times New Roman" w:hAnsi="Simplified Arabic" w:cs="Simplified Arabic"/>
          <w:color w:val="1B1C1D"/>
          <w:sz w:val="32"/>
          <w:szCs w:val="32"/>
          <w:rtl/>
        </w:rPr>
      </w:pPr>
      <w:r w:rsidRPr="00EE5721">
        <w:rPr>
          <w:rFonts w:ascii="Simplified Arabic" w:eastAsia="Times New Roman" w:hAnsi="Simplified Arabic" w:cs="Simplified Arabic" w:hint="cs"/>
          <w:color w:val="1B1C1D"/>
          <w:sz w:val="32"/>
          <w:szCs w:val="32"/>
          <w:rtl/>
        </w:rPr>
        <w:t>10. الدراسات السابقة المتعلقة بالاستراتيجيات التسويقية في القطاع العقاري</w:t>
      </w:r>
    </w:p>
    <w:p w14:paraId="64ACC217" w14:textId="77777777" w:rsidR="00F64FC8" w:rsidRPr="00EE5721" w:rsidRDefault="00F64FC8" w:rsidP="00DA01FC">
      <w:pPr>
        <w:pStyle w:val="a5"/>
        <w:numPr>
          <w:ilvl w:val="0"/>
          <w:numId w:val="27"/>
        </w:numPr>
        <w:bidi/>
        <w:spacing w:before="0" w:beforeAutospacing="0" w:after="12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مراجعة الدراسات التي تناولت الاستراتيجيات التسويقية في شركات التطوير العقاري.</w:t>
      </w:r>
    </w:p>
    <w:p w14:paraId="529ED388" w14:textId="77777777" w:rsidR="00F64FC8" w:rsidRPr="00EE5721" w:rsidRDefault="00F64FC8" w:rsidP="00DA01FC">
      <w:pPr>
        <w:pStyle w:val="a5"/>
        <w:numPr>
          <w:ilvl w:val="0"/>
          <w:numId w:val="27"/>
        </w:numPr>
        <w:bidi/>
        <w:spacing w:before="0" w:beforeAutospacing="0" w:after="12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تحليل نتائج الدراسات السابقة وتحديد الفجوة البحثية.</w:t>
      </w:r>
    </w:p>
    <w:p w14:paraId="61E59DA8" w14:textId="518AB564" w:rsidR="00C825D2" w:rsidRPr="00EE5721" w:rsidRDefault="00C825D2" w:rsidP="00DA01FC">
      <w:pPr>
        <w:spacing w:after="120" w:line="360" w:lineRule="auto"/>
        <w:rPr>
          <w:rFonts w:ascii="Simplified Arabic" w:eastAsia="Times New Roman" w:hAnsi="Simplified Arabic" w:cs="Simplified Arabic"/>
          <w:color w:val="1B1C1D"/>
          <w:sz w:val="32"/>
          <w:szCs w:val="32"/>
          <w:rtl/>
        </w:rPr>
      </w:pPr>
    </w:p>
    <w:p w14:paraId="40DE25AD" w14:textId="77777777" w:rsidR="00C825D2" w:rsidRPr="00EE5721" w:rsidRDefault="00C825D2" w:rsidP="00DA01FC">
      <w:pPr>
        <w:pStyle w:val="3"/>
        <w:spacing w:before="0" w:after="120" w:line="360" w:lineRule="auto"/>
        <w:rPr>
          <w:rFonts w:ascii="Simplified Arabic" w:eastAsia="Times New Roman" w:hAnsi="Simplified Arabic" w:cs="Simplified Arabic"/>
          <w:color w:val="1B1C1D"/>
          <w:sz w:val="32"/>
          <w:szCs w:val="32"/>
          <w:rtl/>
        </w:rPr>
      </w:pPr>
      <w:r w:rsidRPr="00EE5721">
        <w:rPr>
          <w:rFonts w:ascii="Simplified Arabic" w:eastAsia="Times New Roman" w:hAnsi="Simplified Arabic" w:cs="Simplified Arabic" w:hint="cs"/>
          <w:color w:val="1B1C1D"/>
          <w:sz w:val="32"/>
          <w:szCs w:val="32"/>
          <w:rtl/>
        </w:rPr>
        <w:lastRenderedPageBreak/>
        <w:t xml:space="preserve">1. الإطار </w:t>
      </w:r>
      <w:proofErr w:type="spellStart"/>
      <w:r w:rsidRPr="00EE5721">
        <w:rPr>
          <w:rFonts w:ascii="Simplified Arabic" w:eastAsia="Times New Roman" w:hAnsi="Simplified Arabic" w:cs="Simplified Arabic" w:hint="cs"/>
          <w:color w:val="1B1C1D"/>
          <w:sz w:val="32"/>
          <w:szCs w:val="32"/>
          <w:rtl/>
        </w:rPr>
        <w:t>المفاهيمي</w:t>
      </w:r>
      <w:proofErr w:type="spellEnd"/>
      <w:r w:rsidRPr="00EE5721">
        <w:rPr>
          <w:rFonts w:ascii="Simplified Arabic" w:eastAsia="Times New Roman" w:hAnsi="Simplified Arabic" w:cs="Simplified Arabic" w:hint="cs"/>
          <w:color w:val="1B1C1D"/>
          <w:sz w:val="32"/>
          <w:szCs w:val="32"/>
          <w:rtl/>
        </w:rPr>
        <w:t xml:space="preserve"> للتسويق العقاري</w:t>
      </w:r>
    </w:p>
    <w:p w14:paraId="25582A0D" w14:textId="77777777" w:rsidR="00C825D2" w:rsidRPr="00EE5721" w:rsidRDefault="00C825D2" w:rsidP="00DA01FC">
      <w:pPr>
        <w:pStyle w:val="a5"/>
        <w:bidi/>
        <w:spacing w:before="0" w:beforeAutospacing="0" w:after="12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يعد التسويق العقاري نشاطاً متخصصاً يهدف إلى فهم وتلبية احتياجات ورغبات العملاء في سوق العقارات. يتجاوز هذا المفهوم مجرد بيع العقارات ليشمل عمليات التخطيط، والتطوير، والترويج للمشاريع العقارية بطريقة تخلق قيمة مضافة للمشتري والمستثمر.</w:t>
      </w:r>
    </w:p>
    <w:p w14:paraId="42520426" w14:textId="77777777" w:rsidR="00C825D2" w:rsidRPr="00EE5721" w:rsidRDefault="00C825D2" w:rsidP="00DA01FC">
      <w:pPr>
        <w:pStyle w:val="a5"/>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مفهوم التسويق العقاري وأهميته:</w:t>
      </w:r>
    </w:p>
    <w:p w14:paraId="5F75EDF6" w14:textId="77777777" w:rsidR="00C825D2" w:rsidRPr="00EE5721" w:rsidRDefault="00C825D2" w:rsidP="00DA01FC">
      <w:pPr>
        <w:pStyle w:val="a5"/>
        <w:numPr>
          <w:ilvl w:val="1"/>
          <w:numId w:val="28"/>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المفهوم:</w:t>
      </w:r>
      <w:r w:rsidRPr="00EE5721">
        <w:rPr>
          <w:rFonts w:ascii="Simplified Arabic" w:hAnsi="Simplified Arabic" w:cs="Simplified Arabic" w:hint="cs"/>
          <w:color w:val="1B1C1D"/>
          <w:sz w:val="32"/>
          <w:szCs w:val="32"/>
          <w:rtl/>
        </w:rPr>
        <w:t xml:space="preserve"> هو مجموعة الأنشطة والعمليات التي تهدف إلى تسهيل التبادل بين شركات التطوير العقاري والمشترين، من خلال تحديد الفرص في السوق، وتصميم منتجات عقارية مبتكرة، وتسعيرها، والترويج لها، وتوزيعها بفعالية.</w:t>
      </w:r>
    </w:p>
    <w:p w14:paraId="4A36CD22" w14:textId="77777777" w:rsidR="00C825D2" w:rsidRPr="00EE5721" w:rsidRDefault="00C825D2" w:rsidP="00DA01FC">
      <w:pPr>
        <w:pStyle w:val="a5"/>
        <w:numPr>
          <w:ilvl w:val="1"/>
          <w:numId w:val="28"/>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الأهمية:</w:t>
      </w:r>
      <w:r w:rsidRPr="00EE5721">
        <w:rPr>
          <w:rFonts w:ascii="Simplified Arabic" w:hAnsi="Simplified Arabic" w:cs="Simplified Arabic" w:hint="cs"/>
          <w:color w:val="1B1C1D"/>
          <w:sz w:val="32"/>
          <w:szCs w:val="32"/>
          <w:rtl/>
        </w:rPr>
        <w:t xml:space="preserve"> تكمن أهميته في خلق طلب على العقار، وبناء صورة ذهنية إيجابية للشركة المطورة، وتحقيق ميزة تنافسية مستدامة في سوق مشبع بالمنافسين.</w:t>
      </w:r>
    </w:p>
    <w:p w14:paraId="3368783B" w14:textId="77777777" w:rsidR="00C825D2" w:rsidRPr="00EE5721" w:rsidRDefault="00C825D2" w:rsidP="00DA01FC">
      <w:pPr>
        <w:pStyle w:val="a5"/>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خصائص السوق العقاري في المملكة العربية السعودية:</w:t>
      </w:r>
    </w:p>
    <w:p w14:paraId="49D931F8" w14:textId="77777777" w:rsidR="00C825D2" w:rsidRPr="00EE5721" w:rsidRDefault="00C825D2" w:rsidP="00DA01FC">
      <w:pPr>
        <w:pStyle w:val="a5"/>
        <w:numPr>
          <w:ilvl w:val="1"/>
          <w:numId w:val="28"/>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التعقيد:</w:t>
      </w:r>
      <w:r w:rsidRPr="00EE5721">
        <w:rPr>
          <w:rFonts w:ascii="Simplified Arabic" w:hAnsi="Simplified Arabic" w:cs="Simplified Arabic" w:hint="cs"/>
          <w:color w:val="1B1C1D"/>
          <w:sz w:val="32"/>
          <w:szCs w:val="32"/>
          <w:rtl/>
        </w:rPr>
        <w:t xml:space="preserve"> يتميز السوق بتعدد الأطراف الفاعلة (المطورون، المستثمرون، المشترون، الحكومة)، وتشابك القوانين واللوائح.</w:t>
      </w:r>
    </w:p>
    <w:p w14:paraId="2C5EDC53" w14:textId="77777777" w:rsidR="00C825D2" w:rsidRPr="00EE5721" w:rsidRDefault="00C825D2" w:rsidP="00DA01FC">
      <w:pPr>
        <w:pStyle w:val="a5"/>
        <w:numPr>
          <w:ilvl w:val="1"/>
          <w:numId w:val="28"/>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lastRenderedPageBreak/>
        <w:t>النمو السريع:</w:t>
      </w:r>
      <w:r w:rsidRPr="00EE5721">
        <w:rPr>
          <w:rFonts w:ascii="Simplified Arabic" w:hAnsi="Simplified Arabic" w:cs="Simplified Arabic" w:hint="cs"/>
          <w:color w:val="1B1C1D"/>
          <w:sz w:val="32"/>
          <w:szCs w:val="32"/>
          <w:rtl/>
        </w:rPr>
        <w:t xml:space="preserve"> يشهد القطاع نمواً كبيراً مدفوعاً بالرؤية الوطنية 2030، والبرامج الحكومية مثل برنامج "سكني"، مما يخلق فرصاً وتحديات جديدة للمطورين .</w:t>
      </w:r>
    </w:p>
    <w:p w14:paraId="4E371ED7" w14:textId="77777777" w:rsidR="00C825D2" w:rsidRPr="00EE5721" w:rsidRDefault="00C825D2" w:rsidP="00DA01FC">
      <w:pPr>
        <w:pStyle w:val="a5"/>
        <w:numPr>
          <w:ilvl w:val="1"/>
          <w:numId w:val="28"/>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التحول الرقمي:</w:t>
      </w:r>
      <w:r w:rsidRPr="00EE5721">
        <w:rPr>
          <w:rFonts w:ascii="Simplified Arabic" w:hAnsi="Simplified Arabic" w:cs="Simplified Arabic" w:hint="cs"/>
          <w:color w:val="1B1C1D"/>
          <w:sz w:val="32"/>
          <w:szCs w:val="32"/>
          <w:rtl/>
        </w:rPr>
        <w:t xml:space="preserve"> يتجه السوق بشكل متزايد نحو </w:t>
      </w:r>
      <w:proofErr w:type="spellStart"/>
      <w:r w:rsidRPr="00EE5721">
        <w:rPr>
          <w:rFonts w:ascii="Simplified Arabic" w:hAnsi="Simplified Arabic" w:cs="Simplified Arabic" w:hint="cs"/>
          <w:color w:val="1B1C1D"/>
          <w:sz w:val="32"/>
          <w:szCs w:val="32"/>
          <w:rtl/>
        </w:rPr>
        <w:t>الرقمنة</w:t>
      </w:r>
      <w:proofErr w:type="spellEnd"/>
      <w:r w:rsidRPr="00EE5721">
        <w:rPr>
          <w:rFonts w:ascii="Simplified Arabic" w:hAnsi="Simplified Arabic" w:cs="Simplified Arabic" w:hint="cs"/>
          <w:color w:val="1B1C1D"/>
          <w:sz w:val="32"/>
          <w:szCs w:val="32"/>
          <w:rtl/>
        </w:rPr>
        <w:t xml:space="preserve"> في عمليات التسويق والبيع، مما يتطلب من الشركات تبني حلول تكنولوجية حديثة.</w:t>
      </w:r>
    </w:p>
    <w:p w14:paraId="33A6EAE8" w14:textId="77777777" w:rsidR="00C825D2" w:rsidRPr="00EE5721" w:rsidRDefault="00C825D2" w:rsidP="00DA01FC">
      <w:pPr>
        <w:pStyle w:val="a5"/>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التحديات والفرص في القطاع العقاري السعودي:</w:t>
      </w:r>
    </w:p>
    <w:p w14:paraId="258EA717" w14:textId="77777777" w:rsidR="00C825D2" w:rsidRPr="00EE5721" w:rsidRDefault="00C825D2" w:rsidP="00DA01FC">
      <w:pPr>
        <w:pStyle w:val="a5"/>
        <w:numPr>
          <w:ilvl w:val="1"/>
          <w:numId w:val="28"/>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التحديات:</w:t>
      </w:r>
      <w:r w:rsidRPr="00EE5721">
        <w:rPr>
          <w:rFonts w:ascii="Simplified Arabic" w:hAnsi="Simplified Arabic" w:cs="Simplified Arabic" w:hint="cs"/>
          <w:color w:val="1B1C1D"/>
          <w:sz w:val="32"/>
          <w:szCs w:val="32"/>
          <w:rtl/>
        </w:rPr>
        <w:t xml:space="preserve"> تشمل المنافسة الشديدة، وارتفاع تكاليف الأراضي والمواد، وتغير تفضيلات المشترين، وضرورة الامتثال للأنظمة الحكومية المتغيرة.</w:t>
      </w:r>
    </w:p>
    <w:p w14:paraId="6CACEAE7" w14:textId="77777777" w:rsidR="00C825D2" w:rsidRPr="00EE5721" w:rsidRDefault="00C825D2" w:rsidP="00DA01FC">
      <w:pPr>
        <w:pStyle w:val="a5"/>
        <w:numPr>
          <w:ilvl w:val="1"/>
          <w:numId w:val="28"/>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الفرص:</w:t>
      </w:r>
      <w:r w:rsidRPr="00EE5721">
        <w:rPr>
          <w:rFonts w:ascii="Simplified Arabic" w:hAnsi="Simplified Arabic" w:cs="Simplified Arabic" w:hint="cs"/>
          <w:color w:val="1B1C1D"/>
          <w:sz w:val="32"/>
          <w:szCs w:val="32"/>
          <w:rtl/>
        </w:rPr>
        <w:t xml:space="preserve"> تتضمن زيادة الطلب على الوحدات السكنية، وتزايد المشاريع الضخمة، والفرص المتاحة في المدن الناشئة، وتزايد الاهتمام بالاستدامة وجودة الحياة.</w:t>
      </w:r>
    </w:p>
    <w:p w14:paraId="40BCA00C" w14:textId="5367D607" w:rsidR="00C825D2" w:rsidRPr="00EE5721" w:rsidRDefault="00C825D2" w:rsidP="00DA01FC">
      <w:pPr>
        <w:spacing w:after="120" w:line="360" w:lineRule="auto"/>
        <w:rPr>
          <w:rFonts w:ascii="Simplified Arabic" w:eastAsia="Times New Roman" w:hAnsi="Simplified Arabic" w:cs="Simplified Arabic"/>
          <w:color w:val="1B1C1D"/>
          <w:sz w:val="32"/>
          <w:szCs w:val="32"/>
          <w:rtl/>
        </w:rPr>
      </w:pPr>
    </w:p>
    <w:p w14:paraId="1F54B711" w14:textId="77777777" w:rsidR="00C825D2" w:rsidRPr="00EE5721" w:rsidRDefault="00C825D2" w:rsidP="00DA01FC">
      <w:pPr>
        <w:pStyle w:val="3"/>
        <w:spacing w:before="0" w:after="120" w:line="360" w:lineRule="auto"/>
        <w:rPr>
          <w:rFonts w:ascii="Simplified Arabic" w:eastAsia="Times New Roman" w:hAnsi="Simplified Arabic" w:cs="Simplified Arabic"/>
          <w:color w:val="1B1C1D"/>
          <w:sz w:val="32"/>
          <w:szCs w:val="32"/>
          <w:rtl/>
        </w:rPr>
      </w:pPr>
      <w:r w:rsidRPr="00EE5721">
        <w:rPr>
          <w:rFonts w:ascii="Simplified Arabic" w:eastAsia="Times New Roman" w:hAnsi="Simplified Arabic" w:cs="Simplified Arabic" w:hint="cs"/>
          <w:color w:val="1B1C1D"/>
          <w:sz w:val="32"/>
          <w:szCs w:val="32"/>
          <w:rtl/>
        </w:rPr>
        <w:t>2. مفهوم التحليل التنافسي</w:t>
      </w:r>
    </w:p>
    <w:p w14:paraId="0FFFBE54" w14:textId="77777777" w:rsidR="00C825D2" w:rsidRPr="00EE5721" w:rsidRDefault="00C825D2" w:rsidP="00DA01FC">
      <w:pPr>
        <w:pStyle w:val="a5"/>
        <w:bidi/>
        <w:spacing w:before="0" w:beforeAutospacing="0" w:after="12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يعد التحليل التنافسي عملية منهجية لجمع، وتقييم، وتحليل المعلومات حول المنافسين الحاليين والمحتملين في السوق. يهدف هذا التحليل إلى فهم استراتيجياتهم، ونقاط قوتهم وضعفهم، وتحديد مواقعهم في السوق، مما يساعد الشركات على صياغة استراتيجياتها الخاصة بشكل أكثر فعالية.</w:t>
      </w:r>
    </w:p>
    <w:p w14:paraId="61354400" w14:textId="77777777" w:rsidR="00C825D2" w:rsidRPr="00EE5721" w:rsidRDefault="00C825D2" w:rsidP="00DA01FC">
      <w:pPr>
        <w:pStyle w:val="a5"/>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lastRenderedPageBreak/>
        <w:t>تعريف التحليل التنافسي وأهدافه:</w:t>
      </w:r>
    </w:p>
    <w:p w14:paraId="537EA9A3" w14:textId="77777777" w:rsidR="00C825D2" w:rsidRPr="00EE5721" w:rsidRDefault="00C825D2" w:rsidP="00DA01FC">
      <w:pPr>
        <w:pStyle w:val="a5"/>
        <w:numPr>
          <w:ilvl w:val="1"/>
          <w:numId w:val="29"/>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التعريف:</w:t>
      </w:r>
      <w:r w:rsidRPr="00EE5721">
        <w:rPr>
          <w:rFonts w:ascii="Simplified Arabic" w:hAnsi="Simplified Arabic" w:cs="Simplified Arabic" w:hint="cs"/>
          <w:color w:val="1B1C1D"/>
          <w:sz w:val="32"/>
          <w:szCs w:val="32"/>
          <w:rtl/>
        </w:rPr>
        <w:t xml:space="preserve"> هو عملية استخباراتية إدارية تهدف إلى فهم ديناميكيات المنافسة في السوق، وتوقع تحركات المنافسين المستقبلية، وتحديد الفرص والتهديدات.</w:t>
      </w:r>
    </w:p>
    <w:p w14:paraId="3D3EB2CC" w14:textId="77777777" w:rsidR="00C825D2" w:rsidRPr="00EE5721" w:rsidRDefault="00C825D2" w:rsidP="00DA01FC">
      <w:pPr>
        <w:pStyle w:val="a5"/>
        <w:numPr>
          <w:ilvl w:val="1"/>
          <w:numId w:val="29"/>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الأهداف:</w:t>
      </w:r>
      <w:r w:rsidRPr="00EE5721">
        <w:rPr>
          <w:rFonts w:ascii="Simplified Arabic" w:hAnsi="Simplified Arabic" w:cs="Simplified Arabic" w:hint="cs"/>
          <w:color w:val="1B1C1D"/>
          <w:sz w:val="32"/>
          <w:szCs w:val="32"/>
          <w:rtl/>
        </w:rPr>
        <w:t xml:space="preserve"> يهدف إلى بناء فهم شامل للمنافسين، واكتشاف نقاط القوة التي يمكن استغلالها، وتجنب نقاط الضعف، وتحديد الفجوات في السوق التي يمكن للشركة استهدافها.</w:t>
      </w:r>
    </w:p>
    <w:p w14:paraId="295E1B1F" w14:textId="77777777" w:rsidR="00C825D2" w:rsidRPr="00EE5721" w:rsidRDefault="00C825D2" w:rsidP="00DA01FC">
      <w:pPr>
        <w:pStyle w:val="a5"/>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أهمية التحليل التنافسي في البيئة الاقتصادية الحديثة:</w:t>
      </w:r>
    </w:p>
    <w:p w14:paraId="1A433407" w14:textId="77777777" w:rsidR="00C825D2" w:rsidRPr="00EE5721" w:rsidRDefault="00C825D2" w:rsidP="00DA01FC">
      <w:pPr>
        <w:pStyle w:val="a5"/>
        <w:numPr>
          <w:ilvl w:val="1"/>
          <w:numId w:val="29"/>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الاستجابة السريعة:</w:t>
      </w:r>
      <w:r w:rsidRPr="00EE5721">
        <w:rPr>
          <w:rFonts w:ascii="Simplified Arabic" w:hAnsi="Simplified Arabic" w:cs="Simplified Arabic" w:hint="cs"/>
          <w:color w:val="1B1C1D"/>
          <w:sz w:val="32"/>
          <w:szCs w:val="32"/>
          <w:rtl/>
        </w:rPr>
        <w:t xml:space="preserve"> يمكّن الشركات من الاستجابة بسرعة للتغيرات في سلوك المنافسين أو ظهور منتجات جديدة.</w:t>
      </w:r>
    </w:p>
    <w:p w14:paraId="1F2FBA20" w14:textId="77777777" w:rsidR="00C825D2" w:rsidRPr="00EE5721" w:rsidRDefault="00C825D2" w:rsidP="00DA01FC">
      <w:pPr>
        <w:pStyle w:val="a5"/>
        <w:numPr>
          <w:ilvl w:val="1"/>
          <w:numId w:val="29"/>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تحسين الأداء:</w:t>
      </w:r>
      <w:r w:rsidRPr="00EE5721">
        <w:rPr>
          <w:rFonts w:ascii="Simplified Arabic" w:hAnsi="Simplified Arabic" w:cs="Simplified Arabic" w:hint="cs"/>
          <w:color w:val="1B1C1D"/>
          <w:sz w:val="32"/>
          <w:szCs w:val="32"/>
          <w:rtl/>
        </w:rPr>
        <w:t xml:space="preserve"> يساعد في تحسين الأداء العام للشركة من خلال التعلم من أفضل ممارسات المنافسين.</w:t>
      </w:r>
    </w:p>
    <w:p w14:paraId="05041F57" w14:textId="77777777" w:rsidR="00C825D2" w:rsidRPr="00EE5721" w:rsidRDefault="00C825D2" w:rsidP="00DA01FC">
      <w:pPr>
        <w:pStyle w:val="a5"/>
        <w:numPr>
          <w:ilvl w:val="1"/>
          <w:numId w:val="29"/>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الميزة التنافسية:</w:t>
      </w:r>
      <w:r w:rsidRPr="00EE5721">
        <w:rPr>
          <w:rFonts w:ascii="Simplified Arabic" w:hAnsi="Simplified Arabic" w:cs="Simplified Arabic" w:hint="cs"/>
          <w:color w:val="1B1C1D"/>
          <w:sz w:val="32"/>
          <w:szCs w:val="32"/>
          <w:rtl/>
        </w:rPr>
        <w:t xml:space="preserve"> يعزز قدرة الشركة على بناء ميزة تنافسية مستدامة من خلال تمييز عروضها.</w:t>
      </w:r>
    </w:p>
    <w:p w14:paraId="0A330B8D" w14:textId="77777777" w:rsidR="00C825D2" w:rsidRPr="00EE5721" w:rsidRDefault="00C825D2" w:rsidP="00DA01FC">
      <w:pPr>
        <w:pStyle w:val="a5"/>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أنواع التحليل التنافسي:</w:t>
      </w:r>
    </w:p>
    <w:p w14:paraId="634EC383" w14:textId="77777777" w:rsidR="00C825D2" w:rsidRPr="00EE5721" w:rsidRDefault="00C825D2" w:rsidP="00DA01FC">
      <w:pPr>
        <w:pStyle w:val="a5"/>
        <w:numPr>
          <w:ilvl w:val="1"/>
          <w:numId w:val="29"/>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lastRenderedPageBreak/>
        <w:t>مباشر:</w:t>
      </w:r>
      <w:r w:rsidRPr="00EE5721">
        <w:rPr>
          <w:rFonts w:ascii="Simplified Arabic" w:hAnsi="Simplified Arabic" w:cs="Simplified Arabic" w:hint="cs"/>
          <w:color w:val="1B1C1D"/>
          <w:sz w:val="32"/>
          <w:szCs w:val="32"/>
          <w:rtl/>
        </w:rPr>
        <w:t xml:space="preserve"> يركز على الشركات التي تقدم منتجات أو خدمات مماثلة وتستهدف نفس الشريحة من العملاء (مثال: شركة تطوير عقاري تركز على الفلل الفاخرة تنافس شركة أخرى بنفس التخصص).</w:t>
      </w:r>
    </w:p>
    <w:p w14:paraId="5FAF67A2" w14:textId="77777777" w:rsidR="00C825D2" w:rsidRPr="00EE5721" w:rsidRDefault="00C825D2" w:rsidP="00DA01FC">
      <w:pPr>
        <w:pStyle w:val="a5"/>
        <w:numPr>
          <w:ilvl w:val="1"/>
          <w:numId w:val="29"/>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غير مباشر:</w:t>
      </w:r>
      <w:r w:rsidRPr="00EE5721">
        <w:rPr>
          <w:rFonts w:ascii="Simplified Arabic" w:hAnsi="Simplified Arabic" w:cs="Simplified Arabic" w:hint="cs"/>
          <w:color w:val="1B1C1D"/>
          <w:sz w:val="32"/>
          <w:szCs w:val="32"/>
          <w:rtl/>
        </w:rPr>
        <w:t xml:space="preserve"> يشمل الشركات التي تقدم منتجات أو خدمات بديلة يمكن أن تلبي نفس الحاجة للعميل (مثال: الشقق الفندقية يمكن أن تكون بديلاً لشراء شقة سكنية).</w:t>
      </w:r>
    </w:p>
    <w:p w14:paraId="67279308" w14:textId="77777777" w:rsidR="00C825D2" w:rsidRPr="00EE5721" w:rsidRDefault="00C825D2" w:rsidP="00DA01FC">
      <w:pPr>
        <w:pStyle w:val="a5"/>
        <w:numPr>
          <w:ilvl w:val="1"/>
          <w:numId w:val="29"/>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محتمل:</w:t>
      </w:r>
      <w:r w:rsidRPr="00EE5721">
        <w:rPr>
          <w:rFonts w:ascii="Simplified Arabic" w:hAnsi="Simplified Arabic" w:cs="Simplified Arabic" w:hint="cs"/>
          <w:color w:val="1B1C1D"/>
          <w:sz w:val="32"/>
          <w:szCs w:val="32"/>
          <w:rtl/>
        </w:rPr>
        <w:t xml:space="preserve"> يتعلق بالشركات الجديدة التي يمكن أن تدخل السوق في المستقبل، مما يتطلب مراقبة مستمرة للبيئة الخارجية.</w:t>
      </w:r>
    </w:p>
    <w:p w14:paraId="74408A4C" w14:textId="2CDD6C4D" w:rsidR="00C825D2" w:rsidRPr="00EE5721" w:rsidRDefault="00C825D2" w:rsidP="00DA01FC">
      <w:pPr>
        <w:spacing w:after="120" w:line="360" w:lineRule="auto"/>
        <w:rPr>
          <w:rFonts w:ascii="Simplified Arabic" w:eastAsia="Times New Roman" w:hAnsi="Simplified Arabic" w:cs="Simplified Arabic"/>
          <w:color w:val="1B1C1D"/>
          <w:sz w:val="32"/>
          <w:szCs w:val="32"/>
          <w:rtl/>
        </w:rPr>
      </w:pPr>
    </w:p>
    <w:p w14:paraId="6B067121" w14:textId="77777777" w:rsidR="00C825D2" w:rsidRPr="00EE5721" w:rsidRDefault="00C825D2" w:rsidP="00DA01FC">
      <w:pPr>
        <w:pStyle w:val="3"/>
        <w:spacing w:before="0" w:after="120" w:line="360" w:lineRule="auto"/>
        <w:rPr>
          <w:rFonts w:ascii="Simplified Arabic" w:eastAsia="Times New Roman" w:hAnsi="Simplified Arabic" w:cs="Simplified Arabic"/>
          <w:color w:val="1B1C1D"/>
          <w:sz w:val="32"/>
          <w:szCs w:val="32"/>
          <w:rtl/>
        </w:rPr>
      </w:pPr>
      <w:r w:rsidRPr="00EE5721">
        <w:rPr>
          <w:rFonts w:ascii="Simplified Arabic" w:eastAsia="Times New Roman" w:hAnsi="Simplified Arabic" w:cs="Simplified Arabic" w:hint="cs"/>
          <w:color w:val="1B1C1D"/>
          <w:sz w:val="32"/>
          <w:szCs w:val="32"/>
          <w:rtl/>
        </w:rPr>
        <w:t>3. أدوات وتقنيات التحليل التنافسي</w:t>
      </w:r>
    </w:p>
    <w:p w14:paraId="712EF200" w14:textId="77777777" w:rsidR="00C825D2" w:rsidRPr="00EE5721" w:rsidRDefault="00C825D2" w:rsidP="00DA01FC">
      <w:pPr>
        <w:pStyle w:val="a5"/>
        <w:bidi/>
        <w:spacing w:before="0" w:beforeAutospacing="0" w:after="12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توجد العديد من الأدوات والتقنيات التي يمكن استخدامها في التحليل التنافسي، وتختلف حسب طبيعة السوق وأهداف الدراسة.</w:t>
      </w:r>
    </w:p>
    <w:p w14:paraId="3106E34F" w14:textId="77777777" w:rsidR="00C825D2" w:rsidRPr="00EE5721" w:rsidRDefault="00C825D2" w:rsidP="00DA01FC">
      <w:pPr>
        <w:pStyle w:val="a5"/>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 xml:space="preserve">تحليل </w:t>
      </w:r>
      <w:r w:rsidRPr="00EE5721">
        <w:rPr>
          <w:rFonts w:ascii="Simplified Arabic" w:hAnsi="Simplified Arabic" w:cs="Simplified Arabic" w:hint="cs"/>
          <w:b/>
          <w:bCs/>
          <w:color w:val="1B1C1D"/>
          <w:sz w:val="32"/>
          <w:szCs w:val="32"/>
          <w:bdr w:val="none" w:sz="0" w:space="0" w:color="auto" w:frame="1"/>
        </w:rPr>
        <w:t>SWOT</w:t>
      </w:r>
      <w:r w:rsidRPr="00EE5721">
        <w:rPr>
          <w:rFonts w:ascii="Simplified Arabic" w:hAnsi="Simplified Arabic" w:cs="Simplified Arabic" w:hint="cs"/>
          <w:b/>
          <w:bCs/>
          <w:color w:val="1B1C1D"/>
          <w:sz w:val="32"/>
          <w:szCs w:val="32"/>
          <w:bdr w:val="none" w:sz="0" w:space="0" w:color="auto" w:frame="1"/>
          <w:rtl/>
        </w:rPr>
        <w:t xml:space="preserve"> (نقاط القوة، الضعف، الفرص، التهديدات):</w:t>
      </w:r>
    </w:p>
    <w:p w14:paraId="704B2A88" w14:textId="77777777" w:rsidR="00C825D2" w:rsidRPr="00EE5721" w:rsidRDefault="00C825D2" w:rsidP="00DA01FC">
      <w:pPr>
        <w:pStyle w:val="a5"/>
        <w:numPr>
          <w:ilvl w:val="1"/>
          <w:numId w:val="30"/>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المفهوم:</w:t>
      </w:r>
      <w:r w:rsidRPr="00EE5721">
        <w:rPr>
          <w:rFonts w:ascii="Simplified Arabic" w:hAnsi="Simplified Arabic" w:cs="Simplified Arabic" w:hint="cs"/>
          <w:color w:val="1B1C1D"/>
          <w:sz w:val="32"/>
          <w:szCs w:val="32"/>
          <w:rtl/>
        </w:rPr>
        <w:t xml:space="preserve"> إطار تحليلي يساعد على تقييم الشركة من الداخل (نقاط القوة والضعف) ومن الخارج (الفرص والتهديدات).</w:t>
      </w:r>
    </w:p>
    <w:p w14:paraId="0EABA5A3" w14:textId="77777777" w:rsidR="00C825D2" w:rsidRPr="00EE5721" w:rsidRDefault="00C825D2" w:rsidP="00DA01FC">
      <w:pPr>
        <w:pStyle w:val="a5"/>
        <w:numPr>
          <w:ilvl w:val="1"/>
          <w:numId w:val="30"/>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lastRenderedPageBreak/>
        <w:t>التطبيق:</w:t>
      </w:r>
      <w:r w:rsidRPr="00EE5721">
        <w:rPr>
          <w:rFonts w:ascii="Simplified Arabic" w:hAnsi="Simplified Arabic" w:cs="Simplified Arabic" w:hint="cs"/>
          <w:color w:val="1B1C1D"/>
          <w:sz w:val="32"/>
          <w:szCs w:val="32"/>
          <w:rtl/>
        </w:rPr>
        <w:t xml:space="preserve"> يتم تطبيقه على المنافسين لفهم موقعهم الحالي في السوق، وتحديد ما يمكن للشركة أن تتعلمه من نقاط قوتهم، وكيف يمكنها استغلال نقاط ضعفهم.</w:t>
      </w:r>
    </w:p>
    <w:p w14:paraId="69FE05DA" w14:textId="77777777" w:rsidR="00C825D2" w:rsidRPr="00EE5721" w:rsidRDefault="00C825D2" w:rsidP="00DA01FC">
      <w:pPr>
        <w:pStyle w:val="a5"/>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 xml:space="preserve">نموذج </w:t>
      </w:r>
      <w:proofErr w:type="spellStart"/>
      <w:r w:rsidRPr="00EE5721">
        <w:rPr>
          <w:rFonts w:ascii="Simplified Arabic" w:hAnsi="Simplified Arabic" w:cs="Simplified Arabic" w:hint="cs"/>
          <w:b/>
          <w:bCs/>
          <w:color w:val="1B1C1D"/>
          <w:sz w:val="32"/>
          <w:szCs w:val="32"/>
          <w:bdr w:val="none" w:sz="0" w:space="0" w:color="auto" w:frame="1"/>
          <w:rtl/>
        </w:rPr>
        <w:t>بورتر</w:t>
      </w:r>
      <w:proofErr w:type="spellEnd"/>
      <w:r w:rsidRPr="00EE5721">
        <w:rPr>
          <w:rFonts w:ascii="Simplified Arabic" w:hAnsi="Simplified Arabic" w:cs="Simplified Arabic" w:hint="cs"/>
          <w:b/>
          <w:bCs/>
          <w:color w:val="1B1C1D"/>
          <w:sz w:val="32"/>
          <w:szCs w:val="32"/>
          <w:bdr w:val="none" w:sz="0" w:space="0" w:color="auto" w:frame="1"/>
          <w:rtl/>
        </w:rPr>
        <w:t xml:space="preserve"> للقوى الخمس:</w:t>
      </w:r>
    </w:p>
    <w:p w14:paraId="51335968" w14:textId="77777777" w:rsidR="00C825D2" w:rsidRPr="00EE5721" w:rsidRDefault="00C825D2" w:rsidP="00DA01FC">
      <w:pPr>
        <w:pStyle w:val="a5"/>
        <w:numPr>
          <w:ilvl w:val="1"/>
          <w:numId w:val="30"/>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المفهوم:</w:t>
      </w:r>
      <w:r w:rsidRPr="00EE5721">
        <w:rPr>
          <w:rFonts w:ascii="Simplified Arabic" w:hAnsi="Simplified Arabic" w:cs="Simplified Arabic" w:hint="cs"/>
          <w:color w:val="1B1C1D"/>
          <w:sz w:val="32"/>
          <w:szCs w:val="32"/>
          <w:rtl/>
        </w:rPr>
        <w:t xml:space="preserve"> إطار لتحليل بنية الصناعة وتحديد مدى جاذبيتها.</w:t>
      </w:r>
    </w:p>
    <w:p w14:paraId="39F9C31F" w14:textId="77777777" w:rsidR="00C825D2" w:rsidRPr="00EE5721" w:rsidRDefault="00C825D2" w:rsidP="00DA01FC">
      <w:pPr>
        <w:pStyle w:val="a5"/>
        <w:numPr>
          <w:ilvl w:val="1"/>
          <w:numId w:val="30"/>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القوى الخمس:</w:t>
      </w:r>
      <w:r w:rsidRPr="00EE5721">
        <w:rPr>
          <w:rFonts w:ascii="Simplified Arabic" w:hAnsi="Simplified Arabic" w:cs="Simplified Arabic" w:hint="cs"/>
          <w:color w:val="1B1C1D"/>
          <w:sz w:val="32"/>
          <w:szCs w:val="32"/>
          <w:rtl/>
        </w:rPr>
        <w:t xml:space="preserve"> (1) شدة المنافسة الحالية، (2) القدرة التفاوضية للمشترين، (3) القدرة التفاوضية للموردين، (4) تهديد المنتجات البديلة، (5) تهديد الوافدين الجدد.</w:t>
      </w:r>
    </w:p>
    <w:p w14:paraId="3DBF5C05" w14:textId="77777777" w:rsidR="00C825D2" w:rsidRPr="00EE5721" w:rsidRDefault="00C825D2" w:rsidP="00DA01FC">
      <w:pPr>
        <w:pStyle w:val="a5"/>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استخدام أدوات البيانات الضخمة والذكاء الاصطناعي في التحليل:</w:t>
      </w:r>
    </w:p>
    <w:p w14:paraId="713A0AE6" w14:textId="77777777" w:rsidR="00C825D2" w:rsidRPr="00EE5721" w:rsidRDefault="00C825D2" w:rsidP="00DA01FC">
      <w:pPr>
        <w:pStyle w:val="a5"/>
        <w:numPr>
          <w:ilvl w:val="1"/>
          <w:numId w:val="30"/>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البيانات الضخمة:</w:t>
      </w:r>
      <w:r w:rsidRPr="00EE5721">
        <w:rPr>
          <w:rFonts w:ascii="Simplified Arabic" w:hAnsi="Simplified Arabic" w:cs="Simplified Arabic" w:hint="cs"/>
          <w:color w:val="1B1C1D"/>
          <w:sz w:val="32"/>
          <w:szCs w:val="32"/>
          <w:rtl/>
        </w:rPr>
        <w:t xml:space="preserve"> تساعد في تحليل سلوكيات العملاء، وتحركات المنافسين عبر الإنترنت، وأسعار العقارات في مناطق مختلفة.</w:t>
      </w:r>
    </w:p>
    <w:p w14:paraId="5AC106A6" w14:textId="77777777" w:rsidR="00C825D2" w:rsidRPr="00EE5721" w:rsidRDefault="00C825D2" w:rsidP="00DA01FC">
      <w:pPr>
        <w:pStyle w:val="a5"/>
        <w:numPr>
          <w:ilvl w:val="1"/>
          <w:numId w:val="30"/>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الذكاء الاصطناعي:</w:t>
      </w:r>
      <w:r w:rsidRPr="00EE5721">
        <w:rPr>
          <w:rFonts w:ascii="Simplified Arabic" w:hAnsi="Simplified Arabic" w:cs="Simplified Arabic" w:hint="cs"/>
          <w:color w:val="1B1C1D"/>
          <w:sz w:val="32"/>
          <w:szCs w:val="32"/>
          <w:rtl/>
        </w:rPr>
        <w:t xml:space="preserve"> يمكن استخدامه في تحليل المشاعر على وسائل التواصل الاجتماعي، وتوقع اتجاهات السوق، وتحليل النصوص لاستخلاص رؤى حول استراتيجيات المنافسين.</w:t>
      </w:r>
    </w:p>
    <w:p w14:paraId="3A28FA21" w14:textId="77777777" w:rsidR="00C825D2" w:rsidRPr="00EE5721" w:rsidRDefault="00C825D2" w:rsidP="00DA01FC">
      <w:pPr>
        <w:pStyle w:val="a5"/>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تحليل المزيج التسويقي (</w:t>
      </w:r>
      <w:r w:rsidRPr="00EE5721">
        <w:rPr>
          <w:rStyle w:val="mord"/>
          <w:rFonts w:ascii="Simplified Arabic" w:hAnsi="Simplified Arabic" w:cs="Simplified Arabic" w:hint="cs"/>
          <w:b/>
          <w:bCs/>
          <w:color w:val="1B1C1D"/>
          <w:sz w:val="32"/>
          <w:szCs w:val="32"/>
          <w:bdr w:val="none" w:sz="0" w:space="0" w:color="auto" w:frame="1"/>
          <w:rtl/>
        </w:rPr>
        <w:t>4</w:t>
      </w:r>
      <w:r w:rsidRPr="00EE5721">
        <w:rPr>
          <w:rStyle w:val="mord"/>
          <w:rFonts w:ascii="Simplified Arabic" w:hAnsi="Simplified Arabic" w:cs="Simplified Arabic" w:hint="cs"/>
          <w:b/>
          <w:bCs/>
          <w:color w:val="1B1C1D"/>
          <w:sz w:val="32"/>
          <w:szCs w:val="32"/>
          <w:bdr w:val="none" w:sz="0" w:space="0" w:color="auto" w:frame="1"/>
        </w:rPr>
        <w:t>P</w:t>
      </w:r>
      <w:r w:rsidRPr="00EE5721">
        <w:rPr>
          <w:rFonts w:ascii="Simplified Arabic" w:hAnsi="Simplified Arabic" w:cs="Simplified Arabic" w:hint="cs"/>
          <w:b/>
          <w:bCs/>
          <w:color w:val="1B1C1D"/>
          <w:sz w:val="32"/>
          <w:szCs w:val="32"/>
          <w:bdr w:val="none" w:sz="0" w:space="0" w:color="auto" w:frame="1"/>
        </w:rPr>
        <w:t>s</w:t>
      </w:r>
      <w:r w:rsidRPr="00EE5721">
        <w:rPr>
          <w:rFonts w:ascii="Simplified Arabic" w:hAnsi="Simplified Arabic" w:cs="Simplified Arabic" w:hint="cs"/>
          <w:b/>
          <w:bCs/>
          <w:color w:val="1B1C1D"/>
          <w:sz w:val="32"/>
          <w:szCs w:val="32"/>
          <w:bdr w:val="none" w:sz="0" w:space="0" w:color="auto" w:frame="1"/>
          <w:rtl/>
        </w:rPr>
        <w:t>) للمنافسين:</w:t>
      </w:r>
    </w:p>
    <w:p w14:paraId="51108613" w14:textId="77777777" w:rsidR="00C825D2" w:rsidRPr="00EE5721" w:rsidRDefault="00C825D2" w:rsidP="00DA01FC">
      <w:pPr>
        <w:pStyle w:val="a5"/>
        <w:numPr>
          <w:ilvl w:val="1"/>
          <w:numId w:val="30"/>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المنتج (</w:t>
      </w:r>
      <w:r w:rsidRPr="00EE5721">
        <w:rPr>
          <w:rFonts w:ascii="Simplified Arabic" w:hAnsi="Simplified Arabic" w:cs="Simplified Arabic" w:hint="cs"/>
          <w:b/>
          <w:bCs/>
          <w:color w:val="1B1C1D"/>
          <w:sz w:val="32"/>
          <w:szCs w:val="32"/>
          <w:bdr w:val="none" w:sz="0" w:space="0" w:color="auto" w:frame="1"/>
        </w:rPr>
        <w:t>Product</w:t>
      </w:r>
      <w:r w:rsidRPr="00EE5721">
        <w:rPr>
          <w:rFonts w:ascii="Simplified Arabic" w:hAnsi="Simplified Arabic" w:cs="Simplified Arabic" w:hint="cs"/>
          <w:b/>
          <w:bCs/>
          <w:color w:val="1B1C1D"/>
          <w:sz w:val="32"/>
          <w:szCs w:val="32"/>
          <w:bdr w:val="none" w:sz="0" w:space="0" w:color="auto" w:frame="1"/>
          <w:rtl/>
        </w:rPr>
        <w:t>):</w:t>
      </w:r>
      <w:r w:rsidRPr="00EE5721">
        <w:rPr>
          <w:rFonts w:ascii="Simplified Arabic" w:hAnsi="Simplified Arabic" w:cs="Simplified Arabic" w:hint="cs"/>
          <w:color w:val="1B1C1D"/>
          <w:sz w:val="32"/>
          <w:szCs w:val="32"/>
          <w:rtl/>
        </w:rPr>
        <w:t xml:space="preserve"> تحليل خصائص المشاريع العقارية للمنافسين، وجودة البناء، والمرافق المتاحة.</w:t>
      </w:r>
    </w:p>
    <w:p w14:paraId="01F468B0" w14:textId="77777777" w:rsidR="00C825D2" w:rsidRPr="00EE5721" w:rsidRDefault="00C825D2" w:rsidP="00DA01FC">
      <w:pPr>
        <w:pStyle w:val="a5"/>
        <w:numPr>
          <w:ilvl w:val="1"/>
          <w:numId w:val="30"/>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lastRenderedPageBreak/>
        <w:t>السعر (</w:t>
      </w:r>
      <w:r w:rsidRPr="00EE5721">
        <w:rPr>
          <w:rFonts w:ascii="Simplified Arabic" w:hAnsi="Simplified Arabic" w:cs="Simplified Arabic" w:hint="cs"/>
          <w:b/>
          <w:bCs/>
          <w:color w:val="1B1C1D"/>
          <w:sz w:val="32"/>
          <w:szCs w:val="32"/>
          <w:bdr w:val="none" w:sz="0" w:space="0" w:color="auto" w:frame="1"/>
        </w:rPr>
        <w:t>Price</w:t>
      </w:r>
      <w:r w:rsidRPr="00EE5721">
        <w:rPr>
          <w:rFonts w:ascii="Simplified Arabic" w:hAnsi="Simplified Arabic" w:cs="Simplified Arabic" w:hint="cs"/>
          <w:b/>
          <w:bCs/>
          <w:color w:val="1B1C1D"/>
          <w:sz w:val="32"/>
          <w:szCs w:val="32"/>
          <w:bdr w:val="none" w:sz="0" w:space="0" w:color="auto" w:frame="1"/>
          <w:rtl/>
        </w:rPr>
        <w:t>):</w:t>
      </w:r>
      <w:r w:rsidRPr="00EE5721">
        <w:rPr>
          <w:rFonts w:ascii="Simplified Arabic" w:hAnsi="Simplified Arabic" w:cs="Simplified Arabic" w:hint="cs"/>
          <w:color w:val="1B1C1D"/>
          <w:sz w:val="32"/>
          <w:szCs w:val="32"/>
          <w:rtl/>
        </w:rPr>
        <w:t xml:space="preserve"> فهم استراتيجيات التسعير للمنافسين، والعروض الترويجية، وطرق الدفع.</w:t>
      </w:r>
    </w:p>
    <w:p w14:paraId="1860DCFD" w14:textId="77777777" w:rsidR="00C825D2" w:rsidRPr="00EE5721" w:rsidRDefault="00C825D2" w:rsidP="00DA01FC">
      <w:pPr>
        <w:pStyle w:val="a5"/>
        <w:numPr>
          <w:ilvl w:val="1"/>
          <w:numId w:val="30"/>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الترويج (</w:t>
      </w:r>
      <w:r w:rsidRPr="00EE5721">
        <w:rPr>
          <w:rFonts w:ascii="Simplified Arabic" w:hAnsi="Simplified Arabic" w:cs="Simplified Arabic" w:hint="cs"/>
          <w:b/>
          <w:bCs/>
          <w:color w:val="1B1C1D"/>
          <w:sz w:val="32"/>
          <w:szCs w:val="32"/>
          <w:bdr w:val="none" w:sz="0" w:space="0" w:color="auto" w:frame="1"/>
        </w:rPr>
        <w:t>Promotion</w:t>
      </w:r>
      <w:r w:rsidRPr="00EE5721">
        <w:rPr>
          <w:rFonts w:ascii="Simplified Arabic" w:hAnsi="Simplified Arabic" w:cs="Simplified Arabic" w:hint="cs"/>
          <w:b/>
          <w:bCs/>
          <w:color w:val="1B1C1D"/>
          <w:sz w:val="32"/>
          <w:szCs w:val="32"/>
          <w:bdr w:val="none" w:sz="0" w:space="0" w:color="auto" w:frame="1"/>
          <w:rtl/>
        </w:rPr>
        <w:t>):</w:t>
      </w:r>
      <w:r w:rsidRPr="00EE5721">
        <w:rPr>
          <w:rFonts w:ascii="Simplified Arabic" w:hAnsi="Simplified Arabic" w:cs="Simplified Arabic" w:hint="cs"/>
          <w:color w:val="1B1C1D"/>
          <w:sz w:val="32"/>
          <w:szCs w:val="32"/>
          <w:rtl/>
        </w:rPr>
        <w:t xml:space="preserve"> تحليل قنواتهم التسويقية، وحملاتهم الإعلانية، ووجودهم على وسائل التواصل الاجتماعي.</w:t>
      </w:r>
    </w:p>
    <w:p w14:paraId="570AA077" w14:textId="77777777" w:rsidR="00C825D2" w:rsidRPr="00EE5721" w:rsidRDefault="00C825D2" w:rsidP="00DA01FC">
      <w:pPr>
        <w:pStyle w:val="a5"/>
        <w:numPr>
          <w:ilvl w:val="1"/>
          <w:numId w:val="30"/>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المكان (</w:t>
      </w:r>
      <w:r w:rsidRPr="00EE5721">
        <w:rPr>
          <w:rFonts w:ascii="Simplified Arabic" w:hAnsi="Simplified Arabic" w:cs="Simplified Arabic" w:hint="cs"/>
          <w:b/>
          <w:bCs/>
          <w:color w:val="1B1C1D"/>
          <w:sz w:val="32"/>
          <w:szCs w:val="32"/>
          <w:bdr w:val="none" w:sz="0" w:space="0" w:color="auto" w:frame="1"/>
        </w:rPr>
        <w:t>Place</w:t>
      </w:r>
      <w:r w:rsidRPr="00EE5721">
        <w:rPr>
          <w:rFonts w:ascii="Simplified Arabic" w:hAnsi="Simplified Arabic" w:cs="Simplified Arabic" w:hint="cs"/>
          <w:b/>
          <w:bCs/>
          <w:color w:val="1B1C1D"/>
          <w:sz w:val="32"/>
          <w:szCs w:val="32"/>
          <w:bdr w:val="none" w:sz="0" w:space="0" w:color="auto" w:frame="1"/>
          <w:rtl/>
        </w:rPr>
        <w:t>):</w:t>
      </w:r>
      <w:r w:rsidRPr="00EE5721">
        <w:rPr>
          <w:rFonts w:ascii="Simplified Arabic" w:hAnsi="Simplified Arabic" w:cs="Simplified Arabic" w:hint="cs"/>
          <w:color w:val="1B1C1D"/>
          <w:sz w:val="32"/>
          <w:szCs w:val="32"/>
          <w:rtl/>
        </w:rPr>
        <w:t xml:space="preserve"> تقييم مواقع مشاريعهم، وتوافرها، وقربها من الخدمات الأساسية.</w:t>
      </w:r>
    </w:p>
    <w:p w14:paraId="6EF4FE5C" w14:textId="19C9B6E3" w:rsidR="00D13B2B" w:rsidRPr="00EE5721" w:rsidRDefault="00D13B2B" w:rsidP="00DA01FC">
      <w:pPr>
        <w:pStyle w:val="a5"/>
        <w:bidi/>
        <w:spacing w:before="0" w:beforeAutospacing="0" w:after="240" w:afterAutospacing="0" w:line="360" w:lineRule="auto"/>
        <w:rPr>
          <w:rFonts w:ascii="Simplified Arabic" w:hAnsi="Simplified Arabic" w:cs="Simplified Arabic"/>
          <w:color w:val="1B1C1D"/>
          <w:sz w:val="32"/>
          <w:szCs w:val="32"/>
        </w:rPr>
      </w:pPr>
    </w:p>
    <w:p w14:paraId="47CF1146" w14:textId="5012E82A" w:rsidR="00D13B2B" w:rsidRPr="00EE5721" w:rsidRDefault="00D13B2B" w:rsidP="00DA01FC">
      <w:pPr>
        <w:spacing w:after="120" w:line="360" w:lineRule="auto"/>
        <w:rPr>
          <w:rFonts w:ascii="Simplified Arabic" w:eastAsia="Times New Roman" w:hAnsi="Simplified Arabic" w:cs="Simplified Arabic"/>
          <w:color w:val="1B1C1D"/>
          <w:sz w:val="32"/>
          <w:szCs w:val="32"/>
          <w:rtl/>
        </w:rPr>
      </w:pPr>
    </w:p>
    <w:p w14:paraId="6DD67C06" w14:textId="77777777" w:rsidR="00D13B2B" w:rsidRPr="00EE5721" w:rsidRDefault="00D13B2B" w:rsidP="00DA01FC">
      <w:pPr>
        <w:pStyle w:val="3"/>
        <w:spacing w:before="0" w:after="120" w:line="360" w:lineRule="auto"/>
        <w:rPr>
          <w:rFonts w:ascii="Simplified Arabic" w:eastAsia="Times New Roman" w:hAnsi="Simplified Arabic" w:cs="Simplified Arabic"/>
          <w:color w:val="1B1C1D"/>
          <w:sz w:val="32"/>
          <w:szCs w:val="32"/>
          <w:rtl/>
        </w:rPr>
      </w:pPr>
      <w:r w:rsidRPr="00EE5721">
        <w:rPr>
          <w:rFonts w:ascii="Simplified Arabic" w:eastAsia="Times New Roman" w:hAnsi="Simplified Arabic" w:cs="Simplified Arabic" w:hint="cs"/>
          <w:color w:val="1B1C1D"/>
          <w:sz w:val="32"/>
          <w:szCs w:val="32"/>
          <w:rtl/>
        </w:rPr>
        <w:t>4. الاستراتيجيات التسويقية</w:t>
      </w:r>
    </w:p>
    <w:p w14:paraId="5860EAF7" w14:textId="77777777" w:rsidR="00D13B2B" w:rsidRPr="00EE5721" w:rsidRDefault="00D13B2B" w:rsidP="00DA01FC">
      <w:pPr>
        <w:pStyle w:val="a5"/>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 xml:space="preserve">تُعرف </w:t>
      </w:r>
      <w:r w:rsidRPr="00EE5721">
        <w:rPr>
          <w:rFonts w:ascii="Simplified Arabic" w:hAnsi="Simplified Arabic" w:cs="Simplified Arabic" w:hint="cs"/>
          <w:b/>
          <w:bCs/>
          <w:color w:val="1B1C1D"/>
          <w:sz w:val="32"/>
          <w:szCs w:val="32"/>
          <w:bdr w:val="none" w:sz="0" w:space="0" w:color="auto" w:frame="1"/>
          <w:rtl/>
        </w:rPr>
        <w:t>الاستراتيجية التسويقية</w:t>
      </w:r>
      <w:r w:rsidRPr="00EE5721">
        <w:rPr>
          <w:rFonts w:ascii="Simplified Arabic" w:hAnsi="Simplified Arabic" w:cs="Simplified Arabic" w:hint="cs"/>
          <w:color w:val="1B1C1D"/>
          <w:sz w:val="32"/>
          <w:szCs w:val="32"/>
          <w:rtl/>
        </w:rPr>
        <w:t xml:space="preserve"> بأنها الخطة الشاملة التي تضعها الشركة لتحقيق أهدافها التسويقية من خلال فهم السوق المستهدف، وتحديد الميزة التنافسية، وتخصيص الموارد بشكل فعال. وهي بمثابة خارطة طريق توجه الشركة في كيفية التفاعل مع عملائها والمنافسين.</w:t>
      </w:r>
    </w:p>
    <w:p w14:paraId="1922D814" w14:textId="77777777" w:rsidR="00D13B2B" w:rsidRPr="00EE5721" w:rsidRDefault="00D13B2B" w:rsidP="00DA01FC">
      <w:pPr>
        <w:pStyle w:val="a5"/>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مفهوم الاستراتيجيات التسويقية وأنواعها:</w:t>
      </w:r>
    </w:p>
    <w:p w14:paraId="68C842A4" w14:textId="77777777" w:rsidR="00D13B2B" w:rsidRPr="00EE5721" w:rsidRDefault="00D13B2B" w:rsidP="00DA01FC">
      <w:pPr>
        <w:pStyle w:val="a5"/>
        <w:numPr>
          <w:ilvl w:val="1"/>
          <w:numId w:val="31"/>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المفهوم:</w:t>
      </w:r>
      <w:r w:rsidRPr="00EE5721">
        <w:rPr>
          <w:rFonts w:ascii="Simplified Arabic" w:hAnsi="Simplified Arabic" w:cs="Simplified Arabic" w:hint="cs"/>
          <w:color w:val="1B1C1D"/>
          <w:sz w:val="32"/>
          <w:szCs w:val="32"/>
          <w:rtl/>
        </w:rPr>
        <w:t xml:space="preserve"> هي عملية تحديد الأسواق المستهدفة، والفرص المتاحة، ووضع الخطط الكفيلة بتلبية احتياجات العملاء بشكل أفضل من المنافسين.</w:t>
      </w:r>
    </w:p>
    <w:p w14:paraId="65B18370" w14:textId="77777777" w:rsidR="00D13B2B" w:rsidRPr="00EE5721" w:rsidRDefault="00D13B2B" w:rsidP="00DA01FC">
      <w:pPr>
        <w:pStyle w:val="a5"/>
        <w:numPr>
          <w:ilvl w:val="1"/>
          <w:numId w:val="31"/>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أنواعها:</w:t>
      </w:r>
    </w:p>
    <w:p w14:paraId="660C552C" w14:textId="77777777" w:rsidR="00D13B2B" w:rsidRPr="00EE5721" w:rsidRDefault="00D13B2B" w:rsidP="00DA01FC">
      <w:pPr>
        <w:pStyle w:val="a5"/>
        <w:numPr>
          <w:ilvl w:val="2"/>
          <w:numId w:val="31"/>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lastRenderedPageBreak/>
        <w:t>القيادة السعرية (</w:t>
      </w:r>
      <w:r w:rsidRPr="00EE5721">
        <w:rPr>
          <w:rFonts w:ascii="Simplified Arabic" w:hAnsi="Simplified Arabic" w:cs="Simplified Arabic" w:hint="cs"/>
          <w:b/>
          <w:bCs/>
          <w:color w:val="1B1C1D"/>
          <w:sz w:val="32"/>
          <w:szCs w:val="32"/>
          <w:bdr w:val="none" w:sz="0" w:space="0" w:color="auto" w:frame="1"/>
        </w:rPr>
        <w:t>Cost Leadership</w:t>
      </w:r>
      <w:r w:rsidRPr="00EE5721">
        <w:rPr>
          <w:rFonts w:ascii="Simplified Arabic" w:hAnsi="Simplified Arabic" w:cs="Simplified Arabic" w:hint="cs"/>
          <w:b/>
          <w:bCs/>
          <w:color w:val="1B1C1D"/>
          <w:sz w:val="32"/>
          <w:szCs w:val="32"/>
          <w:bdr w:val="none" w:sz="0" w:space="0" w:color="auto" w:frame="1"/>
          <w:rtl/>
        </w:rPr>
        <w:t>):</w:t>
      </w:r>
      <w:r w:rsidRPr="00EE5721">
        <w:rPr>
          <w:rFonts w:ascii="Simplified Arabic" w:hAnsi="Simplified Arabic" w:cs="Simplified Arabic" w:hint="cs"/>
          <w:color w:val="1B1C1D"/>
          <w:sz w:val="32"/>
          <w:szCs w:val="32"/>
          <w:rtl/>
        </w:rPr>
        <w:t xml:space="preserve"> التركيز على تقديم المنتج بأقل سعر ممكن.</w:t>
      </w:r>
    </w:p>
    <w:p w14:paraId="022C71FF" w14:textId="77777777" w:rsidR="00D13B2B" w:rsidRPr="00EE5721" w:rsidRDefault="00D13B2B" w:rsidP="00DA01FC">
      <w:pPr>
        <w:pStyle w:val="a5"/>
        <w:numPr>
          <w:ilvl w:val="2"/>
          <w:numId w:val="31"/>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التمييز (</w:t>
      </w:r>
      <w:r w:rsidRPr="00EE5721">
        <w:rPr>
          <w:rFonts w:ascii="Simplified Arabic" w:hAnsi="Simplified Arabic" w:cs="Simplified Arabic" w:hint="cs"/>
          <w:b/>
          <w:bCs/>
          <w:color w:val="1B1C1D"/>
          <w:sz w:val="32"/>
          <w:szCs w:val="32"/>
          <w:bdr w:val="none" w:sz="0" w:space="0" w:color="auto" w:frame="1"/>
        </w:rPr>
        <w:t>Differentiation</w:t>
      </w:r>
      <w:r w:rsidRPr="00EE5721">
        <w:rPr>
          <w:rFonts w:ascii="Simplified Arabic" w:hAnsi="Simplified Arabic" w:cs="Simplified Arabic" w:hint="cs"/>
          <w:b/>
          <w:bCs/>
          <w:color w:val="1B1C1D"/>
          <w:sz w:val="32"/>
          <w:szCs w:val="32"/>
          <w:bdr w:val="none" w:sz="0" w:space="0" w:color="auto" w:frame="1"/>
          <w:rtl/>
        </w:rPr>
        <w:t>):</w:t>
      </w:r>
      <w:r w:rsidRPr="00EE5721">
        <w:rPr>
          <w:rFonts w:ascii="Simplified Arabic" w:hAnsi="Simplified Arabic" w:cs="Simplified Arabic" w:hint="cs"/>
          <w:color w:val="1B1C1D"/>
          <w:sz w:val="32"/>
          <w:szCs w:val="32"/>
          <w:rtl/>
        </w:rPr>
        <w:t xml:space="preserve"> تقديم منتج أو خدمة فريدة يصعب على المنافسين تقليدها.</w:t>
      </w:r>
    </w:p>
    <w:p w14:paraId="7E1E0485" w14:textId="77777777" w:rsidR="00D13B2B" w:rsidRPr="00EE5721" w:rsidRDefault="00D13B2B" w:rsidP="00DA01FC">
      <w:pPr>
        <w:pStyle w:val="a5"/>
        <w:numPr>
          <w:ilvl w:val="2"/>
          <w:numId w:val="31"/>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التركيز (</w:t>
      </w:r>
      <w:r w:rsidRPr="00EE5721">
        <w:rPr>
          <w:rFonts w:ascii="Simplified Arabic" w:hAnsi="Simplified Arabic" w:cs="Simplified Arabic" w:hint="cs"/>
          <w:b/>
          <w:bCs/>
          <w:color w:val="1B1C1D"/>
          <w:sz w:val="32"/>
          <w:szCs w:val="32"/>
          <w:bdr w:val="none" w:sz="0" w:space="0" w:color="auto" w:frame="1"/>
        </w:rPr>
        <w:t>Focus</w:t>
      </w:r>
      <w:r w:rsidRPr="00EE5721">
        <w:rPr>
          <w:rFonts w:ascii="Simplified Arabic" w:hAnsi="Simplified Arabic" w:cs="Simplified Arabic" w:hint="cs"/>
          <w:b/>
          <w:bCs/>
          <w:color w:val="1B1C1D"/>
          <w:sz w:val="32"/>
          <w:szCs w:val="32"/>
          <w:bdr w:val="none" w:sz="0" w:space="0" w:color="auto" w:frame="1"/>
          <w:rtl/>
        </w:rPr>
        <w:t>):</w:t>
      </w:r>
      <w:r w:rsidRPr="00EE5721">
        <w:rPr>
          <w:rFonts w:ascii="Simplified Arabic" w:hAnsi="Simplified Arabic" w:cs="Simplified Arabic" w:hint="cs"/>
          <w:color w:val="1B1C1D"/>
          <w:sz w:val="32"/>
          <w:szCs w:val="32"/>
          <w:rtl/>
        </w:rPr>
        <w:t xml:space="preserve"> استهداف شريحة ضيقة ومحددة من العملاء.</w:t>
      </w:r>
    </w:p>
    <w:p w14:paraId="60A06E0F" w14:textId="77777777" w:rsidR="00D13B2B" w:rsidRPr="00EE5721" w:rsidRDefault="00D13B2B" w:rsidP="00DA01FC">
      <w:pPr>
        <w:pStyle w:val="a5"/>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استراتيجيات التسويق العقاري (المزيج التسويقي):</w:t>
      </w:r>
    </w:p>
    <w:p w14:paraId="05AB1D14" w14:textId="77777777" w:rsidR="00D13B2B" w:rsidRPr="00EE5721" w:rsidRDefault="00D13B2B" w:rsidP="00DA01FC">
      <w:pPr>
        <w:pStyle w:val="a5"/>
        <w:numPr>
          <w:ilvl w:val="1"/>
          <w:numId w:val="31"/>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المنتج (</w:t>
      </w:r>
      <w:r w:rsidRPr="00EE5721">
        <w:rPr>
          <w:rFonts w:ascii="Simplified Arabic" w:hAnsi="Simplified Arabic" w:cs="Simplified Arabic" w:hint="cs"/>
          <w:b/>
          <w:bCs/>
          <w:color w:val="1B1C1D"/>
          <w:sz w:val="32"/>
          <w:szCs w:val="32"/>
          <w:bdr w:val="none" w:sz="0" w:space="0" w:color="auto" w:frame="1"/>
        </w:rPr>
        <w:t>Product</w:t>
      </w:r>
      <w:r w:rsidRPr="00EE5721">
        <w:rPr>
          <w:rFonts w:ascii="Simplified Arabic" w:hAnsi="Simplified Arabic" w:cs="Simplified Arabic" w:hint="cs"/>
          <w:b/>
          <w:bCs/>
          <w:color w:val="1B1C1D"/>
          <w:sz w:val="32"/>
          <w:szCs w:val="32"/>
          <w:bdr w:val="none" w:sz="0" w:space="0" w:color="auto" w:frame="1"/>
          <w:rtl/>
        </w:rPr>
        <w:t>):</w:t>
      </w:r>
      <w:r w:rsidRPr="00EE5721">
        <w:rPr>
          <w:rFonts w:ascii="Simplified Arabic" w:hAnsi="Simplified Arabic" w:cs="Simplified Arabic" w:hint="cs"/>
          <w:color w:val="1B1C1D"/>
          <w:sz w:val="32"/>
          <w:szCs w:val="32"/>
          <w:rtl/>
        </w:rPr>
        <w:t xml:space="preserve"> يمثل العقار نفسه. تتضمن الاستراتيجية هنا تطوير منتجات عقارية مبتكرة تلبي احتياجات العملاء، مثل تصميم وحدات سكنية ذكية أو مشاريع صديقة للبيئة.</w:t>
      </w:r>
    </w:p>
    <w:p w14:paraId="108743C3" w14:textId="77777777" w:rsidR="00D13B2B" w:rsidRPr="00EE5721" w:rsidRDefault="00D13B2B" w:rsidP="00DA01FC">
      <w:pPr>
        <w:pStyle w:val="a5"/>
        <w:numPr>
          <w:ilvl w:val="1"/>
          <w:numId w:val="31"/>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السعر (</w:t>
      </w:r>
      <w:r w:rsidRPr="00EE5721">
        <w:rPr>
          <w:rFonts w:ascii="Simplified Arabic" w:hAnsi="Simplified Arabic" w:cs="Simplified Arabic" w:hint="cs"/>
          <w:b/>
          <w:bCs/>
          <w:color w:val="1B1C1D"/>
          <w:sz w:val="32"/>
          <w:szCs w:val="32"/>
          <w:bdr w:val="none" w:sz="0" w:space="0" w:color="auto" w:frame="1"/>
        </w:rPr>
        <w:t>Price</w:t>
      </w:r>
      <w:r w:rsidRPr="00EE5721">
        <w:rPr>
          <w:rFonts w:ascii="Simplified Arabic" w:hAnsi="Simplified Arabic" w:cs="Simplified Arabic" w:hint="cs"/>
          <w:b/>
          <w:bCs/>
          <w:color w:val="1B1C1D"/>
          <w:sz w:val="32"/>
          <w:szCs w:val="32"/>
          <w:bdr w:val="none" w:sz="0" w:space="0" w:color="auto" w:frame="1"/>
          <w:rtl/>
        </w:rPr>
        <w:t>):</w:t>
      </w:r>
      <w:r w:rsidRPr="00EE5721">
        <w:rPr>
          <w:rFonts w:ascii="Simplified Arabic" w:hAnsi="Simplified Arabic" w:cs="Simplified Arabic" w:hint="cs"/>
          <w:color w:val="1B1C1D"/>
          <w:sz w:val="32"/>
          <w:szCs w:val="32"/>
          <w:rtl/>
        </w:rPr>
        <w:t xml:space="preserve"> يشمل استراتيجيات التسعير التنافسية، وتقديم خطط سداد مرنة، وعروض ترويجية لجذب المشترين.</w:t>
      </w:r>
    </w:p>
    <w:p w14:paraId="303F4BDC" w14:textId="77777777" w:rsidR="00D13B2B" w:rsidRPr="00EE5721" w:rsidRDefault="00D13B2B" w:rsidP="00DA01FC">
      <w:pPr>
        <w:pStyle w:val="a5"/>
        <w:numPr>
          <w:ilvl w:val="1"/>
          <w:numId w:val="31"/>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الترويج (</w:t>
      </w:r>
      <w:r w:rsidRPr="00EE5721">
        <w:rPr>
          <w:rFonts w:ascii="Simplified Arabic" w:hAnsi="Simplified Arabic" w:cs="Simplified Arabic" w:hint="cs"/>
          <w:b/>
          <w:bCs/>
          <w:color w:val="1B1C1D"/>
          <w:sz w:val="32"/>
          <w:szCs w:val="32"/>
          <w:bdr w:val="none" w:sz="0" w:space="0" w:color="auto" w:frame="1"/>
        </w:rPr>
        <w:t>Promotion</w:t>
      </w:r>
      <w:r w:rsidRPr="00EE5721">
        <w:rPr>
          <w:rFonts w:ascii="Simplified Arabic" w:hAnsi="Simplified Arabic" w:cs="Simplified Arabic" w:hint="cs"/>
          <w:b/>
          <w:bCs/>
          <w:color w:val="1B1C1D"/>
          <w:sz w:val="32"/>
          <w:szCs w:val="32"/>
          <w:bdr w:val="none" w:sz="0" w:space="0" w:color="auto" w:frame="1"/>
          <w:rtl/>
        </w:rPr>
        <w:t>):</w:t>
      </w:r>
      <w:r w:rsidRPr="00EE5721">
        <w:rPr>
          <w:rFonts w:ascii="Simplified Arabic" w:hAnsi="Simplified Arabic" w:cs="Simplified Arabic" w:hint="cs"/>
          <w:color w:val="1B1C1D"/>
          <w:sz w:val="32"/>
          <w:szCs w:val="32"/>
          <w:rtl/>
        </w:rPr>
        <w:t xml:space="preserve"> يتعلق بكيفية التواصل مع العملاء. تتضمن الاستراتيجيات استخدام قنوات ترويجية متنوعة مثل الإعلانات الرقمية، ووسائل التواصل الاجتماعي، والمعارض العقارية، والعلاقات العامة.</w:t>
      </w:r>
    </w:p>
    <w:p w14:paraId="074DFD5C" w14:textId="77777777" w:rsidR="00D13B2B" w:rsidRPr="00EE5721" w:rsidRDefault="00D13B2B" w:rsidP="00DA01FC">
      <w:pPr>
        <w:pStyle w:val="a5"/>
        <w:numPr>
          <w:ilvl w:val="1"/>
          <w:numId w:val="31"/>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المكان (</w:t>
      </w:r>
      <w:r w:rsidRPr="00EE5721">
        <w:rPr>
          <w:rFonts w:ascii="Simplified Arabic" w:hAnsi="Simplified Arabic" w:cs="Simplified Arabic" w:hint="cs"/>
          <w:b/>
          <w:bCs/>
          <w:color w:val="1B1C1D"/>
          <w:sz w:val="32"/>
          <w:szCs w:val="32"/>
          <w:bdr w:val="none" w:sz="0" w:space="0" w:color="auto" w:frame="1"/>
        </w:rPr>
        <w:t>Place</w:t>
      </w:r>
      <w:r w:rsidRPr="00EE5721">
        <w:rPr>
          <w:rFonts w:ascii="Simplified Arabic" w:hAnsi="Simplified Arabic" w:cs="Simplified Arabic" w:hint="cs"/>
          <w:b/>
          <w:bCs/>
          <w:color w:val="1B1C1D"/>
          <w:sz w:val="32"/>
          <w:szCs w:val="32"/>
          <w:bdr w:val="none" w:sz="0" w:space="0" w:color="auto" w:frame="1"/>
          <w:rtl/>
        </w:rPr>
        <w:t>):</w:t>
      </w:r>
      <w:r w:rsidRPr="00EE5721">
        <w:rPr>
          <w:rFonts w:ascii="Simplified Arabic" w:hAnsi="Simplified Arabic" w:cs="Simplified Arabic" w:hint="cs"/>
          <w:color w:val="1B1C1D"/>
          <w:sz w:val="32"/>
          <w:szCs w:val="32"/>
          <w:rtl/>
        </w:rPr>
        <w:t xml:space="preserve"> يشير إلى موقع العقار وقنوات توزيعه. تشمل الاستراتيجية اختيار مواقع استراتيجية للمشاريع، وتوفير سهولة الوصول إليها، واستخدام منصات البيع الإلكترونية لتوسيع نطاق الوصول.</w:t>
      </w:r>
    </w:p>
    <w:p w14:paraId="55FD5C02" w14:textId="77777777" w:rsidR="00D13B2B" w:rsidRPr="00EE5721" w:rsidRDefault="00D13B2B" w:rsidP="00DA01FC">
      <w:pPr>
        <w:pStyle w:val="a5"/>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lastRenderedPageBreak/>
        <w:t>العلاقة بين الاستراتيجية التسويقية والميزة التنافسية المستدامة:</w:t>
      </w:r>
    </w:p>
    <w:p w14:paraId="73BF8B4B" w14:textId="77777777" w:rsidR="00D13B2B" w:rsidRPr="00EE5721" w:rsidRDefault="00D13B2B" w:rsidP="00DA01FC">
      <w:pPr>
        <w:pStyle w:val="a5"/>
        <w:numPr>
          <w:ilvl w:val="1"/>
          <w:numId w:val="31"/>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الاستدامة:</w:t>
      </w:r>
      <w:r w:rsidRPr="00EE5721">
        <w:rPr>
          <w:rFonts w:ascii="Simplified Arabic" w:hAnsi="Simplified Arabic" w:cs="Simplified Arabic" w:hint="cs"/>
          <w:color w:val="1B1C1D"/>
          <w:sz w:val="32"/>
          <w:szCs w:val="32"/>
          <w:rtl/>
        </w:rPr>
        <w:t xml:space="preserve"> لا تكفي مجرد تحقيق ميزة تنافسية، بل يجب أن تكون هذه الميزة صعبة التقليد ومستمرة بمرور الوقت.</w:t>
      </w:r>
    </w:p>
    <w:p w14:paraId="164FC2E5" w14:textId="77777777" w:rsidR="00D13B2B" w:rsidRPr="00EE5721" w:rsidRDefault="00D13B2B" w:rsidP="00DA01FC">
      <w:pPr>
        <w:pStyle w:val="a5"/>
        <w:numPr>
          <w:ilvl w:val="1"/>
          <w:numId w:val="31"/>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التحليل:</w:t>
      </w:r>
      <w:r w:rsidRPr="00EE5721">
        <w:rPr>
          <w:rFonts w:ascii="Simplified Arabic" w:hAnsi="Simplified Arabic" w:cs="Simplified Arabic" w:hint="cs"/>
          <w:color w:val="1B1C1D"/>
          <w:sz w:val="32"/>
          <w:szCs w:val="32"/>
          <w:rtl/>
        </w:rPr>
        <w:t xml:space="preserve"> يساعد التحليل التنافسي الشركة على تحديد العوامل التي تجعلها فريدة في نظر العملاء، مثل جودة البناء، أو الابتكار في التصميم، أو خدمة العملاء المتميزة، مما يساهم في بناء ميزة تنافسية مستدامة.</w:t>
      </w:r>
    </w:p>
    <w:p w14:paraId="0CF48E68" w14:textId="51A0445B" w:rsidR="00D13B2B" w:rsidRPr="00EE5721" w:rsidRDefault="00D13B2B" w:rsidP="00DA01FC">
      <w:pPr>
        <w:spacing w:after="120" w:line="360" w:lineRule="auto"/>
        <w:rPr>
          <w:rFonts w:ascii="Simplified Arabic" w:eastAsia="Times New Roman" w:hAnsi="Simplified Arabic" w:cs="Simplified Arabic"/>
          <w:color w:val="1B1C1D"/>
          <w:sz w:val="32"/>
          <w:szCs w:val="32"/>
          <w:rtl/>
        </w:rPr>
      </w:pPr>
    </w:p>
    <w:p w14:paraId="1D07DCA3" w14:textId="77777777" w:rsidR="00D13B2B" w:rsidRPr="00EE5721" w:rsidRDefault="00D13B2B" w:rsidP="00DA01FC">
      <w:pPr>
        <w:pStyle w:val="3"/>
        <w:spacing w:before="0" w:after="120" w:line="360" w:lineRule="auto"/>
        <w:rPr>
          <w:rFonts w:ascii="Simplified Arabic" w:eastAsia="Times New Roman" w:hAnsi="Simplified Arabic" w:cs="Simplified Arabic"/>
          <w:color w:val="1B1C1D"/>
          <w:sz w:val="32"/>
          <w:szCs w:val="32"/>
          <w:rtl/>
        </w:rPr>
      </w:pPr>
      <w:r w:rsidRPr="00EE5721">
        <w:rPr>
          <w:rFonts w:ascii="Simplified Arabic" w:eastAsia="Times New Roman" w:hAnsi="Simplified Arabic" w:cs="Simplified Arabic" w:hint="cs"/>
          <w:color w:val="1B1C1D"/>
          <w:sz w:val="32"/>
          <w:szCs w:val="32"/>
          <w:rtl/>
        </w:rPr>
        <w:t>5. العلاقة بين التحليل التنافسي وصياغة الاستراتيجية التسويقية</w:t>
      </w:r>
    </w:p>
    <w:p w14:paraId="51A81D2D" w14:textId="77777777" w:rsidR="00D13B2B" w:rsidRPr="00EE5721" w:rsidRDefault="00D13B2B" w:rsidP="00DA01FC">
      <w:pPr>
        <w:pStyle w:val="a5"/>
        <w:bidi/>
        <w:spacing w:before="0" w:beforeAutospacing="0" w:after="12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 xml:space="preserve">تعتبر عملية صياغة الاستراتيجية التسويقية نتاجاً مباشراً للتحليل التنافسي. فالمعلومات </w:t>
      </w:r>
      <w:proofErr w:type="spellStart"/>
      <w:r w:rsidRPr="00EE5721">
        <w:rPr>
          <w:rFonts w:ascii="Simplified Arabic" w:hAnsi="Simplified Arabic" w:cs="Simplified Arabic" w:hint="cs"/>
          <w:color w:val="1B1C1D"/>
          <w:sz w:val="32"/>
          <w:szCs w:val="32"/>
          <w:rtl/>
        </w:rPr>
        <w:t>المستقاة</w:t>
      </w:r>
      <w:proofErr w:type="spellEnd"/>
      <w:r w:rsidRPr="00EE5721">
        <w:rPr>
          <w:rFonts w:ascii="Simplified Arabic" w:hAnsi="Simplified Arabic" w:cs="Simplified Arabic" w:hint="cs"/>
          <w:color w:val="1B1C1D"/>
          <w:sz w:val="32"/>
          <w:szCs w:val="32"/>
          <w:rtl/>
        </w:rPr>
        <w:t xml:space="preserve"> من هذا التحليل توفر الأساس اللازم لاتخاذ القرارات الاستراتيجية السليمة.</w:t>
      </w:r>
    </w:p>
    <w:p w14:paraId="39741786" w14:textId="77777777" w:rsidR="00D13B2B" w:rsidRPr="00EE5721" w:rsidRDefault="00D13B2B" w:rsidP="00DA01FC">
      <w:pPr>
        <w:pStyle w:val="a5"/>
        <w:numPr>
          <w:ilvl w:val="0"/>
          <w:numId w:val="32"/>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دور التحليل التنافسي في تحديد الأهداف التسويقية:</w:t>
      </w:r>
    </w:p>
    <w:p w14:paraId="35B730CB" w14:textId="77777777" w:rsidR="00D13B2B" w:rsidRPr="00EE5721" w:rsidRDefault="00D13B2B" w:rsidP="00DA01FC">
      <w:pPr>
        <w:pStyle w:val="a5"/>
        <w:numPr>
          <w:ilvl w:val="1"/>
          <w:numId w:val="32"/>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الواقعية:</w:t>
      </w:r>
      <w:r w:rsidRPr="00EE5721">
        <w:rPr>
          <w:rFonts w:ascii="Simplified Arabic" w:hAnsi="Simplified Arabic" w:cs="Simplified Arabic" w:hint="cs"/>
          <w:color w:val="1B1C1D"/>
          <w:sz w:val="32"/>
          <w:szCs w:val="32"/>
          <w:rtl/>
        </w:rPr>
        <w:t xml:space="preserve"> يساعد التحليل في وضع أهداف تسويقية واقعية وقابلة للتحقيق بناءً على فهم عميق للبيئة التنافسية.</w:t>
      </w:r>
    </w:p>
    <w:p w14:paraId="4FD7AFAA" w14:textId="77777777" w:rsidR="00D13B2B" w:rsidRPr="00EE5721" w:rsidRDefault="00D13B2B" w:rsidP="00DA01FC">
      <w:pPr>
        <w:pStyle w:val="a5"/>
        <w:numPr>
          <w:ilvl w:val="1"/>
          <w:numId w:val="32"/>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التركيز:</w:t>
      </w:r>
      <w:r w:rsidRPr="00EE5721">
        <w:rPr>
          <w:rFonts w:ascii="Simplified Arabic" w:hAnsi="Simplified Arabic" w:cs="Simplified Arabic" w:hint="cs"/>
          <w:color w:val="1B1C1D"/>
          <w:sz w:val="32"/>
          <w:szCs w:val="32"/>
          <w:rtl/>
        </w:rPr>
        <w:t xml:space="preserve"> يوجه التحليل الشركة نحو التركيز على الأهداف الأكثر أهمية، مثل زيادة الحصة السوقية أو تحسين الوعي بالعلامة التجارية.</w:t>
      </w:r>
    </w:p>
    <w:p w14:paraId="207AF762" w14:textId="77777777" w:rsidR="00D13B2B" w:rsidRPr="00EE5721" w:rsidRDefault="00D13B2B" w:rsidP="00DA01FC">
      <w:pPr>
        <w:pStyle w:val="a5"/>
        <w:numPr>
          <w:ilvl w:val="0"/>
          <w:numId w:val="32"/>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كيف يؤثر التحليل على اتخاذ قرارات التسعير والمنتج:</w:t>
      </w:r>
    </w:p>
    <w:p w14:paraId="28713049" w14:textId="77777777" w:rsidR="00D13B2B" w:rsidRPr="00EE5721" w:rsidRDefault="00D13B2B" w:rsidP="00DA01FC">
      <w:pPr>
        <w:pStyle w:val="a5"/>
        <w:numPr>
          <w:ilvl w:val="1"/>
          <w:numId w:val="32"/>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lastRenderedPageBreak/>
        <w:t>التسعير:</w:t>
      </w:r>
      <w:r w:rsidRPr="00EE5721">
        <w:rPr>
          <w:rFonts w:ascii="Simplified Arabic" w:hAnsi="Simplified Arabic" w:cs="Simplified Arabic" w:hint="cs"/>
          <w:color w:val="1B1C1D"/>
          <w:sz w:val="32"/>
          <w:szCs w:val="32"/>
          <w:rtl/>
        </w:rPr>
        <w:t xml:space="preserve"> يمكّن التحليل الشركة من تحديد استراتيجية تسعير مناسبة، سواء كانت تنافسية، أو قائمة على التمييز، أو على أساس التكلفة.</w:t>
      </w:r>
    </w:p>
    <w:p w14:paraId="19563784" w14:textId="77777777" w:rsidR="00D13B2B" w:rsidRPr="00EE5721" w:rsidRDefault="00D13B2B" w:rsidP="00DA01FC">
      <w:pPr>
        <w:pStyle w:val="a5"/>
        <w:numPr>
          <w:ilvl w:val="1"/>
          <w:numId w:val="32"/>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المنتج:</w:t>
      </w:r>
      <w:r w:rsidRPr="00EE5721">
        <w:rPr>
          <w:rFonts w:ascii="Simplified Arabic" w:hAnsi="Simplified Arabic" w:cs="Simplified Arabic" w:hint="cs"/>
          <w:color w:val="1B1C1D"/>
          <w:sz w:val="32"/>
          <w:szCs w:val="32"/>
          <w:rtl/>
        </w:rPr>
        <w:t xml:space="preserve"> من خلال تحليل منتجات المنافسين، يمكن للشركة تحديد الفجوات في السوق وتصميم منتجات تلبي احتياجات لم يتم إشباعها بعد.</w:t>
      </w:r>
    </w:p>
    <w:p w14:paraId="1B9C7203" w14:textId="77777777" w:rsidR="00D13B2B" w:rsidRPr="00EE5721" w:rsidRDefault="00D13B2B" w:rsidP="00DA01FC">
      <w:pPr>
        <w:pStyle w:val="a5"/>
        <w:numPr>
          <w:ilvl w:val="0"/>
          <w:numId w:val="32"/>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استخدام نتائج التحليل في تحديد الشرائح المستهدفة:</w:t>
      </w:r>
    </w:p>
    <w:p w14:paraId="5BCE9343" w14:textId="77777777" w:rsidR="00D13B2B" w:rsidRPr="00EE5721" w:rsidRDefault="00D13B2B" w:rsidP="00DA01FC">
      <w:pPr>
        <w:pStyle w:val="a5"/>
        <w:numPr>
          <w:ilvl w:val="1"/>
          <w:numId w:val="32"/>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التجزئة:</w:t>
      </w:r>
      <w:r w:rsidRPr="00EE5721">
        <w:rPr>
          <w:rFonts w:ascii="Simplified Arabic" w:hAnsi="Simplified Arabic" w:cs="Simplified Arabic" w:hint="cs"/>
          <w:color w:val="1B1C1D"/>
          <w:sz w:val="32"/>
          <w:szCs w:val="32"/>
          <w:rtl/>
        </w:rPr>
        <w:t xml:space="preserve"> يساعد التحليل على فهم الشرائح التي يخدمها المنافسون بشكل جيد، والشرائح التي لا يخدمونها على الإطلاق.</w:t>
      </w:r>
    </w:p>
    <w:p w14:paraId="1EF457B2" w14:textId="77777777" w:rsidR="00D13B2B" w:rsidRPr="00EE5721" w:rsidRDefault="00D13B2B" w:rsidP="00DA01FC">
      <w:pPr>
        <w:pStyle w:val="a5"/>
        <w:numPr>
          <w:ilvl w:val="1"/>
          <w:numId w:val="32"/>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التمركز (</w:t>
      </w:r>
      <w:r w:rsidRPr="00EE5721">
        <w:rPr>
          <w:rFonts w:ascii="Simplified Arabic" w:hAnsi="Simplified Arabic" w:cs="Simplified Arabic" w:hint="cs"/>
          <w:b/>
          <w:bCs/>
          <w:color w:val="1B1C1D"/>
          <w:sz w:val="32"/>
          <w:szCs w:val="32"/>
          <w:bdr w:val="none" w:sz="0" w:space="0" w:color="auto" w:frame="1"/>
        </w:rPr>
        <w:t>Positioning</w:t>
      </w:r>
      <w:r w:rsidRPr="00EE5721">
        <w:rPr>
          <w:rFonts w:ascii="Simplified Arabic" w:hAnsi="Simplified Arabic" w:cs="Simplified Arabic" w:hint="cs"/>
          <w:b/>
          <w:bCs/>
          <w:color w:val="1B1C1D"/>
          <w:sz w:val="32"/>
          <w:szCs w:val="32"/>
          <w:bdr w:val="none" w:sz="0" w:space="0" w:color="auto" w:frame="1"/>
          <w:rtl/>
        </w:rPr>
        <w:t>):</w:t>
      </w:r>
      <w:r w:rsidRPr="00EE5721">
        <w:rPr>
          <w:rFonts w:ascii="Simplified Arabic" w:hAnsi="Simplified Arabic" w:cs="Simplified Arabic" w:hint="cs"/>
          <w:color w:val="1B1C1D"/>
          <w:sz w:val="32"/>
          <w:szCs w:val="32"/>
          <w:rtl/>
        </w:rPr>
        <w:t xml:space="preserve"> من خلال فهم نقاط القوة والضعف للمنافسين، يمكن للشركة تحديد موقعها في ذهن العميل بطريقة تميزها عن المنافسين .</w:t>
      </w:r>
    </w:p>
    <w:p w14:paraId="1ED4FFCA" w14:textId="4DC3D7FC" w:rsidR="00D13B2B" w:rsidRPr="00EE5721" w:rsidRDefault="00D13B2B" w:rsidP="00DA01FC">
      <w:pPr>
        <w:spacing w:after="120" w:line="360" w:lineRule="auto"/>
        <w:rPr>
          <w:rFonts w:ascii="Simplified Arabic" w:eastAsia="Times New Roman" w:hAnsi="Simplified Arabic" w:cs="Simplified Arabic"/>
          <w:color w:val="1B1C1D"/>
          <w:sz w:val="32"/>
          <w:szCs w:val="32"/>
          <w:rtl/>
        </w:rPr>
      </w:pPr>
    </w:p>
    <w:p w14:paraId="6C659DBB" w14:textId="77777777" w:rsidR="00D13B2B" w:rsidRPr="00EE5721" w:rsidRDefault="00D13B2B" w:rsidP="00DA01FC">
      <w:pPr>
        <w:pStyle w:val="3"/>
        <w:spacing w:before="0" w:after="120" w:line="360" w:lineRule="auto"/>
        <w:rPr>
          <w:rFonts w:ascii="Simplified Arabic" w:eastAsia="Times New Roman" w:hAnsi="Simplified Arabic" w:cs="Simplified Arabic"/>
          <w:color w:val="1B1C1D"/>
          <w:sz w:val="32"/>
          <w:szCs w:val="32"/>
          <w:rtl/>
        </w:rPr>
      </w:pPr>
      <w:r w:rsidRPr="00EE5721">
        <w:rPr>
          <w:rFonts w:ascii="Simplified Arabic" w:eastAsia="Times New Roman" w:hAnsi="Simplified Arabic" w:cs="Simplified Arabic" w:hint="cs"/>
          <w:color w:val="1B1C1D"/>
          <w:sz w:val="32"/>
          <w:szCs w:val="32"/>
          <w:rtl/>
        </w:rPr>
        <w:t>6. العلاقة بين التحليل التنافسي وتنفيذ الاستراتيجية التسويقية</w:t>
      </w:r>
    </w:p>
    <w:p w14:paraId="1160F55D" w14:textId="77777777" w:rsidR="00D13B2B" w:rsidRPr="00EE5721" w:rsidRDefault="00D13B2B" w:rsidP="00DA01FC">
      <w:pPr>
        <w:pStyle w:val="a5"/>
        <w:bidi/>
        <w:spacing w:before="0" w:beforeAutospacing="0" w:after="12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لا يقتصر دور التحليل التنافسي على مرحلة الصياغة فقط، بل يمتد إلى مرحلة التنفيذ، حيث يوفر آلية للمراقبة والتعديل المستمر لضمان تحقيق الأهداف.</w:t>
      </w:r>
    </w:p>
    <w:p w14:paraId="4FB1AFF3" w14:textId="77777777" w:rsidR="00D13B2B" w:rsidRPr="00EE5721" w:rsidRDefault="00D13B2B" w:rsidP="00DA01FC">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أهمية المتابعة المستمرة للمنافسين أثناء التنفيذ:</w:t>
      </w:r>
    </w:p>
    <w:p w14:paraId="6EB7DBD6" w14:textId="77777777" w:rsidR="00D13B2B" w:rsidRPr="00EE5721" w:rsidRDefault="00D13B2B" w:rsidP="00DA01FC">
      <w:pPr>
        <w:pStyle w:val="a5"/>
        <w:numPr>
          <w:ilvl w:val="1"/>
          <w:numId w:val="33"/>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الرصد:</w:t>
      </w:r>
      <w:r w:rsidRPr="00EE5721">
        <w:rPr>
          <w:rFonts w:ascii="Simplified Arabic" w:hAnsi="Simplified Arabic" w:cs="Simplified Arabic" w:hint="cs"/>
          <w:color w:val="1B1C1D"/>
          <w:sz w:val="32"/>
          <w:szCs w:val="32"/>
          <w:rtl/>
        </w:rPr>
        <w:t xml:space="preserve"> تتيح المتابعة المستمرة للشركة رصد تحركات المنافسين، مثل إطلاق منتجات جديدة، أو تغيير الأسعار، أو إطلاق حملات ترويجية.</w:t>
      </w:r>
    </w:p>
    <w:p w14:paraId="1E79836D" w14:textId="77777777" w:rsidR="00D13B2B" w:rsidRPr="00EE5721" w:rsidRDefault="00D13B2B" w:rsidP="00DA01FC">
      <w:pPr>
        <w:pStyle w:val="a5"/>
        <w:numPr>
          <w:ilvl w:val="1"/>
          <w:numId w:val="33"/>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lastRenderedPageBreak/>
        <w:t>الاستجابة:</w:t>
      </w:r>
      <w:r w:rsidRPr="00EE5721">
        <w:rPr>
          <w:rFonts w:ascii="Simplified Arabic" w:hAnsi="Simplified Arabic" w:cs="Simplified Arabic" w:hint="cs"/>
          <w:color w:val="1B1C1D"/>
          <w:sz w:val="32"/>
          <w:szCs w:val="32"/>
          <w:rtl/>
        </w:rPr>
        <w:t xml:space="preserve"> تمكّن الشركة من الاستجابة السريعة لهذه التحركات وتعديل خططها التسويقية لتجنب أي تأثير سلبي على أدائها.</w:t>
      </w:r>
    </w:p>
    <w:p w14:paraId="36B3A89E" w14:textId="77777777" w:rsidR="00D13B2B" w:rsidRPr="00EE5721" w:rsidRDefault="00D13B2B" w:rsidP="00DA01FC">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كيف يساعد التحليل في تعديل الخطط التسويقية:</w:t>
      </w:r>
    </w:p>
    <w:p w14:paraId="25587BD5" w14:textId="77777777" w:rsidR="00D13B2B" w:rsidRPr="00EE5721" w:rsidRDefault="00D13B2B" w:rsidP="00DA01FC">
      <w:pPr>
        <w:pStyle w:val="a5"/>
        <w:numPr>
          <w:ilvl w:val="1"/>
          <w:numId w:val="33"/>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المرونة:</w:t>
      </w:r>
      <w:r w:rsidRPr="00EE5721">
        <w:rPr>
          <w:rFonts w:ascii="Simplified Arabic" w:hAnsi="Simplified Arabic" w:cs="Simplified Arabic" w:hint="cs"/>
          <w:color w:val="1B1C1D"/>
          <w:sz w:val="32"/>
          <w:szCs w:val="32"/>
          <w:rtl/>
        </w:rPr>
        <w:t xml:space="preserve"> يجعل التحليل عملية التنفيذ أكثر مرونة، حيث يتم تعديل الخطط بناءً على ردود أفعال المنافسين.</w:t>
      </w:r>
    </w:p>
    <w:p w14:paraId="4E936A54" w14:textId="77777777" w:rsidR="00D13B2B" w:rsidRPr="00EE5721" w:rsidRDefault="00D13B2B" w:rsidP="00DA01FC">
      <w:pPr>
        <w:pStyle w:val="a5"/>
        <w:numPr>
          <w:ilvl w:val="1"/>
          <w:numId w:val="33"/>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التحسين المستمر:</w:t>
      </w:r>
      <w:r w:rsidRPr="00EE5721">
        <w:rPr>
          <w:rFonts w:ascii="Simplified Arabic" w:hAnsi="Simplified Arabic" w:cs="Simplified Arabic" w:hint="cs"/>
          <w:color w:val="1B1C1D"/>
          <w:sz w:val="32"/>
          <w:szCs w:val="32"/>
          <w:rtl/>
        </w:rPr>
        <w:t xml:space="preserve"> يوفر التحليل التنافسي مدخلات لتحسين الأداء التسويقي بشكل مستمر، من خلال التعلم من نجاحات وإخفاقات المنافسين.</w:t>
      </w:r>
    </w:p>
    <w:p w14:paraId="0862EB17" w14:textId="77777777" w:rsidR="00D13B2B" w:rsidRPr="00EE5721" w:rsidRDefault="00D13B2B" w:rsidP="00DA01FC">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دور التحليل التنافسي في تخصيص الموارد التسويقية:</w:t>
      </w:r>
    </w:p>
    <w:p w14:paraId="55E18B46" w14:textId="77777777" w:rsidR="00D13B2B" w:rsidRPr="00EE5721" w:rsidRDefault="00D13B2B" w:rsidP="00DA01FC">
      <w:pPr>
        <w:pStyle w:val="a5"/>
        <w:numPr>
          <w:ilvl w:val="1"/>
          <w:numId w:val="33"/>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الكفاءة:</w:t>
      </w:r>
      <w:r w:rsidRPr="00EE5721">
        <w:rPr>
          <w:rFonts w:ascii="Simplified Arabic" w:hAnsi="Simplified Arabic" w:cs="Simplified Arabic" w:hint="cs"/>
          <w:color w:val="1B1C1D"/>
          <w:sz w:val="32"/>
          <w:szCs w:val="32"/>
          <w:rtl/>
        </w:rPr>
        <w:t xml:space="preserve"> يساعد في تحديد القنوات التسويقية الأكثر فعالية والتي يستخدمها المنافسون بنجاح.</w:t>
      </w:r>
    </w:p>
    <w:p w14:paraId="48A8E5EE" w14:textId="77777777" w:rsidR="00D13B2B" w:rsidRPr="00EE5721" w:rsidRDefault="00D13B2B" w:rsidP="00DA01FC">
      <w:pPr>
        <w:pStyle w:val="a5"/>
        <w:numPr>
          <w:ilvl w:val="1"/>
          <w:numId w:val="33"/>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التوزيع الأمثل:</w:t>
      </w:r>
      <w:r w:rsidRPr="00EE5721">
        <w:rPr>
          <w:rFonts w:ascii="Simplified Arabic" w:hAnsi="Simplified Arabic" w:cs="Simplified Arabic" w:hint="cs"/>
          <w:color w:val="1B1C1D"/>
          <w:sz w:val="32"/>
          <w:szCs w:val="32"/>
          <w:rtl/>
        </w:rPr>
        <w:t xml:space="preserve"> يمكن للشركة أن تخصص ميزانيتها التسويقية بشكل أكثر كفاءة، مركزة على الأنشطة التي تحقق أعلى عائد على الاستثمار.</w:t>
      </w:r>
    </w:p>
    <w:p w14:paraId="116862DA" w14:textId="77777777" w:rsidR="00F64FC8" w:rsidRPr="00EE5721" w:rsidRDefault="00F64FC8" w:rsidP="00DA01FC">
      <w:pPr>
        <w:pStyle w:val="3"/>
        <w:spacing w:before="0" w:after="120" w:line="360" w:lineRule="auto"/>
        <w:rPr>
          <w:rFonts w:ascii="Simplified Arabic" w:eastAsia="Times New Roman" w:hAnsi="Simplified Arabic" w:cs="Simplified Arabic"/>
          <w:color w:val="1B1C1D"/>
          <w:sz w:val="32"/>
          <w:szCs w:val="32"/>
          <w:rtl/>
        </w:rPr>
      </w:pPr>
    </w:p>
    <w:p w14:paraId="0FBF21BE" w14:textId="36BA07CB" w:rsidR="00CE730B" w:rsidRPr="00EE5721" w:rsidRDefault="00CE730B" w:rsidP="00DA01FC">
      <w:pPr>
        <w:pStyle w:val="a5"/>
        <w:bidi/>
        <w:spacing w:before="0" w:beforeAutospacing="0" w:after="240" w:afterAutospacing="0" w:line="360" w:lineRule="auto"/>
        <w:rPr>
          <w:rFonts w:ascii="Simplified Arabic" w:hAnsi="Simplified Arabic" w:cs="Simplified Arabic"/>
          <w:color w:val="1B1C1D"/>
          <w:sz w:val="32"/>
          <w:szCs w:val="32"/>
        </w:rPr>
      </w:pPr>
    </w:p>
    <w:p w14:paraId="327E26BA" w14:textId="58866413" w:rsidR="00CE730B" w:rsidRPr="00EE5721" w:rsidRDefault="00CE730B" w:rsidP="00DA01FC">
      <w:pPr>
        <w:spacing w:after="120" w:line="360" w:lineRule="auto"/>
        <w:rPr>
          <w:rFonts w:ascii="Simplified Arabic" w:eastAsia="Times New Roman" w:hAnsi="Simplified Arabic" w:cs="Simplified Arabic"/>
          <w:color w:val="1B1C1D"/>
          <w:sz w:val="32"/>
          <w:szCs w:val="32"/>
          <w:rtl/>
        </w:rPr>
      </w:pPr>
    </w:p>
    <w:p w14:paraId="2CA089F5" w14:textId="77777777" w:rsidR="00CE730B" w:rsidRPr="00EE5721" w:rsidRDefault="00CE730B" w:rsidP="00DA01FC">
      <w:pPr>
        <w:pStyle w:val="3"/>
        <w:spacing w:before="0" w:after="120" w:line="360" w:lineRule="auto"/>
        <w:rPr>
          <w:rFonts w:ascii="Simplified Arabic" w:eastAsia="Times New Roman" w:hAnsi="Simplified Arabic" w:cs="Simplified Arabic"/>
          <w:color w:val="1B1C1D"/>
          <w:sz w:val="32"/>
          <w:szCs w:val="32"/>
          <w:rtl/>
        </w:rPr>
      </w:pPr>
      <w:r w:rsidRPr="00EE5721">
        <w:rPr>
          <w:rFonts w:ascii="Simplified Arabic" w:eastAsia="Times New Roman" w:hAnsi="Simplified Arabic" w:cs="Simplified Arabic" w:hint="cs"/>
          <w:color w:val="1B1C1D"/>
          <w:sz w:val="32"/>
          <w:szCs w:val="32"/>
          <w:rtl/>
        </w:rPr>
        <w:lastRenderedPageBreak/>
        <w:t>7. دور التحليل التنافسي في تحقيق الميزة التنافسية</w:t>
      </w:r>
    </w:p>
    <w:p w14:paraId="25D9546C" w14:textId="77777777" w:rsidR="00CE730B" w:rsidRPr="00EE5721" w:rsidRDefault="00CE730B" w:rsidP="00DA01FC">
      <w:pPr>
        <w:pStyle w:val="a5"/>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 xml:space="preserve">تُعد </w:t>
      </w:r>
      <w:r w:rsidRPr="00EE5721">
        <w:rPr>
          <w:rFonts w:ascii="Simplified Arabic" w:hAnsi="Simplified Arabic" w:cs="Simplified Arabic" w:hint="cs"/>
          <w:b/>
          <w:bCs/>
          <w:color w:val="1B1C1D"/>
          <w:sz w:val="32"/>
          <w:szCs w:val="32"/>
          <w:bdr w:val="none" w:sz="0" w:space="0" w:color="auto" w:frame="1"/>
          <w:rtl/>
        </w:rPr>
        <w:t>الميزة التنافسية</w:t>
      </w:r>
      <w:r w:rsidRPr="00EE5721">
        <w:rPr>
          <w:rFonts w:ascii="Simplified Arabic" w:hAnsi="Simplified Arabic" w:cs="Simplified Arabic" w:hint="cs"/>
          <w:color w:val="1B1C1D"/>
          <w:sz w:val="32"/>
          <w:szCs w:val="32"/>
          <w:rtl/>
        </w:rPr>
        <w:t xml:space="preserve"> العنصر الذي يميز الشركة عن منافسيها ويجعلها الخيار المفضل لدى العملاء. في القطاع العقاري، تتمثل هذه الميزة في الجودة الفريدة التي يصعب على المنافسين تقليدها أو التفوق عليها، مثل الموقع المتميز، أو التصميم المبتكر، أو السعر التنافسي، أو خدمة ما بعد البيع.</w:t>
      </w:r>
    </w:p>
    <w:p w14:paraId="1D88739A" w14:textId="77777777" w:rsidR="00CE730B" w:rsidRPr="00EE5721" w:rsidRDefault="00CE730B" w:rsidP="00DA01FC">
      <w:pPr>
        <w:pStyle w:val="a5"/>
        <w:numPr>
          <w:ilvl w:val="0"/>
          <w:numId w:val="34"/>
        </w:numPr>
        <w:bidi/>
        <w:spacing w:before="0" w:before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الميزة التنافسية في القطاع العقاري:</w:t>
      </w:r>
    </w:p>
    <w:p w14:paraId="16C78F8C" w14:textId="77777777" w:rsidR="00CE730B" w:rsidRPr="00EE5721" w:rsidRDefault="00CE730B" w:rsidP="00DA01FC">
      <w:pPr>
        <w:pStyle w:val="a5"/>
        <w:bidi/>
        <w:spacing w:before="0" w:beforeAutospacing="0" w:line="360" w:lineRule="auto"/>
        <w:ind w:left="720"/>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تتجاوز الميزة التنافسية في هذا القطاع مجرد العوامل المادية للعقار. يمكن أن تكون قائمة على:</w:t>
      </w:r>
    </w:p>
    <w:p w14:paraId="00DAB4F8" w14:textId="77777777" w:rsidR="00CE730B" w:rsidRPr="00EE5721" w:rsidRDefault="00CE730B" w:rsidP="00DA01FC">
      <w:pPr>
        <w:pStyle w:val="a5"/>
        <w:numPr>
          <w:ilvl w:val="1"/>
          <w:numId w:val="34"/>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الجودة والابتكار:</w:t>
      </w:r>
      <w:r w:rsidRPr="00EE5721">
        <w:rPr>
          <w:rFonts w:ascii="Simplified Arabic" w:hAnsi="Simplified Arabic" w:cs="Simplified Arabic" w:hint="cs"/>
          <w:color w:val="1B1C1D"/>
          <w:sz w:val="32"/>
          <w:szCs w:val="32"/>
          <w:rtl/>
        </w:rPr>
        <w:t xml:space="preserve"> تقديم مشاريع عقارية بتصميمات فريدة، أو استخدام مواد بناء عالية الجودة، أو دمج تقنيات المنزل الذكي.</w:t>
      </w:r>
    </w:p>
    <w:p w14:paraId="615D5007" w14:textId="77777777" w:rsidR="00CE730B" w:rsidRPr="00EE5721" w:rsidRDefault="00CE730B" w:rsidP="00DA01FC">
      <w:pPr>
        <w:pStyle w:val="a5"/>
        <w:numPr>
          <w:ilvl w:val="1"/>
          <w:numId w:val="34"/>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العلامة التجارية والسمعة:</w:t>
      </w:r>
      <w:r w:rsidRPr="00EE5721">
        <w:rPr>
          <w:rFonts w:ascii="Simplified Arabic" w:hAnsi="Simplified Arabic" w:cs="Simplified Arabic" w:hint="cs"/>
          <w:color w:val="1B1C1D"/>
          <w:sz w:val="32"/>
          <w:szCs w:val="32"/>
          <w:rtl/>
        </w:rPr>
        <w:t xml:space="preserve"> بناء سمعة قوية للشركة كمطور موثوق به يلتزم بالجودة والمواعيد.</w:t>
      </w:r>
    </w:p>
    <w:p w14:paraId="53D416C0" w14:textId="77777777" w:rsidR="00CE730B" w:rsidRPr="00EE5721" w:rsidRDefault="00CE730B" w:rsidP="00DA01FC">
      <w:pPr>
        <w:pStyle w:val="a5"/>
        <w:numPr>
          <w:ilvl w:val="1"/>
          <w:numId w:val="34"/>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الخدمات المضافة:</w:t>
      </w:r>
      <w:r w:rsidRPr="00EE5721">
        <w:rPr>
          <w:rFonts w:ascii="Simplified Arabic" w:hAnsi="Simplified Arabic" w:cs="Simplified Arabic" w:hint="cs"/>
          <w:color w:val="1B1C1D"/>
          <w:sz w:val="32"/>
          <w:szCs w:val="32"/>
          <w:rtl/>
        </w:rPr>
        <w:t xml:space="preserve"> توفير خدمات ما بعد البيع، أو خدمات الصيانة، أو المرافق الترفيهية التي لا يقدمها المنافسون.</w:t>
      </w:r>
    </w:p>
    <w:p w14:paraId="0A79B2DF" w14:textId="77777777" w:rsidR="00CE730B" w:rsidRPr="00EE5721" w:rsidRDefault="00CE730B" w:rsidP="00DA01FC">
      <w:pPr>
        <w:pStyle w:val="a5"/>
        <w:numPr>
          <w:ilvl w:val="1"/>
          <w:numId w:val="34"/>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الموقع:</w:t>
      </w:r>
      <w:r w:rsidRPr="00EE5721">
        <w:rPr>
          <w:rFonts w:ascii="Simplified Arabic" w:hAnsi="Simplified Arabic" w:cs="Simplified Arabic" w:hint="cs"/>
          <w:color w:val="1B1C1D"/>
          <w:sz w:val="32"/>
          <w:szCs w:val="32"/>
          <w:rtl/>
        </w:rPr>
        <w:t xml:space="preserve"> اختيار مواقع استراتيجية للمشاريع العقارية .</w:t>
      </w:r>
    </w:p>
    <w:p w14:paraId="79CFD6CC" w14:textId="77777777" w:rsidR="00CE730B" w:rsidRPr="00EE5721" w:rsidRDefault="00CE730B" w:rsidP="00DA01FC">
      <w:pPr>
        <w:pStyle w:val="a5"/>
        <w:numPr>
          <w:ilvl w:val="0"/>
          <w:numId w:val="34"/>
        </w:numPr>
        <w:bidi/>
        <w:spacing w:before="0" w:before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كيفية استخدام التحليل التنافسي لاكتشاف الفجوات في السوق:</w:t>
      </w:r>
    </w:p>
    <w:p w14:paraId="35703C62" w14:textId="77777777" w:rsidR="00CE730B" w:rsidRPr="00EE5721" w:rsidRDefault="00CE730B" w:rsidP="00DA01FC">
      <w:pPr>
        <w:pStyle w:val="a5"/>
        <w:bidi/>
        <w:spacing w:before="0" w:beforeAutospacing="0" w:line="360" w:lineRule="auto"/>
        <w:ind w:left="720"/>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lastRenderedPageBreak/>
        <w:t>يُعد التحليل التنافسي أداة رئيسية لتحديد نقاط ضعف المنافسين التي يمكن استغلالها كفرص للنمو. من خلال تحليل منتجاتهم، وأسعارهم، وقنواتهم التسويقية، يمكن للشركة اكتشاف:</w:t>
      </w:r>
    </w:p>
    <w:p w14:paraId="2DC94136" w14:textId="77777777" w:rsidR="00CE730B" w:rsidRPr="00EE5721" w:rsidRDefault="00CE730B" w:rsidP="00DA01FC">
      <w:pPr>
        <w:pStyle w:val="a5"/>
        <w:numPr>
          <w:ilvl w:val="1"/>
          <w:numId w:val="34"/>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الفجوات في المنتج:</w:t>
      </w:r>
      <w:r w:rsidRPr="00EE5721">
        <w:rPr>
          <w:rFonts w:ascii="Simplified Arabic" w:hAnsi="Simplified Arabic" w:cs="Simplified Arabic" w:hint="cs"/>
          <w:color w:val="1B1C1D"/>
          <w:sz w:val="32"/>
          <w:szCs w:val="32"/>
          <w:rtl/>
        </w:rPr>
        <w:t xml:space="preserve"> هل هناك شريحة من العملاء تحتاج إلى نوع معين من العقارات (مثل وحدات سكنية صغيرة، أو وحدات بمرافق محددة) لا يوفره المنافسون؟</w:t>
      </w:r>
    </w:p>
    <w:p w14:paraId="1CD784A5" w14:textId="77777777" w:rsidR="00CE730B" w:rsidRPr="00EE5721" w:rsidRDefault="00CE730B" w:rsidP="00DA01FC">
      <w:pPr>
        <w:pStyle w:val="a5"/>
        <w:numPr>
          <w:ilvl w:val="1"/>
          <w:numId w:val="34"/>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الفجوات في الخدمة:</w:t>
      </w:r>
      <w:r w:rsidRPr="00EE5721">
        <w:rPr>
          <w:rFonts w:ascii="Simplified Arabic" w:hAnsi="Simplified Arabic" w:cs="Simplified Arabic" w:hint="cs"/>
          <w:color w:val="1B1C1D"/>
          <w:sz w:val="32"/>
          <w:szCs w:val="32"/>
          <w:rtl/>
        </w:rPr>
        <w:t xml:space="preserve"> هل يواجه العملاء صعوبة في الحصول على خدمات ما بعد البيع من المنافسين؟</w:t>
      </w:r>
    </w:p>
    <w:p w14:paraId="1308611F" w14:textId="77777777" w:rsidR="00CE730B" w:rsidRPr="00EE5721" w:rsidRDefault="00CE730B" w:rsidP="00DA01FC">
      <w:pPr>
        <w:pStyle w:val="a5"/>
        <w:numPr>
          <w:ilvl w:val="1"/>
          <w:numId w:val="34"/>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الفجوات في السعر:</w:t>
      </w:r>
      <w:r w:rsidRPr="00EE5721">
        <w:rPr>
          <w:rFonts w:ascii="Simplified Arabic" w:hAnsi="Simplified Arabic" w:cs="Simplified Arabic" w:hint="cs"/>
          <w:color w:val="1B1C1D"/>
          <w:sz w:val="32"/>
          <w:szCs w:val="32"/>
          <w:rtl/>
        </w:rPr>
        <w:t xml:space="preserve"> هل يمكن تقديم منتج ذي جودة عالية بسعر تنافسي؟</w:t>
      </w:r>
    </w:p>
    <w:p w14:paraId="4382980F" w14:textId="77777777" w:rsidR="00CE730B" w:rsidRPr="00EE5721" w:rsidRDefault="00CE730B" w:rsidP="00DA01FC">
      <w:pPr>
        <w:pStyle w:val="a5"/>
        <w:numPr>
          <w:ilvl w:val="0"/>
          <w:numId w:val="34"/>
        </w:numPr>
        <w:bidi/>
        <w:spacing w:before="0" w:before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بناء هوية فريدة للمنتج العقاري استناداً إلى التحليل:</w:t>
      </w:r>
    </w:p>
    <w:p w14:paraId="04106154" w14:textId="77777777" w:rsidR="00CE730B" w:rsidRPr="00EE5721" w:rsidRDefault="00CE730B" w:rsidP="00DA01FC">
      <w:pPr>
        <w:pStyle w:val="a5"/>
        <w:bidi/>
        <w:spacing w:before="0" w:beforeAutospacing="0" w:line="360" w:lineRule="auto"/>
        <w:ind w:left="720"/>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يساعد التحليل التنافسي على تحديد كيفية تمييز المنتج العقاري في ذهن العميل. فمن خلال فهم ما يميز المنافسين، يمكن للشركة بناء هوية فريدة لمنتجها، مثل:</w:t>
      </w:r>
    </w:p>
    <w:p w14:paraId="037279E2" w14:textId="77777777" w:rsidR="00CE730B" w:rsidRPr="00EE5721" w:rsidRDefault="00CE730B" w:rsidP="00DA01FC">
      <w:pPr>
        <w:pStyle w:val="a5"/>
        <w:numPr>
          <w:ilvl w:val="1"/>
          <w:numId w:val="34"/>
        </w:numPr>
        <w:bidi/>
        <w:spacing w:before="0" w:beforeAutospacing="0" w:after="12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التمركز كشركة متخصصة في المشاريع الصديقة للبيئة.</w:t>
      </w:r>
    </w:p>
    <w:p w14:paraId="59BA8693" w14:textId="77777777" w:rsidR="00CE730B" w:rsidRPr="00EE5721" w:rsidRDefault="00CE730B" w:rsidP="00DA01FC">
      <w:pPr>
        <w:pStyle w:val="a5"/>
        <w:numPr>
          <w:ilvl w:val="1"/>
          <w:numId w:val="34"/>
        </w:numPr>
        <w:bidi/>
        <w:spacing w:before="0" w:beforeAutospacing="0" w:after="12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بناء سمعة كأفضل مطور لمشاريع الترفيه والسياحة.</w:t>
      </w:r>
    </w:p>
    <w:p w14:paraId="63C9AD70" w14:textId="77777777" w:rsidR="00CE730B" w:rsidRPr="00EE5721" w:rsidRDefault="00CE730B" w:rsidP="00DA01FC">
      <w:pPr>
        <w:pStyle w:val="a5"/>
        <w:numPr>
          <w:ilvl w:val="1"/>
          <w:numId w:val="34"/>
        </w:numPr>
        <w:bidi/>
        <w:spacing w:before="0" w:beforeAutospacing="0" w:after="12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التركيز على تقديم قيمة استثمارية عالية للمستثمرين.</w:t>
      </w:r>
    </w:p>
    <w:p w14:paraId="4B0F7B14" w14:textId="5EBF2480" w:rsidR="00CE730B" w:rsidRPr="00EE5721" w:rsidRDefault="00CE730B" w:rsidP="00DA01FC">
      <w:pPr>
        <w:spacing w:after="120" w:line="360" w:lineRule="auto"/>
        <w:rPr>
          <w:rFonts w:ascii="Simplified Arabic" w:eastAsia="Times New Roman" w:hAnsi="Simplified Arabic" w:cs="Simplified Arabic"/>
          <w:color w:val="1B1C1D"/>
          <w:sz w:val="32"/>
          <w:szCs w:val="32"/>
          <w:rtl/>
        </w:rPr>
      </w:pPr>
    </w:p>
    <w:p w14:paraId="2BF17C7E" w14:textId="77777777" w:rsidR="00CE730B" w:rsidRPr="00EE5721" w:rsidRDefault="00CE730B" w:rsidP="00DA01FC">
      <w:pPr>
        <w:pStyle w:val="3"/>
        <w:spacing w:before="0" w:after="120" w:line="360" w:lineRule="auto"/>
        <w:rPr>
          <w:rFonts w:ascii="Simplified Arabic" w:eastAsia="Times New Roman" w:hAnsi="Simplified Arabic" w:cs="Simplified Arabic"/>
          <w:color w:val="1B1C1D"/>
          <w:sz w:val="32"/>
          <w:szCs w:val="32"/>
          <w:rtl/>
        </w:rPr>
      </w:pPr>
      <w:r w:rsidRPr="00EE5721">
        <w:rPr>
          <w:rFonts w:ascii="Simplified Arabic" w:eastAsia="Times New Roman" w:hAnsi="Simplified Arabic" w:cs="Simplified Arabic" w:hint="cs"/>
          <w:color w:val="1B1C1D"/>
          <w:sz w:val="32"/>
          <w:szCs w:val="32"/>
          <w:rtl/>
        </w:rPr>
        <w:lastRenderedPageBreak/>
        <w:t>8. الإطار النظري للعلاقة بين المتغيرات</w:t>
      </w:r>
    </w:p>
    <w:p w14:paraId="6A41B986" w14:textId="77777777" w:rsidR="00CE730B" w:rsidRPr="00EE5721" w:rsidRDefault="00CE730B" w:rsidP="00DA01FC">
      <w:pPr>
        <w:pStyle w:val="a5"/>
        <w:bidi/>
        <w:spacing w:before="0" w:beforeAutospacing="0" w:after="12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تستند هذه الدراسة إلى إطار نظري يوضح العلاقة بين التحليل التنافسي كمتغير مستقل، وصياغة وتنفيذ الاستراتيجيات التسويقية كمتغير تابع. يعتمد هذا الإطار على عدة نماذج نظرية في الإدارة والتسويق.</w:t>
      </w:r>
    </w:p>
    <w:p w14:paraId="76773C04" w14:textId="77777777" w:rsidR="00CE730B" w:rsidRPr="00EE5721" w:rsidRDefault="00CE730B" w:rsidP="00DA01FC">
      <w:pPr>
        <w:pStyle w:val="a5"/>
        <w:numPr>
          <w:ilvl w:val="0"/>
          <w:numId w:val="35"/>
        </w:numPr>
        <w:bidi/>
        <w:spacing w:before="0" w:before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توضيح الإطار النظري الذي يربط بين المتغيرات:</w:t>
      </w:r>
    </w:p>
    <w:p w14:paraId="57466CB3" w14:textId="77777777" w:rsidR="00CE730B" w:rsidRPr="00EE5721" w:rsidRDefault="00CE730B" w:rsidP="00DA01FC">
      <w:pPr>
        <w:pStyle w:val="a5"/>
        <w:bidi/>
        <w:spacing w:before="0" w:beforeAutospacing="0" w:line="360" w:lineRule="auto"/>
        <w:ind w:left="720"/>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يُعد التحليل التنافسي عنصراً أساسياً في عملية التخطيط الاستراتيجي. فمن خلال جمع وتحليل المعلومات حول المنافسين، تتمكن الشركة من فهم بيئة المنافسة بشكل أفضل. هذا الفهم يُعد المدخل الأساسي لعملية صياغة الاستراتيجيات التسويقية التي تهدف إلى تحقيق الأهداف المحددة. وعند تنفيذ هذه الاستراتيجيات، تستمر عملية التحليل التنافسي لمراقبة ردود أفعال المنافسين وضمان أن تبقى الاستراتيجية فعالة وتتسم بالمرونة.</w:t>
      </w:r>
    </w:p>
    <w:p w14:paraId="43C4E39F" w14:textId="77777777" w:rsidR="00CE730B" w:rsidRPr="00EE5721" w:rsidRDefault="00CE730B" w:rsidP="00DA01FC">
      <w:pPr>
        <w:pStyle w:val="a5"/>
        <w:numPr>
          <w:ilvl w:val="0"/>
          <w:numId w:val="35"/>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النماذج النظرية التي تدعم هذه العلاقة:</w:t>
      </w:r>
    </w:p>
    <w:p w14:paraId="735D275F" w14:textId="77777777" w:rsidR="00CE730B" w:rsidRPr="00EE5721" w:rsidRDefault="00CE730B" w:rsidP="00DA01FC">
      <w:pPr>
        <w:pStyle w:val="a5"/>
        <w:numPr>
          <w:ilvl w:val="1"/>
          <w:numId w:val="35"/>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نظرية الموارد والقدرات (</w:t>
      </w:r>
      <w:r w:rsidRPr="00EE5721">
        <w:rPr>
          <w:rFonts w:ascii="Simplified Arabic" w:hAnsi="Simplified Arabic" w:cs="Simplified Arabic" w:hint="cs"/>
          <w:b/>
          <w:bCs/>
          <w:color w:val="1B1C1D"/>
          <w:sz w:val="32"/>
          <w:szCs w:val="32"/>
          <w:bdr w:val="none" w:sz="0" w:space="0" w:color="auto" w:frame="1"/>
        </w:rPr>
        <w:t>Resource-Based View</w:t>
      </w:r>
      <w:r w:rsidRPr="00EE5721">
        <w:rPr>
          <w:rFonts w:ascii="Simplified Arabic" w:hAnsi="Simplified Arabic" w:cs="Simplified Arabic" w:hint="cs"/>
          <w:b/>
          <w:bCs/>
          <w:color w:val="1B1C1D"/>
          <w:sz w:val="32"/>
          <w:szCs w:val="32"/>
          <w:bdr w:val="none" w:sz="0" w:space="0" w:color="auto" w:frame="1"/>
          <w:rtl/>
        </w:rPr>
        <w:t>):</w:t>
      </w:r>
      <w:r w:rsidRPr="00EE5721">
        <w:rPr>
          <w:rFonts w:ascii="Simplified Arabic" w:hAnsi="Simplified Arabic" w:cs="Simplified Arabic" w:hint="cs"/>
          <w:color w:val="1B1C1D"/>
          <w:sz w:val="32"/>
          <w:szCs w:val="32"/>
          <w:rtl/>
        </w:rPr>
        <w:t xml:space="preserve"> تشير هذه النظرية إلى أن الميزة التنافسية المستدامة تأتي من امتلاك الشركة لموارد وقدرات فريدة. ويساعد التحليل التنافسي في تحديد الموارد والقدرات التي يمتلكها المنافسون، مما يوجه الشركة نحو بناء قدراتها الخاصة.</w:t>
      </w:r>
    </w:p>
    <w:p w14:paraId="57BC54D5" w14:textId="77777777" w:rsidR="00CE730B" w:rsidRPr="00EE5721" w:rsidRDefault="00CE730B" w:rsidP="00DA01FC">
      <w:pPr>
        <w:pStyle w:val="a5"/>
        <w:numPr>
          <w:ilvl w:val="1"/>
          <w:numId w:val="35"/>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lastRenderedPageBreak/>
        <w:t>نموذج التحليل الاستراتيجي (</w:t>
      </w:r>
      <w:r w:rsidRPr="00EE5721">
        <w:rPr>
          <w:rFonts w:ascii="Simplified Arabic" w:hAnsi="Simplified Arabic" w:cs="Simplified Arabic" w:hint="cs"/>
          <w:b/>
          <w:bCs/>
          <w:color w:val="1B1C1D"/>
          <w:sz w:val="32"/>
          <w:szCs w:val="32"/>
          <w:bdr w:val="none" w:sz="0" w:space="0" w:color="auto" w:frame="1"/>
        </w:rPr>
        <w:t>Strategic Analysis Model</w:t>
      </w:r>
      <w:r w:rsidRPr="00EE5721">
        <w:rPr>
          <w:rFonts w:ascii="Simplified Arabic" w:hAnsi="Simplified Arabic" w:cs="Simplified Arabic" w:hint="cs"/>
          <w:b/>
          <w:bCs/>
          <w:color w:val="1B1C1D"/>
          <w:sz w:val="32"/>
          <w:szCs w:val="32"/>
          <w:bdr w:val="none" w:sz="0" w:space="0" w:color="auto" w:frame="1"/>
          <w:rtl/>
        </w:rPr>
        <w:t>):</w:t>
      </w:r>
      <w:r w:rsidRPr="00EE5721">
        <w:rPr>
          <w:rFonts w:ascii="Simplified Arabic" w:hAnsi="Simplified Arabic" w:cs="Simplified Arabic" w:hint="cs"/>
          <w:color w:val="1B1C1D"/>
          <w:sz w:val="32"/>
          <w:szCs w:val="32"/>
          <w:rtl/>
        </w:rPr>
        <w:t xml:space="preserve"> يوضح هذا النموذج أن التحليل البيئي (بما في ذلك التحليل التنافسي) هو الخطوة الأولى في عملية التخطيط الاستراتيجي.</w:t>
      </w:r>
    </w:p>
    <w:p w14:paraId="6F0F49D1" w14:textId="77777777" w:rsidR="00CE730B" w:rsidRPr="00EE5721" w:rsidRDefault="00CE730B" w:rsidP="00DA01FC">
      <w:pPr>
        <w:pStyle w:val="a5"/>
        <w:numPr>
          <w:ilvl w:val="1"/>
          <w:numId w:val="35"/>
        </w:numPr>
        <w:bidi/>
        <w:spacing w:before="0" w:beforeAutospacing="0" w:after="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b/>
          <w:bCs/>
          <w:color w:val="1B1C1D"/>
          <w:sz w:val="32"/>
          <w:szCs w:val="32"/>
          <w:bdr w:val="none" w:sz="0" w:space="0" w:color="auto" w:frame="1"/>
          <w:rtl/>
        </w:rPr>
        <w:t>مفهوم الذكاء التنافسي (</w:t>
      </w:r>
      <w:r w:rsidRPr="00EE5721">
        <w:rPr>
          <w:rFonts w:ascii="Simplified Arabic" w:hAnsi="Simplified Arabic" w:cs="Simplified Arabic" w:hint="cs"/>
          <w:b/>
          <w:bCs/>
          <w:color w:val="1B1C1D"/>
          <w:sz w:val="32"/>
          <w:szCs w:val="32"/>
          <w:bdr w:val="none" w:sz="0" w:space="0" w:color="auto" w:frame="1"/>
        </w:rPr>
        <w:t>Competitive Intelligence</w:t>
      </w:r>
      <w:r w:rsidRPr="00EE5721">
        <w:rPr>
          <w:rFonts w:ascii="Simplified Arabic" w:hAnsi="Simplified Arabic" w:cs="Simplified Arabic" w:hint="cs"/>
          <w:b/>
          <w:bCs/>
          <w:color w:val="1B1C1D"/>
          <w:sz w:val="32"/>
          <w:szCs w:val="32"/>
          <w:bdr w:val="none" w:sz="0" w:space="0" w:color="auto" w:frame="1"/>
          <w:rtl/>
        </w:rPr>
        <w:t>):</w:t>
      </w:r>
      <w:r w:rsidRPr="00EE5721">
        <w:rPr>
          <w:rFonts w:ascii="Simplified Arabic" w:hAnsi="Simplified Arabic" w:cs="Simplified Arabic" w:hint="cs"/>
          <w:color w:val="1B1C1D"/>
          <w:sz w:val="32"/>
          <w:szCs w:val="32"/>
          <w:rtl/>
        </w:rPr>
        <w:t xml:space="preserve"> وهو مفهوم يركز على جمع وتحليل المعلومات بشكل مستمر لتوفير رؤى استراتيجية تساعد على اتخاذ القرارات وتحقيق الميزة التنافسية .</w:t>
      </w:r>
    </w:p>
    <w:p w14:paraId="388FB9FB" w14:textId="628B1DF9" w:rsidR="00CE730B" w:rsidRPr="00EE5721" w:rsidRDefault="00CE730B" w:rsidP="00DA01FC">
      <w:pPr>
        <w:spacing w:after="120" w:line="360" w:lineRule="auto"/>
        <w:rPr>
          <w:rFonts w:ascii="Simplified Arabic" w:eastAsia="Times New Roman" w:hAnsi="Simplified Arabic" w:cs="Simplified Arabic"/>
          <w:color w:val="1B1C1D"/>
          <w:sz w:val="32"/>
          <w:szCs w:val="32"/>
          <w:rtl/>
        </w:rPr>
      </w:pPr>
    </w:p>
    <w:p w14:paraId="7CDEB0F7" w14:textId="77777777" w:rsidR="00CE730B" w:rsidRPr="00EE5721" w:rsidRDefault="00CE730B" w:rsidP="00DA01FC">
      <w:pPr>
        <w:pStyle w:val="3"/>
        <w:spacing w:before="0" w:after="120" w:line="360" w:lineRule="auto"/>
        <w:rPr>
          <w:rFonts w:ascii="Simplified Arabic" w:eastAsia="Times New Roman" w:hAnsi="Simplified Arabic" w:cs="Simplified Arabic"/>
          <w:color w:val="1B1C1D"/>
          <w:sz w:val="32"/>
          <w:szCs w:val="32"/>
          <w:rtl/>
        </w:rPr>
      </w:pPr>
      <w:r w:rsidRPr="00EE5721">
        <w:rPr>
          <w:rFonts w:ascii="Simplified Arabic" w:eastAsia="Times New Roman" w:hAnsi="Simplified Arabic" w:cs="Simplified Arabic" w:hint="cs"/>
          <w:color w:val="1B1C1D"/>
          <w:sz w:val="32"/>
          <w:szCs w:val="32"/>
          <w:rtl/>
        </w:rPr>
        <w:t>9. الدراسات السابقة المتعلقة بالتحليل التنافسي</w:t>
      </w:r>
    </w:p>
    <w:p w14:paraId="0637EB52" w14:textId="77777777" w:rsidR="00CE730B" w:rsidRPr="00EE5721" w:rsidRDefault="00CE730B" w:rsidP="00DA01FC">
      <w:pPr>
        <w:pStyle w:val="a5"/>
        <w:numPr>
          <w:ilvl w:val="0"/>
          <w:numId w:val="36"/>
        </w:numPr>
        <w:bidi/>
        <w:spacing w:before="0" w:before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مراجعة الدراسات التي تناولت التحليل التنافسي في قطاعات مختلفة:</w:t>
      </w:r>
    </w:p>
    <w:p w14:paraId="2A4B585F" w14:textId="77777777" w:rsidR="00CE730B" w:rsidRPr="00EE5721" w:rsidRDefault="00CE730B" w:rsidP="00DA01FC">
      <w:pPr>
        <w:pStyle w:val="a5"/>
        <w:bidi/>
        <w:spacing w:before="0" w:beforeAutospacing="0" w:line="360" w:lineRule="auto"/>
        <w:ind w:left="720"/>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تُعد مراجعة الدراسات السابقة خطوة حاسمة لفهم الأبحاث التي تناولت موضوع التحليل التنافسي. فقد تناولت العديد من الدراسات دوره في قطاعات مثل الاتصالات، والخدمات المالية، والصناعة التحويلية. أظهرت هذه الدراسات بشكل عام أن التحليل التنافسي يساهم في تحسين الأداء الاستراتيجي والمالي للشركات.</w:t>
      </w:r>
    </w:p>
    <w:p w14:paraId="2789F51A" w14:textId="77777777" w:rsidR="00CE730B" w:rsidRPr="00EE5721" w:rsidRDefault="00CE730B" w:rsidP="00DA01FC">
      <w:pPr>
        <w:pStyle w:val="a5"/>
        <w:numPr>
          <w:ilvl w:val="0"/>
          <w:numId w:val="36"/>
        </w:numPr>
        <w:bidi/>
        <w:spacing w:before="0" w:before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دراسات سابقة ركزت على القطاع العقاري:</w:t>
      </w:r>
    </w:p>
    <w:p w14:paraId="728CAFF2" w14:textId="77777777" w:rsidR="00CE730B" w:rsidRPr="00EE5721" w:rsidRDefault="00CE730B" w:rsidP="00DA01FC">
      <w:pPr>
        <w:pStyle w:val="a5"/>
        <w:bidi/>
        <w:spacing w:before="0" w:beforeAutospacing="0" w:line="360" w:lineRule="auto"/>
        <w:ind w:left="720"/>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 xml:space="preserve">تُعد الأبحاث التي تناولت التحليل التنافسي في القطاع العقاري أكثر تخصصاً. فقد ركزت بعض الدراسات على دور التحليل في اتخاذ القرارات الاستثمارية، بينما </w:t>
      </w:r>
      <w:r w:rsidRPr="00EE5721">
        <w:rPr>
          <w:rFonts w:ascii="Simplified Arabic" w:hAnsi="Simplified Arabic" w:cs="Simplified Arabic" w:hint="cs"/>
          <w:color w:val="1B1C1D"/>
          <w:sz w:val="32"/>
          <w:szCs w:val="32"/>
          <w:rtl/>
        </w:rPr>
        <w:lastRenderedPageBreak/>
        <w:t>ركزت دراسات أخرى على دوره في تطوير المنتجات العقارية. وقد أظهرت هذه الدراسات أن الشركات التي تعتمد على التحليل التنافسي تكون أكثر قدرة على التنبؤ باتجاهات السوق وتحقيق أهدافها التسويقية.</w:t>
      </w:r>
    </w:p>
    <w:p w14:paraId="1A46DE63" w14:textId="735BF2F9" w:rsidR="00CE730B" w:rsidRPr="00EE5721" w:rsidRDefault="00CE730B" w:rsidP="00DA01FC">
      <w:pPr>
        <w:spacing w:after="120" w:line="360" w:lineRule="auto"/>
        <w:rPr>
          <w:rFonts w:ascii="Simplified Arabic" w:eastAsia="Times New Roman" w:hAnsi="Simplified Arabic" w:cs="Simplified Arabic"/>
          <w:color w:val="1B1C1D"/>
          <w:sz w:val="32"/>
          <w:szCs w:val="32"/>
          <w:rtl/>
        </w:rPr>
      </w:pPr>
    </w:p>
    <w:p w14:paraId="2BCE3F07" w14:textId="77777777" w:rsidR="00CE730B" w:rsidRPr="00EE5721" w:rsidRDefault="00CE730B" w:rsidP="00DA01FC">
      <w:pPr>
        <w:pStyle w:val="3"/>
        <w:spacing w:before="0" w:after="120" w:line="360" w:lineRule="auto"/>
        <w:rPr>
          <w:rFonts w:ascii="Simplified Arabic" w:eastAsia="Times New Roman" w:hAnsi="Simplified Arabic" w:cs="Simplified Arabic"/>
          <w:color w:val="1B1C1D"/>
          <w:sz w:val="32"/>
          <w:szCs w:val="32"/>
          <w:rtl/>
        </w:rPr>
      </w:pPr>
      <w:r w:rsidRPr="00EE5721">
        <w:rPr>
          <w:rFonts w:ascii="Simplified Arabic" w:eastAsia="Times New Roman" w:hAnsi="Simplified Arabic" w:cs="Simplified Arabic" w:hint="cs"/>
          <w:color w:val="1B1C1D"/>
          <w:sz w:val="32"/>
          <w:szCs w:val="32"/>
          <w:rtl/>
        </w:rPr>
        <w:t>10. الدراسات السابقة المتعلقة بالاستراتيجيات التسويقية في القطاع العقاري</w:t>
      </w:r>
    </w:p>
    <w:p w14:paraId="2254B8D3" w14:textId="77777777" w:rsidR="00CE730B" w:rsidRPr="00EE5721" w:rsidRDefault="00CE730B" w:rsidP="00DA01FC">
      <w:pPr>
        <w:pStyle w:val="a5"/>
        <w:numPr>
          <w:ilvl w:val="0"/>
          <w:numId w:val="37"/>
        </w:numPr>
        <w:bidi/>
        <w:spacing w:before="0" w:before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مراجعة الدراسات التي تناولت الاستراتيجيات التسويقية في شركات التطوير العقاري:</w:t>
      </w:r>
    </w:p>
    <w:p w14:paraId="274342DB" w14:textId="77777777" w:rsidR="00CE730B" w:rsidRPr="00EE5721" w:rsidRDefault="00CE730B" w:rsidP="00DA01FC">
      <w:pPr>
        <w:pStyle w:val="a5"/>
        <w:bidi/>
        <w:spacing w:before="0" w:beforeAutospacing="0" w:line="360" w:lineRule="auto"/>
        <w:ind w:left="720"/>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تُعد الأبحاث التي تناولت الاستراتيجيات التسويقية في القطاع العقاري غنية بالمعلومات. فقد ركزت بعض الدراسات على أهمية الترويج الرقمي في جذب العملاء، بينما ركزت دراسات أخرى على دور التسعير في التأثير على قرار الشراء. أظهرت هذه الأبحاث أن الشركات التي تتبنى استراتيجيات تسويقية واضحة تكون أكثر قدرة على تحقيق مبيعات أعلى.</w:t>
      </w:r>
    </w:p>
    <w:p w14:paraId="5A689AFB" w14:textId="77777777" w:rsidR="00CE730B" w:rsidRPr="00EE5721" w:rsidRDefault="00CE730B" w:rsidP="00DA01FC">
      <w:pPr>
        <w:pStyle w:val="a5"/>
        <w:numPr>
          <w:ilvl w:val="0"/>
          <w:numId w:val="37"/>
        </w:numPr>
        <w:bidi/>
        <w:spacing w:before="0" w:before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تحليل نتائج الدراسات السابقة وتحديد الفجوة البحثية:</w:t>
      </w:r>
    </w:p>
    <w:p w14:paraId="7A0E7DB3" w14:textId="77777777" w:rsidR="00CE730B" w:rsidRPr="00EE5721" w:rsidRDefault="00CE730B" w:rsidP="00DA01FC">
      <w:pPr>
        <w:pStyle w:val="a5"/>
        <w:bidi/>
        <w:spacing w:before="0" w:beforeAutospacing="0" w:line="360" w:lineRule="auto"/>
        <w:ind w:left="720"/>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 xml:space="preserve">من خلال مراجعة وتحليل الدراسات السابقة، يمكن تحديد الفجوة البحثية التي لم يتم تناولها بعد بشكل كافٍ. في هذه الدراسة، تتمثل الفجوة في نقص الدراسات التي تربط بشكل مباشر بين التحليل التنافسي وصياغة وتنفيذ الاستراتيجيات التسويقية </w:t>
      </w:r>
      <w:r w:rsidRPr="00EE5721">
        <w:rPr>
          <w:rFonts w:ascii="Simplified Arabic" w:hAnsi="Simplified Arabic" w:cs="Simplified Arabic" w:hint="cs"/>
          <w:color w:val="1B1C1D"/>
          <w:sz w:val="32"/>
          <w:szCs w:val="32"/>
          <w:rtl/>
        </w:rPr>
        <w:lastRenderedPageBreak/>
        <w:t>معاً في سياق شركات التطوير العقاري في المملكة العربية السعودية. هذا ما يجعل هذه الدراسة إضافة قيمة للأدبيات الأكاديمية.</w:t>
      </w:r>
    </w:p>
    <w:p w14:paraId="0FF30F83" w14:textId="77777777" w:rsidR="00F64FC8" w:rsidRPr="00EE5721" w:rsidRDefault="00F64FC8" w:rsidP="00DA01FC">
      <w:pPr>
        <w:pStyle w:val="3"/>
        <w:spacing w:before="0" w:after="120" w:line="360" w:lineRule="auto"/>
        <w:rPr>
          <w:rFonts w:ascii="Simplified Arabic" w:eastAsia="Times New Roman" w:hAnsi="Simplified Arabic" w:cs="Simplified Arabic"/>
          <w:color w:val="1B1C1D"/>
          <w:sz w:val="32"/>
          <w:szCs w:val="32"/>
          <w:rtl/>
        </w:rPr>
      </w:pPr>
    </w:p>
    <w:p w14:paraId="37A6E2D9" w14:textId="77777777" w:rsidR="00C43FB6" w:rsidRPr="00EE5721" w:rsidRDefault="00C43FB6" w:rsidP="00DA01FC">
      <w:pPr>
        <w:pStyle w:val="2"/>
        <w:spacing w:before="0" w:after="120" w:line="360" w:lineRule="auto"/>
        <w:rPr>
          <w:rFonts w:ascii="Simplified Arabic" w:eastAsia="Times New Roman" w:hAnsi="Simplified Arabic" w:cs="Simplified Arabic"/>
          <w:color w:val="1B1C1D"/>
          <w:kern w:val="0"/>
          <w14:ligatures w14:val="none"/>
        </w:rPr>
      </w:pPr>
      <w:r w:rsidRPr="00EE5721">
        <w:rPr>
          <w:rFonts w:ascii="Simplified Arabic" w:eastAsia="Times New Roman" w:hAnsi="Simplified Arabic" w:cs="Simplified Arabic" w:hint="cs"/>
          <w:color w:val="1B1C1D"/>
          <w:rtl/>
        </w:rPr>
        <w:t>خاتمة الدراسة</w:t>
      </w:r>
    </w:p>
    <w:p w14:paraId="18596724" w14:textId="77777777" w:rsidR="00C43FB6" w:rsidRPr="00EE5721" w:rsidRDefault="00C43FB6" w:rsidP="00DA01FC">
      <w:pPr>
        <w:pStyle w:val="a5"/>
        <w:bidi/>
        <w:spacing w:before="0" w:beforeAutospacing="0" w:after="24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في ختام هذه الدراسة، يمكن القول إنها حققت أهدافها المحددة بنجاح، حيث سعت إلى فهم وتحليل موضوع البحث بشكل شامل، وتقديم إجابات واضحة للتساؤلات المطروحة. وقد تم التوصل إلى مجموعة من النتائج التي تؤكد صحة الفرضيات، وتلقي الضوء على جوانب أساسية في الموضوع محل الدراسة .</w:t>
      </w:r>
    </w:p>
    <w:p w14:paraId="38D68E6B" w14:textId="77777777" w:rsidR="00C43FB6" w:rsidRPr="00EE5721" w:rsidRDefault="00C43FB6" w:rsidP="00DA01FC">
      <w:pPr>
        <w:pStyle w:val="a5"/>
        <w:bidi/>
        <w:spacing w:before="0" w:beforeAutospacing="0" w:after="24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إن أهمية هذه الدراسة لا تقتصر على الجانب النظري فحسب، بل تمتد لتشمل الجانب التطبيقي، إذ تقدم رؤى قيمة يمكن أن يستفيد منها صناع القرار والمهنيون في هذا المجال. وتعد هذه النتائج بمثابة نقطة انطلاق نحو فهم أعمق للقضايا المرتبطة بموضوع البحث، وتساهم في بناء قاعدة معرفية راسخة.</w:t>
      </w:r>
    </w:p>
    <w:p w14:paraId="1FB213A3" w14:textId="36FF15B2" w:rsidR="009E3BCA" w:rsidRPr="00291F73" w:rsidRDefault="00C43FB6" w:rsidP="00291F73">
      <w:pPr>
        <w:pStyle w:val="a5"/>
        <w:bidi/>
        <w:spacing w:before="0" w:beforeAutospacing="0" w:after="240" w:afterAutospacing="0" w:line="360" w:lineRule="auto"/>
        <w:rPr>
          <w:rFonts w:ascii="Simplified Arabic" w:hAnsi="Simplified Arabic" w:cs="Simplified Arabic"/>
          <w:color w:val="1B1C1D"/>
          <w:sz w:val="32"/>
          <w:szCs w:val="32"/>
          <w:rtl/>
        </w:rPr>
      </w:pPr>
      <w:r w:rsidRPr="00EE5721">
        <w:rPr>
          <w:rFonts w:ascii="Simplified Arabic" w:hAnsi="Simplified Arabic" w:cs="Simplified Arabic" w:hint="cs"/>
          <w:color w:val="1B1C1D"/>
          <w:sz w:val="32"/>
          <w:szCs w:val="32"/>
          <w:rtl/>
        </w:rPr>
        <w:t>بناءً على النتائج المتحصل عليها، فإننا نوصي بتبني استراتيجيات معينة يمكن أن تعزز الأداء وتساهم في التغلب على التحديات القائمة. كما ندعو إلى إجراء المزيد من الأبحاث المستقبلية التي يمكن أن تتناول جوانب أخرى من الموضوع، وتغطي متغيرات جديدة، مما يسهم في إثراء المعرفة وتوسيع نطاق الفهم.</w:t>
      </w:r>
    </w:p>
    <w:sectPr w:rsidR="009E3BCA" w:rsidRPr="00291F73"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00FA9B" w14:textId="77777777" w:rsidR="00D61823" w:rsidRDefault="00D61823" w:rsidP="009125CE">
      <w:pPr>
        <w:spacing w:after="0" w:line="240" w:lineRule="auto"/>
      </w:pPr>
      <w:r>
        <w:separator/>
      </w:r>
    </w:p>
  </w:endnote>
  <w:endnote w:type="continuationSeparator" w:id="0">
    <w:p w14:paraId="2BB66871" w14:textId="77777777" w:rsidR="00D61823" w:rsidRDefault="00D6182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1663303447"/>
      <w:docPartObj>
        <w:docPartGallery w:val="Page Numbers (Bottom of Page)"/>
        <w:docPartUnique/>
      </w:docPartObj>
    </w:sdtPr>
    <w:sdtEndPr>
      <w:rPr>
        <w:rStyle w:val="a8"/>
      </w:rPr>
    </w:sdtEndPr>
    <w:sdtContent>
      <w:p w14:paraId="0F32D770" w14:textId="378EC425" w:rsidR="002D1838" w:rsidRDefault="002D1838" w:rsidP="00706FFA">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end"/>
        </w:r>
      </w:p>
    </w:sdtContent>
  </w:sdt>
  <w:p w14:paraId="63462E53" w14:textId="77777777" w:rsidR="002D1838" w:rsidRDefault="002D1838">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335693552"/>
      <w:docPartObj>
        <w:docPartGallery w:val="Page Numbers (Bottom of Page)"/>
        <w:docPartUnique/>
      </w:docPartObj>
    </w:sdtPr>
    <w:sdtEndPr>
      <w:rPr>
        <w:rStyle w:val="a8"/>
      </w:rPr>
    </w:sdtEndPr>
    <w:sdtContent>
      <w:p w14:paraId="147149C4" w14:textId="2C83E2AA" w:rsidR="002D1838" w:rsidRDefault="002D1838" w:rsidP="00706FFA">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separate"/>
        </w:r>
        <w:r>
          <w:rPr>
            <w:rStyle w:val="a8"/>
            <w:noProof/>
            <w:rtl/>
          </w:rPr>
          <w:t>3</w:t>
        </w:r>
        <w:r>
          <w:rPr>
            <w:rStyle w:val="a8"/>
            <w:rtl/>
          </w:rPr>
          <w:fldChar w:fldCharType="end"/>
        </w:r>
      </w:p>
    </w:sdtContent>
  </w:sdt>
  <w:p w14:paraId="4DCEC551" w14:textId="77777777" w:rsidR="002D1838" w:rsidRDefault="002D183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C1A077" w14:textId="77777777" w:rsidR="00D61823" w:rsidRDefault="00D61823" w:rsidP="009125CE">
      <w:pPr>
        <w:spacing w:after="0" w:line="240" w:lineRule="auto"/>
      </w:pPr>
      <w:r>
        <w:separator/>
      </w:r>
    </w:p>
  </w:footnote>
  <w:footnote w:type="continuationSeparator" w:id="0">
    <w:p w14:paraId="78FD1DBF" w14:textId="77777777" w:rsidR="00D61823" w:rsidRDefault="00D6182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32A8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7C647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29247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48483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103E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3E0F3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E105F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98244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D365F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7A1B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F3261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C0556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B7284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9F62C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B644C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156EC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F43667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992FB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A5484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63F470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C76290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1631E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3D62D7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21799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F8668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B3B5DE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FA36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07857E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B04BB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B7D054C"/>
    <w:multiLevelType w:val="multilevel"/>
    <w:tmpl w:val="FFFFFFFF"/>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D24731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F115A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F6E51B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95060C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30761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DC56CD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5725B4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60B5C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879142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88F643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ADB696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B635BA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3759867">
    <w:abstractNumId w:val="7"/>
  </w:num>
  <w:num w:numId="2" w16cid:durableId="735510679">
    <w:abstractNumId w:val="3"/>
  </w:num>
  <w:num w:numId="3" w16cid:durableId="430323259">
    <w:abstractNumId w:val="21"/>
  </w:num>
  <w:num w:numId="4" w16cid:durableId="86929085">
    <w:abstractNumId w:val="15"/>
  </w:num>
  <w:num w:numId="5" w16cid:durableId="751700338">
    <w:abstractNumId w:val="41"/>
  </w:num>
  <w:num w:numId="6" w16cid:durableId="993723023">
    <w:abstractNumId w:val="1"/>
  </w:num>
  <w:num w:numId="7" w16cid:durableId="422533019">
    <w:abstractNumId w:val="22"/>
  </w:num>
  <w:num w:numId="8" w16cid:durableId="1662536260">
    <w:abstractNumId w:val="9"/>
  </w:num>
  <w:num w:numId="9" w16cid:durableId="1053848181">
    <w:abstractNumId w:val="28"/>
  </w:num>
  <w:num w:numId="10" w16cid:durableId="998927567">
    <w:abstractNumId w:val="35"/>
  </w:num>
  <w:num w:numId="11" w16cid:durableId="861824181">
    <w:abstractNumId w:val="5"/>
  </w:num>
  <w:num w:numId="12" w16cid:durableId="616369861">
    <w:abstractNumId w:val="18"/>
  </w:num>
  <w:num w:numId="13" w16cid:durableId="1280337900">
    <w:abstractNumId w:val="24"/>
  </w:num>
  <w:num w:numId="14" w16cid:durableId="1484812635">
    <w:abstractNumId w:val="10"/>
  </w:num>
  <w:num w:numId="15" w16cid:durableId="1100419746">
    <w:abstractNumId w:val="27"/>
  </w:num>
  <w:num w:numId="16" w16cid:durableId="666061124">
    <w:abstractNumId w:val="25"/>
  </w:num>
  <w:num w:numId="17" w16cid:durableId="1083648675">
    <w:abstractNumId w:val="2"/>
  </w:num>
  <w:num w:numId="18" w16cid:durableId="23215152">
    <w:abstractNumId w:val="26"/>
  </w:num>
  <w:num w:numId="19" w16cid:durableId="1156802861">
    <w:abstractNumId w:val="17"/>
  </w:num>
  <w:num w:numId="20" w16cid:durableId="1222330661">
    <w:abstractNumId w:val="19"/>
  </w:num>
  <w:num w:numId="21" w16cid:durableId="20251552">
    <w:abstractNumId w:val="31"/>
  </w:num>
  <w:num w:numId="22" w16cid:durableId="1682590232">
    <w:abstractNumId w:val="20"/>
  </w:num>
  <w:num w:numId="23" w16cid:durableId="2060207545">
    <w:abstractNumId w:val="23"/>
  </w:num>
  <w:num w:numId="24" w16cid:durableId="1051921853">
    <w:abstractNumId w:val="0"/>
  </w:num>
  <w:num w:numId="25" w16cid:durableId="595023164">
    <w:abstractNumId w:val="14"/>
  </w:num>
  <w:num w:numId="26" w16cid:durableId="574362196">
    <w:abstractNumId w:val="12"/>
  </w:num>
  <w:num w:numId="27" w16cid:durableId="1058897593">
    <w:abstractNumId w:val="32"/>
  </w:num>
  <w:num w:numId="28" w16cid:durableId="1805929076">
    <w:abstractNumId w:val="11"/>
  </w:num>
  <w:num w:numId="29" w16cid:durableId="1421102475">
    <w:abstractNumId w:val="4"/>
  </w:num>
  <w:num w:numId="30" w16cid:durableId="696471008">
    <w:abstractNumId w:val="8"/>
  </w:num>
  <w:num w:numId="31" w16cid:durableId="593896996">
    <w:abstractNumId w:val="33"/>
  </w:num>
  <w:num w:numId="32" w16cid:durableId="1775705779">
    <w:abstractNumId w:val="38"/>
  </w:num>
  <w:num w:numId="33" w16cid:durableId="2017340891">
    <w:abstractNumId w:val="36"/>
  </w:num>
  <w:num w:numId="34" w16cid:durableId="1323585305">
    <w:abstractNumId w:val="37"/>
  </w:num>
  <w:num w:numId="35" w16cid:durableId="1696882830">
    <w:abstractNumId w:val="16"/>
  </w:num>
  <w:num w:numId="36" w16cid:durableId="1149519318">
    <w:abstractNumId w:val="39"/>
  </w:num>
  <w:num w:numId="37" w16cid:durableId="1195272393">
    <w:abstractNumId w:val="34"/>
  </w:num>
  <w:num w:numId="38" w16cid:durableId="1659386842">
    <w:abstractNumId w:val="6"/>
  </w:num>
  <w:num w:numId="39" w16cid:durableId="135415077">
    <w:abstractNumId w:val="30"/>
  </w:num>
  <w:num w:numId="40" w16cid:durableId="1663776857">
    <w:abstractNumId w:val="29"/>
  </w:num>
  <w:num w:numId="41" w16cid:durableId="1303733015">
    <w:abstractNumId w:val="40"/>
  </w:num>
  <w:num w:numId="42" w16cid:durableId="851797819">
    <w:abstractNumId w:val="1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2FC"/>
    <w:rsid w:val="0003176F"/>
    <w:rsid w:val="00047257"/>
    <w:rsid w:val="0006567A"/>
    <w:rsid w:val="000761D7"/>
    <w:rsid w:val="0007735E"/>
    <w:rsid w:val="000778E9"/>
    <w:rsid w:val="00090A42"/>
    <w:rsid w:val="000A60EE"/>
    <w:rsid w:val="000A7FA9"/>
    <w:rsid w:val="000B26C0"/>
    <w:rsid w:val="000B4DE2"/>
    <w:rsid w:val="000B6F09"/>
    <w:rsid w:val="000C0C30"/>
    <w:rsid w:val="000C2414"/>
    <w:rsid w:val="000C3118"/>
    <w:rsid w:val="000C4254"/>
    <w:rsid w:val="000D0F49"/>
    <w:rsid w:val="000D7719"/>
    <w:rsid w:val="000F1244"/>
    <w:rsid w:val="000F44B4"/>
    <w:rsid w:val="00114B21"/>
    <w:rsid w:val="00121567"/>
    <w:rsid w:val="001239F4"/>
    <w:rsid w:val="001272CB"/>
    <w:rsid w:val="001445D5"/>
    <w:rsid w:val="00153601"/>
    <w:rsid w:val="0015604F"/>
    <w:rsid w:val="001666EC"/>
    <w:rsid w:val="0016775D"/>
    <w:rsid w:val="00180DCC"/>
    <w:rsid w:val="001855FA"/>
    <w:rsid w:val="00185C78"/>
    <w:rsid w:val="001902DB"/>
    <w:rsid w:val="001A54E2"/>
    <w:rsid w:val="001A7B2A"/>
    <w:rsid w:val="001C2162"/>
    <w:rsid w:val="001C590B"/>
    <w:rsid w:val="001E49A9"/>
    <w:rsid w:val="00214A0C"/>
    <w:rsid w:val="002170C4"/>
    <w:rsid w:val="002309F1"/>
    <w:rsid w:val="002310F4"/>
    <w:rsid w:val="002352F2"/>
    <w:rsid w:val="002779CB"/>
    <w:rsid w:val="00283B38"/>
    <w:rsid w:val="00291F73"/>
    <w:rsid w:val="00294987"/>
    <w:rsid w:val="002C16A9"/>
    <w:rsid w:val="002C4486"/>
    <w:rsid w:val="002D1838"/>
    <w:rsid w:val="002D36EB"/>
    <w:rsid w:val="002D3B53"/>
    <w:rsid w:val="002E6DD1"/>
    <w:rsid w:val="002F16F6"/>
    <w:rsid w:val="002F34B5"/>
    <w:rsid w:val="00300741"/>
    <w:rsid w:val="00317A13"/>
    <w:rsid w:val="00321E85"/>
    <w:rsid w:val="00344A6D"/>
    <w:rsid w:val="00357848"/>
    <w:rsid w:val="00366165"/>
    <w:rsid w:val="003745BC"/>
    <w:rsid w:val="00392756"/>
    <w:rsid w:val="003A021C"/>
    <w:rsid w:val="003A7912"/>
    <w:rsid w:val="003B13E7"/>
    <w:rsid w:val="003B264A"/>
    <w:rsid w:val="003C6E9E"/>
    <w:rsid w:val="003D3558"/>
    <w:rsid w:val="003F26AA"/>
    <w:rsid w:val="00413EDC"/>
    <w:rsid w:val="00416D44"/>
    <w:rsid w:val="00416EF1"/>
    <w:rsid w:val="0042531A"/>
    <w:rsid w:val="00425430"/>
    <w:rsid w:val="004437D6"/>
    <w:rsid w:val="00452D38"/>
    <w:rsid w:val="004554CB"/>
    <w:rsid w:val="00462A08"/>
    <w:rsid w:val="004A6F27"/>
    <w:rsid w:val="004B002A"/>
    <w:rsid w:val="004B7B99"/>
    <w:rsid w:val="004D73C9"/>
    <w:rsid w:val="004E48A2"/>
    <w:rsid w:val="004F068B"/>
    <w:rsid w:val="004F1984"/>
    <w:rsid w:val="004F6473"/>
    <w:rsid w:val="00527E2A"/>
    <w:rsid w:val="00532A57"/>
    <w:rsid w:val="005536B0"/>
    <w:rsid w:val="005661E8"/>
    <w:rsid w:val="00566593"/>
    <w:rsid w:val="00572E83"/>
    <w:rsid w:val="00590B27"/>
    <w:rsid w:val="005A1EEA"/>
    <w:rsid w:val="005A2EFA"/>
    <w:rsid w:val="005C3AAB"/>
    <w:rsid w:val="005D444D"/>
    <w:rsid w:val="005E2CD8"/>
    <w:rsid w:val="005F39B9"/>
    <w:rsid w:val="00614394"/>
    <w:rsid w:val="0062761F"/>
    <w:rsid w:val="00635E31"/>
    <w:rsid w:val="00646E53"/>
    <w:rsid w:val="006523E7"/>
    <w:rsid w:val="006737E2"/>
    <w:rsid w:val="006737FA"/>
    <w:rsid w:val="0068046F"/>
    <w:rsid w:val="00684EAC"/>
    <w:rsid w:val="006948DE"/>
    <w:rsid w:val="006A4AB7"/>
    <w:rsid w:val="006A53D6"/>
    <w:rsid w:val="006B7BA7"/>
    <w:rsid w:val="006D6824"/>
    <w:rsid w:val="006F1498"/>
    <w:rsid w:val="006F5D51"/>
    <w:rsid w:val="00701A62"/>
    <w:rsid w:val="00722E55"/>
    <w:rsid w:val="00726B89"/>
    <w:rsid w:val="00730A6A"/>
    <w:rsid w:val="007350DE"/>
    <w:rsid w:val="00737098"/>
    <w:rsid w:val="00741A6B"/>
    <w:rsid w:val="00746DE2"/>
    <w:rsid w:val="00750469"/>
    <w:rsid w:val="007723BC"/>
    <w:rsid w:val="007A19ED"/>
    <w:rsid w:val="007B0E54"/>
    <w:rsid w:val="007C4FF3"/>
    <w:rsid w:val="007E3A20"/>
    <w:rsid w:val="007F21E8"/>
    <w:rsid w:val="008129E2"/>
    <w:rsid w:val="00821978"/>
    <w:rsid w:val="0082307F"/>
    <w:rsid w:val="00841188"/>
    <w:rsid w:val="00851579"/>
    <w:rsid w:val="00862491"/>
    <w:rsid w:val="00877AAC"/>
    <w:rsid w:val="00892E67"/>
    <w:rsid w:val="008A556C"/>
    <w:rsid w:val="008B4439"/>
    <w:rsid w:val="008C72C0"/>
    <w:rsid w:val="008F1A51"/>
    <w:rsid w:val="008F1EAE"/>
    <w:rsid w:val="008F432C"/>
    <w:rsid w:val="00905B6A"/>
    <w:rsid w:val="009125CE"/>
    <w:rsid w:val="00922C21"/>
    <w:rsid w:val="0093126E"/>
    <w:rsid w:val="0093288C"/>
    <w:rsid w:val="00936117"/>
    <w:rsid w:val="009529CB"/>
    <w:rsid w:val="00975608"/>
    <w:rsid w:val="009865D5"/>
    <w:rsid w:val="009922F1"/>
    <w:rsid w:val="009968F7"/>
    <w:rsid w:val="009B0CCB"/>
    <w:rsid w:val="009B6888"/>
    <w:rsid w:val="009B6AED"/>
    <w:rsid w:val="009C0161"/>
    <w:rsid w:val="009D108D"/>
    <w:rsid w:val="009E1436"/>
    <w:rsid w:val="009E3BCA"/>
    <w:rsid w:val="009E5668"/>
    <w:rsid w:val="009E7721"/>
    <w:rsid w:val="009F5AAF"/>
    <w:rsid w:val="00A043F5"/>
    <w:rsid w:val="00A10045"/>
    <w:rsid w:val="00A26CBB"/>
    <w:rsid w:val="00A37923"/>
    <w:rsid w:val="00A37F36"/>
    <w:rsid w:val="00A426B5"/>
    <w:rsid w:val="00A54485"/>
    <w:rsid w:val="00A56F63"/>
    <w:rsid w:val="00A65238"/>
    <w:rsid w:val="00A74F76"/>
    <w:rsid w:val="00AA6A4D"/>
    <w:rsid w:val="00AA79E9"/>
    <w:rsid w:val="00AB0A70"/>
    <w:rsid w:val="00AE16CE"/>
    <w:rsid w:val="00B17654"/>
    <w:rsid w:val="00B27CC8"/>
    <w:rsid w:val="00B27E01"/>
    <w:rsid w:val="00B42E7C"/>
    <w:rsid w:val="00B63B0F"/>
    <w:rsid w:val="00B7678A"/>
    <w:rsid w:val="00B800F3"/>
    <w:rsid w:val="00B809D7"/>
    <w:rsid w:val="00B8664C"/>
    <w:rsid w:val="00B94B66"/>
    <w:rsid w:val="00B95426"/>
    <w:rsid w:val="00BB4624"/>
    <w:rsid w:val="00BD054D"/>
    <w:rsid w:val="00C0552F"/>
    <w:rsid w:val="00C262AF"/>
    <w:rsid w:val="00C2639F"/>
    <w:rsid w:val="00C30288"/>
    <w:rsid w:val="00C43FB6"/>
    <w:rsid w:val="00C55434"/>
    <w:rsid w:val="00C60A29"/>
    <w:rsid w:val="00C71E18"/>
    <w:rsid w:val="00C8125C"/>
    <w:rsid w:val="00C825D2"/>
    <w:rsid w:val="00CB6BFB"/>
    <w:rsid w:val="00CC1D42"/>
    <w:rsid w:val="00CD1E15"/>
    <w:rsid w:val="00CE7128"/>
    <w:rsid w:val="00CE730B"/>
    <w:rsid w:val="00CF1A88"/>
    <w:rsid w:val="00CF25B2"/>
    <w:rsid w:val="00D0142F"/>
    <w:rsid w:val="00D0594C"/>
    <w:rsid w:val="00D0705F"/>
    <w:rsid w:val="00D13B2B"/>
    <w:rsid w:val="00D22171"/>
    <w:rsid w:val="00D22E1D"/>
    <w:rsid w:val="00D36BC4"/>
    <w:rsid w:val="00D42D64"/>
    <w:rsid w:val="00D53ECB"/>
    <w:rsid w:val="00D579BA"/>
    <w:rsid w:val="00D61823"/>
    <w:rsid w:val="00D61EB6"/>
    <w:rsid w:val="00D654F9"/>
    <w:rsid w:val="00D67BE6"/>
    <w:rsid w:val="00D80632"/>
    <w:rsid w:val="00DA01FC"/>
    <w:rsid w:val="00DA7F2C"/>
    <w:rsid w:val="00DB388B"/>
    <w:rsid w:val="00DC4CAE"/>
    <w:rsid w:val="00DD5F34"/>
    <w:rsid w:val="00DE36DD"/>
    <w:rsid w:val="00DE79A9"/>
    <w:rsid w:val="00DF0452"/>
    <w:rsid w:val="00E0483F"/>
    <w:rsid w:val="00E22107"/>
    <w:rsid w:val="00E3569B"/>
    <w:rsid w:val="00E71C79"/>
    <w:rsid w:val="00E866FC"/>
    <w:rsid w:val="00E8776F"/>
    <w:rsid w:val="00E92900"/>
    <w:rsid w:val="00EA57B6"/>
    <w:rsid w:val="00EA6B5D"/>
    <w:rsid w:val="00EC0FD5"/>
    <w:rsid w:val="00EC3B71"/>
    <w:rsid w:val="00EC4BCF"/>
    <w:rsid w:val="00EE51CB"/>
    <w:rsid w:val="00EE5721"/>
    <w:rsid w:val="00EE6AF0"/>
    <w:rsid w:val="00EF2E44"/>
    <w:rsid w:val="00EF4005"/>
    <w:rsid w:val="00EF7136"/>
    <w:rsid w:val="00F01BA0"/>
    <w:rsid w:val="00F12D7D"/>
    <w:rsid w:val="00F2028B"/>
    <w:rsid w:val="00F26BBF"/>
    <w:rsid w:val="00F42024"/>
    <w:rsid w:val="00F5001F"/>
    <w:rsid w:val="00F52BBE"/>
    <w:rsid w:val="00F546CE"/>
    <w:rsid w:val="00F64FC8"/>
    <w:rsid w:val="00F84A8C"/>
    <w:rsid w:val="00F8650C"/>
    <w:rsid w:val="00F878F8"/>
    <w:rsid w:val="00F95EFC"/>
    <w:rsid w:val="00F96500"/>
    <w:rsid w:val="00FA0FAA"/>
    <w:rsid w:val="00FB2A47"/>
    <w:rsid w:val="00FC5C28"/>
    <w:rsid w:val="00FC624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392756"/>
    <w:pPr>
      <w:keepNext/>
      <w:keepLines/>
      <w:spacing w:before="80" w:after="40"/>
      <w:outlineLvl w:val="3"/>
    </w:pPr>
    <w:rPr>
      <w:rFonts w:eastAsiaTheme="majorEastAsia" w:cstheme="majorBidi"/>
      <w:i/>
      <w:iCs/>
      <w:color w:val="0F476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2352F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2352F2"/>
    <w:rPr>
      <w:rFonts w:eastAsiaTheme="majorEastAsia" w:cstheme="majorBidi"/>
      <w:color w:val="0F4761" w:themeColor="accent1" w:themeShade="BF"/>
      <w:sz w:val="28"/>
      <w:szCs w:val="28"/>
    </w:rPr>
  </w:style>
  <w:style w:type="paragraph" w:styleId="a5">
    <w:name w:val="Normal (Web)"/>
    <w:basedOn w:val="a"/>
    <w:uiPriority w:val="99"/>
    <w:unhideWhenUsed/>
    <w:rsid w:val="006523E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6523E7"/>
    <w:rPr>
      <w:b/>
      <w:bCs/>
    </w:rPr>
  </w:style>
  <w:style w:type="paragraph" w:styleId="a7">
    <w:name w:val="List Paragraph"/>
    <w:basedOn w:val="a"/>
    <w:uiPriority w:val="34"/>
    <w:qFormat/>
    <w:rsid w:val="00F878F8"/>
    <w:pPr>
      <w:ind w:left="720"/>
      <w:contextualSpacing/>
    </w:pPr>
  </w:style>
  <w:style w:type="character" w:customStyle="1" w:styleId="mord">
    <w:name w:val="mord"/>
    <w:basedOn w:val="a0"/>
    <w:rsid w:val="000761D7"/>
  </w:style>
  <w:style w:type="character" w:customStyle="1" w:styleId="vlist-s">
    <w:name w:val="vlist-s"/>
    <w:basedOn w:val="a0"/>
    <w:rsid w:val="000761D7"/>
  </w:style>
  <w:style w:type="character" w:styleId="Hyperlink">
    <w:name w:val="Hyperlink"/>
    <w:basedOn w:val="a0"/>
    <w:uiPriority w:val="99"/>
    <w:semiHidden/>
    <w:unhideWhenUsed/>
    <w:rsid w:val="000002FC"/>
    <w:rPr>
      <w:color w:val="0000FF"/>
      <w:u w:val="single"/>
    </w:rPr>
  </w:style>
  <w:style w:type="character" w:customStyle="1" w:styleId="4Char">
    <w:name w:val="عنوان 4 Char"/>
    <w:basedOn w:val="a0"/>
    <w:link w:val="4"/>
    <w:uiPriority w:val="9"/>
    <w:rsid w:val="00392756"/>
    <w:rPr>
      <w:rFonts w:eastAsiaTheme="majorEastAsia" w:cstheme="majorBidi"/>
      <w:i/>
      <w:iCs/>
      <w:color w:val="0F4761" w:themeColor="accent1" w:themeShade="BF"/>
    </w:rPr>
  </w:style>
  <w:style w:type="character" w:styleId="a8">
    <w:name w:val="page number"/>
    <w:basedOn w:val="a0"/>
    <w:uiPriority w:val="99"/>
    <w:semiHidden/>
    <w:unhideWhenUsed/>
    <w:rsid w:val="002D1838"/>
  </w:style>
  <w:style w:type="character" w:styleId="a9">
    <w:name w:val="Emphasis"/>
    <w:basedOn w:val="a0"/>
    <w:uiPriority w:val="20"/>
    <w:qFormat/>
    <w:rsid w:val="00EF7136"/>
    <w:rPr>
      <w:i/>
      <w:iCs/>
    </w:rPr>
  </w:style>
  <w:style w:type="table" w:styleId="aa">
    <w:name w:val="Table Grid"/>
    <w:basedOn w:val="a1"/>
    <w:uiPriority w:val="39"/>
    <w:rsid w:val="00DA01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1">
    <w:name w:val="Grid Table 4 Accent 1"/>
    <w:basedOn w:val="a1"/>
    <w:uiPriority w:val="49"/>
    <w:rsid w:val="00F12D7D"/>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0123">
      <w:bodyDiv w:val="1"/>
      <w:marLeft w:val="0"/>
      <w:marRight w:val="0"/>
      <w:marTop w:val="0"/>
      <w:marBottom w:val="0"/>
      <w:divBdr>
        <w:top w:val="none" w:sz="0" w:space="0" w:color="auto"/>
        <w:left w:val="none" w:sz="0" w:space="0" w:color="auto"/>
        <w:bottom w:val="none" w:sz="0" w:space="0" w:color="auto"/>
        <w:right w:val="none" w:sz="0" w:space="0" w:color="auto"/>
      </w:divBdr>
    </w:div>
    <w:div w:id="233929793">
      <w:bodyDiv w:val="1"/>
      <w:marLeft w:val="0"/>
      <w:marRight w:val="0"/>
      <w:marTop w:val="0"/>
      <w:marBottom w:val="0"/>
      <w:divBdr>
        <w:top w:val="none" w:sz="0" w:space="0" w:color="auto"/>
        <w:left w:val="none" w:sz="0" w:space="0" w:color="auto"/>
        <w:bottom w:val="none" w:sz="0" w:space="0" w:color="auto"/>
        <w:right w:val="none" w:sz="0" w:space="0" w:color="auto"/>
      </w:divBdr>
      <w:divsChild>
        <w:div w:id="882407328">
          <w:marLeft w:val="0"/>
          <w:marRight w:val="0"/>
          <w:marTop w:val="0"/>
          <w:marBottom w:val="0"/>
          <w:divBdr>
            <w:top w:val="none" w:sz="0" w:space="0" w:color="auto"/>
            <w:left w:val="none" w:sz="0" w:space="0" w:color="auto"/>
            <w:bottom w:val="none" w:sz="0" w:space="0" w:color="auto"/>
            <w:right w:val="none" w:sz="0" w:space="0" w:color="auto"/>
          </w:divBdr>
        </w:div>
      </w:divsChild>
    </w:div>
    <w:div w:id="241451411">
      <w:bodyDiv w:val="1"/>
      <w:marLeft w:val="0"/>
      <w:marRight w:val="0"/>
      <w:marTop w:val="0"/>
      <w:marBottom w:val="0"/>
      <w:divBdr>
        <w:top w:val="none" w:sz="0" w:space="0" w:color="auto"/>
        <w:left w:val="none" w:sz="0" w:space="0" w:color="auto"/>
        <w:bottom w:val="none" w:sz="0" w:space="0" w:color="auto"/>
        <w:right w:val="none" w:sz="0" w:space="0" w:color="auto"/>
      </w:divBdr>
    </w:div>
    <w:div w:id="267589429">
      <w:bodyDiv w:val="1"/>
      <w:marLeft w:val="0"/>
      <w:marRight w:val="0"/>
      <w:marTop w:val="0"/>
      <w:marBottom w:val="0"/>
      <w:divBdr>
        <w:top w:val="none" w:sz="0" w:space="0" w:color="auto"/>
        <w:left w:val="none" w:sz="0" w:space="0" w:color="auto"/>
        <w:bottom w:val="none" w:sz="0" w:space="0" w:color="auto"/>
        <w:right w:val="none" w:sz="0" w:space="0" w:color="auto"/>
      </w:divBdr>
    </w:div>
    <w:div w:id="297148317">
      <w:bodyDiv w:val="1"/>
      <w:marLeft w:val="0"/>
      <w:marRight w:val="0"/>
      <w:marTop w:val="0"/>
      <w:marBottom w:val="0"/>
      <w:divBdr>
        <w:top w:val="none" w:sz="0" w:space="0" w:color="auto"/>
        <w:left w:val="none" w:sz="0" w:space="0" w:color="auto"/>
        <w:bottom w:val="none" w:sz="0" w:space="0" w:color="auto"/>
        <w:right w:val="none" w:sz="0" w:space="0" w:color="auto"/>
      </w:divBdr>
    </w:div>
    <w:div w:id="308439249">
      <w:bodyDiv w:val="1"/>
      <w:marLeft w:val="0"/>
      <w:marRight w:val="0"/>
      <w:marTop w:val="0"/>
      <w:marBottom w:val="0"/>
      <w:divBdr>
        <w:top w:val="none" w:sz="0" w:space="0" w:color="auto"/>
        <w:left w:val="none" w:sz="0" w:space="0" w:color="auto"/>
        <w:bottom w:val="none" w:sz="0" w:space="0" w:color="auto"/>
        <w:right w:val="none" w:sz="0" w:space="0" w:color="auto"/>
      </w:divBdr>
    </w:div>
    <w:div w:id="316152162">
      <w:bodyDiv w:val="1"/>
      <w:marLeft w:val="0"/>
      <w:marRight w:val="0"/>
      <w:marTop w:val="0"/>
      <w:marBottom w:val="0"/>
      <w:divBdr>
        <w:top w:val="none" w:sz="0" w:space="0" w:color="auto"/>
        <w:left w:val="none" w:sz="0" w:space="0" w:color="auto"/>
        <w:bottom w:val="none" w:sz="0" w:space="0" w:color="auto"/>
        <w:right w:val="none" w:sz="0" w:space="0" w:color="auto"/>
      </w:divBdr>
    </w:div>
    <w:div w:id="349576501">
      <w:bodyDiv w:val="1"/>
      <w:marLeft w:val="0"/>
      <w:marRight w:val="0"/>
      <w:marTop w:val="0"/>
      <w:marBottom w:val="0"/>
      <w:divBdr>
        <w:top w:val="none" w:sz="0" w:space="0" w:color="auto"/>
        <w:left w:val="none" w:sz="0" w:space="0" w:color="auto"/>
        <w:bottom w:val="none" w:sz="0" w:space="0" w:color="auto"/>
        <w:right w:val="none" w:sz="0" w:space="0" w:color="auto"/>
      </w:divBdr>
    </w:div>
    <w:div w:id="354766527">
      <w:bodyDiv w:val="1"/>
      <w:marLeft w:val="0"/>
      <w:marRight w:val="0"/>
      <w:marTop w:val="0"/>
      <w:marBottom w:val="0"/>
      <w:divBdr>
        <w:top w:val="none" w:sz="0" w:space="0" w:color="auto"/>
        <w:left w:val="none" w:sz="0" w:space="0" w:color="auto"/>
        <w:bottom w:val="none" w:sz="0" w:space="0" w:color="auto"/>
        <w:right w:val="none" w:sz="0" w:space="0" w:color="auto"/>
      </w:divBdr>
    </w:div>
    <w:div w:id="458381201">
      <w:bodyDiv w:val="1"/>
      <w:marLeft w:val="0"/>
      <w:marRight w:val="0"/>
      <w:marTop w:val="0"/>
      <w:marBottom w:val="0"/>
      <w:divBdr>
        <w:top w:val="none" w:sz="0" w:space="0" w:color="auto"/>
        <w:left w:val="none" w:sz="0" w:space="0" w:color="auto"/>
        <w:bottom w:val="none" w:sz="0" w:space="0" w:color="auto"/>
        <w:right w:val="none" w:sz="0" w:space="0" w:color="auto"/>
      </w:divBdr>
    </w:div>
    <w:div w:id="647444602">
      <w:bodyDiv w:val="1"/>
      <w:marLeft w:val="0"/>
      <w:marRight w:val="0"/>
      <w:marTop w:val="0"/>
      <w:marBottom w:val="0"/>
      <w:divBdr>
        <w:top w:val="none" w:sz="0" w:space="0" w:color="auto"/>
        <w:left w:val="none" w:sz="0" w:space="0" w:color="auto"/>
        <w:bottom w:val="none" w:sz="0" w:space="0" w:color="auto"/>
        <w:right w:val="none" w:sz="0" w:space="0" w:color="auto"/>
      </w:divBdr>
    </w:div>
    <w:div w:id="729155719">
      <w:bodyDiv w:val="1"/>
      <w:marLeft w:val="0"/>
      <w:marRight w:val="0"/>
      <w:marTop w:val="0"/>
      <w:marBottom w:val="0"/>
      <w:divBdr>
        <w:top w:val="none" w:sz="0" w:space="0" w:color="auto"/>
        <w:left w:val="none" w:sz="0" w:space="0" w:color="auto"/>
        <w:bottom w:val="none" w:sz="0" w:space="0" w:color="auto"/>
        <w:right w:val="none" w:sz="0" w:space="0" w:color="auto"/>
      </w:divBdr>
    </w:div>
    <w:div w:id="750152705">
      <w:bodyDiv w:val="1"/>
      <w:marLeft w:val="0"/>
      <w:marRight w:val="0"/>
      <w:marTop w:val="0"/>
      <w:marBottom w:val="0"/>
      <w:divBdr>
        <w:top w:val="none" w:sz="0" w:space="0" w:color="auto"/>
        <w:left w:val="none" w:sz="0" w:space="0" w:color="auto"/>
        <w:bottom w:val="none" w:sz="0" w:space="0" w:color="auto"/>
        <w:right w:val="none" w:sz="0" w:space="0" w:color="auto"/>
      </w:divBdr>
    </w:div>
    <w:div w:id="752895631">
      <w:bodyDiv w:val="1"/>
      <w:marLeft w:val="0"/>
      <w:marRight w:val="0"/>
      <w:marTop w:val="0"/>
      <w:marBottom w:val="0"/>
      <w:divBdr>
        <w:top w:val="none" w:sz="0" w:space="0" w:color="auto"/>
        <w:left w:val="none" w:sz="0" w:space="0" w:color="auto"/>
        <w:bottom w:val="none" w:sz="0" w:space="0" w:color="auto"/>
        <w:right w:val="none" w:sz="0" w:space="0" w:color="auto"/>
      </w:divBdr>
    </w:div>
    <w:div w:id="770781208">
      <w:bodyDiv w:val="1"/>
      <w:marLeft w:val="0"/>
      <w:marRight w:val="0"/>
      <w:marTop w:val="0"/>
      <w:marBottom w:val="0"/>
      <w:divBdr>
        <w:top w:val="none" w:sz="0" w:space="0" w:color="auto"/>
        <w:left w:val="none" w:sz="0" w:space="0" w:color="auto"/>
        <w:bottom w:val="none" w:sz="0" w:space="0" w:color="auto"/>
        <w:right w:val="none" w:sz="0" w:space="0" w:color="auto"/>
      </w:divBdr>
    </w:div>
    <w:div w:id="1024205576">
      <w:bodyDiv w:val="1"/>
      <w:marLeft w:val="0"/>
      <w:marRight w:val="0"/>
      <w:marTop w:val="0"/>
      <w:marBottom w:val="0"/>
      <w:divBdr>
        <w:top w:val="none" w:sz="0" w:space="0" w:color="auto"/>
        <w:left w:val="none" w:sz="0" w:space="0" w:color="auto"/>
        <w:bottom w:val="none" w:sz="0" w:space="0" w:color="auto"/>
        <w:right w:val="none" w:sz="0" w:space="0" w:color="auto"/>
      </w:divBdr>
    </w:div>
    <w:div w:id="1095512628">
      <w:bodyDiv w:val="1"/>
      <w:marLeft w:val="0"/>
      <w:marRight w:val="0"/>
      <w:marTop w:val="0"/>
      <w:marBottom w:val="0"/>
      <w:divBdr>
        <w:top w:val="none" w:sz="0" w:space="0" w:color="auto"/>
        <w:left w:val="none" w:sz="0" w:space="0" w:color="auto"/>
        <w:bottom w:val="none" w:sz="0" w:space="0" w:color="auto"/>
        <w:right w:val="none" w:sz="0" w:space="0" w:color="auto"/>
      </w:divBdr>
    </w:div>
    <w:div w:id="1140882161">
      <w:bodyDiv w:val="1"/>
      <w:marLeft w:val="0"/>
      <w:marRight w:val="0"/>
      <w:marTop w:val="0"/>
      <w:marBottom w:val="0"/>
      <w:divBdr>
        <w:top w:val="none" w:sz="0" w:space="0" w:color="auto"/>
        <w:left w:val="none" w:sz="0" w:space="0" w:color="auto"/>
        <w:bottom w:val="none" w:sz="0" w:space="0" w:color="auto"/>
        <w:right w:val="none" w:sz="0" w:space="0" w:color="auto"/>
      </w:divBdr>
    </w:div>
    <w:div w:id="1208178579">
      <w:bodyDiv w:val="1"/>
      <w:marLeft w:val="0"/>
      <w:marRight w:val="0"/>
      <w:marTop w:val="0"/>
      <w:marBottom w:val="0"/>
      <w:divBdr>
        <w:top w:val="none" w:sz="0" w:space="0" w:color="auto"/>
        <w:left w:val="none" w:sz="0" w:space="0" w:color="auto"/>
        <w:bottom w:val="none" w:sz="0" w:space="0" w:color="auto"/>
        <w:right w:val="none" w:sz="0" w:space="0" w:color="auto"/>
      </w:divBdr>
    </w:div>
    <w:div w:id="1227573347">
      <w:bodyDiv w:val="1"/>
      <w:marLeft w:val="0"/>
      <w:marRight w:val="0"/>
      <w:marTop w:val="0"/>
      <w:marBottom w:val="0"/>
      <w:divBdr>
        <w:top w:val="none" w:sz="0" w:space="0" w:color="auto"/>
        <w:left w:val="none" w:sz="0" w:space="0" w:color="auto"/>
        <w:bottom w:val="none" w:sz="0" w:space="0" w:color="auto"/>
        <w:right w:val="none" w:sz="0" w:space="0" w:color="auto"/>
      </w:divBdr>
      <w:divsChild>
        <w:div w:id="103234764">
          <w:marLeft w:val="0"/>
          <w:marRight w:val="0"/>
          <w:marTop w:val="0"/>
          <w:marBottom w:val="0"/>
          <w:divBdr>
            <w:top w:val="none" w:sz="0" w:space="0" w:color="auto"/>
            <w:left w:val="none" w:sz="0" w:space="0" w:color="auto"/>
            <w:bottom w:val="none" w:sz="0" w:space="0" w:color="auto"/>
            <w:right w:val="none" w:sz="0" w:space="0" w:color="auto"/>
          </w:divBdr>
          <w:divsChild>
            <w:div w:id="1912688647">
              <w:marLeft w:val="0"/>
              <w:marRight w:val="0"/>
              <w:marTop w:val="0"/>
              <w:marBottom w:val="0"/>
              <w:divBdr>
                <w:top w:val="none" w:sz="0" w:space="0" w:color="auto"/>
                <w:left w:val="none" w:sz="0" w:space="0" w:color="auto"/>
                <w:bottom w:val="none" w:sz="0" w:space="0" w:color="auto"/>
                <w:right w:val="none" w:sz="0" w:space="0" w:color="auto"/>
              </w:divBdr>
              <w:divsChild>
                <w:div w:id="1425878333">
                  <w:marLeft w:val="0"/>
                  <w:marRight w:val="0"/>
                  <w:marTop w:val="0"/>
                  <w:marBottom w:val="0"/>
                  <w:divBdr>
                    <w:top w:val="none" w:sz="0" w:space="0" w:color="auto"/>
                    <w:left w:val="none" w:sz="0" w:space="0" w:color="auto"/>
                    <w:bottom w:val="none" w:sz="0" w:space="0" w:color="auto"/>
                    <w:right w:val="none" w:sz="0" w:space="0" w:color="auto"/>
                  </w:divBdr>
                </w:div>
                <w:div w:id="1039430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3126052">
      <w:bodyDiv w:val="1"/>
      <w:marLeft w:val="0"/>
      <w:marRight w:val="0"/>
      <w:marTop w:val="0"/>
      <w:marBottom w:val="0"/>
      <w:divBdr>
        <w:top w:val="none" w:sz="0" w:space="0" w:color="auto"/>
        <w:left w:val="none" w:sz="0" w:space="0" w:color="auto"/>
        <w:bottom w:val="none" w:sz="0" w:space="0" w:color="auto"/>
        <w:right w:val="none" w:sz="0" w:space="0" w:color="auto"/>
      </w:divBdr>
    </w:div>
    <w:div w:id="1257130741">
      <w:bodyDiv w:val="1"/>
      <w:marLeft w:val="0"/>
      <w:marRight w:val="0"/>
      <w:marTop w:val="0"/>
      <w:marBottom w:val="0"/>
      <w:divBdr>
        <w:top w:val="none" w:sz="0" w:space="0" w:color="auto"/>
        <w:left w:val="none" w:sz="0" w:space="0" w:color="auto"/>
        <w:bottom w:val="none" w:sz="0" w:space="0" w:color="auto"/>
        <w:right w:val="none" w:sz="0" w:space="0" w:color="auto"/>
      </w:divBdr>
    </w:div>
    <w:div w:id="1278566258">
      <w:bodyDiv w:val="1"/>
      <w:marLeft w:val="0"/>
      <w:marRight w:val="0"/>
      <w:marTop w:val="0"/>
      <w:marBottom w:val="0"/>
      <w:divBdr>
        <w:top w:val="none" w:sz="0" w:space="0" w:color="auto"/>
        <w:left w:val="none" w:sz="0" w:space="0" w:color="auto"/>
        <w:bottom w:val="none" w:sz="0" w:space="0" w:color="auto"/>
        <w:right w:val="none" w:sz="0" w:space="0" w:color="auto"/>
      </w:divBdr>
    </w:div>
    <w:div w:id="1562910777">
      <w:bodyDiv w:val="1"/>
      <w:marLeft w:val="0"/>
      <w:marRight w:val="0"/>
      <w:marTop w:val="0"/>
      <w:marBottom w:val="0"/>
      <w:divBdr>
        <w:top w:val="none" w:sz="0" w:space="0" w:color="auto"/>
        <w:left w:val="none" w:sz="0" w:space="0" w:color="auto"/>
        <w:bottom w:val="none" w:sz="0" w:space="0" w:color="auto"/>
        <w:right w:val="none" w:sz="0" w:space="0" w:color="auto"/>
      </w:divBdr>
    </w:div>
    <w:div w:id="1958482268">
      <w:bodyDiv w:val="1"/>
      <w:marLeft w:val="0"/>
      <w:marRight w:val="0"/>
      <w:marTop w:val="0"/>
      <w:marBottom w:val="0"/>
      <w:divBdr>
        <w:top w:val="none" w:sz="0" w:space="0" w:color="auto"/>
        <w:left w:val="none" w:sz="0" w:space="0" w:color="auto"/>
        <w:bottom w:val="none" w:sz="0" w:space="0" w:color="auto"/>
        <w:right w:val="none" w:sz="0" w:space="0" w:color="auto"/>
      </w:divBdr>
      <w:divsChild>
        <w:div w:id="1625960514">
          <w:marLeft w:val="0"/>
          <w:marRight w:val="0"/>
          <w:marTop w:val="0"/>
          <w:marBottom w:val="0"/>
          <w:divBdr>
            <w:top w:val="none" w:sz="0" w:space="0" w:color="auto"/>
            <w:left w:val="none" w:sz="0" w:space="0" w:color="auto"/>
            <w:bottom w:val="none" w:sz="0" w:space="0" w:color="auto"/>
            <w:right w:val="none" w:sz="0" w:space="0" w:color="auto"/>
          </w:divBdr>
        </w:div>
      </w:divsChild>
    </w:div>
    <w:div w:id="2059739221">
      <w:bodyDiv w:val="1"/>
      <w:marLeft w:val="0"/>
      <w:marRight w:val="0"/>
      <w:marTop w:val="0"/>
      <w:marBottom w:val="0"/>
      <w:divBdr>
        <w:top w:val="none" w:sz="0" w:space="0" w:color="auto"/>
        <w:left w:val="none" w:sz="0" w:space="0" w:color="auto"/>
        <w:bottom w:val="none" w:sz="0" w:space="0" w:color="auto"/>
        <w:right w:val="none" w:sz="0" w:space="0" w:color="auto"/>
      </w:divBdr>
    </w:div>
    <w:div w:id="2060742902">
      <w:bodyDiv w:val="1"/>
      <w:marLeft w:val="0"/>
      <w:marRight w:val="0"/>
      <w:marTop w:val="0"/>
      <w:marBottom w:val="0"/>
      <w:divBdr>
        <w:top w:val="none" w:sz="0" w:space="0" w:color="auto"/>
        <w:left w:val="none" w:sz="0" w:space="0" w:color="auto"/>
        <w:bottom w:val="none" w:sz="0" w:space="0" w:color="auto"/>
        <w:right w:val="none" w:sz="0" w:space="0" w:color="auto"/>
      </w:divBdr>
      <w:divsChild>
        <w:div w:id="113240435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36</Pages>
  <Words>4481</Words>
  <Characters>24859</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عزالدين السمعي</cp:lastModifiedBy>
  <cp:revision>2</cp:revision>
  <dcterms:created xsi:type="dcterms:W3CDTF">2025-09-16T15:00:00Z</dcterms:created>
  <dcterms:modified xsi:type="dcterms:W3CDTF">2025-09-16T15:00:00Z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