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2CDE1CAA" w:rsidR="008239B5" w:rsidRDefault="00EB387B" w:rsidP="00EB387B">
      <w:pPr>
        <w:rPr>
          <w:rFonts w:hint="cs"/>
          <w:b/>
          <w:bCs/>
          <w:rtl/>
          <w:lang w:bidi="ar-SY"/>
        </w:rPr>
      </w:pPr>
      <w:r>
        <w:t xml:space="preserve">Leader Name: </w:t>
      </w:r>
      <w:r w:rsidR="00F47837" w:rsidRPr="00F47837">
        <w:rPr>
          <w:rFonts w:hint="cs"/>
          <w:b/>
          <w:bCs/>
          <w:sz w:val="28"/>
          <w:szCs w:val="28"/>
          <w:rtl/>
          <w:lang w:bidi="ar-SY"/>
        </w:rPr>
        <w:t xml:space="preserve">لؤي </w:t>
      </w:r>
      <w:r w:rsidR="004C2852">
        <w:rPr>
          <w:rFonts w:hint="cs"/>
          <w:b/>
          <w:bCs/>
          <w:sz w:val="28"/>
          <w:szCs w:val="28"/>
          <w:rtl/>
          <w:lang w:bidi="ar-SY"/>
        </w:rPr>
        <w:t>مختار عبد الكريم</w:t>
      </w:r>
      <w:r w:rsidR="00F47837">
        <w:rPr>
          <w:rFonts w:hint="cs"/>
          <w:rtl/>
          <w:lang w:bidi="ar-SY"/>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4F447B50" w14:textId="66ED30CF" w:rsidR="00D66FB7" w:rsidRPr="00D66FB7" w:rsidRDefault="00D66FB7" w:rsidP="00D66FB7">
            <w:pPr>
              <w:bidi/>
              <w:jc w:val="center"/>
            </w:pPr>
            <w:r w:rsidRPr="00D66FB7">
              <w:t> </w:t>
            </w:r>
            <w:r w:rsidRPr="00D66FB7">
              <w:rPr>
                <w:rtl/>
              </w:rPr>
              <w:t>العنوان طويل يمكن اختصاره إلى</w:t>
            </w:r>
            <w:r w:rsidRPr="00D66FB7">
              <w:t>: </w:t>
            </w:r>
            <w:r w:rsidRPr="00D66FB7">
              <w:rPr>
                <w:b/>
                <w:bCs/>
              </w:rPr>
              <w:t>"</w:t>
            </w:r>
            <w:r w:rsidRPr="00D66FB7">
              <w:rPr>
                <w:b/>
                <w:bCs/>
                <w:rtl/>
              </w:rPr>
              <w:t>تطوير إطار للإدارة الاستراتيجية للمرافق والتحول الرقمي لتعزيز الكفاءة التشغيلية: دراسة حالة جامعة الملك سعود</w:t>
            </w:r>
          </w:p>
          <w:p w14:paraId="113B99E9" w14:textId="5DFDCCD2" w:rsidR="00D66FB7" w:rsidRPr="00D66FB7" w:rsidRDefault="00D66FB7" w:rsidP="00D66FB7">
            <w:pPr>
              <w:bidi/>
              <w:jc w:val="center"/>
            </w:pPr>
            <w:r w:rsidRPr="00D66FB7">
              <w:rPr>
                <w:rtl/>
              </w:rPr>
              <w:t xml:space="preserve">استخدام "المرافق السكنية واسعة النطاق" صياغة غير دقيقة؛ الأفضل "المرافق السكنية في المؤسسات التعليمية الكبرى" </w:t>
            </w:r>
          </w:p>
          <w:p w14:paraId="368C3E10" w14:textId="6CA78EB8" w:rsidR="00D66FB7" w:rsidRPr="00D66FB7" w:rsidRDefault="00D66FB7" w:rsidP="00D66FB7">
            <w:pPr>
              <w:bidi/>
              <w:jc w:val="center"/>
            </w:pPr>
            <w:r w:rsidRPr="00D66FB7">
              <w:rPr>
                <w:rtl/>
              </w:rPr>
              <w:t>جملة "دراسة حالة توثيقية" غير دقيقة، فدراسة الحالة ليست توثيقية بالضرورة. الأفضل "دراسة حالة تطبيقية" أو "دراسة حالة تحليلية</w:t>
            </w:r>
            <w:r w:rsidRPr="00D66FB7">
              <w:t>"</w:t>
            </w:r>
          </w:p>
          <w:p w14:paraId="1F70FCD2" w14:textId="013618D5" w:rsidR="005436E0" w:rsidRPr="00D66FB7" w:rsidRDefault="005436E0" w:rsidP="00D66FB7">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00B233D1" w14:textId="77777777" w:rsidR="00DA1C7C" w:rsidRDefault="00D66FB7" w:rsidP="00F816D7">
            <w:pPr>
              <w:bidi/>
              <w:jc w:val="center"/>
              <w:rPr>
                <w:rtl/>
              </w:rPr>
            </w:pPr>
            <w:r w:rsidRPr="00D66FB7">
              <w:rPr>
                <w:rtl/>
              </w:rPr>
              <w:t>تفتقر إلى إحصائيات محددة عن حجم استثمارات جامعة الملك سعود في التحول الرقمي، أو عدد المرافق السكنية، أو تكاليف التشغيل الحالية</w:t>
            </w:r>
            <w:r w:rsidRPr="00D66FB7">
              <w:t>.</w:t>
            </w:r>
          </w:p>
          <w:p w14:paraId="2B044E4C" w14:textId="33277824" w:rsidR="00D66FB7" w:rsidRDefault="00D66FB7" w:rsidP="00D66FB7">
            <w:pPr>
              <w:bidi/>
              <w:jc w:val="center"/>
            </w:pPr>
            <w:r w:rsidRPr="00D66FB7">
              <w:rPr>
                <w:rtl/>
              </w:rPr>
              <w:t>لا تغطي جميع الجوانب المطلوبة، مثل: التحديات العالمية في إدارة المرافق، وأهمية الذكاء الاصطناعي في الصيانة التنبؤية، ودور البيانات الضخمة في تحسين القرارات التشغيلية</w:t>
            </w:r>
            <w:r w:rsidRPr="00D66FB7">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37B34CE2" w:rsidR="00DA1C7C" w:rsidRPr="002E3635" w:rsidRDefault="00D66FB7" w:rsidP="002E3635">
            <w:pPr>
              <w:bidi/>
              <w:jc w:val="center"/>
            </w:pPr>
            <w:r w:rsidRPr="00D66FB7">
              <w:rPr>
                <w:rtl/>
              </w:rPr>
              <w:t>المشكلة وصفت الأعراض وليس الأسباب الجذرية؛ لم تذكر أسباب محددة مثل: (ضعف الاستثمار في البنية التحتية التقنية، نقص الكفاءات، غياب استراتيجية واضحة للتحول الرقمي)</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1213B43"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F816D7">
            <w:pPr>
              <w:spacing w:line="0" w:lineRule="atLeast"/>
              <w:jc w:val="center"/>
            </w:pPr>
          </w:p>
        </w:tc>
        <w:tc>
          <w:tcPr>
            <w:tcW w:w="3978" w:type="dxa"/>
            <w:vAlign w:val="center"/>
          </w:tcPr>
          <w:p w14:paraId="62D5A2FA" w14:textId="222D7161"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4489333" w14:textId="200FC825" w:rsidR="003A28E8" w:rsidRPr="003A28E8" w:rsidRDefault="003A28E8" w:rsidP="003A28E8">
            <w:pPr>
              <w:bidi/>
              <w:jc w:val="both"/>
            </w:pPr>
            <w:r w:rsidRPr="003A28E8">
              <w:rPr>
                <w:b/>
                <w:bCs/>
                <w:rtl/>
              </w:rPr>
              <w:t>الهدف العام</w:t>
            </w:r>
            <w:r w:rsidRPr="003A28E8">
              <w:rPr>
                <w:b/>
                <w:bCs/>
              </w:rPr>
              <w:t>:</w:t>
            </w:r>
          </w:p>
          <w:p w14:paraId="7F43EE21" w14:textId="77777777" w:rsidR="003A28E8" w:rsidRPr="003A28E8" w:rsidRDefault="003A28E8" w:rsidP="003A28E8">
            <w:pPr>
              <w:bidi/>
              <w:jc w:val="both"/>
            </w:pPr>
            <w:r w:rsidRPr="003A28E8">
              <w:rPr>
                <w:b/>
                <w:bCs/>
              </w:rPr>
              <w:t>"</w:t>
            </w:r>
            <w:r w:rsidRPr="003A28E8">
              <w:rPr>
                <w:b/>
                <w:bCs/>
                <w:rtl/>
              </w:rPr>
              <w:t>تطوير نموذج استراتيجي متكامل لإدارة المرافق السكنية الجامعية، قائم على توظيف تقنيات التحول الرقمي، بما يسهم في تعزيز الكفاءة التشغيلية والاستدامة المؤسسية</w:t>
            </w:r>
            <w:r w:rsidRPr="003A28E8">
              <w:rPr>
                <w:b/>
                <w:bCs/>
              </w:rPr>
              <w:t>."</w:t>
            </w:r>
          </w:p>
          <w:p w14:paraId="6C1369B0" w14:textId="187E0245" w:rsidR="003A28E8" w:rsidRPr="003A28E8" w:rsidRDefault="003A28E8" w:rsidP="003A28E8">
            <w:pPr>
              <w:bidi/>
              <w:jc w:val="both"/>
            </w:pPr>
            <w:r w:rsidRPr="003A28E8">
              <w:rPr>
                <w:b/>
                <w:bCs/>
                <w:rtl/>
              </w:rPr>
              <w:t xml:space="preserve">الأهداف الخاصة </w:t>
            </w:r>
          </w:p>
          <w:p w14:paraId="3FCA6EF6" w14:textId="3889B033" w:rsidR="003A28E8" w:rsidRPr="003A28E8" w:rsidRDefault="003A28E8" w:rsidP="003A28E8">
            <w:pPr>
              <w:pStyle w:val="ListParagraph"/>
              <w:numPr>
                <w:ilvl w:val="0"/>
                <w:numId w:val="7"/>
              </w:numPr>
              <w:bidi/>
              <w:ind w:left="151" w:hanging="151"/>
              <w:jc w:val="both"/>
            </w:pPr>
            <w:r w:rsidRPr="003A28E8">
              <w:rPr>
                <w:rtl/>
              </w:rPr>
              <w:t>تشخيص مستوى التكامل الرقمي الحالي بين أنظمة الصيانة والطاقة والإسكان في جامعة الملك سعود، وتحديد الفجوات التشغيلية والتنظيمية فيها</w:t>
            </w:r>
            <w:r w:rsidRPr="003A28E8">
              <w:t>."</w:t>
            </w:r>
          </w:p>
          <w:p w14:paraId="540FAE1B" w14:textId="1539733D" w:rsidR="003A28E8" w:rsidRPr="003A28E8" w:rsidRDefault="003A28E8" w:rsidP="003A28E8">
            <w:pPr>
              <w:pStyle w:val="ListParagraph"/>
              <w:numPr>
                <w:ilvl w:val="0"/>
                <w:numId w:val="7"/>
              </w:numPr>
              <w:bidi/>
              <w:ind w:left="151" w:hanging="151"/>
              <w:jc w:val="both"/>
            </w:pPr>
            <w:r w:rsidRPr="003A28E8">
              <w:rPr>
                <w:rtl/>
              </w:rPr>
              <w:t>تحليل أثر تطبيق التقنيات الرقمية الذكية على خفض إجمالي تكلفة الملكية</w:t>
            </w:r>
            <w:r w:rsidRPr="003A28E8">
              <w:t xml:space="preserve"> (TCO) </w:t>
            </w:r>
            <w:r w:rsidRPr="003A28E8">
              <w:rPr>
                <w:rtl/>
              </w:rPr>
              <w:t>وتحسين كفاءة دورة حياة الأصول</w:t>
            </w:r>
            <w:r w:rsidRPr="003A28E8">
              <w:t xml:space="preserve"> (LCC) </w:t>
            </w:r>
            <w:r w:rsidRPr="003A28E8">
              <w:rPr>
                <w:rtl/>
              </w:rPr>
              <w:t>في المرافق السكنية</w:t>
            </w:r>
            <w:r w:rsidRPr="003A28E8">
              <w:t>."</w:t>
            </w:r>
          </w:p>
          <w:p w14:paraId="78971A5F" w14:textId="5806B56A" w:rsidR="003A28E8" w:rsidRPr="003A28E8" w:rsidRDefault="003A28E8" w:rsidP="003A28E8">
            <w:pPr>
              <w:pStyle w:val="ListParagraph"/>
              <w:numPr>
                <w:ilvl w:val="0"/>
                <w:numId w:val="7"/>
              </w:numPr>
              <w:bidi/>
              <w:ind w:left="151" w:hanging="151"/>
              <w:jc w:val="both"/>
            </w:pPr>
            <w:r w:rsidRPr="003A28E8">
              <w:t>"</w:t>
            </w:r>
            <w:r w:rsidRPr="003A28E8">
              <w:rPr>
                <w:rtl/>
              </w:rPr>
              <w:t>قياس أثر التحول الرقمي على مؤشرات الكفاءة التشغيلية (مثل: توفر الأصول، زمن الاستجابة للأعطال، وكفاءة الطاقة) داخل المرافق السكنية</w:t>
            </w:r>
            <w:r w:rsidRPr="003A28E8">
              <w:t>."</w:t>
            </w:r>
          </w:p>
          <w:p w14:paraId="59B15519" w14:textId="5460309D" w:rsidR="00DA1C7C" w:rsidRPr="003A28E8" w:rsidRDefault="003A28E8" w:rsidP="003A28E8">
            <w:pPr>
              <w:pStyle w:val="ListParagraph"/>
              <w:numPr>
                <w:ilvl w:val="0"/>
                <w:numId w:val="7"/>
              </w:numPr>
              <w:bidi/>
              <w:ind w:left="151" w:hanging="151"/>
              <w:jc w:val="center"/>
            </w:pPr>
            <w:r w:rsidRPr="003A28E8">
              <w:t>"</w:t>
            </w:r>
            <w:r w:rsidRPr="003A28E8">
              <w:rPr>
                <w:rtl/>
              </w:rPr>
              <w:t>بناء نموذج استراتيجي مقترح ومجموعة من مؤشرات الأداء الرئيسية</w:t>
            </w:r>
            <w:r w:rsidRPr="003A28E8">
              <w:t xml:space="preserve"> (KPIs) </w:t>
            </w:r>
            <w:r w:rsidRPr="003A28E8">
              <w:rPr>
                <w:rtl/>
              </w:rPr>
              <w:t xml:space="preserve">لتمكين إدارة </w:t>
            </w:r>
            <w:r w:rsidRPr="003A28E8">
              <w:rPr>
                <w:rtl/>
              </w:rPr>
              <w:lastRenderedPageBreak/>
              <w:t>المرافق من الاستفادة من التقنيات الذكية في دعم الاستدامة المؤسسية</w:t>
            </w:r>
            <w:r w:rsidRPr="003A28E8">
              <w:t>.</w:t>
            </w:r>
          </w:p>
        </w:tc>
      </w:tr>
      <w:tr w:rsidR="00F816D7" w14:paraId="63828664" w14:textId="77777777">
        <w:trPr>
          <w:trHeight w:val="453"/>
        </w:trPr>
        <w:tc>
          <w:tcPr>
            <w:tcW w:w="3897" w:type="dxa"/>
            <w:shd w:val="clear" w:color="auto" w:fill="EEECE1"/>
            <w:vAlign w:val="center"/>
          </w:tcPr>
          <w:p w14:paraId="2CA9C30B"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07AC3AF8" w14:textId="77777777" w:rsidR="00F816D7" w:rsidRDefault="00F816D7" w:rsidP="00F816D7">
            <w:pPr>
              <w:jc w:val="center"/>
            </w:pPr>
          </w:p>
        </w:tc>
        <w:tc>
          <w:tcPr>
            <w:tcW w:w="944" w:type="dxa"/>
            <w:vAlign w:val="center"/>
          </w:tcPr>
          <w:p w14:paraId="755EE886" w14:textId="77777777" w:rsidR="00F816D7" w:rsidRDefault="00F816D7" w:rsidP="00F816D7">
            <w:pPr>
              <w:jc w:val="center"/>
            </w:pPr>
          </w:p>
        </w:tc>
        <w:tc>
          <w:tcPr>
            <w:tcW w:w="1177" w:type="dxa"/>
            <w:vAlign w:val="center"/>
          </w:tcPr>
          <w:p w14:paraId="57EDD3D9"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F816D7" w:rsidRDefault="00F816D7" w:rsidP="00F816D7">
            <w:pPr>
              <w:jc w:val="center"/>
            </w:pPr>
          </w:p>
        </w:tc>
        <w:tc>
          <w:tcPr>
            <w:tcW w:w="3978" w:type="dxa"/>
            <w:vAlign w:val="center"/>
          </w:tcPr>
          <w:p w14:paraId="2E508EC9" w14:textId="2C0BFD3E" w:rsidR="00F816D7" w:rsidRDefault="003A28E8" w:rsidP="00F816D7">
            <w:pPr>
              <w:jc w:val="center"/>
            </w:pPr>
            <w:r>
              <w:rPr>
                <w:rFonts w:hint="cs"/>
                <w:rtl/>
              </w:rPr>
              <w:t>ربط التساؤلات بالهداف الجديدة</w:t>
            </w:r>
          </w:p>
        </w:tc>
      </w:tr>
      <w:tr w:rsidR="00F816D7" w14:paraId="3EF53164" w14:textId="77777777">
        <w:trPr>
          <w:trHeight w:val="453"/>
        </w:trPr>
        <w:tc>
          <w:tcPr>
            <w:tcW w:w="3897" w:type="dxa"/>
            <w:shd w:val="clear" w:color="auto" w:fill="EEECE1"/>
            <w:vAlign w:val="center"/>
          </w:tcPr>
          <w:p w14:paraId="57FC2891" w14:textId="7B3F7385" w:rsidR="00F816D7" w:rsidRDefault="00F816D7" w:rsidP="00F816D7">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F816D7" w:rsidRDefault="00F816D7" w:rsidP="00F816D7">
            <w:pPr>
              <w:jc w:val="center"/>
            </w:pPr>
          </w:p>
        </w:tc>
        <w:tc>
          <w:tcPr>
            <w:tcW w:w="944" w:type="dxa"/>
            <w:vAlign w:val="center"/>
          </w:tcPr>
          <w:p w14:paraId="301D3AC3" w14:textId="77777777" w:rsidR="00F816D7" w:rsidRDefault="00F816D7" w:rsidP="00F816D7">
            <w:pPr>
              <w:jc w:val="center"/>
            </w:pPr>
          </w:p>
        </w:tc>
        <w:tc>
          <w:tcPr>
            <w:tcW w:w="1177" w:type="dxa"/>
            <w:vAlign w:val="center"/>
          </w:tcPr>
          <w:p w14:paraId="251B0EC0"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F816D7" w:rsidRDefault="00F816D7" w:rsidP="00F816D7">
            <w:pPr>
              <w:jc w:val="center"/>
            </w:pPr>
          </w:p>
        </w:tc>
        <w:tc>
          <w:tcPr>
            <w:tcW w:w="3978" w:type="dxa"/>
            <w:vAlign w:val="center"/>
          </w:tcPr>
          <w:p w14:paraId="58B1FAF3" w14:textId="089DAF74" w:rsidR="00F816D7" w:rsidRDefault="003A28E8" w:rsidP="00F816D7">
            <w:pPr>
              <w:jc w:val="center"/>
            </w:pPr>
            <w:r>
              <w:rPr>
                <w:rFonts w:hint="cs"/>
                <w:rtl/>
              </w:rPr>
              <w:t>ربط الفرضيات بالتساؤلات الجديدة</w:t>
            </w:r>
          </w:p>
        </w:tc>
      </w:tr>
      <w:tr w:rsidR="00F816D7" w14:paraId="2BC8EA47" w14:textId="77777777">
        <w:trPr>
          <w:trHeight w:val="622"/>
        </w:trPr>
        <w:tc>
          <w:tcPr>
            <w:tcW w:w="3897" w:type="dxa"/>
            <w:shd w:val="clear" w:color="auto" w:fill="EEECE1"/>
            <w:vAlign w:val="center"/>
          </w:tcPr>
          <w:p w14:paraId="216A8E36"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F816D7" w:rsidRDefault="00F816D7" w:rsidP="00F816D7">
            <w:pPr>
              <w:jc w:val="center"/>
            </w:pPr>
          </w:p>
        </w:tc>
        <w:tc>
          <w:tcPr>
            <w:tcW w:w="944" w:type="dxa"/>
            <w:vAlign w:val="center"/>
          </w:tcPr>
          <w:p w14:paraId="61FA7EFC" w14:textId="77777777" w:rsidR="00F816D7" w:rsidRDefault="00F816D7" w:rsidP="00F816D7">
            <w:pPr>
              <w:jc w:val="center"/>
            </w:pPr>
          </w:p>
        </w:tc>
        <w:tc>
          <w:tcPr>
            <w:tcW w:w="1177" w:type="dxa"/>
            <w:vAlign w:val="center"/>
          </w:tcPr>
          <w:p w14:paraId="756D7F4F"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F816D7" w:rsidRDefault="00F816D7" w:rsidP="00F816D7">
            <w:pPr>
              <w:jc w:val="center"/>
            </w:pPr>
          </w:p>
        </w:tc>
        <w:tc>
          <w:tcPr>
            <w:tcW w:w="3978" w:type="dxa"/>
            <w:vAlign w:val="center"/>
          </w:tcPr>
          <w:p w14:paraId="5E883E3F" w14:textId="363950AF" w:rsidR="00F816D7" w:rsidRDefault="003A28E8" w:rsidP="00F816D7">
            <w:pPr>
              <w:jc w:val="center"/>
            </w:pPr>
            <w:r>
              <w:rPr>
                <w:rFonts w:hint="cs"/>
                <w:rtl/>
              </w:rPr>
              <w:t xml:space="preserve">بعد عرض الدراسات السابقة يتم تحليل ونقد تلك الدراسات وبيان أوجه التشابه والاختلاف والفجوة البحثية </w:t>
            </w:r>
          </w:p>
        </w:tc>
      </w:tr>
      <w:tr w:rsidR="00F816D7" w14:paraId="73B9F130" w14:textId="77777777">
        <w:trPr>
          <w:trHeight w:val="574"/>
        </w:trPr>
        <w:tc>
          <w:tcPr>
            <w:tcW w:w="3897" w:type="dxa"/>
            <w:shd w:val="clear" w:color="auto" w:fill="EEECE1"/>
            <w:vAlign w:val="center"/>
          </w:tcPr>
          <w:p w14:paraId="55D07524"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F501DC1" w14:textId="77777777" w:rsidR="003A28E8" w:rsidRPr="008D74D3" w:rsidRDefault="003A28E8" w:rsidP="003A28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F816D7" w:rsidRDefault="00F816D7" w:rsidP="00F816D7">
            <w:pPr>
              <w:jc w:val="center"/>
            </w:pPr>
          </w:p>
        </w:tc>
        <w:tc>
          <w:tcPr>
            <w:tcW w:w="944" w:type="dxa"/>
            <w:vAlign w:val="center"/>
          </w:tcPr>
          <w:p w14:paraId="3A1F7461" w14:textId="77777777" w:rsidR="00F816D7" w:rsidRDefault="00F816D7" w:rsidP="00F816D7">
            <w:pPr>
              <w:jc w:val="center"/>
            </w:pPr>
          </w:p>
        </w:tc>
        <w:tc>
          <w:tcPr>
            <w:tcW w:w="1177" w:type="dxa"/>
            <w:vAlign w:val="center"/>
          </w:tcPr>
          <w:p w14:paraId="63C06D60" w14:textId="77777777" w:rsidR="00F816D7" w:rsidRDefault="00F816D7" w:rsidP="003A28E8">
            <w:pPr>
              <w:spacing w:line="0" w:lineRule="atLeast"/>
              <w:jc w:val="center"/>
            </w:pPr>
          </w:p>
        </w:tc>
        <w:tc>
          <w:tcPr>
            <w:tcW w:w="3978" w:type="dxa"/>
            <w:vAlign w:val="center"/>
          </w:tcPr>
          <w:p w14:paraId="6FA3A33B" w14:textId="2F9249A2" w:rsidR="00F816D7" w:rsidRDefault="00F816D7" w:rsidP="00F816D7">
            <w:pPr>
              <w:jc w:val="center"/>
            </w:pPr>
          </w:p>
        </w:tc>
      </w:tr>
      <w:tr w:rsidR="00F816D7" w14:paraId="48272684" w14:textId="77777777">
        <w:trPr>
          <w:trHeight w:val="533"/>
        </w:trPr>
        <w:tc>
          <w:tcPr>
            <w:tcW w:w="3897" w:type="dxa"/>
            <w:shd w:val="clear" w:color="auto" w:fill="EEECE1"/>
            <w:vAlign w:val="center"/>
          </w:tcPr>
          <w:p w14:paraId="3F66A7DD"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F816D7" w:rsidRDefault="00F816D7" w:rsidP="00F816D7">
            <w:pPr>
              <w:jc w:val="center"/>
            </w:pPr>
          </w:p>
        </w:tc>
        <w:tc>
          <w:tcPr>
            <w:tcW w:w="944" w:type="dxa"/>
            <w:vAlign w:val="center"/>
          </w:tcPr>
          <w:p w14:paraId="750070BF" w14:textId="77777777" w:rsidR="00F816D7" w:rsidRDefault="00F816D7" w:rsidP="00F816D7">
            <w:pPr>
              <w:jc w:val="center"/>
            </w:pPr>
          </w:p>
        </w:tc>
        <w:tc>
          <w:tcPr>
            <w:tcW w:w="1177" w:type="dxa"/>
            <w:vAlign w:val="center"/>
          </w:tcPr>
          <w:p w14:paraId="3ECA5F40"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F816D7" w:rsidRDefault="00F816D7" w:rsidP="00F816D7">
            <w:pPr>
              <w:jc w:val="center"/>
            </w:pPr>
          </w:p>
        </w:tc>
        <w:tc>
          <w:tcPr>
            <w:tcW w:w="3978" w:type="dxa"/>
            <w:vAlign w:val="center"/>
          </w:tcPr>
          <w:p w14:paraId="12FF0CE0" w14:textId="77777777" w:rsidR="003A28E8" w:rsidRPr="003A28E8" w:rsidRDefault="003A28E8" w:rsidP="003A28E8">
            <w:pPr>
              <w:bidi/>
              <w:jc w:val="both"/>
            </w:pPr>
            <w:r w:rsidRPr="003A28E8">
              <w:rPr>
                <w:rtl/>
              </w:rPr>
              <w:t>الدراسة تُعرّف نفسها في العنوان كـ "دراسة حالة توثيقية</w:t>
            </w:r>
            <w:r w:rsidRPr="003A28E8">
              <w:t>" (Case Study)</w:t>
            </w:r>
            <w:r w:rsidRPr="003A28E8">
              <w:rPr>
                <w:rtl/>
              </w:rPr>
              <w:t>، وفي المنهجية تم ذكر "المنهج الوصفي التحليلي" و"دراسة الحالة" معاً. هذا تناقض، فدراسة الحالة هي </w:t>
            </w:r>
            <w:r w:rsidRPr="003A28E8">
              <w:rPr>
                <w:b/>
                <w:bCs/>
                <w:rtl/>
              </w:rPr>
              <w:t>استراتيجية بحثية</w:t>
            </w:r>
            <w:r w:rsidRPr="003A28E8">
              <w:rPr>
                <w:rtl/>
              </w:rPr>
              <w:t> وليست منهجاً بحد ذاتها، ويمكن أن تكون وصفية أو تحليلية. يجب توضيح أن استراتيجية البحث هي دراسة الحالة، والمنهج المستخدم هو الوصفي التحليلي</w:t>
            </w:r>
            <w:r w:rsidRPr="003A28E8">
              <w:t>.</w:t>
            </w:r>
          </w:p>
          <w:p w14:paraId="5D9DB8D4" w14:textId="1A1FA17F" w:rsidR="003A28E8" w:rsidRPr="003A28E8" w:rsidRDefault="003A28E8" w:rsidP="003A28E8">
            <w:pPr>
              <w:bidi/>
              <w:jc w:val="both"/>
            </w:pPr>
            <w:r w:rsidRPr="003A28E8">
              <w:rPr>
                <w:rtl/>
              </w:rPr>
              <w:t>الاعتماد على </w:t>
            </w:r>
            <w:r w:rsidRPr="003A28E8">
              <w:rPr>
                <w:b/>
                <w:bCs/>
                <w:rtl/>
              </w:rPr>
              <w:t>البيانات الثانوية فقط</w:t>
            </w:r>
            <w:r w:rsidRPr="003A28E8">
              <w:rPr>
                <w:rtl/>
              </w:rPr>
              <w:t> (تقارير، وثائق، دراسات سابقة) دون أي بيانات أولية (مقابلات، استبيانات، ملاحظات ميدانية) هو نقطة ضعف منهجية كبرى. هذا يجعل الدراسة أقرب إلى "مراجعة أدبية" أو "تحليل وثائقي" وليس بحثاً تطبيقياً ميدانياً. كان يجب إضافة مقابلات مع مسؤولي المرافق أو استبيانات لتقييم رضا المستفيدين</w:t>
            </w:r>
          </w:p>
          <w:p w14:paraId="64B67EB1" w14:textId="79D59D43" w:rsidR="00F816D7" w:rsidRDefault="00F816D7" w:rsidP="003A28E8">
            <w:pPr>
              <w:jc w:val="center"/>
            </w:pPr>
          </w:p>
        </w:tc>
      </w:tr>
      <w:tr w:rsidR="00F816D7" w14:paraId="2739CAFA" w14:textId="77777777">
        <w:trPr>
          <w:trHeight w:val="453"/>
        </w:trPr>
        <w:tc>
          <w:tcPr>
            <w:tcW w:w="3897" w:type="dxa"/>
            <w:shd w:val="clear" w:color="auto" w:fill="EEECE1"/>
            <w:vAlign w:val="center"/>
          </w:tcPr>
          <w:p w14:paraId="20FD641B"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F816D7" w:rsidRDefault="00F816D7" w:rsidP="00F816D7">
            <w:pPr>
              <w:spacing w:line="0" w:lineRule="atLeast"/>
              <w:jc w:val="center"/>
            </w:pPr>
          </w:p>
        </w:tc>
        <w:tc>
          <w:tcPr>
            <w:tcW w:w="944" w:type="dxa"/>
            <w:vAlign w:val="center"/>
          </w:tcPr>
          <w:p w14:paraId="04E6AB52" w14:textId="77777777" w:rsidR="00F816D7" w:rsidRDefault="00F816D7" w:rsidP="00F816D7">
            <w:pPr>
              <w:spacing w:line="0" w:lineRule="atLeast"/>
              <w:jc w:val="center"/>
            </w:pPr>
          </w:p>
        </w:tc>
        <w:tc>
          <w:tcPr>
            <w:tcW w:w="1177" w:type="dxa"/>
            <w:vAlign w:val="center"/>
          </w:tcPr>
          <w:p w14:paraId="7E260430"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F816D7" w:rsidRDefault="00F816D7" w:rsidP="00F816D7">
            <w:pPr>
              <w:spacing w:line="0" w:lineRule="atLeast"/>
              <w:jc w:val="center"/>
            </w:pPr>
          </w:p>
        </w:tc>
        <w:tc>
          <w:tcPr>
            <w:tcW w:w="3978" w:type="dxa"/>
            <w:vAlign w:val="center"/>
          </w:tcPr>
          <w:p w14:paraId="6EBEC288" w14:textId="31726298" w:rsidR="00F816D7" w:rsidRDefault="003A28E8" w:rsidP="00F816D7">
            <w:pPr>
              <w:jc w:val="center"/>
            </w:pPr>
            <w:r>
              <w:rPr>
                <w:rFonts w:hint="cs"/>
                <w:rtl/>
              </w:rPr>
              <w:t>يعاد استخدام الاستبانة مع توضيح محاورها وفقراتها</w:t>
            </w:r>
          </w:p>
        </w:tc>
      </w:tr>
      <w:tr w:rsidR="00F816D7" w14:paraId="775BDB18" w14:textId="77777777">
        <w:trPr>
          <w:trHeight w:val="453"/>
        </w:trPr>
        <w:tc>
          <w:tcPr>
            <w:tcW w:w="3897" w:type="dxa"/>
            <w:shd w:val="clear" w:color="auto" w:fill="EEECE1"/>
            <w:vAlign w:val="center"/>
          </w:tcPr>
          <w:p w14:paraId="6F2C9E20"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5FBD03" w14:textId="77777777" w:rsidR="003A28E8" w:rsidRPr="008D74D3" w:rsidRDefault="003A28E8" w:rsidP="003A28E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F816D7" w:rsidRDefault="00F816D7" w:rsidP="00F816D7">
            <w:pPr>
              <w:spacing w:line="0" w:lineRule="atLeast"/>
              <w:jc w:val="center"/>
            </w:pPr>
          </w:p>
        </w:tc>
        <w:tc>
          <w:tcPr>
            <w:tcW w:w="944" w:type="dxa"/>
            <w:vAlign w:val="center"/>
          </w:tcPr>
          <w:p w14:paraId="318D4286" w14:textId="77777777" w:rsidR="00F816D7" w:rsidRDefault="00F816D7" w:rsidP="00F816D7">
            <w:pPr>
              <w:jc w:val="center"/>
            </w:pPr>
          </w:p>
        </w:tc>
        <w:tc>
          <w:tcPr>
            <w:tcW w:w="1177" w:type="dxa"/>
            <w:vAlign w:val="center"/>
          </w:tcPr>
          <w:p w14:paraId="133DE959" w14:textId="77777777" w:rsidR="00F816D7" w:rsidRDefault="00F816D7" w:rsidP="003A28E8">
            <w:pPr>
              <w:spacing w:line="0" w:lineRule="atLeast"/>
              <w:jc w:val="center"/>
            </w:pPr>
          </w:p>
        </w:tc>
        <w:tc>
          <w:tcPr>
            <w:tcW w:w="3978" w:type="dxa"/>
            <w:vAlign w:val="center"/>
          </w:tcPr>
          <w:p w14:paraId="492DA691" w14:textId="7CE2CCB7" w:rsidR="00F816D7" w:rsidRDefault="00F816D7" w:rsidP="00F816D7">
            <w:pPr>
              <w:jc w:val="center"/>
            </w:pPr>
          </w:p>
        </w:tc>
      </w:tr>
      <w:tr w:rsidR="00F816D7" w14:paraId="26B6E1C1" w14:textId="77777777">
        <w:trPr>
          <w:trHeight w:val="884"/>
        </w:trPr>
        <w:tc>
          <w:tcPr>
            <w:tcW w:w="3897" w:type="dxa"/>
            <w:shd w:val="clear" w:color="auto" w:fill="EEECE1"/>
            <w:vAlign w:val="center"/>
          </w:tcPr>
          <w:p w14:paraId="19F1206E"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F816D7" w:rsidRDefault="00F816D7" w:rsidP="00F816D7">
            <w:pPr>
              <w:jc w:val="center"/>
            </w:pPr>
          </w:p>
        </w:tc>
        <w:tc>
          <w:tcPr>
            <w:tcW w:w="944" w:type="dxa"/>
            <w:vAlign w:val="center"/>
          </w:tcPr>
          <w:p w14:paraId="103BA3FA" w14:textId="77777777" w:rsidR="00F816D7" w:rsidRDefault="00F816D7" w:rsidP="00F816D7">
            <w:pPr>
              <w:spacing w:line="0" w:lineRule="atLeast"/>
              <w:jc w:val="center"/>
            </w:pPr>
          </w:p>
        </w:tc>
        <w:tc>
          <w:tcPr>
            <w:tcW w:w="1177" w:type="dxa"/>
            <w:vAlign w:val="center"/>
          </w:tcPr>
          <w:p w14:paraId="141EBB55" w14:textId="77777777" w:rsidR="00F816D7" w:rsidRPr="008D74D3" w:rsidRDefault="00F816D7" w:rsidP="00F816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F816D7" w:rsidRDefault="00F816D7" w:rsidP="00F816D7">
            <w:pPr>
              <w:jc w:val="center"/>
            </w:pPr>
          </w:p>
        </w:tc>
        <w:tc>
          <w:tcPr>
            <w:tcW w:w="3978" w:type="dxa"/>
            <w:vAlign w:val="center"/>
          </w:tcPr>
          <w:p w14:paraId="4805EF37" w14:textId="419DEC1D" w:rsidR="00F816D7" w:rsidRDefault="00F22DC2" w:rsidP="00F816D7">
            <w:pPr>
              <w:jc w:val="center"/>
            </w:pPr>
            <w:r>
              <w:rPr>
                <w:rFonts w:hint="cs"/>
                <w:rtl/>
              </w:rPr>
              <w:t>توحيد نظام توثيق المراجع وترتيبها ابجدياَ</w:t>
            </w:r>
          </w:p>
        </w:tc>
      </w:tr>
      <w:tr w:rsidR="00F816D7" w14:paraId="5337F92B" w14:textId="77777777">
        <w:trPr>
          <w:trHeight w:val="1403"/>
        </w:trPr>
        <w:tc>
          <w:tcPr>
            <w:tcW w:w="3897" w:type="dxa"/>
            <w:shd w:val="clear" w:color="auto" w:fill="EEECE1"/>
            <w:vAlign w:val="center"/>
          </w:tcPr>
          <w:p w14:paraId="50FF7B9C" w14:textId="77777777" w:rsidR="00F816D7" w:rsidRDefault="00F816D7" w:rsidP="00F816D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F816D7" w:rsidRDefault="00F816D7" w:rsidP="00F816D7">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570B4B"/>
    <w:multiLevelType w:val="multilevel"/>
    <w:tmpl w:val="DF5A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984CD2"/>
    <w:multiLevelType w:val="multilevel"/>
    <w:tmpl w:val="BAEA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5C5768"/>
    <w:multiLevelType w:val="hybridMultilevel"/>
    <w:tmpl w:val="E5E4F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508FE"/>
    <w:multiLevelType w:val="multilevel"/>
    <w:tmpl w:val="33082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BB5251"/>
    <w:multiLevelType w:val="multilevel"/>
    <w:tmpl w:val="7F88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7"/>
  </w:num>
  <w:num w:numId="5">
    <w:abstractNumId w:val="3"/>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3A28E8"/>
    <w:rsid w:val="004C2852"/>
    <w:rsid w:val="004E21BE"/>
    <w:rsid w:val="00542196"/>
    <w:rsid w:val="005436E0"/>
    <w:rsid w:val="00590027"/>
    <w:rsid w:val="006C2FF5"/>
    <w:rsid w:val="007E4B35"/>
    <w:rsid w:val="007E4DCA"/>
    <w:rsid w:val="008239B5"/>
    <w:rsid w:val="008415DF"/>
    <w:rsid w:val="008D74D3"/>
    <w:rsid w:val="008D7A2A"/>
    <w:rsid w:val="009B1DDC"/>
    <w:rsid w:val="00A34244"/>
    <w:rsid w:val="00A629D4"/>
    <w:rsid w:val="00B44D2B"/>
    <w:rsid w:val="00C5027E"/>
    <w:rsid w:val="00C60C27"/>
    <w:rsid w:val="00CA4A15"/>
    <w:rsid w:val="00D34A3E"/>
    <w:rsid w:val="00D66FB7"/>
    <w:rsid w:val="00DA1C7C"/>
    <w:rsid w:val="00EB387B"/>
    <w:rsid w:val="00EB5FEB"/>
    <w:rsid w:val="00F22DC2"/>
    <w:rsid w:val="00F47837"/>
    <w:rsid w:val="00F816D7"/>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 w:type="paragraph" w:styleId="ListParagraph">
    <w:name w:val="List Paragraph"/>
    <w:basedOn w:val="Normal"/>
    <w:uiPriority w:val="34"/>
    <w:qFormat/>
    <w:rsid w:val="003A2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85725911">
      <w:bodyDiv w:val="1"/>
      <w:marLeft w:val="0"/>
      <w:marRight w:val="0"/>
      <w:marTop w:val="0"/>
      <w:marBottom w:val="0"/>
      <w:divBdr>
        <w:top w:val="none" w:sz="0" w:space="0" w:color="auto"/>
        <w:left w:val="none" w:sz="0" w:space="0" w:color="auto"/>
        <w:bottom w:val="none" w:sz="0" w:space="0" w:color="auto"/>
        <w:right w:val="none" w:sz="0" w:space="0" w:color="auto"/>
      </w:divBdr>
    </w:div>
    <w:div w:id="947851229">
      <w:bodyDiv w:val="1"/>
      <w:marLeft w:val="0"/>
      <w:marRight w:val="0"/>
      <w:marTop w:val="0"/>
      <w:marBottom w:val="0"/>
      <w:divBdr>
        <w:top w:val="none" w:sz="0" w:space="0" w:color="auto"/>
        <w:left w:val="none" w:sz="0" w:space="0" w:color="auto"/>
        <w:bottom w:val="none" w:sz="0" w:space="0" w:color="auto"/>
        <w:right w:val="none" w:sz="0" w:space="0" w:color="auto"/>
      </w:divBdr>
    </w:div>
    <w:div w:id="1412045185">
      <w:bodyDiv w:val="1"/>
      <w:marLeft w:val="0"/>
      <w:marRight w:val="0"/>
      <w:marTop w:val="0"/>
      <w:marBottom w:val="0"/>
      <w:divBdr>
        <w:top w:val="none" w:sz="0" w:space="0" w:color="auto"/>
        <w:left w:val="none" w:sz="0" w:space="0" w:color="auto"/>
        <w:bottom w:val="none" w:sz="0" w:space="0" w:color="auto"/>
        <w:right w:val="none" w:sz="0" w:space="0" w:color="auto"/>
      </w:divBdr>
    </w:div>
    <w:div w:id="1663855823">
      <w:bodyDiv w:val="1"/>
      <w:marLeft w:val="0"/>
      <w:marRight w:val="0"/>
      <w:marTop w:val="0"/>
      <w:marBottom w:val="0"/>
      <w:divBdr>
        <w:top w:val="none" w:sz="0" w:space="0" w:color="auto"/>
        <w:left w:val="none" w:sz="0" w:space="0" w:color="auto"/>
        <w:bottom w:val="none" w:sz="0" w:space="0" w:color="auto"/>
        <w:right w:val="none" w:sz="0" w:space="0" w:color="auto"/>
      </w:divBdr>
      <w:divsChild>
        <w:div w:id="179274454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AB5A7A5-E4EB-4006-B9B1-9066A3AF1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2026-07-23T21:27:00Z</dcterms:created>
  <dcterms:modified xsi:type="dcterms:W3CDTF">2026-07-23T21:48:00Z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