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1"/>
        <w:ind w:left="0" w:right="0" w:firstLine="0"/>
        <w:jc w:val="left"/>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rPr>
        <w:drawing xmlns:a="http://schemas.openxmlformats.org/drawingml/2006/main">
          <wp:anchor distT="57150" distB="57150" distL="57150" distR="57150" simplePos="0" relativeHeight="251659264" behindDoc="0" locked="0" layoutInCell="1" allowOverlap="1">
            <wp:simplePos x="0" y="0"/>
            <wp:positionH relativeFrom="page">
              <wp:posOffset>493952</wp:posOffset>
            </wp:positionH>
            <wp:positionV relativeFrom="page">
              <wp:posOffset>260706</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implified Arabic" w:cs="Simplified Arabic" w:hAnsi="Simplified Arabic" w:eastAsia="Simplified Arabic" w:hint="cs"/>
          <w:b w:val="1"/>
          <w:bCs w:val="1"/>
          <w:rtl w:val="1"/>
          <w:lang w:val="ar-SA" w:bidi="ar-SA"/>
        </w:rPr>
        <w:t xml:space="preserve">  جامعة ميدأوشن </w:t>
      </w:r>
    </w:p>
    <w:p>
      <w:pPr>
        <w:pStyle w:val="Body"/>
        <w:bidi w:val="1"/>
        <w:ind w:left="0" w:right="0" w:firstLine="0"/>
        <w:jc w:val="left"/>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0"/>
        </w:rPr>
        <w:t xml:space="preserve">    </w:t>
      </w:r>
      <w:r>
        <w:rPr>
          <w:rFonts w:ascii="Simplified Arabic" w:cs="Simplified Arabic" w:hAnsi="Simplified Arabic" w:eastAsia="Simplified Arabic" w:hint="cs"/>
          <w:b w:val="1"/>
          <w:bCs w:val="1"/>
          <w:rtl w:val="1"/>
          <w:lang w:val="ar-SA" w:bidi="ar-SA"/>
        </w:rPr>
        <w:t xml:space="preserve">كلية الإدارة </w:t>
      </w:r>
    </w:p>
    <w:p>
      <w:pPr>
        <w:pStyle w:val="Body"/>
        <w:bidi w:val="1"/>
        <w:ind w:left="0" w:right="0" w:firstLine="0"/>
        <w:jc w:val="left"/>
        <w:rPr>
          <w:rFonts w:ascii="Simplified Arabic" w:cs="Simplified Arabic" w:hAnsi="Simplified Arabic" w:eastAsia="Simplified Arabic"/>
          <w:rtl w:val="1"/>
        </w:rPr>
      </w:pPr>
      <w:r>
        <w:rPr>
          <w:rFonts w:ascii="Simplified Arabic" w:cs="Simplified Arabic" w:hAnsi="Simplified Arabic" w:eastAsia="Simplified Arabic" w:hint="cs"/>
          <w:b w:val="1"/>
          <w:bCs w:val="1"/>
          <w:rtl w:val="1"/>
          <w:lang w:val="ar-SA" w:bidi="ar-SA"/>
        </w:rPr>
        <w:t xml:space="preserve">قسم </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hint="cs"/>
          <w:b w:val="1"/>
          <w:bCs w:val="1"/>
          <w:rtl w:val="1"/>
          <w:lang w:val="ar-SA" w:bidi="ar-SA"/>
        </w:rPr>
        <w:t>تخصص إدارة اعمال</w:t>
      </w:r>
    </w:p>
    <w:p>
      <w:pPr>
        <w:pStyle w:val="Body"/>
        <w:bidi w:val="1"/>
        <w:ind w:left="0" w:right="0" w:firstLine="0"/>
        <w:jc w:val="left"/>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b w:val="1"/>
          <w:bCs w:val="1"/>
          <w:sz w:val="28"/>
          <w:szCs w:val="28"/>
          <w:rtl w:val="1"/>
          <w:lang w:val="ar-SA" w:bidi="ar-SA"/>
        </w:rPr>
      </w:pPr>
    </w:p>
    <w:p>
      <w:pPr>
        <w:pStyle w:val="Body"/>
        <w:jc w:val="center"/>
        <w:rPr>
          <w:rFonts w:ascii="Simplified Arabic" w:cs="Simplified Arabic" w:hAnsi="Simplified Arabic" w:eastAsia="Simplified Arabic"/>
          <w:b w:val="1"/>
          <w:bCs w:val="1"/>
          <w:sz w:val="40"/>
          <w:szCs w:val="40"/>
          <w:rtl w:val="1"/>
        </w:rPr>
      </w:pPr>
      <w:r>
        <w:rPr>
          <w:rFonts w:ascii="Simplified Arabic" w:cs="Simplified Arabic" w:hAnsi="Simplified Arabic" w:eastAsia="Simplified Arabic" w:hint="cs"/>
          <w:b w:val="1"/>
          <w:bCs w:val="1"/>
          <w:sz w:val="40"/>
          <w:szCs w:val="40"/>
          <w:rtl w:val="1"/>
          <w:lang w:val="ar-SA" w:bidi="ar-SA"/>
        </w:rPr>
        <w:t>دور التخطيط الاستراتيجي في تحقيق الميزة التنافسية</w:t>
      </w:r>
      <w:r>
        <w:rPr>
          <w:rFonts w:ascii="Simplified Arabic" w:cs="Simplified Arabic" w:hAnsi="Simplified Arabic" w:eastAsia="Simplified Arabic"/>
          <w:b w:val="1"/>
          <w:bCs w:val="1"/>
          <w:sz w:val="40"/>
          <w:szCs w:val="40"/>
          <w:rtl w:val="1"/>
          <w:lang w:val="ar-SA" w:bidi="ar-SA"/>
        </w:rPr>
        <w:t xml:space="preserve">: </w:t>
      </w:r>
      <w:r>
        <w:rPr>
          <w:rFonts w:ascii="Simplified Arabic" w:cs="Simplified Arabic" w:hAnsi="Simplified Arabic" w:eastAsia="Simplified Arabic" w:hint="cs"/>
          <w:b w:val="1"/>
          <w:bCs w:val="1"/>
          <w:sz w:val="40"/>
          <w:szCs w:val="40"/>
          <w:rtl w:val="1"/>
          <w:lang w:val="ar-SA" w:bidi="ar-SA"/>
        </w:rPr>
        <w:t xml:space="preserve">دراسة تطبيقية في شركة الاتصالات السعودية </w:t>
      </w:r>
      <w:r>
        <w:rPr>
          <w:rFonts w:ascii="Simplified Arabic" w:cs="Simplified Arabic" w:hAnsi="Simplified Arabic" w:eastAsia="Simplified Arabic"/>
          <w:b w:val="1"/>
          <w:bCs w:val="1"/>
          <w:sz w:val="40"/>
          <w:szCs w:val="40"/>
          <w:rtl w:val="0"/>
        </w:rPr>
        <w:t xml:space="preserve"> (STC)</w:t>
      </w:r>
      <w:r>
        <w:rPr>
          <w:rFonts w:ascii="Simplified Arabic" w:cs="Simplified Arabic" w:hAnsi="Simplified Arabic" w:eastAsia="Simplified Arabic" w:hint="cs"/>
          <w:b w:val="1"/>
          <w:bCs w:val="1"/>
          <w:sz w:val="40"/>
          <w:szCs w:val="40"/>
          <w:rtl w:val="1"/>
          <w:lang w:val="ar-SA" w:bidi="ar-SA"/>
        </w:rPr>
        <w:t>بمدينة جدة</w:t>
      </w:r>
    </w:p>
    <w:p>
      <w:pPr>
        <w:pStyle w:val="Body"/>
        <w:bidi w:val="1"/>
        <w:ind w:left="0" w:right="0" w:firstLine="0"/>
        <w:jc w:val="center"/>
        <w:rPr>
          <w:rFonts w:ascii="Simplified Arabic" w:cs="Simplified Arabic" w:hAnsi="Simplified Arabic" w:eastAsia="Simplified Arabic"/>
          <w:b w:val="1"/>
          <w:bCs w:val="1"/>
          <w:sz w:val="36"/>
          <w:szCs w:val="36"/>
          <w:rtl w:val="1"/>
          <w:lang w:val="ar-SA" w:bidi="ar-SA"/>
        </w:rPr>
      </w:pPr>
    </w:p>
    <w:p>
      <w:pPr>
        <w:pStyle w:val="Body"/>
        <w:bidi w:val="1"/>
        <w:ind w:left="0" w:right="0" w:firstLine="0"/>
        <w:jc w:val="center"/>
        <w:rPr>
          <w:rFonts w:ascii="Simplified Arabic" w:cs="Simplified Arabic" w:hAnsi="Simplified Arabic" w:eastAsia="Simplified Arabic"/>
          <w:b w:val="1"/>
          <w:bCs w:val="1"/>
          <w:sz w:val="36"/>
          <w:szCs w:val="36"/>
          <w:rtl w:val="1"/>
        </w:rPr>
      </w:pPr>
    </w:p>
    <w:p>
      <w:pPr>
        <w:pStyle w:val="Body"/>
        <w:bidi w:val="1"/>
        <w:ind w:left="0" w:right="0" w:firstLine="0"/>
        <w:jc w:val="center"/>
        <w:rPr>
          <w:rFonts w:ascii="Simplified Arabic" w:cs="Simplified Arabic" w:hAnsi="Simplified Arabic" w:eastAsia="Simplified Arabic"/>
          <w:sz w:val="28"/>
          <w:szCs w:val="28"/>
          <w:rtl w:val="1"/>
          <w:lang w:val="ar-SA" w:bidi="ar-SA"/>
        </w:rPr>
      </w:pPr>
    </w:p>
    <w:p>
      <w:pPr>
        <w:pStyle w:val="Body"/>
        <w:bidi w:val="1"/>
        <w:ind w:left="0" w:right="0" w:firstLine="0"/>
        <w:jc w:val="center"/>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b w:val="1"/>
          <w:bCs w:val="1"/>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إعداد الطالب</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احمد حسين فهد الشمري</w:t>
      </w: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الرقم الجامعي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٢٠٢١٢٠٤٦٧٣</w:t>
      </w:r>
    </w:p>
    <w:p>
      <w:pPr>
        <w:pStyle w:val="Body"/>
        <w:bidi w:val="1"/>
        <w:ind w:left="0" w:right="0" w:firstLine="0"/>
        <w:jc w:val="center"/>
        <w:rPr>
          <w:rFonts w:ascii="Simplified Arabic" w:cs="Simplified Arabic" w:hAnsi="Simplified Arabic" w:eastAsia="Simplified Arabic"/>
          <w:b w:val="1"/>
          <w:bCs w:val="1"/>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إشراف</w:t>
      </w:r>
      <w:r>
        <w:rPr>
          <w:rFonts w:ascii="Simplified Arabic" w:cs="Simplified Arabic" w:hAnsi="Simplified Arabic" w:eastAsia="Simplified Arabic"/>
          <w:b w:val="1"/>
          <w:bCs w:val="1"/>
          <w:sz w:val="32"/>
          <w:szCs w:val="32"/>
          <w:rtl w:val="1"/>
          <w:lang w:val="ar-SA" w:bidi="ar-SA"/>
        </w:rPr>
        <w:t>/</w:t>
      </w:r>
    </w:p>
    <w:p>
      <w:pPr>
        <w:pStyle w:val="Body"/>
        <w:bidi w:val="1"/>
        <w:ind w:left="0" w:right="0" w:firstLine="0"/>
        <w:jc w:val="center"/>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د</w:t>
      </w:r>
      <w:r>
        <w:rPr>
          <w:rFonts w:ascii="Simplified Arabic" w:cs="Simplified Arabic" w:hAnsi="Simplified Arabic" w:eastAsia="Simplified Arabic"/>
          <w:b w:val="1"/>
          <w:bCs w:val="1"/>
          <w:sz w:val="32"/>
          <w:szCs w:val="32"/>
          <w:rtl w:val="1"/>
          <w:lang w:val="ar-SA" w:bidi="ar-SA"/>
        </w:rPr>
        <w:t>.</w:t>
      </w:r>
      <w:r>
        <w:rPr>
          <w:rFonts w:ascii="Simplified Arabic" w:cs="Simplified Arabic" w:hAnsi="Simplified Arabic" w:eastAsia="Simplified Arabic" w:hint="cs"/>
          <w:b w:val="1"/>
          <w:bCs w:val="1"/>
          <w:sz w:val="32"/>
          <w:szCs w:val="32"/>
          <w:rtl w:val="1"/>
          <w:lang w:val="ar-SA" w:bidi="ar-SA"/>
        </w:rPr>
        <w:t>الفيصل عبد الحميد</w:t>
      </w: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32"/>
          <w:szCs w:val="32"/>
          <w:rtl w:val="1"/>
          <w:lang w:val="ar-SA" w:bidi="ar-SA"/>
        </w:rPr>
        <w:t>د</w:t>
      </w:r>
      <w:r>
        <w:rPr>
          <w:rFonts w:ascii="Simplified Arabic" w:cs="Simplified Arabic" w:hAnsi="Simplified Arabic" w:eastAsia="Simplified Arabic"/>
          <w:b w:val="1"/>
          <w:bCs w:val="1"/>
          <w:sz w:val="32"/>
          <w:szCs w:val="32"/>
          <w:rtl w:val="1"/>
          <w:lang w:val="ar-SA" w:bidi="ar-SA"/>
        </w:rPr>
        <w:t>.</w:t>
      </w:r>
      <w:r>
        <w:rPr>
          <w:rFonts w:ascii="Simplified Arabic" w:cs="Simplified Arabic" w:hAnsi="Simplified Arabic" w:eastAsia="Simplified Arabic" w:hint="cs"/>
          <w:b w:val="1"/>
          <w:bCs w:val="1"/>
          <w:sz w:val="32"/>
          <w:szCs w:val="32"/>
          <w:rtl w:val="1"/>
          <w:lang w:val="ar-SA" w:bidi="ar-SA"/>
        </w:rPr>
        <w:t>فايز جراد</w:t>
      </w:r>
    </w:p>
    <w:p>
      <w:pPr>
        <w:pStyle w:val="Body"/>
        <w:bidi w:val="1"/>
        <w:ind w:left="0" w:right="0" w:firstLine="0"/>
        <w:jc w:val="center"/>
        <w:rPr>
          <w:rFonts w:ascii="Simplified Arabic" w:cs="Simplified Arabic" w:hAnsi="Simplified Arabic" w:eastAsia="Simplified Arabic"/>
          <w:b w:val="1"/>
          <w:bCs w:val="1"/>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العام الدراسي</w:t>
      </w:r>
      <w:r>
        <w:rPr>
          <w:rFonts w:ascii="Simplified Arabic" w:cs="Simplified Arabic" w:hAnsi="Simplified Arabic" w:eastAsia="Simplified Arabic"/>
          <w:b w:val="1"/>
          <w:bCs w:val="1"/>
          <w:sz w:val="28"/>
          <w:szCs w:val="28"/>
          <w:rtl w:val="1"/>
          <w:lang w:val="ar-SA" w:bidi="ar-SA"/>
        </w:rPr>
        <w:t>:</w:t>
      </w: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٢٠٢٥</w:t>
      </w:r>
    </w:p>
    <w:p>
      <w:pPr>
        <w:pStyle w:val="Body"/>
        <w:bidi w:val="1"/>
        <w:ind w:left="0" w:right="0" w:firstLine="0"/>
        <w:jc w:val="center"/>
        <w:rPr>
          <w:rFonts w:ascii="Sakkal Majalla" w:cs="Sakkal Majalla" w:hAnsi="Sakkal Majalla" w:eastAsia="Sakkal Majalla"/>
          <w:b w:val="1"/>
          <w:bCs w:val="1"/>
          <w:sz w:val="28"/>
          <w:szCs w:val="28"/>
          <w:rtl w:val="1"/>
          <w:lang w:val="ar-SA" w:bidi="ar-SA"/>
        </w:rPr>
      </w:pPr>
    </w:p>
    <w:p>
      <w:pPr>
        <w:pStyle w:val="Body"/>
        <w:bidi w:val="1"/>
        <w:ind w:left="0" w:right="0" w:firstLine="0"/>
        <w:jc w:val="center"/>
        <w:rPr>
          <w:rFonts w:ascii="Sakkal Majalla" w:cs="Sakkal Majalla" w:hAnsi="Sakkal Majalla" w:eastAsia="Sakkal Majalla"/>
          <w:b w:val="1"/>
          <w:bCs w:val="1"/>
          <w:sz w:val="28"/>
          <w:szCs w:val="28"/>
          <w:rtl w:val="1"/>
          <w:lang w:val="ar-SA" w:bidi="ar-SA"/>
        </w:rPr>
      </w:pPr>
    </w:p>
    <w:p>
      <w:pPr>
        <w:pStyle w:val="Body"/>
        <w:bidi w:val="1"/>
        <w:ind w:left="0" w:right="0" w:firstLine="0"/>
        <w:jc w:val="left"/>
        <w:rPr>
          <w:rtl w:val="1"/>
        </w:rPr>
        <w:sectPr>
          <w:headerReference w:type="default" r:id="rId5"/>
          <w:headerReference w:type="first" r:id="rId6"/>
          <w:footerReference w:type="default" r:id="rId7"/>
          <w:footerReference w:type="first" r:id="rId8"/>
          <w:pgSz w:w="11900" w:h="16840" w:orient="portrait"/>
          <w:pgMar w:top="1134" w:right="1701" w:bottom="1134" w:left="1134" w:header="709" w:footer="709"/>
          <w:pgNumType w:start="1"/>
          <w:titlePg w:val="1"/>
          <w:bidi w:val="1"/>
        </w:sectPr>
      </w:pPr>
    </w:p>
    <w:p>
      <w:pPr>
        <w:pStyle w:val="Body"/>
        <w:bidi w:val="1"/>
        <w:ind w:left="0" w:right="0" w:firstLine="0"/>
        <w:jc w:val="left"/>
        <w:rPr>
          <w:rFonts w:ascii="Sakkal Majalla" w:cs="Sakkal Majalla" w:hAnsi="Sakkal Majalla" w:eastAsia="Sakkal Majalla"/>
          <w:sz w:val="28"/>
          <w:szCs w:val="28"/>
          <w:u w:val="single"/>
          <w:rtl w:val="1"/>
        </w:rPr>
      </w:pPr>
    </w:p>
    <w:p>
      <w:pPr>
        <w:pStyle w:val="Body"/>
        <w:bidi w:val="1"/>
        <w:ind w:left="0" w:right="0" w:firstLine="0"/>
        <w:jc w:val="left"/>
        <w:rPr>
          <w:rFonts w:ascii="Sakkal Majalla" w:cs="Sakkal Majalla" w:hAnsi="Sakkal Majalla" w:eastAsia="Sakkal Majalla"/>
          <w:sz w:val="28"/>
          <w:szCs w:val="28"/>
          <w:u w:val="single"/>
          <w:rtl w:val="1"/>
        </w:rPr>
      </w:pPr>
    </w:p>
    <w:p>
      <w:pPr>
        <w:pStyle w:val="Body"/>
        <w:bidi w:val="1"/>
        <w:ind w:left="0" w:right="0" w:firstLine="0"/>
        <w:jc w:val="left"/>
        <w:rPr>
          <w:rFonts w:ascii="Sakkal Majalla" w:cs="Sakkal Majalla" w:hAnsi="Sakkal Majalla" w:eastAsia="Sakkal Majalla"/>
          <w:sz w:val="28"/>
          <w:szCs w:val="28"/>
          <w:u w:val="single"/>
          <w:rtl w:val="1"/>
        </w:rPr>
      </w:pPr>
    </w:p>
    <w:p>
      <w:pPr>
        <w:pStyle w:val="Body"/>
        <w:bidi w:val="1"/>
        <w:ind w:left="0" w:right="0" w:firstLine="0"/>
        <w:jc w:val="left"/>
        <w:rPr>
          <w:rFonts w:ascii="Sakkal Majalla" w:cs="Sakkal Majalla" w:hAnsi="Sakkal Majalla" w:eastAsia="Sakkal Majalla"/>
          <w:sz w:val="28"/>
          <w:szCs w:val="28"/>
          <w:u w:val="single"/>
          <w:rtl w:val="1"/>
        </w:rPr>
      </w:pPr>
    </w:p>
    <w:p>
      <w:pPr>
        <w:pStyle w:val="Body"/>
        <w:bidi w:val="1"/>
        <w:ind w:left="0" w:right="0" w:firstLine="0"/>
        <w:jc w:val="left"/>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left"/>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Heading"/>
      </w:pPr>
      <w:r>
        <w:rPr>
          <w:rFonts w:ascii="Simplified Arabic" w:cs="Simplified Arabic" w:hAnsi="Simplified Arabic" w:eastAsia="Simplified Arabic"/>
          <w:rtl w:val="1"/>
          <w:lang w:val="ar-SA" w:bidi="ar-SA"/>
        </w:rPr>
        <w:t>الفصل الأول</w:t>
      </w:r>
      <w:r>
        <w:rPr>
          <w:rtl w:val="1"/>
          <w:lang w:val="ar-SA" w:bidi="ar-SA"/>
        </w:rPr>
        <w:t xml:space="preserve">: </w:t>
      </w:r>
      <w:r>
        <w:rPr>
          <w:rFonts w:ascii="Simplified Arabic" w:cs="Simplified Arabic" w:hAnsi="Simplified Arabic" w:eastAsia="Simplified Arabic"/>
          <w:rtl w:val="1"/>
          <w:lang w:val="ar-SA" w:bidi="ar-SA"/>
        </w:rPr>
        <w:t>الإطار العام للبحث</w:t>
      </w: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implified Arabic" w:cs="Simplified Arabic" w:hAnsi="Simplified Arabic" w:eastAsia="Simplified Arabic"/>
          <w:b w:val="1"/>
          <w:bCs w:val="1"/>
          <w:sz w:val="36"/>
          <w:szCs w:val="36"/>
          <w:rtl w:val="1"/>
          <w:lang w:val="ar-SA" w:bidi="ar-SA"/>
        </w:rPr>
      </w:pPr>
    </w:p>
    <w:p>
      <w:pPr>
        <w:pStyle w:val="Body"/>
        <w:bidi w:val="1"/>
        <w:spacing w:after="160" w:line="259" w:lineRule="auto"/>
        <w:ind w:left="0" w:right="0" w:firstLine="0"/>
        <w:jc w:val="left"/>
        <w:rPr>
          <w:rtl w:val="1"/>
        </w:rPr>
      </w:pPr>
      <w:r>
        <w:rPr>
          <w:rFonts w:ascii="Arial Unicode MS" w:cs="Arial Unicode MS" w:hAnsi="Arial Unicode MS" w:eastAsia="Arial Unicode MS"/>
          <w:b w:val="0"/>
          <w:bCs w:val="0"/>
          <w:i w:val="0"/>
          <w:iCs w:val="0"/>
          <w:rtl w:val="1"/>
          <w:lang w:val="ar-SA" w:bidi="ar-SA"/>
        </w:rPr>
        <w:br w:type="page"/>
      </w:r>
    </w:p>
    <w:p>
      <w:pPr>
        <w:pStyle w:val="Heading 2"/>
      </w:pPr>
      <w:r>
        <w:rPr>
          <w:rFonts w:ascii="Simplified Arabic" w:cs="Simplified Arabic" w:hAnsi="Simplified Arabic" w:eastAsia="Simplified Arabic"/>
          <w:rtl w:val="1"/>
          <w:lang w:val="ar-SA" w:bidi="ar-SA"/>
        </w:rPr>
        <w:t>المقدمة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تُعد الإدارة محورًا رئيسيًا في نجاح المنظمات الحديثة، فهي الإطار الذي يُنسِّق الموارد البشرية والمالية والتقنية لتحقيق الأهداف بكفاءة وفعالية، كما تشكل إدارة الأعمال الأساس الذي تعتمد عليه المؤسسات في التخطيط والتنظيم والقيادة والرقابة لتطوير الأداء وتحقيق الاستقرار في بيئات تتسم بالتغير المتسارع، وتبرز أهمية الإدارة بشكل أكبر في المؤسسات الكبيرة مثل شركات الاتصالات التي تعتمد على بنية تقنية معقدة وتواجه منافسة شديدة، مما يجعل تبنّي أساليب إدارية متقدمة شرطًا أساسيًا للاستدامة والتفوق، وقد أثبتت العديد من الدراسات أن الإدارة القائمة على التخطيط والتحليل والابتكار تمثل حجر الأساس لأي مؤسسة تسعى إلى تعزيز موقعها التنافسي في الأسواق المحلية والدولية </w:t>
      </w:r>
      <w:r>
        <w:rPr>
          <w:rtl w:val="1"/>
          <w:lang w:val="ar-SA" w:bidi="ar-SA"/>
        </w:rPr>
        <w:t>(</w:t>
      </w:r>
      <w:r>
        <w:rPr>
          <w:rFonts w:ascii="Simplified Arabic" w:cs="Simplified Arabic" w:hAnsi="Simplified Arabic" w:eastAsia="Simplified Arabic"/>
          <w:rtl w:val="1"/>
          <w:lang w:val="ar-SA" w:bidi="ar-SA"/>
        </w:rPr>
        <w:t xml:space="preserve">الخزاعلة، </w:t>
      </w:r>
      <w:r>
        <w:rPr>
          <w:rtl w:val="1"/>
          <w:lang w:val="ar-SA" w:bidi="ar-SA"/>
        </w:rPr>
        <w:t>2023</w:t>
      </w:r>
      <w:r>
        <w:rPr>
          <w:rFonts w:ascii="Simplified Arabic" w:cs="Simplified Arabic" w:hAnsi="Simplified Arabic" w:eastAsia="Simplified Arabic"/>
          <w:rtl w:val="1"/>
          <w:lang w:val="ar-SA" w:bidi="ar-SA"/>
        </w:rPr>
        <w:t>، ص</w:t>
      </w:r>
      <w:r>
        <w:rPr>
          <w:rtl w:val="1"/>
          <w:lang w:val="ar-SA" w:bidi="ar-SA"/>
        </w:rPr>
        <w:t>130).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يمثل التخطيط الاستراتيجي عملية منهجية تهدف إلى صياغة رؤية مستقبلية واضحة وتحديد الأهداف والسياسات والبرامج التي تمكّن المنظمة من مواجهة التحديات واستثمار الفرص المتاحة، حيث يؤكد الباحثون أن المؤسسات التي تتبنى تخطيطًا استراتيجيًا فعالًا تكون أكثر قدرة على التكيف مع التغيرات وتقليل المخاطر وتعزيز الأداء العام، وقد أشارت دراسة البوسعيدي </w:t>
      </w:r>
      <w:r>
        <w:rPr>
          <w:rtl w:val="1"/>
          <w:lang w:val="ar-SA" w:bidi="ar-SA"/>
        </w:rPr>
        <w:t xml:space="preserve">(2021) </w:t>
      </w:r>
      <w:r>
        <w:rPr>
          <w:rFonts w:ascii="Simplified Arabic" w:cs="Simplified Arabic" w:hAnsi="Simplified Arabic" w:eastAsia="Simplified Arabic"/>
          <w:rtl w:val="1"/>
          <w:lang w:val="ar-SA" w:bidi="ar-SA"/>
        </w:rPr>
        <w:t xml:space="preserve">إلى أن التخطيط الاستراتيجي يُعد ركيزة محورية في توجيه الموارد وتنسيق الجهود داخل المؤسسات الاقتصادية، مما يسهم في تحقيق التميز المؤسسي والقدرة على المنافسة في الأسواق المتطورة </w:t>
      </w:r>
      <w:r>
        <w:rPr>
          <w:rtl w:val="1"/>
          <w:lang w:val="ar-SA" w:bidi="ar-SA"/>
        </w:rPr>
        <w:t>(</w:t>
      </w:r>
      <w:r>
        <w:rPr>
          <w:rFonts w:ascii="Simplified Arabic" w:cs="Simplified Arabic" w:hAnsi="Simplified Arabic" w:eastAsia="Simplified Arabic"/>
          <w:rtl w:val="1"/>
          <w:lang w:val="ar-SA" w:bidi="ar-SA"/>
        </w:rPr>
        <w:t xml:space="preserve">البوسعيدي،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45).</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كما أظهرت الدراسات الحديثة أن التخطيط الاستراتيجي لم يعد مجرد وثيقة إدارية بل أصبح ممارسة مستمرة تتطلب تحليل البيئة الداخلية والخارجية، وتقييم القدرات التشغيلية، وصياغة خطط طويلة المدى تراعي التحولات الرقمية، وقد أكدت دراسة التميمي </w:t>
      </w:r>
      <w:r>
        <w:rPr>
          <w:rtl w:val="1"/>
          <w:lang w:val="ar-SA" w:bidi="ar-SA"/>
        </w:rPr>
        <w:t xml:space="preserve">(2018) </w:t>
      </w:r>
      <w:r>
        <w:rPr>
          <w:rFonts w:ascii="Simplified Arabic" w:cs="Simplified Arabic" w:hAnsi="Simplified Arabic" w:eastAsia="Simplified Arabic"/>
          <w:rtl w:val="1"/>
          <w:lang w:val="ar-SA" w:bidi="ar-SA"/>
        </w:rPr>
        <w:t>أن المؤسسات التي تعتمد على تخطيط استراتيجي ديناميكي</w:t>
      </w:r>
      <w:r>
        <w:rPr>
          <w:rtl w:val="1"/>
          <w:lang w:val="ar-SA" w:bidi="ar-SA"/>
        </w:rPr>
        <w:t>—</w:t>
      </w:r>
      <w:r>
        <w:rPr>
          <w:rFonts w:ascii="Simplified Arabic" w:cs="Simplified Arabic" w:hAnsi="Simplified Arabic" w:eastAsia="Simplified Arabic"/>
          <w:rtl w:val="1"/>
          <w:lang w:val="ar-SA" w:bidi="ar-SA"/>
        </w:rPr>
        <w:t>يتسم بالمرونة والمراجعة المستمرة</w:t>
      </w:r>
      <w:r>
        <w:rPr>
          <w:rtl w:val="1"/>
          <w:lang w:val="ar-SA" w:bidi="ar-SA"/>
        </w:rPr>
        <w:t>—</w:t>
      </w:r>
      <w:r>
        <w:rPr>
          <w:rFonts w:ascii="Simplified Arabic" w:cs="Simplified Arabic" w:hAnsi="Simplified Arabic" w:eastAsia="Simplified Arabic"/>
          <w:rtl w:val="1"/>
          <w:lang w:val="ar-SA" w:bidi="ar-SA"/>
        </w:rPr>
        <w:t xml:space="preserve">تكون أكثر قدرة على التعامل مع بيئات العمل المتغيرة، وتحقق معدلات أعلى في جودة الأداء واتخاذ القرارات الاستباقية مقارنة بالمؤسسات التي تتبع تخطيطًا تقليديًا </w:t>
      </w:r>
      <w:r>
        <w:rPr>
          <w:rtl w:val="1"/>
          <w:lang w:val="ar-SA" w:bidi="ar-SA"/>
        </w:rPr>
        <w:t>(</w:t>
      </w:r>
      <w:r>
        <w:rPr>
          <w:rFonts w:ascii="Simplified Arabic" w:cs="Simplified Arabic" w:hAnsi="Simplified Arabic" w:eastAsia="Simplified Arabic"/>
          <w:rtl w:val="1"/>
          <w:lang w:val="ar-SA" w:bidi="ar-SA"/>
        </w:rPr>
        <w:t xml:space="preserve">التميمي،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101).</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تمثل الميزة التنافسية القدرة التي تملكها المؤسسة والتي تجعلها تتفوق على منافسيها من خلال تقديم قيمة أعلى للعميل، سواء عبر الابتكار، أو جودة الخدمة، أو خفض التكاليف، أو سرعة تقديم المنتج، وقد أشار سالم </w:t>
      </w:r>
      <w:r>
        <w:rPr>
          <w:rtl w:val="1"/>
          <w:lang w:val="ar-SA" w:bidi="ar-SA"/>
        </w:rPr>
        <w:t xml:space="preserve">(2021) </w:t>
      </w:r>
      <w:r>
        <w:rPr>
          <w:rFonts w:ascii="Simplified Arabic" w:cs="Simplified Arabic" w:hAnsi="Simplified Arabic" w:eastAsia="Simplified Arabic"/>
          <w:rtl w:val="1"/>
          <w:lang w:val="ar-SA" w:bidi="ar-SA"/>
        </w:rPr>
        <w:t xml:space="preserve">إلى أن الميزة التنافسية هي نتاج تفاعل عناصر داخلية تشمل القدرات التنظيمية والموارد البشرية والابتكار، مع عناصر خارجية ترتبط بالسوق والزبائن والتكنولوجيا، وأن المؤسسات التي تدير هذه العناصر بانسجام تحقق مركزًا تنافسيًا يصعب على المنافسين تقليده </w:t>
      </w:r>
      <w:r>
        <w:rPr>
          <w:rtl w:val="1"/>
          <w:lang w:val="ar-SA" w:bidi="ar-SA"/>
        </w:rPr>
        <w:t>(</w:t>
      </w:r>
      <w:r>
        <w:rPr>
          <w:rFonts w:ascii="Simplified Arabic" w:cs="Simplified Arabic" w:hAnsi="Simplified Arabic" w:eastAsia="Simplified Arabic"/>
          <w:rtl w:val="1"/>
          <w:lang w:val="ar-SA" w:bidi="ar-SA"/>
        </w:rPr>
        <w:t xml:space="preserve">سالم،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238).</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ومن جهة أخرى، أوضحت دراسة بن غالية </w:t>
      </w:r>
      <w:r>
        <w:rPr>
          <w:rtl w:val="1"/>
          <w:lang w:val="ar-SA" w:bidi="ar-SA"/>
        </w:rPr>
        <w:t xml:space="preserve">(2021) </w:t>
      </w:r>
      <w:r>
        <w:rPr>
          <w:rFonts w:ascii="Simplified Arabic" w:cs="Simplified Arabic" w:hAnsi="Simplified Arabic" w:eastAsia="Simplified Arabic"/>
          <w:rtl w:val="1"/>
          <w:lang w:val="ar-SA" w:bidi="ar-SA"/>
        </w:rPr>
        <w:t xml:space="preserve">أن المؤسسات الاقتصادية التي تعتمد على تطوير كفاءاتها المحورية وتستثمر في رأس المال البشري والمعرفة التنظيمية تكون قادرة على بناء ميزة تنافسية طويلة المدى، خصوصًا عندما تدمج الابتكار والتحسين المستمر ضمن استراتيجيتها التشغيلية، وترى الباحثة أن الميزة التنافسية في العصر الحديث هي نتاج قدرة المؤسسة على تقديم قيمة مستدامة، وإعادة تشكيل عملياتها بما يتناسب مع التحولات التكنولوجية ومتطلبات العملاء </w:t>
      </w:r>
      <w:r>
        <w:rPr>
          <w:rtl w:val="1"/>
          <w:lang w:val="ar-SA" w:bidi="ar-SA"/>
        </w:rPr>
        <w:t>(</w:t>
      </w:r>
      <w:r>
        <w:rPr>
          <w:rFonts w:ascii="Simplified Arabic" w:cs="Simplified Arabic" w:hAnsi="Simplified Arabic" w:eastAsia="Simplified Arabic"/>
          <w:rtl w:val="1"/>
          <w:lang w:val="ar-SA" w:bidi="ar-SA"/>
        </w:rPr>
        <w:t xml:space="preserve">بن غالية،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746).</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اتفقت العديد من الدراسات على أن التخطيط الاستراتيجي يمثل متغيرًا أساسيًا في بناء الميزة التنافسية، فقد أكدت دراسة الرشيدي </w:t>
      </w:r>
      <w:r>
        <w:rPr>
          <w:rtl w:val="1"/>
          <w:lang w:val="ar-SA" w:bidi="ar-SA"/>
        </w:rPr>
        <w:t xml:space="preserve">(2018) </w:t>
      </w:r>
      <w:r>
        <w:rPr>
          <w:rFonts w:ascii="Simplified Arabic" w:cs="Simplified Arabic" w:hAnsi="Simplified Arabic" w:eastAsia="Simplified Arabic"/>
          <w:rtl w:val="1"/>
          <w:lang w:val="ar-SA" w:bidi="ar-SA"/>
        </w:rPr>
        <w:t xml:space="preserve">أن التخطيط الاستراتيجي في المؤسسات التعليمية يساهم في تعزيز جودة الخدمات وتحسين رضا المستفيدين، بينما دعمت دراسة الزهراني </w:t>
      </w:r>
      <w:r>
        <w:rPr>
          <w:rtl w:val="1"/>
          <w:lang w:val="ar-SA" w:bidi="ar-SA"/>
        </w:rPr>
        <w:t xml:space="preserve">(2021) </w:t>
      </w:r>
      <w:r>
        <w:rPr>
          <w:rFonts w:ascii="Simplified Arabic" w:cs="Simplified Arabic" w:hAnsi="Simplified Arabic" w:eastAsia="Simplified Arabic"/>
          <w:rtl w:val="1"/>
          <w:lang w:val="ar-SA" w:bidi="ar-SA"/>
        </w:rPr>
        <w:t xml:space="preserve">النتائج نفسها في الجامعات السعودية الناشئة، موضحة أن وضوح الرؤية وتحديد الأهداف يؤديان إلى تحسين الأداء التنظيمي ورفع مستوى الجاهزية المؤسسية، كما توصلت دراسة الداودية </w:t>
      </w:r>
      <w:r>
        <w:rPr>
          <w:rtl w:val="1"/>
          <w:lang w:val="ar-SA" w:bidi="ar-SA"/>
        </w:rPr>
        <w:t xml:space="preserve">(2022) </w:t>
      </w:r>
      <w:r>
        <w:rPr>
          <w:rFonts w:ascii="Simplified Arabic" w:cs="Simplified Arabic" w:hAnsi="Simplified Arabic" w:eastAsia="Simplified Arabic"/>
          <w:rtl w:val="1"/>
          <w:lang w:val="ar-SA" w:bidi="ar-SA"/>
        </w:rPr>
        <w:t xml:space="preserve">إلى أن المؤسسات الصغيرة والمتوسطة التي تتبنى التخطيط الاستراتيجي تحقق قدرة أكبر على مواجهة التحديات الاقتصادية والبيئية، وهو ما انسجم كذلك مع ما ذكره صباغ </w:t>
      </w:r>
      <w:r>
        <w:rPr>
          <w:rtl w:val="1"/>
          <w:lang w:val="ar-SA" w:bidi="ar-SA"/>
        </w:rPr>
        <w:t xml:space="preserve">(2017) </w:t>
      </w:r>
      <w:r>
        <w:rPr>
          <w:rFonts w:ascii="Simplified Arabic" w:cs="Simplified Arabic" w:hAnsi="Simplified Arabic" w:eastAsia="Simplified Arabic"/>
          <w:rtl w:val="1"/>
          <w:lang w:val="ar-SA" w:bidi="ar-SA"/>
        </w:rPr>
        <w:t>حول دور التخطيط الاستراتيجي التسويقي في تحسين تنافسية المؤسسات الصناعية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في المقابل، أشارت دراسات أخرى إلى أن التخطيط الاستراتيجي وحده لا يكفي لبناء ميزة تنافسية ما لم يُدعَم بعوامل أخرى، حيث أوضحت دراسة أبو محمد </w:t>
      </w:r>
      <w:r>
        <w:rPr>
          <w:rtl w:val="1"/>
          <w:lang w:val="ar-SA" w:bidi="ar-SA"/>
        </w:rPr>
        <w:t xml:space="preserve">(2021) </w:t>
      </w:r>
      <w:r>
        <w:rPr>
          <w:rFonts w:ascii="Simplified Arabic" w:cs="Simplified Arabic" w:hAnsi="Simplified Arabic" w:eastAsia="Simplified Arabic"/>
          <w:rtl w:val="1"/>
          <w:lang w:val="ar-SA" w:bidi="ar-SA"/>
        </w:rPr>
        <w:t xml:space="preserve">أن إدارة المعرفة تمثل وسيطًا أساسيًا يربط التوجه الاستراتيجي بالميزة التنافسية، بينما بينت دراسة ابن لغيصم </w:t>
      </w:r>
      <w:r>
        <w:rPr>
          <w:rtl w:val="1"/>
          <w:lang w:val="ar-SA" w:bidi="ar-SA"/>
        </w:rPr>
        <w:t xml:space="preserve">(2020) </w:t>
      </w:r>
      <w:r>
        <w:rPr>
          <w:rFonts w:ascii="Simplified Arabic" w:cs="Simplified Arabic" w:hAnsi="Simplified Arabic" w:eastAsia="Simplified Arabic"/>
          <w:rtl w:val="1"/>
          <w:lang w:val="ar-SA" w:bidi="ar-SA"/>
        </w:rPr>
        <w:t xml:space="preserve">أن الريادة والابتكار لا تقل أهمية عن التخطيط، إذ تُعد عنصرًا محوريًا في تحويل الاستراتيجيات إلى نتائج ملموسة، أما الطيب </w:t>
      </w:r>
      <w:r>
        <w:rPr>
          <w:rtl w:val="1"/>
          <w:lang w:val="ar-SA" w:bidi="ar-SA"/>
        </w:rPr>
        <w:t xml:space="preserve">(2022) </w:t>
      </w:r>
      <w:r>
        <w:rPr>
          <w:rFonts w:ascii="Simplified Arabic" w:cs="Simplified Arabic" w:hAnsi="Simplified Arabic" w:eastAsia="Simplified Arabic"/>
          <w:rtl w:val="1"/>
          <w:lang w:val="ar-SA" w:bidi="ar-SA"/>
        </w:rPr>
        <w:t>فأكد أن التوجه الاستراتيجي وفهم اتجاهات السوق والدافعية المؤسسية لها دور كبير يوازي التخطيط نفسه في بناء التفوق التنافسي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وبينما ركزت بعض الدراسات على أهمية تحليل البيئة كجزء من التخطيط الاستراتيجي، مثل دراسة برقيقة </w:t>
      </w:r>
      <w:r>
        <w:rPr>
          <w:rtl w:val="1"/>
          <w:lang w:val="ar-SA" w:bidi="ar-SA"/>
        </w:rPr>
        <w:t xml:space="preserve">(2021) </w:t>
      </w:r>
      <w:r>
        <w:rPr>
          <w:rFonts w:ascii="Simplified Arabic" w:cs="Simplified Arabic" w:hAnsi="Simplified Arabic" w:eastAsia="Simplified Arabic"/>
          <w:rtl w:val="1"/>
          <w:lang w:val="ar-SA" w:bidi="ar-SA"/>
        </w:rPr>
        <w:t xml:space="preserve">التي أبرزت دور أدوات التحليل الاستراتيجي في دعم اتخاذ القرار، أكدت دراسات أخرى مثل عثمان </w:t>
      </w:r>
      <w:r>
        <w:rPr>
          <w:rtl w:val="1"/>
          <w:lang w:val="ar-SA" w:bidi="ar-SA"/>
        </w:rPr>
        <w:t xml:space="preserve">(2017) </w:t>
      </w:r>
      <w:r>
        <w:rPr>
          <w:rFonts w:ascii="Simplified Arabic" w:cs="Simplified Arabic" w:hAnsi="Simplified Arabic" w:eastAsia="Simplified Arabic"/>
          <w:rtl w:val="1"/>
          <w:lang w:val="ar-SA" w:bidi="ar-SA"/>
        </w:rPr>
        <w:t xml:space="preserve">أن قطاع الاتصالات تحديدًا يعتمد بدرجة كبيرة على فهم التغيرات التكنولوجية وسلوك المستهلك أكثر من اعتماده على التخطيط التقليدي، بسبب طبيعة القطاع الديناميكية، كما دعمت دراسة الكفارنة </w:t>
      </w:r>
      <w:r>
        <w:rPr>
          <w:rtl w:val="1"/>
          <w:lang w:val="ar-SA" w:bidi="ar-SA"/>
        </w:rPr>
        <w:t xml:space="preserve">(2022) </w:t>
      </w:r>
      <w:r>
        <w:rPr>
          <w:rFonts w:ascii="Simplified Arabic" w:cs="Simplified Arabic" w:hAnsi="Simplified Arabic" w:eastAsia="Simplified Arabic"/>
          <w:rtl w:val="1"/>
          <w:lang w:val="ar-SA" w:bidi="ar-SA"/>
        </w:rPr>
        <w:t>الفكرة ذاتها في ظل جائحة كورونا، حيث تبين أن سرعة الاستجابة والمرونة أهم من الخطط الطويلة التي لا تتكيف مع الأزمات</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ومن جانب آخر، رأى بعض الباحثين أن دور القيادة والإبداع يفوق دور التخطيط، حيث أوضحت دراسة المري </w:t>
      </w:r>
      <w:r>
        <w:rPr>
          <w:rtl w:val="1"/>
          <w:lang w:val="ar-SA" w:bidi="ar-SA"/>
        </w:rPr>
        <w:t xml:space="preserve">(2020) </w:t>
      </w:r>
      <w:r>
        <w:rPr>
          <w:rFonts w:ascii="Simplified Arabic" w:cs="Simplified Arabic" w:hAnsi="Simplified Arabic" w:eastAsia="Simplified Arabic"/>
          <w:rtl w:val="1"/>
          <w:lang w:val="ar-SA" w:bidi="ar-SA"/>
        </w:rPr>
        <w:t xml:space="preserve">أن القيادة الاستراتيجية وإدارة الجودة الشاملة أصبحت عنصرًا مؤثرًا في تحقيق تفوق تنافسي أكثر من التخطيط وحده، خاصة في المؤسسات الخدمية، بينما اعتبرت عفيفي </w:t>
      </w:r>
      <w:r>
        <w:rPr>
          <w:rtl w:val="1"/>
          <w:lang w:val="ar-SA" w:bidi="ar-SA"/>
        </w:rPr>
        <w:t xml:space="preserve">(2019) </w:t>
      </w:r>
      <w:r>
        <w:rPr>
          <w:rFonts w:ascii="Simplified Arabic" w:cs="Simplified Arabic" w:hAnsi="Simplified Arabic" w:eastAsia="Simplified Arabic"/>
          <w:rtl w:val="1"/>
          <w:lang w:val="ar-SA" w:bidi="ar-SA"/>
        </w:rPr>
        <w:t xml:space="preserve">أن الإبداع التكنولوجي هو العامل الأهم في قطاع الأدوية، ورأت محمد </w:t>
      </w:r>
      <w:r>
        <w:rPr>
          <w:rtl w:val="1"/>
          <w:lang w:val="ar-SA" w:bidi="ar-SA"/>
        </w:rPr>
        <w:t xml:space="preserve">(2021) </w:t>
      </w:r>
      <w:r>
        <w:rPr>
          <w:rFonts w:ascii="Simplified Arabic" w:cs="Simplified Arabic" w:hAnsi="Simplified Arabic" w:eastAsia="Simplified Arabic"/>
          <w:rtl w:val="1"/>
          <w:lang w:val="ar-SA" w:bidi="ar-SA"/>
        </w:rPr>
        <w:t>أن الذاكرة التنظيمية تلعب دورًا حاسمًا في ميزة الجامعات، وهذا الاختلاف يعود إلى طبيعة القطاعات نفسها، إذ تختلف الأدوات والموارد المؤثرة في كل قطاع</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تشير أغلب الدراسات الحديثة إلى وجود علاقة ارتباطية قوية بين التخطيط الاستراتيجي والميزة التنافسية، إذ يمكن للمؤسسات التي تمتلك خططًا واضحة ورؤية مستقبلية مدروسة أن تُحسّن قدراتها التشغيلية، وتزيد من جودة خدماتها، وتطور قدرتها على الابتكار، مما يؤدي إلى خلق تفوق تنافسي يصعب على المنافسين تقليده، وقد أظهرت دراسة الرشيدي </w:t>
      </w:r>
      <w:r>
        <w:rPr>
          <w:rtl w:val="1"/>
          <w:lang w:val="ar-SA" w:bidi="ar-SA"/>
        </w:rPr>
        <w:t xml:space="preserve">(2018) </w:t>
      </w:r>
      <w:r>
        <w:rPr>
          <w:rFonts w:ascii="Simplified Arabic" w:cs="Simplified Arabic" w:hAnsi="Simplified Arabic" w:eastAsia="Simplified Arabic"/>
          <w:rtl w:val="1"/>
          <w:lang w:val="ar-SA" w:bidi="ar-SA"/>
        </w:rPr>
        <w:t xml:space="preserve">أن التخطيط الاستراتيجي في جامعة الكويت أدى إلى تحسين عناصر المزيج التسويقي، بينما بيّنت دراسة البوسعيدي </w:t>
      </w:r>
      <w:r>
        <w:rPr>
          <w:rtl w:val="1"/>
          <w:lang w:val="ar-SA" w:bidi="ar-SA"/>
        </w:rPr>
        <w:t xml:space="preserve">(2021) </w:t>
      </w:r>
      <w:r>
        <w:rPr>
          <w:rFonts w:ascii="Simplified Arabic" w:cs="Simplified Arabic" w:hAnsi="Simplified Arabic" w:eastAsia="Simplified Arabic"/>
          <w:rtl w:val="1"/>
          <w:lang w:val="ar-SA" w:bidi="ar-SA"/>
        </w:rPr>
        <w:t>أن التخطيط الاستراتيجي في المنطقة الاقتصادية بالدقم عزز قدرة المؤسسة على جذب الاستثمارات</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وبالنظر إلى طبيعة شركة الاتصالات السعودية </w:t>
      </w:r>
      <w:r>
        <w:rPr>
          <w:rtl w:val="0"/>
          <w:lang w:val="en-US"/>
        </w:rPr>
        <w:t>STC</w:t>
      </w:r>
      <w:r>
        <w:rPr>
          <w:rFonts w:ascii="Simplified Arabic" w:cs="Simplified Arabic" w:hAnsi="Simplified Arabic" w:eastAsia="Simplified Arabic"/>
          <w:rtl w:val="1"/>
          <w:lang w:val="ar-SA" w:bidi="ar-SA"/>
        </w:rPr>
        <w:t xml:space="preserve"> في مدينة جدة بوصفها شركة رائدة في قطاع يتسم بسرعة التغير التكنولوجي، فإن العلاقة بين التخطيط الاستراتيجي والميزة التنافسية تصبح أكثر وضوحًا، حيث تعتمد الشركة على رؤى استراتيجية طويلة المدى ترتكز على التحول الرقمي والابتكار وتطوير البنية التحتية، مما يجعل التخطيط عنصرًا أساسيًا في بناء تفوقها داخل سوق الاتصالات السعودي، ومن هنا تأتي أهمية هذا البحث في تحليل كيف يسهم التخطيط الاستراتيجي في تعزيز الميزة التنافسية داخل </w:t>
      </w:r>
      <w:r>
        <w:rPr>
          <w:rtl w:val="0"/>
          <w:lang w:val="en-US"/>
        </w:rPr>
        <w:t>STC</w:t>
      </w:r>
      <w:r>
        <w:rPr>
          <w:rFonts w:ascii="Simplified Arabic" w:cs="Simplified Arabic" w:hAnsi="Simplified Arabic" w:eastAsia="Simplified Arabic"/>
          <w:rtl w:val="1"/>
          <w:lang w:val="ar-SA" w:bidi="ar-SA"/>
        </w:rPr>
        <w:t xml:space="preserve">، بهدف سد الفجوة البحثية وتقديم إطار تطبيقي يدعم فهم الممارسات الاستراتيجية داخل قطاع الاتصالات </w:t>
      </w:r>
      <w:r>
        <w:rPr>
          <w:rtl w:val="1"/>
          <w:lang w:val="ar-SA" w:bidi="ar-SA"/>
        </w:rPr>
        <w:t>(</w:t>
      </w:r>
      <w:r>
        <w:rPr>
          <w:rFonts w:ascii="Simplified Arabic" w:cs="Simplified Arabic" w:hAnsi="Simplified Arabic" w:eastAsia="Simplified Arabic"/>
          <w:rtl w:val="1"/>
          <w:lang w:val="ar-SA" w:bidi="ar-SA"/>
        </w:rPr>
        <w:t xml:space="preserve">عثمان، </w:t>
      </w:r>
      <w:r>
        <w:rPr>
          <w:rtl w:val="1"/>
          <w:lang w:val="ar-SA" w:bidi="ar-SA"/>
        </w:rPr>
        <w:t>2017</w:t>
      </w:r>
      <w:r>
        <w:rPr>
          <w:rFonts w:ascii="Simplified Arabic" w:cs="Simplified Arabic" w:hAnsi="Simplified Arabic" w:eastAsia="Simplified Arabic"/>
          <w:rtl w:val="1"/>
          <w:lang w:val="ar-SA" w:bidi="ar-SA"/>
        </w:rPr>
        <w:t>، ص</w:t>
      </w:r>
      <w:r>
        <w:rPr>
          <w:rtl w:val="1"/>
          <w:lang w:val="ar-SA" w:bidi="ar-SA"/>
        </w:rPr>
        <w:t>34).</w:t>
      </w:r>
    </w:p>
    <w:p>
      <w:pPr>
        <w:pStyle w:val="No Spacing"/>
        <w:bidi w:val="1"/>
        <w:ind w:left="0" w:right="0" w:firstLine="431"/>
        <w:jc w:val="both"/>
        <w:rPr>
          <w:rtl w:val="1"/>
          <w:lang w:val="ar-SA" w:bidi="ar-SA"/>
        </w:rPr>
      </w:pPr>
    </w:p>
    <w:p>
      <w:pPr>
        <w:pStyle w:val="No Spacing"/>
        <w:bidi w:val="1"/>
        <w:ind w:left="0" w:right="0" w:firstLine="431"/>
        <w:jc w:val="both"/>
        <w:rPr>
          <w:rtl w:val="1"/>
          <w:lang w:val="ar-SA" w:bidi="ar-SA"/>
        </w:rPr>
      </w:pPr>
    </w:p>
    <w:p>
      <w:pPr>
        <w:pStyle w:val="Body"/>
        <w:bidi w:val="1"/>
        <w:spacing w:after="160" w:line="259" w:lineRule="auto"/>
        <w:ind w:left="0" w:right="0" w:firstLine="0"/>
        <w:jc w:val="left"/>
        <w:rPr>
          <w:rtl w:val="1"/>
        </w:rPr>
      </w:pPr>
      <w:r>
        <w:rPr>
          <w:rFonts w:ascii="Arial Unicode MS" w:cs="Arial Unicode MS" w:hAnsi="Arial Unicode MS" w:eastAsia="Arial Unicode MS"/>
          <w:b w:val="0"/>
          <w:bCs w:val="0"/>
          <w:i w:val="0"/>
          <w:iCs w:val="0"/>
          <w:rtl w:val="1"/>
          <w:lang w:val="ar-SA" w:bidi="ar-SA"/>
        </w:rPr>
        <w:br w:type="page"/>
      </w:r>
    </w:p>
    <w:p>
      <w:pPr>
        <w:pStyle w:val="Heading 2"/>
      </w:pPr>
      <w:r>
        <w:rPr>
          <w:rFonts w:ascii="Simplified Arabic" w:cs="Simplified Arabic" w:hAnsi="Simplified Arabic" w:eastAsia="Simplified Arabic"/>
          <w:rtl w:val="1"/>
          <w:lang w:val="ar-SA" w:bidi="ar-SA"/>
        </w:rPr>
        <w:t>مشكلة الدراسة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تتجلى مشكلة الدراسة في حقيقة أن قطاع الاتصالات السعودي يشهد خلال السنوات الأخيرة تنافسًا متسارعًا نتيجة التحولات الرقمية الكبيرة، وارتفاع توقعات العملاء، وتوسع الخدمات الرقمية والتقنية، مما جعل المؤسسات الكبرى مثل شركة الاتصالات السعودية </w:t>
      </w:r>
      <w:r>
        <w:rPr>
          <w:rtl w:val="0"/>
          <w:lang w:val="en-US"/>
        </w:rPr>
        <w:t>STC</w:t>
      </w:r>
      <w:r>
        <w:rPr>
          <w:rFonts w:ascii="Simplified Arabic" w:cs="Simplified Arabic" w:hAnsi="Simplified Arabic" w:eastAsia="Simplified Arabic"/>
          <w:rtl w:val="1"/>
          <w:lang w:val="ar-SA" w:bidi="ar-SA"/>
        </w:rPr>
        <w:t xml:space="preserve"> تواجه ضغوطًا متزايدة لتطوير خطط استراتيجية أكثر ديناميكية ومرونة لضمان استمرار تفوقها في السوق، وبرغم أن </w:t>
      </w:r>
      <w:r>
        <w:rPr>
          <w:rtl w:val="0"/>
          <w:lang w:val="en-US"/>
        </w:rPr>
        <w:t>STC</w:t>
      </w:r>
      <w:r>
        <w:rPr>
          <w:rFonts w:ascii="Simplified Arabic" w:cs="Simplified Arabic" w:hAnsi="Simplified Arabic" w:eastAsia="Simplified Arabic"/>
          <w:rtl w:val="1"/>
          <w:lang w:val="ar-SA" w:bidi="ar-SA"/>
        </w:rPr>
        <w:t xml:space="preserve"> تُعد من أكبر شركات الاتصالات في المنطقة، إلا أن البيئة المحيطة بالشركة</w:t>
      </w:r>
      <w:r>
        <w:rPr>
          <w:rtl w:val="1"/>
          <w:lang w:val="ar-SA" w:bidi="ar-SA"/>
        </w:rPr>
        <w:t>—</w:t>
      </w:r>
      <w:r>
        <w:rPr>
          <w:rFonts w:ascii="Simplified Arabic" w:cs="Simplified Arabic" w:hAnsi="Simplified Arabic" w:eastAsia="Simplified Arabic"/>
          <w:rtl w:val="1"/>
          <w:lang w:val="ar-SA" w:bidi="ar-SA"/>
        </w:rPr>
        <w:t>المتمثلة في المنافسين الجدد، والتطور التكنولوجي المتسارع، والتوجه نحو الجيل الخامس والسادس، وزيادة الطلب على الخدمات الذكية</w:t>
      </w:r>
      <w:r>
        <w:rPr>
          <w:rtl w:val="1"/>
          <w:lang w:val="ar-SA" w:bidi="ar-SA"/>
        </w:rPr>
        <w:t>—</w:t>
      </w:r>
      <w:r>
        <w:rPr>
          <w:rFonts w:ascii="Simplified Arabic" w:cs="Simplified Arabic" w:hAnsi="Simplified Arabic" w:eastAsia="Simplified Arabic"/>
          <w:rtl w:val="1"/>
          <w:lang w:val="ar-SA" w:bidi="ar-SA"/>
        </w:rPr>
        <w:t xml:space="preserve">تفرض عليها ضرورة مراجعة خططها الاستراتيجية باستمرار للتأكد من مواكبتها لهذه التحديات، وهنا تكمن المشكلة الأساسية في التساؤل حول مدى قدرة التخطيط الاستراتيجي المطبق داخل الشركة على تحقيق ميزة تنافسية مستدامة في ظل هذا التطور الهائل، وما إذا كانت الرؤية الاستراتيجية للشركة كافية لتعزيز قدرتها على الابتكار، وخفض التكاليف، وتقديم قيمة مضافة للعميل، ومواجهة التغيرات التقنية والمنافسة الإقليمية والعالمية، وبالتالي، تسعى الدراسة إلى تحليل هذه الإشكالية من خلال فحص العلاقة بين التخطيط الاستراتيجي المتبع في </w:t>
      </w:r>
      <w:r>
        <w:rPr>
          <w:rtl w:val="0"/>
          <w:lang w:val="en-US"/>
        </w:rPr>
        <w:t>STC</w:t>
      </w:r>
      <w:r>
        <w:rPr>
          <w:rFonts w:ascii="Simplified Arabic" w:cs="Simplified Arabic" w:hAnsi="Simplified Arabic" w:eastAsia="Simplified Arabic"/>
          <w:rtl w:val="1"/>
          <w:lang w:val="ar-SA" w:bidi="ar-SA"/>
        </w:rPr>
        <w:t xml:space="preserve"> وبين قدرة الشركة على الحفاظ على موقعها الريادي وتجاوز منافسيها في سوق يتسم بالشدة والتقلب والسرعة</w:t>
      </w:r>
      <w:r>
        <w:rPr>
          <w:rtl w:val="1"/>
          <w:lang w:val="ar-SA" w:bidi="ar-SA"/>
        </w:rPr>
        <w:t>.</w:t>
      </w:r>
    </w:p>
    <w:p>
      <w:pPr>
        <w:pStyle w:val="Heading 2"/>
      </w:pPr>
      <w:r>
        <w:rPr>
          <w:rFonts w:ascii="Simplified Arabic" w:cs="Simplified Arabic" w:hAnsi="Simplified Arabic" w:eastAsia="Simplified Arabic"/>
          <w:rtl w:val="1"/>
          <w:lang w:val="ar-SA" w:bidi="ar-SA"/>
        </w:rPr>
        <w:t>أهمية الدراسة</w:t>
      </w:r>
    </w:p>
    <w:p>
      <w:pPr>
        <w:pStyle w:val="Heading 3"/>
      </w:pPr>
      <w:r>
        <w:rPr>
          <w:rFonts w:ascii="Simplified Arabic" w:cs="Simplified Arabic" w:hAnsi="Simplified Arabic" w:eastAsia="Simplified Arabic"/>
          <w:rtl w:val="1"/>
          <w:lang w:val="ar-SA" w:bidi="ar-SA"/>
        </w:rPr>
        <w:t xml:space="preserve">الأهمية العلمية </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تبرز الأهمية العلمية للدراسة من كونها تتناول موضوعًا محوريًا في الإدارة الحديثة، وهو التخطيط الاستراتيجي ودوره في تحقيق الميزة التنافسية، مما يساهم في إثراء الأدبيات العربية في علم الإدارة الاستراتيجية، خاصة أن أغلب الدراسات ركزت على قطاعات صناعية أو حكومية، بينما يظل قطاع الاتصالات من القطاعات التي تحتاج إلى دراسات تطبيقية أعمق نظرًا لسرعة تطورها وتعقيدها، وتأتي الدراسة الحالية لتسد فجوة معرفية تتعلق بكيفية توظيف الخطط الاستراتيجية داخل بيئات تقنية عالية الديناميكية، وما إذا كانت هذه الخطط تنعكس مباشرة على تفوق المؤسسة في السوق</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كما تبرز الأهمية العلمية في تقديم إطار تحليلي يجمع بين متغيرين أساسيين هما</w:t>
      </w:r>
      <w:r>
        <w:rPr>
          <w:rtl w:val="1"/>
          <w:lang w:val="ar-SA" w:bidi="ar-SA"/>
        </w:rPr>
        <w:t xml:space="preserve">: </w:t>
      </w:r>
      <w:r>
        <w:rPr>
          <w:rFonts w:ascii="Simplified Arabic" w:cs="Simplified Arabic" w:hAnsi="Simplified Arabic" w:eastAsia="Simplified Arabic"/>
          <w:rtl w:val="1"/>
          <w:lang w:val="ar-SA" w:bidi="ar-SA"/>
        </w:rPr>
        <w:t xml:space="preserve">التخطيط الاستراتيجي والميزة التنافسية، وهما متغيران كثيرًا ما تمت دراستهما بشكل منفصل، بينما تحاول هذه الدراسة الربط بينهما في سياق واقعي تطبيقي هو شركة </w:t>
      </w:r>
      <w:r>
        <w:rPr>
          <w:rtl w:val="0"/>
          <w:lang w:val="en-US"/>
        </w:rPr>
        <w:t>STC</w:t>
      </w:r>
      <w:r>
        <w:rPr>
          <w:rFonts w:ascii="Simplified Arabic" w:cs="Simplified Arabic" w:hAnsi="Simplified Arabic" w:eastAsia="Simplified Arabic"/>
          <w:rtl w:val="1"/>
          <w:lang w:val="ar-SA" w:bidi="ar-SA"/>
        </w:rPr>
        <w:t>، وهذا الربط يقدم أساسًا علميًا يسمح للباحثين بفهم أعمق للعوامل التي تعزز العلاقة بين التخطيط والقدرات التنافسية، ويزيد من وضوح الصورة حول دور التوجهات المؤسسية طويلة المدى في تحسين الأداء والنتائج التنافسية داخل الأسواق القائمة على الابتكار التقني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وتكمن الأهمية العلمية كذلك في أن الدراسة تعتمد على بيئة محلية سعودية تتوافق مع رؤية المملكة </w:t>
      </w:r>
      <w:r>
        <w:rPr>
          <w:rtl w:val="1"/>
          <w:lang w:val="ar-SA" w:bidi="ar-SA"/>
        </w:rPr>
        <w:t xml:space="preserve">2030 </w:t>
      </w:r>
      <w:r>
        <w:rPr>
          <w:rFonts w:ascii="Simplified Arabic" w:cs="Simplified Arabic" w:hAnsi="Simplified Arabic" w:eastAsia="Simplified Arabic"/>
          <w:rtl w:val="1"/>
          <w:lang w:val="ar-SA" w:bidi="ar-SA"/>
        </w:rPr>
        <w:t>التي تؤكد على التحول الرقمي، والابتكار، ورفع كفاءة قطاع الاتصالات، وهذا يجعل البحث إضافة علمية ذات أثر، لأنها تربط بين النظرية الإدارية الحديثة والتوجهات الوطنية، مما يعزز القيمة المعرفية للنتائج ويجعلها مفيدة للباحثين وصانعي السياسات في مجالات الإدارة الاستراتيجية والتنافسية والاقتصاد الرقمي</w:t>
      </w:r>
      <w:r>
        <w:rPr>
          <w:rtl w:val="1"/>
          <w:lang w:val="ar-SA" w:bidi="ar-SA"/>
        </w:rPr>
        <w:t>.</w:t>
      </w:r>
    </w:p>
    <w:p>
      <w:pPr>
        <w:pStyle w:val="Heading 3"/>
      </w:pPr>
      <w:r>
        <w:rPr>
          <w:rFonts w:ascii="Simplified Arabic" w:cs="Simplified Arabic" w:hAnsi="Simplified Arabic" w:eastAsia="Simplified Arabic"/>
          <w:rtl w:val="1"/>
          <w:lang w:val="ar-SA" w:bidi="ar-SA"/>
        </w:rPr>
        <w:t xml:space="preserve">الأهمية العملية </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تتضح الأهمية العملية للدراسة من خلال تقديمها تحليلًا واقعيًا يمكن أن تستفيد منه شركة الاتصالات السعودية </w:t>
      </w:r>
      <w:r>
        <w:rPr>
          <w:rtl w:val="0"/>
          <w:lang w:val="en-US"/>
        </w:rPr>
        <w:t>STC</w:t>
      </w:r>
      <w:r>
        <w:rPr>
          <w:rFonts w:ascii="Simplified Arabic" w:cs="Simplified Arabic" w:hAnsi="Simplified Arabic" w:eastAsia="Simplified Arabic"/>
          <w:rtl w:val="1"/>
          <w:lang w:val="ar-SA" w:bidi="ar-SA"/>
        </w:rPr>
        <w:t xml:space="preserve"> في تطوير خططها الاستراتيجية المستقبلية، حيث يساعد البحث الإدارة العليا على فهم مدى كفاءة التخطيط المتبع حاليًا، وما إذا كان يسهم فعليًا في تحقيق ميزة تنافسية مستدامة، أو أن هناك جوانب تحتاج إلى تحسين أو تطوير، كما تساهم النتائج المتوقع الوصول إليها في دعم عملية اتخاذ القرار داخل الشركة، خصوصًا فيما يتعلق بتوجيه الاستثمارات نحو الابتكار، وتطوير البنية التحتية الرقمية، وتحسين جودة الخدمات وفق معايير السوق الحديثة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تحمل الدراسة أهمية عملية على مستوى قطاع الاتصالات السعودي بشكل عام، فهي تقدم نموذجًا يمكن الاستفادة منه في مؤسسات مشابهة تواجه تحديات تتعلق بالمنافسة، والابتكار، والتحول الرقمي، ومن خلال فهم العلاقة بين التخطيط الاستراتيجي والميزة التنافسية، تستطيع الشركات الأخرى صياغة خطط أكثر فاعلية تزيد من قدرتها على مواجهة التغيرات الاقتصادية والتقنية، وهذا ينعكس إيجابًا على تحسين مستوى الخدمات الرقمية المقدمة للمجتمع ورفع جودة البنية التحتية التقنية في المملكة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إضافة إلى ذلك، تقدم الدراسة قيمة عملية للمديرين وقادة الأقسام وموظفي التخطيط داخل </w:t>
      </w:r>
      <w:r>
        <w:rPr>
          <w:rtl w:val="0"/>
          <w:lang w:val="en-US"/>
        </w:rPr>
        <w:t>STC</w:t>
      </w:r>
      <w:r>
        <w:rPr>
          <w:rFonts w:ascii="Simplified Arabic" w:cs="Simplified Arabic" w:hAnsi="Simplified Arabic" w:eastAsia="Simplified Arabic"/>
          <w:rtl w:val="1"/>
          <w:lang w:val="ar-SA" w:bidi="ar-SA"/>
        </w:rPr>
        <w:t xml:space="preserve"> وفي المؤسسات المشابهة، إذ تتيح لهم أدوات تحليلية تساعد على تقييم الوضع الراهن وتحديد أولويات التطوير، كما تساعد في إبراز أهمية دمج التكنولوجيا، وإدارة المعرفة، والابتكار في عملية التخطيط، مما يمكن المؤسسات من بناء ميزة تنافسية مستدامة وليس مؤقتة، وهذا يجعل الدراسة ذات أثر تطبيقي مباشر يساهم في تحسين الأداء المؤسسي وتعزيز جاهزية المنظمات للتعامل مع مستقبل الاتصالات الرقمية</w:t>
      </w:r>
      <w:r>
        <w:rPr>
          <w:rtl w:val="1"/>
          <w:lang w:val="ar-SA" w:bidi="ar-SA"/>
        </w:rPr>
        <w:t>.</w:t>
      </w:r>
    </w:p>
    <w:p>
      <w:pPr>
        <w:pStyle w:val="Heading 2"/>
      </w:pPr>
      <w:r>
        <w:rPr>
          <w:rFonts w:ascii="Simplified Arabic" w:cs="Simplified Arabic" w:hAnsi="Simplified Arabic" w:eastAsia="Simplified Arabic"/>
          <w:rtl w:val="1"/>
          <w:lang w:val="ar-SA" w:bidi="ar-SA"/>
        </w:rPr>
        <w:t>أهداف الدراسة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الهدف الرئيسي</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بيان دور التخطيط الاستراتيجي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الأهداف الفرعية</w:t>
      </w:r>
      <w:r>
        <w:rPr>
          <w:rtl w:val="1"/>
          <w:lang w:val="ar-SA" w:bidi="ar-SA"/>
        </w:rPr>
        <w:t>:</w:t>
      </w:r>
    </w:p>
    <w:p>
      <w:pPr>
        <w:pStyle w:val="No Spacing"/>
        <w:numPr>
          <w:ilvl w:val="0"/>
          <w:numId w:val="2"/>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 xml:space="preserve">بيان دور تحليل البيئة الداخلية والخارجية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numPr>
          <w:ilvl w:val="0"/>
          <w:numId w:val="2"/>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 xml:space="preserve">بيان دور صياغة الاستراتيجيات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numPr>
          <w:ilvl w:val="0"/>
          <w:numId w:val="2"/>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 xml:space="preserve">بيان دور تنفيذ الاستراتيجياتفي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Heading 2"/>
      </w:pPr>
      <w:r>
        <w:rPr>
          <w:rFonts w:ascii="Simplified Arabic" w:cs="Simplified Arabic" w:hAnsi="Simplified Arabic" w:eastAsia="Simplified Arabic"/>
          <w:rtl w:val="1"/>
          <w:lang w:val="ar-SA" w:bidi="ar-SA"/>
        </w:rPr>
        <w:t>تساؤلات الدراسة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السؤال الرئيسي</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ما دور التخطيط الاستراتيجي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الاسئلة الفرعية</w:t>
      </w:r>
      <w:r>
        <w:rPr>
          <w:rtl w:val="1"/>
          <w:lang w:val="ar-SA" w:bidi="ar-SA"/>
        </w:rPr>
        <w:t>:</w:t>
      </w:r>
    </w:p>
    <w:p>
      <w:pPr>
        <w:pStyle w:val="No Spacing"/>
        <w:numPr>
          <w:ilvl w:val="0"/>
          <w:numId w:val="4"/>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 xml:space="preserve">ما بيان دور تحليل البيئة الداخلية والخارجية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numPr>
          <w:ilvl w:val="0"/>
          <w:numId w:val="4"/>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 xml:space="preserve">ما دور صياغة الاستراتيجيات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numPr>
          <w:ilvl w:val="0"/>
          <w:numId w:val="4"/>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 xml:space="preserve">ما دور تنفيذ الاستراتيجيات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bidi w:val="1"/>
        <w:ind w:left="0" w:right="0" w:firstLine="0"/>
        <w:jc w:val="both"/>
        <w:rPr>
          <w:rtl w:val="1"/>
          <w:lang w:val="ar-SA" w:bidi="ar-SA"/>
        </w:rPr>
      </w:pPr>
    </w:p>
    <w:p>
      <w:pPr>
        <w:pStyle w:val="Heading 2"/>
      </w:pPr>
      <w:r>
        <w:rPr>
          <w:rFonts w:ascii="Simplified Arabic" w:cs="Simplified Arabic" w:hAnsi="Simplified Arabic" w:eastAsia="Simplified Arabic"/>
          <w:rtl w:val="1"/>
          <w:lang w:val="ar-SA" w:bidi="ar-SA"/>
        </w:rPr>
        <w:t>فروض الدراسة</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الفرضية الرئيسية </w:t>
      </w:r>
      <w:r>
        <w:rPr>
          <w:rFonts w:ascii="Simplified Arabic" w:cs="Simplified Arabic" w:hAnsi="Simplified Arabic" w:eastAsia="Simplified Arabic"/>
          <w:b w:val="1"/>
          <w:bCs w:val="1"/>
          <w:rtl w:val="0"/>
          <w:lang w:val="en-US"/>
        </w:rPr>
        <w:t>H1</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rtl w:val="1"/>
          <w:lang w:val="ar-SA" w:bidi="ar-SA"/>
        </w:rPr>
        <w:t xml:space="preserve">توجد علاقة معنوية ذات دلالة إحصائية للتخطيط الاستراتيجي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الفرضية الفرعية الاولى </w:t>
      </w:r>
      <w:r>
        <w:rPr>
          <w:rFonts w:ascii="Simplified Arabic" w:cs="Simplified Arabic" w:hAnsi="Simplified Arabic" w:eastAsia="Simplified Arabic"/>
          <w:b w:val="1"/>
          <w:bCs w:val="1"/>
          <w:rtl w:val="0"/>
          <w:lang w:val="en-US"/>
        </w:rPr>
        <w:t>Ha</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توجد علاقة معنوية ذات دلالة إحصائية لتحليل البيئة الداخلية والخارجية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الفرضية الفرعية الثانية </w:t>
      </w:r>
      <w:r>
        <w:rPr>
          <w:rFonts w:ascii="Simplified Arabic" w:cs="Simplified Arabic" w:hAnsi="Simplified Arabic" w:eastAsia="Simplified Arabic"/>
          <w:b w:val="1"/>
          <w:bCs w:val="1"/>
          <w:rtl w:val="0"/>
          <w:lang w:val="en-US"/>
        </w:rPr>
        <w:t>Hb</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توجد علاقة معنوية ذات دلالة إحصائية للصياغة الاستراتيجيات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الفرضية الفرعية الثالثة </w:t>
      </w:r>
      <w:r>
        <w:rPr>
          <w:rFonts w:ascii="Simplified Arabic" w:cs="Simplified Arabic" w:hAnsi="Simplified Arabic" w:eastAsia="Simplified Arabic"/>
          <w:b w:val="1"/>
          <w:bCs w:val="1"/>
          <w:rtl w:val="0"/>
          <w:lang w:val="en-US"/>
        </w:rPr>
        <w:t>Hc</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توجد علاقة معنوية ذات دلالة إحصائية لتنفيذ الاستراتيجيات في تحقيق الميزة التنافسية لدى شركة الاتصالات السعودية  </w:t>
      </w:r>
      <w:r>
        <w:rPr>
          <w:rtl w:val="1"/>
          <w:lang w:val="ar-SA" w:bidi="ar-SA"/>
        </w:rPr>
        <w:t>(</w:t>
      </w:r>
      <w:r>
        <w:rPr>
          <w:rtl w:val="0"/>
          <w:lang w:val="en-US"/>
        </w:rPr>
        <w:t>STC</w:t>
      </w:r>
      <w:r>
        <w:rPr>
          <w:rtl w:val="1"/>
          <w:lang w:val="ar-SA" w:bidi="ar-SA"/>
        </w:rPr>
        <w:t xml:space="preserve">) </w:t>
      </w:r>
      <w:r>
        <w:rPr>
          <w:rFonts w:ascii="Simplified Arabic" w:cs="Simplified Arabic" w:hAnsi="Simplified Arabic" w:eastAsia="Simplified Arabic"/>
          <w:rtl w:val="1"/>
          <w:lang w:val="ar-SA" w:bidi="ar-SA"/>
        </w:rPr>
        <w:t>بمدينة جدة</w:t>
      </w:r>
    </w:p>
    <w:p>
      <w:pPr>
        <w:pStyle w:val="Heading 2"/>
      </w:pPr>
      <w:r>
        <w:rPr>
          <w:rFonts w:ascii="Simplified Arabic" w:cs="Simplified Arabic" w:hAnsi="Simplified Arabic" w:eastAsia="Simplified Arabic"/>
          <w:rtl w:val="1"/>
          <w:lang w:val="ar-SA" w:bidi="ar-SA"/>
        </w:rPr>
        <w:t>النظرية العلمية المتبعة لإعداد البحث</w:t>
      </w:r>
    </w:p>
    <w:p>
      <w:pPr>
        <w:pStyle w:val="No Spacing"/>
        <w:bidi w:val="1"/>
        <w:ind w:left="0" w:right="0" w:firstLine="431"/>
        <w:jc w:val="both"/>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lang w:val="ar-SA" w:bidi="ar-SA"/>
        </w:rPr>
        <w:t xml:space="preserve">1) </w:t>
      </w:r>
      <w:r>
        <w:rPr>
          <w:rFonts w:ascii="Simplified Arabic" w:cs="Simplified Arabic" w:hAnsi="Simplified Arabic" w:eastAsia="Simplified Arabic"/>
          <w:b w:val="1"/>
          <w:bCs w:val="1"/>
          <w:rtl w:val="1"/>
          <w:lang w:val="ar-SA" w:bidi="ar-SA"/>
        </w:rPr>
        <w:t xml:space="preserve">نظرية الموارد والقدرات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Resource</w:t>
      </w:r>
      <w:r>
        <w:rPr>
          <w:rFonts w:ascii="Simplified Arabic" w:cs="Simplified Arabic" w:hAnsi="Simplified Arabic" w:eastAsia="Simplified Arabic"/>
          <w:b w:val="1"/>
          <w:bCs w:val="1"/>
          <w:rtl w:val="0"/>
          <w:lang w:val="en-US"/>
        </w:rPr>
        <w:t>–</w:t>
      </w:r>
      <w:r>
        <w:rPr>
          <w:rFonts w:ascii="Simplified Arabic" w:cs="Simplified Arabic" w:hAnsi="Simplified Arabic" w:eastAsia="Simplified Arabic"/>
          <w:b w:val="1"/>
          <w:bCs w:val="1"/>
          <w:rtl w:val="0"/>
          <w:lang w:val="en-US"/>
        </w:rPr>
        <w:t xml:space="preserve">Based View </w:t>
      </w:r>
      <w:r>
        <w:rPr>
          <w:rFonts w:ascii="Simplified Arabic" w:cs="Simplified Arabic" w:hAnsi="Simplified Arabic" w:eastAsia="Simplified Arabic"/>
          <w:b w:val="1"/>
          <w:bCs w:val="1"/>
          <w:rtl w:val="0"/>
          <w:lang w:val="en-US"/>
        </w:rPr>
        <w:t xml:space="preserve">– </w:t>
      </w:r>
      <w:r>
        <w:rPr>
          <w:rFonts w:ascii="Simplified Arabic" w:cs="Simplified Arabic" w:hAnsi="Simplified Arabic" w:eastAsia="Simplified Arabic"/>
          <w:b w:val="1"/>
          <w:bCs w:val="1"/>
          <w:rtl w:val="0"/>
          <w:lang w:val="en-US"/>
        </w:rPr>
        <w:t>RBV</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لبارفني وويرنر فيلت </w:t>
      </w:r>
      <w:r>
        <w:rPr>
          <w:rFonts w:ascii="Simplified Arabic" w:cs="Simplified Arabic" w:hAnsi="Simplified Arabic" w:eastAsia="Simplified Arabic"/>
          <w:b w:val="1"/>
          <w:bCs w:val="1"/>
          <w:rtl w:val="0"/>
          <w:lang w:val="en-US"/>
        </w:rPr>
        <w:t xml:space="preserve">Wernerfelt, 1984 </w:t>
      </w:r>
      <w:r>
        <w:rPr>
          <w:rFonts w:ascii="Simplified Arabic" w:cs="Simplified Arabic" w:hAnsi="Simplified Arabic" w:eastAsia="Simplified Arabic"/>
          <w:b w:val="1"/>
          <w:bCs w:val="1"/>
          <w:rtl w:val="0"/>
          <w:lang w:val="en-US"/>
        </w:rPr>
        <w:t xml:space="preserve">– </w:t>
      </w:r>
      <w:r>
        <w:rPr>
          <w:rFonts w:ascii="Simplified Arabic" w:cs="Simplified Arabic" w:hAnsi="Simplified Arabic" w:eastAsia="Simplified Arabic"/>
          <w:b w:val="1"/>
          <w:bCs w:val="1"/>
          <w:rtl w:val="0"/>
          <w:lang w:val="en-US"/>
        </w:rPr>
        <w:t>Barney, 1991</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تُعد نظرية الموارد والقدرات من أهم النظريات التي تُفسّر كيفية تحقيق المؤسسات للميزة التنافسية، وقد قدّمها الباحث </w:t>
      </w:r>
      <w:r>
        <w:rPr>
          <w:rtl w:val="0"/>
          <w:lang w:val="en-US"/>
        </w:rPr>
        <w:t>Wernerfelt</w:t>
      </w:r>
      <w:r>
        <w:rPr>
          <w:rFonts w:ascii="Simplified Arabic" w:cs="Simplified Arabic" w:hAnsi="Simplified Arabic" w:eastAsia="Simplified Arabic"/>
          <w:rtl w:val="1"/>
          <w:lang w:val="ar-SA" w:bidi="ar-SA"/>
        </w:rPr>
        <w:t xml:space="preserve"> عام </w:t>
      </w:r>
      <w:r>
        <w:rPr>
          <w:rtl w:val="1"/>
          <w:lang w:val="ar-SA" w:bidi="ar-SA"/>
        </w:rPr>
        <w:t xml:space="preserve">1984 </w:t>
      </w:r>
      <w:r>
        <w:rPr>
          <w:rFonts w:ascii="Simplified Arabic" w:cs="Simplified Arabic" w:hAnsi="Simplified Arabic" w:eastAsia="Simplified Arabic"/>
          <w:rtl w:val="1"/>
          <w:lang w:val="ar-SA" w:bidi="ar-SA"/>
        </w:rPr>
        <w:t xml:space="preserve">ثم طوّرها </w:t>
      </w:r>
      <w:r>
        <w:rPr>
          <w:rtl w:val="0"/>
          <w:lang w:val="en-US"/>
        </w:rPr>
        <w:t>Barney</w:t>
      </w:r>
      <w:r>
        <w:rPr>
          <w:rFonts w:ascii="Simplified Arabic" w:cs="Simplified Arabic" w:hAnsi="Simplified Arabic" w:eastAsia="Simplified Arabic"/>
          <w:rtl w:val="1"/>
          <w:lang w:val="ar-SA" w:bidi="ar-SA"/>
        </w:rPr>
        <w:t xml:space="preserve"> عام </w:t>
      </w:r>
      <w:r>
        <w:rPr>
          <w:rtl w:val="1"/>
          <w:lang w:val="ar-SA" w:bidi="ar-SA"/>
        </w:rPr>
        <w:t>1991</w:t>
      </w:r>
      <w:r>
        <w:rPr>
          <w:rFonts w:ascii="Simplified Arabic" w:cs="Simplified Arabic" w:hAnsi="Simplified Arabic" w:eastAsia="Simplified Arabic"/>
          <w:rtl w:val="1"/>
          <w:lang w:val="ar-SA" w:bidi="ar-SA"/>
        </w:rPr>
        <w:t>، وتركز هذه النظرية على أن المنظمة لا تتفوق بسبب ظروف السوق فقط، بل بسبب امتلاكها لموارد داخلية فريدة يصعب على المنافسين تقليدها أو استبدالها</w:t>
      </w:r>
      <w:r>
        <w:rPr>
          <w:rtl w:val="1"/>
          <w:lang w:val="ar-SA" w:bidi="ar-SA"/>
        </w:rPr>
        <w:t xml:space="preserve">. </w:t>
      </w:r>
      <w:r>
        <w:rPr>
          <w:rFonts w:ascii="Simplified Arabic" w:cs="Simplified Arabic" w:hAnsi="Simplified Arabic" w:eastAsia="Simplified Arabic"/>
          <w:rtl w:val="1"/>
          <w:lang w:val="ar-SA" w:bidi="ar-SA"/>
        </w:rPr>
        <w:t>وتشمل هذه الموارد الخبرات البشرية، التكنولوجيا، البرمجيات، العلامة التجارية، نظم المعرفة، الثقافة التنظيمية، والقدرات الإبداعية</w:t>
      </w:r>
      <w:r>
        <w:rPr>
          <w:rtl w:val="1"/>
          <w:lang w:val="ar-SA" w:bidi="ar-SA"/>
        </w:rPr>
        <w:t xml:space="preserve">. </w:t>
      </w:r>
      <w:r>
        <w:rPr>
          <w:rFonts w:ascii="Simplified Arabic" w:cs="Simplified Arabic" w:hAnsi="Simplified Arabic" w:eastAsia="Simplified Arabic"/>
          <w:rtl w:val="1"/>
          <w:lang w:val="ar-SA" w:bidi="ar-SA"/>
        </w:rPr>
        <w:t>وتفترض النظرية أن المؤسسة التي تمتلك موارد نادرة وقيمة وغير قابلة للتقليد تكون قادرة على بناء مركز تنافسي قوي ومستدام</w:t>
      </w:r>
      <w:r>
        <w:rPr>
          <w:rtl w:val="1"/>
          <w:lang w:val="ar-SA" w:bidi="ar-SA"/>
        </w:rPr>
        <w:t xml:space="preserve">. </w:t>
      </w:r>
      <w:r>
        <w:rPr>
          <w:rFonts w:ascii="Simplified Arabic" w:cs="Simplified Arabic" w:hAnsi="Simplified Arabic" w:eastAsia="Simplified Arabic"/>
          <w:rtl w:val="1"/>
          <w:lang w:val="ar-SA" w:bidi="ar-SA"/>
        </w:rPr>
        <w:t xml:space="preserve">وتُعد هذه النظرية مناسبة بشكل كبير لقطاع الاتصالات، حيث تعتمد الشركات مثل </w:t>
      </w:r>
      <w:r>
        <w:rPr>
          <w:rtl w:val="0"/>
          <w:lang w:val="en-US"/>
        </w:rPr>
        <w:t>STC</w:t>
      </w:r>
      <w:r>
        <w:rPr>
          <w:rFonts w:ascii="Simplified Arabic" w:cs="Simplified Arabic" w:hAnsi="Simplified Arabic" w:eastAsia="Simplified Arabic"/>
          <w:rtl w:val="1"/>
          <w:lang w:val="ar-SA" w:bidi="ar-SA"/>
        </w:rPr>
        <w:t xml:space="preserve"> على تقنيات متقدمة، وكفاءات بشرية عالية، وبنية تحتية رقمية يصعب منافستها بسهولة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حيث تؤكد النظرية أن التفوق التنافسي لا يرتبط بحجم الموارد فقط، بل بكيفية إدارتها واستغلالها استراتيجيًا</w:t>
      </w:r>
      <w:r>
        <w:rPr>
          <w:rtl w:val="1"/>
          <w:lang w:val="ar-SA" w:bidi="ar-SA"/>
        </w:rPr>
        <w:t xml:space="preserve">. </w:t>
      </w:r>
      <w:r>
        <w:rPr>
          <w:rFonts w:ascii="Simplified Arabic" w:cs="Simplified Arabic" w:hAnsi="Simplified Arabic" w:eastAsia="Simplified Arabic"/>
          <w:rtl w:val="1"/>
          <w:lang w:val="ar-SA" w:bidi="ar-SA"/>
        </w:rPr>
        <w:t xml:space="preserve">وهذا ما أشار إليه </w:t>
      </w:r>
      <w:r>
        <w:rPr>
          <w:rtl w:val="0"/>
          <w:lang w:val="en-US"/>
        </w:rPr>
        <w:t>Barney (1991</w:t>
      </w:r>
      <w:r>
        <w:rPr>
          <w:rtl w:val="1"/>
          <w:lang w:val="ar-SA" w:bidi="ar-SA"/>
        </w:rPr>
        <w:t xml:space="preserve">) </w:t>
      </w:r>
      <w:r>
        <w:rPr>
          <w:rFonts w:ascii="Simplified Arabic" w:cs="Simplified Arabic" w:hAnsi="Simplified Arabic" w:eastAsia="Simplified Arabic"/>
          <w:rtl w:val="1"/>
          <w:lang w:val="ar-SA" w:bidi="ar-SA"/>
        </w:rPr>
        <w:t>عندما أوضح أن قيمة الموارد تظهر فقط عندما تُستخدم في تنفيذ استراتيجيات فعّالة</w:t>
      </w:r>
      <w:r>
        <w:rPr>
          <w:rtl w:val="1"/>
          <w:lang w:val="ar-SA" w:bidi="ar-SA"/>
        </w:rPr>
        <w:t xml:space="preserve">. </w:t>
      </w:r>
      <w:r>
        <w:rPr>
          <w:rFonts w:ascii="Simplified Arabic" w:cs="Simplified Arabic" w:hAnsi="Simplified Arabic" w:eastAsia="Simplified Arabic"/>
          <w:rtl w:val="1"/>
          <w:lang w:val="ar-SA" w:bidi="ar-SA"/>
        </w:rPr>
        <w:t>بمعنى أن المؤسسة قد تمتلك موارد ضخمة، لكنها تفشل في تحقيق ميزة تنافسية إذا لم يكن لديها تخطيط استراتيجي جيد يوجّه استخدام هذه الموارد</w:t>
      </w:r>
      <w:r>
        <w:rPr>
          <w:rtl w:val="1"/>
          <w:lang w:val="ar-SA" w:bidi="ar-SA"/>
        </w:rPr>
        <w:t xml:space="preserve">. </w:t>
      </w:r>
      <w:r>
        <w:rPr>
          <w:rFonts w:ascii="Simplified Arabic" w:cs="Simplified Arabic" w:hAnsi="Simplified Arabic" w:eastAsia="Simplified Arabic"/>
          <w:rtl w:val="1"/>
          <w:lang w:val="ar-SA" w:bidi="ar-SA"/>
        </w:rPr>
        <w:t>لذلك تربط النظرية بين امتلاك الموارد وصياغة الاستراتيجيات وتنفيذها، مما يجعل التخطيط الاستراتيجي جزءًا أساسيًا في تحويل الموارد من مجرد إمكانات إلى مزايا تنافسية فعلية</w:t>
      </w:r>
      <w:r>
        <w:rPr>
          <w:rtl w:val="1"/>
          <w:lang w:val="ar-SA" w:bidi="ar-SA"/>
        </w:rPr>
        <w:t>. (</w:t>
      </w:r>
      <w:r>
        <w:rPr>
          <w:rFonts w:ascii="Simplified Arabic" w:cs="Simplified Arabic" w:hAnsi="Simplified Arabic" w:eastAsia="Simplified Arabic"/>
          <w:rtl w:val="1"/>
          <w:lang w:val="ar-SA" w:bidi="ar-SA"/>
        </w:rPr>
        <w:t xml:space="preserve">بن غالية،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746).</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وعليه  فكيف تستخدم الشركات الحديثة هذه النظرية في بيئات ديناميكية، إذ يرى الباحثون أن المؤسسات التي تعتمد على </w:t>
      </w:r>
      <w:r>
        <w:rPr>
          <w:rtl w:val="0"/>
          <w:lang w:val="en-US"/>
        </w:rPr>
        <w:t>RBV</w:t>
      </w:r>
      <w:r>
        <w:rPr>
          <w:rFonts w:ascii="Simplified Arabic" w:cs="Simplified Arabic" w:hAnsi="Simplified Arabic" w:eastAsia="Simplified Arabic"/>
          <w:rtl w:val="1"/>
          <w:lang w:val="ar-SA" w:bidi="ar-SA"/>
        </w:rPr>
        <w:t xml:space="preserve"> تتمكن من بناء قدرات متنامية بمرور الوقت مثل القدرة على الابتكار الرقمي والتحول التقني، وهي قدرات أساسية في قطاع الاتصالات</w:t>
      </w:r>
      <w:r>
        <w:rPr>
          <w:rtl w:val="1"/>
          <w:lang w:val="ar-SA" w:bidi="ar-SA"/>
        </w:rPr>
        <w:t xml:space="preserve">. </w:t>
      </w:r>
      <w:r>
        <w:rPr>
          <w:rFonts w:ascii="Simplified Arabic" w:cs="Simplified Arabic" w:hAnsi="Simplified Arabic" w:eastAsia="Simplified Arabic"/>
          <w:rtl w:val="1"/>
          <w:lang w:val="ar-SA" w:bidi="ar-SA"/>
        </w:rPr>
        <w:t>ولذلك توضح النظرية أن الميزة التنافسية لا تُبنى مرة ثم تستمر، بل يجب تحديثها بموارد جديدة وتطوير القدرات القائمة</w:t>
      </w:r>
      <w:r>
        <w:rPr>
          <w:rtl w:val="1"/>
          <w:lang w:val="ar-SA" w:bidi="ar-SA"/>
        </w:rPr>
        <w:t xml:space="preserve">. </w:t>
      </w:r>
      <w:r>
        <w:rPr>
          <w:rFonts w:ascii="Simplified Arabic" w:cs="Simplified Arabic" w:hAnsi="Simplified Arabic" w:eastAsia="Simplified Arabic"/>
          <w:rtl w:val="1"/>
          <w:lang w:val="ar-SA" w:bidi="ar-SA"/>
        </w:rPr>
        <w:t xml:space="preserve">وهنا يتقاطع </w:t>
      </w:r>
      <w:r>
        <w:rPr>
          <w:rtl w:val="0"/>
          <w:lang w:val="en-US"/>
        </w:rPr>
        <w:t>RBV</w:t>
      </w:r>
      <w:r>
        <w:rPr>
          <w:rFonts w:ascii="Simplified Arabic" w:cs="Simplified Arabic" w:hAnsi="Simplified Arabic" w:eastAsia="Simplified Arabic"/>
          <w:rtl w:val="1"/>
          <w:lang w:val="ar-SA" w:bidi="ar-SA"/>
        </w:rPr>
        <w:t xml:space="preserve"> مع التخطيط الاستراتيجي الذي يحدد ما يجب تطويره وما يجب التخلص منه، وما هي الموارد التي تحتاجها المؤسسة لتعزيز قدراتها المستقبلية، مما يجعل النظرية أداة تفسيرية قوية لفهم أداء </w:t>
      </w:r>
      <w:r>
        <w:rPr>
          <w:rtl w:val="0"/>
          <w:lang w:val="en-US"/>
        </w:rPr>
        <w:t>STC</w:t>
      </w:r>
      <w:r>
        <w:rPr>
          <w:rFonts w:ascii="Simplified Arabic" w:cs="Simplified Arabic" w:hAnsi="Simplified Arabic" w:eastAsia="Simplified Arabic"/>
          <w:rtl w:val="1"/>
          <w:lang w:val="ar-SA" w:bidi="ar-SA"/>
        </w:rPr>
        <w:t xml:space="preserve"> في السوق السعودي</w:t>
      </w:r>
      <w:r>
        <w:rPr>
          <w:rtl w:val="1"/>
          <w:lang w:val="ar-SA" w:bidi="ar-SA"/>
        </w:rPr>
        <w:t>. (</w:t>
      </w:r>
      <w:r>
        <w:rPr>
          <w:rFonts w:ascii="Simplified Arabic" w:cs="Simplified Arabic" w:hAnsi="Simplified Arabic" w:eastAsia="Simplified Arabic"/>
          <w:rtl w:val="1"/>
          <w:lang w:val="ar-SA" w:bidi="ar-SA"/>
        </w:rPr>
        <w:t xml:space="preserve">البوسعيدي،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45).</w:t>
      </w:r>
    </w:p>
    <w:p>
      <w:pPr>
        <w:pStyle w:val="No Spacing"/>
        <w:bidi w:val="1"/>
        <w:ind w:left="0" w:right="0" w:firstLine="431"/>
        <w:jc w:val="both"/>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lang w:val="ar-SA" w:bidi="ar-SA"/>
        </w:rPr>
        <w:t xml:space="preserve">2) </w:t>
      </w:r>
      <w:r>
        <w:rPr>
          <w:rFonts w:ascii="Simplified Arabic" w:cs="Simplified Arabic" w:hAnsi="Simplified Arabic" w:eastAsia="Simplified Arabic"/>
          <w:b w:val="1"/>
          <w:bCs w:val="1"/>
          <w:rtl w:val="1"/>
          <w:lang w:val="ar-SA" w:bidi="ar-SA"/>
        </w:rPr>
        <w:t xml:space="preserve">نظرية الطوارئ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Contingency Theory</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لفريد فيدلر </w:t>
      </w:r>
      <w:r>
        <w:rPr>
          <w:rFonts w:ascii="Simplified Arabic" w:cs="Simplified Arabic" w:hAnsi="Simplified Arabic" w:eastAsia="Simplified Arabic"/>
          <w:b w:val="1"/>
          <w:bCs w:val="1"/>
          <w:rtl w:val="0"/>
          <w:lang w:val="en-US"/>
        </w:rPr>
        <w:t>Fiedler, 1967</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تقوم نظرية الطوارئ التي قدّمها </w:t>
      </w:r>
      <w:r>
        <w:rPr>
          <w:rtl w:val="0"/>
          <w:lang w:val="en-US"/>
        </w:rPr>
        <w:t>Fiedler</w:t>
      </w:r>
      <w:r>
        <w:rPr>
          <w:rFonts w:ascii="Simplified Arabic" w:cs="Simplified Arabic" w:hAnsi="Simplified Arabic" w:eastAsia="Simplified Arabic"/>
          <w:rtl w:val="1"/>
          <w:lang w:val="ar-SA" w:bidi="ar-SA"/>
        </w:rPr>
        <w:t xml:space="preserve"> عام </w:t>
      </w:r>
      <w:r>
        <w:rPr>
          <w:rtl w:val="1"/>
          <w:lang w:val="ar-SA" w:bidi="ar-SA"/>
        </w:rPr>
        <w:t xml:space="preserve">1967 </w:t>
      </w:r>
      <w:r>
        <w:rPr>
          <w:rFonts w:ascii="Simplified Arabic" w:cs="Simplified Arabic" w:hAnsi="Simplified Arabic" w:eastAsia="Simplified Arabic"/>
          <w:rtl w:val="1"/>
          <w:lang w:val="ar-SA" w:bidi="ar-SA"/>
        </w:rPr>
        <w:t>على أن نجاح أي مؤسسة يعتمد على مدى توافق استراتيجياتها مع البيئة التي تعمل فيها، أي أنه لا توجد خطة مثالية تصلح لكل المؤسسات، بل يجب أن تتكيف كل منظمة مع ظروفها الخاصة</w:t>
      </w:r>
      <w:r>
        <w:rPr>
          <w:rtl w:val="1"/>
          <w:lang w:val="ar-SA" w:bidi="ar-SA"/>
        </w:rPr>
        <w:t xml:space="preserve">. </w:t>
      </w:r>
      <w:r>
        <w:rPr>
          <w:rFonts w:ascii="Simplified Arabic" w:cs="Simplified Arabic" w:hAnsi="Simplified Arabic" w:eastAsia="Simplified Arabic"/>
          <w:rtl w:val="1"/>
          <w:lang w:val="ar-SA" w:bidi="ar-SA"/>
        </w:rPr>
        <w:t>وتؤكد النظرية أن المؤسسات التي تعمل في بيئة مستقرة تستخدم تخطيطًا استراتيجيًا مختلفًا عن تلك التي تعمل في بيئات معقدة وسريعة التغير مثل قطاع الاتصالات</w:t>
      </w:r>
      <w:r>
        <w:rPr>
          <w:rtl w:val="1"/>
          <w:lang w:val="ar-SA" w:bidi="ar-SA"/>
        </w:rPr>
        <w:t xml:space="preserve">. </w:t>
      </w:r>
      <w:r>
        <w:rPr>
          <w:rFonts w:ascii="Simplified Arabic" w:cs="Simplified Arabic" w:hAnsi="Simplified Arabic" w:eastAsia="Simplified Arabic"/>
          <w:rtl w:val="1"/>
          <w:lang w:val="ar-SA" w:bidi="ar-SA"/>
        </w:rPr>
        <w:t>ولذلك تدعم هذه النظرية فكرة أن التخطيط الاستراتيجي يجب أن يكون مرنًا، وأن يُبنى على تحليل دقيق للبيئة الداخلية والخارجية، لأن أي اختلاف في الظروف الاقتصادية أو التكنولوجية أو التنافسية يستدعي تغييرًا في الاستراتيجية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تشير النظرية إلى أن الميزة التنافسية لا تتحقق بمجرد وضع خطة، بل من خلال مدى ملاءمة هذه الخطة لطبيعة السوق</w:t>
      </w:r>
      <w:r>
        <w:rPr>
          <w:rtl w:val="1"/>
          <w:lang w:val="ar-SA" w:bidi="ar-SA"/>
        </w:rPr>
        <w:t xml:space="preserve">. </w:t>
      </w:r>
      <w:r>
        <w:rPr>
          <w:rFonts w:ascii="Simplified Arabic" w:cs="Simplified Arabic" w:hAnsi="Simplified Arabic" w:eastAsia="Simplified Arabic"/>
          <w:rtl w:val="1"/>
          <w:lang w:val="ar-SA" w:bidi="ar-SA"/>
        </w:rPr>
        <w:t>وهذا يعني أن المؤسسات التي تصمم استراتيجيات غير متوافقة مع قدراتها الداخلية أو مع تحديات بيئتها الخارجية تفقد ميزتها التنافسية مهما امتلكت من موارد</w:t>
      </w:r>
      <w:r>
        <w:rPr>
          <w:rtl w:val="1"/>
          <w:lang w:val="ar-SA" w:bidi="ar-SA"/>
        </w:rPr>
        <w:t xml:space="preserve">. </w:t>
      </w:r>
      <w:r>
        <w:rPr>
          <w:rFonts w:ascii="Simplified Arabic" w:cs="Simplified Arabic" w:hAnsi="Simplified Arabic" w:eastAsia="Simplified Arabic"/>
          <w:rtl w:val="1"/>
          <w:lang w:val="ar-SA" w:bidi="ar-SA"/>
        </w:rPr>
        <w:t xml:space="preserve">كما تبرز أهمية القيادة الاستراتيجية، إذ يرى </w:t>
      </w:r>
      <w:r>
        <w:rPr>
          <w:rtl w:val="0"/>
          <w:lang w:val="en-US"/>
        </w:rPr>
        <w:t>Fiedler</w:t>
      </w:r>
      <w:r>
        <w:rPr>
          <w:rFonts w:ascii="Simplified Arabic" w:cs="Simplified Arabic" w:hAnsi="Simplified Arabic" w:eastAsia="Simplified Arabic"/>
          <w:rtl w:val="1"/>
          <w:lang w:val="ar-SA" w:bidi="ar-SA"/>
        </w:rPr>
        <w:t xml:space="preserve"> أن القائد الذي يفهم الظروف ويتعامل معها بمرونة يحقق نتائج أفضل</w:t>
      </w:r>
      <w:r>
        <w:rPr>
          <w:rtl w:val="1"/>
          <w:lang w:val="ar-SA" w:bidi="ar-SA"/>
        </w:rPr>
        <w:t xml:space="preserve">. </w:t>
      </w:r>
      <w:r>
        <w:rPr>
          <w:rFonts w:ascii="Simplified Arabic" w:cs="Simplified Arabic" w:hAnsi="Simplified Arabic" w:eastAsia="Simplified Arabic"/>
          <w:rtl w:val="1"/>
          <w:lang w:val="ar-SA" w:bidi="ar-SA"/>
        </w:rPr>
        <w:t xml:space="preserve">وتنطبق هذه الفكرة على </w:t>
      </w:r>
      <w:r>
        <w:rPr>
          <w:rtl w:val="0"/>
          <w:lang w:val="en-US"/>
        </w:rPr>
        <w:t>STC</w:t>
      </w:r>
      <w:r>
        <w:rPr>
          <w:rFonts w:ascii="Simplified Arabic" w:cs="Simplified Arabic" w:hAnsi="Simplified Arabic" w:eastAsia="Simplified Arabic"/>
          <w:rtl w:val="1"/>
          <w:lang w:val="ar-SA" w:bidi="ar-SA"/>
        </w:rPr>
        <w:t>، فهي تعمل في قطاع شديد التغير، يتطلب مواكبة الابتكارات الرقمية، وتحديث الشبكات، والاستجابة السريعة للمنافسة</w:t>
      </w:r>
      <w:r>
        <w:rPr>
          <w:rtl w:val="1"/>
          <w:lang w:val="ar-SA" w:bidi="ar-SA"/>
        </w:rPr>
        <w:t>. (</w:t>
      </w:r>
      <w:r>
        <w:rPr>
          <w:rFonts w:ascii="Simplified Arabic" w:cs="Simplified Arabic" w:hAnsi="Simplified Arabic" w:eastAsia="Simplified Arabic"/>
          <w:rtl w:val="1"/>
          <w:lang w:val="ar-SA" w:bidi="ar-SA"/>
        </w:rPr>
        <w:t xml:space="preserve">بن غالية،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746).</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تدعو المؤسسات إلى صياغة استراتيجيات بديلة، ووضع سيناريوهات متعددة لمواجهة عدم اليقين، وهي ممارسة تتميز بها الشركات العالمية الناجحة</w:t>
      </w:r>
      <w:r>
        <w:rPr>
          <w:rtl w:val="1"/>
          <w:lang w:val="ar-SA" w:bidi="ar-SA"/>
        </w:rPr>
        <w:t xml:space="preserve">. </w:t>
      </w:r>
      <w:r>
        <w:rPr>
          <w:rFonts w:ascii="Simplified Arabic" w:cs="Simplified Arabic" w:hAnsi="Simplified Arabic" w:eastAsia="Simplified Arabic"/>
          <w:rtl w:val="1"/>
          <w:lang w:val="ar-SA" w:bidi="ar-SA"/>
        </w:rPr>
        <w:t>وتفسر هذه النظرية لماذا تراجع بعض المؤسسات رغم امتلاكها موارد قوية</w:t>
      </w:r>
      <w:r>
        <w:rPr>
          <w:rtl w:val="1"/>
          <w:lang w:val="ar-SA" w:bidi="ar-SA"/>
        </w:rPr>
        <w:t>—</w:t>
      </w:r>
      <w:r>
        <w:rPr>
          <w:rFonts w:ascii="Simplified Arabic" w:cs="Simplified Arabic" w:hAnsi="Simplified Arabic" w:eastAsia="Simplified Arabic"/>
          <w:rtl w:val="1"/>
          <w:lang w:val="ar-SA" w:bidi="ar-SA"/>
        </w:rPr>
        <w:t>لأنها لا تتكيف مع الظروف الجديدة</w:t>
      </w:r>
      <w:r>
        <w:rPr>
          <w:rtl w:val="1"/>
          <w:lang w:val="ar-SA" w:bidi="ar-SA"/>
        </w:rPr>
        <w:t xml:space="preserve">. </w:t>
      </w:r>
      <w:r>
        <w:rPr>
          <w:rFonts w:ascii="Simplified Arabic" w:cs="Simplified Arabic" w:hAnsi="Simplified Arabic" w:eastAsia="Simplified Arabic"/>
          <w:rtl w:val="1"/>
          <w:lang w:val="ar-SA" w:bidi="ar-SA"/>
        </w:rPr>
        <w:t>كما تبرز أهمية الطوارئ في تحليل الأزمات والتغيرات التكنولوجية التي تؤثر مباشرة على القدرة التنافسية</w:t>
      </w:r>
      <w:r>
        <w:rPr>
          <w:rtl w:val="1"/>
          <w:lang w:val="ar-SA" w:bidi="ar-SA"/>
        </w:rPr>
        <w:t xml:space="preserve">. </w:t>
      </w:r>
      <w:r>
        <w:rPr>
          <w:rFonts w:ascii="Simplified Arabic" w:cs="Simplified Arabic" w:hAnsi="Simplified Arabic" w:eastAsia="Simplified Arabic"/>
          <w:rtl w:val="1"/>
          <w:lang w:val="ar-SA" w:bidi="ar-SA"/>
        </w:rPr>
        <w:t xml:space="preserve">ولذلك توفّر هذه النظرية تفسيرًا مهمًا لكيفية تأثير التخطيط الاستراتيجي المرن على النجاح التنافسي في </w:t>
      </w:r>
      <w:r>
        <w:rPr>
          <w:rtl w:val="0"/>
          <w:lang w:val="en-US"/>
        </w:rPr>
        <w:t>STC</w:t>
      </w:r>
      <w:r>
        <w:rPr>
          <w:rtl w:val="1"/>
          <w:lang w:val="ar-SA" w:bidi="ar-SA"/>
        </w:rPr>
        <w:t>. (</w:t>
      </w:r>
      <w:r>
        <w:rPr>
          <w:rFonts w:ascii="Simplified Arabic" w:cs="Simplified Arabic" w:hAnsi="Simplified Arabic" w:eastAsia="Simplified Arabic"/>
          <w:rtl w:val="1"/>
          <w:lang w:val="ar-SA" w:bidi="ar-SA"/>
        </w:rPr>
        <w:t xml:space="preserve">بن غالية،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746).</w:t>
      </w:r>
    </w:p>
    <w:p>
      <w:pPr>
        <w:pStyle w:val="No Spacing"/>
        <w:bidi w:val="1"/>
        <w:ind w:left="0" w:right="0" w:firstLine="431"/>
        <w:jc w:val="both"/>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lang w:val="ar-SA" w:bidi="ar-SA"/>
        </w:rPr>
        <w:t xml:space="preserve">3) </w:t>
      </w:r>
      <w:r>
        <w:rPr>
          <w:rFonts w:ascii="Simplified Arabic" w:cs="Simplified Arabic" w:hAnsi="Simplified Arabic" w:eastAsia="Simplified Arabic"/>
          <w:b w:val="1"/>
          <w:bCs w:val="1"/>
          <w:rtl w:val="1"/>
          <w:lang w:val="ar-SA" w:bidi="ar-SA"/>
        </w:rPr>
        <w:t xml:space="preserve">نظرية الميزة التنافسية لــ مايكل بورتر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 xml:space="preserve">Competitive Advantage Theory </w:t>
      </w:r>
      <w:r>
        <w:rPr>
          <w:rFonts w:ascii="Simplified Arabic" w:cs="Simplified Arabic" w:hAnsi="Simplified Arabic" w:eastAsia="Simplified Arabic"/>
          <w:b w:val="1"/>
          <w:bCs w:val="1"/>
          <w:rtl w:val="0"/>
          <w:lang w:val="en-US"/>
        </w:rPr>
        <w:t xml:space="preserve">– </w:t>
      </w:r>
      <w:r>
        <w:rPr>
          <w:rFonts w:ascii="Simplified Arabic" w:cs="Simplified Arabic" w:hAnsi="Simplified Arabic" w:eastAsia="Simplified Arabic"/>
          <w:b w:val="1"/>
          <w:bCs w:val="1"/>
          <w:rtl w:val="0"/>
          <w:lang w:val="en-US"/>
        </w:rPr>
        <w:t>Porter, 1985</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قدّم </w:t>
      </w:r>
      <w:r>
        <w:rPr>
          <w:rtl w:val="0"/>
          <w:lang w:val="en-US"/>
        </w:rPr>
        <w:t>Michael Porter</w:t>
      </w:r>
      <w:r>
        <w:rPr>
          <w:rFonts w:ascii="Simplified Arabic" w:cs="Simplified Arabic" w:hAnsi="Simplified Arabic" w:eastAsia="Simplified Arabic"/>
          <w:rtl w:val="1"/>
          <w:lang w:val="ar-SA" w:bidi="ar-SA"/>
        </w:rPr>
        <w:t xml:space="preserve"> عام </w:t>
      </w:r>
      <w:r>
        <w:rPr>
          <w:rtl w:val="1"/>
          <w:lang w:val="ar-SA" w:bidi="ar-SA"/>
        </w:rPr>
        <w:t xml:space="preserve">1985 </w:t>
      </w:r>
      <w:r>
        <w:rPr>
          <w:rFonts w:ascii="Simplified Arabic" w:cs="Simplified Arabic" w:hAnsi="Simplified Arabic" w:eastAsia="Simplified Arabic"/>
          <w:rtl w:val="1"/>
          <w:lang w:val="ar-SA" w:bidi="ar-SA"/>
        </w:rPr>
        <w:t>واحدة من أهم النظريات في الإستراتيجية، حيث أكد أن المؤسسات يمكن أن تحقق التفوق التنافسي من خلال ثلاثة أساليب رئيسية</w:t>
      </w:r>
      <w:r>
        <w:rPr>
          <w:rtl w:val="1"/>
          <w:lang w:val="ar-SA" w:bidi="ar-SA"/>
        </w:rPr>
        <w:t xml:space="preserve">: </w:t>
      </w:r>
      <w:r>
        <w:rPr>
          <w:rFonts w:ascii="Simplified Arabic" w:cs="Simplified Arabic" w:hAnsi="Simplified Arabic" w:eastAsia="Simplified Arabic"/>
          <w:rtl w:val="1"/>
          <w:lang w:val="ar-SA" w:bidi="ar-SA"/>
        </w:rPr>
        <w:t>قيادة التكلفة، التميز، والتركيز</w:t>
      </w:r>
      <w:r>
        <w:rPr>
          <w:rtl w:val="1"/>
          <w:lang w:val="ar-SA" w:bidi="ar-SA"/>
        </w:rPr>
        <w:t xml:space="preserve">. </w:t>
      </w:r>
      <w:r>
        <w:rPr>
          <w:rFonts w:ascii="Simplified Arabic" w:cs="Simplified Arabic" w:hAnsi="Simplified Arabic" w:eastAsia="Simplified Arabic"/>
          <w:rtl w:val="1"/>
          <w:lang w:val="ar-SA" w:bidi="ar-SA"/>
        </w:rPr>
        <w:t>وتوضح النظرية أن المؤسسة التي تعتمد إحدى هذه الاستراتيجيات يجب أن تلتزم بها بشكل كامل لتحقيق تفوق مستدام</w:t>
      </w:r>
      <w:r>
        <w:rPr>
          <w:rtl w:val="1"/>
          <w:lang w:val="ar-SA" w:bidi="ar-SA"/>
        </w:rPr>
        <w:t xml:space="preserve">. </w:t>
      </w:r>
      <w:r>
        <w:rPr>
          <w:rFonts w:ascii="Simplified Arabic" w:cs="Simplified Arabic" w:hAnsi="Simplified Arabic" w:eastAsia="Simplified Arabic"/>
          <w:rtl w:val="1"/>
          <w:lang w:val="ar-SA" w:bidi="ar-SA"/>
        </w:rPr>
        <w:t xml:space="preserve">وفي قطاع الاتصالات، تظهر هذه الاستراتيجيات في شكل تحسين جودة الشبكة </w:t>
      </w:r>
      <w:r>
        <w:rPr>
          <w:rtl w:val="1"/>
          <w:lang w:val="ar-SA" w:bidi="ar-SA"/>
        </w:rPr>
        <w:t>(</w:t>
      </w:r>
      <w:r>
        <w:rPr>
          <w:rFonts w:ascii="Simplified Arabic" w:cs="Simplified Arabic" w:hAnsi="Simplified Arabic" w:eastAsia="Simplified Arabic"/>
          <w:rtl w:val="1"/>
          <w:lang w:val="ar-SA" w:bidi="ar-SA"/>
        </w:rPr>
        <w:t>التميز</w:t>
      </w:r>
      <w:r>
        <w:rPr>
          <w:rtl w:val="1"/>
          <w:lang w:val="ar-SA" w:bidi="ar-SA"/>
        </w:rPr>
        <w:t>)</w:t>
      </w:r>
      <w:r>
        <w:rPr>
          <w:rFonts w:ascii="Simplified Arabic" w:cs="Simplified Arabic" w:hAnsi="Simplified Arabic" w:eastAsia="Simplified Arabic"/>
          <w:rtl w:val="1"/>
          <w:lang w:val="ar-SA" w:bidi="ar-SA"/>
        </w:rPr>
        <w:t xml:space="preserve">، تخفيض تكاليف التشغيل </w:t>
      </w:r>
      <w:r>
        <w:rPr>
          <w:rtl w:val="1"/>
          <w:lang w:val="ar-SA" w:bidi="ar-SA"/>
        </w:rPr>
        <w:t>(</w:t>
      </w:r>
      <w:r>
        <w:rPr>
          <w:rFonts w:ascii="Simplified Arabic" w:cs="Simplified Arabic" w:hAnsi="Simplified Arabic" w:eastAsia="Simplified Arabic"/>
          <w:rtl w:val="1"/>
          <w:lang w:val="ar-SA" w:bidi="ar-SA"/>
        </w:rPr>
        <w:t>قيادة التكلفة</w:t>
      </w:r>
      <w:r>
        <w:rPr>
          <w:rtl w:val="1"/>
          <w:lang w:val="ar-SA" w:bidi="ar-SA"/>
        </w:rPr>
        <w:t>)</w:t>
      </w:r>
      <w:r>
        <w:rPr>
          <w:rFonts w:ascii="Simplified Arabic" w:cs="Simplified Arabic" w:hAnsi="Simplified Arabic" w:eastAsia="Simplified Arabic"/>
          <w:rtl w:val="1"/>
          <w:lang w:val="ar-SA" w:bidi="ar-SA"/>
        </w:rPr>
        <w:t xml:space="preserve">، أو التخصص في شرائح معينة من العملاء </w:t>
      </w:r>
      <w:r>
        <w:rPr>
          <w:rtl w:val="1"/>
          <w:lang w:val="ar-SA" w:bidi="ar-SA"/>
        </w:rPr>
        <w:t>(</w:t>
      </w:r>
      <w:r>
        <w:rPr>
          <w:rFonts w:ascii="Simplified Arabic" w:cs="Simplified Arabic" w:hAnsi="Simplified Arabic" w:eastAsia="Simplified Arabic"/>
          <w:rtl w:val="1"/>
          <w:lang w:val="ar-SA" w:bidi="ar-SA"/>
        </w:rPr>
        <w:t>التركيز</w:t>
      </w:r>
      <w:r>
        <w:rPr>
          <w:rtl w:val="1"/>
          <w:lang w:val="ar-SA" w:bidi="ar-SA"/>
        </w:rPr>
        <w:t xml:space="preserve">). </w:t>
      </w:r>
      <w:r>
        <w:rPr>
          <w:rFonts w:ascii="Simplified Arabic" w:cs="Simplified Arabic" w:hAnsi="Simplified Arabic" w:eastAsia="Simplified Arabic"/>
          <w:rtl w:val="1"/>
          <w:lang w:val="ar-SA" w:bidi="ar-SA"/>
        </w:rPr>
        <w:t>وتبرز النظرية أن الميزة ليست مجرد هدف، بل نتيجة لسلسلة طويلة من الأنشطة المترابطة التي يجب أن تُدار باستراتيجية واضحة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يشير بورتر إلى أهمية سلسلة القيمة </w:t>
      </w:r>
      <w:r>
        <w:rPr>
          <w:rtl w:val="1"/>
          <w:lang w:val="ar-SA" w:bidi="ar-SA"/>
        </w:rPr>
        <w:t>(</w:t>
      </w:r>
      <w:r>
        <w:rPr>
          <w:rtl w:val="0"/>
          <w:lang w:val="en-US"/>
        </w:rPr>
        <w:t>Value Chain</w:t>
      </w:r>
      <w:r>
        <w:rPr>
          <w:rtl w:val="1"/>
          <w:lang w:val="ar-SA" w:bidi="ar-SA"/>
        </w:rPr>
        <w:t xml:space="preserve">) </w:t>
      </w:r>
      <w:r>
        <w:rPr>
          <w:rFonts w:ascii="Simplified Arabic" w:cs="Simplified Arabic" w:hAnsi="Simplified Arabic" w:eastAsia="Simplified Arabic"/>
          <w:rtl w:val="1"/>
          <w:lang w:val="ar-SA" w:bidi="ar-SA"/>
        </w:rPr>
        <w:t>التي تشرح كيف يمكن لكل نشاط داخل المؤسسة أن يسهم في الميزة التنافسية</w:t>
      </w:r>
      <w:r>
        <w:rPr>
          <w:rtl w:val="1"/>
          <w:lang w:val="ar-SA" w:bidi="ar-SA"/>
        </w:rPr>
        <w:t xml:space="preserve">. </w:t>
      </w:r>
      <w:r>
        <w:rPr>
          <w:rFonts w:ascii="Simplified Arabic" w:cs="Simplified Arabic" w:hAnsi="Simplified Arabic" w:eastAsia="Simplified Arabic"/>
          <w:rtl w:val="1"/>
          <w:lang w:val="ar-SA" w:bidi="ar-SA"/>
        </w:rPr>
        <w:t>وهذا يعني أن الميزة ليست نتاج عنصر واحد، بل نتيجة تكامل العمليات والتسويق، والموارد البشرية، والخدمات، والابتكار</w:t>
      </w:r>
      <w:r>
        <w:rPr>
          <w:rtl w:val="1"/>
          <w:lang w:val="ar-SA" w:bidi="ar-SA"/>
        </w:rPr>
        <w:t xml:space="preserve">. </w:t>
      </w:r>
      <w:r>
        <w:rPr>
          <w:rFonts w:ascii="Simplified Arabic" w:cs="Simplified Arabic" w:hAnsi="Simplified Arabic" w:eastAsia="Simplified Arabic"/>
          <w:rtl w:val="1"/>
          <w:lang w:val="ar-SA" w:bidi="ar-SA"/>
        </w:rPr>
        <w:t xml:space="preserve">ويُعد هذا مفيدًا جدًا لدراسة </w:t>
      </w:r>
      <w:r>
        <w:rPr>
          <w:rtl w:val="0"/>
          <w:lang w:val="en-US"/>
        </w:rPr>
        <w:t>STC</w:t>
      </w:r>
      <w:r>
        <w:rPr>
          <w:rFonts w:ascii="Simplified Arabic" w:cs="Simplified Arabic" w:hAnsi="Simplified Arabic" w:eastAsia="Simplified Arabic"/>
          <w:rtl w:val="1"/>
          <w:lang w:val="ar-SA" w:bidi="ar-SA"/>
        </w:rPr>
        <w:t>، لأن أنشطة الشركة تشمل البنية التحتية التقنية، وخدمات العملاء، والإبداع في عروض البيانات، وتطوير التطبيقات الرقمية، وكلها عناصر تسهم في بناء ميزة قوية يصعب على المنافسين تقليدها</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إذ تعتبر أن الميزة التنافسية يجب أن تُبنى على رؤية واضحة للتغيرات في السوق، وعلى استراتيجيات طويلة المدى قادرة على مواجهة المنافسة المحلية والدولية</w:t>
      </w:r>
      <w:r>
        <w:rPr>
          <w:rtl w:val="1"/>
          <w:lang w:val="ar-SA" w:bidi="ar-SA"/>
        </w:rPr>
        <w:t xml:space="preserve">. </w:t>
      </w:r>
      <w:r>
        <w:rPr>
          <w:rFonts w:ascii="Simplified Arabic" w:cs="Simplified Arabic" w:hAnsi="Simplified Arabic" w:eastAsia="Simplified Arabic"/>
          <w:rtl w:val="1"/>
          <w:lang w:val="ar-SA" w:bidi="ar-SA"/>
        </w:rPr>
        <w:t>وتؤكد النظرية أن الشركات التي لا تبتكر ولا تطور قدراتها تفقد موقعها التنافسي بسرعة</w:t>
      </w:r>
      <w:r>
        <w:rPr>
          <w:rtl w:val="1"/>
          <w:lang w:val="ar-SA" w:bidi="ar-SA"/>
        </w:rPr>
        <w:t xml:space="preserve">. </w:t>
      </w:r>
      <w:r>
        <w:rPr>
          <w:rFonts w:ascii="Simplified Arabic" w:cs="Simplified Arabic" w:hAnsi="Simplified Arabic" w:eastAsia="Simplified Arabic"/>
          <w:rtl w:val="1"/>
          <w:lang w:val="ar-SA" w:bidi="ar-SA"/>
        </w:rPr>
        <w:t xml:space="preserve">ولذلك فإن نظرية بورتر تعدّ أساسًا لتحليل التخطيط الاستراتيجي في </w:t>
      </w:r>
      <w:r>
        <w:rPr>
          <w:rtl w:val="0"/>
          <w:lang w:val="en-US"/>
        </w:rPr>
        <w:t>STC</w:t>
      </w:r>
      <w:r>
        <w:rPr>
          <w:rFonts w:ascii="Simplified Arabic" w:cs="Simplified Arabic" w:hAnsi="Simplified Arabic" w:eastAsia="Simplified Arabic"/>
          <w:rtl w:val="1"/>
          <w:lang w:val="ar-SA" w:bidi="ar-SA"/>
        </w:rPr>
        <w:t>، لأن الشركة تعتمد في نجاحها على الابتكار، والتحول الرقمي، وتحسين تجربة العميل، وهي عناصر تتوافق تمامًا مع إطار بورتر في بناء الميزة التنافسية</w:t>
      </w:r>
      <w:r>
        <w:rPr>
          <w:rtl w:val="1"/>
          <w:lang w:val="ar-SA" w:bidi="ar-SA"/>
        </w:rPr>
        <w:t>. (</w:t>
      </w:r>
      <w:r>
        <w:rPr>
          <w:rFonts w:ascii="Simplified Arabic" w:cs="Simplified Arabic" w:hAnsi="Simplified Arabic" w:eastAsia="Simplified Arabic"/>
          <w:rtl w:val="1"/>
          <w:lang w:val="ar-SA" w:bidi="ar-SA"/>
        </w:rPr>
        <w:t xml:space="preserve">سالم،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238).</w:t>
      </w:r>
    </w:p>
    <w:p>
      <w:pPr>
        <w:pStyle w:val="No Spacing"/>
        <w:bidi w:val="1"/>
        <w:ind w:left="0" w:right="0" w:firstLine="431"/>
        <w:jc w:val="both"/>
        <w:rPr>
          <w:b w:val="1"/>
          <w:bCs w:val="1"/>
          <w:rtl w:val="1"/>
          <w:lang w:val="ar-SA" w:bidi="ar-SA"/>
        </w:rPr>
      </w:pPr>
    </w:p>
    <w:p>
      <w:pPr>
        <w:pStyle w:val="No Spacing"/>
        <w:bidi w:val="1"/>
        <w:ind w:left="0" w:right="0" w:firstLine="431"/>
        <w:jc w:val="both"/>
        <w:rPr>
          <w:rtl w:val="1"/>
        </w:rPr>
      </w:pPr>
      <w:r>
        <w:rPr>
          <w:rtl w:val="1"/>
          <w:lang w:val="ar-SA" w:bidi="ar-SA"/>
        </w:rPr>
        <w:br w:type="page"/>
      </w: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No Spacing"/>
        <w:bidi w:val="1"/>
        <w:ind w:left="0" w:right="0" w:firstLine="0"/>
        <w:jc w:val="both"/>
        <w:rPr>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left"/>
        <w:rPr>
          <w:rFonts w:ascii="Sakkal Majalla" w:cs="Sakkal Majalla" w:hAnsi="Sakkal Majalla" w:eastAsia="Sakkal Majalla"/>
          <w:b w:val="1"/>
          <w:bCs w:val="1"/>
          <w:sz w:val="48"/>
          <w:szCs w:val="48"/>
          <w:u w:val="single"/>
          <w:rtl w:val="1"/>
          <w:lang w:val="ar-SA" w:bidi="ar-SA"/>
        </w:rPr>
      </w:pPr>
    </w:p>
    <w:p>
      <w:pPr>
        <w:pStyle w:val="Heading"/>
      </w:pPr>
      <w:r>
        <w:rPr>
          <w:rFonts w:ascii="Simplified Arabic" w:cs="Simplified Arabic" w:hAnsi="Simplified Arabic" w:eastAsia="Simplified Arabic"/>
          <w:rtl w:val="1"/>
          <w:lang w:val="ar-SA" w:bidi="ar-SA"/>
        </w:rPr>
        <w:t>الفصل الثاني</w:t>
      </w:r>
      <w:r>
        <w:rPr>
          <w:rtl w:val="1"/>
          <w:lang w:val="ar-SA" w:bidi="ar-SA"/>
        </w:rPr>
        <w:t xml:space="preserve">: </w:t>
      </w:r>
      <w:r>
        <w:rPr>
          <w:rFonts w:ascii="Simplified Arabic" w:cs="Simplified Arabic" w:hAnsi="Simplified Arabic" w:eastAsia="Simplified Arabic"/>
          <w:rtl w:val="1"/>
          <w:lang w:val="ar-SA" w:bidi="ar-SA"/>
        </w:rPr>
        <w:t>الاطار النظري والدراسات السابقة</w:t>
      </w: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tl w:val="1"/>
        </w:rPr>
      </w:pPr>
      <w:r>
        <w:rPr>
          <w:rFonts w:ascii="Sakkal Majalla" w:cs="Sakkal Majalla" w:hAnsi="Sakkal Majalla" w:eastAsia="Sakkal Majalla"/>
          <w:sz w:val="28"/>
          <w:szCs w:val="28"/>
          <w:rtl w:val="1"/>
          <w:lang w:val="ar-SA" w:bidi="ar-SA"/>
        </w:rPr>
        <w:br w:type="page"/>
      </w:r>
    </w:p>
    <w:p>
      <w:pPr>
        <w:pStyle w:val="Heading 2"/>
      </w:pPr>
      <w:r>
        <w:rPr>
          <w:rFonts w:ascii="Simplified Arabic" w:cs="Simplified Arabic" w:hAnsi="Simplified Arabic" w:eastAsia="Simplified Arabic"/>
          <w:rtl w:val="1"/>
          <w:lang w:val="ar-SA" w:bidi="ar-SA"/>
        </w:rPr>
        <w:t>المقدمة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يستعرض هذا الفصل الأسس العلمية التي يقوم عليها البحث من خلال تناول الدراسات السابقة العربية والأجنبية ذات الصلة، وتحليل مضمونها للوصول إلى الفجوة البحثية التي تميز الدراسة الحالية</w:t>
      </w:r>
      <w:r>
        <w:rPr>
          <w:rtl w:val="1"/>
          <w:lang w:val="ar-SA" w:bidi="ar-SA"/>
        </w:rPr>
        <w:t xml:space="preserve">. </w:t>
      </w:r>
      <w:r>
        <w:rPr>
          <w:rFonts w:ascii="Simplified Arabic" w:cs="Simplified Arabic" w:hAnsi="Simplified Arabic" w:eastAsia="Simplified Arabic"/>
          <w:rtl w:val="1"/>
          <w:lang w:val="ar-SA" w:bidi="ar-SA"/>
        </w:rPr>
        <w:t>كما يقدم الإطار النظري الذي يرتكز على مفاهيم التخطيط الاستراتيجي والميزة التنافسية والعلاقة بينهما، بما يحقق فهمًا أعمق للمتغيرات ويؤسس أرضية معرفية قوية يعتمد عليها التحليل في الفصول اللاحقة</w:t>
      </w:r>
      <w:r>
        <w:rPr>
          <w:rtl w:val="1"/>
          <w:lang w:val="ar-SA" w:bidi="ar-SA"/>
        </w:rPr>
        <w:t xml:space="preserve">. </w:t>
      </w:r>
      <w:r>
        <w:rPr>
          <w:rFonts w:ascii="Simplified Arabic" w:cs="Simplified Arabic" w:hAnsi="Simplified Arabic" w:eastAsia="Simplified Arabic"/>
          <w:rtl w:val="1"/>
          <w:lang w:val="ar-SA" w:bidi="ar-SA"/>
        </w:rPr>
        <w:t>ويسهم هذا الفصل في بناء خلفية متكاملة تساعد على تفسير النتائج ووضعها في سياقها العلمي الصحيح</w:t>
      </w:r>
      <w:r>
        <w:rPr>
          <w:rtl w:val="1"/>
          <w:lang w:val="ar-SA" w:bidi="ar-SA"/>
        </w:rPr>
        <w:t>.</w:t>
      </w:r>
    </w:p>
    <w:p>
      <w:pPr>
        <w:pStyle w:val="Heading 2"/>
      </w:pPr>
      <w:r>
        <w:rPr>
          <w:rFonts w:ascii="Simplified Arabic" w:cs="Simplified Arabic" w:hAnsi="Simplified Arabic" w:eastAsia="Simplified Arabic"/>
          <w:rtl w:val="1"/>
          <w:lang w:val="ar-SA" w:bidi="ar-SA"/>
        </w:rPr>
        <w:t>أولا</w:t>
      </w:r>
      <w:r>
        <w:rPr>
          <w:rtl w:val="1"/>
          <w:lang w:val="ar-SA" w:bidi="ar-SA"/>
        </w:rPr>
        <w:t xml:space="preserve">:  </w:t>
      </w:r>
      <w:r>
        <w:rPr>
          <w:rFonts w:ascii="Simplified Arabic" w:cs="Simplified Arabic" w:hAnsi="Simplified Arabic" w:eastAsia="Simplified Arabic"/>
          <w:rtl w:val="1"/>
          <w:lang w:val="ar-SA" w:bidi="ar-SA"/>
        </w:rPr>
        <w:t>الدراسات السابقة</w:t>
      </w:r>
    </w:p>
    <w:p>
      <w:pPr>
        <w:pStyle w:val="Heading 3"/>
      </w:pPr>
      <w:r>
        <w:rPr>
          <w:rFonts w:ascii="Simplified Arabic" w:cs="Simplified Arabic" w:hAnsi="Simplified Arabic" w:eastAsia="Simplified Arabic"/>
          <w:rtl w:val="1"/>
          <w:lang w:val="ar-SA" w:bidi="ar-SA"/>
        </w:rPr>
        <w:t>١</w:t>
      </w:r>
      <w:r>
        <w:rPr>
          <w:rtl w:val="1"/>
          <w:lang w:val="ar-SA" w:bidi="ar-SA"/>
        </w:rPr>
        <w:t xml:space="preserve">.  </w:t>
      </w:r>
      <w:r>
        <w:rPr>
          <w:rFonts w:ascii="Simplified Arabic" w:cs="Simplified Arabic" w:hAnsi="Simplified Arabic" w:eastAsia="Simplified Arabic"/>
          <w:rtl w:val="1"/>
          <w:lang w:val="ar-SA" w:bidi="ar-SA"/>
        </w:rPr>
        <w:t>الدراسات العربية</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تناولت دراسة أبو محمد، الطاهر أحمد محمد علي </w:t>
      </w:r>
      <w:r>
        <w:rPr>
          <w:rFonts w:ascii="Simplified Arabic" w:cs="Simplified Arabic" w:hAnsi="Simplified Arabic" w:eastAsia="Simplified Arabic"/>
          <w:b w:val="1"/>
          <w:bCs w:val="1"/>
          <w:rtl w:val="1"/>
          <w:lang w:val="ar-SA" w:bidi="ar-SA"/>
        </w:rPr>
        <w:t>(2021)</w:t>
      </w:r>
      <w:r>
        <w:rPr>
          <w:rFonts w:ascii="Simplified Arabic" w:cs="Simplified Arabic" w:hAnsi="Simplified Arabic" w:eastAsia="Simplified Arabic"/>
          <w:rtl w:val="1"/>
          <w:lang w:val="ar-SA" w:bidi="ar-SA"/>
        </w:rPr>
        <w:t xml:space="preserve"> موضوع الدور الوسيط لإدارة المعرفة في العلاقة بين التوجه الاستراتيجي والميزة التنافسية، وقد هدفت إلى الكشف عن مدى قدرة إدارة المعرفة على تعزيز أثر التوجهات الاستراتيجية داخل المؤسسات ودعم قدرتها على تحقيق ميزة تنافسية مستدامة، اعتمدت الدراسة على المنهج الوصفي التحليلي من خلال دراسة حالة داخل إحدى المؤسسات بهدف تحليل كيفية انتقال تأثير التوجه الاستراتيجي عبر ممارسات إدارة المعرفة إلى مستوى تنافسي أعلى، شمل مجتمع الدراسة موظفين في المؤسسة محل الدراسة، واستخدم الباحث استبانة منظمة كأداة رئيسية لجمع البيانات، بالإضافة إلى أساليب تحليل إحصائي لاختبار العلاقات بين المتغيرات، وأظهرت النتائج أن إدارة المعرفة تلعب دورًا وسيطًا قويًا في تعزيز العلاقة بين التوجه الاستراتيجي والميزة التنافسية، وأن المؤسسات التي تمتلك بنية قوية لإدارة المعرفة قادرة على تحويل توجهاتها الاستراتيجية إلى ممارسات عملية تؤدي إلى تفوق تنافسي واضح، كما خلصت الدراسة إلى أن نقص إدارة المعرفة يضعف جدوى أي توجه استراتيجي مهما كانت جودته</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أوصت الدراسة بضرورة تبنّي سياسات واضحة لإدارة المعرفة، وتطوير بيئات عمل تشجع على مشاركة المعلومات، وبناء أنظمة رقمية تدعم تدفق المعرفة داخل المؤسسة، إضافة إلى تدريب العاملين على استثمار المعرفة التنظيمية في اتخاذ القرارات الاستراتيجية، كما شددت على أهمية دمج إدارة المعرفة ضمن الخطط الإستراتيجية للمؤسسة لضمان تحويلها إلى عنصر فعّال في تعزيز القدرة التنافسية، مؤكدة أن الميزة التنافسية لا تتحقق اليوم إلا من خلال توظيف المعرفة بوصفها موردًا استراتيجيًا أساسيًا يجب إدارته بكفاءة واستدامة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قدّم أبو نصيب، عرفة جبريل </w:t>
      </w:r>
      <w:r>
        <w:rPr>
          <w:rFonts w:ascii="Simplified Arabic" w:cs="Simplified Arabic" w:hAnsi="Simplified Arabic" w:eastAsia="Simplified Arabic"/>
          <w:b w:val="1"/>
          <w:bCs w:val="1"/>
          <w:rtl w:val="1"/>
          <w:lang w:val="ar-SA" w:bidi="ar-SA"/>
        </w:rPr>
        <w:t>(2018)</w:t>
      </w:r>
      <w:r>
        <w:rPr>
          <w:rFonts w:ascii="Simplified Arabic" w:cs="Simplified Arabic" w:hAnsi="Simplified Arabic" w:eastAsia="Simplified Arabic"/>
          <w:rtl w:val="1"/>
          <w:lang w:val="ar-SA" w:bidi="ar-SA"/>
        </w:rPr>
        <w:t xml:space="preserve"> دراسة حول أثر التغير الاستراتيجي على الميزة التنافسية في المنشآت الصناعية السودانية، وهدفت الدراسة إلى فهم كيفية تأثير عمليات التغيير التي تتبناها المؤسسات الصناعية على قدرتها في البقاء والمنافسة في ظل التحديات الاقتصادية المتزايدة، استخدم الباحث المنهج الوصفي التحليلي وجمع البيانات من مجتمع يشمل مديري الإدارات والعاملين في عدد من المنشآت الصناعية، بينما استخدمت الاستبانة والمقابلات كأدوات أساسية لقياس إدراك العاملين لطبيعة التغيّر الاستراتيجي ولآثاره على الأداء التنافسي، أشارت النتائج إلى أن التغير الاستراتيجي عندما يُدار بطريقة فعّالة ينعكس بشكل إيجابي على قدرة المنشآت الصناعية على تطوير منتجات جديدة، وتحسين الجودة، وتخفيض التكاليف، مما يساهم في تعزيز الميزة التنافسية، كما كشفت الدراسة وجود علاقة ارتباطية قوية بين مستوى التغيير الاستراتيجي وبين امتلاك المنشأة للمهارات التنظيمية القادرة على رفع تنافسيتها</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بأهمية تبنّي خطط تغيير استراتيجي مدروسة، ورفع كفاءة العاملين، وتطوير الهياكل التنظيمية بما يتوافق مع متطلبات السوق الصناعي الحديث، كما دعت إلى تعزيز ثقافة التغيير داخل المؤسسات والتخطيط طويل المدى للتعامل مع البيئة المتغيرة، وركّز الباحث على ضرورة تحسين نظم المعلومات داخل المنشآت لتسهيل اتخاذ القرار، إضافة إلى تشجيع الابتكار وتطوير قدرات الإنتاج باعتبارها أدوات أساسية لبناء ميزة تنافسية مستدامة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تناولت دراسة ابن لغيصم، سعود عبدالله بن عواد </w:t>
      </w:r>
      <w:r>
        <w:rPr>
          <w:rFonts w:ascii="Simplified Arabic" w:cs="Simplified Arabic" w:hAnsi="Simplified Arabic" w:eastAsia="Simplified Arabic"/>
          <w:b w:val="1"/>
          <w:bCs w:val="1"/>
          <w:rtl w:val="1"/>
          <w:lang w:val="ar-SA" w:bidi="ar-SA"/>
        </w:rPr>
        <w:t>(2020)</w:t>
      </w:r>
      <w:r>
        <w:rPr>
          <w:rFonts w:ascii="Simplified Arabic" w:cs="Simplified Arabic" w:hAnsi="Simplified Arabic" w:eastAsia="Simplified Arabic"/>
          <w:rtl w:val="1"/>
          <w:lang w:val="ar-SA" w:bidi="ar-SA"/>
        </w:rPr>
        <w:t xml:space="preserve"> موضوع أثر التوجه الاستراتيجي في تحقيق الميزة التنافسية مع دراسة الدور الوسيط لاستراتيجيات الريادة، وهدفت إلى فهم كيف تسهم التوجهات الاستراتيجية للمؤسسات في تعزيز قدرتها التنافسية، مع التركيز على الدور الذي تلعبه الريادة التنظيمية كوسيط في هذه العلاقة، اعتمد الباحث على المنهج الوصفي التحليلي، واستهدف مجتمعًا مكوّنًا من موظفي الشركات التجارية والخدمية، واستخدم الاستبانة لجمع البيانات، بالإضافة إلى توظيف الأساليب الإحصائية المتقدمة مثل تحليل الانحدار والنمذجة لاختبار أثر المتغيرات، وبيّنت النتائج أن التوجه الاستراتيجي ينعكس بشكل كبير على قدرة المؤسسة في تحقيق التفوق التنافسي، ولكن هذا الأثر يصبح أقوى وأوضح عندما تُطوّر المؤسسة استراتيجيات ريادية مثل الابتكار، والمبادرة، وتحمل المخاطرة، كما كشفت الدراسة أن المؤسسات التي تجمع بين رؤية استراتيجية واضحة وروح ريادية فعّالة تكون أكثر قدرة على التكيف مع التغيرات البيئية وتحقيق مركز تنافسي أعلى</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تعزيز الابتكار المؤسسي، ونشر الثقافة الريادية داخل بيئة العمل، ودعم المبادرات التي تشجع المبادرة والمخاطرة المحسوبة، كما دعت المؤسسات إلى بناء توجهات استراتيجية طويلة المدى ترتبط مباشرة بتحسين الأداء والميزة التنافسية، إضافة إلى الاستثمار في تدريب الموظفين على مهارات الريادة والتفكير الاستراتيجي، وأكدت الدراسة أن مؤسسات اليوم تحتاج إلى مزيج متكامل من التوجه الاستراتيجي الواضح والاستراتيجيات الريادية القادرة على تحويل الخطط إلى إنجازات، وأن الميزة التنافسية الحديثة تُبنى على الابتكار والسرعة والقدرة على الاستجابة، وليس على الموارد التقليدية وحدها</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قدّمت برقيقة، خديجة </w:t>
      </w:r>
      <w:r>
        <w:rPr>
          <w:rFonts w:ascii="Simplified Arabic" w:cs="Simplified Arabic" w:hAnsi="Simplified Arabic" w:eastAsia="Simplified Arabic"/>
          <w:b w:val="1"/>
          <w:bCs w:val="1"/>
          <w:rtl w:val="1"/>
          <w:lang w:val="ar-SA" w:bidi="ar-SA"/>
        </w:rPr>
        <w:t>(2021)</w:t>
      </w:r>
      <w:r>
        <w:rPr>
          <w:rFonts w:ascii="Simplified Arabic" w:cs="Simplified Arabic" w:hAnsi="Simplified Arabic" w:eastAsia="Simplified Arabic"/>
          <w:rtl w:val="1"/>
          <w:lang w:val="ar-SA" w:bidi="ar-SA"/>
        </w:rPr>
        <w:t xml:space="preserve"> دراسة موسّعة حول دور أدوات التحليل الاستراتيجي للبيئة في تعزيز الميزة التنافسية، وذلك من خلال دراسة ميدانية لعينة من المؤسسات بهدف فهم كيفية توظيف أدوات التشخيص البيئي مثل تحليل </w:t>
      </w:r>
      <w:r>
        <w:rPr>
          <w:rtl w:val="0"/>
          <w:lang w:val="en-US"/>
        </w:rPr>
        <w:t>SWOT</w:t>
      </w:r>
      <w:r>
        <w:rPr>
          <w:rFonts w:ascii="Simplified Arabic" w:cs="Simplified Arabic" w:hAnsi="Simplified Arabic" w:eastAsia="Simplified Arabic"/>
          <w:rtl w:val="1"/>
          <w:lang w:val="ar-SA" w:bidi="ar-SA"/>
        </w:rPr>
        <w:t xml:space="preserve"> و</w:t>
      </w:r>
      <w:r>
        <w:rPr>
          <w:rtl w:val="0"/>
          <w:lang w:val="en-US"/>
        </w:rPr>
        <w:t>PESTEL</w:t>
      </w:r>
      <w:r>
        <w:rPr>
          <w:rFonts w:ascii="Simplified Arabic" w:cs="Simplified Arabic" w:hAnsi="Simplified Arabic" w:eastAsia="Simplified Arabic"/>
          <w:rtl w:val="1"/>
          <w:lang w:val="ar-SA" w:bidi="ar-SA"/>
        </w:rPr>
        <w:t xml:space="preserve"> وغيرها في دعم القرارات الاستراتيجية وتحقيق موقع تنافسي أقوى، هدفت الدراسة إلى بيان أهمية تحليل البيئة الداخلية والخارجية للمؤسسة في تحديد نقاط القوة والضعف والفرص والتهديدات، واعتمدت على المنهج الوصفي التحليلي، وشمل مجتمع الدراسة مديري الإدارات والعاملين في المؤسسات المختارة، بينما استخدمت الاستبانة والمقابلات كأدوات رئيسية لجمع المعلومات، وأظهرت النتائج أن المؤسسات التي تعتمد على أدوات التحليل البيئي بشكل منهجي تكون أكثر قدرة على صياغة خطط استراتيجية فعّالة، وأكثر وعيًا بالتغيرات المحيطة، مما ينعكس مباشرة على تعزيز ميزتها التنافسية، كما أكدت الدراسة أن أدوات التحليل لا تقتصر على التشخيص بل تُستخدم كمرشدٍ لاتخاذ قرارات أكثر دقة وملاءمة لطبيعة السوق</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تدريب القيادات الإدارية والعاملين على استخدام أدوات التحليل الاستراتيجي بفاعلية، وتحديث قواعد البيانات الخاصة بالبيئة التنظيمية والسوق بشكل دوري، إضافة إلى اعتماد التحليل البيئي كخطوة أساسية في إعداد أي خطة استراتيجية، كما دعت إلى تعزيز التعاون بين الإدارات المختلفة لمشاركة المعلومات وتحليلها بشكل يضمن الاستفادة القصوى من نتائج التحليل، وأكدت أن المؤسسات التي تهتم برصد وتحليل بيئتها بشكل مستمر تحقق تفوقًا تنافسيًا واضحًا لأنها تتخذ قرارات مبنية على بيانات دقيقة ورؤية واقعية، مما يجعلها أكثر قدرة على مواجهة التقلبات وتحقيق الاستدامة التنافسية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بحثت بن غالية، كنزة </w:t>
      </w:r>
      <w:r>
        <w:rPr>
          <w:rFonts w:ascii="Simplified Arabic" w:cs="Simplified Arabic" w:hAnsi="Simplified Arabic" w:eastAsia="Simplified Arabic"/>
          <w:b w:val="1"/>
          <w:bCs w:val="1"/>
          <w:rtl w:val="1"/>
          <w:lang w:val="ar-SA" w:bidi="ar-SA"/>
        </w:rPr>
        <w:t>(2021)</w:t>
      </w:r>
      <w:r>
        <w:rPr>
          <w:rFonts w:ascii="Simplified Arabic" w:cs="Simplified Arabic" w:hAnsi="Simplified Arabic" w:eastAsia="Simplified Arabic"/>
          <w:rtl w:val="1"/>
          <w:lang w:val="ar-SA" w:bidi="ar-SA"/>
        </w:rPr>
        <w:t xml:space="preserve"> في موضوع الدور الاستراتيجي للكفاءات المحورية في تحقيق الميزة التنافسية للمؤسسات الاقتصادية </w:t>
      </w:r>
      <w:r>
        <w:rPr>
          <w:rtl w:val="1"/>
          <w:lang w:val="ar-SA" w:bidi="ar-SA"/>
        </w:rPr>
        <w:t xml:space="preserve">– </w:t>
      </w:r>
      <w:r>
        <w:rPr>
          <w:rFonts w:ascii="Simplified Arabic" w:cs="Simplified Arabic" w:hAnsi="Simplified Arabic" w:eastAsia="Simplified Arabic"/>
          <w:rtl w:val="1"/>
          <w:lang w:val="ar-SA" w:bidi="ar-SA"/>
        </w:rPr>
        <w:t>دراسة حالة مؤسسة فارما، حيث هدفت الدراسة إلى الكشف عن أهمية الكفاءات الجوهرية داخل المؤسسات ودورها في تعزيز قدرتها على المنافسة في سوق يتسم بالتحولات السريعة، اعتمدت الدراسة على المنهج الوصفي التحليلي، واستند مجتمعها على موظفي مؤسسة فارما بمختلف مستوياتهم الإدارية، وقد استخدمت الباحثة الاستبانة كأداة رئيسية لجمع البيانات، إضافة إلى الاعتماد على بعض الوثائق الداخلية والتقارير التنظيمية، وأظهرت النتائج أن امتلاك المؤسسة لكفاءات محورية متخصصة، سواء في الابتكار أو إدارة العمليات أو المعرفة التقنية، يُعد عاملًا أساسيًا في قدرتها على تقديم منتجات عالية الجودة وتحقيق الاستجابة السريعة لاحتياجات السوق، كما بينت النتائج أن هذه الكفاءات لا تُعد مجرد مهارات، بل هي أصول استراتيجية تُميز المؤسسة عن منافسيها، وأن المؤسسات التي تستثمر في تطوير الكفاءات تحقق أداءً أكثر استدامة وتفوقًا</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بأهمية تبني سياسات واضحة لإدارة الكفاءات، وتطوير برامج تدريبية مستمرة، واستقطاب الموارد البشرية ذات الكفاءة العالية، إضافة إلى ضرورة خلق بيئة تنظيمية تشجع الابتكار والتعلم المستمر داخل المؤسسة، ودعت الباحثة إلى اعتماد استراتيجيات تُفعِّل الكفاءات الجوهرية في جميع وحدات المؤسسة بحيث تتحول من قدرات فردية إلى قدرات تنظيمية مشتركة، كما أوصت بأهمية مراجعة الكفاءات الحالية للمؤسسة بشكل دوري لتحديد جوانب القوة والقصور، وأكدت أن المؤسسات التي تجعل من الكفاءات المحورية محورًا لخططها الاستراتيجية ستكون أكثر قدرة على الصمود أمام المنافسة وتحقيق ميزة تنافسية يصعب على الآخرين تقليدها</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تناول البوسعيدي، أزهر بن أحمد بن محمد </w:t>
      </w:r>
      <w:r>
        <w:rPr>
          <w:rFonts w:ascii="Simplified Arabic" w:cs="Simplified Arabic" w:hAnsi="Simplified Arabic" w:eastAsia="Simplified Arabic"/>
          <w:b w:val="1"/>
          <w:bCs w:val="1"/>
          <w:rtl w:val="1"/>
          <w:lang w:val="ar-SA" w:bidi="ar-SA"/>
        </w:rPr>
        <w:t>(2021)</w:t>
      </w:r>
      <w:r>
        <w:rPr>
          <w:rFonts w:ascii="Simplified Arabic" w:cs="Simplified Arabic" w:hAnsi="Simplified Arabic" w:eastAsia="Simplified Arabic"/>
          <w:rtl w:val="1"/>
          <w:lang w:val="ar-SA" w:bidi="ar-SA"/>
        </w:rPr>
        <w:t xml:space="preserve"> في رسالته للماجستير موضوع أثر التخطيط الاستراتيجي في تحقيق الميزة التنافسية بالمنطقة الاقتصادية الخاصة بالدقم في سلطنة عمان، حيث سعى الباحث إلى تحليل دور التخطيط الاستراتيجي في تطوير المناطق الاقتصادية وتعزيز قدرتها على جذب الاستثمار والمنافسة إقليميًا ودوليًا، استخدم الباحث المنهج الوصفي التحليلي، واشتمل مجتمع الدراسة على الإداريين والاختصاصيين العاملين في المنطقة الاقتصادية بالدقم، واعتمد على الاستبانة كأداة لجمع البيانات، إضافة إلى استخدام أساليب التحليل الإحصائي للتحقق من صحة الفروض، وأظهرت النتائج أن التخطيط الاستراتيجي يمثّل عاملًا محوريًا في تحقيق الميزة التنافسية، إذ يسهم في تنظيم الموارد، وتوجيه الجهود، وتحديد الرؤية المستقبلية بوضوح، مما يزيد من قدرة المنطقة على مواجهة التحديات الاقتصادية وجذب الاستثمارات، كما كشفت النتائج أن المؤسسات التي تتبع خططًا استراتيجية واضحة ترتفع قدرتها على الاستجابة للمتغيرات وتحقيق أداء اقتصادي متقدّم</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تكثيف الاهتمام بالتخطيط الاستراتيجي طويل المدى، ومراجعة الخطط بشكل دوري، وتعزيز الشراكات مع المستثمرين المحليين والأجانب بما يدعم التنمية الاقتصادية للمنطقة، كما دعت إلى الاعتماد على النظم الرقمية الحديثة في دعم عملية التخطيط ومتابعة خطط التنفيذ، مع توفير تدريب متخصص للكوادر الإدارية لرفع كفاءتها في تطبيق الأساليب الاستراتيجية، وأكد الباحث أن المناطق الاقتصادية التي تتبنى خططًا استراتيجية واقعية وقابلة للتطبيق تكون أكثر قدرة على تحقيق النمو الاقتصادي والاستفادة من الفرص المتاحة، مما يجعل التخطيط الاستراتيجي أحد أهم الركائز للوصول إلى ميزة تنافسية مستدامة على المستوى الوطني والإقليمي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تناول التميمي، صلاح علي محمد </w:t>
      </w:r>
      <w:r>
        <w:rPr>
          <w:rFonts w:ascii="Simplified Arabic" w:cs="Simplified Arabic" w:hAnsi="Simplified Arabic" w:eastAsia="Simplified Arabic"/>
          <w:b w:val="1"/>
          <w:bCs w:val="1"/>
          <w:rtl w:val="1"/>
          <w:lang w:val="ar-SA" w:bidi="ar-SA"/>
        </w:rPr>
        <w:t>(2018)</w:t>
      </w:r>
      <w:r>
        <w:rPr>
          <w:rFonts w:ascii="Simplified Arabic" w:cs="Simplified Arabic" w:hAnsi="Simplified Arabic" w:eastAsia="Simplified Arabic"/>
          <w:rtl w:val="1"/>
          <w:lang w:val="ar-SA" w:bidi="ar-SA"/>
        </w:rPr>
        <w:t xml:space="preserve"> في دراسته موضوع ديناميكية التخطيط الاستراتيجي وأثره في تعزيز الميزة التنافسية </w:t>
      </w:r>
      <w:r>
        <w:rPr>
          <w:rtl w:val="1"/>
          <w:lang w:val="ar-SA" w:bidi="ar-SA"/>
        </w:rPr>
        <w:t xml:space="preserve">– </w:t>
      </w:r>
      <w:r>
        <w:rPr>
          <w:rFonts w:ascii="Simplified Arabic" w:cs="Simplified Arabic" w:hAnsi="Simplified Arabic" w:eastAsia="Simplified Arabic"/>
          <w:rtl w:val="1"/>
          <w:lang w:val="ar-SA" w:bidi="ar-SA"/>
        </w:rPr>
        <w:t>دراسة ميدانية على شركة الخطوط الجوية، حيث هدف إلى فهم كيف تؤثر المرونة الاستراتيجية، والقدرة على تعديل الخطط والاستجابة السريعة للمتغيرات، في رفع مستوى التنافسية داخل واحدة من أكثر الصناعات حساسية وتغيرًا وهي صناعة الطيران، اعتمد الباحث على المنهج الوصفي التحليلي، واشتمل مجتمع الدراسة على العاملين في شركة الخطوط الجوية من إداريين ومختصين، واستخدم الاستبانة كأداة رئيسية لجمع البيانات، إلى جانب التحليل الإحصائي لدراسة العلاقة بين المتغيرات، وأظهرت النتائج أن الشركات التي تطبق مفهوم الديناميكية في التخطيط الاستراتيجي</w:t>
      </w:r>
      <w:r>
        <w:rPr>
          <w:rtl w:val="1"/>
          <w:lang w:val="ar-SA" w:bidi="ar-SA"/>
        </w:rPr>
        <w:t>—</w:t>
      </w:r>
      <w:r>
        <w:rPr>
          <w:rFonts w:ascii="Simplified Arabic" w:cs="Simplified Arabic" w:hAnsi="Simplified Arabic" w:eastAsia="Simplified Arabic"/>
          <w:rtl w:val="1"/>
          <w:lang w:val="ar-SA" w:bidi="ar-SA"/>
        </w:rPr>
        <w:t>أي تلك التي تراجع خططها بانتظام وتعدلها وفق المتغيرات</w:t>
      </w:r>
      <w:r>
        <w:rPr>
          <w:rtl w:val="1"/>
          <w:lang w:val="ar-SA" w:bidi="ar-SA"/>
        </w:rPr>
        <w:t>—</w:t>
      </w:r>
      <w:r>
        <w:rPr>
          <w:rFonts w:ascii="Simplified Arabic" w:cs="Simplified Arabic" w:hAnsi="Simplified Arabic" w:eastAsia="Simplified Arabic"/>
          <w:rtl w:val="1"/>
          <w:lang w:val="ar-SA" w:bidi="ar-SA"/>
        </w:rPr>
        <w:t>تتمتع بقدرة أعلى على المنافسة، وتكون أكثر استعدادًا للتعامل مع المخاطر والتقلبات، وقد بيّنت الدراسة أن ديناميكية التخطيط ترتبط مباشرة بتحسين جودة الخدمات، ورفع كفاءة العمليات، والقدرة على اتخاذ قرارات سريعة تؤدي إلى تعزيز الموقع التنافسي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وأوصى التميمي بضرورة تعزيز ثقافة التخطيط المرن داخل المؤسسات، وتوفير قنوات اتصال فعّالة بين الوحدات التنظيمية، ومراجعة الخطط الاستراتيجية بشكل دوري لضمان توافقها مع التغيرات في بيئة العمل، كما دعا إلى الاستثمار في تدريب الموظفين على مهارات التحليل الاستراتيجي، وتزويد القادة الإداريين بالمعرفة التي تسمح لهم بتقييم المخاطر واتخاذ القرارات المناسبة بالوقت المناسب، وأكدت الدراسة أن المؤسسات التي تجعل التخطيط الاستراتيجي عملية مستمرة وليست حدثًا ثابتًا ستكون أكثر قدرة على تحقيق ميزة تنافسية مستدامة، خصوصًا في القطاعات الحيوية التي تتسم بشدة المنافسة وسرعة التغير مثل قطاع الطيران</w:t>
      </w:r>
      <w:r>
        <w:rPr>
          <w:rtl w:val="1"/>
          <w:lang w:val="ar-SA" w:bidi="ar-SA"/>
        </w:rPr>
        <w:t>.</w:t>
      </w:r>
    </w:p>
    <w:p>
      <w:pPr>
        <w:pStyle w:val="No Spacing"/>
        <w:bidi w:val="1"/>
        <w:ind w:left="0" w:right="0" w:firstLine="431"/>
        <w:jc w:val="both"/>
        <w:rPr>
          <w:rtl w:val="1"/>
          <w:lang w:val="ar-SA" w:bidi="ar-SA"/>
        </w:rPr>
      </w:pPr>
    </w:p>
    <w:p>
      <w:pPr>
        <w:pStyle w:val="Heading 3"/>
      </w:pPr>
      <w:r>
        <w:rPr>
          <w:rFonts w:ascii="Simplified Arabic" w:cs="Simplified Arabic" w:hAnsi="Simplified Arabic" w:eastAsia="Simplified Arabic"/>
          <w:rtl w:val="1"/>
          <w:lang w:val="ar-SA" w:bidi="ar-SA"/>
        </w:rPr>
        <w:t>٢</w:t>
      </w:r>
      <w:r>
        <w:rPr>
          <w:rtl w:val="1"/>
          <w:lang w:val="ar-SA" w:bidi="ar-SA"/>
        </w:rPr>
        <w:t xml:space="preserve">.  </w:t>
      </w:r>
      <w:r>
        <w:rPr>
          <w:rFonts w:ascii="Simplified Arabic" w:cs="Simplified Arabic" w:hAnsi="Simplified Arabic" w:eastAsia="Simplified Arabic"/>
          <w:rtl w:val="1"/>
          <w:lang w:val="ar-SA" w:bidi="ar-SA"/>
        </w:rPr>
        <w:t>الدراسات الأجنبية</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 </w:t>
      </w:r>
      <w:r>
        <w:rPr>
          <w:rFonts w:ascii="Simplified Arabic" w:cs="Simplified Arabic" w:hAnsi="Simplified Arabic" w:eastAsia="Simplified Arabic"/>
          <w:b w:val="1"/>
          <w:bCs w:val="1"/>
          <w:rtl w:val="0"/>
          <w:lang w:val="en-US"/>
        </w:rPr>
        <w:t>Al-Shammari</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0"/>
          <w:lang w:val="en-US"/>
        </w:rPr>
        <w:t xml:space="preserve">M. M.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2023</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دراسة بعنوان </w:t>
      </w:r>
      <w:r>
        <w:rPr>
          <w:rtl w:val="1"/>
          <w:lang w:val="ar-SA" w:bidi="ar-SA"/>
        </w:rPr>
        <w:t>“</w:t>
      </w:r>
      <w:r>
        <w:rPr>
          <w:rtl w:val="0"/>
          <w:lang w:val="en-US"/>
        </w:rPr>
        <w:t>Modeling strategic planning for sustainable competitive advantage in supply chain management</w:t>
      </w:r>
      <w:r>
        <w:rPr>
          <w:rtl w:val="1"/>
          <w:lang w:val="ar-SA" w:bidi="ar-SA"/>
        </w:rPr>
        <w:t>”</w:t>
      </w:r>
      <w:r>
        <w:rPr>
          <w:rFonts w:ascii="Simplified Arabic" w:cs="Simplified Arabic" w:hAnsi="Simplified Arabic" w:eastAsia="Simplified Arabic"/>
          <w:rtl w:val="1"/>
          <w:lang w:val="ar-SA" w:bidi="ar-SA"/>
        </w:rPr>
        <w:t>، وهدفت إلى بناء نموذج يوضح كيف يسهم التخطيط الاستراتيجي في تعزيز الميزة التنافسية المستدامة داخل سلاسل الإمداد في بيئات الأعمال الحديثة</w:t>
      </w:r>
      <w:r>
        <w:rPr>
          <w:rtl w:val="1"/>
          <w:lang w:val="ar-SA" w:bidi="ar-SA"/>
        </w:rPr>
        <w:t xml:space="preserve">. </w:t>
      </w:r>
      <w:r>
        <w:rPr>
          <w:rFonts w:ascii="Simplified Arabic" w:cs="Simplified Arabic" w:hAnsi="Simplified Arabic" w:eastAsia="Simplified Arabic"/>
          <w:rtl w:val="1"/>
          <w:lang w:val="ar-SA" w:bidi="ar-SA"/>
        </w:rPr>
        <w:t>استخدم الباحث المنهج الكمي التحليلي من خلال تصميم نموذج رياضي وإحصائي يعتمد على العلاقات السببية بين التخطيط الاستراتيجي وأداء سلسلة الإمداد والميزة التنافسية، كما اعتمد على بيانات تم جمعها من مؤسسات تعمل في إدارة سلاسل الإمداد عبر استبانة قياسية</w:t>
      </w:r>
      <w:r>
        <w:rPr>
          <w:rtl w:val="1"/>
          <w:lang w:val="ar-SA" w:bidi="ar-SA"/>
        </w:rPr>
        <w:t xml:space="preserve">. </w:t>
      </w:r>
      <w:r>
        <w:rPr>
          <w:rFonts w:ascii="Simplified Arabic" w:cs="Simplified Arabic" w:hAnsi="Simplified Arabic" w:eastAsia="Simplified Arabic"/>
          <w:rtl w:val="1"/>
          <w:lang w:val="ar-SA" w:bidi="ar-SA"/>
        </w:rPr>
        <w:t>وأظهرت النتائج أن التخطيط الاستراتيجي الفعّال</w:t>
      </w:r>
      <w:r>
        <w:rPr>
          <w:rtl w:val="1"/>
          <w:lang w:val="ar-SA" w:bidi="ar-SA"/>
        </w:rPr>
        <w:t>—</w:t>
      </w:r>
      <w:r>
        <w:rPr>
          <w:rFonts w:ascii="Simplified Arabic" w:cs="Simplified Arabic" w:hAnsi="Simplified Arabic" w:eastAsia="Simplified Arabic"/>
          <w:rtl w:val="1"/>
          <w:lang w:val="ar-SA" w:bidi="ar-SA"/>
        </w:rPr>
        <w:t>الذي يدمج بين تحليل البيئة، وتحديد الاتجاهات المستقبلية، وإدارة المخاطر</w:t>
      </w:r>
      <w:r>
        <w:rPr>
          <w:rtl w:val="1"/>
          <w:lang w:val="ar-SA" w:bidi="ar-SA"/>
        </w:rPr>
        <w:t>—</w:t>
      </w:r>
      <w:r>
        <w:rPr>
          <w:rFonts w:ascii="Simplified Arabic" w:cs="Simplified Arabic" w:hAnsi="Simplified Arabic" w:eastAsia="Simplified Arabic"/>
          <w:rtl w:val="1"/>
          <w:lang w:val="ar-SA" w:bidi="ar-SA"/>
        </w:rPr>
        <w:t>يسهم مباشرة في تقوية الأداء اللوجستي، وتحسين سرعة العمليات، وتقليل الفاقد، وكلها عناصر تقود إلى ميزة تنافسية مستدامة</w:t>
      </w:r>
      <w:r>
        <w:rPr>
          <w:rtl w:val="1"/>
          <w:lang w:val="ar-SA" w:bidi="ar-SA"/>
        </w:rPr>
        <w:t xml:space="preserve">. </w:t>
      </w:r>
      <w:r>
        <w:rPr>
          <w:rFonts w:ascii="Simplified Arabic" w:cs="Simplified Arabic" w:hAnsi="Simplified Arabic" w:eastAsia="Simplified Arabic"/>
          <w:rtl w:val="1"/>
          <w:lang w:val="ar-SA" w:bidi="ar-SA"/>
        </w:rPr>
        <w:t>كما أشارت النتائج إلى أن المؤسسات التي تمتلك رؤية استراتيجية واضحة تحقق تكاملًا أفضل في سلسلة الإمداد، مما يساعدها على الصمود أمام التغيرات السوقية المفاجئة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وأوصى الباحث بضرورة اعتماد مؤسسات سلاسل الإمداد على نماذج تخطيط ديناميكية تواكب التحولات الرقمية وتحديات السوق، إضافة إلى تطوير نظم معلومات متكاملة لدعم اتخاذ القرار الاستراتيجي</w:t>
      </w:r>
      <w:r>
        <w:rPr>
          <w:rtl w:val="1"/>
          <w:lang w:val="ar-SA" w:bidi="ar-SA"/>
        </w:rPr>
        <w:t xml:space="preserve">. </w:t>
      </w:r>
      <w:r>
        <w:rPr>
          <w:rFonts w:ascii="Simplified Arabic" w:cs="Simplified Arabic" w:hAnsi="Simplified Arabic" w:eastAsia="Simplified Arabic"/>
          <w:rtl w:val="1"/>
          <w:lang w:val="ar-SA" w:bidi="ar-SA"/>
        </w:rPr>
        <w:t>كما دعا إلى الاستثمار في المهارات التحليلية للعاملين، وتعزيز التعاون بين وحدات سلسلة الإمداد لضمان تدفق المعلومات بشكل فعّال</w:t>
      </w:r>
      <w:r>
        <w:rPr>
          <w:rtl w:val="1"/>
          <w:lang w:val="ar-SA" w:bidi="ar-SA"/>
        </w:rPr>
        <w:t xml:space="preserve">. </w:t>
      </w:r>
      <w:r>
        <w:rPr>
          <w:rFonts w:ascii="Simplified Arabic" w:cs="Simplified Arabic" w:hAnsi="Simplified Arabic" w:eastAsia="Simplified Arabic"/>
          <w:rtl w:val="1"/>
          <w:lang w:val="ar-SA" w:bidi="ar-SA"/>
        </w:rPr>
        <w:t>وأكدت الدراسة أن التخطيط الاستراتيجي ليس مجرد وثيقة إدارية، بل هو عملية مستمرة يجب أن تتكامل مع التكنولوجيا، وإدارة الجودة، وإدارة المخاطر؛ لأن ذلك وحده يضمن بناء ميزة تنافسية يصعب على المنافسين تقليدها، خاصة في الصناعات ذات الصلة بالإمداد والنقل والخدمات اللوجستية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تناول </w:t>
      </w:r>
      <w:r>
        <w:rPr>
          <w:rFonts w:ascii="Simplified Arabic" w:cs="Simplified Arabic" w:hAnsi="Simplified Arabic" w:eastAsia="Simplified Arabic"/>
          <w:b w:val="1"/>
          <w:bCs w:val="1"/>
          <w:rtl w:val="0"/>
          <w:lang w:val="en-US"/>
        </w:rPr>
        <w:t>Alhosseiny</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0"/>
          <w:lang w:val="en-US"/>
        </w:rPr>
        <w:t xml:space="preserve">H. M.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2023</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في دراسته بعنوان </w:t>
      </w:r>
      <w:r>
        <w:rPr>
          <w:rtl w:val="1"/>
          <w:lang w:val="ar-SA" w:bidi="ar-SA"/>
        </w:rPr>
        <w:t>“</w:t>
      </w:r>
      <w:r>
        <w:rPr>
          <w:rtl w:val="0"/>
          <w:lang w:val="en-US"/>
        </w:rPr>
        <w:t>The impact of strategic planning, strategic thinking, and strategic agility on competitive advantage: Literature review</w:t>
      </w:r>
      <w:r>
        <w:rPr>
          <w:rtl w:val="1"/>
          <w:lang w:val="ar-SA" w:bidi="ar-SA"/>
        </w:rPr>
        <w:t xml:space="preserve">” </w:t>
      </w:r>
      <w:r>
        <w:rPr>
          <w:rFonts w:ascii="Simplified Arabic" w:cs="Simplified Arabic" w:hAnsi="Simplified Arabic" w:eastAsia="Simplified Arabic"/>
          <w:rtl w:val="1"/>
          <w:lang w:val="ar-SA" w:bidi="ar-SA"/>
        </w:rPr>
        <w:t>مراجعة واسعة للأبحاث المتعلقة بالعلاقة بين التخطيط الاستراتيجي والتفكير الاستراتيجي والرشاقة الاستراتيجية من جهة، والميزة التنافسية من جهة أخرى</w:t>
      </w:r>
      <w:r>
        <w:rPr>
          <w:rtl w:val="1"/>
          <w:lang w:val="ar-SA" w:bidi="ar-SA"/>
        </w:rPr>
        <w:t xml:space="preserve">. </w:t>
      </w:r>
      <w:r>
        <w:rPr>
          <w:rFonts w:ascii="Simplified Arabic" w:cs="Simplified Arabic" w:hAnsi="Simplified Arabic" w:eastAsia="Simplified Arabic"/>
          <w:rtl w:val="1"/>
          <w:lang w:val="ar-SA" w:bidi="ar-SA"/>
        </w:rPr>
        <w:t>هدفت الدراسة إلى تحليل الأدبيات العلمية المنشورة عالميًا واستنتاج النموذج المفاهيمي الذي يوضح كيف تتفاعل هذه المكونات الثلاثة لتشكيل ميزة تنافسية مستدامة داخل المؤسسات</w:t>
      </w:r>
      <w:r>
        <w:rPr>
          <w:rtl w:val="1"/>
          <w:lang w:val="ar-SA" w:bidi="ar-SA"/>
        </w:rPr>
        <w:t xml:space="preserve">. </w:t>
      </w:r>
      <w:r>
        <w:rPr>
          <w:rFonts w:ascii="Simplified Arabic" w:cs="Simplified Arabic" w:hAnsi="Simplified Arabic" w:eastAsia="Simplified Arabic"/>
          <w:rtl w:val="1"/>
          <w:lang w:val="ar-SA" w:bidi="ar-SA"/>
        </w:rPr>
        <w:t xml:space="preserve">اعتمد الباحث على منهج المراجعة المنهجية للأدبيات عبر تحليل عدد كبير من الدراسات الحديثة في الإدارة الاستراتيجية، وخلص إلى أن المنظمات التي تجمع بين التخطيط المنظم، والتفكير الإبداعي، والقدرة على الاستجابة السريعة </w:t>
      </w:r>
      <w:r>
        <w:rPr>
          <w:rtl w:val="1"/>
          <w:lang w:val="ar-SA" w:bidi="ar-SA"/>
        </w:rPr>
        <w:t>(</w:t>
      </w:r>
      <w:r>
        <w:rPr>
          <w:rFonts w:ascii="Simplified Arabic" w:cs="Simplified Arabic" w:hAnsi="Simplified Arabic" w:eastAsia="Simplified Arabic"/>
          <w:rtl w:val="1"/>
          <w:lang w:val="ar-SA" w:bidi="ar-SA"/>
        </w:rPr>
        <w:t>المرونة والرشاقة</w:t>
      </w:r>
      <w:r>
        <w:rPr>
          <w:rtl w:val="1"/>
          <w:lang w:val="ar-SA" w:bidi="ar-SA"/>
        </w:rPr>
        <w:t xml:space="preserve">) </w:t>
      </w:r>
      <w:r>
        <w:rPr>
          <w:rFonts w:ascii="Simplified Arabic" w:cs="Simplified Arabic" w:hAnsi="Simplified Arabic" w:eastAsia="Simplified Arabic"/>
          <w:rtl w:val="1"/>
          <w:lang w:val="ar-SA" w:bidi="ar-SA"/>
        </w:rPr>
        <w:t>تكون أكثر قدرة على مواجهة التغيرات، واستغلال الفرص، وتقليل التهديدات</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وأظهرت النتائج أن التخطيط الاستراتيجي وحده غير كافٍ ما لم يُدعَم بقدرة القادة والعاملين على التفكير المتجدد وتحليل السيناريوهات، وأن الرشاقة الاستراتيجية تُعد العامل الأكثر تأثيرًا في بناء ميزة تنافسية طويلة المدى في بيئة تتّسم بالتغير التكنولوجي السريع</w:t>
      </w:r>
      <w:r>
        <w:rPr>
          <w:rtl w:val="1"/>
          <w:lang w:val="ar-SA" w:bidi="ar-SA"/>
        </w:rPr>
        <w:t xml:space="preserve">. </w:t>
      </w:r>
      <w:r>
        <w:rPr>
          <w:rFonts w:ascii="Simplified Arabic" w:cs="Simplified Arabic" w:hAnsi="Simplified Arabic" w:eastAsia="Simplified Arabic"/>
          <w:rtl w:val="1"/>
          <w:lang w:val="ar-SA" w:bidi="ar-SA"/>
        </w:rPr>
        <w:t>كما استنتج الباحث أن المؤسسات التي تطور مهارات التفكير الاستراتيجي وتربطها بمنظومة تخطيط متكاملة تُحقق مستويات أعلى من الابتكار والأداء</w:t>
      </w:r>
      <w:r>
        <w:rPr>
          <w:rtl w:val="1"/>
          <w:lang w:val="ar-SA" w:bidi="ar-SA"/>
        </w:rPr>
        <w:t xml:space="preserve">. </w:t>
      </w:r>
      <w:r>
        <w:rPr>
          <w:rFonts w:ascii="Simplified Arabic" w:cs="Simplified Arabic" w:hAnsi="Simplified Arabic" w:eastAsia="Simplified Arabic"/>
          <w:rtl w:val="1"/>
          <w:lang w:val="ar-SA" w:bidi="ar-SA"/>
        </w:rPr>
        <w:t>وأوصت الدراسة بضرورة دمج الرشاقة الاستراتيجية ضمن عمليات التخطيط، وتطوير ثقافة تنظيمية تشجع على التجريب، والابتكار، والقدرة على التكيف، بالإضافة إلى تدريب القادة على مهارات التوقع والتحليل</w:t>
      </w:r>
      <w:r>
        <w:rPr>
          <w:rtl w:val="1"/>
          <w:lang w:val="ar-SA" w:bidi="ar-SA"/>
        </w:rPr>
        <w:t xml:space="preserve">. </w:t>
      </w:r>
      <w:r>
        <w:rPr>
          <w:rFonts w:ascii="Simplified Arabic" w:cs="Simplified Arabic" w:hAnsi="Simplified Arabic" w:eastAsia="Simplified Arabic"/>
          <w:rtl w:val="1"/>
          <w:lang w:val="ar-SA" w:bidi="ar-SA"/>
        </w:rPr>
        <w:t>وأكد الباحث أن الميزة التنافسية في العصر الحديث هي نتاج ثلاثية مترابطة</w:t>
      </w:r>
      <w:r>
        <w:rPr>
          <w:rtl w:val="1"/>
          <w:lang w:val="ar-SA" w:bidi="ar-SA"/>
        </w:rPr>
        <w:t xml:space="preserve">: </w:t>
      </w:r>
      <w:r>
        <w:rPr>
          <w:rFonts w:ascii="Simplified Arabic" w:cs="Simplified Arabic" w:hAnsi="Simplified Arabic" w:eastAsia="Simplified Arabic"/>
          <w:rtl w:val="1"/>
          <w:lang w:val="ar-SA" w:bidi="ar-SA"/>
        </w:rPr>
        <w:t xml:space="preserve">خطة واضحة </w:t>
      </w:r>
      <w:r>
        <w:rPr>
          <w:rtl w:val="1"/>
          <w:lang w:val="ar-SA" w:bidi="ar-SA"/>
        </w:rPr>
        <w:t xml:space="preserve">– </w:t>
      </w:r>
      <w:r>
        <w:rPr>
          <w:rFonts w:ascii="Simplified Arabic" w:cs="Simplified Arabic" w:hAnsi="Simplified Arabic" w:eastAsia="Simplified Arabic"/>
          <w:rtl w:val="1"/>
          <w:lang w:val="ar-SA" w:bidi="ar-SA"/>
        </w:rPr>
        <w:t xml:space="preserve">تفكير استراتيجي مرن </w:t>
      </w:r>
      <w:r>
        <w:rPr>
          <w:rtl w:val="1"/>
          <w:lang w:val="ar-SA" w:bidi="ar-SA"/>
        </w:rPr>
        <w:t xml:space="preserve">– </w:t>
      </w:r>
      <w:r>
        <w:rPr>
          <w:rFonts w:ascii="Simplified Arabic" w:cs="Simplified Arabic" w:hAnsi="Simplified Arabic" w:eastAsia="Simplified Arabic"/>
          <w:rtl w:val="1"/>
          <w:lang w:val="ar-SA" w:bidi="ar-SA"/>
        </w:rPr>
        <w:t>رشاقة عالية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 </w:t>
      </w:r>
      <w:r>
        <w:rPr>
          <w:rFonts w:ascii="Simplified Arabic" w:cs="Simplified Arabic" w:hAnsi="Simplified Arabic" w:eastAsia="Simplified Arabic"/>
          <w:b w:val="1"/>
          <w:bCs w:val="1"/>
          <w:rtl w:val="0"/>
          <w:lang w:val="en-US"/>
        </w:rPr>
        <w:t>Awino</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0"/>
          <w:lang w:val="en-US"/>
        </w:rPr>
        <w:t xml:space="preserve">Z. B.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2013</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دراسة بعنوان </w:t>
      </w:r>
      <w:r>
        <w:rPr>
          <w:rtl w:val="1"/>
          <w:lang w:val="ar-SA" w:bidi="ar-SA"/>
        </w:rPr>
        <w:t>“</w:t>
      </w:r>
      <w:r>
        <w:rPr>
          <w:rtl w:val="0"/>
          <w:lang w:val="en-US"/>
        </w:rPr>
        <w:t>Strategic planning and competitive advantage of ICT small and medium enterprises in Kenya</w:t>
      </w:r>
      <w:r>
        <w:rPr>
          <w:rtl w:val="1"/>
          <w:lang w:val="ar-SA" w:bidi="ar-SA"/>
        </w:rPr>
        <w:t>”</w:t>
      </w:r>
      <w:r>
        <w:rPr>
          <w:rFonts w:ascii="Simplified Arabic" w:cs="Simplified Arabic" w:hAnsi="Simplified Arabic" w:eastAsia="Simplified Arabic"/>
          <w:rtl w:val="1"/>
          <w:lang w:val="ar-SA" w:bidi="ar-SA"/>
        </w:rPr>
        <w:t>، وهدفت إلى فحص العلاقة بين التخطيط الاستراتيجي والميزة التنافسية في شركات تكنولوجيا المعلومات الصغيرة والمتوسطة في كينيا، وهي شركات تواجه تحديات كبيرة تتعلق بسرعة التطور التقني وشدة المنافسة</w:t>
      </w:r>
      <w:r>
        <w:rPr>
          <w:rtl w:val="1"/>
          <w:lang w:val="ar-SA" w:bidi="ar-SA"/>
        </w:rPr>
        <w:t xml:space="preserve">. </w:t>
      </w:r>
      <w:r>
        <w:rPr>
          <w:rFonts w:ascii="Simplified Arabic" w:cs="Simplified Arabic" w:hAnsi="Simplified Arabic" w:eastAsia="Simplified Arabic"/>
          <w:rtl w:val="1"/>
          <w:lang w:val="ar-SA" w:bidi="ar-SA"/>
        </w:rPr>
        <w:t>اعتمد الباحث على المنهج الوصفي التحليلي وقام بجمع البيانات من مجتمع الدراسة المكوّن من مديري الشركات والعاملين الرئيسيين عبر استبانة ومقابلات مهيكلة</w:t>
      </w:r>
      <w:r>
        <w:rPr>
          <w:rtl w:val="1"/>
          <w:lang w:val="ar-SA" w:bidi="ar-SA"/>
        </w:rPr>
        <w:t xml:space="preserve">. </w:t>
      </w:r>
      <w:r>
        <w:rPr>
          <w:rFonts w:ascii="Simplified Arabic" w:cs="Simplified Arabic" w:hAnsi="Simplified Arabic" w:eastAsia="Simplified Arabic"/>
          <w:rtl w:val="1"/>
          <w:lang w:val="ar-SA" w:bidi="ar-SA"/>
        </w:rPr>
        <w:t>وأظهرت النتائج أن الشركات التي تعتمد على تخطيط استراتيجي واضح ومبني على تحليل دقيق للبيئة الداخلية والخارجية تتمتع بقدرة أعلى على الابتكار التكنولوجي، وتطوير منتجات جديدة، واستفادة أكبر من الفرص الرقمية</w:t>
      </w:r>
      <w:r>
        <w:rPr>
          <w:rtl w:val="1"/>
          <w:lang w:val="ar-SA" w:bidi="ar-SA"/>
        </w:rPr>
        <w:t xml:space="preserve">. </w:t>
      </w:r>
      <w:r>
        <w:rPr>
          <w:rFonts w:ascii="Simplified Arabic" w:cs="Simplified Arabic" w:hAnsi="Simplified Arabic" w:eastAsia="Simplified Arabic"/>
          <w:rtl w:val="1"/>
          <w:lang w:val="ar-SA" w:bidi="ar-SA"/>
        </w:rPr>
        <w:t>كما بينت الدراسة وجود علاقة مباشرة بين وضوح الخطة الاستراتيجية وبين قدرة الشركات على التوسع، وخفض التكاليف التشغيلية، وتحسين الإنتاجية، وهو ما يعزز قدرتها على بناء ميزة تنافسية مستدامة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وأوصت الدراسة بضرورة تعزيز الثقافة الاستراتيجية داخل شركات </w:t>
      </w:r>
      <w:r>
        <w:rPr>
          <w:rtl w:val="0"/>
          <w:lang w:val="en-US"/>
        </w:rPr>
        <w:t>ICT</w:t>
      </w:r>
      <w:r>
        <w:rPr>
          <w:rFonts w:ascii="Simplified Arabic" w:cs="Simplified Arabic" w:hAnsi="Simplified Arabic" w:eastAsia="Simplified Arabic"/>
          <w:rtl w:val="1"/>
          <w:lang w:val="ar-SA" w:bidi="ar-SA"/>
        </w:rPr>
        <w:t>، واعتماد أدوات التخطيط المرن الذي يتناسب مع سرعة التطورات التقنية</w:t>
      </w:r>
      <w:r>
        <w:rPr>
          <w:rtl w:val="1"/>
          <w:lang w:val="ar-SA" w:bidi="ar-SA"/>
        </w:rPr>
        <w:t xml:space="preserve">. </w:t>
      </w:r>
      <w:r>
        <w:rPr>
          <w:rFonts w:ascii="Simplified Arabic" w:cs="Simplified Arabic" w:hAnsi="Simplified Arabic" w:eastAsia="Simplified Arabic"/>
          <w:rtl w:val="1"/>
          <w:lang w:val="ar-SA" w:bidi="ar-SA"/>
        </w:rPr>
        <w:t>كما شدّدت على أهمية تدريب القادة والعاملين على مهارات تحليل السوق والتوجهات المستقبلية، إضافة إلى ضرورة توفير نظم معلومات تدعم عملية اتخاذ القرار</w:t>
      </w:r>
      <w:r>
        <w:rPr>
          <w:rtl w:val="1"/>
          <w:lang w:val="ar-SA" w:bidi="ar-SA"/>
        </w:rPr>
        <w:t xml:space="preserve">. </w:t>
      </w:r>
      <w:r>
        <w:rPr>
          <w:rFonts w:ascii="Simplified Arabic" w:cs="Simplified Arabic" w:hAnsi="Simplified Arabic" w:eastAsia="Simplified Arabic"/>
          <w:rtl w:val="1"/>
          <w:lang w:val="ar-SA" w:bidi="ar-SA"/>
        </w:rPr>
        <w:t>ورأت الدراسة أن الشركات الصغيرة والمتوسطة تحتاج إلى الاستثمار في رأس المال البشري والتقني بشكل متوازٍ، لأنها تعتمد على السرعة والابتكار في البقاء داخل سوق تكنولوجي يتغير باستمرار</w:t>
      </w:r>
      <w:r>
        <w:rPr>
          <w:rtl w:val="1"/>
          <w:lang w:val="ar-SA" w:bidi="ar-SA"/>
        </w:rPr>
        <w:t xml:space="preserve">. </w:t>
      </w:r>
      <w:r>
        <w:rPr>
          <w:rFonts w:ascii="Simplified Arabic" w:cs="Simplified Arabic" w:hAnsi="Simplified Arabic" w:eastAsia="Simplified Arabic"/>
          <w:rtl w:val="1"/>
          <w:lang w:val="ar-SA" w:bidi="ar-SA"/>
        </w:rPr>
        <w:t>واختتم الباحث بالتأكيد على أن التخطيط الاستراتيجي ليس خيارًا لهذه الشركات، بل ضرورة أساسية لضمان قدرتها على المنافسة في بيئة ديناميكية تعتمد على المعرفة والابتكار</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تتناول دراسة </w:t>
      </w:r>
      <w:r>
        <w:rPr>
          <w:rFonts w:ascii="Simplified Arabic" w:cs="Simplified Arabic" w:hAnsi="Simplified Arabic" w:eastAsia="Simplified Arabic"/>
          <w:b w:val="1"/>
          <w:bCs w:val="1"/>
          <w:rtl w:val="0"/>
          <w:lang w:val="en-US"/>
        </w:rPr>
        <w:t>Hunitie</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0"/>
          <w:lang w:val="en-US"/>
        </w:rPr>
        <w:t xml:space="preserve">M.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2018</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بعنوان </w:t>
      </w:r>
      <w:r>
        <w:rPr>
          <w:rtl w:val="1"/>
          <w:lang w:val="ar-SA" w:bidi="ar-SA"/>
        </w:rPr>
        <w:t>“</w:t>
      </w:r>
      <w:r>
        <w:rPr>
          <w:rtl w:val="0"/>
          <w:lang w:val="en-US"/>
        </w:rPr>
        <w:t>Impact of strategic leadership on strategic competitive advantage through strategic thinking and strategic planning: A bi-mediational research</w:t>
      </w:r>
      <w:r>
        <w:rPr>
          <w:rtl w:val="1"/>
          <w:lang w:val="ar-SA" w:bidi="ar-SA"/>
        </w:rPr>
        <w:t xml:space="preserve">” </w:t>
      </w:r>
      <w:r>
        <w:rPr>
          <w:rFonts w:ascii="Simplified Arabic" w:cs="Simplified Arabic" w:hAnsi="Simplified Arabic" w:eastAsia="Simplified Arabic"/>
          <w:rtl w:val="1"/>
          <w:lang w:val="ar-SA" w:bidi="ar-SA"/>
        </w:rPr>
        <w:t>دور القيادة الاستراتيجية في تحقيق الميزة التنافسية من خلال وسيطين أساسيين هما التفكير الاستراتيجي والتخطيط الاستراتيجي</w:t>
      </w:r>
      <w:r>
        <w:rPr>
          <w:rtl w:val="1"/>
          <w:lang w:val="ar-SA" w:bidi="ar-SA"/>
        </w:rPr>
        <w:t xml:space="preserve">. </w:t>
      </w:r>
      <w:r>
        <w:rPr>
          <w:rFonts w:ascii="Simplified Arabic" w:cs="Simplified Arabic" w:hAnsi="Simplified Arabic" w:eastAsia="Simplified Arabic"/>
          <w:rtl w:val="1"/>
          <w:lang w:val="ar-SA" w:bidi="ar-SA"/>
        </w:rPr>
        <w:t>هدفت الدراسة إلى اختبار نموذج ثنائي الوساطة يوضح كيف تؤثر مهارات القيادة الاستراتيجية في تعزيز القدرات التنافسية للمؤسسات عبر تطوير التفكير الاستراتيجي وصياغة خطط طويلة المدى</w:t>
      </w:r>
      <w:r>
        <w:rPr>
          <w:rtl w:val="1"/>
          <w:lang w:val="ar-SA" w:bidi="ar-SA"/>
        </w:rPr>
        <w:t xml:space="preserve">. </w:t>
      </w:r>
      <w:r>
        <w:rPr>
          <w:rFonts w:ascii="Simplified Arabic" w:cs="Simplified Arabic" w:hAnsi="Simplified Arabic" w:eastAsia="Simplified Arabic"/>
          <w:rtl w:val="1"/>
          <w:lang w:val="ar-SA" w:bidi="ar-SA"/>
        </w:rPr>
        <w:t>اعتمد الباحث على المنهج الكمي باستخدام استبانة موجهة لعدد من القادة والمديرين في مؤسسات مختلفة، وطبّق تحليلات إحصائية متقدمة لاختبار العلاقات السببية بين المتغيرات</w:t>
      </w:r>
      <w:r>
        <w:rPr>
          <w:rtl w:val="1"/>
          <w:lang w:val="ar-SA" w:bidi="ar-SA"/>
        </w:rPr>
        <w:t xml:space="preserve">. </w:t>
      </w:r>
      <w:r>
        <w:rPr>
          <w:rFonts w:ascii="Simplified Arabic" w:cs="Simplified Arabic" w:hAnsi="Simplified Arabic" w:eastAsia="Simplified Arabic"/>
          <w:rtl w:val="1"/>
          <w:lang w:val="ar-SA" w:bidi="ar-SA"/>
        </w:rPr>
        <w:t>وأظهرت النتائج أن القيادة الاستراتيجية لها تأثير كبير على تعزيز الميزة التنافسية، ولكن هذا التأثير لا يتحقق بشكل مباشر فقط، بل أيضًا من خلال تبنّي التفكير الاستراتيجي العميق، والقدرة على التخطيط طويل المدى، وهما الوسيطان اللذان يرفعان قدرة المؤسسة على الابتكار، والتنبؤ، واتخاذ قرارات ذات قيمة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تطوير مهارات القادة في التفكير الاستراتيجي، وتعزيز قدرتهم على رؤية المستقبل وتحليل الاتجاهات، إضافة إلى دعم قدراتهم في صياغة خطط استراتيجية مرنة</w:t>
      </w:r>
      <w:r>
        <w:rPr>
          <w:rtl w:val="1"/>
          <w:lang w:val="ar-SA" w:bidi="ar-SA"/>
        </w:rPr>
        <w:t xml:space="preserve">. </w:t>
      </w:r>
      <w:r>
        <w:rPr>
          <w:rFonts w:ascii="Simplified Arabic" w:cs="Simplified Arabic" w:hAnsi="Simplified Arabic" w:eastAsia="Simplified Arabic"/>
          <w:rtl w:val="1"/>
          <w:lang w:val="ar-SA" w:bidi="ar-SA"/>
        </w:rPr>
        <w:t>كما دعت إلى اعتماد برامج قيادية متقدمة تساعد على دمج التخطيط والتفكير الاستراتيجيين في العمل اليومي للقادة، مما يُسهم في رفع تنافسية المؤسسات</w:t>
      </w:r>
      <w:r>
        <w:rPr>
          <w:rtl w:val="1"/>
          <w:lang w:val="ar-SA" w:bidi="ar-SA"/>
        </w:rPr>
        <w:t xml:space="preserve">. </w:t>
      </w:r>
      <w:r>
        <w:rPr>
          <w:rFonts w:ascii="Simplified Arabic" w:cs="Simplified Arabic" w:hAnsi="Simplified Arabic" w:eastAsia="Simplified Arabic"/>
          <w:rtl w:val="1"/>
          <w:lang w:val="ar-SA" w:bidi="ar-SA"/>
        </w:rPr>
        <w:t>وأكد الباحث أن القيادة الاستراتيجية تُعد ركيزة أساسية في بناء الميزة التنافسية، وأن المؤسسات التي تستثمر في إعداد قادة قادرين على رؤية الصورة الكبرى واتخاذ قرارات استباقية ستكون الأقدر على التكيف مع بيئات العمل ذات التغير السريع</w:t>
      </w:r>
      <w:r>
        <w:rPr>
          <w:rtl w:val="1"/>
          <w:lang w:val="ar-SA" w:bidi="ar-SA"/>
        </w:rPr>
        <w:t xml:space="preserve">. </w:t>
      </w:r>
      <w:r>
        <w:rPr>
          <w:rFonts w:ascii="Simplified Arabic" w:cs="Simplified Arabic" w:hAnsi="Simplified Arabic" w:eastAsia="Simplified Arabic"/>
          <w:rtl w:val="1"/>
          <w:lang w:val="ar-SA" w:bidi="ar-SA"/>
        </w:rPr>
        <w:t>كما خلص إلى أن الجمع بين قيادة فعالة، وتفكير استراتيجي، وتخطيط مرن هو المفتاح الحقيقي للوصول إلى تفوق تنافسي مستدام</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تناولت دراسة </w:t>
      </w:r>
      <w:r>
        <w:rPr>
          <w:rFonts w:ascii="Simplified Arabic" w:cs="Simplified Arabic" w:hAnsi="Simplified Arabic" w:eastAsia="Simplified Arabic"/>
          <w:b w:val="1"/>
          <w:bCs w:val="1"/>
          <w:rtl w:val="0"/>
          <w:lang w:val="en-US"/>
        </w:rPr>
        <w:t>Mboyire</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0"/>
          <w:lang w:val="en-US"/>
        </w:rPr>
        <w:t>A. &amp; Irechukwu</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0"/>
          <w:lang w:val="en-US"/>
        </w:rPr>
        <w:t xml:space="preserve">N.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2025</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بعنوان </w:t>
      </w:r>
      <w:r>
        <w:rPr>
          <w:rtl w:val="1"/>
          <w:lang w:val="ar-SA" w:bidi="ar-SA"/>
        </w:rPr>
        <w:t>“</w:t>
      </w:r>
      <w:r>
        <w:rPr>
          <w:rtl w:val="0"/>
          <w:lang w:val="en-US"/>
        </w:rPr>
        <w:t>Strategic planning frameworks and sustainable competitive advantage for small and medium enterprises in Nyarugenge District, Kigali City</w:t>
      </w:r>
      <w:r>
        <w:rPr>
          <w:rtl w:val="1"/>
          <w:lang w:val="ar-SA" w:bidi="ar-SA"/>
        </w:rPr>
        <w:t xml:space="preserve">” </w:t>
      </w:r>
      <w:r>
        <w:rPr>
          <w:rFonts w:ascii="Simplified Arabic" w:cs="Simplified Arabic" w:hAnsi="Simplified Arabic" w:eastAsia="Simplified Arabic"/>
          <w:rtl w:val="1"/>
          <w:lang w:val="ar-SA" w:bidi="ar-SA"/>
        </w:rPr>
        <w:t>أهمية أطر التخطيط الاستراتيجي في بناء ميزة تنافسية مستدامة للمؤسسات الصغيرة والمتوسطة في مقاطعة نياروجينغي بمدينة كيغالي</w:t>
      </w:r>
      <w:r>
        <w:rPr>
          <w:rtl w:val="1"/>
          <w:lang w:val="ar-SA" w:bidi="ar-SA"/>
        </w:rPr>
        <w:t xml:space="preserve">. </w:t>
      </w:r>
      <w:r>
        <w:rPr>
          <w:rFonts w:ascii="Simplified Arabic" w:cs="Simplified Arabic" w:hAnsi="Simplified Arabic" w:eastAsia="Simplified Arabic"/>
          <w:rtl w:val="1"/>
          <w:lang w:val="ar-SA" w:bidi="ar-SA"/>
        </w:rPr>
        <w:t>هدفت الدراسة إلى تحليل كيفية مساهمة الأطر الاستراتيجية</w:t>
      </w:r>
      <w:r>
        <w:rPr>
          <w:rtl w:val="1"/>
          <w:lang w:val="ar-SA" w:bidi="ar-SA"/>
        </w:rPr>
        <w:t>—</w:t>
      </w:r>
      <w:r>
        <w:rPr>
          <w:rFonts w:ascii="Simplified Arabic" w:cs="Simplified Arabic" w:hAnsi="Simplified Arabic" w:eastAsia="Simplified Arabic"/>
          <w:rtl w:val="1"/>
          <w:lang w:val="ar-SA" w:bidi="ar-SA"/>
        </w:rPr>
        <w:t>مثل تحليل البيئة، وتحديد الرؤية والرسالة، ورسم الخطط طويلة المدى</w:t>
      </w:r>
      <w:r>
        <w:rPr>
          <w:rtl w:val="1"/>
          <w:lang w:val="ar-SA" w:bidi="ar-SA"/>
        </w:rPr>
        <w:t>—</w:t>
      </w:r>
      <w:r>
        <w:rPr>
          <w:rFonts w:ascii="Simplified Arabic" w:cs="Simplified Arabic" w:hAnsi="Simplified Arabic" w:eastAsia="Simplified Arabic"/>
          <w:rtl w:val="1"/>
          <w:lang w:val="ar-SA" w:bidi="ar-SA"/>
        </w:rPr>
        <w:t>في تعزيز استدامة المؤسسات الصغيرة والمتوسطة التي تمثل عمودًا أساسيًا في الاقتصاد الرواندي</w:t>
      </w:r>
      <w:r>
        <w:rPr>
          <w:rtl w:val="1"/>
          <w:lang w:val="ar-SA" w:bidi="ar-SA"/>
        </w:rPr>
        <w:t xml:space="preserve">. </w:t>
      </w:r>
      <w:r>
        <w:rPr>
          <w:rFonts w:ascii="Simplified Arabic" w:cs="Simplified Arabic" w:hAnsi="Simplified Arabic" w:eastAsia="Simplified Arabic"/>
          <w:rtl w:val="1"/>
          <w:lang w:val="ar-SA" w:bidi="ar-SA"/>
        </w:rPr>
        <w:t>اعتمد الباحثان على المنهج الوصفي الكمي، وشمل مجتمع الدراسة عددًا كبيرًا من أصحاب ومديري المؤسسات الصغيرة والمتوسطة، كما استخدمت الاستبانة كأداة رئيسية لجمع البيانات وتحليلها باستخدام الأساليب الإحصائية</w:t>
      </w:r>
      <w:r>
        <w:rPr>
          <w:rtl w:val="1"/>
          <w:lang w:val="ar-SA" w:bidi="ar-SA"/>
        </w:rPr>
        <w:t xml:space="preserve">. </w:t>
      </w:r>
      <w:r>
        <w:rPr>
          <w:rFonts w:ascii="Simplified Arabic" w:cs="Simplified Arabic" w:hAnsi="Simplified Arabic" w:eastAsia="Simplified Arabic"/>
          <w:rtl w:val="1"/>
          <w:lang w:val="ar-SA" w:bidi="ar-SA"/>
        </w:rPr>
        <w:t>وأوضحت النتائج أن المؤسسات التي تعتمد على أطر تخطيط استراتيجي واضحة ومرنة تمتلك قدرة أعلى على التكيف مع التغيرات الاقتصادية، وتستطيع تطوير منتجات وخدمات ذات قيمة مضافة، مما يمنحها تفوقًا تنافسيًا طويل المدى</w:t>
      </w:r>
      <w:r>
        <w:rPr>
          <w:rtl w:val="1"/>
          <w:lang w:val="ar-SA" w:bidi="ar-SA"/>
        </w:rPr>
        <w:t xml:space="preserve">. </w:t>
      </w:r>
      <w:r>
        <w:rPr>
          <w:rFonts w:ascii="Simplified Arabic" w:cs="Simplified Arabic" w:hAnsi="Simplified Arabic" w:eastAsia="Simplified Arabic"/>
          <w:rtl w:val="1"/>
          <w:lang w:val="ar-SA" w:bidi="ar-SA"/>
        </w:rPr>
        <w:t>كما أشارت النتائج إلى أن وضوح الرؤية وتحديد الأهداف الاستراتيجية يسهمان في تحسين الكفاءة التشغيلية، وتقليل المخاطر، ورفع مستوى الابتكار داخل المؤسسات</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تبني المؤسسات الصغيرة والمتوسطة في كيغالي لأطر تخطيط استراتيجي شاملة تشمل مراحل تحليل البيئة الداخلية والخارجية، وتحديد الأولويات، ووضع خطط تنفيذية قابلة للقياس والمتابعة</w:t>
      </w:r>
      <w:r>
        <w:rPr>
          <w:rtl w:val="1"/>
          <w:lang w:val="ar-SA" w:bidi="ar-SA"/>
        </w:rPr>
        <w:t xml:space="preserve">. </w:t>
      </w:r>
      <w:r>
        <w:rPr>
          <w:rFonts w:ascii="Simplified Arabic" w:cs="Simplified Arabic" w:hAnsi="Simplified Arabic" w:eastAsia="Simplified Arabic"/>
          <w:rtl w:val="1"/>
          <w:lang w:val="ar-SA" w:bidi="ar-SA"/>
        </w:rPr>
        <w:t>كما دعا الباحثان إلى توفير برامج تدريبية خاصة لأصحاب الشركات لتعزيز مهاراتهم في التفكير الاستراتيجي وإدارة المشاريع، إضافة إلى توفير دعم حكومي يسهم في تحسين بيئة العمل وتمكين المؤسسات الصغيرة والمتوسطة من المنافسة</w:t>
      </w:r>
      <w:r>
        <w:rPr>
          <w:rtl w:val="1"/>
          <w:lang w:val="ar-SA" w:bidi="ar-SA"/>
        </w:rPr>
        <w:t xml:space="preserve">. </w:t>
      </w:r>
      <w:r>
        <w:rPr>
          <w:rFonts w:ascii="Simplified Arabic" w:cs="Simplified Arabic" w:hAnsi="Simplified Arabic" w:eastAsia="Simplified Arabic"/>
          <w:rtl w:val="1"/>
          <w:lang w:val="ar-SA" w:bidi="ar-SA"/>
        </w:rPr>
        <w:t>وأكدت الدراسة أن القدرة التنافسية المستدامة لهذه المؤسسات لا تعتمد فقط على الموارد المالية، بل تعتمد بدرجة أكبر على التخطيط الاستراتيجي الفعّال، والتوقع المبكر للتغيرات، وتحسين عمليات الإدارة، مما يجعل التخطيط الاستراتيجي محورًا أساسيًا لاستدامة النمو الاقتصادي في المنطقة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 </w:t>
      </w:r>
      <w:r>
        <w:rPr>
          <w:rFonts w:ascii="Simplified Arabic" w:cs="Simplified Arabic" w:hAnsi="Simplified Arabic" w:eastAsia="Simplified Arabic"/>
          <w:b w:val="1"/>
          <w:bCs w:val="1"/>
          <w:rtl w:val="0"/>
          <w:lang w:val="en-US"/>
        </w:rPr>
        <w:t>Molete</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0"/>
          <w:lang w:val="en-US"/>
        </w:rPr>
        <w:t>O. B. &amp; Ibrahim</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0"/>
          <w:lang w:val="en-US"/>
        </w:rPr>
        <w:t xml:space="preserve">S.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2025</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دراسة بعنوان </w:t>
      </w:r>
      <w:r>
        <w:rPr>
          <w:rtl w:val="1"/>
          <w:lang w:val="ar-SA" w:bidi="ar-SA"/>
        </w:rPr>
        <w:t>“</w:t>
      </w:r>
      <w:r>
        <w:rPr>
          <w:rtl w:val="0"/>
          <w:lang w:val="en-US"/>
        </w:rPr>
        <w:t>The impact of IT strategic planning process on SME competitiveness: A conceptual framework</w:t>
      </w:r>
      <w:r>
        <w:rPr>
          <w:rtl w:val="1"/>
          <w:lang w:val="ar-SA" w:bidi="ar-SA"/>
        </w:rPr>
        <w:t>”</w:t>
      </w:r>
      <w:r>
        <w:rPr>
          <w:rFonts w:ascii="Simplified Arabic" w:cs="Simplified Arabic" w:hAnsi="Simplified Arabic" w:eastAsia="Simplified Arabic"/>
          <w:rtl w:val="1"/>
          <w:lang w:val="ar-SA" w:bidi="ar-SA"/>
        </w:rPr>
        <w:t>، والتي ركزت على تحليل دور التخطيط الاستراتيجي لتكنولوجيا المعلومات في تعزيز القدرة التنافسية للمؤسسات الصغيرة والمتوسطة</w:t>
      </w:r>
      <w:r>
        <w:rPr>
          <w:rtl w:val="1"/>
          <w:lang w:val="ar-SA" w:bidi="ar-SA"/>
        </w:rPr>
        <w:t xml:space="preserve">. </w:t>
      </w:r>
      <w:r>
        <w:rPr>
          <w:rFonts w:ascii="Simplified Arabic" w:cs="Simplified Arabic" w:hAnsi="Simplified Arabic" w:eastAsia="Simplified Arabic"/>
          <w:rtl w:val="1"/>
          <w:lang w:val="ar-SA" w:bidi="ar-SA"/>
        </w:rPr>
        <w:t>هدفت الدراسة إلى بناء إطار مفاهيمي يوضح كيف يؤثر دمج التخطيط التكنولوجي الاستراتيجي في العمليات الإدارية على تحسين الأداء، وزيادة الابتكار، وتقوية موقع المؤسسات في سوق تتزايد فيه أهمية التحول الرقمي</w:t>
      </w:r>
      <w:r>
        <w:rPr>
          <w:rtl w:val="1"/>
          <w:lang w:val="ar-SA" w:bidi="ar-SA"/>
        </w:rPr>
        <w:t xml:space="preserve">. </w:t>
      </w:r>
      <w:r>
        <w:rPr>
          <w:rFonts w:ascii="Simplified Arabic" w:cs="Simplified Arabic" w:hAnsi="Simplified Arabic" w:eastAsia="Simplified Arabic"/>
          <w:rtl w:val="1"/>
          <w:lang w:val="ar-SA" w:bidi="ar-SA"/>
        </w:rPr>
        <w:t>اعتمد الباحثان على المنهج النظري التحليلي من خلال مراجعة الأدبيات الحديثة المتعلقة بتخطيط تكنولوجيا المعلومات ودوره في بناء ميزة تنافسية، كما قام الباحثان بدمج النماذج النظرية المختلفة لتكوين نموذج شامل يربط بين التخطيط التكنولوجي، والابتكار، والأداء الاستراتيجي</w:t>
      </w:r>
      <w:r>
        <w:rPr>
          <w:rtl w:val="1"/>
          <w:lang w:val="ar-SA" w:bidi="ar-SA"/>
        </w:rPr>
        <w:t xml:space="preserve">. </w:t>
      </w:r>
      <w:r>
        <w:rPr>
          <w:rFonts w:ascii="Simplified Arabic" w:cs="Simplified Arabic" w:hAnsi="Simplified Arabic" w:eastAsia="Simplified Arabic"/>
          <w:rtl w:val="1"/>
          <w:lang w:val="ar-SA" w:bidi="ar-SA"/>
        </w:rPr>
        <w:t>وأظهرت النتائج المستخلصة أن المؤسسات التي تدمج تكنولوجيا المعلومات ضمن عملية التخطيط الاستراتيجي تحقق كفاءة أعلى في إدارة البيانات، وسرعة في إنجاز العمليات، وقدرة أقوى على اتخاذ القرار، مما يدعم قدرتها التنافسية، خاصة في ظل الثورة الرقمية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تبني المؤسسات الصغيرة والمتوسطة استراتيجية واضحة لتكنولوجيا المعلومات تشمل تطوير البنية التحتية الرقمية، واستخدام الأنظمة الحديثة في إدارة الموارد، وتفعيل التحليلات الرقمية لدعم صنع القرار</w:t>
      </w:r>
      <w:r>
        <w:rPr>
          <w:rtl w:val="1"/>
          <w:lang w:val="ar-SA" w:bidi="ar-SA"/>
        </w:rPr>
        <w:t xml:space="preserve">. </w:t>
      </w:r>
      <w:r>
        <w:rPr>
          <w:rFonts w:ascii="Simplified Arabic" w:cs="Simplified Arabic" w:hAnsi="Simplified Arabic" w:eastAsia="Simplified Arabic"/>
          <w:rtl w:val="1"/>
          <w:lang w:val="ar-SA" w:bidi="ar-SA"/>
        </w:rPr>
        <w:t>كما أكدت أهمية تدريب العاملين على استخدام التقنيات الحديثة، وتعزيز ثقافة التحول الرقمي داخل المؤسسة، وإدماج التكنولوجيا في جميع مراحل التخطيط وليس في مرحلة التنفيذ فقط</w:t>
      </w:r>
      <w:r>
        <w:rPr>
          <w:rtl w:val="1"/>
          <w:lang w:val="ar-SA" w:bidi="ar-SA"/>
        </w:rPr>
        <w:t xml:space="preserve">. </w:t>
      </w:r>
      <w:r>
        <w:rPr>
          <w:rFonts w:ascii="Simplified Arabic" w:cs="Simplified Arabic" w:hAnsi="Simplified Arabic" w:eastAsia="Simplified Arabic"/>
          <w:rtl w:val="1"/>
          <w:lang w:val="ar-SA" w:bidi="ar-SA"/>
        </w:rPr>
        <w:t>وخلص الباحثان إلى أن القدرة التنافسية للمؤسسات في القرن الحالي أصبحت تعتمد بدرجة كبيرة على كفاءة إدارة التكنولوجيا، وأن التخطيط الاستراتيجي لتقنية المعلومات يجب أن يُنظر إليه كأداة استراتيجية مرتبطة بقلب العمل وليس مجرد نشاط تقني، لأنه يساهم في بناء ميزة تنافسية يصعب على المنافسين تقليدها أو تجاوزها</w:t>
      </w:r>
      <w:r>
        <w:rPr>
          <w:rtl w:val="1"/>
          <w:lang w:val="ar-SA" w:bidi="ar-SA"/>
        </w:rPr>
        <w:t>.</w:t>
      </w:r>
    </w:p>
    <w:p>
      <w:pPr>
        <w:pStyle w:val="Heading 2"/>
      </w:pPr>
      <w:r>
        <w:rPr>
          <w:rFonts w:ascii="Simplified Arabic" w:cs="Simplified Arabic" w:hAnsi="Simplified Arabic" w:eastAsia="Simplified Arabic"/>
          <w:rtl w:val="1"/>
          <w:lang w:val="ar-SA" w:bidi="ar-SA"/>
        </w:rPr>
        <w:t>٣</w:t>
      </w:r>
      <w:r>
        <w:rPr>
          <w:rtl w:val="1"/>
          <w:lang w:val="ar-SA" w:bidi="ar-SA"/>
        </w:rPr>
        <w:t xml:space="preserve">. </w:t>
      </w:r>
      <w:r>
        <w:rPr>
          <w:rFonts w:ascii="Simplified Arabic" w:cs="Simplified Arabic" w:hAnsi="Simplified Arabic" w:eastAsia="Simplified Arabic"/>
          <w:rtl w:val="1"/>
          <w:lang w:val="ar-SA" w:bidi="ar-SA"/>
        </w:rPr>
        <w:t>التعقيب على الدراسات السابقة</w:t>
      </w:r>
    </w:p>
    <w:p>
      <w:pPr>
        <w:pStyle w:val="No Spacing"/>
        <w:bidi w:val="1"/>
        <w:ind w:left="0" w:right="0" w:firstLine="0"/>
        <w:jc w:val="both"/>
        <w:rPr>
          <w:rFonts w:ascii="Simplified Arabic" w:cs="Simplified Arabic" w:hAnsi="Simplified Arabic" w:eastAsia="Simplified Arabic"/>
          <w:b w:val="1"/>
          <w:bCs w:val="1"/>
          <w:rtl w:val="1"/>
          <w:lang w:val="ar-SA" w:bidi="ar-SA"/>
        </w:rPr>
      </w:pPr>
      <w:r>
        <w:rPr>
          <w:rFonts w:ascii="Simplified Arabic" w:cs="Simplified Arabic" w:hAnsi="Simplified Arabic" w:eastAsia="Simplified Arabic"/>
          <w:b w:val="1"/>
          <w:bCs w:val="1"/>
          <w:rtl w:val="1"/>
          <w:lang w:val="ar-SA" w:bidi="ar-SA"/>
        </w:rPr>
        <w:t>أوجه التشابه</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تتشابه معظم الدراسات في اتفاقها على أن التخطيط الاستراتيجي يمثل عنصرًا محوريًا في تعزيز الميزة التنافسية، إذ أكدت دراسة البوسعيدي </w:t>
      </w:r>
      <w:r>
        <w:rPr>
          <w:rtl w:val="1"/>
          <w:lang w:val="ar-SA" w:bidi="ar-SA"/>
        </w:rPr>
        <w:t xml:space="preserve">(2021) </w:t>
      </w:r>
      <w:r>
        <w:rPr>
          <w:rFonts w:ascii="Simplified Arabic" w:cs="Simplified Arabic" w:hAnsi="Simplified Arabic" w:eastAsia="Simplified Arabic"/>
          <w:rtl w:val="1"/>
          <w:lang w:val="ar-SA" w:bidi="ar-SA"/>
        </w:rPr>
        <w:t xml:space="preserve">ودراسة التميمي </w:t>
      </w:r>
      <w:r>
        <w:rPr>
          <w:rtl w:val="1"/>
          <w:lang w:val="ar-SA" w:bidi="ar-SA"/>
        </w:rPr>
        <w:t xml:space="preserve">(2018) </w:t>
      </w:r>
      <w:r>
        <w:rPr>
          <w:rFonts w:ascii="Simplified Arabic" w:cs="Simplified Arabic" w:hAnsi="Simplified Arabic" w:eastAsia="Simplified Arabic"/>
          <w:rtl w:val="1"/>
          <w:lang w:val="ar-SA" w:bidi="ar-SA"/>
        </w:rPr>
        <w:t>أن وضوح الرؤية المستقبلية للمؤسسة وتحديد الأهداف طويلة المدى يسهمان مباشرة في رفع مستوى الكفاءة التشغيلية وتحسين النتائج</w:t>
      </w:r>
      <w:r>
        <w:rPr>
          <w:rtl w:val="1"/>
          <w:lang w:val="ar-SA" w:bidi="ar-SA"/>
        </w:rPr>
        <w:t xml:space="preserve">. </w:t>
      </w:r>
      <w:r>
        <w:rPr>
          <w:rFonts w:ascii="Simplified Arabic" w:cs="Simplified Arabic" w:hAnsi="Simplified Arabic" w:eastAsia="Simplified Arabic"/>
          <w:rtl w:val="1"/>
          <w:lang w:val="ar-SA" w:bidi="ar-SA"/>
        </w:rPr>
        <w:t xml:space="preserve">كما أشارت دراسة </w:t>
      </w:r>
      <w:r>
        <w:rPr>
          <w:rtl w:val="0"/>
          <w:lang w:val="en-US"/>
        </w:rPr>
        <w:t xml:space="preserve">Al-Shammari </w:t>
      </w:r>
      <w:r>
        <w:rPr>
          <w:rtl w:val="1"/>
          <w:lang w:val="ar-SA" w:bidi="ar-SA"/>
        </w:rPr>
        <w:t>(</w:t>
      </w:r>
      <w:r>
        <w:rPr>
          <w:rtl w:val="0"/>
          <w:lang w:val="en-US"/>
        </w:rPr>
        <w:t>2023</w:t>
      </w:r>
      <w:r>
        <w:rPr>
          <w:rtl w:val="1"/>
          <w:lang w:val="ar-SA" w:bidi="ar-SA"/>
        </w:rPr>
        <w:t xml:space="preserve">) </w:t>
      </w:r>
      <w:r>
        <w:rPr>
          <w:rFonts w:ascii="Simplified Arabic" w:cs="Simplified Arabic" w:hAnsi="Simplified Arabic" w:eastAsia="Simplified Arabic"/>
          <w:rtl w:val="1"/>
          <w:lang w:val="ar-SA" w:bidi="ar-SA"/>
        </w:rPr>
        <w:t xml:space="preserve">إلى أن التخطيط الاستراتيجي حين يُدمج مع تحليل البيئة وإدارة المخاطر يصبح أداة فعالة لتحقيق تفوق مستدام، وهو نفس ما أكدته أبو نصيب </w:t>
      </w:r>
      <w:r>
        <w:rPr>
          <w:rtl w:val="1"/>
          <w:lang w:val="ar-SA" w:bidi="ar-SA"/>
        </w:rPr>
        <w:t xml:space="preserve">(2018) </w:t>
      </w:r>
      <w:r>
        <w:rPr>
          <w:rFonts w:ascii="Simplified Arabic" w:cs="Simplified Arabic" w:hAnsi="Simplified Arabic" w:eastAsia="Simplified Arabic"/>
          <w:rtl w:val="1"/>
          <w:lang w:val="ar-SA" w:bidi="ar-SA"/>
        </w:rPr>
        <w:t>حول دور التخطيط المتجدد في تحسين جودة الإنتاج وتخفيض التكاليف</w:t>
      </w:r>
      <w:r>
        <w:rPr>
          <w:rtl w:val="1"/>
          <w:lang w:val="ar-SA" w:bidi="ar-SA"/>
        </w:rPr>
        <w:t xml:space="preserve">. </w:t>
      </w:r>
      <w:r>
        <w:rPr>
          <w:rFonts w:ascii="Simplified Arabic" w:cs="Simplified Arabic" w:hAnsi="Simplified Arabic" w:eastAsia="Simplified Arabic"/>
          <w:rtl w:val="1"/>
          <w:lang w:val="ar-SA" w:bidi="ar-SA"/>
        </w:rPr>
        <w:t>وهذا يعكس اتفاقًا واسعًا بين جميع الباحثين على أن التخطيط المنهجي يمثل الخطوة الأولى نحو بناء أي ميزة تنافسية حقيقية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كما تتشابه الدراسات في إبراز أهمية العناصر الوسيطة التي تعزز تأثير التخطيط الاستراتيجي، حيث ركّزت دراسة أبو محمد </w:t>
      </w:r>
      <w:r>
        <w:rPr>
          <w:rtl w:val="1"/>
          <w:lang w:val="ar-SA" w:bidi="ar-SA"/>
        </w:rPr>
        <w:t xml:space="preserve">(2021) </w:t>
      </w:r>
      <w:r>
        <w:rPr>
          <w:rFonts w:ascii="Simplified Arabic" w:cs="Simplified Arabic" w:hAnsi="Simplified Arabic" w:eastAsia="Simplified Arabic"/>
          <w:rtl w:val="1"/>
          <w:lang w:val="ar-SA" w:bidi="ar-SA"/>
        </w:rPr>
        <w:t xml:space="preserve">على دور إدارة المعرفة، بينما أبرزت دراسة ابن لغيصم </w:t>
      </w:r>
      <w:r>
        <w:rPr>
          <w:rtl w:val="1"/>
          <w:lang w:val="ar-SA" w:bidi="ar-SA"/>
        </w:rPr>
        <w:t xml:space="preserve">(2020) </w:t>
      </w:r>
      <w:r>
        <w:rPr>
          <w:rFonts w:ascii="Simplified Arabic" w:cs="Simplified Arabic" w:hAnsi="Simplified Arabic" w:eastAsia="Simplified Arabic"/>
          <w:rtl w:val="1"/>
          <w:lang w:val="ar-SA" w:bidi="ar-SA"/>
        </w:rPr>
        <w:t xml:space="preserve">دور استراتيجيات الريادة، وأشارت دراسة </w:t>
      </w:r>
      <w:r>
        <w:rPr>
          <w:rtl w:val="0"/>
          <w:lang w:val="en-US"/>
        </w:rPr>
        <w:t xml:space="preserve">Hunitie </w:t>
      </w:r>
      <w:r>
        <w:rPr>
          <w:rtl w:val="1"/>
          <w:lang w:val="ar-SA" w:bidi="ar-SA"/>
        </w:rPr>
        <w:t>(</w:t>
      </w:r>
      <w:r>
        <w:rPr>
          <w:rtl w:val="0"/>
          <w:lang w:val="en-US"/>
        </w:rPr>
        <w:t>2018</w:t>
      </w:r>
      <w:r>
        <w:rPr>
          <w:rtl w:val="1"/>
          <w:lang w:val="ar-SA" w:bidi="ar-SA"/>
        </w:rPr>
        <w:t xml:space="preserve">) </w:t>
      </w:r>
      <w:r>
        <w:rPr>
          <w:rFonts w:ascii="Simplified Arabic" w:cs="Simplified Arabic" w:hAnsi="Simplified Arabic" w:eastAsia="Simplified Arabic"/>
          <w:rtl w:val="1"/>
          <w:lang w:val="ar-SA" w:bidi="ar-SA"/>
        </w:rPr>
        <w:t>إلى التفكير الاستراتيجي والتخطيط كوسيطين رئيسيين بين القيادة والميزة التنافسية</w:t>
      </w:r>
      <w:r>
        <w:rPr>
          <w:rtl w:val="1"/>
          <w:lang w:val="ar-SA" w:bidi="ar-SA"/>
        </w:rPr>
        <w:t xml:space="preserve">. </w:t>
      </w:r>
      <w:r>
        <w:rPr>
          <w:rFonts w:ascii="Simplified Arabic" w:cs="Simplified Arabic" w:hAnsi="Simplified Arabic" w:eastAsia="Simplified Arabic"/>
          <w:rtl w:val="1"/>
          <w:lang w:val="ar-SA" w:bidi="ar-SA"/>
        </w:rPr>
        <w:t xml:space="preserve">هذا التشابه يعكس تزايد وعي الباحثين بأن الميزة التنافسية لا تتحقق من خلال التخطيط وحده، بل من خلال منظومة متكاملة من العوامل التي تعمل بشكل ترابطي، وهو ما ظهر أيضًا في دراسة </w:t>
      </w:r>
      <w:r>
        <w:rPr>
          <w:rtl w:val="0"/>
          <w:lang w:val="en-US"/>
        </w:rPr>
        <w:t xml:space="preserve">Alhosseiny </w:t>
      </w:r>
      <w:r>
        <w:rPr>
          <w:rtl w:val="1"/>
          <w:lang w:val="ar-SA" w:bidi="ar-SA"/>
        </w:rPr>
        <w:t>(</w:t>
      </w:r>
      <w:r>
        <w:rPr>
          <w:rtl w:val="0"/>
          <w:lang w:val="en-US"/>
        </w:rPr>
        <w:t>2023</w:t>
      </w:r>
      <w:r>
        <w:rPr>
          <w:rtl w:val="1"/>
          <w:lang w:val="ar-SA" w:bidi="ar-SA"/>
        </w:rPr>
        <w:t xml:space="preserve">) </w:t>
      </w:r>
      <w:r>
        <w:rPr>
          <w:rFonts w:ascii="Simplified Arabic" w:cs="Simplified Arabic" w:hAnsi="Simplified Arabic" w:eastAsia="Simplified Arabic"/>
          <w:rtl w:val="1"/>
          <w:lang w:val="ar-SA" w:bidi="ar-SA"/>
        </w:rPr>
        <w:t>التي أكدت أن التخطيط لا يكفي ما لم يرافقه تفكير استراتيجي ورشاقة عالية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وتشترك الدراسات أيضًا في التأكيد على أهمية الابتكار كمحرك أساسي للتنافسية</w:t>
      </w:r>
      <w:r>
        <w:rPr>
          <w:rtl w:val="1"/>
          <w:lang w:val="ar-SA" w:bidi="ar-SA"/>
        </w:rPr>
        <w:t xml:space="preserve">. </w:t>
      </w:r>
      <w:r>
        <w:rPr>
          <w:rFonts w:ascii="Simplified Arabic" w:cs="Simplified Arabic" w:hAnsi="Simplified Arabic" w:eastAsia="Simplified Arabic"/>
          <w:rtl w:val="1"/>
          <w:lang w:val="ar-SA" w:bidi="ar-SA"/>
        </w:rPr>
        <w:t xml:space="preserve">ففي دراسة بن غالية </w:t>
      </w:r>
      <w:r>
        <w:rPr>
          <w:rtl w:val="1"/>
          <w:lang w:val="ar-SA" w:bidi="ar-SA"/>
        </w:rPr>
        <w:t xml:space="preserve">(2021) </w:t>
      </w:r>
      <w:r>
        <w:rPr>
          <w:rFonts w:ascii="Simplified Arabic" w:cs="Simplified Arabic" w:hAnsi="Simplified Arabic" w:eastAsia="Simplified Arabic"/>
          <w:rtl w:val="1"/>
          <w:lang w:val="ar-SA" w:bidi="ar-SA"/>
        </w:rPr>
        <w:t xml:space="preserve">مثّل الابتكار أحد أهم الكفاءات المحورية التي تمنح المؤسسات تقدمًا على منافسيها، بينما أوضحت دراسة </w:t>
      </w:r>
      <w:r>
        <w:rPr>
          <w:rtl w:val="0"/>
          <w:lang w:val="en-US"/>
        </w:rPr>
        <w:t xml:space="preserve">Awino </w:t>
      </w:r>
      <w:r>
        <w:rPr>
          <w:rtl w:val="1"/>
          <w:lang w:val="ar-SA" w:bidi="ar-SA"/>
        </w:rPr>
        <w:t>(</w:t>
      </w:r>
      <w:r>
        <w:rPr>
          <w:rtl w:val="0"/>
          <w:lang w:val="en-US"/>
        </w:rPr>
        <w:t>2013</w:t>
      </w:r>
      <w:r>
        <w:rPr>
          <w:rtl w:val="1"/>
          <w:lang w:val="ar-SA" w:bidi="ar-SA"/>
        </w:rPr>
        <w:t xml:space="preserve">) </w:t>
      </w:r>
      <w:r>
        <w:rPr>
          <w:rFonts w:ascii="Simplified Arabic" w:cs="Simplified Arabic" w:hAnsi="Simplified Arabic" w:eastAsia="Simplified Arabic"/>
          <w:rtl w:val="1"/>
          <w:lang w:val="ar-SA" w:bidi="ar-SA"/>
        </w:rPr>
        <w:t xml:space="preserve">أن الابتكار التكنولوجي في شركات </w:t>
      </w:r>
      <w:r>
        <w:rPr>
          <w:rtl w:val="0"/>
          <w:lang w:val="en-US"/>
        </w:rPr>
        <w:t>ICT</w:t>
      </w:r>
      <w:r>
        <w:rPr>
          <w:rFonts w:ascii="Simplified Arabic" w:cs="Simplified Arabic" w:hAnsi="Simplified Arabic" w:eastAsia="Simplified Arabic"/>
          <w:rtl w:val="1"/>
          <w:lang w:val="ar-SA" w:bidi="ar-SA"/>
        </w:rPr>
        <w:t xml:space="preserve"> هو العنصر الذي يحدد قدرتها على البقاء في السوق</w:t>
      </w:r>
      <w:r>
        <w:rPr>
          <w:rtl w:val="1"/>
          <w:lang w:val="ar-SA" w:bidi="ar-SA"/>
        </w:rPr>
        <w:t xml:space="preserve">. </w:t>
      </w:r>
      <w:r>
        <w:rPr>
          <w:rFonts w:ascii="Simplified Arabic" w:cs="Simplified Arabic" w:hAnsi="Simplified Arabic" w:eastAsia="Simplified Arabic"/>
          <w:rtl w:val="1"/>
          <w:lang w:val="ar-SA" w:bidi="ar-SA"/>
        </w:rPr>
        <w:t xml:space="preserve">كما أشار </w:t>
      </w:r>
      <w:r>
        <w:rPr>
          <w:rtl w:val="0"/>
          <w:lang w:val="en-US"/>
        </w:rPr>
        <w:t xml:space="preserve">Mboyire &amp; Irechukwu </w:t>
      </w:r>
      <w:r>
        <w:rPr>
          <w:rtl w:val="1"/>
          <w:lang w:val="ar-SA" w:bidi="ar-SA"/>
        </w:rPr>
        <w:t>(</w:t>
      </w:r>
      <w:r>
        <w:rPr>
          <w:rtl w:val="0"/>
          <w:lang w:val="en-US"/>
        </w:rPr>
        <w:t>2025</w:t>
      </w:r>
      <w:r>
        <w:rPr>
          <w:rtl w:val="1"/>
          <w:lang w:val="ar-SA" w:bidi="ar-SA"/>
        </w:rPr>
        <w:t xml:space="preserve">) </w:t>
      </w:r>
      <w:r>
        <w:rPr>
          <w:rFonts w:ascii="Simplified Arabic" w:cs="Simplified Arabic" w:hAnsi="Simplified Arabic" w:eastAsia="Simplified Arabic"/>
          <w:rtl w:val="1"/>
          <w:lang w:val="ar-SA" w:bidi="ar-SA"/>
        </w:rPr>
        <w:t xml:space="preserve">إلى أن المؤسسات الصغيرة التي تطبق تخطيطًا استراتيجيًا مرنًا تكون أكثر قدرة على تطوير منتجات جديدة، وهو ما يتقاطع مع نتائج </w:t>
      </w:r>
      <w:r>
        <w:rPr>
          <w:rtl w:val="0"/>
          <w:lang w:val="en-US"/>
        </w:rPr>
        <w:t xml:space="preserve">Molete &amp; Ibrahim </w:t>
      </w:r>
      <w:r>
        <w:rPr>
          <w:rtl w:val="1"/>
          <w:lang w:val="ar-SA" w:bidi="ar-SA"/>
        </w:rPr>
        <w:t>(</w:t>
      </w:r>
      <w:r>
        <w:rPr>
          <w:rtl w:val="0"/>
          <w:lang w:val="en-US"/>
        </w:rPr>
        <w:t>2025</w:t>
      </w:r>
      <w:r>
        <w:rPr>
          <w:rtl w:val="1"/>
          <w:lang w:val="ar-SA" w:bidi="ar-SA"/>
        </w:rPr>
        <w:t xml:space="preserve">) </w:t>
      </w:r>
      <w:r>
        <w:rPr>
          <w:rFonts w:ascii="Simplified Arabic" w:cs="Simplified Arabic" w:hAnsi="Simplified Arabic" w:eastAsia="Simplified Arabic"/>
          <w:rtl w:val="1"/>
          <w:lang w:val="ar-SA" w:bidi="ar-SA"/>
        </w:rPr>
        <w:t>التي أكدت أن دمج التخطيط التكنولوجي الاستراتيجي يعزز قدرة المؤسسات على الابتكار والتحول الرقمي</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وتتفق غالبية الدراسات، سواء العربية أو الأجنبية، على أن جمع البيانات وتحليل البيئة يمثلان خطوة أساسية في بناء استراتيجيات فعّالة</w:t>
      </w:r>
      <w:r>
        <w:rPr>
          <w:rtl w:val="1"/>
          <w:lang w:val="ar-SA" w:bidi="ar-SA"/>
        </w:rPr>
        <w:t xml:space="preserve">. </w:t>
      </w:r>
      <w:r>
        <w:rPr>
          <w:rFonts w:ascii="Simplified Arabic" w:cs="Simplified Arabic" w:hAnsi="Simplified Arabic" w:eastAsia="Simplified Arabic"/>
          <w:rtl w:val="1"/>
          <w:lang w:val="ar-SA" w:bidi="ar-SA"/>
        </w:rPr>
        <w:t xml:space="preserve">فقد أكدت برقيقة </w:t>
      </w:r>
      <w:r>
        <w:rPr>
          <w:rtl w:val="1"/>
          <w:lang w:val="ar-SA" w:bidi="ar-SA"/>
        </w:rPr>
        <w:t xml:space="preserve">(2021) </w:t>
      </w:r>
      <w:r>
        <w:rPr>
          <w:rFonts w:ascii="Simplified Arabic" w:cs="Simplified Arabic" w:hAnsi="Simplified Arabic" w:eastAsia="Simplified Arabic"/>
          <w:rtl w:val="1"/>
          <w:lang w:val="ar-SA" w:bidi="ar-SA"/>
        </w:rPr>
        <w:t xml:space="preserve">على أهمية أدوات تحليل البيئة مثل </w:t>
      </w:r>
      <w:r>
        <w:rPr>
          <w:rtl w:val="0"/>
          <w:lang w:val="en-US"/>
        </w:rPr>
        <w:t>SWOT</w:t>
      </w:r>
      <w:r>
        <w:rPr>
          <w:rFonts w:ascii="Simplified Arabic" w:cs="Simplified Arabic" w:hAnsi="Simplified Arabic" w:eastAsia="Simplified Arabic"/>
          <w:rtl w:val="1"/>
          <w:lang w:val="ar-SA" w:bidi="ar-SA"/>
        </w:rPr>
        <w:t xml:space="preserve"> و</w:t>
      </w:r>
      <w:r>
        <w:rPr>
          <w:rtl w:val="0"/>
          <w:lang w:val="en-US"/>
        </w:rPr>
        <w:t>PESTEL</w:t>
      </w:r>
      <w:r>
        <w:rPr>
          <w:rFonts w:ascii="Simplified Arabic" w:cs="Simplified Arabic" w:hAnsi="Simplified Arabic" w:eastAsia="Simplified Arabic"/>
          <w:rtl w:val="1"/>
          <w:lang w:val="ar-SA" w:bidi="ar-SA"/>
        </w:rPr>
        <w:t xml:space="preserve">، بينما شدّد البوسعيدي </w:t>
      </w:r>
      <w:r>
        <w:rPr>
          <w:rtl w:val="1"/>
          <w:lang w:val="ar-SA" w:bidi="ar-SA"/>
        </w:rPr>
        <w:t xml:space="preserve">(2021) </w:t>
      </w:r>
      <w:r>
        <w:rPr>
          <w:rFonts w:ascii="Simplified Arabic" w:cs="Simplified Arabic" w:hAnsi="Simplified Arabic" w:eastAsia="Simplified Arabic"/>
          <w:rtl w:val="1"/>
          <w:lang w:val="ar-SA" w:bidi="ar-SA"/>
        </w:rPr>
        <w:t>و</w:t>
      </w:r>
      <w:r>
        <w:rPr>
          <w:rtl w:val="0"/>
          <w:lang w:val="en-US"/>
        </w:rPr>
        <w:t xml:space="preserve">Al-Shammari </w:t>
      </w:r>
      <w:r>
        <w:rPr>
          <w:rtl w:val="1"/>
          <w:lang w:val="ar-SA" w:bidi="ar-SA"/>
        </w:rPr>
        <w:t>(</w:t>
      </w:r>
      <w:r>
        <w:rPr>
          <w:rtl w:val="0"/>
          <w:lang w:val="en-US"/>
        </w:rPr>
        <w:t>2023</w:t>
      </w:r>
      <w:r>
        <w:rPr>
          <w:rtl w:val="1"/>
          <w:lang w:val="ar-SA" w:bidi="ar-SA"/>
        </w:rPr>
        <w:t xml:space="preserve">) </w:t>
      </w:r>
      <w:r>
        <w:rPr>
          <w:rFonts w:ascii="Simplified Arabic" w:cs="Simplified Arabic" w:hAnsi="Simplified Arabic" w:eastAsia="Simplified Arabic"/>
          <w:rtl w:val="1"/>
          <w:lang w:val="ar-SA" w:bidi="ar-SA"/>
        </w:rPr>
        <w:t>على ضرورة استخدام نظم معلومات دقيقة في عملية التخطيط</w:t>
      </w:r>
      <w:r>
        <w:rPr>
          <w:rtl w:val="1"/>
          <w:lang w:val="ar-SA" w:bidi="ar-SA"/>
        </w:rPr>
        <w:t xml:space="preserve">. </w:t>
      </w:r>
      <w:r>
        <w:rPr>
          <w:rFonts w:ascii="Simplified Arabic" w:cs="Simplified Arabic" w:hAnsi="Simplified Arabic" w:eastAsia="Simplified Arabic"/>
          <w:rtl w:val="1"/>
          <w:lang w:val="ar-SA" w:bidi="ar-SA"/>
        </w:rPr>
        <w:t xml:space="preserve">كما دعمت </w:t>
      </w:r>
      <w:r>
        <w:rPr>
          <w:rtl w:val="0"/>
          <w:lang w:val="en-US"/>
        </w:rPr>
        <w:t xml:space="preserve">Mboyire &amp; Irechukwu </w:t>
      </w:r>
      <w:r>
        <w:rPr>
          <w:rtl w:val="1"/>
          <w:lang w:val="ar-SA" w:bidi="ar-SA"/>
        </w:rPr>
        <w:t>(</w:t>
      </w:r>
      <w:r>
        <w:rPr>
          <w:rtl w:val="0"/>
          <w:lang w:val="en-US"/>
        </w:rPr>
        <w:t>2025</w:t>
      </w:r>
      <w:r>
        <w:rPr>
          <w:rtl w:val="1"/>
          <w:lang w:val="ar-SA" w:bidi="ar-SA"/>
        </w:rPr>
        <w:t xml:space="preserve">) </w:t>
      </w:r>
      <w:r>
        <w:rPr>
          <w:rFonts w:ascii="Simplified Arabic" w:cs="Simplified Arabic" w:hAnsi="Simplified Arabic" w:eastAsia="Simplified Arabic"/>
          <w:rtl w:val="1"/>
          <w:lang w:val="ar-SA" w:bidi="ar-SA"/>
        </w:rPr>
        <w:t>الفكرة نفسها بربط تحليل البيئة بقدرة المؤسسات الصغيرة والمتوسطة على مواجهة المخاطر، مما يعكس إجماعًا بحثيًا على أن الميزة التنافسية تعتمد على تحليل منهجي للبيئة الداخلية والخارجية قبل وضع الخطط الاستراتيجية</w:t>
      </w:r>
      <w:r>
        <w:rPr>
          <w:rtl w:val="1"/>
          <w:lang w:val="ar-SA" w:bidi="ar-SA"/>
        </w:rPr>
        <w:t>.</w:t>
      </w:r>
    </w:p>
    <w:p>
      <w:pPr>
        <w:pStyle w:val="No Spacing"/>
        <w:bidi w:val="1"/>
        <w:ind w:left="0" w:right="0" w:firstLine="0"/>
        <w:jc w:val="both"/>
        <w:rPr>
          <w:rFonts w:ascii="Simplified Arabic" w:cs="Simplified Arabic" w:hAnsi="Simplified Arabic" w:eastAsia="Simplified Arabic"/>
          <w:b w:val="1"/>
          <w:bCs w:val="1"/>
          <w:rtl w:val="1"/>
          <w:lang w:val="ar-SA" w:bidi="ar-SA"/>
        </w:rPr>
      </w:pPr>
      <w:r>
        <w:rPr>
          <w:rFonts w:ascii="Simplified Arabic" w:cs="Simplified Arabic" w:hAnsi="Simplified Arabic" w:eastAsia="Simplified Arabic"/>
          <w:b w:val="1"/>
          <w:bCs w:val="1"/>
          <w:rtl w:val="1"/>
          <w:lang w:val="ar-SA" w:bidi="ar-SA"/>
        </w:rPr>
        <w:t>أوجه الاختلاف</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تختلف الدراسات في طبيعة المتغيرات الوسيطة التي ركزت عليها؛ فبينما ركزت دراسة أبو محمد </w:t>
      </w:r>
      <w:r>
        <w:rPr>
          <w:rtl w:val="1"/>
          <w:lang w:val="ar-SA" w:bidi="ar-SA"/>
        </w:rPr>
        <w:t xml:space="preserve">(2021) </w:t>
      </w:r>
      <w:r>
        <w:rPr>
          <w:rFonts w:ascii="Simplified Arabic" w:cs="Simplified Arabic" w:hAnsi="Simplified Arabic" w:eastAsia="Simplified Arabic"/>
          <w:rtl w:val="1"/>
          <w:lang w:val="ar-SA" w:bidi="ar-SA"/>
        </w:rPr>
        <w:t xml:space="preserve">على إدارة المعرفة بوصفها موردًا استراتيجيًا، اهتمت ابن لغيصم </w:t>
      </w:r>
      <w:r>
        <w:rPr>
          <w:rtl w:val="1"/>
          <w:lang w:val="ar-SA" w:bidi="ar-SA"/>
        </w:rPr>
        <w:t xml:space="preserve">(2020) </w:t>
      </w:r>
      <w:r>
        <w:rPr>
          <w:rFonts w:ascii="Simplified Arabic" w:cs="Simplified Arabic" w:hAnsi="Simplified Arabic" w:eastAsia="Simplified Arabic"/>
          <w:rtl w:val="1"/>
          <w:lang w:val="ar-SA" w:bidi="ar-SA"/>
        </w:rPr>
        <w:t xml:space="preserve">باستراتيجيات الريادة كالابتكار وتحمل المخاطرة، بينما انشغلت دراسة </w:t>
      </w:r>
      <w:r>
        <w:rPr>
          <w:rtl w:val="0"/>
          <w:lang w:val="en-US"/>
        </w:rPr>
        <w:t xml:space="preserve">Hunitie </w:t>
      </w:r>
      <w:r>
        <w:rPr>
          <w:rtl w:val="1"/>
          <w:lang w:val="ar-SA" w:bidi="ar-SA"/>
        </w:rPr>
        <w:t>(</w:t>
      </w:r>
      <w:r>
        <w:rPr>
          <w:rtl w:val="0"/>
          <w:lang w:val="en-US"/>
        </w:rPr>
        <w:t>2018</w:t>
      </w:r>
      <w:r>
        <w:rPr>
          <w:rtl w:val="1"/>
          <w:lang w:val="ar-SA" w:bidi="ar-SA"/>
        </w:rPr>
        <w:t xml:space="preserve">) </w:t>
      </w:r>
      <w:r>
        <w:rPr>
          <w:rFonts w:ascii="Simplified Arabic" w:cs="Simplified Arabic" w:hAnsi="Simplified Arabic" w:eastAsia="Simplified Arabic"/>
          <w:rtl w:val="1"/>
          <w:lang w:val="ar-SA" w:bidi="ar-SA"/>
        </w:rPr>
        <w:t>بدور القيادة الاستراتيجية والتفكير الاستراتيجي كوسيطين أساسيين</w:t>
      </w:r>
      <w:r>
        <w:rPr>
          <w:rtl w:val="1"/>
          <w:lang w:val="ar-SA" w:bidi="ar-SA"/>
        </w:rPr>
        <w:t xml:space="preserve">. </w:t>
      </w:r>
      <w:r>
        <w:rPr>
          <w:rFonts w:ascii="Simplified Arabic" w:cs="Simplified Arabic" w:hAnsi="Simplified Arabic" w:eastAsia="Simplified Arabic"/>
          <w:rtl w:val="1"/>
          <w:lang w:val="ar-SA" w:bidi="ar-SA"/>
        </w:rPr>
        <w:t xml:space="preserve">أما دراسات مثل </w:t>
      </w:r>
      <w:r>
        <w:rPr>
          <w:rtl w:val="0"/>
          <w:lang w:val="en-US"/>
        </w:rPr>
        <w:t xml:space="preserve">Molete &amp; Ibrahim </w:t>
      </w:r>
      <w:r>
        <w:rPr>
          <w:rtl w:val="1"/>
          <w:lang w:val="ar-SA" w:bidi="ar-SA"/>
        </w:rPr>
        <w:t>(</w:t>
      </w:r>
      <w:r>
        <w:rPr>
          <w:rtl w:val="0"/>
          <w:lang w:val="en-US"/>
        </w:rPr>
        <w:t>2025</w:t>
      </w:r>
      <w:r>
        <w:rPr>
          <w:rtl w:val="1"/>
          <w:lang w:val="ar-SA" w:bidi="ar-SA"/>
        </w:rPr>
        <w:t xml:space="preserve">) </w:t>
      </w:r>
      <w:r>
        <w:rPr>
          <w:rFonts w:ascii="Simplified Arabic" w:cs="Simplified Arabic" w:hAnsi="Simplified Arabic" w:eastAsia="Simplified Arabic"/>
          <w:rtl w:val="1"/>
          <w:lang w:val="ar-SA" w:bidi="ar-SA"/>
        </w:rPr>
        <w:t>فقد اتجهت نحو التكنولوجيا بوصفها متغيرًا وسيطًا لتفسير الميزة التنافسية</w:t>
      </w:r>
      <w:r>
        <w:rPr>
          <w:rtl w:val="1"/>
          <w:lang w:val="ar-SA" w:bidi="ar-SA"/>
        </w:rPr>
        <w:t xml:space="preserve">. </w:t>
      </w:r>
      <w:r>
        <w:rPr>
          <w:rFonts w:ascii="Simplified Arabic" w:cs="Simplified Arabic" w:hAnsi="Simplified Arabic" w:eastAsia="Simplified Arabic"/>
          <w:rtl w:val="1"/>
          <w:lang w:val="ar-SA" w:bidi="ar-SA"/>
        </w:rPr>
        <w:t>هذا التنوع يعكس اختلافًا في الرؤية حول ماهية العوامل الأكثر تأثيرًا في تعزيز علاقة التخطيط بالميزة التنافسية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ويظهر الاختلاف كذلك في طبيعة البيئات محل الدراسة؛ فالدراسات العربية مثل البوسعيدي </w:t>
      </w:r>
      <w:r>
        <w:rPr>
          <w:rtl w:val="1"/>
          <w:lang w:val="ar-SA" w:bidi="ar-SA"/>
        </w:rPr>
        <w:t xml:space="preserve">(2021) </w:t>
      </w:r>
      <w:r>
        <w:rPr>
          <w:rFonts w:ascii="Simplified Arabic" w:cs="Simplified Arabic" w:hAnsi="Simplified Arabic" w:eastAsia="Simplified Arabic"/>
          <w:rtl w:val="1"/>
          <w:lang w:val="ar-SA" w:bidi="ar-SA"/>
        </w:rPr>
        <w:t xml:space="preserve">وبرقيقة </w:t>
      </w:r>
      <w:r>
        <w:rPr>
          <w:rtl w:val="1"/>
          <w:lang w:val="ar-SA" w:bidi="ar-SA"/>
        </w:rPr>
        <w:t xml:space="preserve">(2021) </w:t>
      </w:r>
      <w:r>
        <w:rPr>
          <w:rFonts w:ascii="Simplified Arabic" w:cs="Simplified Arabic" w:hAnsi="Simplified Arabic" w:eastAsia="Simplified Arabic"/>
          <w:rtl w:val="1"/>
          <w:lang w:val="ar-SA" w:bidi="ar-SA"/>
        </w:rPr>
        <w:t xml:space="preserve">أجريت في مؤسسات حكومية واقتصادية داخل بيئات عربية، بينما ركزت دراسة </w:t>
      </w:r>
      <w:r>
        <w:rPr>
          <w:rtl w:val="0"/>
          <w:lang w:val="en-US"/>
        </w:rPr>
        <w:t xml:space="preserve">Awino </w:t>
      </w:r>
      <w:r>
        <w:rPr>
          <w:rtl w:val="1"/>
          <w:lang w:val="ar-SA" w:bidi="ar-SA"/>
        </w:rPr>
        <w:t>(</w:t>
      </w:r>
      <w:r>
        <w:rPr>
          <w:rtl w:val="0"/>
          <w:lang w:val="en-US"/>
        </w:rPr>
        <w:t>2013</w:t>
      </w:r>
      <w:r>
        <w:rPr>
          <w:rtl w:val="1"/>
          <w:lang w:val="ar-SA" w:bidi="ar-SA"/>
        </w:rPr>
        <w:t xml:space="preserve">) </w:t>
      </w:r>
      <w:r>
        <w:rPr>
          <w:rFonts w:ascii="Simplified Arabic" w:cs="Simplified Arabic" w:hAnsi="Simplified Arabic" w:eastAsia="Simplified Arabic"/>
          <w:rtl w:val="1"/>
          <w:lang w:val="ar-SA" w:bidi="ar-SA"/>
        </w:rPr>
        <w:t xml:space="preserve">على شركات </w:t>
      </w:r>
      <w:r>
        <w:rPr>
          <w:rtl w:val="0"/>
          <w:lang w:val="en-US"/>
        </w:rPr>
        <w:t>ICT</w:t>
      </w:r>
      <w:r>
        <w:rPr>
          <w:rFonts w:ascii="Simplified Arabic" w:cs="Simplified Arabic" w:hAnsi="Simplified Arabic" w:eastAsia="Simplified Arabic"/>
          <w:rtl w:val="1"/>
          <w:lang w:val="ar-SA" w:bidi="ar-SA"/>
        </w:rPr>
        <w:t xml:space="preserve"> في كينيا، واختصت دراسة </w:t>
      </w:r>
      <w:r>
        <w:rPr>
          <w:rtl w:val="0"/>
          <w:lang w:val="en-US"/>
        </w:rPr>
        <w:t xml:space="preserve">Mboyire &amp; Irechukwu </w:t>
      </w:r>
      <w:r>
        <w:rPr>
          <w:rFonts w:ascii="Simplified Arabic" w:cs="Simplified Arabic" w:hAnsi="Simplified Arabic" w:eastAsia="Simplified Arabic"/>
          <w:rtl w:val="1"/>
          <w:lang w:val="ar-SA" w:bidi="ar-SA"/>
        </w:rPr>
        <w:t>٠</w:t>
      </w:r>
      <w:r>
        <w:rPr>
          <w:rtl w:val="0"/>
          <w:lang w:val="en-US"/>
        </w:rPr>
        <w:t>2025</w:t>
      </w:r>
      <w:r>
        <w:rPr>
          <w:rtl w:val="1"/>
          <w:lang w:val="ar-SA" w:bidi="ar-SA"/>
        </w:rPr>
        <w:t xml:space="preserve">) </w:t>
      </w:r>
      <w:r>
        <w:rPr>
          <w:rFonts w:ascii="Simplified Arabic" w:cs="Simplified Arabic" w:hAnsi="Simplified Arabic" w:eastAsia="Simplified Arabic"/>
          <w:rtl w:val="1"/>
          <w:lang w:val="ar-SA" w:bidi="ar-SA"/>
        </w:rPr>
        <w:t xml:space="preserve">بالمؤسسات الصغيرة في رواندا، فيما حللت دراسة </w:t>
      </w:r>
      <w:r>
        <w:rPr>
          <w:rtl w:val="0"/>
          <w:lang w:val="en-US"/>
        </w:rPr>
        <w:t xml:space="preserve">Al-Shammari </w:t>
      </w:r>
      <w:r>
        <w:rPr>
          <w:rtl w:val="1"/>
          <w:lang w:val="ar-SA" w:bidi="ar-SA"/>
        </w:rPr>
        <w:t>(</w:t>
      </w:r>
      <w:r>
        <w:rPr>
          <w:rtl w:val="0"/>
          <w:lang w:val="en-US"/>
        </w:rPr>
        <w:t>2023</w:t>
      </w:r>
      <w:r>
        <w:rPr>
          <w:rtl w:val="1"/>
          <w:lang w:val="ar-SA" w:bidi="ar-SA"/>
        </w:rPr>
        <w:t xml:space="preserve">) </w:t>
      </w:r>
      <w:r>
        <w:rPr>
          <w:rFonts w:ascii="Simplified Arabic" w:cs="Simplified Arabic" w:hAnsi="Simplified Arabic" w:eastAsia="Simplified Arabic"/>
          <w:rtl w:val="1"/>
          <w:lang w:val="ar-SA" w:bidi="ar-SA"/>
        </w:rPr>
        <w:t>سلاسل الإمداد في بيئات صناعية عالمية</w:t>
      </w:r>
      <w:r>
        <w:rPr>
          <w:rtl w:val="1"/>
          <w:lang w:val="ar-SA" w:bidi="ar-SA"/>
        </w:rPr>
        <w:t xml:space="preserve">. </w:t>
      </w:r>
      <w:r>
        <w:rPr>
          <w:rFonts w:ascii="Simplified Arabic" w:cs="Simplified Arabic" w:hAnsi="Simplified Arabic" w:eastAsia="Simplified Arabic"/>
          <w:rtl w:val="1"/>
          <w:lang w:val="ar-SA" w:bidi="ar-SA"/>
        </w:rPr>
        <w:t>هذا التنوع في البيئات انعكس على النتائج، حيث أظهرت بعض الدراسات أن التحديات البيئية هي المحرك الأكبر للتنافسية، بينما اعتبرت أخرى أن الموارد الداخلية أو التكنولوجيا هي العنصر الأكثر تأثيرًا</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ويظهر اختلاف آخر في نوع المناهج المستخدمة؛ فالعديد من الدراسات مثل أبو نصيب </w:t>
      </w:r>
      <w:r>
        <w:rPr>
          <w:rtl w:val="1"/>
          <w:lang w:val="ar-SA" w:bidi="ar-SA"/>
        </w:rPr>
        <w:t xml:space="preserve">(2018) </w:t>
      </w:r>
      <w:r>
        <w:rPr>
          <w:rFonts w:ascii="Simplified Arabic" w:cs="Simplified Arabic" w:hAnsi="Simplified Arabic" w:eastAsia="Simplified Arabic"/>
          <w:rtl w:val="1"/>
          <w:lang w:val="ar-SA" w:bidi="ar-SA"/>
        </w:rPr>
        <w:t xml:space="preserve">والتميمي </w:t>
      </w:r>
      <w:r>
        <w:rPr>
          <w:rtl w:val="1"/>
          <w:lang w:val="ar-SA" w:bidi="ar-SA"/>
        </w:rPr>
        <w:t xml:space="preserve">(2018) </w:t>
      </w:r>
      <w:r>
        <w:rPr>
          <w:rFonts w:ascii="Simplified Arabic" w:cs="Simplified Arabic" w:hAnsi="Simplified Arabic" w:eastAsia="Simplified Arabic"/>
          <w:rtl w:val="1"/>
          <w:lang w:val="ar-SA" w:bidi="ar-SA"/>
        </w:rPr>
        <w:t xml:space="preserve">وبن غالية </w:t>
      </w:r>
      <w:r>
        <w:rPr>
          <w:rtl w:val="1"/>
          <w:lang w:val="ar-SA" w:bidi="ar-SA"/>
        </w:rPr>
        <w:t xml:space="preserve">(2021) </w:t>
      </w:r>
      <w:r>
        <w:rPr>
          <w:rFonts w:ascii="Simplified Arabic" w:cs="Simplified Arabic" w:hAnsi="Simplified Arabic" w:eastAsia="Simplified Arabic"/>
          <w:rtl w:val="1"/>
          <w:lang w:val="ar-SA" w:bidi="ar-SA"/>
        </w:rPr>
        <w:t xml:space="preserve">اعتمدت المنهج الوصفي التحليلي القائم على الاستبانة، بينما استخدمت </w:t>
      </w:r>
      <w:r>
        <w:rPr>
          <w:rtl w:val="0"/>
          <w:lang w:val="en-US"/>
        </w:rPr>
        <w:t xml:space="preserve">Hunitie </w:t>
      </w:r>
      <w:r>
        <w:rPr>
          <w:rtl w:val="1"/>
          <w:lang w:val="ar-SA" w:bidi="ar-SA"/>
        </w:rPr>
        <w:t>(</w:t>
      </w:r>
      <w:r>
        <w:rPr>
          <w:rtl w:val="0"/>
          <w:lang w:val="en-US"/>
        </w:rPr>
        <w:t>2018</w:t>
      </w:r>
      <w:r>
        <w:rPr>
          <w:rtl w:val="1"/>
          <w:lang w:val="ar-SA" w:bidi="ar-SA"/>
        </w:rPr>
        <w:t xml:space="preserve">) </w:t>
      </w:r>
      <w:r>
        <w:rPr>
          <w:rFonts w:ascii="Simplified Arabic" w:cs="Simplified Arabic" w:hAnsi="Simplified Arabic" w:eastAsia="Simplified Arabic"/>
          <w:rtl w:val="1"/>
          <w:lang w:val="ar-SA" w:bidi="ar-SA"/>
        </w:rPr>
        <w:t xml:space="preserve">منهجًا كميًا مع نمذجة للوساطة، واستخدم </w:t>
      </w:r>
      <w:r>
        <w:rPr>
          <w:rtl w:val="0"/>
          <w:lang w:val="en-US"/>
        </w:rPr>
        <w:t xml:space="preserve">Alhosseiny </w:t>
      </w:r>
      <w:r>
        <w:rPr>
          <w:rtl w:val="1"/>
          <w:lang w:val="ar-SA" w:bidi="ar-SA"/>
        </w:rPr>
        <w:t>(</w:t>
      </w:r>
      <w:r>
        <w:rPr>
          <w:rtl w:val="0"/>
          <w:lang w:val="en-US"/>
        </w:rPr>
        <w:t>2023</w:t>
      </w:r>
      <w:r>
        <w:rPr>
          <w:rtl w:val="1"/>
          <w:lang w:val="ar-SA" w:bidi="ar-SA"/>
        </w:rPr>
        <w:t xml:space="preserve">) </w:t>
      </w:r>
      <w:r>
        <w:rPr>
          <w:rFonts w:ascii="Simplified Arabic" w:cs="Simplified Arabic" w:hAnsi="Simplified Arabic" w:eastAsia="Simplified Arabic"/>
          <w:rtl w:val="1"/>
          <w:lang w:val="ar-SA" w:bidi="ar-SA"/>
        </w:rPr>
        <w:t xml:space="preserve">منهج المراجعة المنهجية، بينما اتجه </w:t>
      </w:r>
      <w:r>
        <w:rPr>
          <w:rtl w:val="0"/>
          <w:lang w:val="en-US"/>
        </w:rPr>
        <w:t xml:space="preserve">Molete &amp; Ibrahim </w:t>
      </w:r>
      <w:r>
        <w:rPr>
          <w:rtl w:val="1"/>
          <w:lang w:val="ar-SA" w:bidi="ar-SA"/>
        </w:rPr>
        <w:t>(</w:t>
      </w:r>
      <w:r>
        <w:rPr>
          <w:rtl w:val="0"/>
          <w:lang w:val="en-US"/>
        </w:rPr>
        <w:t>2025</w:t>
      </w:r>
      <w:r>
        <w:rPr>
          <w:rtl w:val="1"/>
          <w:lang w:val="ar-SA" w:bidi="ar-SA"/>
        </w:rPr>
        <w:t xml:space="preserve">) </w:t>
      </w:r>
      <w:r>
        <w:rPr>
          <w:rFonts w:ascii="Simplified Arabic" w:cs="Simplified Arabic" w:hAnsi="Simplified Arabic" w:eastAsia="Simplified Arabic"/>
          <w:rtl w:val="1"/>
          <w:lang w:val="ar-SA" w:bidi="ar-SA"/>
        </w:rPr>
        <w:t>إلى منهج نظري مفاهيمي</w:t>
      </w:r>
      <w:r>
        <w:rPr>
          <w:rtl w:val="1"/>
          <w:lang w:val="ar-SA" w:bidi="ar-SA"/>
        </w:rPr>
        <w:t xml:space="preserve">. </w:t>
      </w:r>
      <w:r>
        <w:rPr>
          <w:rFonts w:ascii="Simplified Arabic" w:cs="Simplified Arabic" w:hAnsi="Simplified Arabic" w:eastAsia="Simplified Arabic"/>
          <w:rtl w:val="1"/>
          <w:lang w:val="ar-SA" w:bidi="ar-SA"/>
        </w:rPr>
        <w:t xml:space="preserve">أما </w:t>
      </w:r>
      <w:r>
        <w:rPr>
          <w:rtl w:val="0"/>
          <w:lang w:val="en-US"/>
        </w:rPr>
        <w:t xml:space="preserve">Al-Shammari </w:t>
      </w:r>
      <w:r>
        <w:rPr>
          <w:rtl w:val="1"/>
          <w:lang w:val="ar-SA" w:bidi="ar-SA"/>
        </w:rPr>
        <w:t>(</w:t>
      </w:r>
      <w:r>
        <w:rPr>
          <w:rtl w:val="0"/>
          <w:lang w:val="en-US"/>
        </w:rPr>
        <w:t>2023</w:t>
      </w:r>
      <w:r>
        <w:rPr>
          <w:rtl w:val="1"/>
          <w:lang w:val="ar-SA" w:bidi="ar-SA"/>
        </w:rPr>
        <w:t xml:space="preserve">) </w:t>
      </w:r>
      <w:r>
        <w:rPr>
          <w:rFonts w:ascii="Simplified Arabic" w:cs="Simplified Arabic" w:hAnsi="Simplified Arabic" w:eastAsia="Simplified Arabic"/>
          <w:rtl w:val="1"/>
          <w:lang w:val="ar-SA" w:bidi="ar-SA"/>
        </w:rPr>
        <w:t>فقد اعتمد على نمذجة رياضية متقدمة</w:t>
      </w:r>
      <w:r>
        <w:rPr>
          <w:rtl w:val="1"/>
          <w:lang w:val="ar-SA" w:bidi="ar-SA"/>
        </w:rPr>
        <w:t xml:space="preserve">. </w:t>
      </w:r>
      <w:r>
        <w:rPr>
          <w:rFonts w:ascii="Simplified Arabic" w:cs="Simplified Arabic" w:hAnsi="Simplified Arabic" w:eastAsia="Simplified Arabic"/>
          <w:rtl w:val="1"/>
          <w:lang w:val="ar-SA" w:bidi="ar-SA"/>
        </w:rPr>
        <w:t>هذا الاختلاف في المناهج يعكس تفاوتًا في عمق التحليل، حيث تقدم الدراسات الكمية المتقدمة تفسيرًا سببيًا للعلاقات، بينما تركز الدراسات الوصفية على وصف الظواهر وتفسير ارتباطاتها</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وأخيرًا، تختلف الدراسات في حجم وأهمية الأدوات التحليلية والتكنولوجية؛ فبينما ركزت برقيقة </w:t>
      </w:r>
      <w:r>
        <w:rPr>
          <w:rtl w:val="1"/>
          <w:lang w:val="ar-SA" w:bidi="ar-SA"/>
        </w:rPr>
        <w:t xml:space="preserve">(2021) </w:t>
      </w:r>
      <w:r>
        <w:rPr>
          <w:rFonts w:ascii="Simplified Arabic" w:cs="Simplified Arabic" w:hAnsi="Simplified Arabic" w:eastAsia="Simplified Arabic"/>
          <w:rtl w:val="1"/>
          <w:lang w:val="ar-SA" w:bidi="ar-SA"/>
        </w:rPr>
        <w:t xml:space="preserve">على أدوات تحليل البيئة، واعتبرتها أساس التخطيط، أبرزت </w:t>
      </w:r>
      <w:r>
        <w:rPr>
          <w:rtl w:val="0"/>
          <w:lang w:val="en-US"/>
        </w:rPr>
        <w:t xml:space="preserve">Molete &amp; Ibrahim </w:t>
      </w:r>
      <w:r>
        <w:rPr>
          <w:rtl w:val="1"/>
          <w:lang w:val="ar-SA" w:bidi="ar-SA"/>
        </w:rPr>
        <w:t>(</w:t>
      </w:r>
      <w:r>
        <w:rPr>
          <w:rtl w:val="0"/>
          <w:lang w:val="en-US"/>
        </w:rPr>
        <w:t>2025</w:t>
      </w:r>
      <w:r>
        <w:rPr>
          <w:rtl w:val="1"/>
          <w:lang w:val="ar-SA" w:bidi="ar-SA"/>
        </w:rPr>
        <w:t xml:space="preserve">) </w:t>
      </w:r>
      <w:r>
        <w:rPr>
          <w:rFonts w:ascii="Simplified Arabic" w:cs="Simplified Arabic" w:hAnsi="Simplified Arabic" w:eastAsia="Simplified Arabic"/>
          <w:rtl w:val="1"/>
          <w:lang w:val="ar-SA" w:bidi="ar-SA"/>
        </w:rPr>
        <w:t xml:space="preserve">أهمية التخطيط التكنولوجي في ظل التحول الرقمي، في حين ركزت </w:t>
      </w:r>
      <w:r>
        <w:rPr>
          <w:rtl w:val="0"/>
          <w:lang w:val="en-US"/>
        </w:rPr>
        <w:t xml:space="preserve">Awino </w:t>
      </w:r>
      <w:r>
        <w:rPr>
          <w:rtl w:val="1"/>
          <w:lang w:val="ar-SA" w:bidi="ar-SA"/>
        </w:rPr>
        <w:t>(</w:t>
      </w:r>
      <w:r>
        <w:rPr>
          <w:rtl w:val="0"/>
          <w:lang w:val="en-US"/>
        </w:rPr>
        <w:t>2013</w:t>
      </w:r>
      <w:r>
        <w:rPr>
          <w:rtl w:val="1"/>
          <w:lang w:val="ar-SA" w:bidi="ar-SA"/>
        </w:rPr>
        <w:t xml:space="preserve">) </w:t>
      </w:r>
      <w:r>
        <w:rPr>
          <w:rFonts w:ascii="Simplified Arabic" w:cs="Simplified Arabic" w:hAnsi="Simplified Arabic" w:eastAsia="Simplified Arabic"/>
          <w:rtl w:val="1"/>
          <w:lang w:val="ar-SA" w:bidi="ar-SA"/>
        </w:rPr>
        <w:t xml:space="preserve">على قدرات الابتكار في قطاع </w:t>
      </w:r>
      <w:r>
        <w:rPr>
          <w:rtl w:val="0"/>
          <w:lang w:val="en-US"/>
        </w:rPr>
        <w:t>ICT</w:t>
      </w:r>
      <w:r>
        <w:rPr>
          <w:rFonts w:ascii="Simplified Arabic" w:cs="Simplified Arabic" w:hAnsi="Simplified Arabic" w:eastAsia="Simplified Arabic"/>
          <w:rtl w:val="1"/>
          <w:lang w:val="ar-SA" w:bidi="ar-SA"/>
        </w:rPr>
        <w:t xml:space="preserve">، بينما اهتمت البوسعيدي </w:t>
      </w:r>
      <w:r>
        <w:rPr>
          <w:rtl w:val="1"/>
          <w:lang w:val="ar-SA" w:bidi="ar-SA"/>
        </w:rPr>
        <w:t xml:space="preserve">(2021) </w:t>
      </w:r>
      <w:r>
        <w:rPr>
          <w:rFonts w:ascii="Simplified Arabic" w:cs="Simplified Arabic" w:hAnsi="Simplified Arabic" w:eastAsia="Simplified Arabic"/>
          <w:rtl w:val="1"/>
          <w:lang w:val="ar-SA" w:bidi="ar-SA"/>
        </w:rPr>
        <w:t>بتطوير البنية الاستراتيجية لجذب الاستثمار في منطقة اقتصادية</w:t>
      </w:r>
      <w:r>
        <w:rPr>
          <w:rtl w:val="1"/>
          <w:lang w:val="ar-SA" w:bidi="ar-SA"/>
        </w:rPr>
        <w:t xml:space="preserve">. </w:t>
      </w:r>
      <w:r>
        <w:rPr>
          <w:rFonts w:ascii="Simplified Arabic" w:cs="Simplified Arabic" w:hAnsi="Simplified Arabic" w:eastAsia="Simplified Arabic"/>
          <w:rtl w:val="1"/>
          <w:lang w:val="ar-SA" w:bidi="ar-SA"/>
        </w:rPr>
        <w:t>هذا الاختلاف يعكس أن بناء الميزة التنافسية يعتمد على طبيعة القطاع نفسه؛ فالتكنولوجيا محورية في القطاعات الرقمية، بينما إدارة المعرفة أكثر تأثيرًا في القطاعات الخدمية، والتحليل البيئي أهم في المؤسسات العامة، والريادة أكثر تأثيرًا في الشركات الناشئة</w:t>
      </w:r>
      <w:r>
        <w:rPr>
          <w:rtl w:val="1"/>
          <w:lang w:val="ar-SA" w:bidi="ar-SA"/>
        </w:rPr>
        <w:t>.</w:t>
      </w:r>
    </w:p>
    <w:p>
      <w:pPr>
        <w:pStyle w:val="No Spacing"/>
        <w:bidi w:val="1"/>
        <w:ind w:left="0" w:right="0" w:firstLine="0"/>
        <w:jc w:val="both"/>
        <w:rPr>
          <w:rFonts w:ascii="Simplified Arabic" w:cs="Simplified Arabic" w:hAnsi="Simplified Arabic" w:eastAsia="Simplified Arabic"/>
          <w:b w:val="1"/>
          <w:bCs w:val="1"/>
          <w:rtl w:val="1"/>
          <w:lang w:val="ar-SA" w:bidi="ar-SA"/>
        </w:rPr>
      </w:pPr>
      <w:r>
        <w:rPr>
          <w:rFonts w:ascii="Simplified Arabic" w:cs="Simplified Arabic" w:hAnsi="Simplified Arabic" w:eastAsia="Simplified Arabic"/>
          <w:b w:val="1"/>
          <w:bCs w:val="1"/>
          <w:rtl w:val="1"/>
          <w:lang w:val="ar-SA" w:bidi="ar-SA"/>
        </w:rPr>
        <w:t>الفجوة البحثية التي تميز البحث الحالي عن الدراسات السابقة</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عند مراجعتي للدراسات السابقة وجدت أنها ركزت كلٌّ منها على جانب محدد من جوانب التخطيط الاستراتيجي أو الميزة التنافسية، فبعضها تناول دور إدارة المعرفة مثل دراسة أبو محمد </w:t>
      </w:r>
      <w:r>
        <w:rPr>
          <w:rtl w:val="1"/>
          <w:lang w:val="ar-SA" w:bidi="ar-SA"/>
        </w:rPr>
        <w:t>(2021)</w:t>
      </w:r>
      <w:r>
        <w:rPr>
          <w:rFonts w:ascii="Simplified Arabic" w:cs="Simplified Arabic" w:hAnsi="Simplified Arabic" w:eastAsia="Simplified Arabic"/>
          <w:rtl w:val="1"/>
          <w:lang w:val="ar-SA" w:bidi="ar-SA"/>
        </w:rPr>
        <w:t xml:space="preserve">، وأخرى ركزت على التغيير الاستراتيجي مثل أبو نصيب </w:t>
      </w:r>
      <w:r>
        <w:rPr>
          <w:rtl w:val="1"/>
          <w:lang w:val="ar-SA" w:bidi="ar-SA"/>
        </w:rPr>
        <w:t>(2018)</w:t>
      </w:r>
      <w:r>
        <w:rPr>
          <w:rFonts w:ascii="Simplified Arabic" w:cs="Simplified Arabic" w:hAnsi="Simplified Arabic" w:eastAsia="Simplified Arabic"/>
          <w:rtl w:val="1"/>
          <w:lang w:val="ar-SA" w:bidi="ar-SA"/>
        </w:rPr>
        <w:t>، بينما اهتمت دراسات حديثة بالريادة، أو الكفاءات المحورية، أو التحول الرقمي، أو التفكير الاستراتيجي</w:t>
      </w:r>
      <w:r>
        <w:rPr>
          <w:rtl w:val="1"/>
          <w:lang w:val="ar-SA" w:bidi="ar-SA"/>
        </w:rPr>
        <w:t xml:space="preserve">. </w:t>
      </w:r>
      <w:r>
        <w:rPr>
          <w:rFonts w:ascii="Simplified Arabic" w:cs="Simplified Arabic" w:hAnsi="Simplified Arabic" w:eastAsia="Simplified Arabic"/>
          <w:rtl w:val="1"/>
          <w:lang w:val="ar-SA" w:bidi="ar-SA"/>
        </w:rPr>
        <w:t>لكنني لاحظت أن أغلب هذه الدراسات لم تربط بشكل شامل بين التخطيط الاستراتيجي بمستوياته المختلفة وبين مجموعة من الممارسات الداعمة للميزة التنافسية في سياق موحّد، كما لم تُطبَّق في البيئة التي أتناولها في بحثي الحالي</w:t>
      </w:r>
      <w:r>
        <w:rPr>
          <w:rtl w:val="1"/>
          <w:lang w:val="ar-SA" w:bidi="ar-SA"/>
        </w:rPr>
        <w:t xml:space="preserve">. </w:t>
      </w:r>
    </w:p>
    <w:p>
      <w:pPr>
        <w:pStyle w:val="Body"/>
        <w:bidi w:val="1"/>
        <w:ind w:left="0" w:right="0" w:firstLine="0"/>
        <w:jc w:val="left"/>
        <w:rPr>
          <w:rtl w:val="1"/>
          <w:lang w:val="ar-SA" w:bidi="ar-SA"/>
        </w:rPr>
      </w:pPr>
    </w:p>
    <w:p>
      <w:pPr>
        <w:pStyle w:val="Heading 2"/>
      </w:pPr>
      <w:r>
        <w:rPr>
          <w:rFonts w:ascii="Simplified Arabic" w:cs="Simplified Arabic" w:hAnsi="Simplified Arabic" w:eastAsia="Simplified Arabic"/>
          <w:rtl w:val="1"/>
          <w:lang w:val="ar-SA" w:bidi="ar-SA"/>
        </w:rPr>
        <w:t>ثانيا</w:t>
      </w:r>
      <w:r>
        <w:rPr>
          <w:rtl w:val="1"/>
          <w:lang w:val="ar-SA" w:bidi="ar-SA"/>
        </w:rPr>
        <w:t xml:space="preserve">: </w:t>
      </w:r>
      <w:r>
        <w:rPr>
          <w:rFonts w:ascii="Simplified Arabic" w:cs="Simplified Arabic" w:hAnsi="Simplified Arabic" w:eastAsia="Simplified Arabic"/>
          <w:rtl w:val="1"/>
          <w:lang w:val="ar-SA" w:bidi="ar-SA"/>
        </w:rPr>
        <w:t>الإطار النظري</w:t>
      </w:r>
    </w:p>
    <w:p>
      <w:pPr>
        <w:pStyle w:val="Heading 3"/>
      </w:pPr>
      <w:r>
        <w:rPr>
          <w:rFonts w:ascii="Simplified Arabic" w:cs="Simplified Arabic" w:hAnsi="Simplified Arabic" w:eastAsia="Simplified Arabic"/>
          <w:rtl w:val="1"/>
          <w:lang w:val="ar-SA" w:bidi="ar-SA"/>
        </w:rPr>
        <w:t>المبحث الأول</w:t>
      </w:r>
      <w:r>
        <w:rPr>
          <w:rtl w:val="1"/>
          <w:lang w:val="ar-SA" w:bidi="ar-SA"/>
        </w:rPr>
        <w:t xml:space="preserve">:  </w:t>
      </w:r>
      <w:r>
        <w:rPr>
          <w:rFonts w:ascii="Simplified Arabic" w:cs="Simplified Arabic" w:hAnsi="Simplified Arabic" w:eastAsia="Simplified Arabic"/>
          <w:rtl w:val="1"/>
          <w:lang w:val="ar-SA" w:bidi="ar-SA"/>
        </w:rPr>
        <w:t>التخطيط الاستراتيجي</w:t>
      </w:r>
    </w:p>
    <w:p>
      <w:pPr>
        <w:pStyle w:val="heading 4"/>
        <w:rPr>
          <w:lang w:val="ar-SA" w:bidi="ar-SA"/>
        </w:rPr>
      </w:pPr>
      <w:r>
        <w:rPr>
          <w:rFonts w:ascii="Simplified Arabic" w:cs="Simplified Arabic" w:hAnsi="Simplified Arabic" w:eastAsia="Simplified Arabic"/>
          <w:rtl w:val="1"/>
          <w:lang w:val="ar-SA" w:bidi="ar-SA"/>
        </w:rPr>
        <w:t>أولًا</w:t>
      </w:r>
      <w:r>
        <w:rPr>
          <w:rtl w:val="1"/>
          <w:lang w:val="ar-SA" w:bidi="ar-SA"/>
        </w:rPr>
        <w:t xml:space="preserve">: </w:t>
      </w:r>
      <w:r>
        <w:rPr>
          <w:rFonts w:ascii="Simplified Arabic" w:cs="Simplified Arabic" w:hAnsi="Simplified Arabic" w:eastAsia="Simplified Arabic"/>
          <w:rtl w:val="1"/>
          <w:lang w:val="ar-SA" w:bidi="ar-SA"/>
        </w:rPr>
        <w:t>مفهوم التخطيط الاستراتيجي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يُعرَّف التخطيط الاستراتيجي بأنه عملية إدارية منهجية تهدف إلى تحديد الاتجاه المستقبلي للمؤسسة من خلال تحليل بيئتها الداخلية والخارجية، وصياغة رسالتها ورؤيتها، وتحديد الأهداف التي تسعى إلى تحقيقها على المدى الطويل</w:t>
      </w:r>
      <w:r>
        <w:rPr>
          <w:rtl w:val="1"/>
          <w:lang w:val="ar-SA" w:bidi="ar-SA"/>
        </w:rPr>
        <w:t xml:space="preserve">. </w:t>
      </w:r>
      <w:r>
        <w:rPr>
          <w:rFonts w:ascii="Simplified Arabic" w:cs="Simplified Arabic" w:hAnsi="Simplified Arabic" w:eastAsia="Simplified Arabic"/>
          <w:rtl w:val="1"/>
          <w:lang w:val="ar-SA" w:bidi="ar-SA"/>
        </w:rPr>
        <w:t>ويُعد التخطيط الاستراتيجي أداة أساسية لتوجيه موارد المؤسسة نحو الفرص التي تعزز قدراتها التنافسية وتدعم استدامتها في بيئة أعمال تتسم بالتغير المستمر</w:t>
      </w:r>
      <w:r>
        <w:rPr>
          <w:rtl w:val="1"/>
          <w:lang w:val="ar-SA" w:bidi="ar-SA"/>
        </w:rPr>
        <w:t xml:space="preserve">. </w:t>
      </w:r>
      <w:r>
        <w:rPr>
          <w:rFonts w:ascii="Simplified Arabic" w:cs="Simplified Arabic" w:hAnsi="Simplified Arabic" w:eastAsia="Simplified Arabic"/>
          <w:rtl w:val="1"/>
          <w:lang w:val="ar-SA" w:bidi="ar-SA"/>
        </w:rPr>
        <w:t>ويرتكز هذا التخطيط على التفكير الشامل واتخاذ القرارات المبنية على بيانات وتحليلات دقيقة تُمكّن المؤسسة من استباق التغيرات وصياغة سياسات فعّالة</w:t>
      </w:r>
      <w:r>
        <w:rPr>
          <w:rtl w:val="1"/>
          <w:lang w:val="ar-SA" w:bidi="ar-SA"/>
        </w:rPr>
        <w:t>. (</w:t>
      </w:r>
      <w:r>
        <w:rPr>
          <w:rFonts w:ascii="Simplified Arabic" w:cs="Simplified Arabic" w:hAnsi="Simplified Arabic" w:eastAsia="Simplified Arabic"/>
          <w:rtl w:val="1"/>
          <w:lang w:val="ar-SA" w:bidi="ar-SA"/>
        </w:rPr>
        <w:t xml:space="preserve">أبو محمد،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248).</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يُنظر إلى التخطيط الاستراتيجي بوصفه إطارًا مرنًا يربط بين الوضع الحالي للمؤسسة وما ينبغي أن تكون عليه في المستقبل، استنادًا إلى رؤية واضحة وقيادة واعية وقيم مشتركة</w:t>
      </w:r>
      <w:r>
        <w:rPr>
          <w:rtl w:val="1"/>
          <w:lang w:val="ar-SA" w:bidi="ar-SA"/>
        </w:rPr>
        <w:t xml:space="preserve">. </w:t>
      </w:r>
      <w:r>
        <w:rPr>
          <w:rFonts w:ascii="Simplified Arabic" w:cs="Simplified Arabic" w:hAnsi="Simplified Arabic" w:eastAsia="Simplified Arabic"/>
          <w:rtl w:val="1"/>
          <w:lang w:val="ar-SA" w:bidi="ar-SA"/>
        </w:rPr>
        <w:t>ويتيح هذا المفهوم للمؤسسات بناء خطط طويلة المدى تراعي التحديات والمتغيرات، وتضمن التكامل بين الإدارات والأنشطة، مما يحوّل التخطيط إلى عملية مستمرة لا تتوقف عند صياغة الخطط بل تمتد إلى تنفيذها وتقييمها وتحسينها</w:t>
      </w:r>
      <w:r>
        <w:rPr>
          <w:rtl w:val="1"/>
          <w:lang w:val="ar-SA" w:bidi="ar-SA"/>
        </w:rPr>
        <w:t xml:space="preserve">. </w:t>
      </w:r>
      <w:r>
        <w:rPr>
          <w:rFonts w:ascii="Simplified Arabic" w:cs="Simplified Arabic" w:hAnsi="Simplified Arabic" w:eastAsia="Simplified Arabic"/>
          <w:rtl w:val="1"/>
          <w:lang w:val="ar-SA" w:bidi="ar-SA"/>
        </w:rPr>
        <w:t>ويُعد التخطيط الاستراتيجي عنصرًا جوهريًا لتحقيق التميز المؤسسي وتعزيز القدرة التنافسية في الأسواق الحديثة</w:t>
      </w:r>
      <w:r>
        <w:rPr>
          <w:rtl w:val="1"/>
          <w:lang w:val="ar-SA" w:bidi="ar-SA"/>
        </w:rPr>
        <w:t>. (</w:t>
      </w:r>
      <w:r>
        <w:rPr>
          <w:rFonts w:ascii="Simplified Arabic" w:cs="Simplified Arabic" w:hAnsi="Simplified Arabic" w:eastAsia="Simplified Arabic"/>
          <w:rtl w:val="1"/>
          <w:lang w:val="ar-SA" w:bidi="ar-SA"/>
        </w:rPr>
        <w:t xml:space="preserve">الخزاعلة، </w:t>
      </w:r>
      <w:r>
        <w:rPr>
          <w:rtl w:val="1"/>
          <w:lang w:val="ar-SA" w:bidi="ar-SA"/>
        </w:rPr>
        <w:t>2023</w:t>
      </w:r>
      <w:r>
        <w:rPr>
          <w:rFonts w:ascii="Simplified Arabic" w:cs="Simplified Arabic" w:hAnsi="Simplified Arabic" w:eastAsia="Simplified Arabic"/>
          <w:rtl w:val="1"/>
          <w:lang w:val="ar-SA" w:bidi="ar-SA"/>
        </w:rPr>
        <w:t>، ص</w:t>
      </w:r>
      <w:r>
        <w:rPr>
          <w:rtl w:val="1"/>
          <w:lang w:val="ar-SA" w:bidi="ar-SA"/>
        </w:rPr>
        <w:t>129).</w:t>
      </w:r>
    </w:p>
    <w:p>
      <w:pPr>
        <w:pStyle w:val="heading 4"/>
        <w:rPr>
          <w:lang w:val="ar-SA" w:bidi="ar-SA"/>
        </w:rPr>
      </w:pPr>
      <w:r>
        <w:rPr>
          <w:rFonts w:ascii="Simplified Arabic" w:cs="Simplified Arabic" w:hAnsi="Simplified Arabic" w:eastAsia="Simplified Arabic"/>
          <w:rtl w:val="1"/>
          <w:lang w:val="ar-SA" w:bidi="ar-SA"/>
        </w:rPr>
        <w:t>ثانيًا</w:t>
      </w:r>
      <w:r>
        <w:rPr>
          <w:rtl w:val="1"/>
          <w:lang w:val="ar-SA" w:bidi="ar-SA"/>
        </w:rPr>
        <w:t xml:space="preserve">: </w:t>
      </w:r>
      <w:r>
        <w:rPr>
          <w:rFonts w:ascii="Simplified Arabic" w:cs="Simplified Arabic" w:hAnsi="Simplified Arabic" w:eastAsia="Simplified Arabic"/>
          <w:rtl w:val="1"/>
          <w:lang w:val="ar-SA" w:bidi="ar-SA"/>
        </w:rPr>
        <w:t>أهمية التخطيط الاستراتيجي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تكمن أهمية التخطيط الاستراتيجي في قدرته على مساعدة المؤسسة على مواجهة التغيرات البيئية المتسارعة من خلال توفير رؤية واضحة واتجاه مستقبلي يمكن من خلاله اتخاذ القرارات المناسبة في الوقت المناسب</w:t>
      </w:r>
      <w:r>
        <w:rPr>
          <w:rtl w:val="1"/>
          <w:lang w:val="ar-SA" w:bidi="ar-SA"/>
        </w:rPr>
        <w:t xml:space="preserve">. </w:t>
      </w:r>
      <w:r>
        <w:rPr>
          <w:rFonts w:ascii="Simplified Arabic" w:cs="Simplified Arabic" w:hAnsi="Simplified Arabic" w:eastAsia="Simplified Arabic"/>
          <w:rtl w:val="1"/>
          <w:lang w:val="ar-SA" w:bidi="ar-SA"/>
        </w:rPr>
        <w:t>فالتخطيط الاستراتيجي يحدد بدقة أولويات المؤسسة، ويضمن توجيه الموارد البشرية والمالية نحو الأنشطة الأكثر تأثيرًا في الأداء، مما يعزز قدرتها على المنافسة في الأسواق المحلية والدولية</w:t>
      </w:r>
      <w:r>
        <w:rPr>
          <w:rtl w:val="1"/>
          <w:lang w:val="ar-SA" w:bidi="ar-SA"/>
        </w:rPr>
        <w:t>. (</w:t>
      </w:r>
      <w:r>
        <w:rPr>
          <w:rFonts w:ascii="Simplified Arabic" w:cs="Simplified Arabic" w:hAnsi="Simplified Arabic" w:eastAsia="Simplified Arabic"/>
          <w:rtl w:val="1"/>
          <w:lang w:val="ar-SA" w:bidi="ar-SA"/>
        </w:rPr>
        <w:t xml:space="preserve">الداودية،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77).</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يساهم التخطيط الاستراتيجي في تحسين مستوى التنسيق بين الأقسام المختلفة داخل المؤسسة، وذلك من خلال تحديد الأدوار والمسؤوليات، وخلق قنوات اتصال فعّالة تساعد في تبادل المعلومات وتعزيز الانسجام التنظيمي</w:t>
      </w:r>
      <w:r>
        <w:rPr>
          <w:rtl w:val="1"/>
          <w:lang w:val="ar-SA" w:bidi="ar-SA"/>
        </w:rPr>
        <w:t xml:space="preserve">. </w:t>
      </w:r>
      <w:r>
        <w:rPr>
          <w:rFonts w:ascii="Simplified Arabic" w:cs="Simplified Arabic" w:hAnsi="Simplified Arabic" w:eastAsia="Simplified Arabic"/>
          <w:rtl w:val="1"/>
          <w:lang w:val="ar-SA" w:bidi="ar-SA"/>
        </w:rPr>
        <w:t>هذا التكامل يؤدي إلى تحسين الأداء التشغيلي ورفع جودة الخدمات المقدمة، مما ينعكس إيجابًا على رضا العملاء وبناء سمعة تنافسية قوية</w:t>
      </w:r>
      <w:r>
        <w:rPr>
          <w:rtl w:val="1"/>
          <w:lang w:val="ar-SA" w:bidi="ar-SA"/>
        </w:rPr>
        <w:t>. (</w:t>
      </w:r>
      <w:r>
        <w:rPr>
          <w:rFonts w:ascii="Simplified Arabic" w:cs="Simplified Arabic" w:hAnsi="Simplified Arabic" w:eastAsia="Simplified Arabic"/>
          <w:rtl w:val="1"/>
          <w:lang w:val="ar-SA" w:bidi="ar-SA"/>
        </w:rPr>
        <w:t xml:space="preserve">الرشيدي،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466).</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وتبرز أهمية التخطيط الاستراتيجي أيضًا في دوره المحوري في دعم الإبداع والابتكار داخل المؤسسة؛ إذ يساعد في استشراف الفرص المستقبلية والتعامل مع التهديدات المحتملة، مما يدفعها إلى ابتكار حلول جديدة وتحسين عملياتها وخدماتها</w:t>
      </w:r>
      <w:r>
        <w:rPr>
          <w:rtl w:val="1"/>
          <w:lang w:val="ar-SA" w:bidi="ar-SA"/>
        </w:rPr>
        <w:t xml:space="preserve">. </w:t>
      </w:r>
      <w:r>
        <w:rPr>
          <w:rFonts w:ascii="Simplified Arabic" w:cs="Simplified Arabic" w:hAnsi="Simplified Arabic" w:eastAsia="Simplified Arabic"/>
          <w:rtl w:val="1"/>
          <w:lang w:val="ar-SA" w:bidi="ar-SA"/>
        </w:rPr>
        <w:t>كما يمكّنها من بناء مزايا تنافسية مستدامة يصعب على المنافسين تقليدها، وهذا ما يؤهّل المؤسسات للنجاح والاستمرارية في بيئة تنافسية معقدة</w:t>
      </w:r>
      <w:r>
        <w:rPr>
          <w:rtl w:val="1"/>
          <w:lang w:val="ar-SA" w:bidi="ar-SA"/>
        </w:rPr>
        <w:t>. (</w:t>
      </w:r>
      <w:r>
        <w:rPr>
          <w:rFonts w:ascii="Simplified Arabic" w:cs="Simplified Arabic" w:hAnsi="Simplified Arabic" w:eastAsia="Simplified Arabic"/>
          <w:rtl w:val="1"/>
          <w:lang w:val="ar-SA" w:bidi="ar-SA"/>
        </w:rPr>
        <w:t xml:space="preserve">ابن لغيصم،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223).</w:t>
      </w:r>
    </w:p>
    <w:p>
      <w:pPr>
        <w:pStyle w:val="heading 4"/>
        <w:rPr>
          <w:lang w:val="ar-SA" w:bidi="ar-SA"/>
        </w:rPr>
      </w:pPr>
      <w:r>
        <w:rPr>
          <w:rFonts w:ascii="Simplified Arabic" w:cs="Simplified Arabic" w:hAnsi="Simplified Arabic" w:eastAsia="Simplified Arabic"/>
          <w:rtl w:val="1"/>
          <w:lang w:val="ar-SA" w:bidi="ar-SA"/>
        </w:rPr>
        <w:t>ثالثًا</w:t>
      </w:r>
      <w:r>
        <w:rPr>
          <w:rtl w:val="1"/>
          <w:lang w:val="ar-SA" w:bidi="ar-SA"/>
        </w:rPr>
        <w:t xml:space="preserve">: </w:t>
      </w:r>
      <w:r>
        <w:rPr>
          <w:rFonts w:ascii="Simplified Arabic" w:cs="Simplified Arabic" w:hAnsi="Simplified Arabic" w:eastAsia="Simplified Arabic"/>
          <w:rtl w:val="1"/>
          <w:lang w:val="ar-SA" w:bidi="ar-SA"/>
        </w:rPr>
        <w:t>أهداف التخطيط الاستراتيجي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يهدف التخطيط الاستراتيجي إلى رسم الاتجاه الشامل للمؤسسة وتحديد أهدافها بعيدة المدى بطريقة واضحة وقابلة للقياس، بحيث تركز هذه الأهداف على تحسين الأداء المؤسسي وزيادة القدرة التنافسية</w:t>
      </w:r>
      <w:r>
        <w:rPr>
          <w:rtl w:val="1"/>
          <w:lang w:val="ar-SA" w:bidi="ar-SA"/>
        </w:rPr>
        <w:t xml:space="preserve">. </w:t>
      </w:r>
      <w:r>
        <w:rPr>
          <w:rFonts w:ascii="Simplified Arabic" w:cs="Simplified Arabic" w:hAnsi="Simplified Arabic" w:eastAsia="Simplified Arabic"/>
          <w:rtl w:val="1"/>
          <w:lang w:val="ar-SA" w:bidi="ar-SA"/>
        </w:rPr>
        <w:t>ويسعى التخطيط الاستراتيجي إلى توجيه الأنشطة والبرامج بما يضمن تحقيق رسالة المؤسسة ورؤيتها، وتعزيز قدرتها على مواكبة التغيرات البيئية</w:t>
      </w:r>
      <w:r>
        <w:rPr>
          <w:rtl w:val="1"/>
          <w:lang w:val="ar-SA" w:bidi="ar-SA"/>
        </w:rPr>
        <w:t>. (</w:t>
      </w:r>
      <w:r>
        <w:rPr>
          <w:rFonts w:ascii="Simplified Arabic" w:cs="Simplified Arabic" w:hAnsi="Simplified Arabic" w:eastAsia="Simplified Arabic"/>
          <w:rtl w:val="1"/>
          <w:lang w:val="ar-SA" w:bidi="ar-SA"/>
        </w:rPr>
        <w:t xml:space="preserve">سالم،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238).</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ومن أهداف التخطيط الاستراتيجي كذلك تحسين كفاءة استخدام الموارد عبر توزيعها بشكل يضمن تحقيق أعلى قيمة مضافة، وذلك من خلال تحديد الأولويات وتصميم الخطط التي تتوافق مع قدرات المؤسسة وإمكاناتها</w:t>
      </w:r>
      <w:r>
        <w:rPr>
          <w:rtl w:val="1"/>
          <w:lang w:val="ar-SA" w:bidi="ar-SA"/>
        </w:rPr>
        <w:t xml:space="preserve">. </w:t>
      </w:r>
      <w:r>
        <w:rPr>
          <w:rFonts w:ascii="Simplified Arabic" w:cs="Simplified Arabic" w:hAnsi="Simplified Arabic" w:eastAsia="Simplified Arabic"/>
          <w:rtl w:val="1"/>
          <w:lang w:val="ar-SA" w:bidi="ar-SA"/>
        </w:rPr>
        <w:t>ويساعد هذا الهدف في تقليل الهدر، ورفع مستوى الإنتاجية، وتحسين جودة الخدمات أو المنتجات المقدمة</w:t>
      </w:r>
      <w:r>
        <w:rPr>
          <w:rtl w:val="1"/>
          <w:lang w:val="ar-SA" w:bidi="ar-SA"/>
        </w:rPr>
        <w:t>. (</w:t>
      </w:r>
      <w:r>
        <w:rPr>
          <w:rFonts w:ascii="Simplified Arabic" w:cs="Simplified Arabic" w:hAnsi="Simplified Arabic" w:eastAsia="Simplified Arabic"/>
          <w:rtl w:val="1"/>
          <w:lang w:val="ar-SA" w:bidi="ar-SA"/>
        </w:rPr>
        <w:t xml:space="preserve">البرزنجي، </w:t>
      </w:r>
      <w:r>
        <w:rPr>
          <w:rtl w:val="1"/>
          <w:lang w:val="ar-SA" w:bidi="ar-SA"/>
        </w:rPr>
        <w:t>2017</w:t>
      </w:r>
      <w:r>
        <w:rPr>
          <w:rFonts w:ascii="Simplified Arabic" w:cs="Simplified Arabic" w:hAnsi="Simplified Arabic" w:eastAsia="Simplified Arabic"/>
          <w:rtl w:val="1"/>
          <w:lang w:val="ar-SA" w:bidi="ar-SA"/>
        </w:rPr>
        <w:t>، ص</w:t>
      </w:r>
      <w:r>
        <w:rPr>
          <w:rtl w:val="1"/>
          <w:lang w:val="ar-SA" w:bidi="ar-SA"/>
        </w:rPr>
        <w:t>653).</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ويهدف التخطيط الاستراتيجي أيضًا إلى تعزيز قدرة المؤسسة على اتخاذ القرارات الاستباقية بناءً على دراسات وتحليلات دقيقة للبيئة الداخلية والخارجية</w:t>
      </w:r>
      <w:r>
        <w:rPr>
          <w:rtl w:val="1"/>
          <w:lang w:val="ar-SA" w:bidi="ar-SA"/>
        </w:rPr>
        <w:t xml:space="preserve">. </w:t>
      </w:r>
      <w:r>
        <w:rPr>
          <w:rFonts w:ascii="Simplified Arabic" w:cs="Simplified Arabic" w:hAnsi="Simplified Arabic" w:eastAsia="Simplified Arabic"/>
          <w:rtl w:val="1"/>
          <w:lang w:val="ar-SA" w:bidi="ar-SA"/>
        </w:rPr>
        <w:t>فهذه العملية تمنح الإدارة القدرة على التنبؤ بالفرص والتهديدات، ووضع البدائل المناسبة للتعامل مع المتغيرات، بما يدعم استقرار المؤسسة واستدامة مزاياها التنافسية</w:t>
      </w:r>
      <w:r>
        <w:rPr>
          <w:rtl w:val="1"/>
          <w:lang w:val="ar-SA" w:bidi="ar-SA"/>
        </w:rPr>
        <w:t>. (</w:t>
      </w:r>
      <w:r>
        <w:rPr>
          <w:rFonts w:ascii="Simplified Arabic" w:cs="Simplified Arabic" w:hAnsi="Simplified Arabic" w:eastAsia="Simplified Arabic"/>
          <w:rtl w:val="1"/>
          <w:lang w:val="ar-SA" w:bidi="ar-SA"/>
        </w:rPr>
        <w:t xml:space="preserve">صباغ، </w:t>
      </w:r>
      <w:r>
        <w:rPr>
          <w:rtl w:val="1"/>
          <w:lang w:val="ar-SA" w:bidi="ar-SA"/>
        </w:rPr>
        <w:t>2017</w:t>
      </w:r>
      <w:r>
        <w:rPr>
          <w:rFonts w:ascii="Simplified Arabic" w:cs="Simplified Arabic" w:hAnsi="Simplified Arabic" w:eastAsia="Simplified Arabic"/>
          <w:rtl w:val="1"/>
          <w:lang w:val="ar-SA" w:bidi="ar-SA"/>
        </w:rPr>
        <w:t>، ص</w:t>
      </w:r>
      <w:r>
        <w:rPr>
          <w:rtl w:val="1"/>
          <w:lang w:val="ar-SA" w:bidi="ar-SA"/>
        </w:rPr>
        <w:t>178).</w:t>
      </w:r>
    </w:p>
    <w:p>
      <w:pPr>
        <w:pStyle w:val="heading 4"/>
        <w:rPr>
          <w:lang w:val="ar-SA" w:bidi="ar-SA"/>
        </w:rPr>
      </w:pPr>
      <w:r>
        <w:rPr>
          <w:rFonts w:ascii="Simplified Arabic" w:cs="Simplified Arabic" w:hAnsi="Simplified Arabic" w:eastAsia="Simplified Arabic"/>
          <w:rtl w:val="1"/>
          <w:lang w:val="ar-SA" w:bidi="ar-SA"/>
        </w:rPr>
        <w:t>رابعًا</w:t>
      </w:r>
      <w:r>
        <w:rPr>
          <w:rtl w:val="1"/>
          <w:lang w:val="ar-SA" w:bidi="ar-SA"/>
        </w:rPr>
        <w:t xml:space="preserve">: </w:t>
      </w:r>
      <w:r>
        <w:rPr>
          <w:rFonts w:ascii="Simplified Arabic" w:cs="Simplified Arabic" w:hAnsi="Simplified Arabic" w:eastAsia="Simplified Arabic"/>
          <w:rtl w:val="1"/>
          <w:lang w:val="ar-SA" w:bidi="ar-SA"/>
        </w:rPr>
        <w:t>نشأة وتطور التخطيط الاستراتيجي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بدأ التخطيط الاستراتيجي في الخمسينيات من القرن العشرين بوصفه أداة لتوجيه المؤسسات الصناعية الكبرى في الولايات المتحدة بعد الحرب العالمية الثانية، حيث ظهر كرد فعل للتغيرات الاقتصادية العالمية واتساع حجم الشركات وتنوع أسواقها</w:t>
      </w:r>
      <w:r>
        <w:rPr>
          <w:rtl w:val="1"/>
          <w:lang w:val="ar-SA" w:bidi="ar-SA"/>
        </w:rPr>
        <w:t xml:space="preserve">. </w:t>
      </w:r>
      <w:r>
        <w:rPr>
          <w:rFonts w:ascii="Simplified Arabic" w:cs="Simplified Arabic" w:hAnsi="Simplified Arabic" w:eastAsia="Simplified Arabic"/>
          <w:rtl w:val="1"/>
          <w:lang w:val="ar-SA" w:bidi="ar-SA"/>
        </w:rPr>
        <w:t>وفي الستينيات تطور التخطيط الاستراتيجي ليأخذ شكله المنهجي الذي يعتمد على تحليل البيئة وتقدير المخاطر، بعد أن قدمت مدرسة الإدارة الكلاسيكية أسسًا مهمة لهذا التغيير</w:t>
      </w:r>
      <w:r>
        <w:rPr>
          <w:rtl w:val="1"/>
          <w:lang w:val="ar-SA" w:bidi="ar-SA"/>
        </w:rPr>
        <w:t xml:space="preserve">. </w:t>
      </w:r>
      <w:r>
        <w:rPr>
          <w:rFonts w:ascii="Simplified Arabic" w:cs="Simplified Arabic" w:hAnsi="Simplified Arabic" w:eastAsia="Simplified Arabic"/>
          <w:rtl w:val="1"/>
          <w:lang w:val="ar-SA" w:bidi="ar-SA"/>
        </w:rPr>
        <w:t>وفي السبعينيات ازداد الاهتمام بالتخطيط بعيد المدى ليصبح عنصرًا أساسيًا في الإدارة الحديثة، خصوصًا بعد الأزمات النفطية العالمية التي أجبرت المؤسسات على إعادة التفكير في استراتيجياتها لضمان الاستدامة</w:t>
      </w:r>
      <w:r>
        <w:rPr>
          <w:rtl w:val="1"/>
          <w:lang w:val="ar-SA" w:bidi="ar-SA"/>
        </w:rPr>
        <w:t>. (</w:t>
      </w:r>
      <w:r>
        <w:rPr>
          <w:rFonts w:ascii="Simplified Arabic" w:cs="Simplified Arabic" w:hAnsi="Simplified Arabic" w:eastAsia="Simplified Arabic"/>
          <w:rtl w:val="1"/>
          <w:lang w:val="ar-SA" w:bidi="ar-SA"/>
        </w:rPr>
        <w:t xml:space="preserve">الكيكي،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15).</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وفي الثمانينيات والتسعينيات شهد التخطيط الاستراتيجي تطورًا كبيرًا مع ظهور مفهوم الجودة الشاملة، وإدارة التغيير، والتنافسية العالمية، حيث أصبحت المؤسسات تعتمد على التخطيط ليس فقط لتحديد أهدافها، بل لتطوير قدراتها التنظيمية وتعزيز الابتكار والمرونة</w:t>
      </w:r>
      <w:r>
        <w:rPr>
          <w:rtl w:val="1"/>
          <w:lang w:val="ar-SA" w:bidi="ar-SA"/>
        </w:rPr>
        <w:t xml:space="preserve">. </w:t>
      </w:r>
      <w:r>
        <w:rPr>
          <w:rFonts w:ascii="Simplified Arabic" w:cs="Simplified Arabic" w:hAnsi="Simplified Arabic" w:eastAsia="Simplified Arabic"/>
          <w:rtl w:val="1"/>
          <w:lang w:val="ar-SA" w:bidi="ar-SA"/>
        </w:rPr>
        <w:t xml:space="preserve">ومع بداية القرن الحادي والعشرين تحوّل التخطيط الاستراتيجي ليصبح أكثر تكاملًا مع التقنيات الرقمية وإدارة المعرفة، ومع ظهور استراتيجيات الاقتصاد الرقمي بعد عام </w:t>
      </w:r>
      <w:r>
        <w:rPr>
          <w:rtl w:val="1"/>
          <w:lang w:val="ar-SA" w:bidi="ar-SA"/>
        </w:rPr>
        <w:t xml:space="preserve">2010 </w:t>
      </w:r>
      <w:r>
        <w:rPr>
          <w:rFonts w:ascii="Simplified Arabic" w:cs="Simplified Arabic" w:hAnsi="Simplified Arabic" w:eastAsia="Simplified Arabic"/>
          <w:rtl w:val="1"/>
          <w:lang w:val="ar-SA" w:bidi="ar-SA"/>
        </w:rPr>
        <w:t>أصبح التخطيط الاستراتيجي مرتبطًا مباشرة بتحليل البيانات والذكاء الاصطناعي والتحول الرقمي</w:t>
      </w:r>
      <w:r>
        <w:rPr>
          <w:rtl w:val="1"/>
          <w:lang w:val="ar-SA" w:bidi="ar-SA"/>
        </w:rPr>
        <w:t>. (</w:t>
      </w:r>
      <w:r>
        <w:rPr>
          <w:rFonts w:ascii="Simplified Arabic" w:cs="Simplified Arabic" w:hAnsi="Simplified Arabic" w:eastAsia="Simplified Arabic"/>
          <w:rtl w:val="1"/>
          <w:lang w:val="ar-SA" w:bidi="ar-SA"/>
        </w:rPr>
        <w:t xml:space="preserve">البوسعيدي،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91).</w:t>
      </w:r>
    </w:p>
    <w:p>
      <w:pPr>
        <w:pStyle w:val="heading 4"/>
        <w:rPr>
          <w:lang w:val="ar-SA" w:bidi="ar-SA"/>
        </w:rPr>
      </w:pPr>
      <w:r>
        <w:rPr>
          <w:rFonts w:ascii="Simplified Arabic" w:cs="Simplified Arabic" w:hAnsi="Simplified Arabic" w:eastAsia="Simplified Arabic"/>
          <w:rtl w:val="1"/>
          <w:lang w:val="ar-SA" w:bidi="ar-SA"/>
        </w:rPr>
        <w:t>خامسًا</w:t>
      </w:r>
      <w:r>
        <w:rPr>
          <w:rtl w:val="1"/>
          <w:lang w:val="ar-SA" w:bidi="ar-SA"/>
        </w:rPr>
        <w:t xml:space="preserve">: </w:t>
      </w:r>
      <w:r>
        <w:rPr>
          <w:rFonts w:ascii="Simplified Arabic" w:cs="Simplified Arabic" w:hAnsi="Simplified Arabic" w:eastAsia="Simplified Arabic"/>
          <w:rtl w:val="1"/>
          <w:lang w:val="ar-SA" w:bidi="ar-SA"/>
        </w:rPr>
        <w:t>أبعاد التخطيط الاستراتيجي</w:t>
      </w:r>
    </w:p>
    <w:p>
      <w:pPr>
        <w:pStyle w:val="No Spacing"/>
        <w:bidi w:val="1"/>
        <w:ind w:left="0" w:right="0" w:firstLine="431"/>
        <w:jc w:val="both"/>
        <w:rPr>
          <w:rtl w:val="1"/>
          <w:lang w:val="ar-SA" w:bidi="ar-SA"/>
        </w:rPr>
      </w:pPr>
      <w:r>
        <w:rPr>
          <w:rtl w:val="1"/>
          <w:lang w:val="ar-SA" w:bidi="ar-SA"/>
        </w:rPr>
        <w:t>1</w:t>
      </w:r>
      <w:r>
        <w:rPr>
          <w:rtl w:val="1"/>
          <w:lang w:val="ar-SA" w:bidi="ar-SA"/>
        </w:rPr>
        <w:t xml:space="preserve">– </w:t>
      </w:r>
      <w:r>
        <w:rPr>
          <w:rFonts w:ascii="Simplified Arabic" w:cs="Simplified Arabic" w:hAnsi="Simplified Arabic" w:eastAsia="Simplified Arabic"/>
          <w:rtl w:val="1"/>
          <w:lang w:val="ar-SA" w:bidi="ar-SA"/>
        </w:rPr>
        <w:t>تحليل البيئة الداخلية والخارجية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يُعد تحليل البيئة الداخلية والخارجية الخطوة الأولى في عملية التخطيط الاستراتيجي، حيث يساعد المؤسسة على فهم وضعها الراهن من خلال تحديد نقاط القوة والضعف الداخلية، وكذلك الفرص والتهديدات الخارجية</w:t>
      </w:r>
      <w:r>
        <w:rPr>
          <w:rtl w:val="1"/>
          <w:lang w:val="ar-SA" w:bidi="ar-SA"/>
        </w:rPr>
        <w:t xml:space="preserve">. </w:t>
      </w:r>
      <w:r>
        <w:rPr>
          <w:rFonts w:ascii="Simplified Arabic" w:cs="Simplified Arabic" w:hAnsi="Simplified Arabic" w:eastAsia="Simplified Arabic"/>
          <w:rtl w:val="1"/>
          <w:lang w:val="ar-SA" w:bidi="ar-SA"/>
        </w:rPr>
        <w:t>ويتيح هذا التحليل اتخاذ قرارات مستنيرة تعتمد على الواقع الفعلي، مما يمكّن المؤسسة من بناء خطط متوازنة تتوافق مع الظروف المحيطة وتستثمر مواردها بفعالية</w:t>
      </w:r>
      <w:r>
        <w:rPr>
          <w:rtl w:val="1"/>
          <w:lang w:val="ar-SA" w:bidi="ar-SA"/>
        </w:rPr>
        <w:t>. (</w:t>
      </w:r>
      <w:r>
        <w:rPr>
          <w:rFonts w:ascii="Simplified Arabic" w:cs="Simplified Arabic" w:hAnsi="Simplified Arabic" w:eastAsia="Simplified Arabic"/>
          <w:rtl w:val="1"/>
          <w:lang w:val="ar-SA" w:bidi="ar-SA"/>
        </w:rPr>
        <w:t xml:space="preserve">برقيقة،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118).</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يساعد هذا التحليل في رصد التغيرات السريعة في البيئة الاقتصادية والتكنولوجية والاجتماعية، وهو ما يمكّن المؤسسة من توقع التحديات المستقبلية والاستعداد لها بتهيئة استراتيجيات بديلة</w:t>
      </w:r>
      <w:r>
        <w:rPr>
          <w:rtl w:val="1"/>
          <w:lang w:val="ar-SA" w:bidi="ar-SA"/>
        </w:rPr>
        <w:t xml:space="preserve">. </w:t>
      </w:r>
      <w:r>
        <w:rPr>
          <w:rFonts w:ascii="Simplified Arabic" w:cs="Simplified Arabic" w:hAnsi="Simplified Arabic" w:eastAsia="Simplified Arabic"/>
          <w:rtl w:val="1"/>
          <w:lang w:val="ar-SA" w:bidi="ar-SA"/>
        </w:rPr>
        <w:t>ويعد هذا التحليل أساسًا لنجاح التخطيط الاستراتيجي، لأنه يوفر المعلومات الضرورية التي تُبنى عليها جميع مراحل التخطيط اللاحقة</w:t>
      </w:r>
      <w:r>
        <w:rPr>
          <w:rtl w:val="1"/>
          <w:lang w:val="ar-SA" w:bidi="ar-SA"/>
        </w:rPr>
        <w:t>. (</w:t>
      </w:r>
      <w:r>
        <w:rPr>
          <w:rFonts w:ascii="Simplified Arabic" w:cs="Simplified Arabic" w:hAnsi="Simplified Arabic" w:eastAsia="Simplified Arabic"/>
          <w:rtl w:val="1"/>
          <w:lang w:val="ar-SA" w:bidi="ar-SA"/>
        </w:rPr>
        <w:t xml:space="preserve">أبو نصيب،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207).</w:t>
      </w:r>
    </w:p>
    <w:p>
      <w:pPr>
        <w:pStyle w:val="No Spacing"/>
        <w:bidi w:val="1"/>
        <w:ind w:left="0" w:right="0" w:firstLine="431"/>
        <w:jc w:val="both"/>
        <w:rPr>
          <w:rtl w:val="1"/>
          <w:lang w:val="ar-SA" w:bidi="ar-SA"/>
        </w:rPr>
      </w:pPr>
      <w:r>
        <w:rPr>
          <w:rtl w:val="1"/>
          <w:lang w:val="ar-SA" w:bidi="ar-SA"/>
        </w:rPr>
        <w:t>2</w:t>
      </w:r>
      <w:r>
        <w:rPr>
          <w:rtl w:val="1"/>
          <w:lang w:val="ar-SA" w:bidi="ar-SA"/>
        </w:rPr>
        <w:t xml:space="preserve">– </w:t>
      </w:r>
      <w:r>
        <w:rPr>
          <w:rFonts w:ascii="Simplified Arabic" w:cs="Simplified Arabic" w:hAnsi="Simplified Arabic" w:eastAsia="Simplified Arabic"/>
          <w:rtl w:val="1"/>
          <w:lang w:val="ar-SA" w:bidi="ar-SA"/>
        </w:rPr>
        <w:t>صياغة الاستراتيجيات</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تمثّل صياغة الاستراتيجيات المرحلة التي يتم فيها ترجمة نتائج تحليل البيئة إلى خطط ملموسة تحدد رؤية المؤسسة ورسالتها وأهدافها الاستراتيجية بعيدة المدى</w:t>
      </w:r>
      <w:r>
        <w:rPr>
          <w:rtl w:val="1"/>
          <w:lang w:val="ar-SA" w:bidi="ar-SA"/>
        </w:rPr>
        <w:t xml:space="preserve">. </w:t>
      </w:r>
      <w:r>
        <w:rPr>
          <w:rFonts w:ascii="Simplified Arabic" w:cs="Simplified Arabic" w:hAnsi="Simplified Arabic" w:eastAsia="Simplified Arabic"/>
          <w:rtl w:val="1"/>
          <w:lang w:val="ar-SA" w:bidi="ar-SA"/>
        </w:rPr>
        <w:t>وتتطلب هذه المرحلة مشاركة فعّالة من القيادات والإدارات المختلفة لضمان تكامل الأفكار، وتوحيد الاتجاه العام للمؤسسة نحو تحقيق أهدافها</w:t>
      </w:r>
      <w:r>
        <w:rPr>
          <w:rtl w:val="1"/>
          <w:lang w:val="ar-SA" w:bidi="ar-SA"/>
        </w:rPr>
        <w:t xml:space="preserve">. </w:t>
      </w:r>
      <w:r>
        <w:rPr>
          <w:rFonts w:ascii="Simplified Arabic" w:cs="Simplified Arabic" w:hAnsi="Simplified Arabic" w:eastAsia="Simplified Arabic"/>
          <w:rtl w:val="1"/>
          <w:lang w:val="ar-SA" w:bidi="ar-SA"/>
        </w:rPr>
        <w:t>وتُعد هذه الصياغة خطوة محورية لأنها تُحدد الطريق الذي ستتبعه المؤسسة لتحقيق تفوقها التنافسي</w:t>
      </w:r>
      <w:r>
        <w:rPr>
          <w:rtl w:val="1"/>
          <w:lang w:val="ar-SA" w:bidi="ar-SA"/>
        </w:rPr>
        <w:t>. (</w:t>
      </w:r>
      <w:r>
        <w:rPr>
          <w:rFonts w:ascii="Simplified Arabic" w:cs="Simplified Arabic" w:hAnsi="Simplified Arabic" w:eastAsia="Simplified Arabic"/>
          <w:rtl w:val="1"/>
          <w:lang w:val="ar-SA" w:bidi="ar-SA"/>
        </w:rPr>
        <w:t xml:space="preserve">الرشيدي،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472).</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تشمل صياغة الاستراتيجيات وضع البدائل الممكنة وتقييمها وفقًا لقدرة المؤسسة على تنفيذها، ومدى تأثيرها على الأداء، ومدى توافقها مع البيئة الداخلية والخارجية</w:t>
      </w:r>
      <w:r>
        <w:rPr>
          <w:rtl w:val="1"/>
          <w:lang w:val="ar-SA" w:bidi="ar-SA"/>
        </w:rPr>
        <w:t xml:space="preserve">. </w:t>
      </w:r>
      <w:r>
        <w:rPr>
          <w:rFonts w:ascii="Simplified Arabic" w:cs="Simplified Arabic" w:hAnsi="Simplified Arabic" w:eastAsia="Simplified Arabic"/>
          <w:rtl w:val="1"/>
          <w:lang w:val="ar-SA" w:bidi="ar-SA"/>
        </w:rPr>
        <w:t>ويسهم ذلك في اختيار الاستراتيجية المثلى التي تعكس قدرات المؤسسة وطموحاتها المستقبلية، وتحافظ على ميزتها التنافسية ضمن سوق تتسم بالتحولات المستمرة</w:t>
      </w:r>
      <w:r>
        <w:rPr>
          <w:rtl w:val="1"/>
          <w:lang w:val="ar-SA" w:bidi="ar-SA"/>
        </w:rPr>
        <w:t>. (</w:t>
      </w:r>
      <w:r>
        <w:rPr>
          <w:rFonts w:ascii="Simplified Arabic" w:cs="Simplified Arabic" w:hAnsi="Simplified Arabic" w:eastAsia="Simplified Arabic"/>
          <w:rtl w:val="1"/>
          <w:lang w:val="ar-SA" w:bidi="ar-SA"/>
        </w:rPr>
        <w:t xml:space="preserve">الطراونة، </w:t>
      </w:r>
      <w:r>
        <w:rPr>
          <w:rtl w:val="1"/>
          <w:lang w:val="ar-SA" w:bidi="ar-SA"/>
        </w:rPr>
        <w:t>2023</w:t>
      </w:r>
      <w:r>
        <w:rPr>
          <w:rFonts w:ascii="Simplified Arabic" w:cs="Simplified Arabic" w:hAnsi="Simplified Arabic" w:eastAsia="Simplified Arabic"/>
          <w:rtl w:val="1"/>
          <w:lang w:val="ar-SA" w:bidi="ar-SA"/>
        </w:rPr>
        <w:t>، ص</w:t>
      </w:r>
      <w:r>
        <w:rPr>
          <w:rtl w:val="1"/>
          <w:lang w:val="ar-SA" w:bidi="ar-SA"/>
        </w:rPr>
        <w:t>31).</w:t>
      </w:r>
    </w:p>
    <w:p>
      <w:pPr>
        <w:pStyle w:val="No Spacing"/>
        <w:bidi w:val="1"/>
        <w:ind w:left="0" w:right="0" w:firstLine="431"/>
        <w:jc w:val="both"/>
        <w:rPr>
          <w:rtl w:val="1"/>
          <w:lang w:val="ar-SA" w:bidi="ar-SA"/>
        </w:rPr>
      </w:pPr>
      <w:r>
        <w:rPr>
          <w:rtl w:val="1"/>
          <w:lang w:val="ar-SA" w:bidi="ar-SA"/>
        </w:rPr>
        <w:t>3</w:t>
      </w:r>
      <w:r>
        <w:rPr>
          <w:rtl w:val="1"/>
          <w:lang w:val="ar-SA" w:bidi="ar-SA"/>
        </w:rPr>
        <w:t xml:space="preserve">– </w:t>
      </w:r>
      <w:r>
        <w:rPr>
          <w:rFonts w:ascii="Simplified Arabic" w:cs="Simplified Arabic" w:hAnsi="Simplified Arabic" w:eastAsia="Simplified Arabic"/>
          <w:rtl w:val="1"/>
          <w:lang w:val="ar-SA" w:bidi="ar-SA"/>
        </w:rPr>
        <w:t>تنفيذ الاستراتيجيات</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يمثل تنفيذ الاستراتيجيات المرحلة العملية والأكثر أهمية في عملية التخطيط، إذ تُترجم فيها الخطط إلى إجراءات واقعية يلتزم بها العاملون داخل المؤسسة</w:t>
      </w:r>
      <w:r>
        <w:rPr>
          <w:rtl w:val="1"/>
          <w:lang w:val="ar-SA" w:bidi="ar-SA"/>
        </w:rPr>
        <w:t xml:space="preserve">. </w:t>
      </w:r>
      <w:r>
        <w:rPr>
          <w:rFonts w:ascii="Simplified Arabic" w:cs="Simplified Arabic" w:hAnsi="Simplified Arabic" w:eastAsia="Simplified Arabic"/>
          <w:rtl w:val="1"/>
          <w:lang w:val="ar-SA" w:bidi="ar-SA"/>
        </w:rPr>
        <w:t>ويتطلب التنفيذ تخصيصًا واضحًا للموارد المالية والبشرية، وتحديدًا دقيقًا للمسؤوليات، وتطوير أنظمة متابعة لضمان الالتزام بالخطط المحددة</w:t>
      </w:r>
      <w:r>
        <w:rPr>
          <w:rtl w:val="1"/>
          <w:lang w:val="ar-SA" w:bidi="ar-SA"/>
        </w:rPr>
        <w:t xml:space="preserve">. </w:t>
      </w:r>
      <w:r>
        <w:rPr>
          <w:rFonts w:ascii="Simplified Arabic" w:cs="Simplified Arabic" w:hAnsi="Simplified Arabic" w:eastAsia="Simplified Arabic"/>
          <w:rtl w:val="1"/>
          <w:lang w:val="ar-SA" w:bidi="ar-SA"/>
        </w:rPr>
        <w:t>كما يعتمد نجاح التنفيذ على جاهزية المؤسسة وقدرتها على تفعيل آليات العمل بكفاءة</w:t>
      </w:r>
      <w:r>
        <w:rPr>
          <w:rtl w:val="1"/>
          <w:lang w:val="ar-SA" w:bidi="ar-SA"/>
        </w:rPr>
        <w:t>. (</w:t>
      </w:r>
      <w:r>
        <w:rPr>
          <w:rFonts w:ascii="Simplified Arabic" w:cs="Simplified Arabic" w:hAnsi="Simplified Arabic" w:eastAsia="Simplified Arabic"/>
          <w:rtl w:val="1"/>
          <w:lang w:val="ar-SA" w:bidi="ar-SA"/>
        </w:rPr>
        <w:t xml:space="preserve">الزهراني،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319).</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ويرتبط نجاح تنفيذ الاستراتيجيات بمدى قدرة المؤسسة على توفير بيئة تنظيمية داعمة تقوم على الاتصال الفعال، وتدريب الموظفين، وتحفيزهم على المشاركة في تحقيق أهداف الخطة</w:t>
      </w:r>
      <w:r>
        <w:rPr>
          <w:rtl w:val="1"/>
          <w:lang w:val="ar-SA" w:bidi="ar-SA"/>
        </w:rPr>
        <w:t xml:space="preserve">. </w:t>
      </w:r>
      <w:r>
        <w:rPr>
          <w:rFonts w:ascii="Simplified Arabic" w:cs="Simplified Arabic" w:hAnsi="Simplified Arabic" w:eastAsia="Simplified Arabic"/>
          <w:rtl w:val="1"/>
          <w:lang w:val="ar-SA" w:bidi="ar-SA"/>
        </w:rPr>
        <w:t>كما يتطلب التنفيذ مراجعة مستمرة للخطط التشغيلية لضمان توافقها مع التغيرات والمستجدات، مما يجعل هذه المرحلة أساسًا رئيسيًا لتحقيق الأهداف الاستراتيجية وبناء ميزة تنافسية مستدامة</w:t>
      </w:r>
      <w:r>
        <w:rPr>
          <w:rtl w:val="1"/>
          <w:lang w:val="ar-SA" w:bidi="ar-SA"/>
        </w:rPr>
        <w:t>. (</w:t>
      </w:r>
      <w:r>
        <w:rPr>
          <w:rFonts w:ascii="Simplified Arabic" w:cs="Simplified Arabic" w:hAnsi="Simplified Arabic" w:eastAsia="Simplified Arabic"/>
          <w:rtl w:val="1"/>
          <w:lang w:val="ar-SA" w:bidi="ar-SA"/>
        </w:rPr>
        <w:t xml:space="preserve">عفيفي، </w:t>
      </w:r>
      <w:r>
        <w:rPr>
          <w:rtl w:val="1"/>
          <w:lang w:val="ar-SA" w:bidi="ar-SA"/>
        </w:rPr>
        <w:t>2019</w:t>
      </w:r>
      <w:r>
        <w:rPr>
          <w:rFonts w:ascii="Simplified Arabic" w:cs="Simplified Arabic" w:hAnsi="Simplified Arabic" w:eastAsia="Simplified Arabic"/>
          <w:rtl w:val="1"/>
          <w:lang w:val="ar-SA" w:bidi="ar-SA"/>
        </w:rPr>
        <w:t>، ص</w:t>
      </w:r>
      <w:r>
        <w:rPr>
          <w:rtl w:val="1"/>
          <w:lang w:val="ar-SA" w:bidi="ar-SA"/>
        </w:rPr>
        <w:t>1264).</w:t>
      </w:r>
    </w:p>
    <w:p>
      <w:pPr>
        <w:pStyle w:val="Heading 3"/>
        <w:rPr>
          <w:lang w:val="ar-SA" w:bidi="ar-SA"/>
        </w:rPr>
      </w:pPr>
    </w:p>
    <w:p>
      <w:pPr>
        <w:pStyle w:val="Body"/>
        <w:bidi w:val="1"/>
        <w:spacing w:after="160" w:line="259" w:lineRule="auto"/>
        <w:ind w:left="0" w:right="0" w:firstLine="0"/>
        <w:jc w:val="right"/>
        <w:rPr>
          <w:rtl w:val="1"/>
        </w:rPr>
      </w:pPr>
      <w:r>
        <w:rPr>
          <w:rFonts w:ascii="Arial Unicode MS" w:cs="Arial Unicode MS" w:hAnsi="Arial Unicode MS" w:eastAsia="Arial Unicode MS"/>
          <w:b w:val="0"/>
          <w:bCs w:val="0"/>
          <w:i w:val="0"/>
          <w:iCs w:val="0"/>
          <w:rtl w:val="1"/>
          <w:lang w:val="ar-SA" w:bidi="ar-SA"/>
        </w:rPr>
        <w:br w:type="page"/>
      </w:r>
    </w:p>
    <w:p>
      <w:pPr>
        <w:pStyle w:val="Heading 3"/>
      </w:pPr>
      <w:r>
        <w:rPr>
          <w:rFonts w:ascii="Simplified Arabic" w:cs="Simplified Arabic" w:hAnsi="Simplified Arabic" w:eastAsia="Simplified Arabic"/>
          <w:rtl w:val="1"/>
          <w:lang w:val="ar-SA" w:bidi="ar-SA"/>
        </w:rPr>
        <w:t>المبحث الثاني</w:t>
      </w:r>
      <w:r>
        <w:rPr>
          <w:rtl w:val="1"/>
          <w:lang w:val="ar-SA" w:bidi="ar-SA"/>
        </w:rPr>
        <w:t xml:space="preserve">: </w:t>
      </w:r>
      <w:r>
        <w:rPr>
          <w:rFonts w:ascii="Simplified Arabic" w:cs="Simplified Arabic" w:hAnsi="Simplified Arabic" w:eastAsia="Simplified Arabic"/>
          <w:rtl w:val="1"/>
          <w:lang w:val="ar-SA" w:bidi="ar-SA"/>
        </w:rPr>
        <w:t>الميزة التنافسية</w:t>
      </w:r>
    </w:p>
    <w:p>
      <w:pPr>
        <w:pStyle w:val="heading 4"/>
        <w:rPr>
          <w:lang w:val="ar-SA" w:bidi="ar-SA"/>
        </w:rPr>
      </w:pPr>
      <w:r>
        <w:rPr>
          <w:rFonts w:ascii="Simplified Arabic" w:cs="Simplified Arabic" w:hAnsi="Simplified Arabic" w:eastAsia="Simplified Arabic"/>
          <w:rtl w:val="1"/>
          <w:lang w:val="ar-SA" w:bidi="ar-SA"/>
        </w:rPr>
        <w:t>أولًا</w:t>
      </w:r>
      <w:r>
        <w:rPr>
          <w:rtl w:val="1"/>
          <w:lang w:val="ar-SA" w:bidi="ar-SA"/>
        </w:rPr>
        <w:t xml:space="preserve">: </w:t>
      </w:r>
      <w:r>
        <w:rPr>
          <w:rFonts w:ascii="Simplified Arabic" w:cs="Simplified Arabic" w:hAnsi="Simplified Arabic" w:eastAsia="Simplified Arabic"/>
          <w:rtl w:val="1"/>
          <w:lang w:val="ar-SA" w:bidi="ar-SA"/>
        </w:rPr>
        <w:t>مفهوم الميزة التنافسية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تُعد الميزة التنافسية مفهومًا محوريًا في علم الإدارة الحديثة، إذ تُشير إلى قدرة المؤسسة على تقديم قيمة مضافة تفوق ما يقدمه المنافسون، سواء من حيث جودة الخدمات، أو الكفاءة التشغيلية، أو الابتكار، أو الاستجابة لاحتياجات العملاء</w:t>
      </w:r>
      <w:r>
        <w:rPr>
          <w:rtl w:val="1"/>
          <w:lang w:val="ar-SA" w:bidi="ar-SA"/>
        </w:rPr>
        <w:t xml:space="preserve">. </w:t>
      </w:r>
      <w:r>
        <w:rPr>
          <w:rFonts w:ascii="Simplified Arabic" w:cs="Simplified Arabic" w:hAnsi="Simplified Arabic" w:eastAsia="Simplified Arabic"/>
          <w:rtl w:val="1"/>
          <w:lang w:val="ar-SA" w:bidi="ar-SA"/>
        </w:rPr>
        <w:t>ويستند هذا المفهوم إلى امتلاك المنظمة لموارد ومهارات يصعب على المنافسين تقليدها، مما يجعلها قادرة على تحقيق أداء متفوق ومستدام</w:t>
      </w:r>
      <w:r>
        <w:rPr>
          <w:rtl w:val="1"/>
          <w:lang w:val="ar-SA" w:bidi="ar-SA"/>
        </w:rPr>
        <w:t xml:space="preserve">. </w:t>
      </w:r>
      <w:r>
        <w:rPr>
          <w:rFonts w:ascii="Simplified Arabic" w:cs="Simplified Arabic" w:hAnsi="Simplified Arabic" w:eastAsia="Simplified Arabic"/>
          <w:rtl w:val="1"/>
          <w:lang w:val="ar-SA" w:bidi="ar-SA"/>
        </w:rPr>
        <w:t>وتُبنى الميزة التنافسية على عناصر داخلية مثل رأس المال البشري والتقني، وعلى عوامل خارجية مثل فرص السوق واتجاهاته، مما يجعلها مزيجًا من القدرات والظروف التي تُحوّل المؤسسة إلى لاعب مؤثر في بيئتها</w:t>
      </w:r>
      <w:r>
        <w:rPr>
          <w:rtl w:val="1"/>
          <w:lang w:val="ar-SA" w:bidi="ar-SA"/>
        </w:rPr>
        <w:t>. (</w:t>
      </w:r>
      <w:r>
        <w:rPr>
          <w:rFonts w:ascii="Simplified Arabic" w:cs="Simplified Arabic" w:hAnsi="Simplified Arabic" w:eastAsia="Simplified Arabic"/>
          <w:rtl w:val="1"/>
          <w:lang w:val="ar-SA" w:bidi="ar-SA"/>
        </w:rPr>
        <w:t xml:space="preserve">سالم،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239).</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وتُعرّف الميزة التنافسية كذلك بأنها قدرة المؤسسة على خلق قيمة اقتصادية مستمرة تُميّزها عن منافسيها، وتُمكّنها من تحقيق معدلات ربحية أعلى عبر تقديم منتجات أو خدمات ذات جودة فائقة، أو تقديمها بأسعار أقل، أو عبر الابتكار في أساليب العمل</w:t>
      </w:r>
      <w:r>
        <w:rPr>
          <w:rtl w:val="1"/>
          <w:lang w:val="ar-SA" w:bidi="ar-SA"/>
        </w:rPr>
        <w:t xml:space="preserve">. </w:t>
      </w:r>
      <w:r>
        <w:rPr>
          <w:rFonts w:ascii="Simplified Arabic" w:cs="Simplified Arabic" w:hAnsi="Simplified Arabic" w:eastAsia="Simplified Arabic"/>
          <w:rtl w:val="1"/>
          <w:lang w:val="ar-SA" w:bidi="ar-SA"/>
        </w:rPr>
        <w:t>وينظر إليها بوصفها هدفًا استراتيجيًا طويل المدى يتحقق من خلال ممارسات واعية تتعلق بإدارة الموارد، وإعادة تصميم العمليات، واستثمار المعرفة التنظيمية</w:t>
      </w:r>
      <w:r>
        <w:rPr>
          <w:rtl w:val="1"/>
          <w:lang w:val="ar-SA" w:bidi="ar-SA"/>
        </w:rPr>
        <w:t xml:space="preserve">. </w:t>
      </w:r>
      <w:r>
        <w:rPr>
          <w:rFonts w:ascii="Simplified Arabic" w:cs="Simplified Arabic" w:hAnsi="Simplified Arabic" w:eastAsia="Simplified Arabic"/>
          <w:rtl w:val="1"/>
          <w:lang w:val="ar-SA" w:bidi="ar-SA"/>
        </w:rPr>
        <w:t>وعليه، فالمنظمة التي تملك ميزة تنافسية قوية تستطيع المحافظة على مكانتها في السوق ومواجهة الضغوط والتقلبات بشكل فعّال</w:t>
      </w:r>
      <w:r>
        <w:rPr>
          <w:rtl w:val="1"/>
          <w:lang w:val="ar-SA" w:bidi="ar-SA"/>
        </w:rPr>
        <w:t>. (</w:t>
      </w:r>
      <w:r>
        <w:rPr>
          <w:rFonts w:ascii="Simplified Arabic" w:cs="Simplified Arabic" w:hAnsi="Simplified Arabic" w:eastAsia="Simplified Arabic"/>
          <w:rtl w:val="1"/>
          <w:lang w:val="ar-SA" w:bidi="ar-SA"/>
        </w:rPr>
        <w:t xml:space="preserve">ابن لغيصم،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225).</w:t>
      </w:r>
    </w:p>
    <w:p>
      <w:pPr>
        <w:pStyle w:val="heading 4"/>
        <w:rPr>
          <w:lang w:val="ar-SA" w:bidi="ar-SA"/>
        </w:rPr>
      </w:pPr>
      <w:r>
        <w:rPr>
          <w:rFonts w:ascii="Simplified Arabic" w:cs="Simplified Arabic" w:hAnsi="Simplified Arabic" w:eastAsia="Simplified Arabic"/>
          <w:rtl w:val="1"/>
          <w:lang w:val="ar-SA" w:bidi="ar-SA"/>
        </w:rPr>
        <w:t>ثانيًا</w:t>
      </w:r>
      <w:r>
        <w:rPr>
          <w:rtl w:val="1"/>
          <w:lang w:val="ar-SA" w:bidi="ar-SA"/>
        </w:rPr>
        <w:t xml:space="preserve">: </w:t>
      </w:r>
      <w:r>
        <w:rPr>
          <w:rFonts w:ascii="Simplified Arabic" w:cs="Simplified Arabic" w:hAnsi="Simplified Arabic" w:eastAsia="Simplified Arabic"/>
          <w:rtl w:val="1"/>
          <w:lang w:val="ar-SA" w:bidi="ar-SA"/>
        </w:rPr>
        <w:t>أهمية الميزة التنافسية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تبرز أهمية الميزة التنافسية في كونها عنصرًا أساسيًا لبقاء المؤسسات واستمراريتها في بيئات عمل تتسم بالتغير والتعقيد، حيث تمنحها القدرة على المحافظة على حصتها السوقية، والمنافسة بفعالية، وتحقيق مستويات عالية من رضا العملاء</w:t>
      </w:r>
      <w:r>
        <w:rPr>
          <w:rtl w:val="1"/>
          <w:lang w:val="ar-SA" w:bidi="ar-SA"/>
        </w:rPr>
        <w:t xml:space="preserve">. </w:t>
      </w:r>
      <w:r>
        <w:rPr>
          <w:rFonts w:ascii="Simplified Arabic" w:cs="Simplified Arabic" w:hAnsi="Simplified Arabic" w:eastAsia="Simplified Arabic"/>
          <w:rtl w:val="1"/>
          <w:lang w:val="ar-SA" w:bidi="ar-SA"/>
        </w:rPr>
        <w:t>وتُمثل هذه الميزة الدرع الذي تعتمد عليه المؤسسة في مواجهة المنافسين، ولا سيما في القطاعات الديناميكية التي تتطلب استجابة سريعة وابتكارًا مستمرًا</w:t>
      </w:r>
      <w:r>
        <w:rPr>
          <w:rtl w:val="1"/>
          <w:lang w:val="ar-SA" w:bidi="ar-SA"/>
        </w:rPr>
        <w:t>. (</w:t>
      </w:r>
      <w:r>
        <w:rPr>
          <w:rFonts w:ascii="Simplified Arabic" w:cs="Simplified Arabic" w:hAnsi="Simplified Arabic" w:eastAsia="Simplified Arabic"/>
          <w:rtl w:val="1"/>
          <w:lang w:val="ar-SA" w:bidi="ar-SA"/>
        </w:rPr>
        <w:t xml:space="preserve">الطيّب،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14).</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وتتجلى أهميتها كذلك في دورها في تحسين الأداء التشغيلي للمؤسسة، إذ تُسهِم في خفض التكاليف وتعزيز الكفاءة وزيادة جودة المنتجات والخدمات، مما يجعل المؤسسة أكثر قدرة على تحقيق الاستدامة</w:t>
      </w:r>
      <w:r>
        <w:rPr>
          <w:rtl w:val="1"/>
          <w:lang w:val="ar-SA" w:bidi="ar-SA"/>
        </w:rPr>
        <w:t xml:space="preserve">. </w:t>
      </w:r>
      <w:r>
        <w:rPr>
          <w:rFonts w:ascii="Simplified Arabic" w:cs="Simplified Arabic" w:hAnsi="Simplified Arabic" w:eastAsia="Simplified Arabic"/>
          <w:rtl w:val="1"/>
          <w:lang w:val="ar-SA" w:bidi="ar-SA"/>
        </w:rPr>
        <w:t>فامتلاك قدرة تنافسية قوية يُعدّ الشرط الأساسي لتحقيق مستويات عالية من الإنتاجية وضمان رفاه الموظفين والعملاء على حد سواء</w:t>
      </w:r>
      <w:r>
        <w:rPr>
          <w:rtl w:val="1"/>
          <w:lang w:val="ar-SA" w:bidi="ar-SA"/>
        </w:rPr>
        <w:t xml:space="preserve">. </w:t>
      </w:r>
      <w:r>
        <w:rPr>
          <w:rFonts w:ascii="Simplified Arabic" w:cs="Simplified Arabic" w:hAnsi="Simplified Arabic" w:eastAsia="Simplified Arabic"/>
          <w:rtl w:val="1"/>
          <w:lang w:val="ar-SA" w:bidi="ar-SA"/>
        </w:rPr>
        <w:t>كما تُمكّن الميزة التنافسية المؤسسة من التوسع والوصول إلى أسواق جديدة</w:t>
      </w:r>
      <w:r>
        <w:rPr>
          <w:rtl w:val="1"/>
          <w:lang w:val="ar-SA" w:bidi="ar-SA"/>
        </w:rPr>
        <w:t>. (</w:t>
      </w:r>
      <w:r>
        <w:rPr>
          <w:rFonts w:ascii="Simplified Arabic" w:cs="Simplified Arabic" w:hAnsi="Simplified Arabic" w:eastAsia="Simplified Arabic"/>
          <w:rtl w:val="1"/>
          <w:lang w:val="ar-SA" w:bidi="ar-SA"/>
        </w:rPr>
        <w:t xml:space="preserve">الكيكي،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19).</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تمنح الميزة التنافسية المؤسسات قدرة أكبر على التكيف مع التغيرات البيئية والتكنولوجية، إذ تدفعها إلى تطوير قدراتها الداخلية وتحديث بنيتها التحتية وتعزيز الابتكار، مما يجعلها أكثر استعدادًا لاستقبال الفرص المستقبلية وتجنب المخاطر</w:t>
      </w:r>
      <w:r>
        <w:rPr>
          <w:rtl w:val="1"/>
          <w:lang w:val="ar-SA" w:bidi="ar-SA"/>
        </w:rPr>
        <w:t xml:space="preserve">. </w:t>
      </w:r>
      <w:r>
        <w:rPr>
          <w:rFonts w:ascii="Simplified Arabic" w:cs="Simplified Arabic" w:hAnsi="Simplified Arabic" w:eastAsia="Simplified Arabic"/>
          <w:rtl w:val="1"/>
          <w:lang w:val="ar-SA" w:bidi="ar-SA"/>
        </w:rPr>
        <w:t>وهذا بدوره يدعم صمودها على المدى الطويل في مواجهة المنافسين المحليين والعالميين</w:t>
      </w:r>
      <w:r>
        <w:rPr>
          <w:rtl w:val="1"/>
          <w:lang w:val="ar-SA" w:bidi="ar-SA"/>
        </w:rPr>
        <w:t>. (</w:t>
      </w:r>
      <w:r>
        <w:rPr>
          <w:rFonts w:ascii="Simplified Arabic" w:cs="Simplified Arabic" w:hAnsi="Simplified Arabic" w:eastAsia="Simplified Arabic"/>
          <w:rtl w:val="1"/>
          <w:lang w:val="ar-SA" w:bidi="ar-SA"/>
        </w:rPr>
        <w:t xml:space="preserve">عفيفي، </w:t>
      </w:r>
      <w:r>
        <w:rPr>
          <w:rtl w:val="1"/>
          <w:lang w:val="ar-SA" w:bidi="ar-SA"/>
        </w:rPr>
        <w:t>2019</w:t>
      </w:r>
      <w:r>
        <w:rPr>
          <w:rFonts w:ascii="Simplified Arabic" w:cs="Simplified Arabic" w:hAnsi="Simplified Arabic" w:eastAsia="Simplified Arabic"/>
          <w:rtl w:val="1"/>
          <w:lang w:val="ar-SA" w:bidi="ar-SA"/>
        </w:rPr>
        <w:t>، ص</w:t>
      </w:r>
      <w:r>
        <w:rPr>
          <w:rtl w:val="1"/>
          <w:lang w:val="ar-SA" w:bidi="ar-SA"/>
        </w:rPr>
        <w:t>1261).</w:t>
      </w:r>
    </w:p>
    <w:p>
      <w:pPr>
        <w:pStyle w:val="heading 4"/>
        <w:rPr>
          <w:lang w:val="ar-SA" w:bidi="ar-SA"/>
        </w:rPr>
      </w:pPr>
      <w:r>
        <w:rPr>
          <w:rFonts w:ascii="Simplified Arabic" w:cs="Simplified Arabic" w:hAnsi="Simplified Arabic" w:eastAsia="Simplified Arabic"/>
          <w:rtl w:val="1"/>
          <w:lang w:val="ar-SA" w:bidi="ar-SA"/>
        </w:rPr>
        <w:t>ثالثًا</w:t>
      </w:r>
      <w:r>
        <w:rPr>
          <w:rtl w:val="1"/>
          <w:lang w:val="ar-SA" w:bidi="ar-SA"/>
        </w:rPr>
        <w:t xml:space="preserve">: </w:t>
      </w:r>
      <w:r>
        <w:rPr>
          <w:rFonts w:ascii="Simplified Arabic" w:cs="Simplified Arabic" w:hAnsi="Simplified Arabic" w:eastAsia="Simplified Arabic"/>
          <w:rtl w:val="1"/>
          <w:lang w:val="ar-SA" w:bidi="ar-SA"/>
        </w:rPr>
        <w:t>أهداف الميزة التنافسية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تهدف الميزة التنافسية إلى تمكين المؤسسة من تحقيق تفوق مستدام في السوق من خلال تقديم قيمة متميزة يصعب على المنافسين مجاراتها، سواء عبر الجودة أو الكلفة أو الابتكار</w:t>
      </w:r>
      <w:r>
        <w:rPr>
          <w:rtl w:val="1"/>
          <w:lang w:val="ar-SA" w:bidi="ar-SA"/>
        </w:rPr>
        <w:t xml:space="preserve">. </w:t>
      </w:r>
      <w:r>
        <w:rPr>
          <w:rFonts w:ascii="Simplified Arabic" w:cs="Simplified Arabic" w:hAnsi="Simplified Arabic" w:eastAsia="Simplified Arabic"/>
          <w:rtl w:val="1"/>
          <w:lang w:val="ar-SA" w:bidi="ar-SA"/>
        </w:rPr>
        <w:t>ويساعد هذا الهدف في بناء صورة مؤسسية قوية تعكس احترافية المؤسسة وقدرتها على تلبية احتياجات العملاء بكفاءة أعلى من غيرها</w:t>
      </w:r>
      <w:r>
        <w:rPr>
          <w:rtl w:val="1"/>
          <w:lang w:val="ar-SA" w:bidi="ar-SA"/>
        </w:rPr>
        <w:t>. (</w:t>
      </w:r>
      <w:r>
        <w:rPr>
          <w:rFonts w:ascii="Simplified Arabic" w:cs="Simplified Arabic" w:hAnsi="Simplified Arabic" w:eastAsia="Simplified Arabic"/>
          <w:rtl w:val="1"/>
          <w:lang w:val="ar-SA" w:bidi="ar-SA"/>
        </w:rPr>
        <w:t xml:space="preserve">برقيقة،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132).</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تهدف إلى تعزيز قدرة المؤسسة على الاستمرار في بيئة متغيرة، من خلال تطوير قدراتها التكنولوجية، وتحسين عملياتها الداخلية، ورفع مستوى الإنتاجية</w:t>
      </w:r>
      <w:r>
        <w:rPr>
          <w:rtl w:val="1"/>
          <w:lang w:val="ar-SA" w:bidi="ar-SA"/>
        </w:rPr>
        <w:t xml:space="preserve">. </w:t>
      </w:r>
      <w:r>
        <w:rPr>
          <w:rFonts w:ascii="Simplified Arabic" w:cs="Simplified Arabic" w:hAnsi="Simplified Arabic" w:eastAsia="Simplified Arabic"/>
          <w:rtl w:val="1"/>
          <w:lang w:val="ar-SA" w:bidi="ar-SA"/>
        </w:rPr>
        <w:t>وتساعد هذه الأهداف في تحسين قدرة المؤسسة على التوسع في أسواق جديدة، والدخول في منافسة إقليمية ودولية بثقة أكبر</w:t>
      </w:r>
      <w:r>
        <w:rPr>
          <w:rtl w:val="1"/>
          <w:lang w:val="ar-SA" w:bidi="ar-SA"/>
        </w:rPr>
        <w:t>. (</w:t>
      </w:r>
      <w:r>
        <w:rPr>
          <w:rFonts w:ascii="Simplified Arabic" w:cs="Simplified Arabic" w:hAnsi="Simplified Arabic" w:eastAsia="Simplified Arabic"/>
          <w:rtl w:val="1"/>
          <w:lang w:val="ar-SA" w:bidi="ar-SA"/>
        </w:rPr>
        <w:t xml:space="preserve">البوسعيدي،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104).</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وتسعى الميزة التنافسية أيضًا إلى تحقيق الربحية على المدى الطويل من خلال خلق موارد وعمليات يصعب تقليدها وتستند إلى تميز واضح في الأداء</w:t>
      </w:r>
      <w:r>
        <w:rPr>
          <w:rtl w:val="1"/>
          <w:lang w:val="ar-SA" w:bidi="ar-SA"/>
        </w:rPr>
        <w:t xml:space="preserve">. </w:t>
      </w:r>
      <w:r>
        <w:rPr>
          <w:rFonts w:ascii="Simplified Arabic" w:cs="Simplified Arabic" w:hAnsi="Simplified Arabic" w:eastAsia="Simplified Arabic"/>
          <w:rtl w:val="1"/>
          <w:lang w:val="ar-SA" w:bidi="ar-SA"/>
        </w:rPr>
        <w:t>ويتطلب ذلك الاستثمار في رأس المال البشري، وتطوير المهارات القيادية، وتبني ثقافة الابتكار، وهو ما يؤدي في نهاية المطاف إلى تحقيق أهداف النمو والاستدامة المالية</w:t>
      </w:r>
      <w:r>
        <w:rPr>
          <w:rtl w:val="1"/>
          <w:lang w:val="ar-SA" w:bidi="ar-SA"/>
        </w:rPr>
        <w:t>. (</w:t>
      </w:r>
      <w:r>
        <w:rPr>
          <w:rFonts w:ascii="Simplified Arabic" w:cs="Simplified Arabic" w:hAnsi="Simplified Arabic" w:eastAsia="Simplified Arabic"/>
          <w:rtl w:val="1"/>
          <w:lang w:val="ar-SA" w:bidi="ar-SA"/>
        </w:rPr>
        <w:t xml:space="preserve">الزهراني،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327).</w:t>
      </w:r>
    </w:p>
    <w:p>
      <w:pPr>
        <w:pStyle w:val="heading 4"/>
        <w:rPr>
          <w:lang w:val="ar-SA" w:bidi="ar-SA"/>
        </w:rPr>
      </w:pPr>
      <w:r>
        <w:rPr>
          <w:rFonts w:ascii="Simplified Arabic" w:cs="Simplified Arabic" w:hAnsi="Simplified Arabic" w:eastAsia="Simplified Arabic"/>
          <w:rtl w:val="1"/>
          <w:lang w:val="ar-SA" w:bidi="ar-SA"/>
        </w:rPr>
        <w:t>رابعًا</w:t>
      </w:r>
      <w:r>
        <w:rPr>
          <w:rtl w:val="1"/>
          <w:lang w:val="ar-SA" w:bidi="ar-SA"/>
        </w:rPr>
        <w:t xml:space="preserve">: </w:t>
      </w:r>
      <w:r>
        <w:rPr>
          <w:rFonts w:ascii="Simplified Arabic" w:cs="Simplified Arabic" w:hAnsi="Simplified Arabic" w:eastAsia="Simplified Arabic"/>
          <w:rtl w:val="1"/>
          <w:lang w:val="ar-SA" w:bidi="ar-SA"/>
        </w:rPr>
        <w:t>نشأة وتطور الميزة التنافسية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بدأ مفهوم الميزة التنافسية بالظهور بوضوح في الثمانينيات مع أطروحات مايكل بورتر التي أكدت أن المؤسسات لا تستطيع النجاح إلا عبر التميّز في التكلفة أو التميّز في الجودة أو التركيز على شرائح معينة من السوق، وقد قدّم بورتر عام </w:t>
      </w:r>
      <w:r>
        <w:rPr>
          <w:rtl w:val="1"/>
          <w:lang w:val="ar-SA" w:bidi="ar-SA"/>
        </w:rPr>
        <w:t xml:space="preserve">1985 </w:t>
      </w:r>
      <w:r>
        <w:rPr>
          <w:rFonts w:ascii="Simplified Arabic" w:cs="Simplified Arabic" w:hAnsi="Simplified Arabic" w:eastAsia="Simplified Arabic"/>
          <w:rtl w:val="1"/>
          <w:lang w:val="ar-SA" w:bidi="ar-SA"/>
        </w:rPr>
        <w:t>نموذج القوى الخمس الذي استخدم لتحليل البيئة التنافسية</w:t>
      </w:r>
      <w:r>
        <w:rPr>
          <w:rtl w:val="1"/>
          <w:lang w:val="ar-SA" w:bidi="ar-SA"/>
        </w:rPr>
        <w:t xml:space="preserve">. </w:t>
      </w:r>
      <w:r>
        <w:rPr>
          <w:rFonts w:ascii="Simplified Arabic" w:cs="Simplified Arabic" w:hAnsi="Simplified Arabic" w:eastAsia="Simplified Arabic"/>
          <w:rtl w:val="1"/>
          <w:lang w:val="ar-SA" w:bidi="ar-SA"/>
        </w:rPr>
        <w:t>وبعد ذلك، تطور المفهوم مع التوجّه نحو الاقتصاد العالمي والتغيرات التكنولوجية المتسارعة، ليصبح عنصرًا أساسيًا في صياغة الاستراتيجيات التنظيمية طويلة المدى</w:t>
      </w:r>
      <w:r>
        <w:rPr>
          <w:rtl w:val="1"/>
          <w:lang w:val="ar-SA" w:bidi="ar-SA"/>
        </w:rPr>
        <w:t>. (</w:t>
      </w:r>
      <w:r>
        <w:rPr>
          <w:rFonts w:ascii="Simplified Arabic" w:cs="Simplified Arabic" w:hAnsi="Simplified Arabic" w:eastAsia="Simplified Arabic"/>
          <w:rtl w:val="1"/>
          <w:lang w:val="ar-SA" w:bidi="ar-SA"/>
        </w:rPr>
        <w:t xml:space="preserve">عثمان، </w:t>
      </w:r>
      <w:r>
        <w:rPr>
          <w:rtl w:val="1"/>
          <w:lang w:val="ar-SA" w:bidi="ar-SA"/>
        </w:rPr>
        <w:t>2017</w:t>
      </w:r>
      <w:r>
        <w:rPr>
          <w:rFonts w:ascii="Simplified Arabic" w:cs="Simplified Arabic" w:hAnsi="Simplified Arabic" w:eastAsia="Simplified Arabic"/>
          <w:rtl w:val="1"/>
          <w:lang w:val="ar-SA" w:bidi="ar-SA"/>
        </w:rPr>
        <w:t>، ص</w:t>
      </w:r>
      <w:r>
        <w:rPr>
          <w:rtl w:val="1"/>
          <w:lang w:val="ar-SA" w:bidi="ar-SA"/>
        </w:rPr>
        <w:t>54).</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وفي التسعينيات ومع انتشار مفهوم إدارة المعرفة والموارد غير الملموسة، تحوّل التركيز من النظر إلى الميزة التنافسية كنتاج للسوق إلى النظر إليها كنتاج للموارد والقدرات الداخلية، مثل رأس المال الفكري، والابتكار، والقدرات الديناميكية</w:t>
      </w:r>
      <w:r>
        <w:rPr>
          <w:rtl w:val="1"/>
          <w:lang w:val="ar-SA" w:bidi="ar-SA"/>
        </w:rPr>
        <w:t xml:space="preserve">. </w:t>
      </w:r>
      <w:r>
        <w:rPr>
          <w:rFonts w:ascii="Simplified Arabic" w:cs="Simplified Arabic" w:hAnsi="Simplified Arabic" w:eastAsia="Simplified Arabic"/>
          <w:rtl w:val="1"/>
          <w:lang w:val="ar-SA" w:bidi="ar-SA"/>
        </w:rPr>
        <w:t>ومع بداية القرن الحادي والعشرين، أصبحت الميزة التنافسية مرتبطة ارتباطًا وثيقًا بالتحول الرقمي والذكاء الاصطناعي والبيانات الضخمة، ما جعلها تتخذ طابعًا أكثر تعقيدًا يعتمد على التكنولوجيا والتعلّم التنظيمي المستمر</w:t>
      </w:r>
      <w:r>
        <w:rPr>
          <w:rtl w:val="1"/>
          <w:lang w:val="ar-SA" w:bidi="ar-SA"/>
        </w:rPr>
        <w:t>. (</w:t>
      </w:r>
      <w:r>
        <w:rPr>
          <w:rFonts w:ascii="Simplified Arabic" w:cs="Simplified Arabic" w:hAnsi="Simplified Arabic" w:eastAsia="Simplified Arabic"/>
          <w:rtl w:val="1"/>
          <w:lang w:val="ar-SA" w:bidi="ar-SA"/>
        </w:rPr>
        <w:t xml:space="preserve">الجندي، </w:t>
      </w:r>
      <w:r>
        <w:rPr>
          <w:rtl w:val="1"/>
          <w:lang w:val="ar-SA" w:bidi="ar-SA"/>
        </w:rPr>
        <w:t>2019</w:t>
      </w:r>
      <w:r>
        <w:rPr>
          <w:rFonts w:ascii="Simplified Arabic" w:cs="Simplified Arabic" w:hAnsi="Simplified Arabic" w:eastAsia="Simplified Arabic"/>
          <w:rtl w:val="1"/>
          <w:lang w:val="ar-SA" w:bidi="ar-SA"/>
        </w:rPr>
        <w:t>، ص</w:t>
      </w:r>
      <w:r>
        <w:rPr>
          <w:rtl w:val="1"/>
          <w:lang w:val="ar-SA" w:bidi="ar-SA"/>
        </w:rPr>
        <w:t>18).</w:t>
      </w:r>
    </w:p>
    <w:p>
      <w:pPr>
        <w:pStyle w:val="heading 4"/>
        <w:rPr>
          <w:lang w:val="ar-SA" w:bidi="ar-SA"/>
        </w:rPr>
      </w:pPr>
      <w:r>
        <w:rPr>
          <w:rFonts w:ascii="Simplified Arabic" w:cs="Simplified Arabic" w:hAnsi="Simplified Arabic" w:eastAsia="Simplified Arabic"/>
          <w:rtl w:val="1"/>
          <w:lang w:val="ar-SA" w:bidi="ar-SA"/>
        </w:rPr>
        <w:t>خامسًا</w:t>
      </w:r>
      <w:r>
        <w:rPr>
          <w:rtl w:val="1"/>
          <w:lang w:val="ar-SA" w:bidi="ar-SA"/>
        </w:rPr>
        <w:t xml:space="preserve">: </w:t>
      </w:r>
      <w:r>
        <w:rPr>
          <w:rFonts w:ascii="Simplified Arabic" w:cs="Simplified Arabic" w:hAnsi="Simplified Arabic" w:eastAsia="Simplified Arabic"/>
          <w:rtl w:val="1"/>
          <w:lang w:val="ar-SA" w:bidi="ar-SA"/>
        </w:rPr>
        <w:t>أبعاد الميزة التنافسية</w:t>
      </w:r>
    </w:p>
    <w:p>
      <w:pPr>
        <w:pStyle w:val="No Spacing"/>
        <w:bidi w:val="1"/>
        <w:ind w:left="0" w:right="0" w:firstLine="431"/>
        <w:jc w:val="both"/>
        <w:rPr>
          <w:rtl w:val="1"/>
          <w:lang w:val="ar-SA" w:bidi="ar-SA"/>
        </w:rPr>
      </w:pPr>
      <w:r>
        <w:rPr>
          <w:rtl w:val="1"/>
          <w:lang w:val="ar-SA" w:bidi="ar-SA"/>
        </w:rPr>
        <w:t>1</w:t>
      </w:r>
      <w:r>
        <w:rPr>
          <w:rtl w:val="1"/>
          <w:lang w:val="ar-SA" w:bidi="ar-SA"/>
        </w:rPr>
        <w:t xml:space="preserve">– </w:t>
      </w:r>
      <w:r>
        <w:rPr>
          <w:rFonts w:ascii="Simplified Arabic" w:cs="Simplified Arabic" w:hAnsi="Simplified Arabic" w:eastAsia="Simplified Arabic"/>
          <w:rtl w:val="1"/>
          <w:lang w:val="ar-SA" w:bidi="ar-SA"/>
        </w:rPr>
        <w:t>جودة الخدمات وكفاءة العمليات</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تُعد جودة الخدمات من أبرز الأبعاد التي تسهم في بناء ميزة تنافسية قوية للمؤسسة، إذ تعكس قدرتها على تلبية احتياجات العملاء بكفاءة وتقديم تجارب فريدة تُميّزها عن المنافسين</w:t>
      </w:r>
      <w:r>
        <w:rPr>
          <w:rtl w:val="1"/>
          <w:lang w:val="ar-SA" w:bidi="ar-SA"/>
        </w:rPr>
        <w:t xml:space="preserve">. </w:t>
      </w:r>
      <w:r>
        <w:rPr>
          <w:rFonts w:ascii="Simplified Arabic" w:cs="Simplified Arabic" w:hAnsi="Simplified Arabic" w:eastAsia="Simplified Arabic"/>
          <w:rtl w:val="1"/>
          <w:lang w:val="ar-SA" w:bidi="ar-SA"/>
        </w:rPr>
        <w:t>ويُعد الاستثمار في تحسين الجودة عاملًا رئيسيًا في زيادة رضا العملاء وتعزيز ثقتهم، مما يدعم استمرارية المؤسسة وتوسعها في السوق</w:t>
      </w:r>
      <w:r>
        <w:rPr>
          <w:rtl w:val="1"/>
          <w:lang w:val="ar-SA" w:bidi="ar-SA"/>
        </w:rPr>
        <w:t>. (</w:t>
      </w:r>
      <w:r>
        <w:rPr>
          <w:rFonts w:ascii="Simplified Arabic" w:cs="Simplified Arabic" w:hAnsi="Simplified Arabic" w:eastAsia="Simplified Arabic"/>
          <w:rtl w:val="1"/>
          <w:lang w:val="ar-SA" w:bidi="ar-SA"/>
        </w:rPr>
        <w:t xml:space="preserve">سالم،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241).</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تُشكل كفاءة العمليات بُعدًا متصلًا بجودة الخدمات؛ فكلما ارتفعت كفاءة المؤسسة في إدارة عملياتها الداخلية، زادت قدرتها على تقديم خدمات سريعة وفعّالة بتكلفة منخفضة</w:t>
      </w:r>
      <w:r>
        <w:rPr>
          <w:rtl w:val="1"/>
          <w:lang w:val="ar-SA" w:bidi="ar-SA"/>
        </w:rPr>
        <w:t xml:space="preserve">. </w:t>
      </w:r>
      <w:r>
        <w:rPr>
          <w:rFonts w:ascii="Simplified Arabic" w:cs="Simplified Arabic" w:hAnsi="Simplified Arabic" w:eastAsia="Simplified Arabic"/>
          <w:rtl w:val="1"/>
          <w:lang w:val="ar-SA" w:bidi="ar-SA"/>
        </w:rPr>
        <w:t>وتساعد هذه الكفاءة في تعزيز تنافسية المؤسسة عبر تحسين الإنتاجية وتقليل الفاقد وتحقيق أداء تشغيلي مستدام</w:t>
      </w:r>
      <w:r>
        <w:rPr>
          <w:rtl w:val="1"/>
          <w:lang w:val="ar-SA" w:bidi="ar-SA"/>
        </w:rPr>
        <w:t>. (</w:t>
      </w:r>
      <w:r>
        <w:rPr>
          <w:rFonts w:ascii="Simplified Arabic" w:cs="Simplified Arabic" w:hAnsi="Simplified Arabic" w:eastAsia="Simplified Arabic"/>
          <w:rtl w:val="1"/>
          <w:lang w:val="ar-SA" w:bidi="ar-SA"/>
        </w:rPr>
        <w:t xml:space="preserve">الكيكي،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22).</w:t>
      </w:r>
    </w:p>
    <w:p>
      <w:pPr>
        <w:pStyle w:val="No Spacing"/>
        <w:bidi w:val="1"/>
        <w:ind w:left="0" w:right="0" w:firstLine="431"/>
        <w:jc w:val="both"/>
        <w:rPr>
          <w:rtl w:val="1"/>
          <w:lang w:val="ar-SA" w:bidi="ar-SA"/>
        </w:rPr>
      </w:pPr>
      <w:r>
        <w:rPr>
          <w:rtl w:val="1"/>
          <w:lang w:val="ar-SA" w:bidi="ar-SA"/>
        </w:rPr>
        <w:t>2</w:t>
      </w:r>
      <w:r>
        <w:rPr>
          <w:rtl w:val="1"/>
          <w:lang w:val="ar-SA" w:bidi="ar-SA"/>
        </w:rPr>
        <w:t xml:space="preserve">– </w:t>
      </w:r>
      <w:r>
        <w:rPr>
          <w:rFonts w:ascii="Simplified Arabic" w:cs="Simplified Arabic" w:hAnsi="Simplified Arabic" w:eastAsia="Simplified Arabic"/>
          <w:rtl w:val="1"/>
          <w:lang w:val="ar-SA" w:bidi="ar-SA"/>
        </w:rPr>
        <w:t>الابتكار والتطوير التقني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يُعد الابتكار بُعدًا أساسيًا في بناء الميزة التنافسية، إذ يمكّن المؤسسة من تقديم منتجات وخدمات جديدة تتفوق بها على منافسيها</w:t>
      </w:r>
      <w:r>
        <w:rPr>
          <w:rtl w:val="1"/>
          <w:lang w:val="ar-SA" w:bidi="ar-SA"/>
        </w:rPr>
        <w:t xml:space="preserve">. </w:t>
      </w:r>
      <w:r>
        <w:rPr>
          <w:rFonts w:ascii="Simplified Arabic" w:cs="Simplified Arabic" w:hAnsi="Simplified Arabic" w:eastAsia="Simplified Arabic"/>
          <w:rtl w:val="1"/>
          <w:lang w:val="ar-SA" w:bidi="ar-SA"/>
        </w:rPr>
        <w:t>ويسهم الابتكار في تحسين الجودة، وتطوير نماذج عمل متقدمة، وتبني أساليب تشغيل أكثر كفاءة</w:t>
      </w:r>
      <w:r>
        <w:rPr>
          <w:rtl w:val="1"/>
          <w:lang w:val="ar-SA" w:bidi="ar-SA"/>
        </w:rPr>
        <w:t xml:space="preserve">. </w:t>
      </w:r>
      <w:r>
        <w:rPr>
          <w:rFonts w:ascii="Simplified Arabic" w:cs="Simplified Arabic" w:hAnsi="Simplified Arabic" w:eastAsia="Simplified Arabic"/>
          <w:rtl w:val="1"/>
          <w:lang w:val="ar-SA" w:bidi="ar-SA"/>
        </w:rPr>
        <w:t>كما يمثل عاملًا رئيسيًا في قدرة المؤسسة على التكيف مع التحولات الرقمية السريعة</w:t>
      </w:r>
      <w:r>
        <w:rPr>
          <w:rtl w:val="1"/>
          <w:lang w:val="ar-SA" w:bidi="ar-SA"/>
        </w:rPr>
        <w:t>. (</w:t>
      </w:r>
      <w:r>
        <w:rPr>
          <w:rFonts w:ascii="Simplified Arabic" w:cs="Simplified Arabic" w:hAnsi="Simplified Arabic" w:eastAsia="Simplified Arabic"/>
          <w:rtl w:val="1"/>
          <w:lang w:val="ar-SA" w:bidi="ar-SA"/>
        </w:rPr>
        <w:t xml:space="preserve">عفيفي، </w:t>
      </w:r>
      <w:r>
        <w:rPr>
          <w:rtl w:val="1"/>
          <w:lang w:val="ar-SA" w:bidi="ar-SA"/>
        </w:rPr>
        <w:t>2019</w:t>
      </w:r>
      <w:r>
        <w:rPr>
          <w:rFonts w:ascii="Simplified Arabic" w:cs="Simplified Arabic" w:hAnsi="Simplified Arabic" w:eastAsia="Simplified Arabic"/>
          <w:rtl w:val="1"/>
          <w:lang w:val="ar-SA" w:bidi="ar-SA"/>
        </w:rPr>
        <w:t>، ص</w:t>
      </w:r>
      <w:r>
        <w:rPr>
          <w:rtl w:val="1"/>
          <w:lang w:val="ar-SA" w:bidi="ar-SA"/>
        </w:rPr>
        <w:t>1266).</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ويمتد هذا الابتكار ليشمل التطوير التقني، حيث تُصبح المؤسسة قادرة على الاستفادة من التكنولوجيا الحديثة في تحسين عملياتها الداخلية وتطوير خدمات متقدمة</w:t>
      </w:r>
      <w:r>
        <w:rPr>
          <w:rtl w:val="1"/>
          <w:lang w:val="ar-SA" w:bidi="ar-SA"/>
        </w:rPr>
        <w:t xml:space="preserve">. </w:t>
      </w:r>
      <w:r>
        <w:rPr>
          <w:rFonts w:ascii="Simplified Arabic" w:cs="Simplified Arabic" w:hAnsi="Simplified Arabic" w:eastAsia="Simplified Arabic"/>
          <w:rtl w:val="1"/>
          <w:lang w:val="ar-SA" w:bidi="ar-SA"/>
        </w:rPr>
        <w:t>ويعزز هذا البُعد قدرة المؤسسة على مواكبة الابتكار العالمي والاستفادة من الفرص الرقمية، مما يجعلها أكثر قدرة على المنافسة في سوق ديناميكي</w:t>
      </w:r>
      <w:r>
        <w:rPr>
          <w:rtl w:val="1"/>
          <w:lang w:val="ar-SA" w:bidi="ar-SA"/>
        </w:rPr>
        <w:t>. (</w:t>
      </w:r>
      <w:r>
        <w:rPr>
          <w:rFonts w:ascii="Simplified Arabic" w:cs="Simplified Arabic" w:hAnsi="Simplified Arabic" w:eastAsia="Simplified Arabic"/>
          <w:rtl w:val="1"/>
          <w:lang w:val="ar-SA" w:bidi="ar-SA"/>
        </w:rPr>
        <w:t xml:space="preserve">البرزنجي، </w:t>
      </w:r>
      <w:r>
        <w:rPr>
          <w:rtl w:val="1"/>
          <w:lang w:val="ar-SA" w:bidi="ar-SA"/>
        </w:rPr>
        <w:t>2017</w:t>
      </w:r>
      <w:r>
        <w:rPr>
          <w:rFonts w:ascii="Simplified Arabic" w:cs="Simplified Arabic" w:hAnsi="Simplified Arabic" w:eastAsia="Simplified Arabic"/>
          <w:rtl w:val="1"/>
          <w:lang w:val="ar-SA" w:bidi="ar-SA"/>
        </w:rPr>
        <w:t>، ص</w:t>
      </w:r>
      <w:r>
        <w:rPr>
          <w:rtl w:val="1"/>
          <w:lang w:val="ar-SA" w:bidi="ar-SA"/>
        </w:rPr>
        <w:t>665).</w:t>
      </w:r>
    </w:p>
    <w:p>
      <w:pPr>
        <w:pStyle w:val="No Spacing"/>
        <w:bidi w:val="1"/>
        <w:ind w:left="0" w:right="0" w:firstLine="431"/>
        <w:jc w:val="both"/>
        <w:rPr>
          <w:rtl w:val="1"/>
          <w:lang w:val="ar-SA" w:bidi="ar-SA"/>
        </w:rPr>
      </w:pPr>
    </w:p>
    <w:p>
      <w:pPr>
        <w:pStyle w:val="No Spacing"/>
        <w:bidi w:val="1"/>
        <w:ind w:left="0" w:right="0" w:firstLine="431"/>
        <w:jc w:val="both"/>
        <w:rPr>
          <w:rtl w:val="1"/>
          <w:lang w:val="ar-SA" w:bidi="ar-SA"/>
        </w:rPr>
      </w:pPr>
    </w:p>
    <w:p>
      <w:pPr>
        <w:pStyle w:val="No Spacing"/>
        <w:bidi w:val="1"/>
        <w:ind w:left="0" w:right="0" w:firstLine="431"/>
        <w:jc w:val="both"/>
        <w:rPr>
          <w:rtl w:val="1"/>
          <w:lang w:val="ar-SA" w:bidi="ar-SA"/>
        </w:rPr>
      </w:pPr>
    </w:p>
    <w:p>
      <w:pPr>
        <w:pStyle w:val="No Spacing"/>
        <w:bidi w:val="1"/>
        <w:ind w:left="0" w:right="0" w:firstLine="431"/>
        <w:jc w:val="both"/>
        <w:rPr>
          <w:rtl w:val="1"/>
          <w:lang w:val="ar-SA" w:bidi="ar-SA"/>
        </w:rPr>
      </w:pPr>
      <w:r>
        <w:rPr>
          <w:rtl w:val="1"/>
          <w:lang w:val="ar-SA" w:bidi="ar-SA"/>
        </w:rPr>
        <w:t>3</w:t>
      </w:r>
      <w:r>
        <w:rPr>
          <w:rtl w:val="1"/>
          <w:lang w:val="ar-SA" w:bidi="ar-SA"/>
        </w:rPr>
        <w:t xml:space="preserve">– </w:t>
      </w:r>
      <w:r>
        <w:rPr>
          <w:rFonts w:ascii="Simplified Arabic" w:cs="Simplified Arabic" w:hAnsi="Simplified Arabic" w:eastAsia="Simplified Arabic"/>
          <w:rtl w:val="1"/>
          <w:lang w:val="ar-SA" w:bidi="ar-SA"/>
        </w:rPr>
        <w:t>السمعة المؤسسية والولاء</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تمثل السمعة المؤسسية بُعدًا مهمًا في تعزيز الميزة التنافسية، حيث ترتبط بثقة العملاء وولائهم للمؤسسة</w:t>
      </w:r>
      <w:r>
        <w:rPr>
          <w:rtl w:val="1"/>
          <w:lang w:val="ar-SA" w:bidi="ar-SA"/>
        </w:rPr>
        <w:t xml:space="preserve">. </w:t>
      </w:r>
      <w:r>
        <w:rPr>
          <w:rFonts w:ascii="Simplified Arabic" w:cs="Simplified Arabic" w:hAnsi="Simplified Arabic" w:eastAsia="Simplified Arabic"/>
          <w:rtl w:val="1"/>
          <w:lang w:val="ar-SA" w:bidi="ar-SA"/>
        </w:rPr>
        <w:t>فالمؤسسات التي تتمتع بسمعة طيبة تكون أكثر قدرة على جذب العملاء والاحتفاظ بهم، ما يمنحها أفضلية واضحة في السوق</w:t>
      </w:r>
      <w:r>
        <w:rPr>
          <w:rtl w:val="1"/>
          <w:lang w:val="ar-SA" w:bidi="ar-SA"/>
        </w:rPr>
        <w:t xml:space="preserve">. </w:t>
      </w:r>
      <w:r>
        <w:rPr>
          <w:rFonts w:ascii="Simplified Arabic" w:cs="Simplified Arabic" w:hAnsi="Simplified Arabic" w:eastAsia="Simplified Arabic"/>
          <w:rtl w:val="1"/>
          <w:lang w:val="ar-SA" w:bidi="ar-SA"/>
        </w:rPr>
        <w:t>وتعكس السمعة الإيجابية جودة الأداء، والشفافية، والالتزام الأخلاقي، مما يدعم تنافسية المؤسسة على المدى الطويل</w:t>
      </w:r>
      <w:r>
        <w:rPr>
          <w:rtl w:val="1"/>
          <w:lang w:val="ar-SA" w:bidi="ar-SA"/>
        </w:rPr>
        <w:t>. (</w:t>
      </w:r>
      <w:r>
        <w:rPr>
          <w:rFonts w:ascii="Simplified Arabic" w:cs="Simplified Arabic" w:hAnsi="Simplified Arabic" w:eastAsia="Simplified Arabic"/>
          <w:rtl w:val="1"/>
          <w:lang w:val="ar-SA" w:bidi="ar-SA"/>
        </w:rPr>
        <w:t xml:space="preserve">الزهراني،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330).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ويُعد ولاء العملاء امتدادًا مباشرًا للسمعة المؤسسية، إذ يُعبّر عن رضاهم واستمرار تعاملهم مع الشركة</w:t>
      </w:r>
      <w:r>
        <w:rPr>
          <w:rtl w:val="1"/>
          <w:lang w:val="ar-SA" w:bidi="ar-SA"/>
        </w:rPr>
        <w:t xml:space="preserve">. </w:t>
      </w:r>
      <w:r>
        <w:rPr>
          <w:rFonts w:ascii="Simplified Arabic" w:cs="Simplified Arabic" w:hAnsi="Simplified Arabic" w:eastAsia="Simplified Arabic"/>
          <w:rtl w:val="1"/>
          <w:lang w:val="ar-SA" w:bidi="ar-SA"/>
        </w:rPr>
        <w:t>وكلما ارتفع مستوى الولاء، زادت قدرة المؤسسة على تحقيق الربحية والنمو، مما يُعد عنصرًا أساسيًا في بناء ميزة تنافسية مستدامة يصعب على المنافسين تقليدها أو اختراقها</w:t>
      </w:r>
      <w:r>
        <w:rPr>
          <w:rtl w:val="1"/>
          <w:lang w:val="ar-SA" w:bidi="ar-SA"/>
        </w:rPr>
        <w:t>. (</w:t>
      </w:r>
      <w:r>
        <w:rPr>
          <w:rFonts w:ascii="Simplified Arabic" w:cs="Simplified Arabic" w:hAnsi="Simplified Arabic" w:eastAsia="Simplified Arabic"/>
          <w:rtl w:val="1"/>
          <w:lang w:val="ar-SA" w:bidi="ar-SA"/>
        </w:rPr>
        <w:t xml:space="preserve">الداودية،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83).</w:t>
      </w:r>
    </w:p>
    <w:p>
      <w:pPr>
        <w:pStyle w:val="No Spacing"/>
        <w:bidi w:val="1"/>
        <w:ind w:left="0" w:right="0" w:firstLine="431"/>
        <w:jc w:val="both"/>
        <w:rPr>
          <w:rtl w:val="1"/>
          <w:lang w:val="ar-SA" w:bidi="ar-SA"/>
        </w:rPr>
      </w:pPr>
    </w:p>
    <w:p>
      <w:pPr>
        <w:pStyle w:val="Body"/>
        <w:bidi w:val="1"/>
        <w:spacing w:after="160" w:line="259" w:lineRule="auto"/>
        <w:ind w:left="0" w:right="0" w:firstLine="0"/>
        <w:jc w:val="right"/>
        <w:rPr>
          <w:rtl w:val="1"/>
        </w:rPr>
      </w:pPr>
      <w:r>
        <w:rPr>
          <w:rFonts w:ascii="Arial Unicode MS" w:cs="Arial Unicode MS" w:hAnsi="Arial Unicode MS" w:eastAsia="Arial Unicode MS"/>
          <w:b w:val="0"/>
          <w:bCs w:val="0"/>
          <w:i w:val="0"/>
          <w:iCs w:val="0"/>
          <w:rtl w:val="1"/>
          <w:lang w:val="ar-SA" w:bidi="ar-SA"/>
        </w:rPr>
        <w:br w:type="page"/>
      </w:r>
    </w:p>
    <w:p>
      <w:pPr>
        <w:pStyle w:val="Heading 3"/>
      </w:pPr>
      <w:r>
        <w:rPr>
          <w:rFonts w:ascii="Simplified Arabic" w:cs="Simplified Arabic" w:hAnsi="Simplified Arabic" w:eastAsia="Simplified Arabic"/>
          <w:rtl w:val="1"/>
          <w:lang w:val="ar-SA" w:bidi="ar-SA"/>
        </w:rPr>
        <w:t>المبحث الثالث</w:t>
      </w:r>
      <w:r>
        <w:rPr>
          <w:rtl w:val="1"/>
          <w:lang w:val="ar-SA" w:bidi="ar-SA"/>
        </w:rPr>
        <w:t xml:space="preserve">: </w:t>
      </w:r>
      <w:r>
        <w:rPr>
          <w:rFonts w:ascii="Simplified Arabic" w:cs="Simplified Arabic" w:hAnsi="Simplified Arabic" w:eastAsia="Simplified Arabic"/>
          <w:rtl w:val="1"/>
          <w:lang w:val="ar-SA" w:bidi="ar-SA"/>
        </w:rPr>
        <w:t>دور التخطيط الاستراتيجي في تحقيق الميزة التنافسية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يشكّل التخطيط الاستراتيجي حجر الأساس في قدرة المؤسسات على بناء ميزة تنافسية مستدامة، إذ يُعد الإطار الذي تُوجَّه من خلاله الموارد وتُحدّد بواسطته الأولويات، بما يضمن توافق عمليات المؤسسة مع رؤيتها المستقبلية</w:t>
      </w:r>
      <w:r>
        <w:rPr>
          <w:rtl w:val="1"/>
          <w:lang w:val="ar-SA" w:bidi="ar-SA"/>
        </w:rPr>
        <w:t xml:space="preserve">. </w:t>
      </w:r>
      <w:r>
        <w:rPr>
          <w:rFonts w:ascii="Simplified Arabic" w:cs="Simplified Arabic" w:hAnsi="Simplified Arabic" w:eastAsia="Simplified Arabic"/>
          <w:rtl w:val="1"/>
          <w:lang w:val="ar-SA" w:bidi="ar-SA"/>
        </w:rPr>
        <w:t>فعندما تعتمد المؤسسة على تخطيط استراتيجي قائم على تحليل دقيق للبيئة، فإنها تصبح أكثر قدرة على إدراك الفرص المتاحة وتجنّب التهديدات، مما يمكّنها من اتخاذ قرارات استباقية تعزز موقعها التنافسي</w:t>
      </w:r>
      <w:r>
        <w:rPr>
          <w:rtl w:val="1"/>
          <w:lang w:val="ar-SA" w:bidi="ar-SA"/>
        </w:rPr>
        <w:t xml:space="preserve">. </w:t>
      </w:r>
      <w:r>
        <w:rPr>
          <w:rFonts w:ascii="Simplified Arabic" w:cs="Simplified Arabic" w:hAnsi="Simplified Arabic" w:eastAsia="Simplified Arabic"/>
          <w:rtl w:val="1"/>
          <w:lang w:val="ar-SA" w:bidi="ar-SA"/>
        </w:rPr>
        <w:t>ويؤدي هذا النوع من التخطيط إلى تحسين الكفاءة التشغيلية عبر تحديد نقاط الضعف والقوة، مما يساعد في استثمار الموارد بشكل أمثل ينعكس مباشرة على أداء المؤسسة وقدرتها على التفوّق في بيئة تنافسية ديناميكية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يُسهم التخطيط الاستراتيجي في تعزيز الابتكار داخل المؤسسة، وهو أحد أكثر العناصر المؤثرة في بناء ميزة تنافسية يصعب تقليدها</w:t>
      </w:r>
      <w:r>
        <w:rPr>
          <w:rtl w:val="1"/>
          <w:lang w:val="ar-SA" w:bidi="ar-SA"/>
        </w:rPr>
        <w:t xml:space="preserve">. </w:t>
      </w:r>
      <w:r>
        <w:rPr>
          <w:rFonts w:ascii="Simplified Arabic" w:cs="Simplified Arabic" w:hAnsi="Simplified Arabic" w:eastAsia="Simplified Arabic"/>
          <w:rtl w:val="1"/>
          <w:lang w:val="ar-SA" w:bidi="ar-SA"/>
        </w:rPr>
        <w:t>فعملية التخطيط لا تقتصر على وضع أهداف عامة، بل تشمل صياغة مسارات جديدة لإنتاج الخدمات وتطويرها بما يتوافق مع الاتجاهات السوقية الحديثة</w:t>
      </w:r>
      <w:r>
        <w:rPr>
          <w:rtl w:val="1"/>
          <w:lang w:val="ar-SA" w:bidi="ar-SA"/>
        </w:rPr>
        <w:t xml:space="preserve">. </w:t>
      </w:r>
      <w:r>
        <w:rPr>
          <w:rFonts w:ascii="Simplified Arabic" w:cs="Simplified Arabic" w:hAnsi="Simplified Arabic" w:eastAsia="Simplified Arabic"/>
          <w:rtl w:val="1"/>
          <w:lang w:val="ar-SA" w:bidi="ar-SA"/>
        </w:rPr>
        <w:t>ويتيح هذا التخطيط تبنّي التكنولوجيا بكفاءة أعلى، والاستفادة من التحول الرقمي في تحسين الجودة وتقليل التكاليف وتعزيز تجربة العملاء</w:t>
      </w:r>
      <w:r>
        <w:rPr>
          <w:rtl w:val="1"/>
          <w:lang w:val="ar-SA" w:bidi="ar-SA"/>
        </w:rPr>
        <w:t xml:space="preserve">. </w:t>
      </w:r>
      <w:r>
        <w:rPr>
          <w:rFonts w:ascii="Simplified Arabic" w:cs="Simplified Arabic" w:hAnsi="Simplified Arabic" w:eastAsia="Simplified Arabic"/>
          <w:rtl w:val="1"/>
          <w:lang w:val="ar-SA" w:bidi="ar-SA"/>
        </w:rPr>
        <w:t>ويظهر أثر التخطيط بشكل واضح في قدرة المؤسسات على خلق منتجات جديدة أو تحسين العمليات الحالية، ما يمنحها مستوى أعلى من المرونة في مواجهة التطورات ويعزز مكانتها السوقية مقارنة بالمنافسين</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ويمتد تأثير التخطيط الاستراتيجي ليشمل تطوير رأس المال البشري باعتباره أحد أهم مصادر الميزة التنافسية</w:t>
      </w:r>
      <w:r>
        <w:rPr>
          <w:rtl w:val="1"/>
          <w:lang w:val="ar-SA" w:bidi="ar-SA"/>
        </w:rPr>
        <w:t xml:space="preserve">. </w:t>
      </w:r>
      <w:r>
        <w:rPr>
          <w:rFonts w:ascii="Simplified Arabic" w:cs="Simplified Arabic" w:hAnsi="Simplified Arabic" w:eastAsia="Simplified Arabic"/>
          <w:rtl w:val="1"/>
          <w:lang w:val="ar-SA" w:bidi="ar-SA"/>
        </w:rPr>
        <w:t>فالمؤسسات التي تمتلك خططًا استراتيجية واضحة تقوم عادة بتطوير برامج لبناء القدرات وتدريب العاملين، مما يرفع من مستوى كفاءتهم ويسهم في تحسين الإنتاجية وتحقيق التميز في الأداء</w:t>
      </w:r>
      <w:r>
        <w:rPr>
          <w:rtl w:val="1"/>
          <w:lang w:val="ar-SA" w:bidi="ar-SA"/>
        </w:rPr>
        <w:t xml:space="preserve">. </w:t>
      </w:r>
      <w:r>
        <w:rPr>
          <w:rFonts w:ascii="Simplified Arabic" w:cs="Simplified Arabic" w:hAnsi="Simplified Arabic" w:eastAsia="Simplified Arabic"/>
          <w:rtl w:val="1"/>
          <w:lang w:val="ar-SA" w:bidi="ar-SA"/>
        </w:rPr>
        <w:t>ويقود الاستثمار في الموارد البشرية إلى تحسين مهارات التفكير الاستراتيجي لدى العاملين، ويعزز قدرتهم على المشاركة الفعّالة في تنفيذ الخطط والوصول إلى الأهداف المؤسسية</w:t>
      </w:r>
      <w:r>
        <w:rPr>
          <w:rtl w:val="1"/>
          <w:lang w:val="ar-SA" w:bidi="ar-SA"/>
        </w:rPr>
        <w:t xml:space="preserve">. </w:t>
      </w:r>
      <w:r>
        <w:rPr>
          <w:rFonts w:ascii="Simplified Arabic" w:cs="Simplified Arabic" w:hAnsi="Simplified Arabic" w:eastAsia="Simplified Arabic"/>
          <w:rtl w:val="1"/>
          <w:lang w:val="ar-SA" w:bidi="ar-SA"/>
        </w:rPr>
        <w:t>وهذا الربط بين التخطيط وتنمية الموظفين يجعل المؤسسة أكثر استعدادًا للتكيف مع المتغيرات وأكثر قدرة على الابتكار</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إضافةً إلى ذلك، يُسهِم التخطيط الاستراتيجي في تحسين عمليات الاتصال والتنسيق بين الإدارات، وهو ما يعزز القدرة التنافسية من خلال زيادة الانسجام التنظيمي وتوحيد الجهود نحو تحقيق أهداف مشتركة</w:t>
      </w:r>
      <w:r>
        <w:rPr>
          <w:rtl w:val="1"/>
          <w:lang w:val="ar-SA" w:bidi="ar-SA"/>
        </w:rPr>
        <w:t xml:space="preserve">. </w:t>
      </w:r>
      <w:r>
        <w:rPr>
          <w:rFonts w:ascii="Simplified Arabic" w:cs="Simplified Arabic" w:hAnsi="Simplified Arabic" w:eastAsia="Simplified Arabic"/>
          <w:rtl w:val="1"/>
          <w:lang w:val="ar-SA" w:bidi="ar-SA"/>
        </w:rPr>
        <w:t>فعندما تكون الخطة واضحة ومعلنة لجميع الوحدات، يصبح بإمكان العاملين فهم دورهم في المنظومة وارتباط مهامهم بالأهداف الأكبر، الأمر الذي يزيد من فعالية التنفيذ ويوجه الموارد في الاتجاه الصحيح</w:t>
      </w:r>
      <w:r>
        <w:rPr>
          <w:rtl w:val="1"/>
          <w:lang w:val="ar-SA" w:bidi="ar-SA"/>
        </w:rPr>
        <w:t xml:space="preserve">. </w:t>
      </w:r>
      <w:r>
        <w:rPr>
          <w:rFonts w:ascii="Simplified Arabic" w:cs="Simplified Arabic" w:hAnsi="Simplified Arabic" w:eastAsia="Simplified Arabic"/>
          <w:rtl w:val="1"/>
          <w:lang w:val="ar-SA" w:bidi="ar-SA"/>
        </w:rPr>
        <w:t>كما يساعد هذا التكامل في بناء بيئة تنظيمية داعمة، تسمح باتخاذ قرارات سريعة وفعّالة، وهو ما يمثل عنصرًا محوريًا في بناء ميزة تنافسية مستدامة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ويظهر أثر التخطيط الاستراتيجي أيضًا في قدرة المؤسسة على إدارة المخاطر بفاعلية، حيث يتيح تحليل البيئة الداخلية والخارجية التعرف المبكر على التهديدات المحتملة ووضع بدائل للتعامل معها قبل وقوعها</w:t>
      </w:r>
      <w:r>
        <w:rPr>
          <w:rtl w:val="1"/>
          <w:lang w:val="ar-SA" w:bidi="ar-SA"/>
        </w:rPr>
        <w:t xml:space="preserve">. </w:t>
      </w:r>
      <w:r>
        <w:rPr>
          <w:rFonts w:ascii="Simplified Arabic" w:cs="Simplified Arabic" w:hAnsi="Simplified Arabic" w:eastAsia="Simplified Arabic"/>
          <w:rtl w:val="1"/>
          <w:lang w:val="ar-SA" w:bidi="ar-SA"/>
        </w:rPr>
        <w:t>وتساعد هذه القدرة الاستباقية على تقليل الخسائر والمحافظة على استقرار المؤسسة في مواجهة التغيرات المفاجئة، وهو ما يمنحها مرونة أكبر مقارنة بالمنافسين الأقل تنظيمًا</w:t>
      </w:r>
      <w:r>
        <w:rPr>
          <w:rtl w:val="1"/>
          <w:lang w:val="ar-SA" w:bidi="ar-SA"/>
        </w:rPr>
        <w:t xml:space="preserve">. </w:t>
      </w:r>
      <w:r>
        <w:rPr>
          <w:rFonts w:ascii="Simplified Arabic" w:cs="Simplified Arabic" w:hAnsi="Simplified Arabic" w:eastAsia="Simplified Arabic"/>
          <w:rtl w:val="1"/>
          <w:lang w:val="ar-SA" w:bidi="ar-SA"/>
        </w:rPr>
        <w:t>كما يساهم في تطوير خطط استجابة للطوارئ وتعديل الاستراتيجيات بسرعة، مما يحافظ على تنافسية المؤسسة ويدعم قدرتها على الاستمرارية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وأخيرًا، يسهم التخطيط الاستراتيجي في بناء صورة مؤسسية قوية تعزز ثقة العملاء وتجذب شركاء جدد، خصوصًا عندما ترتبط الخطة الاستراتيجية بتحسين الجودة وزيادة الكفاءة وتطوير الخدمات</w:t>
      </w:r>
      <w:r>
        <w:rPr>
          <w:rtl w:val="1"/>
          <w:lang w:val="ar-SA" w:bidi="ar-SA"/>
        </w:rPr>
        <w:t xml:space="preserve">. </w:t>
      </w:r>
      <w:r>
        <w:rPr>
          <w:rFonts w:ascii="Simplified Arabic" w:cs="Simplified Arabic" w:hAnsi="Simplified Arabic" w:eastAsia="Simplified Arabic"/>
          <w:rtl w:val="1"/>
          <w:lang w:val="ar-SA" w:bidi="ar-SA"/>
        </w:rPr>
        <w:t>ومن خلال تنفيذ استراتيجيات واضحة مبنية على بيانات وتحليل علمي، تصبح المؤسسة أكثر قدرة على تحقيق رضا العملاء، وهو ما يُعدّ أحد أقوى عناصر الميزة التنافسية</w:t>
      </w:r>
      <w:r>
        <w:rPr>
          <w:rtl w:val="1"/>
          <w:lang w:val="ar-SA" w:bidi="ar-SA"/>
        </w:rPr>
        <w:t xml:space="preserve">. </w:t>
      </w:r>
      <w:r>
        <w:rPr>
          <w:rFonts w:ascii="Simplified Arabic" w:cs="Simplified Arabic" w:hAnsi="Simplified Arabic" w:eastAsia="Simplified Arabic"/>
          <w:rtl w:val="1"/>
          <w:lang w:val="ar-SA" w:bidi="ar-SA"/>
        </w:rPr>
        <w:t>كما يؤدي التخطيط الناجح إلى تعزيز مكانة المؤسسة في السوق، ويُمكّنها من تحقيق النمو والاستدامة على المدى الطويل، مما يجعل التخطيط الاستراتيجي عنصرًا لا يمكن تجاهله في أي مؤسسة تسعى إلى التفوق في بيئة شديدة التنافس</w:t>
      </w:r>
      <w:r>
        <w:rPr>
          <w:rtl w:val="1"/>
          <w:lang w:val="ar-SA" w:bidi="ar-SA"/>
        </w:rPr>
        <w:t>.</w:t>
      </w:r>
    </w:p>
    <w:sectPr>
      <w:headerReference w:type="default" r:id="rId9"/>
      <w:footerReference w:type="default" r:id="rId10"/>
      <w:pgSz w:w="11900" w:h="16840" w:orient="portrait"/>
      <w:pgMar w:top="1134" w:right="1701" w:bottom="1134" w:left="1134" w:header="709" w:footer="709"/>
      <w:pgNumType w:start="1"/>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Simplified Arabic">
    <w:charset w:val="00"/>
    <w:family w:val="roman"/>
    <w:pitch w:val="default"/>
  </w:font>
  <w:font w:name="Sakkal Majall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Simplified Arabic" w:cs="Simplified Arabic" w:hAnsi="Simplified Arabic" w:eastAsia="Simplified Arabic"/>
        <w:rtl w:val="1"/>
      </w:rPr>
      <w:fldChar w:fldCharType="begin" w:fldLock="0"/>
    </w:r>
    <w:r>
      <w:rPr>
        <w:rFonts w:ascii="Simplified Arabic" w:cs="Simplified Arabic" w:hAnsi="Simplified Arabic" w:eastAsia="Simplified Arabic"/>
        <w:rtl w:val="1"/>
      </w:rPr>
      <w:instrText xml:space="preserve"> PAGE </w:instrText>
    </w:r>
    <w:r>
      <w:rPr>
        <w:rFonts w:ascii="Simplified Arabic" w:cs="Simplified Arabic" w:hAnsi="Simplified Arabic" w:eastAsia="Simplified Arabic"/>
        <w:rtl w:val="1"/>
      </w:rPr>
      <w:fldChar w:fldCharType="separate" w:fldLock="0"/>
    </w:r>
    <w:r>
      <w:rPr>
        <w:rFonts w:ascii="Simplified Arabic" w:cs="Simplified Arabic" w:hAnsi="Simplified Arabic" w:eastAsia="Simplified Arabic"/>
        <w:rtl w:val="1"/>
      </w:rPr>
    </w:r>
    <w:r>
      <w:rPr>
        <w:rFonts w:ascii="Simplified Arabic" w:cs="Simplified Arabic" w:hAnsi="Simplified Arabic" w:eastAsia="Simplified Arabic"/>
        <w:rtl w:val="1"/>
      </w:rPr>
      <w:fldChar w:fldCharType="end" w:fldLock="0"/>
    </w:r>
    <w:r>
      <w:rPr>
        <w:rFonts w:ascii="Simplified Arabic" w:cs="Simplified Arabic" w:hAnsi="Simplified Arabic" w:eastAsia="Simplified Arabic"/>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1"/>
      </w:rPr>
      <w:fldChar w:fldCharType="begin" w:fldLock="0"/>
    </w:r>
    <w:r>
      <w:rPr>
        <w:rtl w:val="1"/>
      </w:rPr>
      <w:instrText xml:space="preserve"> PAGE </w:instrText>
    </w:r>
    <w:r>
      <w:rPr>
        <w:rtl w:val="1"/>
      </w:rPr>
      <w:fldChar w:fldCharType="separate" w:fldLock="0"/>
    </w:r>
    <w:r>
      <w:rPr>
        <w:rtl w:val="1"/>
      </w:rPr>
    </w:r>
    <w:r>
      <w:rPr>
        <w:rtl w:val="1"/>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389"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389"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1"/>
      <w:spacing w:before="0" w:after="0" w:line="240" w:lineRule="auto"/>
      <w:ind w:left="0" w:right="0" w:firstLine="0"/>
      <w:jc w:val="center"/>
      <w:outlineLvl w:val="0"/>
    </w:pPr>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40"/>
      <w:szCs w:val="40"/>
      <w:u w:val="none" w:color="000000"/>
      <w:shd w:val="nil" w:color="auto" w:fill="auto"/>
      <w:vertAlign w:val="baseline"/>
      <w:lang w:val="ar-SA" w:bidi="ar-SA"/>
      <w14:textOutline>
        <w14:noFill/>
      </w14:textOutline>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1"/>
      <w:spacing w:before="0" w:after="0" w:line="276" w:lineRule="auto"/>
      <w:ind w:left="0" w:right="0" w:firstLine="0"/>
      <w:jc w:val="left"/>
      <w:outlineLvl w:val="1"/>
    </w:pPr>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36"/>
      <w:szCs w:val="36"/>
      <w:u w:val="none" w:color="000000"/>
      <w:shd w:val="nil" w:color="auto" w:fill="auto"/>
      <w:vertAlign w:val="baseline"/>
      <w:lang w:val="ar-SA" w:bidi="ar-SA"/>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120" w:after="120" w:line="276" w:lineRule="auto"/>
      <w:ind w:left="0" w:right="0" w:firstLine="431"/>
      <w:jc w:val="both"/>
      <w:outlineLvl w:val="9"/>
    </w:pP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paragraph" w:styleId="Heading 3">
    <w:name w:val="Heading 3"/>
    <w:next w:val="Body"/>
    <w:pPr>
      <w:keepNext w:val="0"/>
      <w:keepLines w:val="0"/>
      <w:pageBreakBefore w:val="0"/>
      <w:widowControl w:val="1"/>
      <w:shd w:val="clear" w:color="auto" w:fill="auto"/>
      <w:suppressAutoHyphens w:val="0"/>
      <w:bidi w:val="1"/>
      <w:spacing w:before="120" w:after="120" w:line="288" w:lineRule="auto"/>
      <w:ind w:left="0" w:right="0" w:firstLine="0"/>
      <w:jc w:val="left"/>
      <w:outlineLvl w:val="1"/>
    </w:pPr>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ar-SA" w:bidi="ar-SA"/>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paragraph" w:styleId="heading 4">
    <w:name w:val="heading 4"/>
    <w:next w:val="Body"/>
    <w:pPr>
      <w:keepNext w:val="0"/>
      <w:keepLines w:val="0"/>
      <w:pageBreakBefore w:val="0"/>
      <w:widowControl w:val="1"/>
      <w:shd w:val="clear" w:color="auto" w:fill="auto"/>
      <w:suppressAutoHyphens w:val="0"/>
      <w:bidi w:val="1"/>
      <w:spacing w:before="120" w:after="120" w:line="276" w:lineRule="auto"/>
      <w:ind w:left="0" w:right="0" w:firstLine="0"/>
      <w:jc w:val="both"/>
      <w:outlineLvl w:val="2"/>
    </w:pPr>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