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A35D456" w:rsidR="009125CE" w:rsidRPr="00FE3F53" w:rsidRDefault="00B258C8">
      <w:pPr>
        <w:rPr>
          <w:rFonts w:asciiTheme="minorBidi" w:hAnsiTheme="minorBidi"/>
          <w:b/>
          <w:bCs/>
          <w:sz w:val="28"/>
          <w:szCs w:val="28"/>
          <w:lang w:bidi="ar-EG"/>
        </w:rPr>
      </w:pPr>
      <w:r w:rsidRPr="00FE3F53">
        <w:rPr>
          <w:rFonts w:asciiTheme="minorBidi" w:hAnsiTheme="minorBidi"/>
          <w:b/>
          <w:bCs/>
          <w:noProof/>
          <w:sz w:val="28"/>
          <w:szCs w:val="28"/>
        </w:rPr>
        <w:drawing>
          <wp:anchor distT="0" distB="0" distL="114300" distR="114300" simplePos="0" relativeHeight="251658240" behindDoc="0" locked="0" layoutInCell="1" allowOverlap="1" wp14:anchorId="4117FFF0" wp14:editId="7BEE7A09">
            <wp:simplePos x="0" y="0"/>
            <wp:positionH relativeFrom="margin">
              <wp:posOffset>-108585</wp:posOffset>
            </wp:positionH>
            <wp:positionV relativeFrom="margin">
              <wp:posOffset>-245745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E3F53">
        <w:rPr>
          <w:rFonts w:asciiTheme="minorBidi" w:hAnsiTheme="minorBidi"/>
          <w:b/>
          <w:bCs/>
          <w:sz w:val="28"/>
          <w:szCs w:val="28"/>
          <w:rtl/>
          <w:lang w:bidi="ar-EG"/>
        </w:rPr>
        <w:t xml:space="preserve">جامعة </w:t>
      </w:r>
      <w:proofErr w:type="spellStart"/>
      <w:r w:rsidR="009125CE" w:rsidRPr="00FE3F53">
        <w:rPr>
          <w:rFonts w:asciiTheme="minorBidi" w:hAnsiTheme="minorBidi"/>
          <w:b/>
          <w:bCs/>
          <w:sz w:val="28"/>
          <w:szCs w:val="28"/>
          <w:rtl/>
          <w:lang w:bidi="ar-EG"/>
        </w:rPr>
        <w:t>ميدأوشن</w:t>
      </w:r>
      <w:proofErr w:type="spellEnd"/>
      <w:r w:rsidR="009125CE" w:rsidRPr="00FE3F53">
        <w:rPr>
          <w:rFonts w:asciiTheme="minorBidi" w:hAnsiTheme="minorBidi"/>
          <w:b/>
          <w:bCs/>
          <w:sz w:val="28"/>
          <w:szCs w:val="28"/>
          <w:rtl/>
          <w:lang w:bidi="ar-EG"/>
        </w:rPr>
        <w:t xml:space="preserve"> </w:t>
      </w:r>
    </w:p>
    <w:p w14:paraId="1E957002" w14:textId="337A69B3" w:rsidR="00F546CE" w:rsidRPr="00FE3F53" w:rsidRDefault="009125CE">
      <w:pPr>
        <w:rPr>
          <w:rFonts w:asciiTheme="minorBidi" w:hAnsiTheme="minorBidi"/>
          <w:b/>
          <w:bCs/>
          <w:sz w:val="28"/>
          <w:szCs w:val="28"/>
          <w:rtl/>
          <w:lang w:bidi="ar-EG"/>
        </w:rPr>
      </w:pPr>
      <w:r w:rsidRPr="00FE3F53">
        <w:rPr>
          <w:rFonts w:asciiTheme="minorBidi" w:hAnsiTheme="minorBidi"/>
          <w:b/>
          <w:bCs/>
          <w:sz w:val="28"/>
          <w:szCs w:val="28"/>
          <w:lang w:bidi="ar-EG"/>
        </w:rPr>
        <w:t xml:space="preserve">    </w:t>
      </w:r>
      <w:r w:rsidRPr="00FE3F53">
        <w:rPr>
          <w:rFonts w:asciiTheme="minorBidi" w:hAnsiTheme="minorBidi"/>
          <w:b/>
          <w:bCs/>
          <w:sz w:val="28"/>
          <w:szCs w:val="28"/>
          <w:rtl/>
          <w:lang w:bidi="ar-EG"/>
        </w:rPr>
        <w:t xml:space="preserve">كلية الإدارة </w:t>
      </w:r>
    </w:p>
    <w:p w14:paraId="0217C513" w14:textId="08C4AEF7" w:rsidR="009125CE" w:rsidRPr="00FE3F53" w:rsidRDefault="00C22539">
      <w:pPr>
        <w:rPr>
          <w:rFonts w:asciiTheme="minorBidi" w:hAnsiTheme="minorBidi"/>
          <w:sz w:val="28"/>
          <w:szCs w:val="28"/>
          <w:rtl/>
          <w:lang w:bidi="ar-EG"/>
        </w:rPr>
      </w:pPr>
      <w:r w:rsidRPr="00FE3F53">
        <w:rPr>
          <w:rFonts w:asciiTheme="minorBidi" w:hAnsiTheme="minorBidi"/>
          <w:b/>
          <w:bCs/>
          <w:sz w:val="28"/>
          <w:szCs w:val="28"/>
          <w:rtl/>
          <w:lang w:bidi="ar-EG"/>
        </w:rPr>
        <w:t>قسم / تخصص إدارة الأعمال</w:t>
      </w:r>
    </w:p>
    <w:p w14:paraId="11A91486" w14:textId="77777777" w:rsidR="009125CE" w:rsidRPr="00FE3F53" w:rsidRDefault="009125CE">
      <w:pPr>
        <w:rPr>
          <w:rFonts w:asciiTheme="minorBidi" w:hAnsiTheme="minorBidi"/>
          <w:sz w:val="28"/>
          <w:szCs w:val="28"/>
          <w:rtl/>
          <w:lang w:bidi="ar-EG"/>
        </w:rPr>
      </w:pPr>
    </w:p>
    <w:p w14:paraId="3A7BF367" w14:textId="77777777" w:rsidR="009125CE" w:rsidRPr="00FE3F53" w:rsidRDefault="009125CE" w:rsidP="009125CE">
      <w:pPr>
        <w:rPr>
          <w:rFonts w:asciiTheme="minorBidi" w:hAnsiTheme="minorBidi"/>
          <w:sz w:val="28"/>
          <w:szCs w:val="28"/>
          <w:rtl/>
          <w:lang w:bidi="ar-EG"/>
        </w:rPr>
      </w:pPr>
    </w:p>
    <w:p w14:paraId="5F6542BF" w14:textId="77777777" w:rsidR="009125CE" w:rsidRPr="00FE3F53" w:rsidRDefault="009125CE" w:rsidP="009125CE">
      <w:pPr>
        <w:rPr>
          <w:rFonts w:asciiTheme="minorBidi" w:hAnsiTheme="minorBidi"/>
          <w:sz w:val="28"/>
          <w:szCs w:val="28"/>
          <w:rtl/>
          <w:lang w:bidi="ar-EG"/>
        </w:rPr>
      </w:pPr>
    </w:p>
    <w:p w14:paraId="08401F45" w14:textId="33A1AB14" w:rsidR="009125CE" w:rsidRPr="00FE3F53" w:rsidRDefault="0063657B" w:rsidP="009125CE">
      <w:pPr>
        <w:jc w:val="center"/>
        <w:rPr>
          <w:rFonts w:asciiTheme="minorBidi" w:hAnsiTheme="minorBidi"/>
          <w:b/>
          <w:bCs/>
          <w:sz w:val="28"/>
          <w:szCs w:val="28"/>
          <w:rtl/>
          <w:lang w:bidi="ar-EG"/>
        </w:rPr>
      </w:pPr>
      <w:r w:rsidRPr="00FE3F53">
        <w:rPr>
          <w:rFonts w:asciiTheme="minorBidi" w:hAnsiTheme="minorBidi"/>
          <w:b/>
          <w:bCs/>
          <w:sz w:val="28"/>
          <w:szCs w:val="28"/>
          <w:rtl/>
          <w:lang w:bidi="ar-EG"/>
        </w:rPr>
        <w:t>ا</w:t>
      </w:r>
      <w:r w:rsidRPr="00FE3F53">
        <w:rPr>
          <w:rFonts w:asciiTheme="minorBidi" w:hAnsiTheme="minorBidi"/>
          <w:b/>
          <w:bCs/>
          <w:sz w:val="28"/>
          <w:szCs w:val="28"/>
          <w:rtl/>
        </w:rPr>
        <w:t>دارة المخاطر في المشاريع الناشئة: التحديات والحلول</w:t>
      </w:r>
      <w:r w:rsidRPr="00FE3F53">
        <w:rPr>
          <w:rFonts w:asciiTheme="minorBidi" w:hAnsiTheme="minorBidi"/>
          <w:b/>
          <w:bCs/>
          <w:sz w:val="28"/>
          <w:szCs w:val="28"/>
        </w:rPr>
        <w:br/>
      </w:r>
      <w:r w:rsidRPr="00FE3F53">
        <w:rPr>
          <w:rFonts w:asciiTheme="minorBidi" w:hAnsiTheme="minorBidi"/>
          <w:b/>
          <w:bCs/>
          <w:sz w:val="28"/>
          <w:szCs w:val="28"/>
          <w:rtl/>
        </w:rPr>
        <w:t>بالتطبيق على المشاريع الناشئة في منطقة الرياض</w:t>
      </w:r>
    </w:p>
    <w:p w14:paraId="15C28831" w14:textId="77777777" w:rsidR="009125CE" w:rsidRPr="00FE3F53" w:rsidRDefault="009125CE" w:rsidP="009125CE">
      <w:pPr>
        <w:jc w:val="center"/>
        <w:rPr>
          <w:rFonts w:asciiTheme="minorBidi" w:hAnsiTheme="minorBidi"/>
          <w:sz w:val="28"/>
          <w:szCs w:val="28"/>
          <w:rtl/>
          <w:lang w:bidi="ar-EG"/>
        </w:rPr>
      </w:pPr>
    </w:p>
    <w:p w14:paraId="1AA4343F" w14:textId="77777777" w:rsidR="009125CE" w:rsidRPr="00FE3F53" w:rsidRDefault="009125CE" w:rsidP="009125CE">
      <w:pPr>
        <w:jc w:val="center"/>
        <w:rPr>
          <w:rFonts w:asciiTheme="minorBidi" w:hAnsiTheme="minorBidi"/>
          <w:sz w:val="28"/>
          <w:szCs w:val="28"/>
          <w:rtl/>
        </w:rPr>
      </w:pPr>
    </w:p>
    <w:p w14:paraId="0EB57E30" w14:textId="77777777" w:rsidR="009125CE" w:rsidRPr="00FE3F53" w:rsidRDefault="009125CE" w:rsidP="0063657B">
      <w:pPr>
        <w:rPr>
          <w:rFonts w:asciiTheme="minorBidi" w:hAnsiTheme="minorBidi"/>
          <w:b/>
          <w:bCs/>
          <w:sz w:val="28"/>
          <w:szCs w:val="28"/>
          <w:rtl/>
          <w:lang w:bidi="ar-EG"/>
        </w:rPr>
      </w:pPr>
    </w:p>
    <w:p w14:paraId="751A7E65" w14:textId="6D872A85" w:rsidR="009125CE" w:rsidRPr="00FE3F53" w:rsidRDefault="009125CE" w:rsidP="009125CE">
      <w:pPr>
        <w:jc w:val="center"/>
        <w:rPr>
          <w:rFonts w:asciiTheme="minorBidi" w:hAnsiTheme="minorBidi"/>
          <w:b/>
          <w:bCs/>
          <w:sz w:val="28"/>
          <w:szCs w:val="28"/>
          <w:rtl/>
          <w:lang w:bidi="ar-EG"/>
        </w:rPr>
      </w:pPr>
      <w:r w:rsidRPr="00FE3F53">
        <w:rPr>
          <w:rFonts w:asciiTheme="minorBidi" w:hAnsiTheme="minorBidi"/>
          <w:b/>
          <w:bCs/>
          <w:sz w:val="28"/>
          <w:szCs w:val="28"/>
          <w:rtl/>
          <w:lang w:bidi="ar-EG"/>
        </w:rPr>
        <w:t>إعداد الطالب/</w:t>
      </w:r>
    </w:p>
    <w:p w14:paraId="779594AF" w14:textId="6E5E8A8F" w:rsidR="0063657B" w:rsidRPr="00FE3F53" w:rsidRDefault="0063657B" w:rsidP="009125CE">
      <w:pPr>
        <w:jc w:val="center"/>
        <w:rPr>
          <w:rFonts w:asciiTheme="minorBidi" w:hAnsiTheme="minorBidi"/>
          <w:b/>
          <w:bCs/>
          <w:sz w:val="28"/>
          <w:szCs w:val="28"/>
          <w:rtl/>
          <w:lang w:bidi="ar-EG"/>
        </w:rPr>
      </w:pPr>
      <w:r w:rsidRPr="00FE3F53">
        <w:rPr>
          <w:rFonts w:asciiTheme="minorBidi" w:hAnsiTheme="minorBidi"/>
          <w:b/>
          <w:bCs/>
          <w:sz w:val="28"/>
          <w:szCs w:val="28"/>
          <w:rtl/>
          <w:lang w:bidi="ar-EG"/>
        </w:rPr>
        <w:t>عيسى حسن محمد مانع عسيري</w:t>
      </w:r>
    </w:p>
    <w:p w14:paraId="3BF67A7F" w14:textId="4BB9E9F0" w:rsidR="0063657B" w:rsidRPr="00FE3F53" w:rsidRDefault="0063657B" w:rsidP="009125CE">
      <w:pPr>
        <w:jc w:val="center"/>
        <w:rPr>
          <w:rFonts w:asciiTheme="minorBidi" w:hAnsiTheme="minorBidi"/>
          <w:b/>
          <w:bCs/>
          <w:sz w:val="28"/>
          <w:szCs w:val="28"/>
          <w:rtl/>
          <w:lang w:bidi="ar-EG"/>
        </w:rPr>
      </w:pPr>
      <w:r w:rsidRPr="00FE3F53">
        <w:rPr>
          <w:rFonts w:asciiTheme="minorBidi" w:hAnsiTheme="minorBidi"/>
          <w:b/>
          <w:bCs/>
          <w:sz w:val="28"/>
          <w:szCs w:val="28"/>
          <w:rtl/>
          <w:lang w:bidi="ar-EG"/>
        </w:rPr>
        <w:t xml:space="preserve">الرقم </w:t>
      </w:r>
      <w:r w:rsidR="00BE0FC6" w:rsidRPr="00FE3F53">
        <w:rPr>
          <w:rFonts w:asciiTheme="minorBidi" w:hAnsiTheme="minorBidi"/>
          <w:b/>
          <w:bCs/>
          <w:sz w:val="28"/>
          <w:szCs w:val="28"/>
          <w:rtl/>
          <w:lang w:bidi="ar-EG"/>
        </w:rPr>
        <w:t>الأكاديمي</w:t>
      </w:r>
      <w:r w:rsidRPr="00FE3F53">
        <w:rPr>
          <w:rFonts w:asciiTheme="minorBidi" w:hAnsiTheme="minorBidi"/>
          <w:b/>
          <w:bCs/>
          <w:sz w:val="28"/>
          <w:szCs w:val="28"/>
          <w:rtl/>
          <w:lang w:bidi="ar-EG"/>
        </w:rPr>
        <w:t>/</w:t>
      </w:r>
    </w:p>
    <w:p w14:paraId="1FDDA483" w14:textId="469E8A33" w:rsidR="0063657B" w:rsidRPr="00FE3F53" w:rsidRDefault="0063657B" w:rsidP="009125CE">
      <w:pPr>
        <w:jc w:val="center"/>
        <w:rPr>
          <w:rFonts w:asciiTheme="minorBidi" w:hAnsiTheme="minorBidi"/>
          <w:b/>
          <w:bCs/>
          <w:sz w:val="28"/>
          <w:szCs w:val="28"/>
          <w:rtl/>
          <w:lang w:bidi="ar-EG"/>
        </w:rPr>
      </w:pPr>
      <w:r w:rsidRPr="00FE3F53">
        <w:rPr>
          <w:rFonts w:asciiTheme="minorBidi" w:hAnsiTheme="minorBidi"/>
          <w:sz w:val="36"/>
          <w:szCs w:val="36"/>
          <w:rtl/>
        </w:rPr>
        <w:t>251003227</w:t>
      </w:r>
    </w:p>
    <w:p w14:paraId="58D6152F" w14:textId="77777777" w:rsidR="009125CE" w:rsidRPr="00FE3F53" w:rsidRDefault="009125CE" w:rsidP="0063657B">
      <w:pPr>
        <w:rPr>
          <w:rFonts w:asciiTheme="minorBidi" w:hAnsiTheme="minorBidi"/>
          <w:b/>
          <w:bCs/>
          <w:sz w:val="28"/>
          <w:szCs w:val="28"/>
          <w:rtl/>
          <w:lang w:bidi="ar-EG"/>
        </w:rPr>
      </w:pPr>
    </w:p>
    <w:p w14:paraId="5F4EE2DE" w14:textId="1A92484F" w:rsidR="009125CE" w:rsidRPr="00FE3F53" w:rsidRDefault="009125CE" w:rsidP="009125CE">
      <w:pPr>
        <w:jc w:val="center"/>
        <w:rPr>
          <w:rFonts w:asciiTheme="minorBidi" w:hAnsiTheme="minorBidi"/>
          <w:b/>
          <w:bCs/>
          <w:sz w:val="28"/>
          <w:szCs w:val="28"/>
          <w:rtl/>
          <w:lang w:bidi="ar-EG"/>
        </w:rPr>
      </w:pPr>
      <w:r w:rsidRPr="00FE3F53">
        <w:rPr>
          <w:rFonts w:asciiTheme="minorBidi" w:hAnsiTheme="minorBidi"/>
          <w:b/>
          <w:bCs/>
          <w:sz w:val="28"/>
          <w:szCs w:val="28"/>
          <w:rtl/>
          <w:lang w:bidi="ar-EG"/>
        </w:rPr>
        <w:t>إشراف/</w:t>
      </w:r>
    </w:p>
    <w:p w14:paraId="2EFA31CD" w14:textId="63FDA1D0" w:rsidR="009125CE" w:rsidRPr="00FE3F53" w:rsidRDefault="00D04F62" w:rsidP="009125CE">
      <w:pPr>
        <w:jc w:val="center"/>
        <w:rPr>
          <w:rFonts w:asciiTheme="minorBidi" w:hAnsiTheme="minorBidi"/>
          <w:b/>
          <w:bCs/>
          <w:sz w:val="28"/>
          <w:szCs w:val="28"/>
          <w:rtl/>
          <w:lang w:bidi="ar-EG"/>
        </w:rPr>
      </w:pPr>
      <w:proofErr w:type="spellStart"/>
      <w:r w:rsidRPr="00FE3F53">
        <w:rPr>
          <w:rFonts w:asciiTheme="minorBidi" w:hAnsiTheme="minorBidi"/>
          <w:b/>
          <w:bCs/>
          <w:sz w:val="28"/>
          <w:szCs w:val="28"/>
          <w:rtl/>
          <w:lang w:bidi="ar-EG"/>
        </w:rPr>
        <w:t>د.الفيصل</w:t>
      </w:r>
      <w:proofErr w:type="spellEnd"/>
      <w:r w:rsidRPr="00FE3F53">
        <w:rPr>
          <w:rFonts w:asciiTheme="minorBidi" w:hAnsiTheme="minorBidi"/>
          <w:b/>
          <w:bCs/>
          <w:sz w:val="28"/>
          <w:szCs w:val="28"/>
          <w:rtl/>
          <w:lang w:bidi="ar-EG"/>
        </w:rPr>
        <w:t xml:space="preserve"> عبد الحميد</w:t>
      </w:r>
      <w:r w:rsidRPr="00FE3F53">
        <w:rPr>
          <w:rFonts w:asciiTheme="minorBidi" w:hAnsiTheme="minorBidi"/>
          <w:b/>
          <w:bCs/>
          <w:sz w:val="28"/>
          <w:szCs w:val="28"/>
          <w:rtl/>
          <w:lang w:bidi="ar-EG"/>
        </w:rPr>
        <w:br/>
      </w:r>
      <w:proofErr w:type="spellStart"/>
      <w:r w:rsidRPr="00FE3F53">
        <w:rPr>
          <w:rFonts w:asciiTheme="minorBidi" w:hAnsiTheme="minorBidi"/>
          <w:b/>
          <w:bCs/>
          <w:sz w:val="28"/>
          <w:szCs w:val="28"/>
          <w:rtl/>
          <w:lang w:bidi="ar-EG"/>
        </w:rPr>
        <w:t>د.فايز</w:t>
      </w:r>
      <w:proofErr w:type="spellEnd"/>
      <w:r w:rsidRPr="00FE3F53">
        <w:rPr>
          <w:rFonts w:asciiTheme="minorBidi" w:hAnsiTheme="minorBidi"/>
          <w:b/>
          <w:bCs/>
          <w:sz w:val="28"/>
          <w:szCs w:val="28"/>
          <w:rtl/>
          <w:lang w:bidi="ar-EG"/>
        </w:rPr>
        <w:t xml:space="preserve"> جراد</w:t>
      </w:r>
    </w:p>
    <w:p w14:paraId="16CF2D6A" w14:textId="77777777" w:rsidR="009125CE" w:rsidRPr="00FE3F53" w:rsidRDefault="009125CE" w:rsidP="009125CE">
      <w:pPr>
        <w:jc w:val="center"/>
        <w:rPr>
          <w:rFonts w:asciiTheme="minorBidi" w:hAnsiTheme="minorBidi"/>
          <w:b/>
          <w:bCs/>
          <w:sz w:val="28"/>
          <w:szCs w:val="28"/>
          <w:rtl/>
          <w:lang w:bidi="ar-EG"/>
        </w:rPr>
      </w:pPr>
    </w:p>
    <w:p w14:paraId="22738CC6" w14:textId="77777777" w:rsidR="009125CE" w:rsidRPr="00FE3F53" w:rsidRDefault="009125CE" w:rsidP="009125CE">
      <w:pPr>
        <w:jc w:val="center"/>
        <w:rPr>
          <w:rFonts w:asciiTheme="minorBidi" w:hAnsiTheme="minorBidi"/>
          <w:b/>
          <w:bCs/>
          <w:sz w:val="28"/>
          <w:szCs w:val="28"/>
          <w:rtl/>
          <w:lang w:bidi="ar-EG"/>
        </w:rPr>
      </w:pPr>
    </w:p>
    <w:p w14:paraId="14480418" w14:textId="78A6C3AC" w:rsidR="009125CE" w:rsidRPr="00FE3F53" w:rsidRDefault="009125CE" w:rsidP="009125CE">
      <w:pPr>
        <w:jc w:val="center"/>
        <w:rPr>
          <w:rFonts w:asciiTheme="minorBidi" w:hAnsiTheme="minorBidi"/>
          <w:b/>
          <w:bCs/>
          <w:sz w:val="28"/>
          <w:szCs w:val="28"/>
          <w:rtl/>
          <w:lang w:bidi="ar-EG"/>
        </w:rPr>
      </w:pPr>
      <w:r w:rsidRPr="00FE3F53">
        <w:rPr>
          <w:rFonts w:asciiTheme="minorBidi" w:hAnsiTheme="minorBidi"/>
          <w:b/>
          <w:bCs/>
          <w:sz w:val="28"/>
          <w:szCs w:val="28"/>
          <w:rtl/>
          <w:lang w:bidi="ar-EG"/>
        </w:rPr>
        <w:t>العام الدراسي:</w:t>
      </w:r>
    </w:p>
    <w:p w14:paraId="0ECF42F7" w14:textId="4AA71354" w:rsidR="009125CE" w:rsidRPr="00FE3F53" w:rsidRDefault="00216B78" w:rsidP="009125CE">
      <w:pPr>
        <w:jc w:val="center"/>
        <w:rPr>
          <w:rFonts w:asciiTheme="minorBidi" w:hAnsiTheme="minorBidi"/>
          <w:b/>
          <w:bCs/>
          <w:sz w:val="28"/>
          <w:szCs w:val="28"/>
          <w:rtl/>
          <w:lang w:bidi="ar-EG"/>
        </w:rPr>
      </w:pPr>
      <w:r>
        <w:rPr>
          <w:rFonts w:asciiTheme="minorBidi" w:hAnsiTheme="minorBidi" w:hint="cs"/>
          <w:b/>
          <w:bCs/>
          <w:sz w:val="28"/>
          <w:szCs w:val="28"/>
          <w:rtl/>
          <w:lang w:bidi="ar-EG"/>
        </w:rPr>
        <w:t>2025</w:t>
      </w:r>
    </w:p>
    <w:p w14:paraId="06CCA362" w14:textId="77777777" w:rsidR="00B258C8" w:rsidRDefault="00B258C8" w:rsidP="00BE0FC6">
      <w:pPr>
        <w:jc w:val="center"/>
        <w:rPr>
          <w:rFonts w:asciiTheme="minorBidi" w:hAnsiTheme="minorBidi"/>
          <w:b/>
          <w:bCs/>
          <w:sz w:val="28"/>
          <w:szCs w:val="28"/>
          <w:rtl/>
          <w:lang w:bidi="ar-EG"/>
        </w:rPr>
      </w:pPr>
    </w:p>
    <w:p w14:paraId="074C054B" w14:textId="77777777" w:rsidR="00846E8E" w:rsidRDefault="00846E8E" w:rsidP="00BE0FC6">
      <w:pPr>
        <w:jc w:val="center"/>
        <w:rPr>
          <w:rFonts w:asciiTheme="minorBidi" w:hAnsiTheme="minorBidi"/>
          <w:b/>
          <w:bCs/>
          <w:sz w:val="28"/>
          <w:szCs w:val="28"/>
          <w:rtl/>
          <w:lang w:bidi="ar-EG"/>
        </w:rPr>
      </w:pPr>
    </w:p>
    <w:p w14:paraId="0A73B058" w14:textId="77777777" w:rsidR="00846E8E" w:rsidRDefault="00846E8E" w:rsidP="00BE0FC6">
      <w:pPr>
        <w:jc w:val="center"/>
        <w:rPr>
          <w:rFonts w:asciiTheme="minorBidi" w:hAnsiTheme="minorBidi"/>
          <w:b/>
          <w:bCs/>
          <w:sz w:val="28"/>
          <w:szCs w:val="28"/>
          <w:rtl/>
          <w:lang w:bidi="ar-EG"/>
        </w:rPr>
      </w:pPr>
    </w:p>
    <w:p w14:paraId="1340C5E3" w14:textId="77777777" w:rsidR="00846E8E" w:rsidRDefault="00846E8E" w:rsidP="00BE0FC6">
      <w:pPr>
        <w:jc w:val="center"/>
        <w:rPr>
          <w:rFonts w:asciiTheme="minorBidi" w:hAnsiTheme="minorBidi"/>
          <w:b/>
          <w:bCs/>
          <w:sz w:val="28"/>
          <w:szCs w:val="28"/>
          <w:rtl/>
          <w:lang w:bidi="ar-EG"/>
        </w:rPr>
      </w:pPr>
    </w:p>
    <w:p w14:paraId="36F4457F" w14:textId="77777777" w:rsidR="00846E8E" w:rsidRPr="00FE3F53" w:rsidRDefault="00846E8E" w:rsidP="00BE0FC6">
      <w:pPr>
        <w:jc w:val="center"/>
        <w:rPr>
          <w:rFonts w:asciiTheme="minorBidi" w:hAnsiTheme="minorBidi"/>
          <w:b/>
          <w:bCs/>
          <w:sz w:val="28"/>
          <w:szCs w:val="28"/>
          <w:rtl/>
          <w:lang w:bidi="ar-EG"/>
        </w:rPr>
      </w:pPr>
    </w:p>
    <w:p w14:paraId="73A4A0AB" w14:textId="77777777" w:rsidR="00B258C8" w:rsidRPr="00FE3F53" w:rsidRDefault="00B258C8" w:rsidP="00BE0FC6">
      <w:pPr>
        <w:jc w:val="center"/>
        <w:rPr>
          <w:rFonts w:asciiTheme="minorBidi" w:hAnsiTheme="minorBidi"/>
          <w:b/>
          <w:bCs/>
          <w:sz w:val="28"/>
          <w:szCs w:val="28"/>
          <w:rtl/>
          <w:lang w:bidi="ar-EG"/>
        </w:rPr>
      </w:pPr>
    </w:p>
    <w:p w14:paraId="508F2524" w14:textId="32C704CD" w:rsidR="00BE0FC6" w:rsidRPr="00FE3F53" w:rsidRDefault="00BE0FC6" w:rsidP="00BE0FC6">
      <w:pPr>
        <w:jc w:val="center"/>
        <w:rPr>
          <w:rFonts w:asciiTheme="minorBidi" w:hAnsiTheme="minorBidi"/>
          <w:b/>
          <w:bCs/>
          <w:sz w:val="36"/>
          <w:szCs w:val="36"/>
          <w:rtl/>
          <w:lang w:bidi="ar-EG"/>
        </w:rPr>
      </w:pPr>
      <w:r w:rsidRPr="00FE3F53">
        <w:rPr>
          <w:rFonts w:asciiTheme="minorBidi" w:hAnsiTheme="minorBidi"/>
          <w:b/>
          <w:bCs/>
          <w:sz w:val="36"/>
          <w:szCs w:val="36"/>
          <w:rtl/>
          <w:lang w:bidi="ar-EG"/>
        </w:rPr>
        <w:t>حقوق الطباعة</w:t>
      </w:r>
    </w:p>
    <w:p w14:paraId="0DDBCAAE" w14:textId="77777777" w:rsidR="00BE0FC6" w:rsidRPr="00FE3F53" w:rsidRDefault="00BE0FC6" w:rsidP="00BE0FC6">
      <w:pPr>
        <w:pStyle w:val="NormalWeb"/>
        <w:jc w:val="right"/>
        <w:rPr>
          <w:rFonts w:asciiTheme="minorBidi" w:hAnsiTheme="minorBidi" w:cstheme="minorBidi"/>
          <w:sz w:val="28"/>
          <w:szCs w:val="28"/>
          <w:rtl/>
        </w:rPr>
      </w:pPr>
      <w:r w:rsidRPr="00FE3F53">
        <w:rPr>
          <w:rFonts w:asciiTheme="minorBidi" w:hAnsiTheme="minorBidi" w:cstheme="minorBidi"/>
          <w:sz w:val="28"/>
          <w:szCs w:val="28"/>
          <w:rtl/>
        </w:rPr>
        <w:t xml:space="preserve">    </w:t>
      </w:r>
    </w:p>
    <w:p w14:paraId="318B4718" w14:textId="3AAF71EF" w:rsidR="00BE0FC6" w:rsidRPr="00FE3F53" w:rsidRDefault="009A0B83" w:rsidP="00BE0FC6">
      <w:pPr>
        <w:pStyle w:val="NormalWeb"/>
        <w:jc w:val="right"/>
        <w:rPr>
          <w:rFonts w:asciiTheme="minorBidi" w:hAnsiTheme="minorBidi" w:cstheme="minorBidi"/>
          <w:b/>
          <w:bCs/>
          <w:sz w:val="28"/>
          <w:szCs w:val="28"/>
          <w:rtl/>
          <w:lang w:bidi="ar-EG"/>
        </w:rPr>
      </w:pPr>
      <w:r w:rsidRPr="00FE3F53">
        <w:rPr>
          <w:rFonts w:asciiTheme="minorBidi" w:hAnsiTheme="minorBidi" w:cstheme="minorBidi"/>
          <w:sz w:val="28"/>
          <w:szCs w:val="28"/>
          <w:rtl/>
        </w:rPr>
        <w:t xml:space="preserve">         </w:t>
      </w:r>
      <w:r w:rsidR="00BE0FC6" w:rsidRPr="00FE3F53">
        <w:rPr>
          <w:rFonts w:asciiTheme="minorBidi" w:hAnsiTheme="minorBidi" w:cstheme="minorBidi"/>
          <w:sz w:val="28"/>
          <w:szCs w:val="28"/>
          <w:rtl/>
        </w:rPr>
        <w:t xml:space="preserve">جميع المواد والمحتويات الواردة في هذا البحث العلمي هي لأغراض أكاديمية وبحثية فقط، وتعود حقوق الطباعة والنشر لجامعة </w:t>
      </w:r>
      <w:proofErr w:type="spellStart"/>
      <w:r w:rsidR="00BE0FC6" w:rsidRPr="00FE3F53">
        <w:rPr>
          <w:rFonts w:asciiTheme="minorBidi" w:hAnsiTheme="minorBidi" w:cstheme="minorBidi"/>
          <w:sz w:val="28"/>
          <w:szCs w:val="28"/>
          <w:rtl/>
        </w:rPr>
        <w:t>ميداوشن</w:t>
      </w:r>
      <w:proofErr w:type="spellEnd"/>
      <w:proofErr w:type="gramStart"/>
      <w:r w:rsidR="00BE0FC6" w:rsidRPr="00FE3F53">
        <w:rPr>
          <w:rFonts w:asciiTheme="minorBidi" w:hAnsiTheme="minorBidi" w:cstheme="minorBidi"/>
          <w:sz w:val="28"/>
          <w:szCs w:val="28"/>
          <w:rtl/>
        </w:rPr>
        <w:t xml:space="preserve"> ,</w:t>
      </w:r>
      <w:proofErr w:type="gramEnd"/>
      <w:r w:rsidR="00BE0FC6" w:rsidRPr="00FE3F53">
        <w:rPr>
          <w:rFonts w:asciiTheme="minorBidi" w:hAnsiTheme="minorBidi" w:cstheme="minorBidi"/>
          <w:sz w:val="28"/>
          <w:szCs w:val="28"/>
          <w:rtl/>
        </w:rPr>
        <w:t xml:space="preserve"> ولا يجوز إعادة استخدام أو نسخ أو نشر أو توزيع أي جزء من هذا البحث بأي وسيلة كانت دون الحصول على إذن خطي مسبق من الجامعة .</w:t>
      </w:r>
      <w:r w:rsidR="00BE0FC6" w:rsidRPr="00FE3F53">
        <w:rPr>
          <w:rFonts w:asciiTheme="minorBidi" w:hAnsiTheme="minorBidi" w:cstheme="minorBidi"/>
          <w:b/>
          <w:bCs/>
          <w:sz w:val="28"/>
          <w:szCs w:val="28"/>
          <w:rtl/>
          <w:lang w:bidi="ar-EG"/>
        </w:rPr>
        <w:t xml:space="preserve"> </w:t>
      </w:r>
    </w:p>
    <w:p w14:paraId="47332DAC" w14:textId="77777777" w:rsidR="00BE0FC6" w:rsidRPr="00FE3F53" w:rsidRDefault="00BE0FC6" w:rsidP="009125CE">
      <w:pPr>
        <w:rPr>
          <w:rFonts w:asciiTheme="minorBidi" w:hAnsiTheme="minorBidi"/>
          <w:b/>
          <w:bCs/>
          <w:sz w:val="28"/>
          <w:szCs w:val="28"/>
          <w:rtl/>
          <w:lang w:bidi="ar-EG"/>
        </w:rPr>
      </w:pPr>
    </w:p>
    <w:p w14:paraId="15B0B579" w14:textId="288C1F9E" w:rsidR="00BE0FC6" w:rsidRPr="00FE3F53" w:rsidRDefault="00BE0FC6" w:rsidP="009125CE">
      <w:pPr>
        <w:rPr>
          <w:rFonts w:asciiTheme="minorBidi" w:hAnsiTheme="minorBidi"/>
          <w:b/>
          <w:bCs/>
          <w:sz w:val="28"/>
          <w:szCs w:val="28"/>
          <w:rtl/>
          <w:lang w:bidi="ar-EG"/>
        </w:rPr>
      </w:pPr>
      <w:r w:rsidRPr="00FE3F53">
        <w:rPr>
          <w:rFonts w:asciiTheme="minorBidi" w:hAnsiTheme="minorBidi"/>
          <w:b/>
          <w:bCs/>
          <w:sz w:val="28"/>
          <w:szCs w:val="28"/>
          <w:rtl/>
          <w:lang w:bidi="ar-EG"/>
        </w:rPr>
        <w:t xml:space="preserve">                                                                                                                                                                                            الباحث</w:t>
      </w:r>
    </w:p>
    <w:p w14:paraId="583E90BB" w14:textId="77777777" w:rsidR="00BE0FC6" w:rsidRDefault="00BE0FC6" w:rsidP="009125CE">
      <w:pPr>
        <w:rPr>
          <w:rFonts w:asciiTheme="minorBidi" w:hAnsiTheme="minorBidi"/>
          <w:b/>
          <w:bCs/>
          <w:sz w:val="28"/>
          <w:szCs w:val="28"/>
          <w:rtl/>
          <w:lang w:bidi="ar-EG"/>
        </w:rPr>
      </w:pPr>
    </w:p>
    <w:p w14:paraId="541ADD2C" w14:textId="77777777" w:rsidR="00846E8E" w:rsidRDefault="00846E8E" w:rsidP="009125CE">
      <w:pPr>
        <w:rPr>
          <w:rFonts w:asciiTheme="minorBidi" w:hAnsiTheme="minorBidi"/>
          <w:b/>
          <w:bCs/>
          <w:sz w:val="28"/>
          <w:szCs w:val="28"/>
          <w:rtl/>
          <w:lang w:bidi="ar-EG"/>
        </w:rPr>
      </w:pPr>
    </w:p>
    <w:p w14:paraId="25A3B821" w14:textId="77777777" w:rsidR="00846E8E" w:rsidRDefault="00846E8E" w:rsidP="009125CE">
      <w:pPr>
        <w:rPr>
          <w:rFonts w:asciiTheme="minorBidi" w:hAnsiTheme="minorBidi"/>
          <w:b/>
          <w:bCs/>
          <w:sz w:val="28"/>
          <w:szCs w:val="28"/>
          <w:rtl/>
          <w:lang w:bidi="ar-EG"/>
        </w:rPr>
      </w:pPr>
    </w:p>
    <w:p w14:paraId="14DB86FC" w14:textId="77777777" w:rsidR="00846E8E" w:rsidRDefault="00846E8E" w:rsidP="009125CE">
      <w:pPr>
        <w:rPr>
          <w:rFonts w:asciiTheme="minorBidi" w:hAnsiTheme="minorBidi"/>
          <w:b/>
          <w:bCs/>
          <w:sz w:val="28"/>
          <w:szCs w:val="28"/>
          <w:rtl/>
          <w:lang w:bidi="ar-EG"/>
        </w:rPr>
      </w:pPr>
    </w:p>
    <w:p w14:paraId="44D61F7A" w14:textId="77777777" w:rsidR="00846E8E" w:rsidRDefault="00846E8E" w:rsidP="009125CE">
      <w:pPr>
        <w:rPr>
          <w:rFonts w:asciiTheme="minorBidi" w:hAnsiTheme="minorBidi"/>
          <w:b/>
          <w:bCs/>
          <w:sz w:val="28"/>
          <w:szCs w:val="28"/>
          <w:rtl/>
          <w:lang w:bidi="ar-EG"/>
        </w:rPr>
      </w:pPr>
    </w:p>
    <w:p w14:paraId="6582726B" w14:textId="77777777" w:rsidR="00846E8E" w:rsidRDefault="00846E8E" w:rsidP="009125CE">
      <w:pPr>
        <w:rPr>
          <w:rFonts w:asciiTheme="minorBidi" w:hAnsiTheme="minorBidi"/>
          <w:b/>
          <w:bCs/>
          <w:sz w:val="28"/>
          <w:szCs w:val="28"/>
          <w:rtl/>
          <w:lang w:bidi="ar-EG"/>
        </w:rPr>
      </w:pPr>
    </w:p>
    <w:p w14:paraId="586C70AD" w14:textId="77777777" w:rsidR="00846E8E" w:rsidRDefault="00846E8E" w:rsidP="009125CE">
      <w:pPr>
        <w:rPr>
          <w:rFonts w:asciiTheme="minorBidi" w:hAnsiTheme="minorBidi"/>
          <w:b/>
          <w:bCs/>
          <w:sz w:val="28"/>
          <w:szCs w:val="28"/>
          <w:rtl/>
          <w:lang w:bidi="ar-EG"/>
        </w:rPr>
      </w:pPr>
    </w:p>
    <w:p w14:paraId="532B75B6" w14:textId="77777777" w:rsidR="00846E8E" w:rsidRDefault="00846E8E" w:rsidP="009125CE">
      <w:pPr>
        <w:rPr>
          <w:rFonts w:asciiTheme="minorBidi" w:hAnsiTheme="minorBidi"/>
          <w:b/>
          <w:bCs/>
          <w:sz w:val="28"/>
          <w:szCs w:val="28"/>
          <w:rtl/>
          <w:lang w:bidi="ar-EG"/>
        </w:rPr>
      </w:pPr>
    </w:p>
    <w:p w14:paraId="454FB14A" w14:textId="77777777" w:rsidR="00846E8E" w:rsidRDefault="00846E8E" w:rsidP="009125CE">
      <w:pPr>
        <w:rPr>
          <w:rFonts w:asciiTheme="minorBidi" w:hAnsiTheme="minorBidi"/>
          <w:b/>
          <w:bCs/>
          <w:sz w:val="28"/>
          <w:szCs w:val="28"/>
          <w:rtl/>
          <w:lang w:bidi="ar-EG"/>
        </w:rPr>
      </w:pPr>
    </w:p>
    <w:p w14:paraId="1D514C7C" w14:textId="77777777" w:rsidR="00846E8E" w:rsidRDefault="00846E8E" w:rsidP="009125CE">
      <w:pPr>
        <w:rPr>
          <w:rFonts w:asciiTheme="minorBidi" w:hAnsiTheme="minorBidi"/>
          <w:b/>
          <w:bCs/>
          <w:sz w:val="28"/>
          <w:szCs w:val="28"/>
          <w:rtl/>
          <w:lang w:bidi="ar-EG"/>
        </w:rPr>
      </w:pPr>
    </w:p>
    <w:p w14:paraId="52EFFA67" w14:textId="77777777" w:rsidR="00846E8E" w:rsidRDefault="00846E8E" w:rsidP="009125CE">
      <w:pPr>
        <w:rPr>
          <w:rFonts w:asciiTheme="minorBidi" w:hAnsiTheme="minorBidi"/>
          <w:b/>
          <w:bCs/>
          <w:sz w:val="28"/>
          <w:szCs w:val="28"/>
          <w:rtl/>
          <w:lang w:bidi="ar-EG"/>
        </w:rPr>
      </w:pPr>
    </w:p>
    <w:p w14:paraId="5B661496" w14:textId="77777777" w:rsidR="00846E8E" w:rsidRDefault="00846E8E" w:rsidP="009125CE">
      <w:pPr>
        <w:rPr>
          <w:rFonts w:asciiTheme="minorBidi" w:hAnsiTheme="minorBidi"/>
          <w:b/>
          <w:bCs/>
          <w:sz w:val="28"/>
          <w:szCs w:val="28"/>
          <w:rtl/>
          <w:lang w:bidi="ar-EG"/>
        </w:rPr>
      </w:pPr>
    </w:p>
    <w:p w14:paraId="7630B028" w14:textId="77777777" w:rsidR="00846E8E" w:rsidRDefault="00846E8E" w:rsidP="009125CE">
      <w:pPr>
        <w:rPr>
          <w:rFonts w:asciiTheme="minorBidi" w:hAnsiTheme="minorBidi"/>
          <w:b/>
          <w:bCs/>
          <w:sz w:val="28"/>
          <w:szCs w:val="28"/>
          <w:rtl/>
          <w:lang w:bidi="ar-EG"/>
        </w:rPr>
      </w:pPr>
    </w:p>
    <w:p w14:paraId="44E2DD6D" w14:textId="77777777" w:rsidR="00846E8E" w:rsidRDefault="00846E8E" w:rsidP="009125CE">
      <w:pPr>
        <w:rPr>
          <w:rFonts w:asciiTheme="minorBidi" w:hAnsiTheme="minorBidi"/>
          <w:b/>
          <w:bCs/>
          <w:sz w:val="28"/>
          <w:szCs w:val="28"/>
          <w:rtl/>
          <w:lang w:bidi="ar-EG"/>
        </w:rPr>
      </w:pPr>
    </w:p>
    <w:p w14:paraId="4E5571D8" w14:textId="77777777" w:rsidR="00846E8E" w:rsidRDefault="00846E8E" w:rsidP="009125CE">
      <w:pPr>
        <w:rPr>
          <w:rFonts w:asciiTheme="minorBidi" w:hAnsiTheme="minorBidi"/>
          <w:b/>
          <w:bCs/>
          <w:sz w:val="28"/>
          <w:szCs w:val="28"/>
          <w:rtl/>
          <w:lang w:bidi="ar-EG"/>
        </w:rPr>
      </w:pPr>
    </w:p>
    <w:p w14:paraId="3EFD3DBE" w14:textId="77777777" w:rsidR="00846E8E" w:rsidRDefault="00846E8E" w:rsidP="009125CE">
      <w:pPr>
        <w:rPr>
          <w:rFonts w:asciiTheme="minorBidi" w:hAnsiTheme="minorBidi"/>
          <w:b/>
          <w:bCs/>
          <w:sz w:val="28"/>
          <w:szCs w:val="28"/>
          <w:rtl/>
          <w:lang w:bidi="ar-EG"/>
        </w:rPr>
      </w:pPr>
    </w:p>
    <w:p w14:paraId="14366670" w14:textId="77777777" w:rsidR="00846E8E" w:rsidRDefault="00846E8E" w:rsidP="009125CE">
      <w:pPr>
        <w:rPr>
          <w:rFonts w:asciiTheme="minorBidi" w:hAnsiTheme="minorBidi"/>
          <w:b/>
          <w:bCs/>
          <w:sz w:val="28"/>
          <w:szCs w:val="28"/>
          <w:rtl/>
          <w:lang w:bidi="ar-EG"/>
        </w:rPr>
      </w:pPr>
    </w:p>
    <w:p w14:paraId="060483F3" w14:textId="77777777" w:rsidR="00846E8E" w:rsidRDefault="00846E8E" w:rsidP="009125CE">
      <w:pPr>
        <w:rPr>
          <w:rFonts w:asciiTheme="minorBidi" w:hAnsiTheme="minorBidi"/>
          <w:b/>
          <w:bCs/>
          <w:sz w:val="28"/>
          <w:szCs w:val="28"/>
          <w:rtl/>
          <w:lang w:bidi="ar-EG"/>
        </w:rPr>
      </w:pPr>
    </w:p>
    <w:p w14:paraId="6991F0D7" w14:textId="77777777" w:rsidR="006878A7" w:rsidRDefault="006878A7">
      <w:pPr>
        <w:rPr>
          <w:rtl/>
        </w:rPr>
      </w:pPr>
    </w:p>
    <w:p w14:paraId="1ED15700" w14:textId="77777777" w:rsidR="006878A7" w:rsidRDefault="006878A7">
      <w:pPr>
        <w:rPr>
          <w:rtl/>
        </w:rPr>
      </w:pPr>
    </w:p>
    <w:p w14:paraId="60036E3E" w14:textId="77777777" w:rsidR="006878A7" w:rsidRDefault="006878A7">
      <w:pPr>
        <w:rPr>
          <w:rtl/>
        </w:rPr>
      </w:pPr>
    </w:p>
    <w:p w14:paraId="32DDC605" w14:textId="23891684" w:rsidR="009125CE" w:rsidRPr="006878A7" w:rsidRDefault="009125CE" w:rsidP="006878A7">
      <w:proofErr w:type="gramStart"/>
      <w:r w:rsidRPr="00216B78">
        <w:rPr>
          <w:sz w:val="36"/>
          <w:szCs w:val="36"/>
          <w:u w:val="single"/>
          <w:rtl/>
          <w:lang w:bidi="ar-EG"/>
        </w:rPr>
        <w:t>المستخلص :</w:t>
      </w:r>
      <w:r w:rsidRPr="00216B78">
        <w:rPr>
          <w:sz w:val="36"/>
          <w:szCs w:val="36"/>
          <w:u w:val="single"/>
        </w:rPr>
        <w:t>Abstract</w:t>
      </w:r>
      <w:proofErr w:type="gramEnd"/>
      <w:r w:rsidRPr="00216B78">
        <w:rPr>
          <w:sz w:val="36"/>
          <w:szCs w:val="36"/>
          <w:u w:val="single"/>
        </w:rPr>
        <w:t xml:space="preserve"> </w:t>
      </w:r>
    </w:p>
    <w:p w14:paraId="3E22A432" w14:textId="7898B988" w:rsidR="007511A3" w:rsidRPr="007511A3" w:rsidRDefault="007511A3" w:rsidP="007511A3">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Pr>
          <w:rFonts w:asciiTheme="minorBidi" w:eastAsia="Times New Roman" w:hAnsiTheme="minorBidi" w:hint="cs"/>
          <w:kern w:val="0"/>
          <w:sz w:val="28"/>
          <w:szCs w:val="28"/>
          <w:rtl/>
          <w14:ligatures w14:val="none"/>
        </w:rPr>
        <w:t xml:space="preserve">         </w:t>
      </w:r>
      <w:r w:rsidRPr="007511A3">
        <w:rPr>
          <w:rFonts w:asciiTheme="minorBidi" w:eastAsia="Times New Roman" w:hAnsiTheme="minorBidi"/>
          <w:kern w:val="0"/>
          <w:sz w:val="28"/>
          <w:szCs w:val="28"/>
          <w:rtl/>
          <w14:ligatures w14:val="none"/>
        </w:rPr>
        <w:t xml:space="preserve">يهدف هذا البحث إلى تقديم إطار نظري شامل يوضح مفهوم إدارة المخاطر في المشاريع الناشئة، من خلال استعراض أهم أنواع المخاطر التي تواجه هذه المشاريع والعوامل التي تسهم في ظهورها </w:t>
      </w:r>
      <w:r w:rsidR="005434BF">
        <w:rPr>
          <w:rFonts w:asciiTheme="minorBidi" w:eastAsia="Times New Roman" w:hAnsiTheme="minorBidi"/>
          <w:kern w:val="0"/>
          <w:sz w:val="28"/>
          <w:szCs w:val="28"/>
          <w:rtl/>
          <w14:ligatures w14:val="none"/>
        </w:rPr>
        <w:t>خلال المراحل الأولى من التأسيس</w:t>
      </w:r>
      <w:r w:rsidR="005434BF" w:rsidRPr="007511A3">
        <w:rPr>
          <w:rFonts w:asciiTheme="minorBidi" w:eastAsia="Times New Roman" w:hAnsiTheme="minorBidi"/>
          <w:kern w:val="0"/>
          <w:sz w:val="28"/>
          <w:szCs w:val="28"/>
          <w:rtl/>
          <w14:ligatures w14:val="none"/>
        </w:rPr>
        <w:t>،</w:t>
      </w:r>
      <w:r w:rsidR="005434BF">
        <w:rPr>
          <w:rFonts w:asciiTheme="minorBidi" w:eastAsia="Times New Roman" w:hAnsiTheme="minorBidi" w:hint="cs"/>
          <w:kern w:val="0"/>
          <w:sz w:val="28"/>
          <w:szCs w:val="28"/>
          <w:rtl/>
          <w14:ligatures w14:val="none"/>
        </w:rPr>
        <w:t xml:space="preserve"> </w:t>
      </w:r>
      <w:r w:rsidRPr="007511A3">
        <w:rPr>
          <w:rFonts w:asciiTheme="minorBidi" w:eastAsia="Times New Roman" w:hAnsiTheme="minorBidi"/>
          <w:kern w:val="0"/>
          <w:sz w:val="28"/>
          <w:szCs w:val="28"/>
          <w:rtl/>
          <w14:ligatures w14:val="none"/>
        </w:rPr>
        <w:t>ويعتمد البحث على منهج وصفي نظري يركز على تحليل المفاهيم الأساسية المرتبطة بالمخاطر، وبيان كيفية تأثيرها في است</w:t>
      </w:r>
      <w:r w:rsidR="005434BF">
        <w:rPr>
          <w:rFonts w:asciiTheme="minorBidi" w:eastAsia="Times New Roman" w:hAnsiTheme="minorBidi"/>
          <w:kern w:val="0"/>
          <w:sz w:val="28"/>
          <w:szCs w:val="28"/>
          <w:rtl/>
          <w14:ligatures w14:val="none"/>
        </w:rPr>
        <w:t>مرارية المشروع وقدرته على النمو</w:t>
      </w:r>
      <w:r w:rsidR="005434BF" w:rsidRPr="007511A3">
        <w:rPr>
          <w:rFonts w:asciiTheme="minorBidi" w:eastAsia="Times New Roman" w:hAnsiTheme="minorBidi"/>
          <w:kern w:val="0"/>
          <w:sz w:val="28"/>
          <w:szCs w:val="28"/>
          <w:rtl/>
          <w14:ligatures w14:val="none"/>
        </w:rPr>
        <w:t>،</w:t>
      </w:r>
      <w:r w:rsidRPr="007511A3">
        <w:rPr>
          <w:rFonts w:asciiTheme="minorBidi" w:eastAsia="Times New Roman" w:hAnsiTheme="minorBidi"/>
          <w:kern w:val="0"/>
          <w:sz w:val="28"/>
          <w:szCs w:val="28"/>
          <w:rtl/>
          <w14:ligatures w14:val="none"/>
        </w:rPr>
        <w:t xml:space="preserve"> كما يستعرض البحث الخطوات الرئيسة لإدارة المخاطر ودور كل خطوة في تعزيز قدرة المشروع عل</w:t>
      </w:r>
      <w:r>
        <w:rPr>
          <w:rFonts w:asciiTheme="minorBidi" w:eastAsia="Times New Roman" w:hAnsiTheme="minorBidi"/>
          <w:kern w:val="0"/>
          <w:sz w:val="28"/>
          <w:szCs w:val="28"/>
          <w:rtl/>
          <w14:ligatures w14:val="none"/>
        </w:rPr>
        <w:t>ى التعامل مع التحديات المحتملة</w:t>
      </w:r>
      <w:r>
        <w:rPr>
          <w:rFonts w:asciiTheme="minorBidi" w:eastAsia="Times New Roman" w:hAnsiTheme="minorBidi" w:hint="cs"/>
          <w:kern w:val="0"/>
          <w:sz w:val="28"/>
          <w:szCs w:val="28"/>
          <w:rtl/>
          <w14:ligatures w14:val="none"/>
        </w:rPr>
        <w:t xml:space="preserve">. </w:t>
      </w:r>
      <w:r w:rsidRPr="007511A3">
        <w:rPr>
          <w:rFonts w:asciiTheme="minorBidi" w:eastAsia="Times New Roman" w:hAnsiTheme="minorBidi"/>
          <w:kern w:val="0"/>
          <w:sz w:val="28"/>
          <w:szCs w:val="28"/>
          <w:rtl/>
          <w14:ligatures w14:val="none"/>
        </w:rPr>
        <w:t xml:space="preserve">ويسهم هذا الإطار النظري في توضيح أهمية تبني منهجية واضحة لإدارة المخاطر لدى المشاريع الناشئة، بما يساعد أصحابها على اتخاذ قرارات أفضل والحد من تأثير الأحداث غير </w:t>
      </w:r>
      <w:proofErr w:type="gramStart"/>
      <w:r w:rsidRPr="007511A3">
        <w:rPr>
          <w:rFonts w:asciiTheme="minorBidi" w:eastAsia="Times New Roman" w:hAnsiTheme="minorBidi"/>
          <w:kern w:val="0"/>
          <w:sz w:val="28"/>
          <w:szCs w:val="28"/>
          <w:rtl/>
          <w14:ligatures w14:val="none"/>
        </w:rPr>
        <w:t>المتوقعة</w:t>
      </w:r>
      <w:r w:rsidR="005434BF">
        <w:rPr>
          <w:rFonts w:asciiTheme="minorBidi" w:eastAsia="Times New Roman" w:hAnsiTheme="minorBidi" w:hint="cs"/>
          <w:kern w:val="0"/>
          <w:sz w:val="28"/>
          <w:szCs w:val="28"/>
          <w:rtl/>
          <w14:ligatures w14:val="none"/>
        </w:rPr>
        <w:t xml:space="preserve"> .</w:t>
      </w:r>
      <w:proofErr w:type="gramEnd"/>
    </w:p>
    <w:p w14:paraId="4AEBA65D" w14:textId="4180CE65" w:rsidR="000137AF" w:rsidRPr="00FE3F53" w:rsidRDefault="000137AF" w:rsidP="005434BF">
      <w:pPr>
        <w:pStyle w:val="NormalWeb"/>
        <w:jc w:val="right"/>
        <w:rPr>
          <w:rFonts w:asciiTheme="minorBidi" w:hAnsiTheme="minorBidi" w:cstheme="minorBidi"/>
          <w:b/>
          <w:bCs/>
          <w:sz w:val="32"/>
          <w:szCs w:val="32"/>
          <w:rtl/>
        </w:rPr>
      </w:pPr>
      <w:r w:rsidRPr="00FE3F53">
        <w:rPr>
          <w:rFonts w:asciiTheme="minorBidi" w:hAnsiTheme="minorBidi" w:cstheme="minorBidi"/>
          <w:rtl/>
        </w:rPr>
        <w:t>ا</w:t>
      </w:r>
      <w:r w:rsidRPr="00FE3F53">
        <w:rPr>
          <w:rFonts w:asciiTheme="minorBidi" w:hAnsiTheme="minorBidi" w:cstheme="minorBidi"/>
          <w:b/>
          <w:bCs/>
          <w:sz w:val="28"/>
          <w:szCs w:val="28"/>
          <w:rtl/>
        </w:rPr>
        <w:t xml:space="preserve">لكلمات </w:t>
      </w:r>
      <w:proofErr w:type="gramStart"/>
      <w:r w:rsidRPr="00FE3F53">
        <w:rPr>
          <w:rFonts w:asciiTheme="minorBidi" w:hAnsiTheme="minorBidi" w:cstheme="minorBidi"/>
          <w:b/>
          <w:bCs/>
          <w:sz w:val="28"/>
          <w:szCs w:val="28"/>
          <w:rtl/>
        </w:rPr>
        <w:t xml:space="preserve">المفتاحية </w:t>
      </w:r>
      <w:r w:rsidRPr="00FE3F53">
        <w:rPr>
          <w:rFonts w:asciiTheme="minorBidi" w:hAnsiTheme="minorBidi" w:cstheme="minorBidi"/>
          <w:b/>
          <w:bCs/>
          <w:rtl/>
        </w:rPr>
        <w:t>:</w:t>
      </w:r>
      <w:proofErr w:type="gramEnd"/>
      <w:r w:rsidRPr="00FE3F53">
        <w:rPr>
          <w:rFonts w:asciiTheme="minorBidi" w:hAnsiTheme="minorBidi" w:cstheme="minorBidi"/>
          <w:b/>
          <w:bCs/>
          <w:rtl/>
        </w:rPr>
        <w:t xml:space="preserve">  </w:t>
      </w:r>
      <w:r w:rsidR="005434BF" w:rsidRPr="005434BF">
        <w:rPr>
          <w:rFonts w:asciiTheme="minorBidi" w:hAnsiTheme="minorBidi" w:cs="Arial"/>
          <w:b/>
          <w:bCs/>
          <w:rtl/>
        </w:rPr>
        <w:t>إدارة المخاطر، المشاريع الناشئة، المخاطر التنظيمية، المخاطر المالية، ريادة الأعمال</w:t>
      </w:r>
      <w:r w:rsidR="005434BF">
        <w:rPr>
          <w:rFonts w:asciiTheme="minorBidi" w:hAnsiTheme="minorBidi" w:cstheme="minorBidi" w:hint="cs"/>
          <w:b/>
          <w:bCs/>
          <w:rtl/>
        </w:rPr>
        <w:t xml:space="preserve"> .</w:t>
      </w:r>
    </w:p>
    <w:p w14:paraId="7C9B0F9A" w14:textId="77777777" w:rsidR="009125CE" w:rsidRPr="00FE3F53" w:rsidRDefault="009125CE" w:rsidP="00A52859">
      <w:pPr>
        <w:jc w:val="right"/>
        <w:rPr>
          <w:rFonts w:asciiTheme="minorBidi" w:hAnsiTheme="minorBidi"/>
          <w:sz w:val="28"/>
          <w:szCs w:val="28"/>
          <w:u w:val="single"/>
        </w:rPr>
      </w:pPr>
    </w:p>
    <w:p w14:paraId="11532365" w14:textId="77777777" w:rsidR="009125CE" w:rsidRDefault="009125CE" w:rsidP="009125CE">
      <w:pPr>
        <w:rPr>
          <w:rFonts w:asciiTheme="minorBidi" w:hAnsiTheme="minorBidi"/>
          <w:sz w:val="28"/>
          <w:szCs w:val="28"/>
          <w:u w:val="single"/>
          <w:rtl/>
        </w:rPr>
      </w:pPr>
    </w:p>
    <w:p w14:paraId="0C660089" w14:textId="77777777" w:rsidR="00846E8E" w:rsidRDefault="00846E8E" w:rsidP="009125CE">
      <w:pPr>
        <w:rPr>
          <w:rFonts w:asciiTheme="minorBidi" w:hAnsiTheme="minorBidi"/>
          <w:sz w:val="28"/>
          <w:szCs w:val="28"/>
          <w:u w:val="single"/>
          <w:rtl/>
        </w:rPr>
      </w:pPr>
    </w:p>
    <w:p w14:paraId="402F504D" w14:textId="77777777" w:rsidR="00846E8E" w:rsidRDefault="00846E8E" w:rsidP="009125CE">
      <w:pPr>
        <w:rPr>
          <w:rFonts w:asciiTheme="minorBidi" w:hAnsiTheme="minorBidi"/>
          <w:sz w:val="28"/>
          <w:szCs w:val="28"/>
          <w:u w:val="single"/>
          <w:rtl/>
        </w:rPr>
      </w:pPr>
    </w:p>
    <w:p w14:paraId="72286D37" w14:textId="77777777" w:rsidR="00846E8E" w:rsidRDefault="00846E8E" w:rsidP="009125CE">
      <w:pPr>
        <w:rPr>
          <w:rFonts w:asciiTheme="minorBidi" w:hAnsiTheme="minorBidi"/>
          <w:sz w:val="28"/>
          <w:szCs w:val="28"/>
          <w:u w:val="single"/>
          <w:rtl/>
        </w:rPr>
      </w:pPr>
    </w:p>
    <w:p w14:paraId="13F2CF9E" w14:textId="77777777" w:rsidR="00846E8E" w:rsidRDefault="00846E8E" w:rsidP="009125CE">
      <w:pPr>
        <w:rPr>
          <w:rFonts w:asciiTheme="minorBidi" w:hAnsiTheme="minorBidi"/>
          <w:sz w:val="28"/>
          <w:szCs w:val="28"/>
          <w:u w:val="single"/>
          <w:rtl/>
        </w:rPr>
      </w:pPr>
    </w:p>
    <w:p w14:paraId="6513A4F5" w14:textId="77777777" w:rsidR="00846E8E" w:rsidRDefault="00846E8E" w:rsidP="009125CE">
      <w:pPr>
        <w:rPr>
          <w:rFonts w:asciiTheme="minorBidi" w:hAnsiTheme="minorBidi"/>
          <w:sz w:val="28"/>
          <w:szCs w:val="28"/>
          <w:u w:val="single"/>
          <w:rtl/>
        </w:rPr>
      </w:pPr>
    </w:p>
    <w:p w14:paraId="3DAC2C90" w14:textId="77777777" w:rsidR="00846E8E" w:rsidRDefault="00846E8E" w:rsidP="009125CE">
      <w:pPr>
        <w:rPr>
          <w:rFonts w:asciiTheme="minorBidi" w:hAnsiTheme="minorBidi"/>
          <w:sz w:val="28"/>
          <w:szCs w:val="28"/>
          <w:u w:val="single"/>
          <w:rtl/>
        </w:rPr>
      </w:pPr>
    </w:p>
    <w:p w14:paraId="113656D3" w14:textId="77777777" w:rsidR="00846E8E" w:rsidRDefault="00846E8E" w:rsidP="009125CE">
      <w:pPr>
        <w:rPr>
          <w:rFonts w:asciiTheme="minorBidi" w:hAnsiTheme="minorBidi"/>
          <w:sz w:val="28"/>
          <w:szCs w:val="28"/>
          <w:u w:val="single"/>
          <w:rtl/>
        </w:rPr>
      </w:pPr>
    </w:p>
    <w:p w14:paraId="6CAD8D34" w14:textId="77777777" w:rsidR="00846E8E" w:rsidRDefault="00846E8E" w:rsidP="009125CE">
      <w:pPr>
        <w:rPr>
          <w:rFonts w:asciiTheme="minorBidi" w:hAnsiTheme="minorBidi"/>
          <w:sz w:val="28"/>
          <w:szCs w:val="28"/>
          <w:u w:val="single"/>
          <w:rtl/>
        </w:rPr>
      </w:pPr>
    </w:p>
    <w:p w14:paraId="590EF8B4" w14:textId="77777777" w:rsidR="00846E8E" w:rsidRDefault="00846E8E" w:rsidP="009125CE">
      <w:pPr>
        <w:rPr>
          <w:rFonts w:asciiTheme="minorBidi" w:hAnsiTheme="minorBidi"/>
          <w:sz w:val="28"/>
          <w:szCs w:val="28"/>
          <w:u w:val="single"/>
          <w:rtl/>
        </w:rPr>
      </w:pPr>
    </w:p>
    <w:p w14:paraId="2E67F220" w14:textId="77777777" w:rsidR="00846E8E" w:rsidRDefault="00846E8E" w:rsidP="009125CE">
      <w:pPr>
        <w:rPr>
          <w:rFonts w:asciiTheme="minorBidi" w:hAnsiTheme="minorBidi"/>
          <w:sz w:val="28"/>
          <w:szCs w:val="28"/>
          <w:u w:val="single"/>
          <w:rtl/>
        </w:rPr>
      </w:pPr>
    </w:p>
    <w:p w14:paraId="64C07C35" w14:textId="77777777" w:rsidR="00846E8E" w:rsidRDefault="00846E8E" w:rsidP="009125CE">
      <w:pPr>
        <w:rPr>
          <w:rFonts w:asciiTheme="minorBidi" w:hAnsiTheme="minorBidi"/>
          <w:sz w:val="28"/>
          <w:szCs w:val="28"/>
          <w:u w:val="single"/>
          <w:rtl/>
        </w:rPr>
      </w:pPr>
    </w:p>
    <w:p w14:paraId="4769DB24" w14:textId="77777777" w:rsidR="00846E8E" w:rsidRDefault="00846E8E" w:rsidP="009125CE">
      <w:pPr>
        <w:rPr>
          <w:rFonts w:asciiTheme="minorBidi" w:hAnsiTheme="minorBidi"/>
          <w:sz w:val="28"/>
          <w:szCs w:val="28"/>
          <w:u w:val="single"/>
          <w:rtl/>
        </w:rPr>
      </w:pPr>
    </w:p>
    <w:p w14:paraId="4308BE68" w14:textId="77777777" w:rsidR="00846E8E" w:rsidRDefault="00846E8E" w:rsidP="009125CE">
      <w:pPr>
        <w:rPr>
          <w:rFonts w:asciiTheme="minorBidi" w:hAnsiTheme="minorBidi"/>
          <w:sz w:val="28"/>
          <w:szCs w:val="28"/>
          <w:u w:val="single"/>
          <w:rtl/>
        </w:rPr>
      </w:pPr>
    </w:p>
    <w:p w14:paraId="417D7CD0" w14:textId="77777777" w:rsidR="00846E8E" w:rsidRDefault="00846E8E" w:rsidP="009125CE">
      <w:pPr>
        <w:rPr>
          <w:rFonts w:asciiTheme="minorBidi" w:hAnsiTheme="minorBidi"/>
          <w:sz w:val="28"/>
          <w:szCs w:val="28"/>
          <w:u w:val="single"/>
          <w:rtl/>
        </w:rPr>
      </w:pPr>
    </w:p>
    <w:p w14:paraId="062A1A06" w14:textId="77777777" w:rsidR="00846E8E" w:rsidRDefault="00846E8E" w:rsidP="009125CE">
      <w:pPr>
        <w:rPr>
          <w:rFonts w:asciiTheme="minorBidi" w:hAnsiTheme="minorBidi"/>
          <w:sz w:val="28"/>
          <w:szCs w:val="28"/>
          <w:u w:val="single"/>
          <w:rtl/>
        </w:rPr>
      </w:pPr>
    </w:p>
    <w:p w14:paraId="1834FF38" w14:textId="77777777" w:rsidR="00846E8E" w:rsidRDefault="00846E8E" w:rsidP="009125CE">
      <w:pPr>
        <w:rPr>
          <w:rFonts w:asciiTheme="minorBidi" w:hAnsiTheme="minorBidi"/>
          <w:sz w:val="28"/>
          <w:szCs w:val="28"/>
          <w:u w:val="single"/>
          <w:rtl/>
        </w:rPr>
      </w:pPr>
    </w:p>
    <w:p w14:paraId="6C365928" w14:textId="77777777" w:rsidR="00846E8E" w:rsidRDefault="00846E8E" w:rsidP="009125CE">
      <w:pPr>
        <w:rPr>
          <w:rFonts w:asciiTheme="minorBidi" w:hAnsiTheme="minorBidi"/>
          <w:sz w:val="28"/>
          <w:szCs w:val="28"/>
          <w:u w:val="single"/>
          <w:rtl/>
        </w:rPr>
      </w:pPr>
      <w:bookmarkStart w:id="0" w:name="_GoBack"/>
      <w:bookmarkEnd w:id="0"/>
    </w:p>
    <w:p w14:paraId="25A3EC48" w14:textId="77777777" w:rsidR="005D29B4" w:rsidRDefault="005D29B4" w:rsidP="009125CE">
      <w:pPr>
        <w:rPr>
          <w:rFonts w:asciiTheme="minorBidi" w:hAnsiTheme="minorBidi"/>
          <w:sz w:val="28"/>
          <w:szCs w:val="28"/>
          <w:u w:val="single"/>
          <w:rtl/>
        </w:rPr>
      </w:pPr>
    </w:p>
    <w:p w14:paraId="1CAC3BE2" w14:textId="77777777" w:rsidR="005D29B4" w:rsidRDefault="005D29B4" w:rsidP="009125CE">
      <w:pPr>
        <w:rPr>
          <w:rFonts w:asciiTheme="minorBidi" w:hAnsiTheme="minorBidi"/>
          <w:sz w:val="28"/>
          <w:szCs w:val="28"/>
          <w:u w:val="single"/>
          <w:rtl/>
        </w:rPr>
      </w:pPr>
    </w:p>
    <w:p w14:paraId="168209A5" w14:textId="77777777" w:rsidR="005D29B4" w:rsidRDefault="005D29B4" w:rsidP="009125CE">
      <w:pPr>
        <w:rPr>
          <w:rFonts w:asciiTheme="minorBidi" w:hAnsiTheme="minorBidi"/>
          <w:sz w:val="28"/>
          <w:szCs w:val="28"/>
          <w:u w:val="single"/>
          <w:rtl/>
        </w:rPr>
      </w:pPr>
    </w:p>
    <w:p w14:paraId="15B8CFCB" w14:textId="77777777" w:rsidR="005D29B4" w:rsidRDefault="005D29B4" w:rsidP="009125CE">
      <w:pPr>
        <w:rPr>
          <w:rFonts w:asciiTheme="minorBidi" w:hAnsiTheme="minorBidi"/>
          <w:sz w:val="28"/>
          <w:szCs w:val="28"/>
          <w:u w:val="single"/>
          <w:rtl/>
        </w:rPr>
      </w:pPr>
    </w:p>
    <w:p w14:paraId="5038C706" w14:textId="77777777" w:rsidR="005D29B4" w:rsidRDefault="005D29B4" w:rsidP="009125CE">
      <w:pPr>
        <w:rPr>
          <w:rFonts w:asciiTheme="minorBidi" w:hAnsiTheme="minorBidi"/>
          <w:sz w:val="28"/>
          <w:szCs w:val="28"/>
          <w:u w:val="single"/>
          <w:rtl/>
        </w:rPr>
      </w:pPr>
    </w:p>
    <w:p w14:paraId="2D381F40" w14:textId="77777777" w:rsidR="005D29B4" w:rsidRDefault="005D29B4" w:rsidP="009125CE">
      <w:pPr>
        <w:rPr>
          <w:rFonts w:asciiTheme="minorBidi" w:hAnsiTheme="minorBidi"/>
          <w:sz w:val="28"/>
          <w:szCs w:val="28"/>
          <w:u w:val="single"/>
          <w:rtl/>
        </w:rPr>
      </w:pPr>
    </w:p>
    <w:p w14:paraId="7C075501" w14:textId="77777777" w:rsidR="00846E8E" w:rsidRDefault="00846E8E" w:rsidP="009125CE">
      <w:pPr>
        <w:rPr>
          <w:rFonts w:asciiTheme="minorBidi" w:hAnsiTheme="minorBidi"/>
          <w:sz w:val="28"/>
          <w:szCs w:val="28"/>
          <w:u w:val="single"/>
          <w:rtl/>
        </w:rPr>
      </w:pPr>
    </w:p>
    <w:p w14:paraId="405502C5" w14:textId="77777777" w:rsidR="00846E8E" w:rsidRDefault="00846E8E" w:rsidP="009125CE">
      <w:pPr>
        <w:rPr>
          <w:rFonts w:asciiTheme="minorBidi" w:hAnsiTheme="minorBidi"/>
          <w:sz w:val="28"/>
          <w:szCs w:val="28"/>
          <w:u w:val="single"/>
          <w:rtl/>
        </w:rPr>
      </w:pPr>
    </w:p>
    <w:p w14:paraId="18581FB4" w14:textId="77777777" w:rsidR="00846E8E" w:rsidRPr="00FE3F53" w:rsidRDefault="00846E8E" w:rsidP="009125CE">
      <w:pPr>
        <w:rPr>
          <w:rFonts w:asciiTheme="minorBidi" w:hAnsiTheme="minorBidi"/>
          <w:sz w:val="28"/>
          <w:szCs w:val="28"/>
          <w:u w:val="single"/>
        </w:rPr>
      </w:pPr>
    </w:p>
    <w:p w14:paraId="6DB470EA" w14:textId="77777777" w:rsidR="00B258C8" w:rsidRPr="00FE3F53" w:rsidRDefault="00B258C8" w:rsidP="009125CE">
      <w:pPr>
        <w:rPr>
          <w:rFonts w:asciiTheme="minorBidi" w:hAnsiTheme="minorBidi"/>
          <w:sz w:val="28"/>
          <w:szCs w:val="28"/>
          <w:u w:val="single"/>
          <w:rtl/>
        </w:rPr>
      </w:pPr>
    </w:p>
    <w:p w14:paraId="216DA3A3" w14:textId="311AE86A" w:rsidR="001853E4" w:rsidRPr="00A8659D" w:rsidRDefault="009125CE" w:rsidP="00B258C8">
      <w:pPr>
        <w:jc w:val="center"/>
        <w:rPr>
          <w:rFonts w:asciiTheme="minorBidi" w:hAnsiTheme="minorBidi"/>
          <w:b/>
          <w:bCs/>
          <w:sz w:val="40"/>
          <w:szCs w:val="40"/>
          <w:u w:val="single"/>
          <w:rtl/>
        </w:rPr>
      </w:pPr>
      <w:r w:rsidRPr="00A8659D">
        <w:rPr>
          <w:rFonts w:asciiTheme="minorBidi" w:hAnsiTheme="minorBidi"/>
          <w:b/>
          <w:bCs/>
          <w:sz w:val="40"/>
          <w:szCs w:val="40"/>
          <w:u w:val="single"/>
          <w:rtl/>
        </w:rPr>
        <w:t>الفصل الأول</w:t>
      </w:r>
    </w:p>
    <w:p w14:paraId="7052E71F" w14:textId="72AFA1B7" w:rsidR="00B258C8" w:rsidRPr="00A8659D" w:rsidRDefault="00B258C8" w:rsidP="00B258C8">
      <w:pPr>
        <w:jc w:val="center"/>
        <w:rPr>
          <w:rFonts w:asciiTheme="minorBidi" w:hAnsiTheme="minorBidi"/>
          <w:b/>
          <w:bCs/>
          <w:sz w:val="40"/>
          <w:szCs w:val="40"/>
          <w:u w:val="single"/>
          <w:rtl/>
        </w:rPr>
      </w:pPr>
      <w:r w:rsidRPr="00A8659D">
        <w:rPr>
          <w:rFonts w:asciiTheme="minorBidi" w:hAnsiTheme="minorBidi"/>
          <w:b/>
          <w:bCs/>
          <w:sz w:val="40"/>
          <w:szCs w:val="40"/>
          <w:u w:val="single"/>
          <w:rtl/>
        </w:rPr>
        <w:t>المدخل العام للبحث</w:t>
      </w:r>
    </w:p>
    <w:p w14:paraId="4102F324" w14:textId="77777777" w:rsidR="00F925D0" w:rsidRPr="00FE3F53" w:rsidRDefault="00F925D0" w:rsidP="00D22171">
      <w:pPr>
        <w:rPr>
          <w:rFonts w:asciiTheme="minorBidi" w:hAnsiTheme="minorBidi"/>
          <w:sz w:val="28"/>
          <w:szCs w:val="28"/>
          <w:rtl/>
        </w:rPr>
      </w:pPr>
    </w:p>
    <w:p w14:paraId="2C12962A" w14:textId="77777777" w:rsidR="00F925D0" w:rsidRPr="00FE3F53" w:rsidRDefault="00F925D0" w:rsidP="00D22171">
      <w:pPr>
        <w:rPr>
          <w:rFonts w:asciiTheme="minorBidi" w:hAnsiTheme="minorBidi"/>
          <w:sz w:val="28"/>
          <w:szCs w:val="28"/>
          <w:rtl/>
        </w:rPr>
      </w:pPr>
    </w:p>
    <w:p w14:paraId="047FD747" w14:textId="77777777" w:rsidR="00F925D0" w:rsidRPr="00FE3F53" w:rsidRDefault="00F925D0" w:rsidP="00D22171">
      <w:pPr>
        <w:rPr>
          <w:rFonts w:asciiTheme="minorBidi" w:hAnsiTheme="minorBidi"/>
          <w:sz w:val="28"/>
          <w:szCs w:val="28"/>
          <w:rtl/>
        </w:rPr>
      </w:pPr>
    </w:p>
    <w:p w14:paraId="3BE45AC2" w14:textId="77777777" w:rsidR="00F925D0" w:rsidRPr="00FE3F53" w:rsidRDefault="00F925D0" w:rsidP="00D22171">
      <w:pPr>
        <w:rPr>
          <w:rFonts w:asciiTheme="minorBidi" w:hAnsiTheme="minorBidi"/>
          <w:sz w:val="28"/>
          <w:szCs w:val="28"/>
          <w:rtl/>
        </w:rPr>
      </w:pPr>
    </w:p>
    <w:p w14:paraId="28BF2479" w14:textId="77777777" w:rsidR="00F925D0" w:rsidRDefault="00F925D0" w:rsidP="00D22171">
      <w:pPr>
        <w:rPr>
          <w:rFonts w:asciiTheme="minorBidi" w:hAnsiTheme="minorBidi"/>
          <w:sz w:val="28"/>
          <w:szCs w:val="28"/>
          <w:rtl/>
        </w:rPr>
      </w:pPr>
    </w:p>
    <w:p w14:paraId="7A670650" w14:textId="77777777" w:rsidR="004814FA" w:rsidRDefault="004814FA" w:rsidP="00D22171">
      <w:pPr>
        <w:rPr>
          <w:rFonts w:asciiTheme="minorBidi" w:hAnsiTheme="minorBidi"/>
          <w:sz w:val="28"/>
          <w:szCs w:val="28"/>
          <w:rtl/>
        </w:rPr>
      </w:pPr>
    </w:p>
    <w:p w14:paraId="5D6A12C3" w14:textId="77777777" w:rsidR="004814FA" w:rsidRDefault="004814FA" w:rsidP="00D22171">
      <w:pPr>
        <w:rPr>
          <w:rFonts w:asciiTheme="minorBidi" w:hAnsiTheme="minorBidi"/>
          <w:sz w:val="28"/>
          <w:szCs w:val="28"/>
          <w:rtl/>
        </w:rPr>
      </w:pPr>
    </w:p>
    <w:p w14:paraId="495EABAA" w14:textId="77777777" w:rsidR="004814FA" w:rsidRDefault="004814FA" w:rsidP="00D22171">
      <w:pPr>
        <w:rPr>
          <w:rFonts w:asciiTheme="minorBidi" w:hAnsiTheme="minorBidi"/>
          <w:sz w:val="28"/>
          <w:szCs w:val="28"/>
          <w:rtl/>
        </w:rPr>
      </w:pPr>
    </w:p>
    <w:p w14:paraId="4FEC7704" w14:textId="77777777" w:rsidR="004814FA" w:rsidRDefault="004814FA" w:rsidP="00D22171">
      <w:pPr>
        <w:rPr>
          <w:rFonts w:asciiTheme="minorBidi" w:hAnsiTheme="minorBidi"/>
          <w:sz w:val="28"/>
          <w:szCs w:val="28"/>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76BE24AE" w14:textId="77777777" w:rsidR="007511A3" w:rsidRDefault="007511A3" w:rsidP="009125CE">
      <w:pPr>
        <w:rPr>
          <w:rFonts w:ascii="Sakkal Majalla" w:hAnsi="Sakkal Majalla" w:cs="Sakkal Majalla"/>
          <w:sz w:val="28"/>
          <w:szCs w:val="28"/>
          <w:u w:val="single"/>
          <w:rtl/>
        </w:rPr>
      </w:pPr>
    </w:p>
    <w:p w14:paraId="77922AB5" w14:textId="77777777" w:rsidR="007511A3" w:rsidRDefault="007511A3" w:rsidP="009125CE">
      <w:pPr>
        <w:rPr>
          <w:rFonts w:ascii="Sakkal Majalla" w:hAnsi="Sakkal Majalla" w:cs="Sakkal Majalla"/>
          <w:sz w:val="28"/>
          <w:szCs w:val="28"/>
          <w:u w:val="single"/>
          <w:rtl/>
        </w:rPr>
      </w:pPr>
    </w:p>
    <w:p w14:paraId="3D7D5991" w14:textId="715FF527" w:rsidR="007511A3" w:rsidRPr="009B07CE" w:rsidRDefault="009B07CE" w:rsidP="009B07CE">
      <w:pPr>
        <w:pStyle w:val="Heading1"/>
        <w:bidi/>
        <w:rPr>
          <w:rFonts w:asciiTheme="minorBidi" w:hAnsiTheme="minorBidi" w:cstheme="minorBidi"/>
          <w:sz w:val="36"/>
          <w:szCs w:val="36"/>
          <w:rtl/>
        </w:rPr>
      </w:pPr>
      <w:r w:rsidRPr="009B07CE">
        <w:rPr>
          <w:rFonts w:asciiTheme="minorBidi" w:hAnsiTheme="minorBidi" w:cstheme="minorBidi"/>
          <w:sz w:val="36"/>
          <w:szCs w:val="36"/>
          <w:rtl/>
        </w:rPr>
        <w:t>مقدمة:</w:t>
      </w:r>
    </w:p>
    <w:p w14:paraId="617F32C7" w14:textId="10B62376" w:rsidR="009B07CE" w:rsidRPr="009B07CE" w:rsidRDefault="009B07CE" w:rsidP="009B07CE">
      <w:pPr>
        <w:rPr>
          <w:rtl/>
        </w:rPr>
      </w:pPr>
      <w:r>
        <w:rPr>
          <w:rFonts w:cs="Arial" w:hint="cs"/>
          <w:sz w:val="28"/>
          <w:szCs w:val="28"/>
          <w:rtl/>
        </w:rPr>
        <w:t xml:space="preserve">       </w:t>
      </w:r>
      <w:r w:rsidRPr="009B07CE">
        <w:rPr>
          <w:rFonts w:cs="Arial"/>
          <w:sz w:val="28"/>
          <w:szCs w:val="28"/>
          <w:rtl/>
        </w:rPr>
        <w:t>تشهد البيئة الاقتصادية في المملكة العربية السعودية تحولًا كبيرًا يعكس توجهًا واضحًا نحو دعم ريادة الأعمال وتمكين المشاريع الناشئة، وذلك في إطار السعي لتعزيز التنويع الاقتصادي وتحفيز الابتكار. وتحتل المشاريع الناشئة موقعًا مهمًا في هذا التحول، نظرًا لدورها في خلق فرص العمل وتقديم حلول مبتكرة تتناسب مع احتياجات السوق</w:t>
      </w:r>
      <w:r w:rsidR="007917D0">
        <w:rPr>
          <w:rFonts w:cs="Arial"/>
          <w:sz w:val="28"/>
          <w:szCs w:val="28"/>
          <w:rtl/>
        </w:rPr>
        <w:t xml:space="preserve"> المتجددة. إلا أن هذه المشاريع</w:t>
      </w:r>
      <w:r w:rsidR="007917D0">
        <w:rPr>
          <w:rFonts w:cs="Arial" w:hint="cs"/>
          <w:sz w:val="28"/>
          <w:szCs w:val="28"/>
          <w:rtl/>
        </w:rPr>
        <w:t xml:space="preserve"> و</w:t>
      </w:r>
      <w:r w:rsidRPr="009B07CE">
        <w:rPr>
          <w:rFonts w:cs="Arial"/>
          <w:sz w:val="28"/>
          <w:szCs w:val="28"/>
          <w:rtl/>
        </w:rPr>
        <w:t>على الرغم من إمكاناتها الكبيرة، تواجه مجموعة واسعة من المخاطر التي قد تهدد استمراريتها وتحدّ من قدرتها على تحقيق النمو المطلوب، لاسيما في المراحل الأولى من التأسيس التي تتميز بارتفاع مستوى عدم اليقين.</w:t>
      </w:r>
      <w:r>
        <w:rPr>
          <w:rFonts w:hint="cs"/>
          <w:sz w:val="28"/>
          <w:szCs w:val="28"/>
          <w:rtl/>
        </w:rPr>
        <w:t xml:space="preserve"> </w:t>
      </w:r>
      <w:r w:rsidRPr="009B07CE">
        <w:t>(Saudi Vision 2030. (2016</w:t>
      </w:r>
      <w:proofErr w:type="gramStart"/>
      <w:r w:rsidRPr="009B07CE">
        <w:t>) )</w:t>
      </w:r>
      <w:proofErr w:type="gramEnd"/>
    </w:p>
    <w:p w14:paraId="11E867C5" w14:textId="50B104D8" w:rsidR="009B07CE" w:rsidRPr="009B07CE" w:rsidRDefault="009B07CE" w:rsidP="009B07CE">
      <w:pPr>
        <w:rPr>
          <w:sz w:val="28"/>
          <w:szCs w:val="28"/>
        </w:rPr>
      </w:pPr>
      <w:r w:rsidRPr="009B07CE">
        <w:rPr>
          <w:rFonts w:cs="Arial"/>
          <w:sz w:val="28"/>
          <w:szCs w:val="28"/>
          <w:rtl/>
        </w:rPr>
        <w:t>وتُعد إدارة المخاطر من الموضوعات الحيوية التي تستوجب اهتمامًا خاصًا في المشاريع الناشئة، إذ تساعد على فهم التهديدات المحتملة وتقدير آثارها ووضع الإجراءات المناسبة للتعامل معها. ولا يقتصر دور إدارة المخاطر على حماية المشروع من الخسائر فحسب، بل يمتد إلى تعزيز جودة القرارات ورفع كفاءة التخطيط وتحسين قدرة المشروع على التكيف مع المتغيرات. وتبرز أهمية هذا الموضوع بصورة أكبر في المشاريع الناشئة التي تعتمد في الغالب على موارد محدودة، مما يجعل أي خلل أو قرار غير مدروس سببًا كافيًا لعرقلة المشروع أو إيقافه.</w:t>
      </w:r>
      <w:r>
        <w:rPr>
          <w:rFonts w:hint="cs"/>
          <w:sz w:val="28"/>
          <w:szCs w:val="28"/>
          <w:rtl/>
        </w:rPr>
        <w:t xml:space="preserve"> </w:t>
      </w:r>
      <w:proofErr w:type="spellStart"/>
      <w:r w:rsidRPr="009B07CE">
        <w:rPr>
          <w:rFonts w:asciiTheme="minorBidi" w:hAnsiTheme="minorBidi"/>
        </w:rPr>
        <w:t>Hopkin</w:t>
      </w:r>
      <w:proofErr w:type="spellEnd"/>
      <w:r w:rsidRPr="009B07CE">
        <w:rPr>
          <w:rFonts w:asciiTheme="minorBidi" w:hAnsiTheme="minorBidi"/>
        </w:rPr>
        <w:t>, P. (2018).</w:t>
      </w:r>
    </w:p>
    <w:p w14:paraId="5EB6CB71" w14:textId="1BE19B5A" w:rsidR="009B07CE" w:rsidRPr="009B07CE" w:rsidRDefault="009B07CE" w:rsidP="009B07CE">
      <w:pPr>
        <w:rPr>
          <w:sz w:val="28"/>
          <w:szCs w:val="28"/>
          <w:rtl/>
        </w:rPr>
      </w:pPr>
      <w:r w:rsidRPr="009B07CE">
        <w:rPr>
          <w:rFonts w:cs="Arial"/>
          <w:sz w:val="28"/>
          <w:szCs w:val="28"/>
          <w:rtl/>
        </w:rPr>
        <w:t>وفي ضوء ذلك، يتناول هذا البحث موضوع إدارة المخاطر في المشاريع الناشئة من منظور نظري، من خلال استعراض المفاهيم الأساسية المتعلقة بالمخاطر وأنواعها ومصادرها، وشرح الخطوات الرئيسة لإدارتها، إضافة إلى بيان طبيعة المخاطر التي تواجه المشاريع الناشئة وسبب ارتفاعها مقارنة بالمشاريع التقليدية. ويهدف هذا الإطار النظري إلى تقديم فهم شامل يساعد أصحاب المشاريع وروّاد الأعمال على إدراك أهمية إدارة المخاطر وتطبيقها بطريقة منهجية تعزز من فرص نجاح المشروع واستدامته.</w:t>
      </w:r>
    </w:p>
    <w:p w14:paraId="0CE1D43D" w14:textId="77777777" w:rsidR="007511A3" w:rsidRPr="009B07CE" w:rsidRDefault="007511A3" w:rsidP="009125CE">
      <w:pPr>
        <w:rPr>
          <w:rFonts w:ascii="Sakkal Majalla" w:hAnsi="Sakkal Majalla" w:cs="Sakkal Majalla"/>
          <w:sz w:val="36"/>
          <w:szCs w:val="36"/>
          <w:u w:val="single"/>
          <w:rtl/>
        </w:rPr>
      </w:pPr>
    </w:p>
    <w:p w14:paraId="33F90A8B" w14:textId="3CB5A599" w:rsidR="00172F65" w:rsidRDefault="009B07CE" w:rsidP="00172F65">
      <w:pPr>
        <w:pStyle w:val="Heading1"/>
        <w:bidi/>
        <w:rPr>
          <w:rFonts w:asciiTheme="minorBidi" w:hAnsiTheme="minorBidi" w:cstheme="minorBidi"/>
          <w:sz w:val="36"/>
          <w:szCs w:val="36"/>
          <w:rtl/>
        </w:rPr>
      </w:pPr>
      <w:r>
        <w:rPr>
          <w:rFonts w:asciiTheme="minorBidi" w:hAnsiTheme="minorBidi" w:cstheme="minorBidi" w:hint="cs"/>
          <w:sz w:val="36"/>
          <w:szCs w:val="36"/>
          <w:rtl/>
        </w:rPr>
        <w:t>مشكلة البحث:</w:t>
      </w:r>
    </w:p>
    <w:p w14:paraId="2ED5DA34" w14:textId="328F91FD" w:rsidR="00172F65" w:rsidRPr="00172F65" w:rsidRDefault="00172F65" w:rsidP="00620B9D">
      <w:pPr>
        <w:rPr>
          <w:sz w:val="28"/>
          <w:szCs w:val="28"/>
          <w:rtl/>
        </w:rPr>
      </w:pPr>
      <w:r>
        <w:rPr>
          <w:rFonts w:cs="Arial" w:hint="cs"/>
          <w:sz w:val="28"/>
          <w:szCs w:val="28"/>
          <w:rtl/>
        </w:rPr>
        <w:t xml:space="preserve">       </w:t>
      </w:r>
      <w:r w:rsidRPr="00172F65">
        <w:rPr>
          <w:rFonts w:cs="Arial"/>
          <w:sz w:val="28"/>
          <w:szCs w:val="28"/>
          <w:rtl/>
        </w:rPr>
        <w:t>تواجه المشاريع الناشئة تحديات متعددة ترتبط بدرجة عالية من عدم اليقين، سواء في بيئة السوق أو في الجوانب المالية أو التشغيلية. وعلى الرغم من الدور المتنامي لهذه المشاريع في دعم الاقتصاد المحلي والمساهمة في تنويع مصادر الدخل، إلا أنها غالبًا ما تعمل بموارد محدودة تجعلها أكثر حساسية تجاه المخاطر مقارنة بالمشاريع القائمة. ويظهر ذلك بوضوح في المراحل الأولى من التأسيس، حيث تتعرض المشاريع الناشئة لتقلبات في الطلب، وصعوبات في الوصول إلى التمويل، إضافة إلى تحدي</w:t>
      </w:r>
      <w:r w:rsidR="00620B9D">
        <w:rPr>
          <w:rFonts w:cs="Arial"/>
          <w:sz w:val="28"/>
          <w:szCs w:val="28"/>
          <w:rtl/>
        </w:rPr>
        <w:t>ات تتعلق بالإدارة واتخاذ القرار</w:t>
      </w:r>
      <w:r w:rsidR="00620B9D">
        <w:rPr>
          <w:rFonts w:cs="Arial" w:hint="cs"/>
          <w:sz w:val="28"/>
          <w:szCs w:val="28"/>
          <w:rtl/>
        </w:rPr>
        <w:t xml:space="preserve">. </w:t>
      </w:r>
      <w:proofErr w:type="gramStart"/>
      <w:r w:rsidR="00620B9D" w:rsidRPr="00620B9D">
        <w:rPr>
          <w:rFonts w:asciiTheme="minorBidi" w:hAnsiTheme="minorBidi"/>
          <w:sz w:val="24"/>
          <w:szCs w:val="24"/>
          <w:rtl/>
        </w:rPr>
        <w:t xml:space="preserve">( </w:t>
      </w:r>
      <w:proofErr w:type="spellStart"/>
      <w:r w:rsidR="00620B9D" w:rsidRPr="00620B9D">
        <w:rPr>
          <w:rFonts w:asciiTheme="minorBidi" w:hAnsiTheme="minorBidi"/>
          <w:sz w:val="24"/>
          <w:szCs w:val="24"/>
        </w:rPr>
        <w:t>Ries</w:t>
      </w:r>
      <w:proofErr w:type="spellEnd"/>
      <w:proofErr w:type="gramEnd"/>
      <w:r w:rsidR="00620B9D" w:rsidRPr="00620B9D">
        <w:rPr>
          <w:rFonts w:asciiTheme="minorBidi" w:hAnsiTheme="minorBidi"/>
          <w:sz w:val="24"/>
          <w:szCs w:val="24"/>
        </w:rPr>
        <w:t>, E. 2011</w:t>
      </w:r>
      <w:r w:rsidR="00620B9D" w:rsidRPr="00620B9D">
        <w:rPr>
          <w:rFonts w:asciiTheme="minorBidi" w:hAnsiTheme="minorBidi"/>
          <w:sz w:val="24"/>
          <w:szCs w:val="24"/>
          <w:rtl/>
        </w:rPr>
        <w:t xml:space="preserve"> )</w:t>
      </w:r>
    </w:p>
    <w:p w14:paraId="4FCF161F" w14:textId="746DE9BA" w:rsidR="00172F65" w:rsidRPr="00620B9D" w:rsidRDefault="00172F65" w:rsidP="00172F65">
      <w:pPr>
        <w:rPr>
          <w:sz w:val="28"/>
          <w:szCs w:val="28"/>
          <w:rtl/>
        </w:rPr>
      </w:pPr>
      <w:r w:rsidRPr="00172F65">
        <w:rPr>
          <w:rFonts w:cs="Arial"/>
          <w:sz w:val="28"/>
          <w:szCs w:val="28"/>
          <w:rtl/>
        </w:rPr>
        <w:t>وفي هذا السياق، تبرز الحاجة إلى فهم طبيعة المخاطر التي تواجه المشاريع الناشئة وطرق التعامل معها. فغياب إدارة واضحة للمخاطر قد يؤدي إلى تعرض المشروع لخسائر تؤثر في قدرته على النمو أو الاستمرار. كما أن كثيرًا من روّاد الأعمال يفتقرون للخبرة الكافية في تحديد المخاطر أو تقدير آثارها أو وضع خطط للتعامل معها، مما يزيد من احتمالية تعثر المشروع مبكرًا</w:t>
      </w:r>
      <w:r w:rsidRPr="00620B9D">
        <w:rPr>
          <w:rFonts w:asciiTheme="minorBidi" w:hAnsiTheme="minorBidi"/>
          <w:rtl/>
        </w:rPr>
        <w:t>.</w:t>
      </w:r>
      <w:r w:rsidR="00620B9D" w:rsidRPr="00620B9D">
        <w:rPr>
          <w:rFonts w:asciiTheme="minorBidi" w:hAnsiTheme="minorBidi"/>
          <w:rtl/>
        </w:rPr>
        <w:t xml:space="preserve"> </w:t>
      </w:r>
      <w:r w:rsidR="00620B9D">
        <w:rPr>
          <w:rFonts w:asciiTheme="minorBidi" w:hAnsiTheme="minorBidi"/>
        </w:rPr>
        <w:t xml:space="preserve">ISO </w:t>
      </w:r>
      <w:proofErr w:type="gramStart"/>
      <w:r w:rsidR="00620B9D">
        <w:rPr>
          <w:rFonts w:asciiTheme="minorBidi" w:hAnsiTheme="minorBidi"/>
        </w:rPr>
        <w:t>2018 )</w:t>
      </w:r>
      <w:proofErr w:type="gramEnd"/>
      <w:r w:rsidR="00620B9D">
        <w:rPr>
          <w:rFonts w:asciiTheme="minorBidi" w:hAnsiTheme="minorBidi" w:hint="cs"/>
          <w:rtl/>
        </w:rPr>
        <w:t xml:space="preserve"> )</w:t>
      </w:r>
    </w:p>
    <w:p w14:paraId="1F9EC370" w14:textId="1E21C79A" w:rsidR="00172F65" w:rsidRPr="00172F65" w:rsidRDefault="00172F65" w:rsidP="00172F65">
      <w:pPr>
        <w:rPr>
          <w:sz w:val="28"/>
          <w:szCs w:val="28"/>
          <w:rtl/>
        </w:rPr>
      </w:pPr>
      <w:r w:rsidRPr="00172F65">
        <w:rPr>
          <w:rFonts w:cs="Arial"/>
          <w:sz w:val="28"/>
          <w:szCs w:val="28"/>
          <w:rtl/>
        </w:rPr>
        <w:lastRenderedPageBreak/>
        <w:t>وانطلاقًا من هذه التحديات، تتمثل مشكلة هذا البحث في الحاجة إلى بناء إطار نظري يوضح مفهوم إدارة المخاطر في المشاريع الناشئة، ويشرح أنواع المخاطر ومصادرها، ويبين خطوات إدارتها بطريقة تساعد أصحاب المشاريع على فهمها والتعامل معها بشكل أكثر فاعلية.</w:t>
      </w:r>
      <w:r w:rsidR="00620B9D">
        <w:rPr>
          <w:rFonts w:hint="cs"/>
          <w:sz w:val="28"/>
          <w:szCs w:val="28"/>
          <w:rtl/>
        </w:rPr>
        <w:t xml:space="preserve"> </w:t>
      </w:r>
      <w:proofErr w:type="spellStart"/>
      <w:r w:rsidR="00620B9D" w:rsidRPr="00620B9D">
        <w:rPr>
          <w:rFonts w:asciiTheme="minorBidi" w:hAnsiTheme="minorBidi"/>
        </w:rPr>
        <w:t>Bryman</w:t>
      </w:r>
      <w:proofErr w:type="spellEnd"/>
      <w:r w:rsidR="00620B9D" w:rsidRPr="00620B9D">
        <w:rPr>
          <w:rFonts w:asciiTheme="minorBidi" w:hAnsiTheme="minorBidi"/>
        </w:rPr>
        <w:t>, A 2016</w:t>
      </w:r>
      <w:proofErr w:type="gramStart"/>
      <w:r w:rsidR="00620B9D" w:rsidRPr="00620B9D">
        <w:rPr>
          <w:rFonts w:asciiTheme="minorBidi" w:hAnsiTheme="minorBidi"/>
        </w:rPr>
        <w:t>)</w:t>
      </w:r>
      <w:r w:rsidR="00620B9D" w:rsidRPr="00620B9D">
        <w:rPr>
          <w:rFonts w:asciiTheme="minorBidi" w:hAnsiTheme="minorBidi"/>
          <w:rtl/>
        </w:rPr>
        <w:t xml:space="preserve"> )</w:t>
      </w:r>
      <w:proofErr w:type="gramEnd"/>
    </w:p>
    <w:p w14:paraId="0FB07FB8" w14:textId="77777777" w:rsidR="003E1089" w:rsidRDefault="003E1089" w:rsidP="003E1089">
      <w:pPr>
        <w:jc w:val="both"/>
        <w:rPr>
          <w:rFonts w:asciiTheme="minorBidi" w:hAnsiTheme="minorBidi"/>
          <w:b/>
          <w:bCs/>
          <w:sz w:val="32"/>
          <w:szCs w:val="32"/>
          <w:rtl/>
        </w:rPr>
      </w:pPr>
      <w:r>
        <w:rPr>
          <w:rFonts w:asciiTheme="minorBidi" w:hAnsiTheme="minorBidi" w:hint="cs"/>
          <w:b/>
          <w:bCs/>
          <w:sz w:val="32"/>
          <w:szCs w:val="32"/>
          <w:rtl/>
        </w:rPr>
        <w:t xml:space="preserve">أسئلة </w:t>
      </w:r>
      <w:proofErr w:type="gramStart"/>
      <w:r>
        <w:rPr>
          <w:rFonts w:asciiTheme="minorBidi" w:hAnsiTheme="minorBidi" w:hint="cs"/>
          <w:b/>
          <w:bCs/>
          <w:sz w:val="32"/>
          <w:szCs w:val="32"/>
          <w:rtl/>
        </w:rPr>
        <w:t>البحث :</w:t>
      </w:r>
      <w:proofErr w:type="gramEnd"/>
    </w:p>
    <w:p w14:paraId="0301F323" w14:textId="7E2BAA78" w:rsidR="003E1089" w:rsidRPr="00621938" w:rsidRDefault="003E1089" w:rsidP="003E1089">
      <w:pPr>
        <w:jc w:val="both"/>
        <w:rPr>
          <w:rFonts w:asciiTheme="minorBidi" w:hAnsiTheme="minorBidi"/>
          <w:sz w:val="28"/>
          <w:szCs w:val="28"/>
          <w:rtl/>
        </w:rPr>
      </w:pPr>
      <w:proofErr w:type="gramStart"/>
      <w:r w:rsidRPr="003E1089">
        <w:rPr>
          <w:rFonts w:asciiTheme="minorBidi" w:eastAsia="Times New Roman" w:hAnsiTheme="minorBidi" w:cs="Times New Roman" w:hint="cs"/>
          <w:kern w:val="0"/>
          <w:sz w:val="28"/>
          <w:szCs w:val="28"/>
          <w:rtl/>
          <w14:ligatures w14:val="none"/>
        </w:rPr>
        <w:t>1</w:t>
      </w:r>
      <w:r w:rsidRPr="00621938">
        <w:rPr>
          <w:rFonts w:asciiTheme="minorBidi" w:eastAsia="Times New Roman" w:hAnsiTheme="minorBidi"/>
          <w:kern w:val="0"/>
          <w:sz w:val="28"/>
          <w:szCs w:val="28"/>
          <w:rtl/>
          <w14:ligatures w14:val="none"/>
        </w:rPr>
        <w:t>- ما</w:t>
      </w:r>
      <w:proofErr w:type="gramEnd"/>
      <w:r w:rsidRPr="00621938">
        <w:rPr>
          <w:rFonts w:asciiTheme="minorBidi" w:eastAsia="Times New Roman" w:hAnsiTheme="minorBidi"/>
          <w:kern w:val="0"/>
          <w:sz w:val="28"/>
          <w:szCs w:val="28"/>
          <w:rtl/>
          <w14:ligatures w14:val="none"/>
        </w:rPr>
        <w:t xml:space="preserve"> مفهوم المخاطر في سياق المشاريع الناشئة </w:t>
      </w:r>
      <w:r w:rsidRPr="00621938">
        <w:rPr>
          <w:rFonts w:asciiTheme="minorBidi" w:hAnsiTheme="minorBidi"/>
          <w:sz w:val="28"/>
          <w:szCs w:val="28"/>
          <w:rtl/>
        </w:rPr>
        <w:t>؟</w:t>
      </w:r>
    </w:p>
    <w:p w14:paraId="2D481232" w14:textId="6D92F194" w:rsidR="003E1089" w:rsidRPr="00621938" w:rsidRDefault="003E1089" w:rsidP="003E1089">
      <w:pPr>
        <w:bidi w:val="0"/>
        <w:spacing w:before="100" w:beforeAutospacing="1" w:after="100" w:afterAutospacing="1" w:line="240" w:lineRule="auto"/>
        <w:jc w:val="right"/>
        <w:rPr>
          <w:rFonts w:asciiTheme="minorBidi" w:eastAsia="Times New Roman" w:hAnsiTheme="minorBidi"/>
          <w:kern w:val="0"/>
          <w:sz w:val="28"/>
          <w:szCs w:val="28"/>
          <w:rtl/>
          <w14:ligatures w14:val="none"/>
        </w:rPr>
      </w:pPr>
      <w:proofErr w:type="gramStart"/>
      <w:r w:rsidRPr="00621938">
        <w:rPr>
          <w:rFonts w:asciiTheme="minorBidi" w:eastAsia="Times New Roman" w:hAnsiTheme="minorBidi"/>
          <w:kern w:val="0"/>
          <w:sz w:val="28"/>
          <w:szCs w:val="28"/>
          <w:rtl/>
          <w14:ligatures w14:val="none"/>
        </w:rPr>
        <w:t>2- ا</w:t>
      </w:r>
      <w:proofErr w:type="gramEnd"/>
      <w:r w:rsidRPr="00621938">
        <w:rPr>
          <w:rFonts w:asciiTheme="minorBidi" w:eastAsia="Times New Roman" w:hAnsiTheme="minorBidi"/>
          <w:kern w:val="0"/>
          <w:sz w:val="28"/>
          <w:szCs w:val="28"/>
          <w:rtl/>
          <w14:ligatures w14:val="none"/>
        </w:rPr>
        <w:t xml:space="preserve"> أنواع المخاطر التي تواجه المشاريع الناشئة في مراحل التأسيس والنمو؟</w:t>
      </w:r>
    </w:p>
    <w:p w14:paraId="40EED2CB" w14:textId="478F5628" w:rsidR="003E1089" w:rsidRPr="00621938" w:rsidRDefault="003E1089" w:rsidP="003E1089">
      <w:pPr>
        <w:bidi w:val="0"/>
        <w:spacing w:before="100" w:beforeAutospacing="1" w:after="100" w:afterAutospacing="1" w:line="240" w:lineRule="auto"/>
        <w:jc w:val="right"/>
        <w:rPr>
          <w:rFonts w:asciiTheme="minorBidi" w:eastAsia="Times New Roman" w:hAnsiTheme="minorBidi"/>
          <w:kern w:val="0"/>
          <w:sz w:val="28"/>
          <w:szCs w:val="28"/>
          <w14:ligatures w14:val="none"/>
        </w:rPr>
      </w:pPr>
      <w:r w:rsidRPr="00621938">
        <w:rPr>
          <w:rFonts w:asciiTheme="minorBidi" w:eastAsia="Times New Roman" w:hAnsiTheme="minorBidi"/>
          <w:kern w:val="0"/>
          <w:sz w:val="28"/>
          <w:szCs w:val="28"/>
          <w14:ligatures w14:val="none"/>
        </w:rPr>
        <w:t xml:space="preserve"> </w:t>
      </w:r>
      <w:proofErr w:type="gramStart"/>
      <w:r w:rsidRPr="00621938">
        <w:rPr>
          <w:rFonts w:asciiTheme="minorBidi" w:eastAsia="Times New Roman" w:hAnsiTheme="minorBidi"/>
          <w:kern w:val="0"/>
          <w:sz w:val="28"/>
          <w:szCs w:val="28"/>
          <w:rtl/>
          <w14:ligatures w14:val="none"/>
        </w:rPr>
        <w:t>3- ما</w:t>
      </w:r>
      <w:proofErr w:type="gramEnd"/>
      <w:r w:rsidRPr="00621938">
        <w:rPr>
          <w:rFonts w:asciiTheme="minorBidi" w:eastAsia="Times New Roman" w:hAnsiTheme="minorBidi"/>
          <w:kern w:val="0"/>
          <w:sz w:val="28"/>
          <w:szCs w:val="28"/>
          <w:rtl/>
          <w14:ligatures w14:val="none"/>
        </w:rPr>
        <w:t xml:space="preserve"> مصادر المخاطر الأكثر شيوعًا في بيئة المشاريع الناشئة؟</w:t>
      </w:r>
    </w:p>
    <w:p w14:paraId="25198C4A" w14:textId="7FA57EF8" w:rsidR="003E1089" w:rsidRPr="00621938" w:rsidRDefault="003E1089" w:rsidP="003E1089">
      <w:pPr>
        <w:bidi w:val="0"/>
        <w:spacing w:before="100" w:beforeAutospacing="1" w:after="100" w:afterAutospacing="1" w:line="240" w:lineRule="auto"/>
        <w:jc w:val="right"/>
        <w:rPr>
          <w:rFonts w:asciiTheme="minorBidi" w:eastAsia="Times New Roman" w:hAnsiTheme="minorBidi"/>
          <w:kern w:val="0"/>
          <w:sz w:val="28"/>
          <w:szCs w:val="28"/>
          <w14:ligatures w14:val="none"/>
        </w:rPr>
      </w:pPr>
      <w:r w:rsidRPr="00621938">
        <w:rPr>
          <w:rFonts w:asciiTheme="minorBidi" w:eastAsia="Times New Roman" w:hAnsiTheme="minorBidi"/>
          <w:kern w:val="0"/>
          <w:sz w:val="28"/>
          <w:szCs w:val="28"/>
          <w14:ligatures w14:val="none"/>
        </w:rPr>
        <w:t xml:space="preserve"> </w:t>
      </w:r>
      <w:proofErr w:type="gramStart"/>
      <w:r w:rsidRPr="00621938">
        <w:rPr>
          <w:rFonts w:asciiTheme="minorBidi" w:eastAsia="Times New Roman" w:hAnsiTheme="minorBidi"/>
          <w:kern w:val="0"/>
          <w:sz w:val="28"/>
          <w:szCs w:val="28"/>
          <w:rtl/>
          <w14:ligatures w14:val="none"/>
        </w:rPr>
        <w:t>4- كيف</w:t>
      </w:r>
      <w:proofErr w:type="gramEnd"/>
      <w:r w:rsidRPr="00621938">
        <w:rPr>
          <w:rFonts w:asciiTheme="minorBidi" w:eastAsia="Times New Roman" w:hAnsiTheme="minorBidi"/>
          <w:kern w:val="0"/>
          <w:sz w:val="28"/>
          <w:szCs w:val="28"/>
          <w:rtl/>
          <w14:ligatures w14:val="none"/>
        </w:rPr>
        <w:t xml:space="preserve"> تُصنَّف المخاطر وفقًا لطبيعة المشروع أو القطاع الذي يعمل فيه؟</w:t>
      </w:r>
    </w:p>
    <w:p w14:paraId="6027C4DA" w14:textId="08DCF101" w:rsidR="003E1089" w:rsidRPr="00621938" w:rsidRDefault="003E1089" w:rsidP="003E1089">
      <w:pPr>
        <w:bidi w:val="0"/>
        <w:spacing w:before="100" w:beforeAutospacing="1" w:after="100" w:afterAutospacing="1" w:line="240" w:lineRule="auto"/>
        <w:jc w:val="right"/>
        <w:rPr>
          <w:rFonts w:asciiTheme="minorBidi" w:eastAsia="Times New Roman" w:hAnsiTheme="minorBidi"/>
          <w:kern w:val="0"/>
          <w:sz w:val="28"/>
          <w:szCs w:val="28"/>
          <w14:ligatures w14:val="none"/>
        </w:rPr>
      </w:pPr>
      <w:r w:rsidRPr="00621938">
        <w:rPr>
          <w:rFonts w:asciiTheme="minorBidi" w:eastAsia="Times New Roman" w:hAnsiTheme="minorBidi"/>
          <w:kern w:val="0"/>
          <w:sz w:val="28"/>
          <w:szCs w:val="28"/>
          <w14:ligatures w14:val="none"/>
        </w:rPr>
        <w:t xml:space="preserve"> </w:t>
      </w:r>
      <w:proofErr w:type="gramStart"/>
      <w:r w:rsidRPr="00621938">
        <w:rPr>
          <w:rFonts w:asciiTheme="minorBidi" w:eastAsia="Times New Roman" w:hAnsiTheme="minorBidi"/>
          <w:kern w:val="0"/>
          <w:sz w:val="28"/>
          <w:szCs w:val="28"/>
          <w:rtl/>
          <w14:ligatures w14:val="none"/>
        </w:rPr>
        <w:t>5- ما</w:t>
      </w:r>
      <w:proofErr w:type="gramEnd"/>
      <w:r w:rsidRPr="00621938">
        <w:rPr>
          <w:rFonts w:asciiTheme="minorBidi" w:eastAsia="Times New Roman" w:hAnsiTheme="minorBidi"/>
          <w:kern w:val="0"/>
          <w:sz w:val="28"/>
          <w:szCs w:val="28"/>
          <w:rtl/>
          <w14:ligatures w14:val="none"/>
        </w:rPr>
        <w:t xml:space="preserve"> الخطوات الأساسية لإدارة المخاطر، وما الدور الذي تقوم به كل خطوة؟</w:t>
      </w:r>
    </w:p>
    <w:p w14:paraId="70B7D475" w14:textId="6E791D64" w:rsidR="003E1089" w:rsidRPr="00621938" w:rsidRDefault="003E1089" w:rsidP="003E1089">
      <w:pPr>
        <w:bidi w:val="0"/>
        <w:spacing w:before="100" w:beforeAutospacing="1" w:after="100" w:afterAutospacing="1" w:line="240" w:lineRule="auto"/>
        <w:jc w:val="right"/>
        <w:rPr>
          <w:rFonts w:asciiTheme="minorBidi" w:eastAsia="Times New Roman" w:hAnsiTheme="minorBidi"/>
          <w:kern w:val="0"/>
          <w:sz w:val="28"/>
          <w:szCs w:val="28"/>
          <w14:ligatures w14:val="none"/>
        </w:rPr>
      </w:pPr>
      <w:r w:rsidRPr="00621938">
        <w:rPr>
          <w:rFonts w:asciiTheme="minorBidi" w:eastAsia="Times New Roman" w:hAnsiTheme="minorBidi"/>
          <w:kern w:val="0"/>
          <w:sz w:val="28"/>
          <w:szCs w:val="28"/>
          <w14:ligatures w14:val="none"/>
        </w:rPr>
        <w:t xml:space="preserve"> </w:t>
      </w:r>
      <w:proofErr w:type="gramStart"/>
      <w:r w:rsidRPr="00621938">
        <w:rPr>
          <w:rFonts w:asciiTheme="minorBidi" w:eastAsia="Times New Roman" w:hAnsiTheme="minorBidi"/>
          <w:kern w:val="0"/>
          <w:sz w:val="28"/>
          <w:szCs w:val="28"/>
          <w:rtl/>
          <w14:ligatures w14:val="none"/>
        </w:rPr>
        <w:t>6- ما</w:t>
      </w:r>
      <w:proofErr w:type="gramEnd"/>
      <w:r w:rsidRPr="00621938">
        <w:rPr>
          <w:rFonts w:asciiTheme="minorBidi" w:eastAsia="Times New Roman" w:hAnsiTheme="minorBidi"/>
          <w:kern w:val="0"/>
          <w:sz w:val="28"/>
          <w:szCs w:val="28"/>
          <w:rtl/>
          <w14:ligatures w14:val="none"/>
        </w:rPr>
        <w:t xml:space="preserve"> طبيعة العلاقة بين إدارة المخاطر وقدرة المشاريع الناشئة على الاستمرار والنجاح؟</w:t>
      </w:r>
    </w:p>
    <w:p w14:paraId="575E709B" w14:textId="6E74FDE7" w:rsidR="003E1089" w:rsidRPr="003E1089" w:rsidRDefault="003E1089" w:rsidP="003E1089">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621938">
        <w:rPr>
          <w:rFonts w:asciiTheme="minorBidi" w:eastAsia="Times New Roman" w:hAnsiTheme="minorBidi"/>
          <w:kern w:val="0"/>
          <w:sz w:val="28"/>
          <w:szCs w:val="28"/>
          <w14:ligatures w14:val="none"/>
        </w:rPr>
        <w:t xml:space="preserve"> </w:t>
      </w:r>
      <w:proofErr w:type="gramStart"/>
      <w:r w:rsidRPr="00621938">
        <w:rPr>
          <w:rFonts w:asciiTheme="minorBidi" w:eastAsia="Times New Roman" w:hAnsiTheme="minorBidi"/>
          <w:kern w:val="0"/>
          <w:sz w:val="28"/>
          <w:szCs w:val="28"/>
          <w:rtl/>
          <w14:ligatures w14:val="none"/>
        </w:rPr>
        <w:t>7- ما</w:t>
      </w:r>
      <w:proofErr w:type="gramEnd"/>
      <w:r w:rsidRPr="00621938">
        <w:rPr>
          <w:rFonts w:asciiTheme="minorBidi" w:eastAsia="Times New Roman" w:hAnsiTheme="minorBidi"/>
          <w:kern w:val="0"/>
          <w:sz w:val="28"/>
          <w:szCs w:val="28"/>
          <w:rtl/>
          <w14:ligatures w14:val="none"/>
        </w:rPr>
        <w:t xml:space="preserve"> أبرز التحديات التي تعيق تطبيق إدارة المخاطر لدى المشاريع الناشئة</w:t>
      </w:r>
      <w:r w:rsidRPr="003E1089">
        <w:rPr>
          <w:rFonts w:ascii="Times New Roman" w:eastAsia="Times New Roman" w:hAnsi="Times New Roman" w:cs="Times New Roman"/>
          <w:kern w:val="0"/>
          <w:sz w:val="24"/>
          <w:szCs w:val="24"/>
          <w:rtl/>
          <w14:ligatures w14:val="none"/>
        </w:rPr>
        <w:t>؟</w:t>
      </w:r>
    </w:p>
    <w:p w14:paraId="4A077697" w14:textId="5E32B0B3" w:rsidR="003E1089" w:rsidRPr="00B54430" w:rsidRDefault="00B54430" w:rsidP="003E1089">
      <w:pPr>
        <w:jc w:val="both"/>
        <w:rPr>
          <w:rFonts w:asciiTheme="minorBidi" w:hAnsiTheme="minorBidi"/>
          <w:b/>
          <w:bCs/>
          <w:sz w:val="36"/>
          <w:szCs w:val="36"/>
          <w:rtl/>
        </w:rPr>
      </w:pPr>
      <w:r w:rsidRPr="00B54430">
        <w:rPr>
          <w:rFonts w:asciiTheme="minorBidi" w:hAnsiTheme="minorBidi" w:hint="cs"/>
          <w:b/>
          <w:bCs/>
          <w:sz w:val="36"/>
          <w:szCs w:val="36"/>
          <w:rtl/>
        </w:rPr>
        <w:t xml:space="preserve">أهمية </w:t>
      </w:r>
      <w:proofErr w:type="gramStart"/>
      <w:r w:rsidRPr="00B54430">
        <w:rPr>
          <w:rFonts w:asciiTheme="minorBidi" w:hAnsiTheme="minorBidi" w:hint="cs"/>
          <w:b/>
          <w:bCs/>
          <w:sz w:val="36"/>
          <w:szCs w:val="36"/>
          <w:rtl/>
        </w:rPr>
        <w:t>البحث :</w:t>
      </w:r>
      <w:proofErr w:type="gramEnd"/>
      <w:r w:rsidRPr="00B54430">
        <w:rPr>
          <w:rFonts w:asciiTheme="minorBidi" w:hAnsiTheme="minorBidi" w:hint="cs"/>
          <w:b/>
          <w:bCs/>
          <w:sz w:val="36"/>
          <w:szCs w:val="36"/>
          <w:rtl/>
        </w:rPr>
        <w:t xml:space="preserve"> </w:t>
      </w:r>
    </w:p>
    <w:p w14:paraId="08AB607B" w14:textId="77777777" w:rsidR="00B54430" w:rsidRPr="00B54430" w:rsidRDefault="00B54430" w:rsidP="00B54430">
      <w:pPr>
        <w:rPr>
          <w:rFonts w:asciiTheme="minorBidi" w:hAnsiTheme="minorBidi"/>
          <w:b/>
          <w:bCs/>
          <w:sz w:val="32"/>
          <w:szCs w:val="32"/>
        </w:rPr>
      </w:pPr>
      <w:r w:rsidRPr="00B54430">
        <w:rPr>
          <w:rFonts w:asciiTheme="minorBidi" w:hAnsiTheme="minorBidi"/>
          <w:b/>
          <w:bCs/>
          <w:sz w:val="32"/>
          <w:szCs w:val="32"/>
          <w:rtl/>
        </w:rPr>
        <w:t>الأهمية النظرية</w:t>
      </w:r>
    </w:p>
    <w:p w14:paraId="01BCC700" w14:textId="77777777" w:rsidR="00B54430" w:rsidRDefault="00B54430" w:rsidP="00B54430">
      <w:pPr>
        <w:rPr>
          <w:rFonts w:asciiTheme="minorBidi" w:hAnsiTheme="minorBidi"/>
          <w:sz w:val="28"/>
          <w:szCs w:val="28"/>
          <w:rtl/>
        </w:rPr>
      </w:pPr>
      <w:r>
        <w:rPr>
          <w:rFonts w:asciiTheme="minorBidi" w:hAnsiTheme="minorBidi" w:hint="cs"/>
          <w:sz w:val="28"/>
          <w:szCs w:val="28"/>
          <w:rtl/>
        </w:rPr>
        <w:t xml:space="preserve">            </w:t>
      </w:r>
      <w:r w:rsidRPr="00B54430">
        <w:rPr>
          <w:rFonts w:asciiTheme="minorBidi" w:hAnsiTheme="minorBidi"/>
          <w:sz w:val="28"/>
          <w:szCs w:val="28"/>
          <w:rtl/>
        </w:rPr>
        <w:t>تنبع الأهمية النظرية لهذا البحث من كونه يقدّم إطارًا معرفيًا متكاملاً يساعد في توضيح المفاهيم الأساسية المرتبطة بالمخاطر وإدارة المخاطر، ويعزز الفهم العلمي لطبيعة المشكلات التي تواجه المشاريع الناشئة</w:t>
      </w:r>
      <w:r w:rsidRPr="00B54430">
        <w:rPr>
          <w:rFonts w:asciiTheme="minorBidi" w:hAnsiTheme="minorBidi" w:cs="Arial"/>
          <w:sz w:val="28"/>
          <w:szCs w:val="28"/>
          <w:rtl/>
        </w:rPr>
        <w:t>،</w:t>
      </w:r>
      <w:r>
        <w:rPr>
          <w:rFonts w:asciiTheme="minorBidi" w:hAnsiTheme="minorBidi" w:cs="Arial" w:hint="cs"/>
          <w:sz w:val="28"/>
          <w:szCs w:val="28"/>
          <w:rtl/>
        </w:rPr>
        <w:t xml:space="preserve"> </w:t>
      </w:r>
      <w:r w:rsidRPr="00B54430">
        <w:rPr>
          <w:rFonts w:asciiTheme="minorBidi" w:hAnsiTheme="minorBidi"/>
          <w:sz w:val="28"/>
          <w:szCs w:val="28"/>
          <w:rtl/>
        </w:rPr>
        <w:t>ويُعد هذا الموضوع من الموضوعات الحيوية في مجال الإدارة الحديثة، نظرًا لارتباطه المباشر بقدرة المشروع على التكيف مع ظروف السوق واتخاذ القرارات المناسبة في ظل عدم اليقين</w:t>
      </w:r>
      <w:r w:rsidRPr="00B54430">
        <w:rPr>
          <w:rFonts w:asciiTheme="minorBidi" w:hAnsiTheme="minorBidi" w:cs="Arial"/>
          <w:sz w:val="28"/>
          <w:szCs w:val="28"/>
          <w:rtl/>
        </w:rPr>
        <w:t>،</w:t>
      </w:r>
      <w:r>
        <w:rPr>
          <w:rFonts w:asciiTheme="minorBidi" w:hAnsiTheme="minorBidi" w:hint="cs"/>
          <w:sz w:val="28"/>
          <w:szCs w:val="28"/>
          <w:rtl/>
        </w:rPr>
        <w:t xml:space="preserve"> </w:t>
      </w:r>
      <w:r w:rsidRPr="00B54430">
        <w:rPr>
          <w:rFonts w:asciiTheme="minorBidi" w:hAnsiTheme="minorBidi"/>
          <w:sz w:val="28"/>
          <w:szCs w:val="28"/>
          <w:rtl/>
        </w:rPr>
        <w:t>كما تتجلى الأهمية النظرية في أن البحث يسهم في توضيح الفروق بين أنواع المخاطر التي قد تتعرض لها المشاريع الناشئة، سواء كانت مالية، أو تشغيلية، أو تقنية، أو تنظيمية. ويقدّم شرحًا متعمقًا للعوامل التي تؤدي إلى نشوء كل نوع من هذه المخاطر، إضافة إلى إبراز التصنيفات النظرية المختلفة للمخاطر استنادًا إلى طبيعة المشروع أو القطاع الذي يعمل فيه</w:t>
      </w:r>
      <w:r w:rsidRPr="00B54430">
        <w:rPr>
          <w:rFonts w:asciiTheme="minorBidi" w:hAnsiTheme="minorBidi"/>
          <w:sz w:val="28"/>
          <w:szCs w:val="28"/>
        </w:rPr>
        <w:t>.</w:t>
      </w:r>
    </w:p>
    <w:p w14:paraId="3F12D0E7" w14:textId="155E52F8" w:rsidR="00B54430" w:rsidRPr="00B54430" w:rsidRDefault="00B54430" w:rsidP="00B54430">
      <w:pPr>
        <w:rPr>
          <w:rFonts w:asciiTheme="minorBidi" w:hAnsiTheme="minorBidi"/>
          <w:sz w:val="28"/>
          <w:szCs w:val="28"/>
        </w:rPr>
      </w:pPr>
      <w:r w:rsidRPr="00B54430">
        <w:rPr>
          <w:rFonts w:asciiTheme="minorBidi" w:hAnsiTheme="minorBidi"/>
          <w:sz w:val="28"/>
          <w:szCs w:val="28"/>
          <w:rtl/>
        </w:rPr>
        <w:t xml:space="preserve">ويسهم البحث أيضًا في تحليل خطوات إدارة المخاطر بشكل منهجي، </w:t>
      </w:r>
      <w:r>
        <w:rPr>
          <w:rFonts w:asciiTheme="minorBidi" w:hAnsiTheme="minorBidi" w:hint="cs"/>
          <w:sz w:val="28"/>
          <w:szCs w:val="28"/>
          <w:rtl/>
        </w:rPr>
        <w:t>بدأً</w:t>
      </w:r>
      <w:r w:rsidRPr="00B54430">
        <w:rPr>
          <w:rFonts w:asciiTheme="minorBidi" w:hAnsiTheme="minorBidi"/>
          <w:sz w:val="28"/>
          <w:szCs w:val="28"/>
        </w:rPr>
        <w:t xml:space="preserve"> </w:t>
      </w:r>
      <w:r w:rsidRPr="00B54430">
        <w:rPr>
          <w:rFonts w:asciiTheme="minorBidi" w:hAnsiTheme="minorBidi"/>
          <w:sz w:val="28"/>
          <w:szCs w:val="28"/>
          <w:rtl/>
        </w:rPr>
        <w:t>من تحديد المخاطر، ثم تحليلها وتقييم أثرها، وصولًا إلى صياغة خطط الاس</w:t>
      </w:r>
      <w:r>
        <w:rPr>
          <w:rFonts w:asciiTheme="minorBidi" w:hAnsiTheme="minorBidi"/>
          <w:sz w:val="28"/>
          <w:szCs w:val="28"/>
          <w:rtl/>
        </w:rPr>
        <w:t>تجابة المناسبة ومتابعة تنفيذها</w:t>
      </w:r>
      <w:r w:rsidRPr="00B54430">
        <w:rPr>
          <w:rFonts w:asciiTheme="minorBidi" w:hAnsiTheme="minorBidi"/>
          <w:sz w:val="28"/>
          <w:szCs w:val="28"/>
          <w:rtl/>
        </w:rPr>
        <w:t>،</w:t>
      </w:r>
      <w:r>
        <w:rPr>
          <w:rFonts w:asciiTheme="minorBidi" w:hAnsiTheme="minorBidi" w:hint="cs"/>
          <w:sz w:val="28"/>
          <w:szCs w:val="28"/>
          <w:rtl/>
        </w:rPr>
        <w:t xml:space="preserve"> </w:t>
      </w:r>
      <w:r w:rsidRPr="00B54430">
        <w:rPr>
          <w:rFonts w:asciiTheme="minorBidi" w:hAnsiTheme="minorBidi"/>
          <w:sz w:val="28"/>
          <w:szCs w:val="28"/>
          <w:rtl/>
        </w:rPr>
        <w:t>ويساعد هذا التحليل في بناء قاعدة معرفية يمكن الاعتماد عليها لفهم كيفية تعامل المشاريع الناشئة مع التحديات المحتملة قبل وقوعها، مما يجعل الإطار النظري للبحث إضافة مهمة للأدبيات الإدارية المتعلقة بريادة الأعمال وإدارة المخاطر</w:t>
      </w:r>
      <w:r w:rsidRPr="00B54430">
        <w:rPr>
          <w:rFonts w:asciiTheme="minorBidi" w:hAnsiTheme="minorBidi"/>
          <w:sz w:val="28"/>
          <w:szCs w:val="28"/>
        </w:rPr>
        <w:t>.</w:t>
      </w:r>
    </w:p>
    <w:p w14:paraId="4FE50F2D" w14:textId="77777777" w:rsidR="00B54430" w:rsidRPr="00B54430" w:rsidRDefault="00B54430" w:rsidP="00B54430">
      <w:pPr>
        <w:rPr>
          <w:rFonts w:asciiTheme="minorBidi" w:hAnsiTheme="minorBidi"/>
          <w:sz w:val="28"/>
          <w:szCs w:val="28"/>
        </w:rPr>
      </w:pPr>
      <w:r w:rsidRPr="00B54430">
        <w:rPr>
          <w:rFonts w:asciiTheme="minorBidi" w:hAnsiTheme="minorBidi"/>
          <w:sz w:val="28"/>
          <w:szCs w:val="28"/>
          <w:rtl/>
        </w:rPr>
        <w:t>وبشكل عام، فإن القيمة النظرية لهذا البحث تتمثل في تقديم محتوى علمي يساعد الباحثين والدارسين على تطوير فهم أعمق للعلاقة بين إدارة المخاطر واستدامة المشاريع الناشئة، ويُعد أساسًا يمكن البناء عليه في دراسات مستقبلية أكثر تقدمًا واتساعًا</w:t>
      </w:r>
      <w:r w:rsidRPr="00B54430">
        <w:rPr>
          <w:rFonts w:asciiTheme="minorBidi" w:hAnsiTheme="minorBidi"/>
          <w:sz w:val="28"/>
          <w:szCs w:val="28"/>
        </w:rPr>
        <w:t>.</w:t>
      </w:r>
    </w:p>
    <w:p w14:paraId="01C922AC" w14:textId="77777777" w:rsidR="007511A3" w:rsidRPr="00B54430" w:rsidRDefault="007511A3" w:rsidP="009125CE">
      <w:pPr>
        <w:rPr>
          <w:rFonts w:asciiTheme="minorBidi" w:hAnsiTheme="minorBidi"/>
          <w:sz w:val="28"/>
          <w:szCs w:val="28"/>
          <w:rtl/>
        </w:rPr>
      </w:pPr>
    </w:p>
    <w:p w14:paraId="1C43DAC8" w14:textId="77777777" w:rsidR="007511A3" w:rsidRDefault="007511A3" w:rsidP="009125CE">
      <w:pPr>
        <w:rPr>
          <w:rFonts w:ascii="Sakkal Majalla" w:hAnsi="Sakkal Majalla" w:cs="Sakkal Majalla"/>
          <w:sz w:val="28"/>
          <w:szCs w:val="28"/>
          <w:u w:val="single"/>
          <w:rtl/>
        </w:rPr>
      </w:pPr>
    </w:p>
    <w:p w14:paraId="722CEA45" w14:textId="77777777" w:rsidR="007511A3" w:rsidRPr="00B54430" w:rsidRDefault="007511A3" w:rsidP="009125CE">
      <w:pPr>
        <w:rPr>
          <w:rFonts w:asciiTheme="minorBidi" w:hAnsiTheme="minorBidi"/>
          <w:sz w:val="28"/>
          <w:szCs w:val="28"/>
          <w:rtl/>
        </w:rPr>
      </w:pPr>
    </w:p>
    <w:p w14:paraId="52904E06" w14:textId="77777777" w:rsidR="00B54430" w:rsidRPr="00B54430" w:rsidRDefault="00B54430" w:rsidP="00B54430">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B54430">
        <w:rPr>
          <w:rFonts w:ascii="Times New Roman" w:eastAsia="Times New Roman" w:hAnsi="Times New Roman" w:cs="Times New Roman"/>
          <w:b/>
          <w:bCs/>
          <w:kern w:val="0"/>
          <w:sz w:val="36"/>
          <w:szCs w:val="36"/>
          <w:rtl/>
          <w14:ligatures w14:val="none"/>
        </w:rPr>
        <w:t>الأهمية التطبيقية</w:t>
      </w:r>
    </w:p>
    <w:p w14:paraId="050E2768" w14:textId="4C8C59CD" w:rsidR="00B54430" w:rsidRPr="007917D0" w:rsidRDefault="00B54430" w:rsidP="00320D09">
      <w:pPr>
        <w:bidi w:val="0"/>
        <w:spacing w:before="100" w:beforeAutospacing="1" w:after="100" w:afterAutospacing="1" w:line="240" w:lineRule="auto"/>
        <w:jc w:val="right"/>
        <w:rPr>
          <w:rFonts w:asciiTheme="minorBidi" w:eastAsia="Times New Roman" w:hAnsiTheme="minorBidi"/>
          <w:kern w:val="0"/>
          <w:sz w:val="28"/>
          <w:szCs w:val="28"/>
          <w14:ligatures w14:val="none"/>
        </w:rPr>
      </w:pPr>
      <w:r>
        <w:rPr>
          <w:rFonts w:ascii="Times New Roman" w:eastAsia="Times New Roman" w:hAnsi="Times New Roman" w:cs="Times New Roman" w:hint="cs"/>
          <w:kern w:val="0"/>
          <w:sz w:val="24"/>
          <w:szCs w:val="24"/>
          <w:rtl/>
          <w14:ligatures w14:val="none"/>
        </w:rPr>
        <w:t xml:space="preserve">         </w:t>
      </w:r>
      <w:r w:rsidRPr="007917D0">
        <w:rPr>
          <w:rFonts w:asciiTheme="minorBidi" w:eastAsia="Times New Roman" w:hAnsiTheme="minorBidi"/>
          <w:kern w:val="0"/>
          <w:sz w:val="28"/>
          <w:szCs w:val="28"/>
          <w:rtl/>
          <w14:ligatures w14:val="none"/>
        </w:rPr>
        <w:t>تظهر الأهمية التطبيقية لهذا البحث في كونه يقدّم محتوى يُسهم في تحسين ممارسات روّاد الأعمال وأصحاب المشاريع الناشئة، من خلال توضيح المخاطر المحتملة التي قد تواجه هذه المشاريع وكيفية التعامل معها قبل أن تتحول إلى مشكلات مؤثرة، وتُعد المشاريع الناشئة من أكثر أنواع المشاريع حساسية للمخاطر، نظرًا لمحدودية الموارد المتاحة لها، سواء كانت مالية أو بشرية أو تشغيلية، مما يجعل أي مشكلة غير مُدارة سببًا كافيًا لتوقف المشروع في مراحله الأولى</w:t>
      </w:r>
      <w:r w:rsidR="00320D09" w:rsidRPr="007917D0">
        <w:rPr>
          <w:rFonts w:asciiTheme="minorBidi" w:eastAsia="Times New Roman" w:hAnsiTheme="minorBidi"/>
          <w:kern w:val="0"/>
          <w:sz w:val="28"/>
          <w:szCs w:val="28"/>
          <w:rtl/>
          <w14:ligatures w14:val="none"/>
        </w:rPr>
        <w:t>.</w:t>
      </w:r>
    </w:p>
    <w:p w14:paraId="0B0A717D" w14:textId="7CD6641C" w:rsidR="00B54430" w:rsidRPr="007917D0" w:rsidRDefault="00B54430" w:rsidP="00320D09">
      <w:pPr>
        <w:bidi w:val="0"/>
        <w:spacing w:before="100" w:beforeAutospacing="1" w:after="100" w:afterAutospacing="1" w:line="240" w:lineRule="auto"/>
        <w:jc w:val="right"/>
        <w:rPr>
          <w:rFonts w:asciiTheme="minorBidi" w:eastAsia="Times New Roman" w:hAnsiTheme="minorBidi"/>
          <w:kern w:val="0"/>
          <w:sz w:val="28"/>
          <w:szCs w:val="28"/>
          <w14:ligatures w14:val="none"/>
        </w:rPr>
      </w:pPr>
      <w:r w:rsidRPr="007917D0">
        <w:rPr>
          <w:rFonts w:asciiTheme="minorBidi" w:eastAsia="Times New Roman" w:hAnsiTheme="minorBidi"/>
          <w:kern w:val="0"/>
          <w:sz w:val="28"/>
          <w:szCs w:val="28"/>
          <w:rtl/>
          <w14:ligatures w14:val="none"/>
        </w:rPr>
        <w:t xml:space="preserve">ويساعد هذا البحث رواد الأعمال على تطوير رؤية أوضح لطبيعة التحديات التي </w:t>
      </w:r>
      <w:proofErr w:type="spellStart"/>
      <w:r w:rsidRPr="007917D0">
        <w:rPr>
          <w:rFonts w:asciiTheme="minorBidi" w:eastAsia="Times New Roman" w:hAnsiTheme="minorBidi"/>
          <w:kern w:val="0"/>
          <w:sz w:val="28"/>
          <w:szCs w:val="28"/>
          <w:rtl/>
          <w14:ligatures w14:val="none"/>
        </w:rPr>
        <w:t>يواجهونها</w:t>
      </w:r>
      <w:proofErr w:type="spellEnd"/>
      <w:r w:rsidRPr="007917D0">
        <w:rPr>
          <w:rFonts w:asciiTheme="minorBidi" w:eastAsia="Times New Roman" w:hAnsiTheme="minorBidi"/>
          <w:kern w:val="0"/>
          <w:sz w:val="28"/>
          <w:szCs w:val="28"/>
          <w:rtl/>
          <w14:ligatures w14:val="none"/>
        </w:rPr>
        <w:t xml:space="preserve"> في السوق، وفهم كيفية تقييم المخاطر المحتملة، وتحديد أولويات العمل، ووضع خطط واقعية</w:t>
      </w:r>
      <w:r w:rsidR="00320D09" w:rsidRPr="007917D0">
        <w:rPr>
          <w:rFonts w:asciiTheme="minorBidi" w:eastAsia="Times New Roman" w:hAnsiTheme="minorBidi"/>
          <w:kern w:val="0"/>
          <w:sz w:val="28"/>
          <w:szCs w:val="28"/>
          <w:rtl/>
          <w14:ligatures w14:val="none"/>
        </w:rPr>
        <w:t xml:space="preserve"> للتعامل مع الظروف غير المتوقعة،</w:t>
      </w:r>
      <w:r w:rsidRPr="007917D0">
        <w:rPr>
          <w:rFonts w:asciiTheme="minorBidi" w:eastAsia="Times New Roman" w:hAnsiTheme="minorBidi"/>
          <w:kern w:val="0"/>
          <w:sz w:val="28"/>
          <w:szCs w:val="28"/>
          <w:rtl/>
          <w14:ligatures w14:val="none"/>
        </w:rPr>
        <w:t xml:space="preserve"> كما يساهم في تعزيز قدرة المشروع على اتخاذ قرارات مدروسة مبنية على تحليل منطقي للمخاطر، بدلًا من الاعتماد على الحدس أو التجربة غير </w:t>
      </w:r>
      <w:proofErr w:type="spellStart"/>
      <w:r w:rsidRPr="007917D0">
        <w:rPr>
          <w:rFonts w:asciiTheme="minorBidi" w:eastAsia="Times New Roman" w:hAnsiTheme="minorBidi"/>
          <w:kern w:val="0"/>
          <w:sz w:val="28"/>
          <w:szCs w:val="28"/>
          <w:rtl/>
          <w14:ligatures w14:val="none"/>
        </w:rPr>
        <w:t>الممنهجة</w:t>
      </w:r>
      <w:proofErr w:type="spellEnd"/>
      <w:r w:rsidR="00320D09" w:rsidRPr="007917D0">
        <w:rPr>
          <w:rFonts w:asciiTheme="minorBidi" w:eastAsia="Times New Roman" w:hAnsiTheme="minorBidi"/>
          <w:kern w:val="0"/>
          <w:sz w:val="28"/>
          <w:szCs w:val="28"/>
          <w:rtl/>
          <w14:ligatures w14:val="none"/>
        </w:rPr>
        <w:t>.</w:t>
      </w:r>
    </w:p>
    <w:p w14:paraId="2AB07E6F" w14:textId="7148A231" w:rsidR="00B54430" w:rsidRDefault="00B54430" w:rsidP="00B54430">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7917D0">
        <w:rPr>
          <w:rFonts w:asciiTheme="minorBidi" w:eastAsia="Times New Roman" w:hAnsiTheme="minorBidi"/>
          <w:kern w:val="0"/>
          <w:sz w:val="28"/>
          <w:szCs w:val="28"/>
          <w:rtl/>
          <w14:ligatures w14:val="none"/>
        </w:rPr>
        <w:t>ومن ناحية أخرى، يمكن أن تستفيد ا</w:t>
      </w:r>
      <w:r w:rsidR="00320D09" w:rsidRPr="007917D0">
        <w:rPr>
          <w:rFonts w:asciiTheme="minorBidi" w:eastAsia="Times New Roman" w:hAnsiTheme="minorBidi"/>
          <w:kern w:val="0"/>
          <w:sz w:val="28"/>
          <w:szCs w:val="28"/>
          <w:rtl/>
          <w14:ligatures w14:val="none"/>
        </w:rPr>
        <w:t>لجهات الداعمة للمشاريع الناشئة</w:t>
      </w:r>
      <w:r w:rsidRPr="007917D0">
        <w:rPr>
          <w:rFonts w:asciiTheme="minorBidi" w:eastAsia="Times New Roman" w:hAnsiTheme="minorBidi"/>
          <w:kern w:val="0"/>
          <w:sz w:val="28"/>
          <w:szCs w:val="28"/>
          <w:rtl/>
          <w14:ligatures w14:val="none"/>
        </w:rPr>
        <w:t xml:space="preserve"> مثل الحاضنات،</w:t>
      </w:r>
      <w:r w:rsidR="00320D09" w:rsidRPr="007917D0">
        <w:rPr>
          <w:rFonts w:asciiTheme="minorBidi" w:eastAsia="Times New Roman" w:hAnsiTheme="minorBidi"/>
          <w:kern w:val="0"/>
          <w:sz w:val="28"/>
          <w:szCs w:val="28"/>
          <w:rtl/>
          <w14:ligatures w14:val="none"/>
        </w:rPr>
        <w:t xml:space="preserve"> المسرّعات، والجهات </w:t>
      </w:r>
      <w:proofErr w:type="gramStart"/>
      <w:r w:rsidR="00320D09" w:rsidRPr="007917D0">
        <w:rPr>
          <w:rFonts w:asciiTheme="minorBidi" w:eastAsia="Times New Roman" w:hAnsiTheme="minorBidi"/>
          <w:kern w:val="0"/>
          <w:sz w:val="28"/>
          <w:szCs w:val="28"/>
          <w:rtl/>
          <w14:ligatures w14:val="none"/>
        </w:rPr>
        <w:t xml:space="preserve">التمويلية  </w:t>
      </w:r>
      <w:r w:rsidRPr="007917D0">
        <w:rPr>
          <w:rFonts w:asciiTheme="minorBidi" w:eastAsia="Times New Roman" w:hAnsiTheme="minorBidi"/>
          <w:kern w:val="0"/>
          <w:sz w:val="28"/>
          <w:szCs w:val="28"/>
          <w:rtl/>
          <w14:ligatures w14:val="none"/>
        </w:rPr>
        <w:t>من</w:t>
      </w:r>
      <w:proofErr w:type="gramEnd"/>
      <w:r w:rsidRPr="007917D0">
        <w:rPr>
          <w:rFonts w:asciiTheme="minorBidi" w:eastAsia="Times New Roman" w:hAnsiTheme="minorBidi"/>
          <w:kern w:val="0"/>
          <w:sz w:val="28"/>
          <w:szCs w:val="28"/>
          <w:rtl/>
          <w14:ligatures w14:val="none"/>
        </w:rPr>
        <w:t xml:space="preserve"> هذا البحث في تصميم برامج تدريبية وتوجيهية تساعد في تطوير مهارات إدارة المخاطر لدى روّ</w:t>
      </w:r>
      <w:r w:rsidR="00320D09" w:rsidRPr="007917D0">
        <w:rPr>
          <w:rFonts w:asciiTheme="minorBidi" w:eastAsia="Times New Roman" w:hAnsiTheme="minorBidi"/>
          <w:kern w:val="0"/>
          <w:sz w:val="28"/>
          <w:szCs w:val="28"/>
          <w:rtl/>
          <w14:ligatures w14:val="none"/>
        </w:rPr>
        <w:t>اد الأعمال،</w:t>
      </w:r>
      <w:r w:rsidRPr="007917D0">
        <w:rPr>
          <w:rFonts w:asciiTheme="minorBidi" w:eastAsia="Times New Roman" w:hAnsiTheme="minorBidi"/>
          <w:kern w:val="0"/>
          <w:sz w:val="28"/>
          <w:szCs w:val="28"/>
          <w:rtl/>
          <w14:ligatures w14:val="none"/>
        </w:rPr>
        <w:t xml:space="preserve"> كما يمكن استخدام الإطار النظري الذي يقدّمه البحث كأداة لتقييم مستوى الوعي بالمخاطر لدى أصحاب المشاريع، ومن ثم تطوير مبادرات تعزز القدرة على مواجهة </w:t>
      </w:r>
      <w:r w:rsidR="00320D09" w:rsidRPr="007917D0">
        <w:rPr>
          <w:rFonts w:asciiTheme="minorBidi" w:eastAsia="Times New Roman" w:hAnsiTheme="minorBidi"/>
          <w:kern w:val="0"/>
          <w:sz w:val="28"/>
          <w:szCs w:val="28"/>
          <w:rtl/>
          <w14:ligatures w14:val="none"/>
        </w:rPr>
        <w:t>التحديات وتحسين استدامة المشاريع.</w:t>
      </w:r>
    </w:p>
    <w:p w14:paraId="0696865A" w14:textId="57ACEE0E" w:rsidR="007917D0" w:rsidRDefault="007917D0" w:rsidP="007917D0">
      <w:pPr>
        <w:pStyle w:val="Heading1"/>
        <w:jc w:val="right"/>
        <w:rPr>
          <w:rFonts w:asciiTheme="minorBidi" w:hAnsiTheme="minorBidi" w:cstheme="minorBidi"/>
          <w:sz w:val="36"/>
          <w:szCs w:val="36"/>
          <w:rtl/>
        </w:rPr>
      </w:pPr>
      <w:r w:rsidRPr="007917D0">
        <w:rPr>
          <w:rFonts w:asciiTheme="minorBidi" w:hAnsiTheme="minorBidi" w:cstheme="minorBidi"/>
          <w:sz w:val="36"/>
          <w:szCs w:val="36"/>
          <w:rtl/>
        </w:rPr>
        <w:t>أهداف البحث</w:t>
      </w:r>
    </w:p>
    <w:p w14:paraId="15703195" w14:textId="012AEBEE" w:rsidR="007917D0" w:rsidRPr="007917D0" w:rsidRDefault="007917D0" w:rsidP="007917D0">
      <w:pPr>
        <w:rPr>
          <w:rFonts w:asciiTheme="minorBidi" w:hAnsiTheme="minorBidi"/>
          <w:sz w:val="28"/>
          <w:szCs w:val="28"/>
        </w:rPr>
      </w:pPr>
      <w:r w:rsidRPr="007917D0">
        <w:rPr>
          <w:rFonts w:asciiTheme="minorBidi" w:hAnsiTheme="minorBidi"/>
          <w:sz w:val="28"/>
          <w:szCs w:val="28"/>
          <w:rtl/>
        </w:rPr>
        <w:t>هدف هذا البحث إلى توضيح الجوانب النظرية المتعلقة بإدارة المخاطر في المشاريع الناشئة، وذلك من خلال تناول المفاهيم الأساسية وتحليل العناصر التي تسهم في ظه</w:t>
      </w:r>
      <w:r>
        <w:rPr>
          <w:rFonts w:asciiTheme="minorBidi" w:hAnsiTheme="minorBidi"/>
          <w:sz w:val="28"/>
          <w:szCs w:val="28"/>
          <w:rtl/>
        </w:rPr>
        <w:t>ور المخاطر وكيفية التعامل معها</w:t>
      </w:r>
      <w:r w:rsidRPr="007917D0">
        <w:rPr>
          <w:rFonts w:asciiTheme="minorBidi" w:hAnsiTheme="minorBidi"/>
          <w:sz w:val="28"/>
          <w:szCs w:val="28"/>
          <w:rtl/>
        </w:rPr>
        <w:t>،</w:t>
      </w:r>
      <w:r>
        <w:rPr>
          <w:rFonts w:asciiTheme="minorBidi" w:hAnsiTheme="minorBidi" w:hint="cs"/>
          <w:sz w:val="28"/>
          <w:szCs w:val="28"/>
          <w:rtl/>
        </w:rPr>
        <w:t xml:space="preserve"> </w:t>
      </w:r>
      <w:r w:rsidRPr="007917D0">
        <w:rPr>
          <w:rFonts w:asciiTheme="minorBidi" w:hAnsiTheme="minorBidi"/>
          <w:sz w:val="28"/>
          <w:szCs w:val="28"/>
          <w:rtl/>
        </w:rPr>
        <w:t>ويمكن تحديد أهداف البحث في النقاط الآتية</w:t>
      </w:r>
      <w:r w:rsidRPr="007917D0">
        <w:rPr>
          <w:rFonts w:asciiTheme="minorBidi" w:hAnsiTheme="minorBidi"/>
          <w:sz w:val="28"/>
          <w:szCs w:val="28"/>
        </w:rPr>
        <w:t>:</w:t>
      </w:r>
    </w:p>
    <w:p w14:paraId="0C2ADD86" w14:textId="77777777" w:rsidR="007917D0" w:rsidRPr="007917D0" w:rsidRDefault="007917D0" w:rsidP="007917D0">
      <w:pPr>
        <w:numPr>
          <w:ilvl w:val="0"/>
          <w:numId w:val="31"/>
        </w:numPr>
        <w:rPr>
          <w:rFonts w:asciiTheme="minorBidi" w:hAnsiTheme="minorBidi"/>
          <w:sz w:val="28"/>
          <w:szCs w:val="28"/>
        </w:rPr>
      </w:pPr>
      <w:r w:rsidRPr="007917D0">
        <w:rPr>
          <w:rFonts w:asciiTheme="minorBidi" w:hAnsiTheme="minorBidi"/>
          <w:sz w:val="28"/>
          <w:szCs w:val="28"/>
          <w:rtl/>
        </w:rPr>
        <w:t>توضيح مفهوم المخاطر بشكل عام، وبيان أهميتها في بيئة المشاريع الناشئة</w:t>
      </w:r>
      <w:r w:rsidRPr="007917D0">
        <w:rPr>
          <w:rFonts w:asciiTheme="minorBidi" w:hAnsiTheme="minorBidi"/>
          <w:sz w:val="28"/>
          <w:szCs w:val="28"/>
        </w:rPr>
        <w:t>.</w:t>
      </w:r>
    </w:p>
    <w:p w14:paraId="63812097" w14:textId="77777777" w:rsidR="007917D0" w:rsidRPr="007917D0" w:rsidRDefault="007917D0" w:rsidP="007917D0">
      <w:pPr>
        <w:numPr>
          <w:ilvl w:val="0"/>
          <w:numId w:val="31"/>
        </w:numPr>
        <w:rPr>
          <w:rFonts w:asciiTheme="minorBidi" w:hAnsiTheme="minorBidi"/>
          <w:sz w:val="28"/>
          <w:szCs w:val="28"/>
        </w:rPr>
      </w:pPr>
      <w:r w:rsidRPr="007917D0">
        <w:rPr>
          <w:rFonts w:asciiTheme="minorBidi" w:hAnsiTheme="minorBidi"/>
          <w:sz w:val="28"/>
          <w:szCs w:val="28"/>
          <w:rtl/>
        </w:rPr>
        <w:t>استعراض أنواع المخاطر التي قد تواجه المشاريع الناشئة في مراحلها الأولى</w:t>
      </w:r>
      <w:r w:rsidRPr="007917D0">
        <w:rPr>
          <w:rFonts w:asciiTheme="minorBidi" w:hAnsiTheme="minorBidi"/>
          <w:sz w:val="28"/>
          <w:szCs w:val="28"/>
        </w:rPr>
        <w:t>.</w:t>
      </w:r>
    </w:p>
    <w:p w14:paraId="6BCC228F" w14:textId="77777777" w:rsidR="007917D0" w:rsidRPr="007917D0" w:rsidRDefault="007917D0" w:rsidP="007917D0">
      <w:pPr>
        <w:numPr>
          <w:ilvl w:val="0"/>
          <w:numId w:val="31"/>
        </w:numPr>
        <w:rPr>
          <w:rFonts w:asciiTheme="minorBidi" w:hAnsiTheme="minorBidi"/>
          <w:sz w:val="28"/>
          <w:szCs w:val="28"/>
        </w:rPr>
      </w:pPr>
      <w:r w:rsidRPr="007917D0">
        <w:rPr>
          <w:rFonts w:asciiTheme="minorBidi" w:hAnsiTheme="minorBidi"/>
          <w:sz w:val="28"/>
          <w:szCs w:val="28"/>
          <w:rtl/>
        </w:rPr>
        <w:t>تحليل مصادر المخاطر المختلفة والعوامل التي تسهم في ظهورها داخل المشاريع الناشئة</w:t>
      </w:r>
      <w:r w:rsidRPr="007917D0">
        <w:rPr>
          <w:rFonts w:asciiTheme="minorBidi" w:hAnsiTheme="minorBidi"/>
          <w:sz w:val="28"/>
          <w:szCs w:val="28"/>
        </w:rPr>
        <w:t>.</w:t>
      </w:r>
    </w:p>
    <w:p w14:paraId="1156C2C3" w14:textId="77777777" w:rsidR="007917D0" w:rsidRPr="007917D0" w:rsidRDefault="007917D0" w:rsidP="007917D0">
      <w:pPr>
        <w:numPr>
          <w:ilvl w:val="0"/>
          <w:numId w:val="31"/>
        </w:numPr>
        <w:rPr>
          <w:rFonts w:asciiTheme="minorBidi" w:hAnsiTheme="minorBidi"/>
          <w:sz w:val="28"/>
          <w:szCs w:val="28"/>
        </w:rPr>
      </w:pPr>
      <w:r w:rsidRPr="007917D0">
        <w:rPr>
          <w:rFonts w:asciiTheme="minorBidi" w:hAnsiTheme="minorBidi"/>
          <w:sz w:val="28"/>
          <w:szCs w:val="28"/>
          <w:rtl/>
        </w:rPr>
        <w:t>عرض التصنيفات النظرية للمخاطر وفق طبيعة المشروع أو القطاع الذي يعمل فيه</w:t>
      </w:r>
      <w:r w:rsidRPr="007917D0">
        <w:rPr>
          <w:rFonts w:asciiTheme="minorBidi" w:hAnsiTheme="minorBidi"/>
          <w:sz w:val="28"/>
          <w:szCs w:val="28"/>
        </w:rPr>
        <w:t>.</w:t>
      </w:r>
    </w:p>
    <w:p w14:paraId="487A5B3A" w14:textId="77777777" w:rsidR="007917D0" w:rsidRPr="007917D0" w:rsidRDefault="007917D0" w:rsidP="007917D0">
      <w:pPr>
        <w:numPr>
          <w:ilvl w:val="0"/>
          <w:numId w:val="31"/>
        </w:numPr>
        <w:rPr>
          <w:rFonts w:asciiTheme="minorBidi" w:hAnsiTheme="minorBidi"/>
          <w:sz w:val="28"/>
          <w:szCs w:val="28"/>
        </w:rPr>
      </w:pPr>
      <w:r w:rsidRPr="007917D0">
        <w:rPr>
          <w:rFonts w:asciiTheme="minorBidi" w:hAnsiTheme="minorBidi"/>
          <w:sz w:val="28"/>
          <w:szCs w:val="28"/>
          <w:rtl/>
        </w:rPr>
        <w:t>شرح خطوات إدارة المخاطر، وبيان دور كل خطوة في تقليل تأثير الأحداث غير المتوقعة</w:t>
      </w:r>
      <w:r w:rsidRPr="007917D0">
        <w:rPr>
          <w:rFonts w:asciiTheme="minorBidi" w:hAnsiTheme="minorBidi"/>
          <w:sz w:val="28"/>
          <w:szCs w:val="28"/>
        </w:rPr>
        <w:t>.</w:t>
      </w:r>
    </w:p>
    <w:p w14:paraId="190A963E" w14:textId="77777777" w:rsidR="007917D0" w:rsidRPr="007917D0" w:rsidRDefault="007917D0" w:rsidP="007917D0">
      <w:pPr>
        <w:numPr>
          <w:ilvl w:val="0"/>
          <w:numId w:val="31"/>
        </w:numPr>
        <w:rPr>
          <w:rFonts w:asciiTheme="minorBidi" w:hAnsiTheme="minorBidi"/>
          <w:sz w:val="28"/>
          <w:szCs w:val="28"/>
        </w:rPr>
      </w:pPr>
      <w:r w:rsidRPr="007917D0">
        <w:rPr>
          <w:rFonts w:asciiTheme="minorBidi" w:hAnsiTheme="minorBidi"/>
          <w:sz w:val="28"/>
          <w:szCs w:val="28"/>
          <w:rtl/>
        </w:rPr>
        <w:t>تسليط الضوء على العلاقة بين إدارة المخاطر واستمرارية المشاريع الناشئة ونموها</w:t>
      </w:r>
      <w:r w:rsidRPr="007917D0">
        <w:rPr>
          <w:rFonts w:asciiTheme="minorBidi" w:hAnsiTheme="minorBidi"/>
          <w:sz w:val="28"/>
          <w:szCs w:val="28"/>
        </w:rPr>
        <w:t>.</w:t>
      </w:r>
    </w:p>
    <w:p w14:paraId="463277A7" w14:textId="77777777" w:rsidR="007917D0" w:rsidRPr="007917D0" w:rsidRDefault="007917D0" w:rsidP="007917D0">
      <w:pPr>
        <w:numPr>
          <w:ilvl w:val="0"/>
          <w:numId w:val="31"/>
        </w:numPr>
        <w:rPr>
          <w:rFonts w:asciiTheme="minorBidi" w:hAnsiTheme="minorBidi"/>
          <w:sz w:val="28"/>
          <w:szCs w:val="28"/>
        </w:rPr>
      </w:pPr>
      <w:r w:rsidRPr="007917D0">
        <w:rPr>
          <w:rFonts w:asciiTheme="minorBidi" w:hAnsiTheme="minorBidi"/>
          <w:sz w:val="28"/>
          <w:szCs w:val="28"/>
          <w:rtl/>
        </w:rPr>
        <w:t>تحديد أبرز التحديات التي تعيق تطبيق منهجيات إدارة المخاطر لدى المشاريع الناشئة</w:t>
      </w:r>
      <w:r w:rsidRPr="007917D0">
        <w:rPr>
          <w:rFonts w:asciiTheme="minorBidi" w:hAnsiTheme="minorBidi"/>
          <w:sz w:val="28"/>
          <w:szCs w:val="28"/>
        </w:rPr>
        <w:t>.</w:t>
      </w:r>
    </w:p>
    <w:p w14:paraId="2035743E" w14:textId="77777777" w:rsidR="007917D0" w:rsidRPr="007917D0" w:rsidRDefault="007917D0" w:rsidP="007917D0">
      <w:pPr>
        <w:rPr>
          <w:rFonts w:asciiTheme="minorBidi" w:hAnsiTheme="minorBidi"/>
          <w:sz w:val="28"/>
          <w:szCs w:val="28"/>
        </w:rPr>
      </w:pPr>
    </w:p>
    <w:p w14:paraId="40245213" w14:textId="77777777" w:rsidR="007511A3" w:rsidRPr="00B54430" w:rsidRDefault="007511A3" w:rsidP="009125CE">
      <w:pPr>
        <w:rPr>
          <w:rFonts w:ascii="Sakkal Majalla" w:hAnsi="Sakkal Majalla" w:cs="Sakkal Majalla" w:hint="cs"/>
          <w:sz w:val="28"/>
          <w:szCs w:val="28"/>
          <w:u w:val="single"/>
          <w:rtl/>
        </w:rPr>
      </w:pPr>
    </w:p>
    <w:p w14:paraId="4C6D8A3A" w14:textId="77777777" w:rsidR="007511A3" w:rsidRDefault="007511A3" w:rsidP="009125CE">
      <w:pPr>
        <w:rPr>
          <w:rFonts w:ascii="Sakkal Majalla" w:hAnsi="Sakkal Majalla" w:cs="Sakkal Majalla"/>
          <w:sz w:val="28"/>
          <w:szCs w:val="28"/>
          <w:u w:val="single"/>
          <w:rtl/>
        </w:rPr>
      </w:pPr>
    </w:p>
    <w:p w14:paraId="215CBF6B" w14:textId="77777777" w:rsidR="007511A3" w:rsidRDefault="007511A3" w:rsidP="009125CE">
      <w:pPr>
        <w:rPr>
          <w:rFonts w:ascii="Sakkal Majalla" w:hAnsi="Sakkal Majalla" w:cs="Sakkal Majalla"/>
          <w:sz w:val="28"/>
          <w:szCs w:val="28"/>
          <w:u w:val="single"/>
          <w:rtl/>
        </w:rPr>
      </w:pPr>
    </w:p>
    <w:p w14:paraId="71E7F72E" w14:textId="21C9299E" w:rsidR="005F0271" w:rsidRPr="005F0271" w:rsidRDefault="005F0271" w:rsidP="005F0271">
      <w:pPr>
        <w:pStyle w:val="Heading1"/>
        <w:bidi/>
        <w:rPr>
          <w:rFonts w:asciiTheme="minorBidi" w:hAnsiTheme="minorBidi" w:cstheme="minorBidi"/>
          <w:sz w:val="20"/>
          <w:szCs w:val="20"/>
          <w:u w:val="single"/>
        </w:rPr>
      </w:pPr>
      <w:r>
        <w:rPr>
          <w:rFonts w:asciiTheme="minorBidi" w:hAnsiTheme="minorBidi" w:cstheme="minorBidi"/>
          <w:sz w:val="36"/>
          <w:szCs w:val="36"/>
          <w:rtl/>
        </w:rPr>
        <w:lastRenderedPageBreak/>
        <w:t>فرضيات البح</w:t>
      </w:r>
      <w:r>
        <w:rPr>
          <w:rFonts w:asciiTheme="minorBidi" w:hAnsiTheme="minorBidi" w:cstheme="minorBidi" w:hint="cs"/>
          <w:sz w:val="36"/>
          <w:szCs w:val="36"/>
          <w:rtl/>
        </w:rPr>
        <w:t>ث</w:t>
      </w:r>
      <w:r>
        <w:rPr>
          <w:rFonts w:asciiTheme="minorBidi" w:hAnsiTheme="minorBidi" w:cstheme="minorBidi" w:hint="cs"/>
          <w:sz w:val="28"/>
          <w:szCs w:val="28"/>
          <w:rtl/>
        </w:rPr>
        <w:t>:</w:t>
      </w:r>
    </w:p>
    <w:p w14:paraId="6B029040" w14:textId="3EA281FC" w:rsidR="005F0271" w:rsidRPr="005F0271" w:rsidRDefault="005F0271" w:rsidP="005F0271">
      <w:pPr>
        <w:pStyle w:val="ListParagraph"/>
        <w:numPr>
          <w:ilvl w:val="0"/>
          <w:numId w:val="35"/>
        </w:numPr>
        <w:rPr>
          <w:rFonts w:asciiTheme="minorBidi" w:hAnsiTheme="minorBidi"/>
          <w:sz w:val="28"/>
          <w:szCs w:val="28"/>
        </w:rPr>
      </w:pPr>
      <w:r w:rsidRPr="005F0271">
        <w:rPr>
          <w:rFonts w:asciiTheme="minorBidi" w:hAnsiTheme="minorBidi"/>
          <w:sz w:val="28"/>
          <w:szCs w:val="28"/>
          <w:rtl/>
        </w:rPr>
        <w:t>المشاريع الناشئة تتعرض لمستوى أعلى من المخاطر مقارنة بالمشاريع التقليدية بسبب حداثتها وضعف خبرتها وقلة مواردها</w:t>
      </w:r>
      <w:r w:rsidRPr="005F0271">
        <w:rPr>
          <w:rFonts w:asciiTheme="minorBidi" w:hAnsiTheme="minorBidi"/>
          <w:sz w:val="28"/>
          <w:szCs w:val="28"/>
        </w:rPr>
        <w:t>.</w:t>
      </w:r>
    </w:p>
    <w:p w14:paraId="5C64E0DB" w14:textId="48A69619" w:rsidR="005F0271" w:rsidRPr="005F0271" w:rsidRDefault="005F0271" w:rsidP="005F0271">
      <w:pPr>
        <w:pStyle w:val="ListParagraph"/>
        <w:numPr>
          <w:ilvl w:val="0"/>
          <w:numId w:val="35"/>
        </w:numPr>
        <w:rPr>
          <w:rFonts w:asciiTheme="minorBidi" w:hAnsiTheme="minorBidi"/>
          <w:sz w:val="28"/>
          <w:szCs w:val="28"/>
        </w:rPr>
      </w:pPr>
      <w:r w:rsidRPr="005F0271">
        <w:rPr>
          <w:rFonts w:asciiTheme="minorBidi" w:hAnsiTheme="minorBidi"/>
          <w:sz w:val="28"/>
          <w:szCs w:val="28"/>
          <w:rtl/>
        </w:rPr>
        <w:t>فهم أنواع المخاطر ومصادرها يساعد روّاد الأعمال على اتخاذ قرارات أفضل في مرحلة التأسيس</w:t>
      </w:r>
      <w:r w:rsidRPr="005F0271">
        <w:rPr>
          <w:rFonts w:asciiTheme="minorBidi" w:hAnsiTheme="minorBidi"/>
          <w:sz w:val="28"/>
          <w:szCs w:val="28"/>
        </w:rPr>
        <w:t>.</w:t>
      </w:r>
    </w:p>
    <w:p w14:paraId="25132A45" w14:textId="2E233A2E" w:rsidR="005F0271" w:rsidRPr="005F0271" w:rsidRDefault="005F0271" w:rsidP="005F0271">
      <w:pPr>
        <w:pStyle w:val="ListParagraph"/>
        <w:numPr>
          <w:ilvl w:val="0"/>
          <w:numId w:val="35"/>
        </w:numPr>
        <w:rPr>
          <w:rFonts w:asciiTheme="minorBidi" w:hAnsiTheme="minorBidi"/>
          <w:sz w:val="28"/>
          <w:szCs w:val="28"/>
        </w:rPr>
      </w:pPr>
      <w:r w:rsidRPr="005F0271">
        <w:rPr>
          <w:rFonts w:asciiTheme="minorBidi" w:hAnsiTheme="minorBidi"/>
          <w:sz w:val="28"/>
          <w:szCs w:val="28"/>
          <w:rtl/>
        </w:rPr>
        <w:t>وجود منهجية واضحة لإدارة المخاطر يسهم في تعزيز قدرة المشاريع الناشئة على الاستمرار والنمو</w:t>
      </w:r>
      <w:r w:rsidRPr="005F0271">
        <w:rPr>
          <w:rFonts w:asciiTheme="minorBidi" w:hAnsiTheme="minorBidi"/>
          <w:sz w:val="28"/>
          <w:szCs w:val="28"/>
        </w:rPr>
        <w:t>.</w:t>
      </w:r>
    </w:p>
    <w:p w14:paraId="6B496471" w14:textId="7578B7A6" w:rsidR="005F0271" w:rsidRPr="005F0271" w:rsidRDefault="005F0271" w:rsidP="005F0271">
      <w:pPr>
        <w:pStyle w:val="ListParagraph"/>
        <w:numPr>
          <w:ilvl w:val="0"/>
          <w:numId w:val="35"/>
        </w:numPr>
        <w:rPr>
          <w:rFonts w:asciiTheme="minorBidi" w:hAnsiTheme="minorBidi"/>
          <w:sz w:val="28"/>
          <w:szCs w:val="28"/>
        </w:rPr>
      </w:pPr>
      <w:r w:rsidRPr="005F0271">
        <w:rPr>
          <w:rFonts w:asciiTheme="minorBidi" w:hAnsiTheme="minorBidi"/>
          <w:sz w:val="28"/>
          <w:szCs w:val="28"/>
          <w:rtl/>
        </w:rPr>
        <w:t>المخاطر المالية والسوقية هي من أكثر أنواع المخاطر تأثيرًا في المشاريع الناشئة</w:t>
      </w:r>
      <w:r w:rsidRPr="005F0271">
        <w:rPr>
          <w:rFonts w:asciiTheme="minorBidi" w:hAnsiTheme="minorBidi"/>
          <w:sz w:val="28"/>
          <w:szCs w:val="28"/>
        </w:rPr>
        <w:t>.</w:t>
      </w:r>
    </w:p>
    <w:p w14:paraId="799F38E9" w14:textId="2C90B6E0" w:rsidR="005F0271" w:rsidRPr="005F0271" w:rsidRDefault="005F0271" w:rsidP="005F0271">
      <w:pPr>
        <w:pStyle w:val="ListParagraph"/>
        <w:numPr>
          <w:ilvl w:val="0"/>
          <w:numId w:val="35"/>
        </w:numPr>
        <w:rPr>
          <w:rFonts w:asciiTheme="minorBidi" w:hAnsiTheme="minorBidi"/>
          <w:sz w:val="28"/>
          <w:szCs w:val="28"/>
        </w:rPr>
      </w:pPr>
      <w:r w:rsidRPr="005F0271">
        <w:rPr>
          <w:rFonts w:asciiTheme="minorBidi" w:hAnsiTheme="minorBidi"/>
          <w:sz w:val="28"/>
          <w:szCs w:val="28"/>
          <w:rtl/>
        </w:rPr>
        <w:t>غياب الخبرة الإدارية يعد من أبرز التحديات التي تعيق تطبيق إدارة المخاطر في المشاريع الناشئة</w:t>
      </w:r>
      <w:r w:rsidRPr="005F0271">
        <w:rPr>
          <w:rFonts w:asciiTheme="minorBidi" w:hAnsiTheme="minorBidi"/>
          <w:sz w:val="28"/>
          <w:szCs w:val="28"/>
        </w:rPr>
        <w:t>.</w:t>
      </w:r>
    </w:p>
    <w:p w14:paraId="6C573834" w14:textId="6E21C3C3" w:rsidR="005F0271" w:rsidRPr="005F0271" w:rsidRDefault="005F0271" w:rsidP="005F0271">
      <w:pPr>
        <w:pStyle w:val="ListParagraph"/>
        <w:numPr>
          <w:ilvl w:val="0"/>
          <w:numId w:val="35"/>
        </w:numPr>
        <w:rPr>
          <w:rFonts w:asciiTheme="minorBidi" w:hAnsiTheme="minorBidi"/>
          <w:sz w:val="28"/>
          <w:szCs w:val="28"/>
        </w:rPr>
      </w:pPr>
      <w:r w:rsidRPr="005F0271">
        <w:rPr>
          <w:rFonts w:asciiTheme="minorBidi" w:hAnsiTheme="minorBidi"/>
          <w:sz w:val="28"/>
          <w:szCs w:val="28"/>
          <w:rtl/>
        </w:rPr>
        <w:t>تعزيز الوعي بإدارة المخاطر يمكن أن يقلل من احتمالية تعثر المشاريع في مراحلها المبكرة</w:t>
      </w:r>
      <w:r w:rsidRPr="005F0271">
        <w:rPr>
          <w:rFonts w:asciiTheme="minorBidi" w:hAnsiTheme="minorBidi"/>
          <w:sz w:val="28"/>
          <w:szCs w:val="28"/>
        </w:rPr>
        <w:t>.</w:t>
      </w:r>
    </w:p>
    <w:p w14:paraId="4CB85C3C" w14:textId="27D312F2" w:rsidR="009B07CE" w:rsidRDefault="00FC4E51" w:rsidP="005F0271">
      <w:pPr>
        <w:rPr>
          <w:rFonts w:asciiTheme="minorBidi" w:hAnsiTheme="minorBidi"/>
          <w:sz w:val="36"/>
          <w:szCs w:val="36"/>
          <w:rtl/>
        </w:rPr>
      </w:pPr>
      <w:r>
        <w:rPr>
          <w:rFonts w:asciiTheme="minorBidi" w:hAnsiTheme="minorBidi" w:hint="cs"/>
          <w:sz w:val="36"/>
          <w:szCs w:val="36"/>
          <w:rtl/>
        </w:rPr>
        <w:t>نموذج البحث:</w:t>
      </w:r>
    </w:p>
    <w:p w14:paraId="7CF7B2BD" w14:textId="42F7632C" w:rsidR="00FC4E51" w:rsidRPr="00FC4E51" w:rsidRDefault="00FC4E51" w:rsidP="00FC4E51">
      <w:pPr>
        <w:pStyle w:val="ListParagraph"/>
        <w:numPr>
          <w:ilvl w:val="0"/>
          <w:numId w:val="36"/>
        </w:numPr>
        <w:rPr>
          <w:rFonts w:asciiTheme="minorBidi" w:hAnsiTheme="minorBidi"/>
          <w:sz w:val="28"/>
          <w:szCs w:val="28"/>
          <w:rtl/>
        </w:rPr>
      </w:pPr>
      <w:r w:rsidRPr="00FC4E51">
        <w:rPr>
          <w:rFonts w:asciiTheme="minorBidi" w:hAnsiTheme="minorBidi" w:hint="cs"/>
          <w:b/>
          <w:bCs/>
          <w:sz w:val="28"/>
          <w:szCs w:val="28"/>
          <w:rtl/>
        </w:rPr>
        <w:t>المتغير المستقل</w:t>
      </w:r>
      <w:r w:rsidRPr="00FC4E51">
        <w:rPr>
          <w:rFonts w:asciiTheme="minorBidi" w:hAnsiTheme="minorBidi" w:hint="cs"/>
          <w:sz w:val="28"/>
          <w:szCs w:val="28"/>
          <w:rtl/>
        </w:rPr>
        <w:t>: ممارسات إدارة المخاطر</w:t>
      </w:r>
    </w:p>
    <w:p w14:paraId="1C308CA7" w14:textId="3494AA62" w:rsidR="00FC4E51" w:rsidRDefault="00FC4E51" w:rsidP="00FC4E51">
      <w:pPr>
        <w:pStyle w:val="ListParagraph"/>
        <w:numPr>
          <w:ilvl w:val="0"/>
          <w:numId w:val="36"/>
        </w:numPr>
        <w:rPr>
          <w:rFonts w:asciiTheme="minorBidi" w:hAnsiTheme="minorBidi"/>
          <w:sz w:val="28"/>
          <w:szCs w:val="28"/>
        </w:rPr>
      </w:pPr>
      <w:r w:rsidRPr="00FC4E51">
        <w:rPr>
          <w:rFonts w:asciiTheme="minorBidi" w:hAnsiTheme="minorBidi" w:hint="cs"/>
          <w:b/>
          <w:bCs/>
          <w:sz w:val="28"/>
          <w:szCs w:val="28"/>
          <w:rtl/>
        </w:rPr>
        <w:t>المتغير التابع:</w:t>
      </w:r>
      <w:r w:rsidRPr="00FC4E51">
        <w:rPr>
          <w:rFonts w:asciiTheme="minorBidi" w:hAnsiTheme="minorBidi" w:hint="cs"/>
          <w:sz w:val="28"/>
          <w:szCs w:val="28"/>
          <w:rtl/>
        </w:rPr>
        <w:t xml:space="preserve"> استمرارية ونجاح المشاريع الناشئة</w:t>
      </w:r>
    </w:p>
    <w:p w14:paraId="33A02634" w14:textId="5CBFA449" w:rsidR="00FC4E51" w:rsidRDefault="00FC4E51" w:rsidP="00FC4E51">
      <w:pPr>
        <w:pStyle w:val="ListParagraph"/>
        <w:numPr>
          <w:ilvl w:val="0"/>
          <w:numId w:val="36"/>
        </w:numPr>
        <w:rPr>
          <w:rFonts w:asciiTheme="minorBidi" w:hAnsiTheme="minorBidi"/>
          <w:sz w:val="28"/>
          <w:szCs w:val="28"/>
        </w:rPr>
      </w:pPr>
      <w:r>
        <w:rPr>
          <w:rFonts w:asciiTheme="minorBidi" w:hAnsiTheme="minorBidi" w:hint="cs"/>
          <w:b/>
          <w:bCs/>
          <w:sz w:val="28"/>
          <w:szCs w:val="28"/>
          <w:rtl/>
        </w:rPr>
        <w:t>المتغيرات الوسيطة:</w:t>
      </w:r>
      <w:r>
        <w:rPr>
          <w:rFonts w:asciiTheme="minorBidi" w:hAnsiTheme="minorBidi" w:hint="cs"/>
          <w:sz w:val="28"/>
          <w:szCs w:val="28"/>
          <w:rtl/>
        </w:rPr>
        <w:t xml:space="preserve"> أنواع المخاطر في المشاريع الناشئة</w:t>
      </w:r>
    </w:p>
    <w:p w14:paraId="0A92F326" w14:textId="77777777" w:rsidR="00FC4E51" w:rsidRDefault="00FC4E51" w:rsidP="00FC4E51">
      <w:pPr>
        <w:ind w:left="360"/>
        <w:rPr>
          <w:rFonts w:asciiTheme="minorBidi" w:hAnsiTheme="minorBidi"/>
          <w:sz w:val="28"/>
          <w:szCs w:val="28"/>
          <w:rtl/>
        </w:rPr>
      </w:pPr>
    </w:p>
    <w:tbl>
      <w:tblPr>
        <w:tblStyle w:val="TableGrid"/>
        <w:bidiVisual/>
        <w:tblW w:w="0" w:type="auto"/>
        <w:tblInd w:w="-107" w:type="dxa"/>
        <w:tblLook w:val="04A0" w:firstRow="1" w:lastRow="0" w:firstColumn="1" w:lastColumn="0" w:noHBand="0" w:noVBand="1"/>
      </w:tblPr>
      <w:tblGrid>
        <w:gridCol w:w="2901"/>
        <w:gridCol w:w="1689"/>
        <w:gridCol w:w="4111"/>
      </w:tblGrid>
      <w:tr w:rsidR="00C67ED5" w14:paraId="2FF594BC" w14:textId="77777777" w:rsidTr="00C67ED5">
        <w:tc>
          <w:tcPr>
            <w:tcW w:w="2901" w:type="dxa"/>
            <w:shd w:val="clear" w:color="auto" w:fill="F3B46B" w:themeFill="accent1" w:themeFillTint="99"/>
          </w:tcPr>
          <w:p w14:paraId="7EB5CA7A" w14:textId="10C68167" w:rsidR="00FC4E51" w:rsidRDefault="00C67ED5" w:rsidP="00C67ED5">
            <w:pPr>
              <w:jc w:val="center"/>
              <w:rPr>
                <w:rFonts w:asciiTheme="minorBidi" w:hAnsiTheme="minorBidi"/>
                <w:sz w:val="28"/>
                <w:szCs w:val="28"/>
                <w:rtl/>
              </w:rPr>
            </w:pPr>
            <w:r>
              <w:rPr>
                <w:rFonts w:asciiTheme="minorBidi" w:hAnsiTheme="minorBidi" w:hint="cs"/>
                <w:sz w:val="28"/>
                <w:szCs w:val="28"/>
                <w:rtl/>
              </w:rPr>
              <w:t>عنصر النموذج</w:t>
            </w:r>
          </w:p>
        </w:tc>
        <w:tc>
          <w:tcPr>
            <w:tcW w:w="1689" w:type="dxa"/>
            <w:shd w:val="clear" w:color="auto" w:fill="F3B46B" w:themeFill="accent1" w:themeFillTint="99"/>
          </w:tcPr>
          <w:p w14:paraId="1F25B7CA" w14:textId="05E7E0E3" w:rsidR="00FC4E51" w:rsidRDefault="00C67ED5" w:rsidP="00C67ED5">
            <w:pPr>
              <w:jc w:val="center"/>
              <w:rPr>
                <w:rFonts w:asciiTheme="minorBidi" w:hAnsiTheme="minorBidi"/>
                <w:sz w:val="28"/>
                <w:szCs w:val="28"/>
                <w:rtl/>
              </w:rPr>
            </w:pPr>
            <w:r>
              <w:rPr>
                <w:rFonts w:asciiTheme="minorBidi" w:hAnsiTheme="minorBidi" w:hint="cs"/>
                <w:sz w:val="28"/>
                <w:szCs w:val="28"/>
                <w:rtl/>
              </w:rPr>
              <w:t>النوع</w:t>
            </w:r>
          </w:p>
        </w:tc>
        <w:tc>
          <w:tcPr>
            <w:tcW w:w="4111" w:type="dxa"/>
            <w:shd w:val="clear" w:color="auto" w:fill="F3B46B" w:themeFill="accent1" w:themeFillTint="99"/>
          </w:tcPr>
          <w:p w14:paraId="05087177" w14:textId="629DEE9B" w:rsidR="00FC4E51" w:rsidRDefault="00C67ED5" w:rsidP="00C67ED5">
            <w:pPr>
              <w:jc w:val="center"/>
              <w:rPr>
                <w:rFonts w:asciiTheme="minorBidi" w:hAnsiTheme="minorBidi"/>
                <w:sz w:val="28"/>
                <w:szCs w:val="28"/>
                <w:rtl/>
              </w:rPr>
            </w:pPr>
            <w:r>
              <w:rPr>
                <w:rFonts w:asciiTheme="minorBidi" w:hAnsiTheme="minorBidi" w:hint="cs"/>
                <w:sz w:val="28"/>
                <w:szCs w:val="28"/>
                <w:rtl/>
              </w:rPr>
              <w:t>الشرح</w:t>
            </w:r>
          </w:p>
        </w:tc>
      </w:tr>
      <w:tr w:rsidR="00FC4E51" w14:paraId="4A046ABF" w14:textId="77777777" w:rsidTr="00C67ED5">
        <w:tc>
          <w:tcPr>
            <w:tcW w:w="2901" w:type="dxa"/>
            <w:shd w:val="clear" w:color="auto" w:fill="FBE6CD" w:themeFill="accent1" w:themeFillTint="33"/>
          </w:tcPr>
          <w:p w14:paraId="7B57B41B" w14:textId="66AFFA95" w:rsidR="00FC4E51" w:rsidRDefault="00C67ED5" w:rsidP="00C67ED5">
            <w:pPr>
              <w:jc w:val="center"/>
              <w:rPr>
                <w:rFonts w:asciiTheme="minorBidi" w:hAnsiTheme="minorBidi"/>
                <w:sz w:val="28"/>
                <w:szCs w:val="28"/>
                <w:rtl/>
              </w:rPr>
            </w:pPr>
            <w:r>
              <w:rPr>
                <w:rtl/>
              </w:rPr>
              <w:t>ممارسات إدارة المخاطر</w:t>
            </w:r>
          </w:p>
        </w:tc>
        <w:tc>
          <w:tcPr>
            <w:tcW w:w="1689" w:type="dxa"/>
            <w:shd w:val="clear" w:color="auto" w:fill="FBE6CD" w:themeFill="accent1" w:themeFillTint="33"/>
          </w:tcPr>
          <w:p w14:paraId="6EA55868" w14:textId="5A19DA99" w:rsidR="00FC4E51" w:rsidRDefault="00C67ED5" w:rsidP="00C67ED5">
            <w:pPr>
              <w:jc w:val="center"/>
              <w:rPr>
                <w:rFonts w:asciiTheme="minorBidi" w:hAnsiTheme="minorBidi"/>
                <w:sz w:val="28"/>
                <w:szCs w:val="28"/>
                <w:rtl/>
              </w:rPr>
            </w:pPr>
            <w:r>
              <w:rPr>
                <w:rtl/>
              </w:rPr>
              <w:t>متغير مستقل</w:t>
            </w:r>
          </w:p>
        </w:tc>
        <w:tc>
          <w:tcPr>
            <w:tcW w:w="4111" w:type="dxa"/>
            <w:shd w:val="clear" w:color="auto" w:fill="FBE6CD" w:themeFill="accent1" w:themeFillTint="33"/>
          </w:tcPr>
          <w:p w14:paraId="583D7D80" w14:textId="5B02A496" w:rsidR="00FC4E51" w:rsidRPr="00C67ED5" w:rsidRDefault="00C67ED5" w:rsidP="00C67ED5">
            <w:pPr>
              <w:jc w:val="center"/>
              <w:rPr>
                <w:rFonts w:asciiTheme="minorBidi" w:hAnsiTheme="minorBidi"/>
                <w:sz w:val="28"/>
                <w:szCs w:val="28"/>
                <w:rtl/>
              </w:rPr>
            </w:pPr>
            <w:r>
              <w:rPr>
                <w:rtl/>
              </w:rPr>
              <w:t>تشمل عمليات تحديد وتحليل وتقييم المخاطر ووضع استراتيجيات الاستجابة ومتابعة تنفيذها</w:t>
            </w:r>
            <w:r>
              <w:t>.</w:t>
            </w:r>
          </w:p>
        </w:tc>
      </w:tr>
      <w:tr w:rsidR="00FC4E51" w14:paraId="0EA4CF42" w14:textId="77777777" w:rsidTr="00C67ED5">
        <w:tc>
          <w:tcPr>
            <w:tcW w:w="2901" w:type="dxa"/>
            <w:shd w:val="clear" w:color="auto" w:fill="FBE6CD" w:themeFill="accent1" w:themeFillTint="33"/>
          </w:tcPr>
          <w:p w14:paraId="267FF3A9" w14:textId="7DB9290F" w:rsidR="00FC4E51" w:rsidRDefault="00C67ED5" w:rsidP="00C67ED5">
            <w:pPr>
              <w:jc w:val="center"/>
              <w:rPr>
                <w:rFonts w:asciiTheme="minorBidi" w:hAnsiTheme="minorBidi"/>
                <w:sz w:val="28"/>
                <w:szCs w:val="28"/>
                <w:rtl/>
              </w:rPr>
            </w:pPr>
            <w:r>
              <w:rPr>
                <w:rFonts w:hint="cs"/>
                <w:rtl/>
              </w:rPr>
              <w:t>ا</w:t>
            </w:r>
            <w:r>
              <w:rPr>
                <w:rtl/>
              </w:rPr>
              <w:t>نواع المخاطر في المشاريع الناشئة</w:t>
            </w:r>
          </w:p>
        </w:tc>
        <w:tc>
          <w:tcPr>
            <w:tcW w:w="1689" w:type="dxa"/>
            <w:shd w:val="clear" w:color="auto" w:fill="FBE6CD" w:themeFill="accent1" w:themeFillTint="33"/>
          </w:tcPr>
          <w:p w14:paraId="15B35ECF" w14:textId="150F4A7E" w:rsidR="00FC4E51" w:rsidRDefault="00C67ED5" w:rsidP="00C67ED5">
            <w:pPr>
              <w:jc w:val="center"/>
              <w:rPr>
                <w:rFonts w:asciiTheme="minorBidi" w:hAnsiTheme="minorBidi" w:hint="cs"/>
                <w:sz w:val="28"/>
                <w:szCs w:val="28"/>
                <w:rtl/>
              </w:rPr>
            </w:pPr>
            <w:r>
              <w:rPr>
                <w:rFonts w:asciiTheme="minorBidi" w:hAnsiTheme="minorBidi" w:hint="cs"/>
                <w:sz w:val="28"/>
                <w:szCs w:val="28"/>
                <w:rtl/>
              </w:rPr>
              <w:t>متغيرات وسيطة</w:t>
            </w:r>
          </w:p>
        </w:tc>
        <w:tc>
          <w:tcPr>
            <w:tcW w:w="4111" w:type="dxa"/>
            <w:shd w:val="clear" w:color="auto" w:fill="FBE6CD" w:themeFill="accent1" w:themeFillTint="33"/>
          </w:tcPr>
          <w:p w14:paraId="1D48D875" w14:textId="4B5EBD96" w:rsidR="00FC4E51" w:rsidRPr="00C67ED5" w:rsidRDefault="00C67ED5" w:rsidP="00C67ED5">
            <w:pPr>
              <w:jc w:val="center"/>
              <w:rPr>
                <w:rFonts w:asciiTheme="minorBidi" w:hAnsiTheme="minorBidi"/>
                <w:sz w:val="28"/>
                <w:szCs w:val="28"/>
                <w:rtl/>
              </w:rPr>
            </w:pPr>
            <w:r>
              <w:rPr>
                <w:rtl/>
              </w:rPr>
              <w:t>تمثل المخاطر التي تواجه المشاريع: مالية، تشغيلية، سوقية، تقنية، تنظيمية، بشرية</w:t>
            </w:r>
            <w:r>
              <w:t>.</w:t>
            </w:r>
          </w:p>
        </w:tc>
      </w:tr>
      <w:tr w:rsidR="00FC4E51" w14:paraId="4AC775EE" w14:textId="77777777" w:rsidTr="00C67ED5">
        <w:tc>
          <w:tcPr>
            <w:tcW w:w="2901" w:type="dxa"/>
            <w:shd w:val="clear" w:color="auto" w:fill="FBE6CD" w:themeFill="accent1" w:themeFillTint="33"/>
          </w:tcPr>
          <w:p w14:paraId="63AFC6C7" w14:textId="46CAFDDA" w:rsidR="00FC4E51" w:rsidRDefault="00C67ED5" w:rsidP="00C67ED5">
            <w:pPr>
              <w:jc w:val="center"/>
              <w:rPr>
                <w:rFonts w:asciiTheme="minorBidi" w:hAnsiTheme="minorBidi"/>
                <w:sz w:val="28"/>
                <w:szCs w:val="28"/>
                <w:rtl/>
              </w:rPr>
            </w:pPr>
            <w:r>
              <w:rPr>
                <w:rtl/>
              </w:rPr>
              <w:t>استمرارية المشاريع الناشئة</w:t>
            </w:r>
          </w:p>
        </w:tc>
        <w:tc>
          <w:tcPr>
            <w:tcW w:w="1689" w:type="dxa"/>
            <w:shd w:val="clear" w:color="auto" w:fill="FBE6CD" w:themeFill="accent1" w:themeFillTint="33"/>
          </w:tcPr>
          <w:p w14:paraId="6969BC26" w14:textId="74F9B2A1" w:rsidR="00FC4E51" w:rsidRDefault="00C67ED5" w:rsidP="00C67ED5">
            <w:pPr>
              <w:jc w:val="center"/>
              <w:rPr>
                <w:rFonts w:asciiTheme="minorBidi" w:hAnsiTheme="minorBidi"/>
                <w:sz w:val="28"/>
                <w:szCs w:val="28"/>
                <w:rtl/>
              </w:rPr>
            </w:pPr>
            <w:r>
              <w:rPr>
                <w:rFonts w:asciiTheme="minorBidi" w:hAnsiTheme="minorBidi" w:hint="cs"/>
                <w:sz w:val="28"/>
                <w:szCs w:val="28"/>
                <w:rtl/>
              </w:rPr>
              <w:t>متغير تابع</w:t>
            </w:r>
          </w:p>
        </w:tc>
        <w:tc>
          <w:tcPr>
            <w:tcW w:w="4111" w:type="dxa"/>
            <w:shd w:val="clear" w:color="auto" w:fill="FBE6CD" w:themeFill="accent1" w:themeFillTint="33"/>
          </w:tcPr>
          <w:p w14:paraId="1863E150" w14:textId="3368E4AF" w:rsidR="00FC4E51" w:rsidRPr="00C67ED5" w:rsidRDefault="00C67ED5" w:rsidP="00C67ED5">
            <w:pPr>
              <w:jc w:val="center"/>
              <w:rPr>
                <w:rFonts w:asciiTheme="minorBidi" w:hAnsiTheme="minorBidi"/>
                <w:sz w:val="28"/>
                <w:szCs w:val="28"/>
                <w:rtl/>
              </w:rPr>
            </w:pPr>
            <w:r>
              <w:rPr>
                <w:rFonts w:hint="cs"/>
                <w:rtl/>
              </w:rPr>
              <w:t>ي</w:t>
            </w:r>
            <w:r>
              <w:rPr>
                <w:rtl/>
              </w:rPr>
              <w:t>عكس قدرة المشروع على الاستمرار، مواجهة التحديات، وتحقيق الاستدامة</w:t>
            </w:r>
            <w:r>
              <w:t>.</w:t>
            </w:r>
          </w:p>
        </w:tc>
      </w:tr>
    </w:tbl>
    <w:p w14:paraId="4277A502" w14:textId="77777777" w:rsidR="00FC4E51" w:rsidRPr="00FC4E51" w:rsidRDefault="00FC4E51" w:rsidP="00C67ED5">
      <w:pPr>
        <w:ind w:left="360"/>
        <w:jc w:val="center"/>
        <w:rPr>
          <w:rFonts w:asciiTheme="minorBidi" w:hAnsiTheme="minorBidi"/>
          <w:sz w:val="28"/>
          <w:szCs w:val="28"/>
          <w:rtl/>
        </w:rPr>
      </w:pPr>
    </w:p>
    <w:p w14:paraId="57B74B6D" w14:textId="395844F3" w:rsidR="009B07CE" w:rsidRDefault="00C67ED5" w:rsidP="00C67ED5">
      <w:pPr>
        <w:rPr>
          <w:rFonts w:asciiTheme="minorBidi" w:hAnsiTheme="minorBidi"/>
          <w:b/>
          <w:bCs/>
          <w:sz w:val="36"/>
          <w:szCs w:val="36"/>
          <w:rtl/>
        </w:rPr>
      </w:pPr>
      <w:r>
        <w:rPr>
          <w:rFonts w:asciiTheme="minorBidi" w:hAnsiTheme="minorBidi" w:hint="cs"/>
          <w:b/>
          <w:bCs/>
          <w:sz w:val="36"/>
          <w:szCs w:val="36"/>
          <w:rtl/>
        </w:rPr>
        <w:t xml:space="preserve">حدود البحث: </w:t>
      </w:r>
    </w:p>
    <w:p w14:paraId="0A59FAE4" w14:textId="6D2BD2B7" w:rsidR="00C67ED5" w:rsidRPr="004577A6" w:rsidRDefault="004577A6" w:rsidP="004577A6">
      <w:pPr>
        <w:pStyle w:val="ListParagraph"/>
        <w:numPr>
          <w:ilvl w:val="0"/>
          <w:numId w:val="37"/>
        </w:numPr>
        <w:rPr>
          <w:rFonts w:asciiTheme="minorBidi" w:hAnsiTheme="minorBidi"/>
          <w:sz w:val="36"/>
          <w:szCs w:val="36"/>
          <w:rtl/>
        </w:rPr>
      </w:pPr>
      <w:r w:rsidRPr="004577A6">
        <w:rPr>
          <w:rFonts w:asciiTheme="minorBidi" w:hAnsiTheme="minorBidi" w:hint="cs"/>
          <w:sz w:val="28"/>
          <w:szCs w:val="28"/>
          <w:rtl/>
        </w:rPr>
        <w:t xml:space="preserve">الحدود </w:t>
      </w:r>
      <w:proofErr w:type="gramStart"/>
      <w:r w:rsidRPr="004577A6">
        <w:rPr>
          <w:rFonts w:asciiTheme="minorBidi" w:hAnsiTheme="minorBidi" w:hint="cs"/>
          <w:sz w:val="28"/>
          <w:szCs w:val="28"/>
          <w:rtl/>
        </w:rPr>
        <w:t>الموضوعية :</w:t>
      </w:r>
      <w:proofErr w:type="gramEnd"/>
      <w:r>
        <w:rPr>
          <w:rFonts w:asciiTheme="minorBidi" w:hAnsiTheme="minorBidi" w:hint="cs"/>
          <w:sz w:val="28"/>
          <w:szCs w:val="28"/>
          <w:rtl/>
        </w:rPr>
        <w:t xml:space="preserve"> </w:t>
      </w:r>
      <w:r w:rsidRPr="004577A6">
        <w:rPr>
          <w:sz w:val="28"/>
          <w:szCs w:val="28"/>
          <w:rtl/>
        </w:rPr>
        <w:t>يركّز البحث على تحليل المفاهيم والنماذج النظرية المرتبطة بالمخاطر وإدارة المخاطر في المشاريع الناشئة</w:t>
      </w:r>
    </w:p>
    <w:p w14:paraId="3D75B979" w14:textId="05A17FEE" w:rsidR="004577A6" w:rsidRPr="004577A6" w:rsidRDefault="004577A6" w:rsidP="00BA7ACE">
      <w:pPr>
        <w:pStyle w:val="ListParagraph"/>
        <w:numPr>
          <w:ilvl w:val="0"/>
          <w:numId w:val="37"/>
        </w:numPr>
        <w:rPr>
          <w:rFonts w:asciiTheme="minorBidi" w:hAnsiTheme="minorBidi"/>
          <w:sz w:val="28"/>
          <w:szCs w:val="28"/>
          <w:rtl/>
        </w:rPr>
      </w:pPr>
      <w:r w:rsidRPr="004577A6">
        <w:rPr>
          <w:rFonts w:asciiTheme="minorBidi" w:hAnsiTheme="minorBidi" w:hint="cs"/>
          <w:sz w:val="28"/>
          <w:szCs w:val="28"/>
          <w:rtl/>
        </w:rPr>
        <w:t>الحدود الزمنية</w:t>
      </w:r>
      <w:r>
        <w:rPr>
          <w:rFonts w:asciiTheme="minorBidi" w:hAnsiTheme="minorBidi" w:hint="cs"/>
          <w:sz w:val="28"/>
          <w:szCs w:val="28"/>
          <w:rtl/>
        </w:rPr>
        <w:t>:</w:t>
      </w:r>
      <w:r w:rsidR="00BA7ACE">
        <w:rPr>
          <w:rFonts w:asciiTheme="minorBidi" w:hAnsiTheme="minorBidi" w:cs="Arial" w:hint="cs"/>
          <w:sz w:val="28"/>
          <w:szCs w:val="28"/>
          <w:rtl/>
        </w:rPr>
        <w:t xml:space="preserve"> تم تطبيق البحث في عام </w:t>
      </w:r>
      <w:proofErr w:type="gramStart"/>
      <w:r w:rsidR="00BA7ACE">
        <w:rPr>
          <w:rFonts w:asciiTheme="minorBidi" w:hAnsiTheme="minorBidi" w:cs="Arial" w:hint="cs"/>
          <w:sz w:val="28"/>
          <w:szCs w:val="28"/>
          <w:rtl/>
        </w:rPr>
        <w:t xml:space="preserve">2025 </w:t>
      </w:r>
      <w:r w:rsidRPr="004577A6">
        <w:rPr>
          <w:rFonts w:asciiTheme="minorBidi" w:hAnsiTheme="minorBidi" w:cs="Arial"/>
          <w:sz w:val="28"/>
          <w:szCs w:val="28"/>
          <w:rtl/>
        </w:rPr>
        <w:t>.</w:t>
      </w:r>
      <w:proofErr w:type="gramEnd"/>
    </w:p>
    <w:p w14:paraId="149A8766" w14:textId="08DF4568" w:rsidR="004577A6" w:rsidRDefault="004577A6" w:rsidP="00BA7ACE">
      <w:pPr>
        <w:pStyle w:val="ListParagraph"/>
        <w:numPr>
          <w:ilvl w:val="0"/>
          <w:numId w:val="37"/>
        </w:numPr>
        <w:rPr>
          <w:rFonts w:asciiTheme="minorBidi" w:hAnsiTheme="minorBidi"/>
          <w:sz w:val="28"/>
          <w:szCs w:val="28"/>
        </w:rPr>
      </w:pPr>
      <w:r w:rsidRPr="004577A6">
        <w:rPr>
          <w:rFonts w:asciiTheme="minorBidi" w:hAnsiTheme="minorBidi" w:hint="cs"/>
          <w:sz w:val="28"/>
          <w:szCs w:val="28"/>
          <w:rtl/>
        </w:rPr>
        <w:t>الحدود المكانية</w:t>
      </w:r>
      <w:r>
        <w:rPr>
          <w:rFonts w:asciiTheme="minorBidi" w:hAnsiTheme="minorBidi" w:hint="cs"/>
          <w:sz w:val="28"/>
          <w:szCs w:val="28"/>
          <w:rtl/>
        </w:rPr>
        <w:t>:</w:t>
      </w:r>
      <w:r w:rsidR="00BA7ACE" w:rsidRPr="00BA7ACE">
        <w:rPr>
          <w:rtl/>
        </w:rPr>
        <w:t xml:space="preserve"> </w:t>
      </w:r>
      <w:r w:rsidR="00BA7ACE" w:rsidRPr="00BA7ACE">
        <w:rPr>
          <w:rFonts w:asciiTheme="minorBidi" w:hAnsiTheme="minorBidi" w:cs="Arial"/>
          <w:sz w:val="28"/>
          <w:szCs w:val="28"/>
          <w:rtl/>
        </w:rPr>
        <w:t>منطقة الرياض في المملكة العربية السعودية، نظرًا لكونها البيئة الأكثر نشاطًا في إنشاء المشاريع الناشئة، واحتضانها لعدد من المسرّعات والحاضنات الريادية.</w:t>
      </w:r>
    </w:p>
    <w:p w14:paraId="0EF1DCE7" w14:textId="43799F06" w:rsidR="00BA7ACE" w:rsidRPr="004577A6" w:rsidRDefault="00BA7ACE" w:rsidP="00BA7ACE">
      <w:pPr>
        <w:pStyle w:val="ListParagraph"/>
        <w:numPr>
          <w:ilvl w:val="0"/>
          <w:numId w:val="37"/>
        </w:numPr>
        <w:rPr>
          <w:rFonts w:asciiTheme="minorBidi" w:hAnsiTheme="minorBidi"/>
          <w:sz w:val="28"/>
          <w:szCs w:val="28"/>
          <w:rtl/>
        </w:rPr>
      </w:pPr>
      <w:r>
        <w:rPr>
          <w:rFonts w:asciiTheme="minorBidi" w:hAnsiTheme="minorBidi" w:hint="cs"/>
          <w:sz w:val="28"/>
          <w:szCs w:val="28"/>
          <w:rtl/>
        </w:rPr>
        <w:t xml:space="preserve">الحدود البشرية: تم تطبيق البحث على عدد من </w:t>
      </w:r>
      <w:r w:rsidRPr="00BA7ACE">
        <w:rPr>
          <w:rFonts w:asciiTheme="minorBidi" w:hAnsiTheme="minorBidi" w:cs="Arial"/>
          <w:sz w:val="28"/>
          <w:szCs w:val="28"/>
          <w:rtl/>
        </w:rPr>
        <w:t xml:space="preserve">روّاد الأعمال </w:t>
      </w:r>
      <w:r>
        <w:rPr>
          <w:rFonts w:asciiTheme="minorBidi" w:hAnsiTheme="minorBidi" w:cs="Arial"/>
          <w:sz w:val="28"/>
          <w:szCs w:val="28"/>
          <w:rtl/>
        </w:rPr>
        <w:t xml:space="preserve">وأصحاب المشاريع </w:t>
      </w:r>
      <w:proofErr w:type="gramStart"/>
      <w:r>
        <w:rPr>
          <w:rFonts w:asciiTheme="minorBidi" w:hAnsiTheme="minorBidi" w:cs="Arial"/>
          <w:sz w:val="28"/>
          <w:szCs w:val="28"/>
          <w:rtl/>
        </w:rPr>
        <w:t>الناشئة</w:t>
      </w:r>
      <w:r>
        <w:rPr>
          <w:rFonts w:asciiTheme="minorBidi" w:hAnsiTheme="minorBidi" w:cs="Arial" w:hint="cs"/>
          <w:sz w:val="28"/>
          <w:szCs w:val="28"/>
          <w:rtl/>
        </w:rPr>
        <w:t xml:space="preserve"> .</w:t>
      </w:r>
      <w:proofErr w:type="gramEnd"/>
    </w:p>
    <w:p w14:paraId="2DD58870" w14:textId="77777777" w:rsidR="009B07CE" w:rsidRDefault="009B07CE" w:rsidP="009125CE">
      <w:pPr>
        <w:rPr>
          <w:rFonts w:ascii="Sakkal Majalla" w:hAnsi="Sakkal Majalla" w:cs="Sakkal Majalla" w:hint="cs"/>
          <w:sz w:val="28"/>
          <w:szCs w:val="28"/>
          <w:u w:val="single"/>
          <w:rtl/>
        </w:rPr>
      </w:pPr>
    </w:p>
    <w:p w14:paraId="73E0037B" w14:textId="77777777" w:rsidR="009B07CE" w:rsidRDefault="009B07CE" w:rsidP="009125CE">
      <w:pPr>
        <w:rPr>
          <w:rFonts w:ascii="Sakkal Majalla" w:hAnsi="Sakkal Majalla" w:cs="Sakkal Majalla"/>
          <w:sz w:val="28"/>
          <w:szCs w:val="28"/>
          <w:u w:val="single"/>
          <w:rtl/>
        </w:rPr>
      </w:pPr>
    </w:p>
    <w:p w14:paraId="73F27ADE" w14:textId="77777777" w:rsidR="009B07CE" w:rsidRDefault="009B07CE" w:rsidP="009125CE">
      <w:pPr>
        <w:rPr>
          <w:rFonts w:ascii="Sakkal Majalla" w:hAnsi="Sakkal Majalla" w:cs="Sakkal Majalla"/>
          <w:sz w:val="28"/>
          <w:szCs w:val="28"/>
          <w:u w:val="single"/>
          <w:rtl/>
        </w:rPr>
      </w:pPr>
    </w:p>
    <w:p w14:paraId="38609A26" w14:textId="77777777" w:rsidR="009B07CE" w:rsidRDefault="009B07CE" w:rsidP="009125CE">
      <w:pPr>
        <w:rPr>
          <w:rFonts w:ascii="Sakkal Majalla" w:hAnsi="Sakkal Majalla" w:cs="Sakkal Majalla"/>
          <w:sz w:val="28"/>
          <w:szCs w:val="28"/>
          <w:u w:val="single"/>
          <w:rtl/>
        </w:rPr>
      </w:pPr>
    </w:p>
    <w:p w14:paraId="6D067540" w14:textId="0A36CC55" w:rsidR="009B07CE" w:rsidRDefault="004D103E" w:rsidP="004D103E">
      <w:pPr>
        <w:pStyle w:val="Heading1"/>
        <w:bidi/>
        <w:rPr>
          <w:rFonts w:asciiTheme="minorBidi" w:hAnsiTheme="minorBidi" w:cstheme="minorBidi"/>
          <w:sz w:val="36"/>
          <w:szCs w:val="36"/>
          <w:rtl/>
        </w:rPr>
      </w:pPr>
      <w:r>
        <w:rPr>
          <w:rFonts w:asciiTheme="minorBidi" w:hAnsiTheme="minorBidi" w:cstheme="minorBidi" w:hint="cs"/>
          <w:sz w:val="36"/>
          <w:szCs w:val="36"/>
          <w:rtl/>
        </w:rPr>
        <w:lastRenderedPageBreak/>
        <w:t>خاتمة الفصل:</w:t>
      </w:r>
    </w:p>
    <w:p w14:paraId="69EEDF87" w14:textId="632B5723" w:rsidR="004D103E" w:rsidRPr="004D103E" w:rsidRDefault="004D103E" w:rsidP="004D103E">
      <w:pPr>
        <w:rPr>
          <w:rFonts w:asciiTheme="minorBidi" w:hAnsiTheme="minorBidi"/>
          <w:sz w:val="28"/>
          <w:szCs w:val="28"/>
          <w:rtl/>
        </w:rPr>
      </w:pPr>
      <w:r>
        <w:rPr>
          <w:rFonts w:asciiTheme="minorBidi" w:hAnsiTheme="minorBidi" w:cs="Arial" w:hint="cs"/>
          <w:sz w:val="28"/>
          <w:szCs w:val="28"/>
          <w:rtl/>
        </w:rPr>
        <w:t xml:space="preserve">يظهر في </w:t>
      </w:r>
      <w:r w:rsidRPr="004D103E">
        <w:rPr>
          <w:rFonts w:asciiTheme="minorBidi" w:hAnsiTheme="minorBidi" w:cs="Arial"/>
          <w:sz w:val="28"/>
          <w:szCs w:val="28"/>
          <w:rtl/>
        </w:rPr>
        <w:t>هذا الفصل أن المشاريع الناشئة تُعد من أكثر أنواع المشاريع عرضة للمخاطر، وذلك نتيجة عملها في بيئة تتسم بدرجة عالية من عدم اليقين والتقلبات في الجوا</w:t>
      </w:r>
      <w:r>
        <w:rPr>
          <w:rFonts w:asciiTheme="minorBidi" w:hAnsiTheme="minorBidi" w:cs="Arial"/>
          <w:sz w:val="28"/>
          <w:szCs w:val="28"/>
          <w:rtl/>
        </w:rPr>
        <w:t>نب المالية والسوقية والتنظيمية</w:t>
      </w:r>
      <w:r w:rsidRPr="004D103E">
        <w:rPr>
          <w:rFonts w:asciiTheme="minorBidi" w:hAnsiTheme="minorBidi" w:cs="Arial"/>
          <w:sz w:val="28"/>
          <w:szCs w:val="28"/>
          <w:rtl/>
        </w:rPr>
        <w:t>،</w:t>
      </w:r>
      <w:r>
        <w:rPr>
          <w:rFonts w:asciiTheme="minorBidi" w:hAnsiTheme="minorBidi" w:cs="Arial" w:hint="cs"/>
          <w:sz w:val="28"/>
          <w:szCs w:val="28"/>
          <w:rtl/>
        </w:rPr>
        <w:t xml:space="preserve"> </w:t>
      </w:r>
      <w:r w:rsidRPr="004D103E">
        <w:rPr>
          <w:rFonts w:asciiTheme="minorBidi" w:hAnsiTheme="minorBidi" w:cs="Arial"/>
          <w:sz w:val="28"/>
          <w:szCs w:val="28"/>
          <w:rtl/>
        </w:rPr>
        <w:t>كما بيّن الفصل أن محدودية الموارد وضعف الخبرة الإدارية في المراحل الأولى من التأسيس يمثلان عاملين رئيسيين يرفعان مستوى المخاطر ويزيدان من احتمالية تعثر الم</w:t>
      </w:r>
      <w:r>
        <w:rPr>
          <w:rFonts w:asciiTheme="minorBidi" w:hAnsiTheme="minorBidi" w:cs="Arial"/>
          <w:sz w:val="28"/>
          <w:szCs w:val="28"/>
          <w:rtl/>
        </w:rPr>
        <w:t>شاريع إذا لم تُدار بصورة منهجية</w:t>
      </w:r>
      <w:r w:rsidRPr="004D103E">
        <w:rPr>
          <w:rFonts w:asciiTheme="minorBidi" w:hAnsiTheme="minorBidi" w:cs="Arial"/>
          <w:sz w:val="28"/>
          <w:szCs w:val="28"/>
          <w:rtl/>
        </w:rPr>
        <w:t>، وقد تناول هذا الفصل المفاهيم الأساسية للمخاطر، وأنواعها، ومصادرها، إضافة إلى استعراض الخطوات الرئيسة لإدارة المخاطر، بما يمهد لبناء تصور متكامل حول طبيعة العلاقة بين المخاطر واستمرارية المشاريع الناشئة.</w:t>
      </w:r>
    </w:p>
    <w:p w14:paraId="72FCB0D1" w14:textId="77777777" w:rsidR="009B07CE" w:rsidRDefault="009B07CE" w:rsidP="009125CE">
      <w:pPr>
        <w:rPr>
          <w:rFonts w:ascii="Sakkal Majalla" w:hAnsi="Sakkal Majalla" w:cs="Sakkal Majalla"/>
          <w:sz w:val="28"/>
          <w:szCs w:val="28"/>
          <w:u w:val="single"/>
          <w:rtl/>
        </w:rPr>
      </w:pPr>
    </w:p>
    <w:p w14:paraId="2E2E2D2A" w14:textId="77777777" w:rsidR="00CF6CEE" w:rsidRDefault="00CF6CEE" w:rsidP="009125CE">
      <w:pPr>
        <w:rPr>
          <w:rFonts w:ascii="Sakkal Majalla" w:hAnsi="Sakkal Majalla" w:cs="Sakkal Majalla"/>
          <w:sz w:val="28"/>
          <w:szCs w:val="28"/>
          <w:u w:val="single"/>
          <w:rtl/>
        </w:rPr>
      </w:pPr>
    </w:p>
    <w:p w14:paraId="3C876D50" w14:textId="77777777" w:rsidR="00CF6CEE" w:rsidRDefault="00CF6CEE" w:rsidP="009125CE">
      <w:pPr>
        <w:rPr>
          <w:rFonts w:ascii="Sakkal Majalla" w:hAnsi="Sakkal Majalla" w:cs="Sakkal Majalla"/>
          <w:sz w:val="28"/>
          <w:szCs w:val="28"/>
          <w:u w:val="single"/>
          <w:rtl/>
        </w:rPr>
      </w:pPr>
    </w:p>
    <w:p w14:paraId="327973B9" w14:textId="77777777" w:rsidR="00CF6CEE" w:rsidRDefault="00CF6CEE" w:rsidP="009125CE">
      <w:pPr>
        <w:rPr>
          <w:rFonts w:ascii="Sakkal Majalla" w:hAnsi="Sakkal Majalla" w:cs="Sakkal Majalla"/>
          <w:sz w:val="28"/>
          <w:szCs w:val="28"/>
          <w:u w:val="single"/>
          <w:rtl/>
        </w:rPr>
      </w:pPr>
    </w:p>
    <w:p w14:paraId="78595BFE" w14:textId="77777777" w:rsidR="00CF6CEE" w:rsidRDefault="00CF6CEE" w:rsidP="009125CE">
      <w:pPr>
        <w:rPr>
          <w:rFonts w:ascii="Sakkal Majalla" w:hAnsi="Sakkal Majalla" w:cs="Sakkal Majalla"/>
          <w:sz w:val="28"/>
          <w:szCs w:val="28"/>
          <w:u w:val="single"/>
          <w:rtl/>
        </w:rPr>
      </w:pPr>
    </w:p>
    <w:p w14:paraId="172B0CAC" w14:textId="77777777" w:rsidR="00CF6CEE" w:rsidRDefault="00CF6CEE" w:rsidP="009125CE">
      <w:pPr>
        <w:rPr>
          <w:rFonts w:ascii="Sakkal Majalla" w:hAnsi="Sakkal Majalla" w:cs="Sakkal Majalla"/>
          <w:sz w:val="28"/>
          <w:szCs w:val="28"/>
          <w:u w:val="single"/>
          <w:rtl/>
        </w:rPr>
      </w:pPr>
    </w:p>
    <w:p w14:paraId="6991DD73" w14:textId="77777777" w:rsidR="00CF6CEE" w:rsidRDefault="00CF6CEE" w:rsidP="009125CE">
      <w:pPr>
        <w:rPr>
          <w:rFonts w:ascii="Sakkal Majalla" w:hAnsi="Sakkal Majalla" w:cs="Sakkal Majalla"/>
          <w:sz w:val="28"/>
          <w:szCs w:val="28"/>
          <w:u w:val="single"/>
          <w:rtl/>
        </w:rPr>
      </w:pPr>
    </w:p>
    <w:p w14:paraId="1BE9831C" w14:textId="77777777" w:rsidR="00CF6CEE" w:rsidRDefault="00CF6CEE" w:rsidP="009125CE">
      <w:pPr>
        <w:rPr>
          <w:rFonts w:ascii="Sakkal Majalla" w:hAnsi="Sakkal Majalla" w:cs="Sakkal Majalla"/>
          <w:sz w:val="28"/>
          <w:szCs w:val="28"/>
          <w:u w:val="single"/>
          <w:rtl/>
        </w:rPr>
      </w:pPr>
    </w:p>
    <w:p w14:paraId="68578616" w14:textId="77777777" w:rsidR="00CF6CEE" w:rsidRDefault="00CF6CEE" w:rsidP="009125CE">
      <w:pPr>
        <w:rPr>
          <w:rFonts w:ascii="Sakkal Majalla" w:hAnsi="Sakkal Majalla" w:cs="Sakkal Majalla"/>
          <w:sz w:val="28"/>
          <w:szCs w:val="28"/>
          <w:u w:val="single"/>
          <w:rtl/>
        </w:rPr>
      </w:pPr>
    </w:p>
    <w:p w14:paraId="00BFEDB0" w14:textId="77777777" w:rsidR="00CF6CEE" w:rsidRDefault="00CF6CEE" w:rsidP="009125CE">
      <w:pPr>
        <w:rPr>
          <w:rFonts w:ascii="Sakkal Majalla" w:hAnsi="Sakkal Majalla" w:cs="Sakkal Majalla"/>
          <w:sz w:val="28"/>
          <w:szCs w:val="28"/>
          <w:u w:val="single"/>
          <w:rtl/>
        </w:rPr>
      </w:pPr>
    </w:p>
    <w:p w14:paraId="5E0E176F" w14:textId="77777777" w:rsidR="00CF6CEE" w:rsidRDefault="00CF6CEE" w:rsidP="009125CE">
      <w:pPr>
        <w:rPr>
          <w:rFonts w:ascii="Sakkal Majalla" w:hAnsi="Sakkal Majalla" w:cs="Sakkal Majalla"/>
          <w:sz w:val="28"/>
          <w:szCs w:val="28"/>
          <w:u w:val="single"/>
          <w:rtl/>
        </w:rPr>
      </w:pPr>
    </w:p>
    <w:p w14:paraId="5DA5D464" w14:textId="77777777" w:rsidR="00CF6CEE" w:rsidRDefault="00CF6CEE" w:rsidP="009125CE">
      <w:pPr>
        <w:rPr>
          <w:rFonts w:ascii="Sakkal Majalla" w:hAnsi="Sakkal Majalla" w:cs="Sakkal Majalla"/>
          <w:sz w:val="28"/>
          <w:szCs w:val="28"/>
          <w:u w:val="single"/>
          <w:rtl/>
        </w:rPr>
      </w:pPr>
    </w:p>
    <w:p w14:paraId="3DD1E82E" w14:textId="77777777" w:rsidR="00CF6CEE" w:rsidRDefault="00CF6CEE" w:rsidP="009125CE">
      <w:pPr>
        <w:rPr>
          <w:rFonts w:ascii="Sakkal Majalla" w:hAnsi="Sakkal Majalla" w:cs="Sakkal Majalla"/>
          <w:sz w:val="28"/>
          <w:szCs w:val="28"/>
          <w:u w:val="single"/>
          <w:rtl/>
        </w:rPr>
      </w:pPr>
    </w:p>
    <w:p w14:paraId="38C4FD1C" w14:textId="77777777" w:rsidR="00CF6CEE" w:rsidRDefault="00CF6CEE" w:rsidP="009125CE">
      <w:pPr>
        <w:rPr>
          <w:rFonts w:ascii="Sakkal Majalla" w:hAnsi="Sakkal Majalla" w:cs="Sakkal Majalla"/>
          <w:sz w:val="28"/>
          <w:szCs w:val="28"/>
          <w:u w:val="single"/>
          <w:rtl/>
        </w:rPr>
      </w:pPr>
    </w:p>
    <w:p w14:paraId="782EF130" w14:textId="77777777" w:rsidR="00CF6CEE" w:rsidRDefault="00CF6CEE" w:rsidP="009125CE">
      <w:pPr>
        <w:rPr>
          <w:rFonts w:ascii="Sakkal Majalla" w:hAnsi="Sakkal Majalla" w:cs="Sakkal Majalla"/>
          <w:sz w:val="28"/>
          <w:szCs w:val="28"/>
          <w:u w:val="single"/>
          <w:rtl/>
        </w:rPr>
      </w:pPr>
    </w:p>
    <w:p w14:paraId="3BE7AC5C" w14:textId="77777777" w:rsidR="00CF6CEE" w:rsidRDefault="00CF6CEE" w:rsidP="009125CE">
      <w:pPr>
        <w:rPr>
          <w:rFonts w:ascii="Sakkal Majalla" w:hAnsi="Sakkal Majalla" w:cs="Sakkal Majalla"/>
          <w:sz w:val="28"/>
          <w:szCs w:val="28"/>
          <w:u w:val="single"/>
          <w:rtl/>
        </w:rPr>
      </w:pPr>
    </w:p>
    <w:p w14:paraId="41CC0AE1" w14:textId="77777777" w:rsidR="00CF6CEE" w:rsidRDefault="00CF6CEE" w:rsidP="009125CE">
      <w:pPr>
        <w:rPr>
          <w:rFonts w:ascii="Sakkal Majalla" w:hAnsi="Sakkal Majalla" w:cs="Sakkal Majalla"/>
          <w:sz w:val="28"/>
          <w:szCs w:val="28"/>
          <w:u w:val="single"/>
          <w:rtl/>
        </w:rPr>
      </w:pPr>
    </w:p>
    <w:p w14:paraId="4BCA4230" w14:textId="77777777" w:rsidR="00CF6CEE" w:rsidRDefault="00CF6CEE" w:rsidP="009125CE">
      <w:pPr>
        <w:rPr>
          <w:rFonts w:ascii="Sakkal Majalla" w:hAnsi="Sakkal Majalla" w:cs="Sakkal Majalla"/>
          <w:sz w:val="28"/>
          <w:szCs w:val="28"/>
          <w:u w:val="single"/>
          <w:rtl/>
        </w:rPr>
      </w:pPr>
    </w:p>
    <w:p w14:paraId="235A81D4" w14:textId="77777777" w:rsidR="00F65009" w:rsidRDefault="00F65009" w:rsidP="009125CE">
      <w:pPr>
        <w:rPr>
          <w:rFonts w:ascii="Sakkal Majalla" w:hAnsi="Sakkal Majalla" w:cs="Sakkal Majalla"/>
          <w:sz w:val="28"/>
          <w:szCs w:val="28"/>
          <w:u w:val="single"/>
          <w:rtl/>
        </w:rPr>
      </w:pPr>
    </w:p>
    <w:p w14:paraId="62335DCF" w14:textId="77777777" w:rsidR="00F65009" w:rsidRDefault="00F65009" w:rsidP="009125CE">
      <w:pPr>
        <w:rPr>
          <w:rFonts w:ascii="Sakkal Majalla" w:hAnsi="Sakkal Majalla" w:cs="Sakkal Majalla"/>
          <w:sz w:val="28"/>
          <w:szCs w:val="28"/>
          <w:u w:val="single"/>
          <w:rtl/>
        </w:rPr>
      </w:pPr>
    </w:p>
    <w:p w14:paraId="67A2A617" w14:textId="77777777" w:rsidR="00F65009" w:rsidRDefault="00F65009" w:rsidP="009125CE">
      <w:pPr>
        <w:rPr>
          <w:rFonts w:ascii="Sakkal Majalla" w:hAnsi="Sakkal Majalla" w:cs="Sakkal Majalla"/>
          <w:sz w:val="28"/>
          <w:szCs w:val="28"/>
          <w:u w:val="single"/>
          <w:rtl/>
        </w:rPr>
      </w:pPr>
    </w:p>
    <w:p w14:paraId="65CA9CAA" w14:textId="77777777" w:rsidR="00F65009" w:rsidRDefault="00F65009" w:rsidP="009125CE">
      <w:pPr>
        <w:rPr>
          <w:rFonts w:ascii="Sakkal Majalla" w:hAnsi="Sakkal Majalla" w:cs="Sakkal Majalla"/>
          <w:sz w:val="28"/>
          <w:szCs w:val="28"/>
          <w:u w:val="single"/>
          <w:rtl/>
        </w:rPr>
      </w:pPr>
    </w:p>
    <w:p w14:paraId="28E91D92" w14:textId="77777777" w:rsidR="00F65009" w:rsidRDefault="00F65009" w:rsidP="009125CE">
      <w:pPr>
        <w:rPr>
          <w:rFonts w:ascii="Sakkal Majalla" w:hAnsi="Sakkal Majalla" w:cs="Sakkal Majalla"/>
          <w:sz w:val="28"/>
          <w:szCs w:val="28"/>
          <w:u w:val="single"/>
          <w:rtl/>
        </w:rPr>
      </w:pPr>
    </w:p>
    <w:p w14:paraId="12202E87" w14:textId="77777777" w:rsidR="00F65009" w:rsidRDefault="00F65009" w:rsidP="009125CE">
      <w:pPr>
        <w:rPr>
          <w:rFonts w:ascii="Sakkal Majalla" w:hAnsi="Sakkal Majalla" w:cs="Sakkal Majalla"/>
          <w:sz w:val="28"/>
          <w:szCs w:val="28"/>
          <w:u w:val="single"/>
          <w:rtl/>
        </w:rPr>
      </w:pPr>
    </w:p>
    <w:p w14:paraId="77A5A544" w14:textId="77777777" w:rsidR="00F65009" w:rsidRDefault="00F65009" w:rsidP="009125CE">
      <w:pPr>
        <w:rPr>
          <w:rFonts w:ascii="Sakkal Majalla" w:hAnsi="Sakkal Majalla" w:cs="Sakkal Majalla"/>
          <w:sz w:val="28"/>
          <w:szCs w:val="28"/>
          <w:u w:val="single"/>
          <w:rtl/>
        </w:rPr>
      </w:pPr>
    </w:p>
    <w:p w14:paraId="28C212B2" w14:textId="77777777" w:rsidR="00F65009" w:rsidRDefault="00F65009" w:rsidP="009125CE">
      <w:pPr>
        <w:rPr>
          <w:rFonts w:ascii="Sakkal Majalla" w:hAnsi="Sakkal Majalla" w:cs="Sakkal Majalla"/>
          <w:sz w:val="28"/>
          <w:szCs w:val="28"/>
          <w:u w:val="single"/>
          <w:rtl/>
        </w:rPr>
      </w:pPr>
    </w:p>
    <w:p w14:paraId="38540D35" w14:textId="77777777" w:rsidR="00F65009" w:rsidRDefault="00F65009" w:rsidP="009125CE">
      <w:pPr>
        <w:rPr>
          <w:rFonts w:ascii="Sakkal Majalla" w:hAnsi="Sakkal Majalla" w:cs="Sakkal Majalla"/>
          <w:sz w:val="28"/>
          <w:szCs w:val="28"/>
          <w:u w:val="single"/>
          <w:rtl/>
        </w:rPr>
      </w:pPr>
    </w:p>
    <w:p w14:paraId="0B8B7C3B" w14:textId="77777777" w:rsidR="00F65009" w:rsidRDefault="00F65009" w:rsidP="009125CE">
      <w:pPr>
        <w:rPr>
          <w:rFonts w:ascii="Sakkal Majalla" w:hAnsi="Sakkal Majalla" w:cs="Sakkal Majalla"/>
          <w:sz w:val="28"/>
          <w:szCs w:val="28"/>
          <w:u w:val="single"/>
          <w:rtl/>
        </w:rPr>
      </w:pPr>
    </w:p>
    <w:p w14:paraId="295A0D38" w14:textId="77777777" w:rsidR="00CF6CEE" w:rsidRDefault="00CF6CEE" w:rsidP="009125CE">
      <w:pPr>
        <w:rPr>
          <w:rFonts w:ascii="Sakkal Majalla" w:hAnsi="Sakkal Majalla" w:cs="Sakkal Majalla"/>
          <w:sz w:val="28"/>
          <w:szCs w:val="28"/>
          <w:u w:val="single"/>
          <w:rtl/>
        </w:rPr>
      </w:pPr>
    </w:p>
    <w:p w14:paraId="3453D186" w14:textId="77777777" w:rsidR="00F65009" w:rsidRPr="00A61745" w:rsidRDefault="00F65009" w:rsidP="00F65009">
      <w:pPr>
        <w:pStyle w:val="Heading1"/>
        <w:bidi/>
        <w:jc w:val="center"/>
        <w:rPr>
          <w:rtl/>
          <w:lang w:bidi="ar-EG"/>
        </w:rPr>
      </w:pPr>
      <w:r w:rsidRPr="00A61745">
        <w:rPr>
          <w:rtl/>
          <w:lang w:bidi="ar-EG"/>
        </w:rPr>
        <w:t>الفصل الثاني</w:t>
      </w:r>
    </w:p>
    <w:p w14:paraId="7EB9F8C1" w14:textId="0E99C711" w:rsidR="00CF6CEE" w:rsidRDefault="00F65009" w:rsidP="00F65009">
      <w:pPr>
        <w:pStyle w:val="Heading1"/>
        <w:bidi/>
        <w:jc w:val="center"/>
        <w:rPr>
          <w:rFonts w:ascii="Sakkal Majalla" w:hAnsi="Sakkal Majalla" w:cs="Sakkal Majalla"/>
          <w:u w:val="single"/>
          <w:rtl/>
        </w:rPr>
      </w:pPr>
      <w:r w:rsidRPr="00A61745">
        <w:rPr>
          <w:rtl/>
          <w:lang w:bidi="ar-EG"/>
        </w:rPr>
        <w:t>الإطار النظري والدراسات السابقة</w:t>
      </w:r>
    </w:p>
    <w:p w14:paraId="3F88F508" w14:textId="77777777" w:rsidR="00CF6CEE" w:rsidRDefault="00CF6CEE" w:rsidP="009125CE">
      <w:pPr>
        <w:rPr>
          <w:rFonts w:ascii="Sakkal Majalla" w:hAnsi="Sakkal Majalla" w:cs="Sakkal Majalla"/>
          <w:sz w:val="28"/>
          <w:szCs w:val="28"/>
          <w:u w:val="single"/>
          <w:rtl/>
        </w:rPr>
      </w:pPr>
    </w:p>
    <w:p w14:paraId="042D038F" w14:textId="77777777" w:rsidR="00CF6CEE" w:rsidRDefault="00CF6CEE" w:rsidP="009125CE">
      <w:pPr>
        <w:rPr>
          <w:rFonts w:ascii="Sakkal Majalla" w:hAnsi="Sakkal Majalla" w:cs="Sakkal Majalla"/>
          <w:sz w:val="28"/>
          <w:szCs w:val="28"/>
          <w:u w:val="single"/>
          <w:rtl/>
        </w:rPr>
      </w:pPr>
    </w:p>
    <w:p w14:paraId="4DEE3BA5" w14:textId="77777777" w:rsidR="00CF6CEE" w:rsidRDefault="00CF6CEE" w:rsidP="009125CE">
      <w:pPr>
        <w:rPr>
          <w:rFonts w:ascii="Sakkal Majalla" w:hAnsi="Sakkal Majalla" w:cs="Sakkal Majalla"/>
          <w:sz w:val="28"/>
          <w:szCs w:val="28"/>
          <w:u w:val="single"/>
          <w:rtl/>
        </w:rPr>
      </w:pPr>
    </w:p>
    <w:p w14:paraId="477319B5" w14:textId="77777777" w:rsidR="00CF6CEE" w:rsidRDefault="00CF6CEE" w:rsidP="009125CE">
      <w:pPr>
        <w:rPr>
          <w:rFonts w:ascii="Sakkal Majalla" w:hAnsi="Sakkal Majalla" w:cs="Sakkal Majalla"/>
          <w:sz w:val="28"/>
          <w:szCs w:val="28"/>
          <w:u w:val="single"/>
          <w:rtl/>
        </w:rPr>
      </w:pPr>
    </w:p>
    <w:p w14:paraId="25AE1CC2" w14:textId="77777777" w:rsidR="00CF6CEE" w:rsidRDefault="00CF6CEE" w:rsidP="009125CE">
      <w:pPr>
        <w:rPr>
          <w:rFonts w:ascii="Sakkal Majalla" w:hAnsi="Sakkal Majalla" w:cs="Sakkal Majalla"/>
          <w:sz w:val="28"/>
          <w:szCs w:val="28"/>
          <w:u w:val="single"/>
          <w:rtl/>
        </w:rPr>
      </w:pPr>
    </w:p>
    <w:p w14:paraId="2391F673" w14:textId="77777777" w:rsidR="00CF6CEE" w:rsidRDefault="00CF6CEE" w:rsidP="009125CE">
      <w:pPr>
        <w:rPr>
          <w:rFonts w:ascii="Sakkal Majalla" w:hAnsi="Sakkal Majalla" w:cs="Sakkal Majalla"/>
          <w:sz w:val="28"/>
          <w:szCs w:val="28"/>
          <w:u w:val="single"/>
          <w:rtl/>
        </w:rPr>
      </w:pPr>
    </w:p>
    <w:p w14:paraId="31A8678E" w14:textId="77777777" w:rsidR="00CF6CEE" w:rsidRDefault="00CF6CEE" w:rsidP="009125CE">
      <w:pPr>
        <w:rPr>
          <w:rFonts w:ascii="Sakkal Majalla" w:hAnsi="Sakkal Majalla" w:cs="Sakkal Majalla"/>
          <w:sz w:val="28"/>
          <w:szCs w:val="28"/>
          <w:u w:val="single"/>
          <w:rtl/>
        </w:rPr>
      </w:pPr>
    </w:p>
    <w:p w14:paraId="24997AE5" w14:textId="77777777" w:rsidR="00CF6CEE" w:rsidRDefault="00CF6CEE" w:rsidP="009125CE">
      <w:pPr>
        <w:rPr>
          <w:rFonts w:ascii="Sakkal Majalla" w:hAnsi="Sakkal Majalla" w:cs="Sakkal Majalla"/>
          <w:sz w:val="28"/>
          <w:szCs w:val="28"/>
          <w:u w:val="single"/>
          <w:rtl/>
        </w:rPr>
      </w:pPr>
    </w:p>
    <w:p w14:paraId="2F0C6188" w14:textId="77777777" w:rsidR="00CF6CEE" w:rsidRDefault="00CF6CEE" w:rsidP="009125CE">
      <w:pPr>
        <w:rPr>
          <w:rFonts w:ascii="Sakkal Majalla" w:hAnsi="Sakkal Majalla" w:cs="Sakkal Majalla"/>
          <w:sz w:val="28"/>
          <w:szCs w:val="28"/>
          <w:u w:val="single"/>
          <w:rtl/>
        </w:rPr>
      </w:pPr>
    </w:p>
    <w:p w14:paraId="631840DA" w14:textId="77777777" w:rsidR="009B07CE" w:rsidRDefault="009B07CE" w:rsidP="009125CE">
      <w:pPr>
        <w:rPr>
          <w:rFonts w:ascii="Sakkal Majalla" w:hAnsi="Sakkal Majalla" w:cs="Sakkal Majalla"/>
          <w:sz w:val="28"/>
          <w:szCs w:val="28"/>
          <w:u w:val="single"/>
          <w:rtl/>
        </w:rPr>
      </w:pPr>
    </w:p>
    <w:p w14:paraId="4C47E5C5" w14:textId="77777777" w:rsidR="009B07CE" w:rsidRDefault="009B07CE" w:rsidP="009125CE">
      <w:pPr>
        <w:rPr>
          <w:rFonts w:ascii="Sakkal Majalla" w:hAnsi="Sakkal Majalla" w:cs="Sakkal Majalla"/>
          <w:sz w:val="28"/>
          <w:szCs w:val="28"/>
          <w:u w:val="single"/>
          <w:rtl/>
        </w:rPr>
      </w:pPr>
    </w:p>
    <w:p w14:paraId="0E22E358" w14:textId="4B13EA85" w:rsidR="002C7AFC" w:rsidRPr="002C7AFC" w:rsidRDefault="002C7AFC" w:rsidP="002C7AFC">
      <w:pPr>
        <w:pStyle w:val="Heading1"/>
        <w:bidi/>
        <w:rPr>
          <w:rFonts w:asciiTheme="minorBidi" w:hAnsiTheme="minorBidi" w:cstheme="minorBidi"/>
          <w:sz w:val="20"/>
          <w:szCs w:val="20"/>
          <w:u w:val="single"/>
          <w:rtl/>
        </w:rPr>
      </w:pPr>
      <w:r w:rsidRPr="002C7AFC">
        <w:rPr>
          <w:rFonts w:asciiTheme="minorBidi" w:hAnsiTheme="minorBidi" w:cstheme="minorBidi"/>
          <w:sz w:val="36"/>
          <w:szCs w:val="36"/>
          <w:rtl/>
        </w:rPr>
        <w:lastRenderedPageBreak/>
        <w:t>الإطار النظري</w:t>
      </w:r>
    </w:p>
    <w:p w14:paraId="254A710A" w14:textId="7E340F47" w:rsidR="002C7AFC" w:rsidRPr="00672EC2" w:rsidRDefault="002C7AFC" w:rsidP="002C7AFC">
      <w:pPr>
        <w:rPr>
          <w:rStyle w:val="Heading2Char"/>
          <w:b/>
          <w:bCs/>
          <w:color w:val="000000" w:themeColor="text1"/>
        </w:rPr>
      </w:pPr>
      <w:proofErr w:type="gramStart"/>
      <w:r w:rsidRPr="002C7AFC">
        <w:rPr>
          <w:rFonts w:ascii="Sakkal Majalla" w:hAnsi="Sakkal Majalla" w:cs="Sakkal Majalla" w:hint="cs"/>
          <w:b/>
          <w:bCs/>
          <w:sz w:val="28"/>
          <w:szCs w:val="28"/>
          <w:rtl/>
        </w:rPr>
        <w:t>1</w:t>
      </w:r>
      <w:r w:rsidRPr="00672EC2">
        <w:rPr>
          <w:rStyle w:val="Heading2Char"/>
          <w:rFonts w:asciiTheme="minorBidi" w:hAnsiTheme="minorBidi" w:cstheme="minorBidi"/>
          <w:b/>
          <w:bCs/>
          <w:color w:val="000000" w:themeColor="text1"/>
          <w:sz w:val="32"/>
          <w:szCs w:val="32"/>
          <w:rtl/>
        </w:rPr>
        <w:t>- مفهوم</w:t>
      </w:r>
      <w:proofErr w:type="gramEnd"/>
      <w:r w:rsidRPr="00672EC2">
        <w:rPr>
          <w:rStyle w:val="Heading2Char"/>
          <w:rFonts w:asciiTheme="minorBidi" w:hAnsiTheme="minorBidi" w:cstheme="minorBidi"/>
          <w:b/>
          <w:bCs/>
          <w:color w:val="000000" w:themeColor="text1"/>
          <w:sz w:val="32"/>
          <w:szCs w:val="32"/>
          <w:rtl/>
        </w:rPr>
        <w:t xml:space="preserve"> المخاطر</w:t>
      </w:r>
    </w:p>
    <w:p w14:paraId="1A099D0C" w14:textId="0A910708" w:rsidR="002C7AFC" w:rsidRPr="002F1338" w:rsidRDefault="00C85A3B" w:rsidP="002F1338">
      <w:pPr>
        <w:rPr>
          <w:rFonts w:asciiTheme="minorBidi" w:hAnsiTheme="minorBidi"/>
          <w:sz w:val="28"/>
          <w:szCs w:val="28"/>
        </w:rPr>
      </w:pPr>
      <w:r w:rsidRPr="002F1338">
        <w:rPr>
          <w:rFonts w:asciiTheme="minorBidi" w:hAnsiTheme="minorBidi"/>
          <w:sz w:val="28"/>
          <w:szCs w:val="28"/>
          <w:rtl/>
        </w:rPr>
        <w:t xml:space="preserve">                ت</w:t>
      </w:r>
      <w:r w:rsidR="002C7AFC" w:rsidRPr="002F1338">
        <w:rPr>
          <w:rFonts w:asciiTheme="minorBidi" w:hAnsiTheme="minorBidi"/>
          <w:sz w:val="28"/>
          <w:szCs w:val="28"/>
          <w:rtl/>
        </w:rPr>
        <w:t>ُعد المخاطر أحد المفاهيم الأساسية في الإدارة الحديثة، وتُشير إلى احتمالية وقوع أحداث قد تؤثر سلبًا على أداء المشروع أو قدرته على تحقيق أهدافه. وترتبط المخاطر بطبيعة البيئة التي يعمل فيها المشروع، وما تحمله من تغيرات في السوق، أو الأنظمة، أو الموارد، أو العمليات. ويكتسب هذا المفهوم أهمية خاصة في المشاريع الناشئة نظرًا لحداثة هذه المشاريع وعدم استقرارها، إضافة إلى محدودية الخبرات والموارد المتاحة في مراحل التأسيس الأولى</w:t>
      </w:r>
      <w:r w:rsidR="002C7AFC" w:rsidRPr="002F1338">
        <w:rPr>
          <w:rFonts w:asciiTheme="minorBidi" w:hAnsiTheme="minorBidi"/>
          <w:sz w:val="28"/>
          <w:szCs w:val="28"/>
        </w:rPr>
        <w:t>.</w:t>
      </w:r>
      <w:r w:rsidR="002F1338">
        <w:rPr>
          <w:rFonts w:asciiTheme="minorBidi" w:hAnsiTheme="minorBidi" w:hint="cs"/>
          <w:sz w:val="28"/>
          <w:szCs w:val="28"/>
          <w:rtl/>
        </w:rPr>
        <w:t xml:space="preserve"> </w:t>
      </w:r>
      <w:r w:rsidR="002C7AFC" w:rsidRPr="002F1338">
        <w:rPr>
          <w:rFonts w:asciiTheme="minorBidi" w:hAnsiTheme="minorBidi"/>
          <w:sz w:val="28"/>
          <w:szCs w:val="28"/>
          <w:rtl/>
        </w:rPr>
        <w:t>وتتضمن المخاطر عنصرين رئيسين</w:t>
      </w:r>
      <w:r w:rsidR="002C7AFC" w:rsidRPr="002F1338">
        <w:rPr>
          <w:rFonts w:asciiTheme="minorBidi" w:hAnsiTheme="minorBidi"/>
          <w:sz w:val="28"/>
          <w:szCs w:val="28"/>
        </w:rPr>
        <w:t xml:space="preserve">: </w:t>
      </w:r>
      <w:r w:rsidR="002C7AFC" w:rsidRPr="002F1338">
        <w:rPr>
          <w:rFonts w:asciiTheme="minorBidi" w:hAnsiTheme="minorBidi"/>
          <w:b/>
          <w:bCs/>
          <w:sz w:val="28"/>
          <w:szCs w:val="28"/>
          <w:rtl/>
        </w:rPr>
        <w:t>احتمالية الحدوث</w:t>
      </w:r>
      <w:r w:rsidR="002C7AFC" w:rsidRPr="002F1338">
        <w:rPr>
          <w:rFonts w:asciiTheme="minorBidi" w:hAnsiTheme="minorBidi"/>
          <w:sz w:val="28"/>
          <w:szCs w:val="28"/>
          <w:rtl/>
        </w:rPr>
        <w:t xml:space="preserve"> و</w:t>
      </w:r>
      <w:r w:rsidR="002C7AFC" w:rsidRPr="002F1338">
        <w:rPr>
          <w:rFonts w:asciiTheme="minorBidi" w:hAnsiTheme="minorBidi"/>
          <w:b/>
          <w:bCs/>
          <w:sz w:val="28"/>
          <w:szCs w:val="28"/>
          <w:rtl/>
        </w:rPr>
        <w:t xml:space="preserve">حجم </w:t>
      </w:r>
      <w:proofErr w:type="gramStart"/>
      <w:r w:rsidR="002C7AFC" w:rsidRPr="002F1338">
        <w:rPr>
          <w:rFonts w:asciiTheme="minorBidi" w:hAnsiTheme="minorBidi"/>
          <w:b/>
          <w:bCs/>
          <w:sz w:val="28"/>
          <w:szCs w:val="28"/>
          <w:rtl/>
        </w:rPr>
        <w:t>التأثير</w:t>
      </w:r>
      <w:r w:rsidRPr="002F1338">
        <w:rPr>
          <w:rFonts w:asciiTheme="minorBidi" w:hAnsiTheme="minorBidi"/>
          <w:sz w:val="28"/>
          <w:szCs w:val="28"/>
        </w:rPr>
        <w:t xml:space="preserve"> .</w:t>
      </w:r>
      <w:r w:rsidR="002C7AFC" w:rsidRPr="002F1338">
        <w:rPr>
          <w:rFonts w:asciiTheme="minorBidi" w:hAnsiTheme="minorBidi"/>
          <w:sz w:val="28"/>
          <w:szCs w:val="28"/>
          <w:rtl/>
        </w:rPr>
        <w:t>فكلما</w:t>
      </w:r>
      <w:proofErr w:type="gramEnd"/>
      <w:r w:rsidR="002C7AFC" w:rsidRPr="002F1338">
        <w:rPr>
          <w:rFonts w:asciiTheme="minorBidi" w:hAnsiTheme="minorBidi"/>
          <w:sz w:val="28"/>
          <w:szCs w:val="28"/>
          <w:rtl/>
        </w:rPr>
        <w:t xml:space="preserve"> زادت احتمالية وقوع الحدث وارتفع مستوى تأثيره، ازد</w:t>
      </w:r>
      <w:r w:rsidRPr="002F1338">
        <w:rPr>
          <w:rFonts w:asciiTheme="minorBidi" w:hAnsiTheme="minorBidi"/>
          <w:sz w:val="28"/>
          <w:szCs w:val="28"/>
          <w:rtl/>
        </w:rPr>
        <w:t>ادت خطورة المخاطرة المرتبطة به ،</w:t>
      </w:r>
      <w:r w:rsidR="002C7AFC" w:rsidRPr="002F1338">
        <w:rPr>
          <w:rFonts w:asciiTheme="minorBidi" w:hAnsiTheme="minorBidi"/>
          <w:sz w:val="28"/>
          <w:szCs w:val="28"/>
          <w:rtl/>
        </w:rPr>
        <w:t>ويُنظر إلى المخاطر بوصفها جزءًا طبيعيًا من بيئة العمل، إلا أن تجاهلها أو سوء إدارتها قد يؤدي إلى نتائج تهدد بقاء المشروع ذاته</w:t>
      </w:r>
      <w:r w:rsidR="002C7AFC" w:rsidRPr="002F1338">
        <w:rPr>
          <w:rFonts w:asciiTheme="minorBidi" w:hAnsiTheme="minorBidi"/>
          <w:sz w:val="28"/>
          <w:szCs w:val="28"/>
        </w:rPr>
        <w:t>.</w:t>
      </w:r>
      <w:r w:rsidR="002F1338">
        <w:rPr>
          <w:rFonts w:asciiTheme="minorBidi" w:hAnsiTheme="minorBidi" w:hint="cs"/>
          <w:sz w:val="28"/>
          <w:szCs w:val="28"/>
          <w:rtl/>
        </w:rPr>
        <w:t xml:space="preserve"> </w:t>
      </w:r>
      <w:proofErr w:type="spellStart"/>
      <w:r w:rsidR="002F1338">
        <w:t>Ries</w:t>
      </w:r>
      <w:proofErr w:type="spellEnd"/>
      <w:r w:rsidR="002F1338">
        <w:t>, E. (2011). The Lean Startup. Crown Business</w:t>
      </w:r>
    </w:p>
    <w:p w14:paraId="1A7D10A8" w14:textId="1DA27184" w:rsidR="009B07CE" w:rsidRPr="00672EC2" w:rsidRDefault="00C85A3B" w:rsidP="00C85A3B">
      <w:pPr>
        <w:pStyle w:val="Heading2"/>
        <w:rPr>
          <w:rFonts w:asciiTheme="minorBidi" w:hAnsiTheme="minorBidi" w:cstheme="minorBidi"/>
          <w:b/>
          <w:bCs/>
          <w:color w:val="000000" w:themeColor="text1"/>
          <w:sz w:val="32"/>
          <w:szCs w:val="32"/>
          <w:rtl/>
        </w:rPr>
      </w:pPr>
      <w:proofErr w:type="gramStart"/>
      <w:r w:rsidRPr="00672EC2">
        <w:rPr>
          <w:rFonts w:asciiTheme="minorBidi" w:hAnsiTheme="minorBidi" w:cstheme="minorBidi"/>
          <w:b/>
          <w:bCs/>
          <w:color w:val="000000" w:themeColor="text1"/>
          <w:sz w:val="32"/>
          <w:szCs w:val="32"/>
          <w:rtl/>
        </w:rPr>
        <w:t>2- أهمية</w:t>
      </w:r>
      <w:proofErr w:type="gramEnd"/>
      <w:r w:rsidRPr="00672EC2">
        <w:rPr>
          <w:rFonts w:asciiTheme="minorBidi" w:hAnsiTheme="minorBidi" w:cstheme="minorBidi"/>
          <w:b/>
          <w:bCs/>
          <w:color w:val="000000" w:themeColor="text1"/>
          <w:sz w:val="32"/>
          <w:szCs w:val="32"/>
          <w:rtl/>
        </w:rPr>
        <w:t xml:space="preserve"> إدارة المخاطر </w:t>
      </w:r>
    </w:p>
    <w:p w14:paraId="707CC861" w14:textId="36CBDC1E" w:rsidR="00C85A3B" w:rsidRDefault="00C85A3B" w:rsidP="002F1338">
      <w:pPr>
        <w:rPr>
          <w:rFonts w:asciiTheme="minorBidi" w:hAnsiTheme="minorBidi"/>
          <w:sz w:val="28"/>
          <w:szCs w:val="28"/>
          <w:rtl/>
        </w:rPr>
      </w:pPr>
      <w:r w:rsidRPr="00C85A3B">
        <w:rPr>
          <w:rFonts w:asciiTheme="minorBidi" w:hAnsiTheme="minorBidi"/>
          <w:sz w:val="28"/>
          <w:szCs w:val="28"/>
          <w:rtl/>
        </w:rPr>
        <w:t xml:space="preserve">    </w:t>
      </w:r>
      <w:r>
        <w:rPr>
          <w:rFonts w:asciiTheme="minorBidi" w:hAnsiTheme="minorBidi" w:hint="cs"/>
          <w:sz w:val="28"/>
          <w:szCs w:val="28"/>
          <w:rtl/>
        </w:rPr>
        <w:t xml:space="preserve">  </w:t>
      </w:r>
      <w:r w:rsidRPr="00C85A3B">
        <w:rPr>
          <w:rFonts w:asciiTheme="minorBidi" w:hAnsiTheme="minorBidi"/>
          <w:sz w:val="28"/>
          <w:szCs w:val="28"/>
          <w:rtl/>
        </w:rPr>
        <w:t xml:space="preserve">   تعد إدارة المخاطر عملية جوهرية في المشاريع الناشئة، إذ تساعد على حماية المشروع من التهديدات المحتملة، وتساهم في تعزيز جودة القرارات من خلال تقييم السيناريوهات والمخاطر المتوقعة قبل حدوثها. كما تساعد إدارة المخاطر في تحسين الكفاءة التشغيلية وتقليل الخسائر وضمان جاهزية المشروع للتعامل مع الظروف غير </w:t>
      </w:r>
      <w:proofErr w:type="gramStart"/>
      <w:r w:rsidRPr="00C85A3B">
        <w:rPr>
          <w:rFonts w:asciiTheme="minorBidi" w:hAnsiTheme="minorBidi"/>
          <w:sz w:val="28"/>
          <w:szCs w:val="28"/>
          <w:rtl/>
        </w:rPr>
        <w:t>المتوقعة</w:t>
      </w:r>
      <w:r w:rsidR="002F1338">
        <w:rPr>
          <w:rFonts w:asciiTheme="minorBidi" w:hAnsiTheme="minorBidi"/>
          <w:sz w:val="28"/>
          <w:szCs w:val="28"/>
        </w:rPr>
        <w:t xml:space="preserve"> .</w:t>
      </w:r>
      <w:r w:rsidRPr="00C85A3B">
        <w:rPr>
          <w:rFonts w:asciiTheme="minorBidi" w:hAnsiTheme="minorBidi"/>
          <w:sz w:val="28"/>
          <w:szCs w:val="28"/>
          <w:rtl/>
        </w:rPr>
        <w:t>وتزداد</w:t>
      </w:r>
      <w:proofErr w:type="gramEnd"/>
      <w:r w:rsidRPr="00C85A3B">
        <w:rPr>
          <w:rFonts w:asciiTheme="minorBidi" w:hAnsiTheme="minorBidi"/>
          <w:sz w:val="28"/>
          <w:szCs w:val="28"/>
          <w:rtl/>
        </w:rPr>
        <w:t xml:space="preserve"> أهمية إدارة المخاطر في المشاريع الناشئة نتيجة ارتفاع مستوى عدم اليقين في المراحل الأولى من التأسيس، حيث يعتمد المشروع غالبًا على موارد مالية محدودة، ويواجه تحديات في دراسة السوق أو بناء نموذج عمل مستقر. ولذلك، فإن امتلاك رؤية واضحة للمخاطر المحتملة وآليات التعامل معها يعد عاملًا حاسمًا في رفع فرص نجاح المشروع واستدامته</w:t>
      </w:r>
      <w:r w:rsidRPr="00C85A3B">
        <w:rPr>
          <w:rFonts w:asciiTheme="minorBidi" w:hAnsiTheme="minorBidi"/>
          <w:sz w:val="28"/>
          <w:szCs w:val="28"/>
        </w:rPr>
        <w:t>.</w:t>
      </w:r>
      <w:r w:rsidR="002F1338">
        <w:rPr>
          <w:rFonts w:asciiTheme="minorBidi" w:hAnsiTheme="minorBidi" w:hint="cs"/>
          <w:sz w:val="28"/>
          <w:szCs w:val="28"/>
          <w:rtl/>
        </w:rPr>
        <w:t xml:space="preserve"> </w:t>
      </w:r>
      <w:proofErr w:type="spellStart"/>
      <w:r w:rsidR="002F1338">
        <w:t>Dorf</w:t>
      </w:r>
      <w:proofErr w:type="spellEnd"/>
      <w:r w:rsidR="002F1338">
        <w:t>, R., &amp; Blank, S. (2020).</w:t>
      </w:r>
    </w:p>
    <w:p w14:paraId="45C83035" w14:textId="12257E6B" w:rsidR="002F1338" w:rsidRPr="00672EC2" w:rsidRDefault="002F1338" w:rsidP="002F1338">
      <w:pPr>
        <w:rPr>
          <w:rFonts w:asciiTheme="minorBidi" w:hAnsiTheme="minorBidi"/>
          <w:b/>
          <w:bCs/>
          <w:sz w:val="28"/>
          <w:szCs w:val="28"/>
          <w:rtl/>
        </w:rPr>
      </w:pPr>
      <w:proofErr w:type="gramStart"/>
      <w:r>
        <w:rPr>
          <w:rFonts w:asciiTheme="minorBidi" w:hAnsiTheme="minorBidi" w:hint="cs"/>
          <w:sz w:val="28"/>
          <w:szCs w:val="28"/>
          <w:rtl/>
        </w:rPr>
        <w:t>3</w:t>
      </w:r>
      <w:r w:rsidRPr="00672EC2">
        <w:rPr>
          <w:rStyle w:val="Heading2Char"/>
          <w:rFonts w:asciiTheme="minorBidi" w:hAnsiTheme="minorBidi" w:cstheme="minorBidi"/>
          <w:b/>
          <w:bCs/>
          <w:color w:val="000000" w:themeColor="text1"/>
          <w:sz w:val="32"/>
          <w:szCs w:val="32"/>
          <w:rtl/>
        </w:rPr>
        <w:t>- أنواع</w:t>
      </w:r>
      <w:proofErr w:type="gramEnd"/>
      <w:r w:rsidRPr="00672EC2">
        <w:rPr>
          <w:rStyle w:val="Heading2Char"/>
          <w:rFonts w:asciiTheme="minorBidi" w:hAnsiTheme="minorBidi" w:cstheme="minorBidi"/>
          <w:b/>
          <w:bCs/>
          <w:color w:val="000000" w:themeColor="text1"/>
          <w:sz w:val="32"/>
          <w:szCs w:val="32"/>
          <w:rtl/>
        </w:rPr>
        <w:t xml:space="preserve"> المخاطر في المشاريع الناشئة</w:t>
      </w:r>
    </w:p>
    <w:p w14:paraId="41F97AA5" w14:textId="7F51B5F4" w:rsidR="002F1338" w:rsidRPr="002F1338" w:rsidRDefault="002F1338" w:rsidP="002F1338">
      <w:pPr>
        <w:rPr>
          <w:rFonts w:asciiTheme="minorBidi" w:hAnsiTheme="minorBidi"/>
          <w:sz w:val="28"/>
          <w:szCs w:val="28"/>
          <w:rtl/>
        </w:rPr>
      </w:pPr>
      <w:r>
        <w:rPr>
          <w:rFonts w:asciiTheme="minorBidi" w:hAnsiTheme="minorBidi" w:cs="Arial" w:hint="cs"/>
          <w:sz w:val="28"/>
          <w:szCs w:val="28"/>
          <w:rtl/>
        </w:rPr>
        <w:t xml:space="preserve">        </w:t>
      </w:r>
      <w:r w:rsidRPr="002F1338">
        <w:rPr>
          <w:rFonts w:asciiTheme="minorBidi" w:hAnsiTheme="minorBidi" w:cs="Arial"/>
          <w:sz w:val="28"/>
          <w:szCs w:val="28"/>
          <w:rtl/>
        </w:rPr>
        <w:t>تواجه المشاريع الناشئة مجموعة واسعة من المخاطر التي تختلف باختلاف طبيعة المشروع والقطاع الذي يعمل فيه، إلا أن معظم المشاريع تتعرض لأنماط مشتركة من المخاطر، يمكن تصنيفها ضمن الفئات التالية:</w:t>
      </w:r>
    </w:p>
    <w:p w14:paraId="0AB33C92" w14:textId="4E9E0EC2" w:rsidR="002F1338" w:rsidRPr="002F1338" w:rsidRDefault="002F1338" w:rsidP="002F1338">
      <w:pPr>
        <w:pStyle w:val="ListParagraph"/>
        <w:numPr>
          <w:ilvl w:val="0"/>
          <w:numId w:val="38"/>
        </w:numPr>
        <w:rPr>
          <w:rFonts w:asciiTheme="minorBidi" w:hAnsiTheme="minorBidi"/>
          <w:b/>
          <w:bCs/>
          <w:sz w:val="28"/>
          <w:szCs w:val="28"/>
          <w:rtl/>
        </w:rPr>
      </w:pPr>
      <w:r w:rsidRPr="002F1338">
        <w:rPr>
          <w:rFonts w:asciiTheme="minorBidi" w:hAnsiTheme="minorBidi" w:cs="Arial"/>
          <w:b/>
          <w:bCs/>
          <w:sz w:val="28"/>
          <w:szCs w:val="28"/>
          <w:rtl/>
        </w:rPr>
        <w:t>المخاطر المالية</w:t>
      </w:r>
    </w:p>
    <w:p w14:paraId="145B7466" w14:textId="53E26D65" w:rsidR="002F1338" w:rsidRPr="002F1338" w:rsidRDefault="002F1338" w:rsidP="002F1338">
      <w:pPr>
        <w:rPr>
          <w:rFonts w:asciiTheme="minorBidi" w:hAnsiTheme="minorBidi"/>
          <w:sz w:val="28"/>
          <w:szCs w:val="28"/>
          <w:rtl/>
        </w:rPr>
      </w:pPr>
      <w:r>
        <w:rPr>
          <w:rFonts w:asciiTheme="minorBidi" w:hAnsiTheme="minorBidi" w:cs="Arial" w:hint="cs"/>
          <w:sz w:val="28"/>
          <w:szCs w:val="28"/>
          <w:rtl/>
        </w:rPr>
        <w:t xml:space="preserve">         </w:t>
      </w:r>
      <w:r w:rsidRPr="002F1338">
        <w:rPr>
          <w:rFonts w:asciiTheme="minorBidi" w:hAnsiTheme="minorBidi" w:cs="Arial"/>
          <w:sz w:val="28"/>
          <w:szCs w:val="28"/>
          <w:rtl/>
        </w:rPr>
        <w:t>تُعد المخاطر المالية من أكثر أنواع المخاطر شيوعًا في المشاريع الناشئة، نظرًا لاعتمادها الكبير على التمويل في مراحل التأسيس والنمو. وتظهر هذه المخاطر عندما يعجز المشروع عن توفير السيولة اللازمة لتغطية التكاليف التشغيلية أو الالتزامات المالية، أو عند وجود خلل في التدفقات النقدية المتوقعة. كما قد ترتبط المخاطر المالية بضعف القدرة على جذب المستثمرين أو الاعتماد على مصدر واحد للتمويل، مما يزيد من هشاشة الوضع المالي للمشروع.</w:t>
      </w:r>
      <w:r w:rsidR="00672EC2" w:rsidRPr="00672EC2">
        <w:t xml:space="preserve"> </w:t>
      </w:r>
      <w:proofErr w:type="spellStart"/>
      <w:r w:rsidR="00672EC2">
        <w:t>Hopkin</w:t>
      </w:r>
      <w:proofErr w:type="spellEnd"/>
      <w:r w:rsidR="00672EC2">
        <w:t xml:space="preserve">, P. (2018). </w:t>
      </w:r>
      <w:r w:rsidR="00672EC2">
        <w:rPr>
          <w:rStyle w:val="Emphasis"/>
        </w:rPr>
        <w:t>Fundamentals of Risk Management</w:t>
      </w:r>
    </w:p>
    <w:p w14:paraId="29706435" w14:textId="2B8CCD10" w:rsidR="002F1338" w:rsidRPr="00672EC2" w:rsidRDefault="002F1338" w:rsidP="00672EC2">
      <w:pPr>
        <w:pStyle w:val="ListParagraph"/>
        <w:numPr>
          <w:ilvl w:val="0"/>
          <w:numId w:val="38"/>
        </w:numPr>
        <w:rPr>
          <w:rFonts w:asciiTheme="minorBidi" w:hAnsiTheme="minorBidi"/>
          <w:b/>
          <w:bCs/>
          <w:sz w:val="28"/>
          <w:szCs w:val="28"/>
          <w:rtl/>
        </w:rPr>
      </w:pPr>
      <w:r w:rsidRPr="002F1338">
        <w:rPr>
          <w:rFonts w:asciiTheme="minorBidi" w:hAnsiTheme="minorBidi" w:cs="Arial"/>
          <w:b/>
          <w:bCs/>
          <w:sz w:val="28"/>
          <w:szCs w:val="28"/>
          <w:rtl/>
        </w:rPr>
        <w:t>المخاطر السوقية</w:t>
      </w:r>
    </w:p>
    <w:p w14:paraId="57C11115" w14:textId="0E227D74" w:rsidR="002F1338" w:rsidRPr="002F1338" w:rsidRDefault="00672EC2" w:rsidP="002F1338">
      <w:pPr>
        <w:rPr>
          <w:rFonts w:asciiTheme="minorBidi" w:hAnsiTheme="minorBidi"/>
          <w:sz w:val="28"/>
          <w:szCs w:val="28"/>
          <w:rtl/>
        </w:rPr>
      </w:pPr>
      <w:r>
        <w:rPr>
          <w:rFonts w:asciiTheme="minorBidi" w:hAnsiTheme="minorBidi" w:cs="Arial" w:hint="cs"/>
          <w:sz w:val="28"/>
          <w:szCs w:val="28"/>
          <w:rtl/>
        </w:rPr>
        <w:t xml:space="preserve">         </w:t>
      </w:r>
      <w:r w:rsidR="002F1338" w:rsidRPr="002F1338">
        <w:rPr>
          <w:rFonts w:asciiTheme="minorBidi" w:hAnsiTheme="minorBidi" w:cs="Arial"/>
          <w:sz w:val="28"/>
          <w:szCs w:val="28"/>
          <w:rtl/>
        </w:rPr>
        <w:t xml:space="preserve">تنشأ المخاطر السوقية نتيجة التغيرات المستمرة في الطلب، أو المنافسة الشديدة، أو عدم وضوح الفئة المستهدفة بالشكل الكافي. وتمثل المشاريع الناشئة بيئة خصبة لظهور هذا النوع من المخاطر، لأنها غالبًا ما تعتمد على منتجات أو خدمات جديدة لم يتم اختبارها بشكل كامل في السوق. وقد يؤدي سوء </w:t>
      </w:r>
      <w:r w:rsidR="002F1338" w:rsidRPr="002F1338">
        <w:rPr>
          <w:rFonts w:asciiTheme="minorBidi" w:hAnsiTheme="minorBidi" w:cs="Arial"/>
          <w:sz w:val="28"/>
          <w:szCs w:val="28"/>
          <w:rtl/>
        </w:rPr>
        <w:lastRenderedPageBreak/>
        <w:t>تقدير حجم السوق، أو ضعف التوقعات المستقبلية، إلى فشل المشروع في تحقيق الإيرادات المطلوبة.</w:t>
      </w:r>
      <w:r w:rsidRPr="00672EC2">
        <w:t xml:space="preserve"> </w:t>
      </w:r>
      <w:r>
        <w:t xml:space="preserve">ISO. (2018). </w:t>
      </w:r>
      <w:r>
        <w:rPr>
          <w:rStyle w:val="Emphasis"/>
        </w:rPr>
        <w:t>ISO 31000: Risk Management – Guidelines</w:t>
      </w:r>
    </w:p>
    <w:p w14:paraId="24B92594" w14:textId="77777777" w:rsidR="002F1338" w:rsidRPr="002F1338" w:rsidRDefault="002F1338" w:rsidP="002F1338">
      <w:pPr>
        <w:rPr>
          <w:rFonts w:asciiTheme="minorBidi" w:hAnsiTheme="minorBidi"/>
          <w:sz w:val="28"/>
          <w:szCs w:val="28"/>
          <w:rtl/>
        </w:rPr>
      </w:pPr>
    </w:p>
    <w:p w14:paraId="45470127" w14:textId="40A36F62" w:rsidR="002F1338" w:rsidRPr="00672EC2" w:rsidRDefault="002F1338" w:rsidP="00672EC2">
      <w:pPr>
        <w:pStyle w:val="ListParagraph"/>
        <w:numPr>
          <w:ilvl w:val="0"/>
          <w:numId w:val="38"/>
        </w:numPr>
        <w:rPr>
          <w:rFonts w:asciiTheme="minorBidi" w:hAnsiTheme="minorBidi"/>
          <w:b/>
          <w:bCs/>
          <w:sz w:val="28"/>
          <w:szCs w:val="28"/>
          <w:rtl/>
        </w:rPr>
      </w:pPr>
      <w:r w:rsidRPr="00672EC2">
        <w:rPr>
          <w:rFonts w:asciiTheme="minorBidi" w:hAnsiTheme="minorBidi" w:cs="Arial"/>
          <w:b/>
          <w:bCs/>
          <w:sz w:val="28"/>
          <w:szCs w:val="28"/>
          <w:rtl/>
        </w:rPr>
        <w:t>المخاطر التشغيلية</w:t>
      </w:r>
    </w:p>
    <w:p w14:paraId="459B5E97" w14:textId="25C3E9C0" w:rsidR="002F1338" w:rsidRPr="002F1338" w:rsidRDefault="00672EC2" w:rsidP="00672EC2">
      <w:pPr>
        <w:rPr>
          <w:rFonts w:asciiTheme="minorBidi" w:hAnsiTheme="minorBidi"/>
          <w:sz w:val="28"/>
          <w:szCs w:val="28"/>
          <w:rtl/>
        </w:rPr>
      </w:pPr>
      <w:r>
        <w:rPr>
          <w:rFonts w:asciiTheme="minorBidi" w:hAnsiTheme="minorBidi" w:cs="Arial" w:hint="cs"/>
          <w:sz w:val="28"/>
          <w:szCs w:val="28"/>
          <w:rtl/>
        </w:rPr>
        <w:t xml:space="preserve">        </w:t>
      </w:r>
      <w:r w:rsidR="002F1338" w:rsidRPr="002F1338">
        <w:rPr>
          <w:rFonts w:asciiTheme="minorBidi" w:hAnsiTheme="minorBidi" w:cs="Arial"/>
          <w:sz w:val="28"/>
          <w:szCs w:val="28"/>
          <w:rtl/>
        </w:rPr>
        <w:t>ترتبط المخاطر التشغيلية بعمليات المشروع الداخلية، مثل الإنتاج، التسويق، الخدمات اللوجستية، أو إدارة الموارد. وتزداد هذه المخاطر في المشاريع الناشئة بسبب نقص الخبرة الإدارية، وتعدد المهام على صاحب المشروع، وضعف التنظيم الداخلي. وقد تظهر هذه المخاطر في صورة أخطاء تشغيلية، أو ضعف في جودة الخدمات، أو عدم كفاءة في إدارة الوقت والموارد.</w:t>
      </w:r>
      <w:r w:rsidRPr="00672EC2">
        <w:t xml:space="preserve"> </w:t>
      </w:r>
      <w:proofErr w:type="spellStart"/>
      <w:r>
        <w:t>Ries</w:t>
      </w:r>
      <w:proofErr w:type="spellEnd"/>
      <w:r>
        <w:t xml:space="preserve">, E. (2011). </w:t>
      </w:r>
      <w:r>
        <w:rPr>
          <w:rStyle w:val="Emphasis"/>
        </w:rPr>
        <w:t>The Lean Startup</w:t>
      </w:r>
    </w:p>
    <w:p w14:paraId="74889E98" w14:textId="08C00A91" w:rsidR="002F1338" w:rsidRPr="00672EC2" w:rsidRDefault="002F1338" w:rsidP="00672EC2">
      <w:pPr>
        <w:pStyle w:val="ListParagraph"/>
        <w:numPr>
          <w:ilvl w:val="0"/>
          <w:numId w:val="38"/>
        </w:numPr>
        <w:rPr>
          <w:rFonts w:asciiTheme="minorBidi" w:hAnsiTheme="minorBidi"/>
          <w:b/>
          <w:bCs/>
          <w:sz w:val="28"/>
          <w:szCs w:val="28"/>
          <w:rtl/>
        </w:rPr>
      </w:pPr>
      <w:r w:rsidRPr="00672EC2">
        <w:rPr>
          <w:rFonts w:asciiTheme="minorBidi" w:hAnsiTheme="minorBidi" w:cs="Arial"/>
          <w:b/>
          <w:bCs/>
          <w:sz w:val="28"/>
          <w:szCs w:val="28"/>
          <w:rtl/>
        </w:rPr>
        <w:t>المخاطر التنظيمية والتشريعية</w:t>
      </w:r>
    </w:p>
    <w:p w14:paraId="48C66924" w14:textId="34E55A69" w:rsidR="002F1338" w:rsidRPr="002F1338" w:rsidRDefault="00672EC2" w:rsidP="00672EC2">
      <w:pPr>
        <w:rPr>
          <w:rFonts w:asciiTheme="minorBidi" w:hAnsiTheme="minorBidi"/>
          <w:sz w:val="28"/>
          <w:szCs w:val="28"/>
          <w:rtl/>
        </w:rPr>
      </w:pPr>
      <w:r>
        <w:rPr>
          <w:rFonts w:asciiTheme="minorBidi" w:hAnsiTheme="minorBidi" w:hint="cs"/>
          <w:sz w:val="28"/>
          <w:szCs w:val="28"/>
          <w:rtl/>
        </w:rPr>
        <w:t xml:space="preserve">           </w:t>
      </w:r>
      <w:r w:rsidR="002F1338" w:rsidRPr="002F1338">
        <w:rPr>
          <w:rFonts w:asciiTheme="minorBidi" w:hAnsiTheme="minorBidi" w:cs="Arial"/>
          <w:sz w:val="28"/>
          <w:szCs w:val="28"/>
          <w:rtl/>
        </w:rPr>
        <w:t>تواجه المشاريع الناشئة تحديات تتعلق بالأنظمة والقوانين، خصوصًا في القطاعات التي تخضع لتشريعات مستمرة التغير. وقد تظهر المخاطر التنظيمية عند عدم الامتثال للأنظمة، أو بسبب التعديلات المفاجئة في القوانين، أو الإجراءات الحكومية التي قد تؤخر انطلاق المشروع أو تزيد من تكاليفه. وتزداد أهمية هذا النوع من المخاطر في الدول ذات السياسات المتغيرة أو القطاعات التنظيمية الحساسة.</w:t>
      </w:r>
      <w:r>
        <w:rPr>
          <w:rFonts w:asciiTheme="minorBidi" w:hAnsiTheme="minorBidi" w:hint="cs"/>
          <w:sz w:val="28"/>
          <w:szCs w:val="28"/>
          <w:rtl/>
        </w:rPr>
        <w:t xml:space="preserve"> </w:t>
      </w:r>
      <w:proofErr w:type="spellStart"/>
      <w:r>
        <w:t>Dorf</w:t>
      </w:r>
      <w:proofErr w:type="spellEnd"/>
      <w:r>
        <w:t xml:space="preserve">, R., &amp; Blank, S. (2020). </w:t>
      </w:r>
      <w:r>
        <w:rPr>
          <w:rStyle w:val="Emphasis"/>
        </w:rPr>
        <w:t>The Startup Owner’s Manual</w:t>
      </w:r>
    </w:p>
    <w:p w14:paraId="7EBC6377" w14:textId="61F53EF7" w:rsidR="002F1338" w:rsidRPr="00672EC2" w:rsidRDefault="002F1338" w:rsidP="00672EC2">
      <w:pPr>
        <w:pStyle w:val="ListParagraph"/>
        <w:numPr>
          <w:ilvl w:val="0"/>
          <w:numId w:val="38"/>
        </w:numPr>
        <w:rPr>
          <w:rFonts w:asciiTheme="minorBidi" w:hAnsiTheme="minorBidi"/>
          <w:b/>
          <w:bCs/>
          <w:sz w:val="28"/>
          <w:szCs w:val="28"/>
          <w:rtl/>
        </w:rPr>
      </w:pPr>
      <w:r w:rsidRPr="00672EC2">
        <w:rPr>
          <w:rFonts w:asciiTheme="minorBidi" w:hAnsiTheme="minorBidi" w:cs="Arial"/>
          <w:b/>
          <w:bCs/>
          <w:sz w:val="28"/>
          <w:szCs w:val="28"/>
          <w:rtl/>
        </w:rPr>
        <w:t>المخاطر التقنية</w:t>
      </w:r>
    </w:p>
    <w:p w14:paraId="0745C248" w14:textId="79560426" w:rsidR="002F1338" w:rsidRPr="002F1338" w:rsidRDefault="00672EC2" w:rsidP="00672EC2">
      <w:pPr>
        <w:rPr>
          <w:rFonts w:asciiTheme="minorBidi" w:hAnsiTheme="minorBidi"/>
          <w:sz w:val="28"/>
          <w:szCs w:val="28"/>
          <w:rtl/>
        </w:rPr>
      </w:pPr>
      <w:r>
        <w:rPr>
          <w:rFonts w:asciiTheme="minorBidi" w:hAnsiTheme="minorBidi" w:hint="cs"/>
          <w:sz w:val="28"/>
          <w:szCs w:val="28"/>
          <w:rtl/>
        </w:rPr>
        <w:t xml:space="preserve">         </w:t>
      </w:r>
      <w:r w:rsidR="002F1338" w:rsidRPr="002F1338">
        <w:rPr>
          <w:rFonts w:asciiTheme="minorBidi" w:hAnsiTheme="minorBidi" w:cs="Arial"/>
          <w:sz w:val="28"/>
          <w:szCs w:val="28"/>
          <w:rtl/>
        </w:rPr>
        <w:t>تنتج المخاطر التقنية عن اعتماد المشروع على التكنولوجيا في التشغيل أو تقديم الخدمات. وتشمل هذه المخاطر الأعطال التقنية، ضعف أمن المعلومات، مشكلات البنية التحتية الرقمية، أو استخدام أنظمة غير مناسبة لطبيعة المشروع. ويزداد هذا النوع من المخاطر في المشاريع التقنية أو المشاريع التي تعتمد على حلول رقمية بشكل رئيسي.</w:t>
      </w:r>
      <w:r>
        <w:rPr>
          <w:rFonts w:asciiTheme="minorBidi" w:hAnsiTheme="minorBidi" w:hint="cs"/>
          <w:sz w:val="28"/>
          <w:szCs w:val="28"/>
          <w:rtl/>
        </w:rPr>
        <w:t xml:space="preserve"> </w:t>
      </w:r>
      <w:r>
        <w:t xml:space="preserve">OECD. (2019). </w:t>
      </w:r>
      <w:r>
        <w:rPr>
          <w:rStyle w:val="Emphasis"/>
        </w:rPr>
        <w:t>Entrepreneurship at a Glance</w:t>
      </w:r>
    </w:p>
    <w:p w14:paraId="1A3AFAA2" w14:textId="052F8E04" w:rsidR="002F1338" w:rsidRPr="00672EC2" w:rsidRDefault="002F1338" w:rsidP="00672EC2">
      <w:pPr>
        <w:pStyle w:val="ListParagraph"/>
        <w:numPr>
          <w:ilvl w:val="0"/>
          <w:numId w:val="38"/>
        </w:numPr>
        <w:rPr>
          <w:rFonts w:asciiTheme="minorBidi" w:hAnsiTheme="minorBidi"/>
          <w:b/>
          <w:bCs/>
          <w:sz w:val="28"/>
          <w:szCs w:val="28"/>
          <w:rtl/>
        </w:rPr>
      </w:pPr>
      <w:r w:rsidRPr="00672EC2">
        <w:rPr>
          <w:rFonts w:asciiTheme="minorBidi" w:hAnsiTheme="minorBidi" w:cs="Arial"/>
          <w:b/>
          <w:bCs/>
          <w:sz w:val="28"/>
          <w:szCs w:val="28"/>
          <w:rtl/>
        </w:rPr>
        <w:t>المخاطر البشرية</w:t>
      </w:r>
    </w:p>
    <w:p w14:paraId="213D29E1" w14:textId="7923C3EC" w:rsidR="002F1338" w:rsidRPr="002F1338" w:rsidRDefault="00672EC2" w:rsidP="00672EC2">
      <w:pPr>
        <w:rPr>
          <w:rFonts w:asciiTheme="minorBidi" w:hAnsiTheme="minorBidi"/>
          <w:sz w:val="28"/>
          <w:szCs w:val="28"/>
          <w:rtl/>
        </w:rPr>
      </w:pPr>
      <w:r>
        <w:rPr>
          <w:rFonts w:asciiTheme="minorBidi" w:hAnsiTheme="minorBidi" w:hint="cs"/>
          <w:sz w:val="28"/>
          <w:szCs w:val="28"/>
          <w:rtl/>
        </w:rPr>
        <w:t xml:space="preserve">       </w:t>
      </w:r>
      <w:r w:rsidR="002F1338" w:rsidRPr="002F1338">
        <w:rPr>
          <w:rFonts w:asciiTheme="minorBidi" w:hAnsiTheme="minorBidi" w:cs="Arial"/>
          <w:sz w:val="28"/>
          <w:szCs w:val="28"/>
          <w:rtl/>
        </w:rPr>
        <w:t>ترتبط المخاطر البشرية بالأفراد العاملين في المشروع، وتشمل نقص الكفاءات، الاعتماد على شخص واحد في اتخاذ القرار، ضعف مهارات الفريق، أو ارتفاع معدل دوران الموظفين. كما قد تشمل المشكلات المرتبطة بالاتصال الداخلي أو النزاعات بين فريق العمل، مما يؤثر سلبًا على استقرار المشروع.</w:t>
      </w:r>
      <w:r>
        <w:rPr>
          <w:rFonts w:asciiTheme="minorBidi" w:hAnsiTheme="minorBidi" w:hint="cs"/>
          <w:sz w:val="28"/>
          <w:szCs w:val="28"/>
          <w:rtl/>
        </w:rPr>
        <w:t xml:space="preserve"> </w:t>
      </w:r>
      <w:r>
        <w:t xml:space="preserve">ISO. (2018). </w:t>
      </w:r>
      <w:r>
        <w:rPr>
          <w:rStyle w:val="Emphasis"/>
        </w:rPr>
        <w:t>ISO 31000: Risk Management – Guideline</w:t>
      </w:r>
    </w:p>
    <w:p w14:paraId="427C4EB7" w14:textId="171C720D" w:rsidR="002F1338" w:rsidRPr="00672EC2" w:rsidRDefault="002F1338" w:rsidP="00672EC2">
      <w:pPr>
        <w:pStyle w:val="ListParagraph"/>
        <w:numPr>
          <w:ilvl w:val="0"/>
          <w:numId w:val="38"/>
        </w:numPr>
        <w:rPr>
          <w:rFonts w:asciiTheme="minorBidi" w:hAnsiTheme="minorBidi"/>
          <w:b/>
          <w:bCs/>
          <w:sz w:val="28"/>
          <w:szCs w:val="28"/>
          <w:rtl/>
        </w:rPr>
      </w:pPr>
      <w:r w:rsidRPr="00672EC2">
        <w:rPr>
          <w:rFonts w:asciiTheme="minorBidi" w:hAnsiTheme="minorBidi" w:cs="Arial"/>
          <w:b/>
          <w:bCs/>
          <w:sz w:val="28"/>
          <w:szCs w:val="28"/>
          <w:rtl/>
        </w:rPr>
        <w:t>مخاطر التوسع والنمو السريع</w:t>
      </w:r>
    </w:p>
    <w:p w14:paraId="19942D4F" w14:textId="61EDE500" w:rsidR="002F1338" w:rsidRPr="00C85A3B" w:rsidRDefault="002F1338" w:rsidP="002F1338">
      <w:pPr>
        <w:rPr>
          <w:rFonts w:asciiTheme="minorBidi" w:hAnsiTheme="minorBidi" w:hint="cs"/>
          <w:sz w:val="28"/>
          <w:szCs w:val="28"/>
          <w:rtl/>
        </w:rPr>
      </w:pPr>
      <w:r w:rsidRPr="002F1338">
        <w:rPr>
          <w:rFonts w:asciiTheme="minorBidi" w:hAnsiTheme="minorBidi" w:cs="Arial"/>
          <w:sz w:val="28"/>
          <w:szCs w:val="28"/>
          <w:rtl/>
        </w:rPr>
        <w:t>يواجه بعض أصحاب المشاريع الناشئة مخاطر تتعلق بالتوسع غير المدروس أو النمو السريع للمشروع دون وجود بنية تنظيمية قادرة على استيعاب هذا النمو. وقد يؤدي ذلك إلى ضعف في جودة الخدمة، أو ضغط كبير على الموارد، أو فشل في تلبية احتياجات العملاء.</w:t>
      </w:r>
      <w:r w:rsidR="00672EC2">
        <w:rPr>
          <w:rFonts w:asciiTheme="minorBidi" w:hAnsiTheme="minorBidi" w:hint="cs"/>
          <w:sz w:val="28"/>
          <w:szCs w:val="28"/>
          <w:rtl/>
        </w:rPr>
        <w:t xml:space="preserve"> </w:t>
      </w:r>
      <w:proofErr w:type="spellStart"/>
      <w:r w:rsidR="00672EC2">
        <w:t>Dorf</w:t>
      </w:r>
      <w:proofErr w:type="spellEnd"/>
      <w:r w:rsidR="00672EC2">
        <w:t xml:space="preserve">, R., &amp; Blank, S. (2020). </w:t>
      </w:r>
      <w:r w:rsidR="00672EC2">
        <w:rPr>
          <w:rStyle w:val="Emphasis"/>
        </w:rPr>
        <w:t>The Startup Owner’s Manual</w:t>
      </w:r>
    </w:p>
    <w:p w14:paraId="7CB763E5" w14:textId="4B2426AB" w:rsidR="00C85A3B" w:rsidRPr="00CE774F" w:rsidRDefault="00672EC2" w:rsidP="00C85A3B">
      <w:pPr>
        <w:rPr>
          <w:rStyle w:val="Heading1Char"/>
          <w:rFonts w:asciiTheme="minorBidi" w:eastAsiaTheme="minorHAnsi" w:hAnsiTheme="minorBidi" w:cstheme="minorBidi"/>
          <w:sz w:val="32"/>
          <w:szCs w:val="32"/>
          <w:rtl/>
        </w:rPr>
      </w:pPr>
      <w:proofErr w:type="gramStart"/>
      <w:r w:rsidRPr="00672EC2">
        <w:rPr>
          <w:rFonts w:asciiTheme="minorBidi" w:hAnsiTheme="minorBidi" w:hint="cs"/>
          <w:b/>
          <w:bCs/>
          <w:sz w:val="28"/>
          <w:szCs w:val="28"/>
          <w:rtl/>
        </w:rPr>
        <w:t>4</w:t>
      </w:r>
      <w:r w:rsidRPr="00CE774F">
        <w:rPr>
          <w:rStyle w:val="Heading1Char"/>
          <w:rFonts w:asciiTheme="minorBidi" w:eastAsiaTheme="minorHAnsi" w:hAnsiTheme="minorBidi" w:cstheme="minorBidi"/>
          <w:sz w:val="32"/>
          <w:szCs w:val="32"/>
          <w:rtl/>
        </w:rPr>
        <w:t>- مصادر</w:t>
      </w:r>
      <w:proofErr w:type="gramEnd"/>
      <w:r w:rsidRPr="00CE774F">
        <w:rPr>
          <w:rStyle w:val="Heading1Char"/>
          <w:rFonts w:asciiTheme="minorBidi" w:eastAsiaTheme="minorHAnsi" w:hAnsiTheme="minorBidi" w:cstheme="minorBidi"/>
          <w:sz w:val="32"/>
          <w:szCs w:val="32"/>
          <w:rtl/>
        </w:rPr>
        <w:t xml:space="preserve"> المخاطر</w:t>
      </w:r>
    </w:p>
    <w:p w14:paraId="1973051B" w14:textId="77777777" w:rsidR="00CE774F" w:rsidRDefault="00CE774F" w:rsidP="00CE774F">
      <w:pPr>
        <w:rPr>
          <w:rFonts w:asciiTheme="minorBidi" w:hAnsiTheme="minorBidi"/>
          <w:kern w:val="36"/>
          <w:sz w:val="28"/>
          <w:szCs w:val="28"/>
          <w14:ligatures w14:val="none"/>
        </w:rPr>
      </w:pPr>
      <w:r>
        <w:rPr>
          <w:rFonts w:asciiTheme="minorBidi" w:hAnsiTheme="minorBidi" w:hint="cs"/>
          <w:kern w:val="36"/>
          <w:sz w:val="28"/>
          <w:szCs w:val="28"/>
          <w:rtl/>
          <w14:ligatures w14:val="none"/>
        </w:rPr>
        <w:t xml:space="preserve">           </w:t>
      </w:r>
      <w:r w:rsidRPr="00CE774F">
        <w:rPr>
          <w:rFonts w:asciiTheme="minorBidi" w:hAnsiTheme="minorBidi"/>
          <w:kern w:val="36"/>
          <w:sz w:val="28"/>
          <w:szCs w:val="28"/>
          <w:rtl/>
          <w14:ligatures w14:val="none"/>
        </w:rPr>
        <w:t>تنبثق المخاطر في المشاريع الناشئة من مجموعة واسعة من المصادر التي ترتبط إما ببيئة المشروع الداخلية أو ببيئته الخارجية. ويساعد التعرف على هذه المصادر في بناء تصور واضح لطبيعة التحديات التي قد تواجه المشروع خلال مراحل التأسيس والنمو. ويمكن تصنيف مصادر المخاطر إلى عدة فئات رئيسية، من أبرزها ما يأتي</w:t>
      </w:r>
      <w:r w:rsidRPr="00CE774F">
        <w:rPr>
          <w:rFonts w:asciiTheme="minorBidi" w:hAnsiTheme="minorBidi"/>
          <w:kern w:val="36"/>
          <w:sz w:val="28"/>
          <w:szCs w:val="28"/>
          <w14:ligatures w14:val="none"/>
        </w:rPr>
        <w:t>:</w:t>
      </w:r>
    </w:p>
    <w:p w14:paraId="2C9B1462" w14:textId="41BE622B" w:rsidR="00CE774F" w:rsidRPr="00CE774F" w:rsidRDefault="00CE774F" w:rsidP="00CE774F">
      <w:pPr>
        <w:rPr>
          <w:rFonts w:asciiTheme="minorBidi" w:hAnsiTheme="minorBidi" w:hint="cs"/>
          <w:b/>
          <w:bCs/>
          <w:kern w:val="36"/>
          <w:sz w:val="28"/>
          <w:szCs w:val="28"/>
          <w:rtl/>
          <w14:ligatures w14:val="none"/>
        </w:rPr>
      </w:pPr>
      <w:r w:rsidRPr="00CE774F">
        <w:rPr>
          <w:rFonts w:asciiTheme="minorBidi" w:hAnsiTheme="minorBidi"/>
          <w:b/>
          <w:bCs/>
          <w:kern w:val="36"/>
          <w:sz w:val="28"/>
          <w:szCs w:val="28"/>
          <w:rtl/>
          <w14:ligatures w14:val="none"/>
        </w:rPr>
        <w:lastRenderedPageBreak/>
        <w:t>المصادر الداخلي</w:t>
      </w:r>
      <w:r w:rsidRPr="00CE774F">
        <w:rPr>
          <w:rFonts w:asciiTheme="minorBidi" w:hAnsiTheme="minorBidi" w:hint="cs"/>
          <w:b/>
          <w:bCs/>
          <w:kern w:val="36"/>
          <w:sz w:val="28"/>
          <w:szCs w:val="28"/>
          <w:rtl/>
          <w14:ligatures w14:val="none"/>
        </w:rPr>
        <w:t>ة</w:t>
      </w:r>
    </w:p>
    <w:p w14:paraId="5469BC5B" w14:textId="77777777" w:rsidR="00CE774F" w:rsidRPr="00CE774F" w:rsidRDefault="00CE774F" w:rsidP="00CE774F">
      <w:pPr>
        <w:rPr>
          <w:rFonts w:asciiTheme="minorBidi" w:hAnsiTheme="minorBidi"/>
          <w:kern w:val="36"/>
          <w:sz w:val="28"/>
          <w:szCs w:val="28"/>
          <w14:ligatures w14:val="none"/>
        </w:rPr>
      </w:pPr>
      <w:r w:rsidRPr="00CE774F">
        <w:rPr>
          <w:rFonts w:asciiTheme="minorBidi" w:hAnsiTheme="minorBidi"/>
          <w:kern w:val="36"/>
          <w:sz w:val="28"/>
          <w:szCs w:val="28"/>
          <w:rtl/>
          <w14:ligatures w14:val="none"/>
        </w:rPr>
        <w:t>وهي المخاطر التي تنشأ من داخل المشروع نفسه نتيجة عوامل يمكن التحكم فيها أو التأثير عليها. وتشمل</w:t>
      </w:r>
      <w:r w:rsidRPr="00CE774F">
        <w:rPr>
          <w:rFonts w:asciiTheme="minorBidi" w:hAnsiTheme="minorBidi"/>
          <w:kern w:val="36"/>
          <w:sz w:val="28"/>
          <w:szCs w:val="28"/>
          <w14:ligatures w14:val="none"/>
        </w:rPr>
        <w:t>:</w:t>
      </w:r>
    </w:p>
    <w:p w14:paraId="776BD735" w14:textId="11692FF2" w:rsidR="00CE774F" w:rsidRPr="00CE774F" w:rsidRDefault="00CE774F" w:rsidP="00CE774F">
      <w:pPr>
        <w:numPr>
          <w:ilvl w:val="0"/>
          <w:numId w:val="39"/>
        </w:numPr>
        <w:rPr>
          <w:rFonts w:asciiTheme="minorBidi" w:hAnsiTheme="minorBidi"/>
          <w:kern w:val="36"/>
          <w:sz w:val="28"/>
          <w:szCs w:val="28"/>
          <w14:ligatures w14:val="none"/>
        </w:rPr>
      </w:pPr>
      <w:r w:rsidRPr="00CE774F">
        <w:rPr>
          <w:rFonts w:asciiTheme="minorBidi" w:hAnsiTheme="minorBidi"/>
          <w:kern w:val="36"/>
          <w:sz w:val="28"/>
          <w:szCs w:val="28"/>
          <w:rtl/>
          <w14:ligatures w14:val="none"/>
        </w:rPr>
        <w:t>نقص الخبرة الإدارية</w:t>
      </w:r>
      <w:r>
        <w:rPr>
          <w:rFonts w:asciiTheme="minorBidi" w:hAnsiTheme="minorBidi"/>
          <w:kern w:val="36"/>
          <w:sz w:val="28"/>
          <w:szCs w:val="28"/>
          <w14:ligatures w14:val="none"/>
        </w:rPr>
        <w:t xml:space="preserve"> </w:t>
      </w:r>
      <w:r>
        <w:rPr>
          <w:rFonts w:asciiTheme="minorBidi" w:hAnsiTheme="minorBidi" w:hint="cs"/>
          <w:kern w:val="36"/>
          <w:sz w:val="28"/>
          <w:szCs w:val="28"/>
          <w:rtl/>
          <w14:ligatures w14:val="none"/>
        </w:rPr>
        <w:t xml:space="preserve">مما </w:t>
      </w:r>
      <w:r w:rsidRPr="00CE774F">
        <w:rPr>
          <w:rFonts w:asciiTheme="minorBidi" w:hAnsiTheme="minorBidi"/>
          <w:kern w:val="36"/>
          <w:sz w:val="28"/>
          <w:szCs w:val="28"/>
          <w:rtl/>
          <w14:ligatures w14:val="none"/>
        </w:rPr>
        <w:t>قد يؤدي عدم امتلاك رائد الأعمال للمهارات الإدارية والمالية إلى اتخاذ قرارات غير دقيقة</w:t>
      </w:r>
      <w:r w:rsidRPr="00CE774F">
        <w:rPr>
          <w:rFonts w:asciiTheme="minorBidi" w:hAnsiTheme="minorBidi"/>
          <w:kern w:val="36"/>
          <w:sz w:val="28"/>
          <w:szCs w:val="28"/>
          <w14:ligatures w14:val="none"/>
        </w:rPr>
        <w:t>.</w:t>
      </w:r>
    </w:p>
    <w:p w14:paraId="7F2BF886" w14:textId="0B61085F" w:rsidR="00CE774F" w:rsidRPr="00CE774F" w:rsidRDefault="00CE774F" w:rsidP="00CE774F">
      <w:pPr>
        <w:numPr>
          <w:ilvl w:val="0"/>
          <w:numId w:val="39"/>
        </w:numPr>
        <w:rPr>
          <w:rFonts w:asciiTheme="minorBidi" w:hAnsiTheme="minorBidi"/>
          <w:kern w:val="36"/>
          <w:sz w:val="28"/>
          <w:szCs w:val="28"/>
          <w14:ligatures w14:val="none"/>
        </w:rPr>
      </w:pPr>
      <w:r w:rsidRPr="00CE774F">
        <w:rPr>
          <w:rFonts w:asciiTheme="minorBidi" w:hAnsiTheme="minorBidi"/>
          <w:kern w:val="36"/>
          <w:sz w:val="28"/>
          <w:szCs w:val="28"/>
          <w:rtl/>
          <w14:ligatures w14:val="none"/>
        </w:rPr>
        <w:t>ضعف التخطيط يزيد من احتمالية التعثر عند مواجهة الظروف غير المتوقعة</w:t>
      </w:r>
      <w:r w:rsidRPr="00CE774F">
        <w:rPr>
          <w:rFonts w:asciiTheme="minorBidi" w:hAnsiTheme="minorBidi"/>
          <w:kern w:val="36"/>
          <w:sz w:val="28"/>
          <w:szCs w:val="28"/>
          <w14:ligatures w14:val="none"/>
        </w:rPr>
        <w:t>.</w:t>
      </w:r>
    </w:p>
    <w:p w14:paraId="54EA18A7" w14:textId="3FC8E96F" w:rsidR="00CE774F" w:rsidRDefault="00CE774F" w:rsidP="00CE774F">
      <w:pPr>
        <w:numPr>
          <w:ilvl w:val="0"/>
          <w:numId w:val="39"/>
        </w:numPr>
        <w:rPr>
          <w:rFonts w:asciiTheme="minorBidi" w:hAnsiTheme="minorBidi"/>
          <w:kern w:val="36"/>
          <w:sz w:val="28"/>
          <w:szCs w:val="28"/>
          <w14:ligatures w14:val="none"/>
        </w:rPr>
      </w:pPr>
      <w:r>
        <w:rPr>
          <w:rFonts w:asciiTheme="minorBidi" w:hAnsiTheme="minorBidi"/>
          <w:kern w:val="36"/>
          <w:sz w:val="28"/>
          <w:szCs w:val="28"/>
          <w:rtl/>
          <w14:ligatures w14:val="none"/>
        </w:rPr>
        <w:t>محدودية الم</w:t>
      </w:r>
      <w:r>
        <w:rPr>
          <w:rFonts w:asciiTheme="minorBidi" w:hAnsiTheme="minorBidi" w:hint="cs"/>
          <w:kern w:val="36"/>
          <w:sz w:val="28"/>
          <w:szCs w:val="28"/>
          <w:rtl/>
          <w14:ligatures w14:val="none"/>
        </w:rPr>
        <w:t>وارد حيث</w:t>
      </w:r>
      <w:r>
        <w:rPr>
          <w:rFonts w:asciiTheme="minorBidi" w:hAnsiTheme="minorBidi"/>
          <w:kern w:val="36"/>
          <w:sz w:val="28"/>
          <w:szCs w:val="28"/>
          <w14:ligatures w14:val="none"/>
        </w:rPr>
        <w:t xml:space="preserve"> </w:t>
      </w:r>
      <w:r w:rsidRPr="00CE774F">
        <w:rPr>
          <w:rFonts w:asciiTheme="minorBidi" w:hAnsiTheme="minorBidi"/>
          <w:kern w:val="36"/>
          <w:sz w:val="28"/>
          <w:szCs w:val="28"/>
          <w:rtl/>
          <w14:ligatures w14:val="none"/>
        </w:rPr>
        <w:t>المشاريع الناشئة غالبًا ما تعمل برأس مال محدود، مما يجعلها أكثر حساسية تجاه أي خلل مالي أو تشغيلي</w:t>
      </w:r>
      <w:r w:rsidRPr="00CE774F">
        <w:rPr>
          <w:rFonts w:asciiTheme="minorBidi" w:hAnsiTheme="minorBidi"/>
          <w:kern w:val="36"/>
          <w:sz w:val="28"/>
          <w:szCs w:val="28"/>
          <w14:ligatures w14:val="none"/>
        </w:rPr>
        <w:t>.</w:t>
      </w:r>
      <w:r>
        <w:rPr>
          <w:rFonts w:asciiTheme="minorBidi" w:hAnsiTheme="minorBidi" w:hint="cs"/>
          <w:kern w:val="36"/>
          <w:sz w:val="28"/>
          <w:szCs w:val="28"/>
          <w:rtl/>
          <w14:ligatures w14:val="none"/>
        </w:rPr>
        <w:t xml:space="preserve"> </w:t>
      </w:r>
    </w:p>
    <w:p w14:paraId="17C94E9B" w14:textId="1A1432C0" w:rsidR="00CE774F" w:rsidRPr="00CE774F" w:rsidRDefault="00CE774F" w:rsidP="00CE774F">
      <w:pPr>
        <w:rPr>
          <w:rFonts w:asciiTheme="minorBidi" w:hAnsiTheme="minorBidi"/>
          <w:b/>
          <w:bCs/>
          <w:kern w:val="36"/>
          <w:sz w:val="28"/>
          <w:szCs w:val="28"/>
          <w:rtl/>
          <w14:ligatures w14:val="none"/>
        </w:rPr>
      </w:pPr>
      <w:r w:rsidRPr="00CE774F">
        <w:rPr>
          <w:rFonts w:asciiTheme="minorBidi" w:hAnsiTheme="minorBidi" w:cs="Arial"/>
          <w:b/>
          <w:bCs/>
          <w:kern w:val="36"/>
          <w:sz w:val="28"/>
          <w:szCs w:val="28"/>
          <w:rtl/>
          <w14:ligatures w14:val="none"/>
        </w:rPr>
        <w:t>المصادر الخارجية</w:t>
      </w:r>
    </w:p>
    <w:p w14:paraId="20D95877" w14:textId="13EB9DFC" w:rsidR="00CE774F" w:rsidRPr="00CE774F" w:rsidRDefault="00CE774F" w:rsidP="00CE774F">
      <w:pPr>
        <w:rPr>
          <w:rFonts w:asciiTheme="minorBidi" w:hAnsiTheme="minorBidi"/>
          <w:kern w:val="36"/>
          <w:sz w:val="28"/>
          <w:szCs w:val="28"/>
          <w:rtl/>
          <w14:ligatures w14:val="none"/>
        </w:rPr>
      </w:pPr>
      <w:r w:rsidRPr="00CE774F">
        <w:rPr>
          <w:rFonts w:asciiTheme="minorBidi" w:hAnsiTheme="minorBidi" w:cs="Arial"/>
          <w:kern w:val="36"/>
          <w:sz w:val="28"/>
          <w:szCs w:val="28"/>
          <w:rtl/>
          <w14:ligatures w14:val="none"/>
        </w:rPr>
        <w:t>تتعلق بالعوامل التي تحدث خارج نطاق المشروع ولا يمكن التحكم بها مباشرة. وتشمل:</w:t>
      </w:r>
    </w:p>
    <w:p w14:paraId="6B575483" w14:textId="77777777" w:rsidR="00CE774F" w:rsidRPr="00CE774F" w:rsidRDefault="00CE774F" w:rsidP="00CE774F">
      <w:pPr>
        <w:pStyle w:val="ListParagraph"/>
        <w:numPr>
          <w:ilvl w:val="0"/>
          <w:numId w:val="41"/>
        </w:numPr>
        <w:rPr>
          <w:rFonts w:asciiTheme="minorBidi" w:hAnsiTheme="minorBidi"/>
          <w:kern w:val="36"/>
          <w:sz w:val="28"/>
          <w:szCs w:val="28"/>
          <w:rtl/>
          <w14:ligatures w14:val="none"/>
        </w:rPr>
      </w:pPr>
      <w:r w:rsidRPr="00CE774F">
        <w:rPr>
          <w:rFonts w:asciiTheme="minorBidi" w:hAnsiTheme="minorBidi" w:cs="Arial"/>
          <w:kern w:val="36"/>
          <w:sz w:val="28"/>
          <w:szCs w:val="28"/>
          <w:rtl/>
          <w14:ligatures w14:val="none"/>
        </w:rPr>
        <w:t>تقلبات السوق: تغير الطلب، ظهور منافسين جدد، أو تغيّر سلوك العملاء.</w:t>
      </w:r>
    </w:p>
    <w:p w14:paraId="3702B6A4" w14:textId="77777777" w:rsidR="00CE774F" w:rsidRPr="00CE774F" w:rsidRDefault="00CE774F" w:rsidP="00CE774F">
      <w:pPr>
        <w:pStyle w:val="ListParagraph"/>
        <w:numPr>
          <w:ilvl w:val="0"/>
          <w:numId w:val="41"/>
        </w:numPr>
        <w:rPr>
          <w:rFonts w:asciiTheme="minorBidi" w:hAnsiTheme="minorBidi"/>
          <w:kern w:val="36"/>
          <w:sz w:val="28"/>
          <w:szCs w:val="28"/>
          <w:rtl/>
          <w14:ligatures w14:val="none"/>
        </w:rPr>
      </w:pPr>
      <w:r w:rsidRPr="00CE774F">
        <w:rPr>
          <w:rFonts w:asciiTheme="minorBidi" w:hAnsiTheme="minorBidi" w:cs="Arial"/>
          <w:kern w:val="36"/>
          <w:sz w:val="28"/>
          <w:szCs w:val="28"/>
          <w:rtl/>
          <w14:ligatures w14:val="none"/>
        </w:rPr>
        <w:t>التغيرات الاقتصادية: مثل ارتفاع الأسعار أو الركود الاقتصادي.</w:t>
      </w:r>
    </w:p>
    <w:p w14:paraId="19B00AB0" w14:textId="7DEA2180" w:rsidR="00CE774F" w:rsidRDefault="00CE774F" w:rsidP="00CE774F">
      <w:pPr>
        <w:pStyle w:val="ListParagraph"/>
        <w:numPr>
          <w:ilvl w:val="0"/>
          <w:numId w:val="41"/>
        </w:numPr>
        <w:rPr>
          <w:rFonts w:asciiTheme="minorBidi" w:hAnsiTheme="minorBidi"/>
          <w:kern w:val="36"/>
          <w:sz w:val="28"/>
          <w:szCs w:val="28"/>
          <w14:ligatures w14:val="none"/>
        </w:rPr>
      </w:pPr>
      <w:r w:rsidRPr="00CE774F">
        <w:rPr>
          <w:rFonts w:asciiTheme="minorBidi" w:hAnsiTheme="minorBidi" w:cs="Arial"/>
          <w:kern w:val="36"/>
          <w:sz w:val="28"/>
          <w:szCs w:val="28"/>
          <w:rtl/>
          <w14:ligatures w14:val="none"/>
        </w:rPr>
        <w:t>التطور التكنولوجي: سرعة التغير في الأدوات التقنية قد تجعل بعض المنتجات أو العمليات غير مناسبة للسوق.</w:t>
      </w:r>
    </w:p>
    <w:p w14:paraId="2008609B" w14:textId="63912736" w:rsidR="00621938" w:rsidRPr="00621938" w:rsidRDefault="00621938" w:rsidP="00621938">
      <w:pPr>
        <w:rPr>
          <w:rFonts w:asciiTheme="minorBidi" w:hAnsiTheme="minorBidi"/>
          <w:b/>
          <w:bCs/>
          <w:kern w:val="36"/>
          <w:sz w:val="28"/>
          <w:szCs w:val="28"/>
          <w:rtl/>
          <w14:ligatures w14:val="none"/>
        </w:rPr>
      </w:pPr>
      <w:r w:rsidRPr="00621938">
        <w:rPr>
          <w:rFonts w:asciiTheme="minorBidi" w:hAnsiTheme="minorBidi" w:cs="Arial"/>
          <w:b/>
          <w:bCs/>
          <w:kern w:val="36"/>
          <w:sz w:val="28"/>
          <w:szCs w:val="28"/>
          <w:rtl/>
          <w14:ligatures w14:val="none"/>
        </w:rPr>
        <w:t>مصادر المخاطر القانونية والتنظيمية</w:t>
      </w:r>
    </w:p>
    <w:p w14:paraId="442F4ECB" w14:textId="529A3A47" w:rsidR="00621938" w:rsidRPr="00621938" w:rsidRDefault="00621938" w:rsidP="00621938">
      <w:p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تنتج عن المتطلبات التنظيمية أو القوانين التي يخضع لها المشروع، مثل:</w:t>
      </w:r>
    </w:p>
    <w:p w14:paraId="0BCE3272" w14:textId="01BA92B5" w:rsidR="00621938" w:rsidRPr="00621938" w:rsidRDefault="00621938" w:rsidP="00621938">
      <w:pPr>
        <w:pStyle w:val="ListParagraph"/>
        <w:numPr>
          <w:ilvl w:val="0"/>
          <w:numId w:val="42"/>
        </w:num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اشتراطات الترخيص</w:t>
      </w:r>
    </w:p>
    <w:p w14:paraId="305D1108" w14:textId="6D9AE638" w:rsidR="00621938" w:rsidRPr="00621938" w:rsidRDefault="00621938" w:rsidP="00621938">
      <w:pPr>
        <w:pStyle w:val="ListParagraph"/>
        <w:numPr>
          <w:ilvl w:val="0"/>
          <w:numId w:val="42"/>
        </w:num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التغير في الأنظمة الحكومية</w:t>
      </w:r>
    </w:p>
    <w:p w14:paraId="2A9D2828" w14:textId="7D633FBD" w:rsidR="00621938" w:rsidRDefault="00621938" w:rsidP="00621938">
      <w:pPr>
        <w:pStyle w:val="ListParagraph"/>
        <w:numPr>
          <w:ilvl w:val="0"/>
          <w:numId w:val="42"/>
        </w:numPr>
        <w:rPr>
          <w:rFonts w:asciiTheme="minorBidi" w:hAnsiTheme="minorBidi"/>
          <w:kern w:val="36"/>
          <w:sz w:val="28"/>
          <w:szCs w:val="28"/>
          <w14:ligatures w14:val="none"/>
        </w:rPr>
      </w:pPr>
      <w:r w:rsidRPr="00621938">
        <w:rPr>
          <w:rFonts w:asciiTheme="minorBidi" w:hAnsiTheme="minorBidi" w:cs="Arial"/>
          <w:kern w:val="36"/>
          <w:sz w:val="28"/>
          <w:szCs w:val="28"/>
          <w:rtl/>
          <w14:ligatures w14:val="none"/>
        </w:rPr>
        <w:t>عدم وضوح اللوائح التنظيمية للمشاريع الناشئة</w:t>
      </w:r>
    </w:p>
    <w:p w14:paraId="77AB8517" w14:textId="31692D98" w:rsidR="00621938" w:rsidRPr="00621938" w:rsidRDefault="00621938" w:rsidP="00621938">
      <w:pPr>
        <w:rPr>
          <w:rFonts w:asciiTheme="minorBidi" w:hAnsiTheme="minorBidi"/>
          <w:b/>
          <w:bCs/>
          <w:kern w:val="36"/>
          <w:sz w:val="28"/>
          <w:szCs w:val="28"/>
          <w:rtl/>
          <w14:ligatures w14:val="none"/>
        </w:rPr>
      </w:pPr>
      <w:r w:rsidRPr="00621938">
        <w:rPr>
          <w:rFonts w:asciiTheme="minorBidi" w:hAnsiTheme="minorBidi" w:cs="Arial"/>
          <w:b/>
          <w:bCs/>
          <w:kern w:val="36"/>
          <w:sz w:val="28"/>
          <w:szCs w:val="28"/>
          <w:rtl/>
          <w14:ligatures w14:val="none"/>
        </w:rPr>
        <w:t>مصادر مرتبطة بالموارد البشرية</w:t>
      </w:r>
    </w:p>
    <w:p w14:paraId="31D302E9" w14:textId="2B06E24F" w:rsidR="00621938" w:rsidRPr="00621938" w:rsidRDefault="00621938" w:rsidP="00621938">
      <w:p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وتتعلق بالعامل البشري داخل المشروع، وتشمل:</w:t>
      </w:r>
    </w:p>
    <w:p w14:paraId="73150221" w14:textId="4224AC1E" w:rsidR="00621938" w:rsidRPr="00621938" w:rsidRDefault="00621938" w:rsidP="00621938">
      <w:pPr>
        <w:pStyle w:val="ListParagraph"/>
        <w:numPr>
          <w:ilvl w:val="0"/>
          <w:numId w:val="43"/>
        </w:num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ضعف المهارات الفنية</w:t>
      </w:r>
    </w:p>
    <w:p w14:paraId="07FF9365" w14:textId="77777777" w:rsidR="00621938" w:rsidRPr="00621938" w:rsidRDefault="00621938" w:rsidP="00621938">
      <w:pPr>
        <w:pStyle w:val="ListParagraph"/>
        <w:numPr>
          <w:ilvl w:val="0"/>
          <w:numId w:val="43"/>
        </w:num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ارتفاع معدل دوران الموظفين</w:t>
      </w:r>
    </w:p>
    <w:p w14:paraId="64FE6834" w14:textId="3837028A" w:rsidR="00621938" w:rsidRDefault="00621938" w:rsidP="00621938">
      <w:pPr>
        <w:pStyle w:val="ListParagraph"/>
        <w:numPr>
          <w:ilvl w:val="0"/>
          <w:numId w:val="43"/>
        </w:numPr>
        <w:rPr>
          <w:rFonts w:asciiTheme="minorBidi" w:hAnsiTheme="minorBidi"/>
          <w:kern w:val="36"/>
          <w:sz w:val="28"/>
          <w:szCs w:val="28"/>
          <w14:ligatures w14:val="none"/>
        </w:rPr>
      </w:pPr>
      <w:r w:rsidRPr="00621938">
        <w:rPr>
          <w:rFonts w:asciiTheme="minorBidi" w:hAnsiTheme="minorBidi" w:cs="Arial"/>
          <w:kern w:val="36"/>
          <w:sz w:val="28"/>
          <w:szCs w:val="28"/>
          <w:rtl/>
          <w14:ligatures w14:val="none"/>
        </w:rPr>
        <w:t>صعوبات في استقطاب الكفاءات المناسبة</w:t>
      </w:r>
    </w:p>
    <w:p w14:paraId="4382EB2D" w14:textId="77777777" w:rsidR="00621938" w:rsidRPr="00621938" w:rsidRDefault="00621938" w:rsidP="00621938">
      <w:pPr>
        <w:rPr>
          <w:rFonts w:asciiTheme="minorBidi" w:hAnsiTheme="minorBidi"/>
          <w:b/>
          <w:bCs/>
          <w:kern w:val="36"/>
          <w:sz w:val="28"/>
          <w:szCs w:val="28"/>
          <w:rtl/>
          <w14:ligatures w14:val="none"/>
        </w:rPr>
      </w:pPr>
      <w:r w:rsidRPr="00621938">
        <w:rPr>
          <w:rFonts w:asciiTheme="minorBidi" w:hAnsiTheme="minorBidi" w:cs="Arial"/>
          <w:b/>
          <w:bCs/>
          <w:kern w:val="36"/>
          <w:sz w:val="28"/>
          <w:szCs w:val="28"/>
          <w:rtl/>
          <w14:ligatures w14:val="none"/>
        </w:rPr>
        <w:t>مصادر مرتبطة بالتمويل</w:t>
      </w:r>
    </w:p>
    <w:p w14:paraId="6BAC0155" w14:textId="230067B4" w:rsidR="00621938" w:rsidRPr="00621938" w:rsidRDefault="00621938" w:rsidP="00621938">
      <w:p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من أبرزها:</w:t>
      </w:r>
    </w:p>
    <w:p w14:paraId="06C0BD50" w14:textId="61972C2C" w:rsidR="00621938" w:rsidRPr="00621938" w:rsidRDefault="00621938" w:rsidP="00621938">
      <w:pPr>
        <w:pStyle w:val="ListParagraph"/>
        <w:numPr>
          <w:ilvl w:val="0"/>
          <w:numId w:val="44"/>
        </w:num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صعوبة الحصول على رأس المال</w:t>
      </w:r>
    </w:p>
    <w:p w14:paraId="3B8C587C" w14:textId="7F866E45" w:rsidR="00621938" w:rsidRPr="00621938" w:rsidRDefault="00621938" w:rsidP="00621938">
      <w:pPr>
        <w:pStyle w:val="ListParagraph"/>
        <w:numPr>
          <w:ilvl w:val="0"/>
          <w:numId w:val="44"/>
        </w:numPr>
        <w:rPr>
          <w:rFonts w:asciiTheme="minorBidi" w:hAnsiTheme="minorBidi"/>
          <w:kern w:val="36"/>
          <w:sz w:val="28"/>
          <w:szCs w:val="28"/>
          <w:rtl/>
          <w14:ligatures w14:val="none"/>
        </w:rPr>
      </w:pPr>
      <w:r w:rsidRPr="00621938">
        <w:rPr>
          <w:rFonts w:asciiTheme="minorBidi" w:hAnsiTheme="minorBidi" w:cs="Arial"/>
          <w:kern w:val="36"/>
          <w:sz w:val="28"/>
          <w:szCs w:val="28"/>
          <w:rtl/>
          <w14:ligatures w14:val="none"/>
        </w:rPr>
        <w:t>ارتفاع تكاليف التشغيل</w:t>
      </w:r>
    </w:p>
    <w:p w14:paraId="043D8418" w14:textId="122B5249" w:rsidR="00621938" w:rsidRPr="00621938" w:rsidRDefault="00621938" w:rsidP="00621938">
      <w:pPr>
        <w:pStyle w:val="ListParagraph"/>
        <w:numPr>
          <w:ilvl w:val="0"/>
          <w:numId w:val="44"/>
        </w:numPr>
        <w:rPr>
          <w:rFonts w:asciiTheme="minorBidi" w:hAnsiTheme="minorBidi"/>
          <w:kern w:val="36"/>
          <w:sz w:val="28"/>
          <w:szCs w:val="28"/>
          <w14:ligatures w14:val="none"/>
        </w:rPr>
      </w:pPr>
      <w:r w:rsidRPr="00621938">
        <w:rPr>
          <w:rFonts w:asciiTheme="minorBidi" w:hAnsiTheme="minorBidi" w:cs="Arial"/>
          <w:kern w:val="36"/>
          <w:sz w:val="28"/>
          <w:szCs w:val="28"/>
          <w:rtl/>
          <w14:ligatures w14:val="none"/>
        </w:rPr>
        <w:t>ضعف إدارة التدفقات المالية</w:t>
      </w:r>
    </w:p>
    <w:p w14:paraId="33B45973" w14:textId="77777777" w:rsidR="00672EC2" w:rsidRPr="00CE774F" w:rsidRDefault="00672EC2" w:rsidP="00CE774F">
      <w:pPr>
        <w:rPr>
          <w:rStyle w:val="Heading1Char"/>
          <w:rFonts w:asciiTheme="minorBidi" w:eastAsiaTheme="minorHAnsi" w:hAnsiTheme="minorBidi" w:cstheme="minorBidi"/>
          <w:sz w:val="28"/>
          <w:szCs w:val="28"/>
          <w:rtl/>
        </w:rPr>
      </w:pPr>
    </w:p>
    <w:p w14:paraId="0F538BB2" w14:textId="77777777" w:rsidR="002C7AFC" w:rsidRDefault="002C7AFC" w:rsidP="009125CE">
      <w:pPr>
        <w:rPr>
          <w:rFonts w:ascii="Sakkal Majalla" w:hAnsi="Sakkal Majalla" w:cs="Sakkal Majalla"/>
          <w:sz w:val="28"/>
          <w:szCs w:val="28"/>
          <w:u w:val="single"/>
          <w:rtl/>
        </w:rPr>
      </w:pPr>
    </w:p>
    <w:p w14:paraId="558FF3F0" w14:textId="53812F28" w:rsidR="00FB756E" w:rsidRDefault="00FB756E" w:rsidP="009125CE">
      <w:pPr>
        <w:rPr>
          <w:rFonts w:asciiTheme="minorBidi" w:hAnsiTheme="minorBidi"/>
          <w:b/>
          <w:bCs/>
          <w:sz w:val="32"/>
          <w:szCs w:val="32"/>
          <w:rtl/>
        </w:rPr>
      </w:pPr>
      <w:proofErr w:type="gramStart"/>
      <w:r>
        <w:rPr>
          <w:rFonts w:asciiTheme="minorBidi" w:hAnsiTheme="minorBidi" w:hint="cs"/>
          <w:b/>
          <w:bCs/>
          <w:sz w:val="32"/>
          <w:szCs w:val="32"/>
          <w:rtl/>
        </w:rPr>
        <w:lastRenderedPageBreak/>
        <w:t>5- إدارة</w:t>
      </w:r>
      <w:proofErr w:type="gramEnd"/>
      <w:r>
        <w:rPr>
          <w:rFonts w:asciiTheme="minorBidi" w:hAnsiTheme="minorBidi" w:hint="cs"/>
          <w:b/>
          <w:bCs/>
          <w:sz w:val="32"/>
          <w:szCs w:val="32"/>
          <w:rtl/>
        </w:rPr>
        <w:t xml:space="preserve"> المخاطر </w:t>
      </w:r>
    </w:p>
    <w:p w14:paraId="1DFAE84D" w14:textId="10407EA5" w:rsidR="00FB756E" w:rsidRDefault="00FB756E" w:rsidP="009125CE">
      <w:pPr>
        <w:rPr>
          <w:rFonts w:asciiTheme="minorBidi" w:hAnsiTheme="minorBidi"/>
          <w:sz w:val="28"/>
          <w:szCs w:val="28"/>
          <w:rtl/>
        </w:rPr>
      </w:pPr>
      <w:r>
        <w:rPr>
          <w:rFonts w:asciiTheme="minorBidi" w:hAnsiTheme="minorBidi" w:cs="Arial" w:hint="cs"/>
          <w:sz w:val="28"/>
          <w:szCs w:val="28"/>
          <w:rtl/>
        </w:rPr>
        <w:t xml:space="preserve">      </w:t>
      </w:r>
      <w:r w:rsidRPr="00FB756E">
        <w:rPr>
          <w:rFonts w:asciiTheme="minorBidi" w:hAnsiTheme="minorBidi" w:cs="Arial"/>
          <w:sz w:val="28"/>
          <w:szCs w:val="28"/>
          <w:rtl/>
        </w:rPr>
        <w:t>تُعد إدارة المخاطر عملية منهجية تهدف إلى التعرف على المخاطر المحتملة وتحليل أسبابها وتقدير آثارها، بما يسمح باتخاذ الإجراءات المناسبة قبل أن تتحول إلى مشكلات فعلية تؤثر على استمرارية المشروع. وتزداد أهمية هذه العملية في المشاريع الناشئة على وجه الخصوص نظرًا لارتفاع مستوى عدم اليقين في بيئتها التشغيلية، وضعف الاستقرار في مراحل التأسيس الأولى. وتشير المعايير الدولية لإدارة المخاطر إلى أن عملية الإدارة الفعّالة تمر بسلسلة متكاملة من الخطوات تشمل: تحديد المخاطر، وتحليلها، وتقييم شدّة تأثيرها، واختيار الاستجابة الملائمة، ثم المتابعة والمراجعة المستمرة لضمان السيطرة عليها ضمن الحدود المقبولة. وقد أوضحت المنظمة الدولية للمعايير (</w:t>
      </w:r>
      <w:r w:rsidRPr="00FB756E">
        <w:rPr>
          <w:rFonts w:asciiTheme="minorBidi" w:hAnsiTheme="minorBidi"/>
          <w:sz w:val="28"/>
          <w:szCs w:val="28"/>
        </w:rPr>
        <w:t>ISO</w:t>
      </w:r>
      <w:r w:rsidRPr="00FB756E">
        <w:rPr>
          <w:rFonts w:asciiTheme="minorBidi" w:hAnsiTheme="minorBidi" w:cs="Arial"/>
          <w:sz w:val="28"/>
          <w:szCs w:val="28"/>
          <w:rtl/>
        </w:rPr>
        <w:t xml:space="preserve">) هذه الخطوات ضمن إطار </w:t>
      </w:r>
      <w:r w:rsidRPr="00FB756E">
        <w:rPr>
          <w:rFonts w:asciiTheme="minorBidi" w:hAnsiTheme="minorBidi"/>
          <w:sz w:val="28"/>
          <w:szCs w:val="28"/>
        </w:rPr>
        <w:t>ISO 31000:2018</w:t>
      </w:r>
      <w:r w:rsidRPr="00FB756E">
        <w:rPr>
          <w:rFonts w:asciiTheme="minorBidi" w:hAnsiTheme="minorBidi"/>
          <w:sz w:val="28"/>
          <w:szCs w:val="28"/>
          <w:rtl/>
        </w:rPr>
        <w:t xml:space="preserve"> </w:t>
      </w:r>
      <w:r w:rsidRPr="00FB756E">
        <w:rPr>
          <w:rFonts w:asciiTheme="minorBidi" w:hAnsiTheme="minorBidi" w:cs="Arial"/>
          <w:sz w:val="28"/>
          <w:szCs w:val="28"/>
          <w:rtl/>
        </w:rPr>
        <w:t xml:space="preserve">بوصفه النموذج المرجعي الأكثر اعتمادًا على مستوى المؤسسات، نظراً لشموليته ووضوح </w:t>
      </w:r>
      <w:proofErr w:type="spellStart"/>
      <w:r w:rsidRPr="00FB756E">
        <w:rPr>
          <w:rFonts w:asciiTheme="minorBidi" w:hAnsiTheme="minorBidi" w:cs="Arial"/>
          <w:sz w:val="28"/>
          <w:szCs w:val="28"/>
          <w:rtl/>
        </w:rPr>
        <w:t>منهجيته</w:t>
      </w:r>
      <w:proofErr w:type="spellEnd"/>
      <w:r w:rsidRPr="00FB756E">
        <w:rPr>
          <w:rFonts w:asciiTheme="minorBidi" w:hAnsiTheme="minorBidi" w:cs="Arial"/>
          <w:sz w:val="28"/>
          <w:szCs w:val="28"/>
          <w:rtl/>
        </w:rPr>
        <w:t xml:space="preserve"> في التعامل مع المخاطر.</w:t>
      </w:r>
    </w:p>
    <w:p w14:paraId="27CF7E70" w14:textId="60960ABC" w:rsidR="00FB756E" w:rsidRPr="00802479" w:rsidRDefault="00FB756E" w:rsidP="009125CE">
      <w:pPr>
        <w:rPr>
          <w:rFonts w:asciiTheme="minorBidi" w:hAnsiTheme="minorBidi"/>
          <w:b/>
          <w:bCs/>
          <w:sz w:val="32"/>
          <w:szCs w:val="32"/>
          <w:rtl/>
        </w:rPr>
      </w:pPr>
      <w:proofErr w:type="gramStart"/>
      <w:r w:rsidRPr="00802479">
        <w:rPr>
          <w:rFonts w:asciiTheme="minorBidi" w:hAnsiTheme="minorBidi" w:hint="cs"/>
          <w:b/>
          <w:bCs/>
          <w:sz w:val="32"/>
          <w:szCs w:val="32"/>
          <w:rtl/>
        </w:rPr>
        <w:t>6-</w:t>
      </w:r>
      <w:r w:rsidR="00802479" w:rsidRPr="00802479">
        <w:rPr>
          <w:rFonts w:asciiTheme="minorBidi" w:hAnsiTheme="minorBidi" w:hint="cs"/>
          <w:b/>
          <w:bCs/>
          <w:sz w:val="32"/>
          <w:szCs w:val="32"/>
          <w:rtl/>
        </w:rPr>
        <w:t xml:space="preserve"> </w:t>
      </w:r>
      <w:r w:rsidR="00802479" w:rsidRPr="00802479">
        <w:rPr>
          <w:rFonts w:asciiTheme="minorBidi" w:hAnsiTheme="minorBidi" w:cs="Arial"/>
          <w:b/>
          <w:bCs/>
          <w:sz w:val="32"/>
          <w:szCs w:val="32"/>
          <w:rtl/>
        </w:rPr>
        <w:t>التحديات</w:t>
      </w:r>
      <w:proofErr w:type="gramEnd"/>
      <w:r w:rsidR="00802479" w:rsidRPr="00802479">
        <w:rPr>
          <w:rFonts w:asciiTheme="minorBidi" w:hAnsiTheme="minorBidi" w:cs="Arial"/>
          <w:b/>
          <w:bCs/>
          <w:sz w:val="32"/>
          <w:szCs w:val="32"/>
          <w:rtl/>
        </w:rPr>
        <w:t xml:space="preserve"> التي تواجه المشاريع الناشئة في إدارة المخاطر</w:t>
      </w:r>
    </w:p>
    <w:p w14:paraId="57F84A35" w14:textId="778FAE7F" w:rsidR="00802479" w:rsidRPr="00802479" w:rsidRDefault="00802479" w:rsidP="00802479">
      <w:pPr>
        <w:rPr>
          <w:rFonts w:asciiTheme="minorBidi" w:hAnsiTheme="minorBidi"/>
          <w:b/>
          <w:bCs/>
          <w:sz w:val="28"/>
          <w:szCs w:val="28"/>
          <w:rtl/>
        </w:rPr>
      </w:pPr>
      <w:r w:rsidRPr="00802479">
        <w:rPr>
          <w:rFonts w:asciiTheme="minorBidi" w:hAnsiTheme="minorBidi"/>
          <w:sz w:val="28"/>
          <w:szCs w:val="28"/>
          <w:rtl/>
        </w:rPr>
        <w:t>محدودية الخبرة الإدارية لدى روّاد الأعمال</w:t>
      </w:r>
      <w:r w:rsidRPr="00802479">
        <w:rPr>
          <w:rFonts w:asciiTheme="minorBidi" w:hAnsiTheme="minorBidi"/>
          <w:b/>
          <w:bCs/>
          <w:sz w:val="28"/>
          <w:szCs w:val="28"/>
          <w:rtl/>
        </w:rPr>
        <w:t xml:space="preserve"> </w:t>
      </w:r>
      <w:r w:rsidRPr="00802479">
        <w:rPr>
          <w:rFonts w:asciiTheme="minorBidi" w:hAnsiTheme="minorBidi"/>
          <w:sz w:val="28"/>
          <w:szCs w:val="28"/>
          <w:rtl/>
        </w:rPr>
        <w:t xml:space="preserve">حيث يعاني العديد من أصحاب المشاريع الناشئة من نقص الخبرة العملية في إدارة المخاطر، مما يؤدي إلى صعوبة في تحديد المخاطر مبكرًا أو تقييم أثرها بشكل دقيق. وغالبًا ما يركز روّاد الأعمال على تطوير المنتج أو الخدمة، بينما يتم إهمال جانب إدارة المخاطر بوصفه نشاطًا </w:t>
      </w:r>
      <w:proofErr w:type="gramStart"/>
      <w:r w:rsidRPr="00802479">
        <w:rPr>
          <w:rFonts w:asciiTheme="minorBidi" w:hAnsiTheme="minorBidi"/>
          <w:sz w:val="28"/>
          <w:szCs w:val="28"/>
          <w:rtl/>
        </w:rPr>
        <w:t>ثانويًا</w:t>
      </w:r>
      <w:r w:rsidRPr="00802479">
        <w:rPr>
          <w:rFonts w:asciiTheme="minorBidi" w:hAnsiTheme="minorBidi"/>
          <w:sz w:val="28"/>
          <w:szCs w:val="28"/>
        </w:rPr>
        <w:t>.</w:t>
      </w:r>
      <w:r w:rsidRPr="00802479">
        <w:rPr>
          <w:rFonts w:asciiTheme="minorBidi" w:hAnsiTheme="minorBidi"/>
        </w:rPr>
        <w:br/>
      </w:r>
      <w:proofErr w:type="spellStart"/>
      <w:r w:rsidRPr="00802479">
        <w:rPr>
          <w:rFonts w:asciiTheme="minorBidi" w:hAnsiTheme="minorBidi"/>
        </w:rPr>
        <w:t>Hopkin</w:t>
      </w:r>
      <w:proofErr w:type="spellEnd"/>
      <w:r w:rsidRPr="00802479">
        <w:rPr>
          <w:rFonts w:asciiTheme="minorBidi" w:hAnsiTheme="minorBidi"/>
        </w:rPr>
        <w:t>,</w:t>
      </w:r>
      <w:proofErr w:type="gramEnd"/>
      <w:r w:rsidRPr="00802479">
        <w:rPr>
          <w:rFonts w:asciiTheme="minorBidi" w:hAnsiTheme="minorBidi"/>
        </w:rPr>
        <w:t xml:space="preserve"> P. (2018). </w:t>
      </w:r>
      <w:r w:rsidRPr="00802479">
        <w:rPr>
          <w:rFonts w:asciiTheme="minorBidi" w:hAnsiTheme="minorBidi"/>
          <w:i/>
          <w:iCs/>
        </w:rPr>
        <w:t>Fundamentals of Risk Management</w:t>
      </w:r>
      <w:r w:rsidRPr="00802479">
        <w:rPr>
          <w:rFonts w:asciiTheme="minorBidi" w:hAnsiTheme="minorBidi"/>
        </w:rPr>
        <w:t xml:space="preserve">. </w:t>
      </w:r>
      <w:proofErr w:type="spellStart"/>
      <w:r w:rsidRPr="00802479">
        <w:rPr>
          <w:rFonts w:asciiTheme="minorBidi" w:hAnsiTheme="minorBidi"/>
        </w:rPr>
        <w:t>Kogan</w:t>
      </w:r>
      <w:proofErr w:type="spellEnd"/>
      <w:r w:rsidRPr="00802479">
        <w:rPr>
          <w:rFonts w:asciiTheme="minorBidi" w:hAnsiTheme="minorBidi"/>
        </w:rPr>
        <w:t xml:space="preserve"> Page</w:t>
      </w:r>
    </w:p>
    <w:p w14:paraId="080C8B57" w14:textId="2BF46E64" w:rsidR="00802479" w:rsidRPr="00802479" w:rsidRDefault="00802479" w:rsidP="00802479">
      <w:pPr>
        <w:rPr>
          <w:rFonts w:asciiTheme="minorBidi" w:hAnsiTheme="minorBidi"/>
          <w:sz w:val="28"/>
          <w:szCs w:val="28"/>
        </w:rPr>
      </w:pPr>
      <w:r>
        <w:rPr>
          <w:rFonts w:asciiTheme="minorBidi" w:hAnsiTheme="minorBidi" w:hint="cs"/>
          <w:sz w:val="28"/>
          <w:szCs w:val="28"/>
          <w:rtl/>
        </w:rPr>
        <w:t>و</w:t>
      </w:r>
      <w:r w:rsidRPr="00802479">
        <w:rPr>
          <w:rFonts w:asciiTheme="minorBidi" w:hAnsiTheme="minorBidi"/>
          <w:sz w:val="28"/>
          <w:szCs w:val="28"/>
          <w:rtl/>
        </w:rPr>
        <w:t>تفتقر المشاريع الناشئة إلى البيانات التاريخية أو المعلومات الكافية حول السوق، مما يجعل عملية تحليل المخاطر أكثر تعقيدًا. كما أن عدم القدرة على التنبؤ بالتغيرات نتيجة نقص البيانات يؤدي إلى اتخاذ قرارات مبنية على التخمين أكثر من التحليل المنهجي</w:t>
      </w:r>
      <w:r w:rsidRPr="00802479">
        <w:rPr>
          <w:rFonts w:asciiTheme="minorBidi" w:hAnsiTheme="minorBidi"/>
          <w:sz w:val="28"/>
          <w:szCs w:val="28"/>
        </w:rPr>
        <w:t>.</w:t>
      </w:r>
      <w:r w:rsidRPr="00802479">
        <w:rPr>
          <w:rFonts w:asciiTheme="minorBidi" w:hAnsiTheme="minorBidi"/>
          <w:sz w:val="28"/>
          <w:szCs w:val="28"/>
        </w:rPr>
        <w:br/>
      </w:r>
      <w:r w:rsidRPr="00802479">
        <w:rPr>
          <w:rFonts w:asciiTheme="minorBidi" w:hAnsiTheme="minorBidi"/>
        </w:rPr>
        <w:t xml:space="preserve">ISO. (2018). </w:t>
      </w:r>
      <w:r w:rsidRPr="00802479">
        <w:rPr>
          <w:rFonts w:asciiTheme="minorBidi" w:hAnsiTheme="minorBidi"/>
          <w:i/>
          <w:iCs/>
        </w:rPr>
        <w:t>ISO 31000: Risk Management – Guidelines</w:t>
      </w:r>
      <w:r w:rsidRPr="00802479">
        <w:rPr>
          <w:rFonts w:asciiTheme="minorBidi" w:hAnsiTheme="minorBidi"/>
        </w:rPr>
        <w:t>.</w:t>
      </w:r>
    </w:p>
    <w:p w14:paraId="7FC8ED58" w14:textId="4BBEC66F" w:rsidR="00FB756E" w:rsidRDefault="006239D9" w:rsidP="006239D9">
      <w:pPr>
        <w:pStyle w:val="Heading1"/>
        <w:bidi/>
        <w:rPr>
          <w:rtl/>
        </w:rPr>
      </w:pPr>
      <w:r>
        <w:rPr>
          <w:rFonts w:hint="cs"/>
          <w:rtl/>
        </w:rPr>
        <w:t xml:space="preserve">الدراسات السابقة </w:t>
      </w:r>
    </w:p>
    <w:p w14:paraId="62C01D1E" w14:textId="4AE13B9E" w:rsidR="006239D9" w:rsidRPr="00A61745" w:rsidRDefault="006239D9" w:rsidP="006239D9">
      <w:pPr>
        <w:spacing w:line="360" w:lineRule="auto"/>
        <w:jc w:val="both"/>
        <w:rPr>
          <w:rFonts w:asciiTheme="minorBidi" w:hAnsiTheme="minorBidi"/>
          <w:b/>
          <w:bCs/>
          <w:sz w:val="28"/>
          <w:szCs w:val="28"/>
          <w:rtl/>
          <w:lang w:bidi="ar-EG"/>
        </w:rPr>
      </w:pPr>
      <w:r w:rsidRPr="00A61745">
        <w:rPr>
          <w:rFonts w:asciiTheme="minorBidi" w:hAnsiTheme="minorBidi"/>
          <w:b/>
          <w:bCs/>
          <w:sz w:val="28"/>
          <w:szCs w:val="28"/>
          <w:rtl/>
          <w:lang w:bidi="ar-EG"/>
        </w:rPr>
        <w:t>تناول هذا الجزء الدراسات السابقة المرتبطة بموضوع البحث، مرتب</w:t>
      </w:r>
      <w:r>
        <w:rPr>
          <w:rFonts w:asciiTheme="minorBidi" w:hAnsiTheme="minorBidi"/>
          <w:b/>
          <w:bCs/>
          <w:sz w:val="28"/>
          <w:szCs w:val="28"/>
          <w:rtl/>
          <w:lang w:bidi="ar-EG"/>
        </w:rPr>
        <w:t xml:space="preserve">ة من الأقدم </w:t>
      </w:r>
      <w:proofErr w:type="gramStart"/>
      <w:r>
        <w:rPr>
          <w:rFonts w:asciiTheme="minorBidi" w:hAnsiTheme="minorBidi"/>
          <w:b/>
          <w:bCs/>
          <w:sz w:val="28"/>
          <w:szCs w:val="28"/>
          <w:rtl/>
          <w:lang w:bidi="ar-EG"/>
        </w:rPr>
        <w:t>إلي</w:t>
      </w:r>
      <w:proofErr w:type="gramEnd"/>
      <w:r>
        <w:rPr>
          <w:rFonts w:asciiTheme="minorBidi" w:hAnsiTheme="minorBidi"/>
          <w:b/>
          <w:bCs/>
          <w:sz w:val="28"/>
          <w:szCs w:val="28"/>
          <w:rtl/>
          <w:lang w:bidi="ar-EG"/>
        </w:rPr>
        <w:t xml:space="preserve"> الأحدث، وذلك عل</w:t>
      </w:r>
      <w:r>
        <w:rPr>
          <w:rFonts w:asciiTheme="minorBidi" w:hAnsiTheme="minorBidi" w:hint="cs"/>
          <w:b/>
          <w:bCs/>
          <w:sz w:val="28"/>
          <w:szCs w:val="28"/>
          <w:rtl/>
          <w:lang w:bidi="ar-EG"/>
        </w:rPr>
        <w:t>ى</w:t>
      </w:r>
      <w:r w:rsidRPr="00A61745">
        <w:rPr>
          <w:rFonts w:asciiTheme="minorBidi" w:hAnsiTheme="minorBidi"/>
          <w:b/>
          <w:bCs/>
          <w:sz w:val="28"/>
          <w:szCs w:val="28"/>
          <w:rtl/>
          <w:lang w:bidi="ar-EG"/>
        </w:rPr>
        <w:t xml:space="preserve"> النحو الاتي:</w:t>
      </w:r>
    </w:p>
    <w:p w14:paraId="7A98EAF7" w14:textId="7D62332E" w:rsidR="006239D9" w:rsidRPr="006239D9" w:rsidRDefault="006239D9" w:rsidP="006239D9">
      <w:pPr>
        <w:rPr>
          <w:sz w:val="28"/>
          <w:szCs w:val="28"/>
          <w:lang w:bidi="ar-EG"/>
        </w:rPr>
      </w:pPr>
      <w:r>
        <w:rPr>
          <w:rFonts w:hint="cs"/>
          <w:sz w:val="28"/>
          <w:szCs w:val="28"/>
          <w:rtl/>
        </w:rPr>
        <w:t xml:space="preserve">         </w:t>
      </w:r>
      <w:r w:rsidRPr="006239D9">
        <w:rPr>
          <w:sz w:val="28"/>
          <w:szCs w:val="28"/>
          <w:rtl/>
        </w:rPr>
        <w:t>تهدف دراسة</w:t>
      </w:r>
      <w:r w:rsidRPr="006239D9">
        <w:rPr>
          <w:sz w:val="28"/>
          <w:szCs w:val="28"/>
          <w:lang w:bidi="ar-EG"/>
        </w:rPr>
        <w:t xml:space="preserve"> Knight (1921</w:t>
      </w:r>
      <w:proofErr w:type="gramStart"/>
      <w:r w:rsidRPr="006239D9">
        <w:rPr>
          <w:sz w:val="28"/>
          <w:szCs w:val="28"/>
          <w:lang w:bidi="ar-EG"/>
        </w:rPr>
        <w:t>)</w:t>
      </w:r>
      <w:r>
        <w:rPr>
          <w:sz w:val="28"/>
          <w:szCs w:val="28"/>
          <w:lang w:bidi="ar-EG"/>
        </w:rPr>
        <w:t xml:space="preserve"> )</w:t>
      </w:r>
      <w:proofErr w:type="gramEnd"/>
      <w:r w:rsidRPr="006239D9">
        <w:rPr>
          <w:sz w:val="28"/>
          <w:szCs w:val="28"/>
          <w:lang w:bidi="ar-EG"/>
        </w:rPr>
        <w:t xml:space="preserve"> </w:t>
      </w:r>
      <w:r>
        <w:rPr>
          <w:rFonts w:hint="cs"/>
          <w:sz w:val="28"/>
          <w:szCs w:val="28"/>
          <w:rtl/>
        </w:rPr>
        <w:t xml:space="preserve">) </w:t>
      </w:r>
      <w:r w:rsidRPr="006239D9">
        <w:rPr>
          <w:sz w:val="28"/>
          <w:szCs w:val="28"/>
          <w:rtl/>
        </w:rPr>
        <w:t>إلى تحليل التمييز بين المخاطر وعدم اليقين في بيئة الأعمال، باعتبار أن عدم اليقين هو التحدي الأكبر الذي تواجهه المشاريع الريادية. المنهج: دراسة نظرية تحليلية تناولت الأسس الفلسفية للمخاطر. المجتمع/العينة: لا ينطبق (دراسة نظرية). الأساليب التحليلية: عرض نقدي لمفهوم المخاطرة وعدم اليقين وتأثيرهما في اتخاذ القرار. النتائج: وضحت الدراسة أن المشاريع الريادية أكثر عرضة لعدم اليقين مقارنة بالمشاريع التقليدية، ما يتطلب قدرة أعلى على التنبؤ واتخاذ القرار. التوصيات: ضرورة إدماج التفكير الاستراتيجي في مراحل التأسيس لتقليل أثر عدم اليقين</w:t>
      </w:r>
      <w:r w:rsidRPr="006239D9">
        <w:rPr>
          <w:sz w:val="28"/>
          <w:szCs w:val="28"/>
          <w:lang w:bidi="ar-EG"/>
        </w:rPr>
        <w:t>.</w:t>
      </w:r>
    </w:p>
    <w:p w14:paraId="577B11EC" w14:textId="0E9F7813" w:rsidR="006239D9" w:rsidRPr="006239D9" w:rsidRDefault="006239D9" w:rsidP="006239D9">
      <w:pPr>
        <w:rPr>
          <w:sz w:val="28"/>
          <w:szCs w:val="28"/>
          <w:lang w:bidi="ar-EG"/>
        </w:rPr>
      </w:pPr>
      <w:r>
        <w:rPr>
          <w:rFonts w:hint="cs"/>
          <w:sz w:val="28"/>
          <w:szCs w:val="28"/>
          <w:rtl/>
        </w:rPr>
        <w:t xml:space="preserve">           كما </w:t>
      </w:r>
      <w:r w:rsidRPr="006239D9">
        <w:rPr>
          <w:sz w:val="28"/>
          <w:szCs w:val="28"/>
          <w:rtl/>
        </w:rPr>
        <w:t>هدف</w:t>
      </w:r>
      <w:r>
        <w:rPr>
          <w:rFonts w:hint="cs"/>
          <w:sz w:val="28"/>
          <w:szCs w:val="28"/>
          <w:rtl/>
        </w:rPr>
        <w:t>ت</w:t>
      </w:r>
      <w:r w:rsidRPr="006239D9">
        <w:rPr>
          <w:sz w:val="28"/>
          <w:szCs w:val="28"/>
          <w:rtl/>
        </w:rPr>
        <w:t xml:space="preserve"> دراسة</w:t>
      </w:r>
      <w:r w:rsidRPr="006239D9">
        <w:rPr>
          <w:sz w:val="28"/>
          <w:szCs w:val="28"/>
          <w:lang w:bidi="ar-EG"/>
        </w:rPr>
        <w:t xml:space="preserve"> Timmons (1990</w:t>
      </w:r>
      <w:proofErr w:type="gramStart"/>
      <w:r w:rsidRPr="006239D9">
        <w:rPr>
          <w:sz w:val="28"/>
          <w:szCs w:val="28"/>
          <w:lang w:bidi="ar-EG"/>
        </w:rPr>
        <w:t xml:space="preserve">) </w:t>
      </w:r>
      <w:r>
        <w:rPr>
          <w:sz w:val="28"/>
          <w:szCs w:val="28"/>
          <w:lang w:bidi="ar-EG"/>
        </w:rPr>
        <w:t xml:space="preserve"> )</w:t>
      </w:r>
      <w:proofErr w:type="gramEnd"/>
      <w:r>
        <w:rPr>
          <w:rFonts w:hint="cs"/>
          <w:sz w:val="28"/>
          <w:szCs w:val="28"/>
          <w:rtl/>
        </w:rPr>
        <w:t xml:space="preserve">) </w:t>
      </w:r>
      <w:r w:rsidRPr="006239D9">
        <w:rPr>
          <w:sz w:val="28"/>
          <w:szCs w:val="28"/>
          <w:rtl/>
        </w:rPr>
        <w:t xml:space="preserve">إلى توضيح دور إدارة المخاطر في نجاح المشاريع الريادية، مع التركيز على تفاعل روّاد الأعمال مع البيئة المحيطة. المنهج: دراسة تحليلية تعتمد على نماذج ريادية. المجتمع/العينة: حالات دراسية لمشاريع ريادية. الأساليب التحليلية: تحليل محتوى وأطر </w:t>
      </w:r>
      <w:proofErr w:type="spellStart"/>
      <w:r w:rsidRPr="006239D9">
        <w:rPr>
          <w:sz w:val="28"/>
          <w:szCs w:val="28"/>
          <w:rtl/>
        </w:rPr>
        <w:t>مفاهيمية</w:t>
      </w:r>
      <w:proofErr w:type="spellEnd"/>
      <w:r w:rsidRPr="006239D9">
        <w:rPr>
          <w:sz w:val="28"/>
          <w:szCs w:val="28"/>
          <w:rtl/>
        </w:rPr>
        <w:t>. النتائج: أكدت الدراسة أن روّاد الأعمال الناجحين يتميزون بقدرتهم على إدارة المخاطر في بيئة غير مستقرة. التوصيات: ضرورة دمج إدارة المخاطر ضمن نموذج العمل الريادي منذ البداية</w:t>
      </w:r>
      <w:r w:rsidRPr="006239D9">
        <w:rPr>
          <w:sz w:val="28"/>
          <w:szCs w:val="28"/>
          <w:lang w:bidi="ar-EG"/>
        </w:rPr>
        <w:t>.</w:t>
      </w:r>
    </w:p>
    <w:p w14:paraId="276B5EE1" w14:textId="4F402426" w:rsidR="006239D9" w:rsidRPr="006239D9" w:rsidRDefault="006239D9" w:rsidP="006239D9">
      <w:pPr>
        <w:rPr>
          <w:sz w:val="28"/>
          <w:szCs w:val="28"/>
          <w:lang w:bidi="ar-EG"/>
        </w:rPr>
      </w:pPr>
      <w:r>
        <w:rPr>
          <w:rFonts w:hint="cs"/>
          <w:sz w:val="28"/>
          <w:szCs w:val="28"/>
          <w:rtl/>
        </w:rPr>
        <w:lastRenderedPageBreak/>
        <w:t xml:space="preserve">         و</w:t>
      </w:r>
      <w:r w:rsidRPr="006239D9">
        <w:rPr>
          <w:sz w:val="28"/>
          <w:szCs w:val="28"/>
          <w:rtl/>
        </w:rPr>
        <w:t>تهدف دراسة</w:t>
      </w:r>
      <w:r>
        <w:rPr>
          <w:sz w:val="28"/>
          <w:szCs w:val="28"/>
          <w:lang w:bidi="ar-EG"/>
        </w:rPr>
        <w:t xml:space="preserve"> </w:t>
      </w:r>
      <w:proofErr w:type="gramStart"/>
      <w:r>
        <w:rPr>
          <w:sz w:val="28"/>
          <w:szCs w:val="28"/>
          <w:lang w:bidi="ar-EG"/>
        </w:rPr>
        <w:t>(</w:t>
      </w:r>
      <w:r w:rsidRPr="006239D9">
        <w:rPr>
          <w:sz w:val="28"/>
          <w:szCs w:val="28"/>
          <w:lang w:bidi="ar-EG"/>
        </w:rPr>
        <w:t xml:space="preserve"> Cooper</w:t>
      </w:r>
      <w:proofErr w:type="gramEnd"/>
      <w:r w:rsidRPr="006239D9">
        <w:rPr>
          <w:sz w:val="28"/>
          <w:szCs w:val="28"/>
          <w:lang w:bidi="ar-EG"/>
        </w:rPr>
        <w:t>, Woo &amp; Dunkelberg (1988)</w:t>
      </w:r>
      <w:r>
        <w:rPr>
          <w:sz w:val="28"/>
          <w:szCs w:val="28"/>
          <w:lang w:bidi="ar-EG"/>
        </w:rPr>
        <w:t xml:space="preserve"> )</w:t>
      </w:r>
      <w:r w:rsidRPr="006239D9">
        <w:rPr>
          <w:sz w:val="28"/>
          <w:szCs w:val="28"/>
          <w:lang w:bidi="ar-EG"/>
        </w:rPr>
        <w:t xml:space="preserve"> </w:t>
      </w:r>
      <w:r w:rsidRPr="006239D9">
        <w:rPr>
          <w:sz w:val="28"/>
          <w:szCs w:val="28"/>
          <w:rtl/>
        </w:rPr>
        <w:t>إلى استكشاف الأسباب الرئيسة لتعثر المشاريع الصغيرة والناشئة. المنهج: دراسة مسحية واسعة. المجتمع/العينة: 3,000 مشروع صغير وناشئ في الولايات المتحدة. الأساليب التحليلية: تحليلات وصفية واستنتاجية. النتائج: أظهرت أن ضعف الخبرة الإدارية وغياب التخطيط من أكبر أسباب فشل المشاريع، إضافة إلى سوء تقدير المخاطر المالية. التوصيات: تدريب روّاد الأعمال على مهارات التقييم المالي وتحديد المخاطر</w:t>
      </w:r>
      <w:r w:rsidRPr="006239D9">
        <w:rPr>
          <w:sz w:val="28"/>
          <w:szCs w:val="28"/>
          <w:lang w:bidi="ar-EG"/>
        </w:rPr>
        <w:t>.</w:t>
      </w:r>
    </w:p>
    <w:p w14:paraId="5D23B6E7" w14:textId="7EF9AD45" w:rsidR="006239D9" w:rsidRPr="006239D9" w:rsidRDefault="006239D9" w:rsidP="006239D9">
      <w:pPr>
        <w:rPr>
          <w:sz w:val="28"/>
          <w:szCs w:val="28"/>
          <w:lang w:bidi="ar-EG"/>
        </w:rPr>
      </w:pPr>
      <w:r>
        <w:rPr>
          <w:rFonts w:hint="cs"/>
          <w:sz w:val="28"/>
          <w:szCs w:val="28"/>
          <w:rtl/>
        </w:rPr>
        <w:t xml:space="preserve">           كما </w:t>
      </w:r>
      <w:r w:rsidRPr="006239D9">
        <w:rPr>
          <w:sz w:val="28"/>
          <w:szCs w:val="28"/>
          <w:rtl/>
        </w:rPr>
        <w:t>هدف</w:t>
      </w:r>
      <w:r>
        <w:rPr>
          <w:rFonts w:hint="cs"/>
          <w:sz w:val="28"/>
          <w:szCs w:val="28"/>
          <w:rtl/>
        </w:rPr>
        <w:t>ت</w:t>
      </w:r>
      <w:r w:rsidRPr="006239D9">
        <w:rPr>
          <w:sz w:val="28"/>
          <w:szCs w:val="28"/>
          <w:rtl/>
        </w:rPr>
        <w:t xml:space="preserve"> دراسة</w:t>
      </w:r>
      <w:r>
        <w:rPr>
          <w:sz w:val="28"/>
          <w:szCs w:val="28"/>
        </w:rPr>
        <w:t xml:space="preserve"> </w:t>
      </w:r>
      <w:proofErr w:type="gramStart"/>
      <w:r>
        <w:rPr>
          <w:sz w:val="28"/>
          <w:szCs w:val="28"/>
        </w:rPr>
        <w:t>(</w:t>
      </w:r>
      <w:r w:rsidRPr="006239D9">
        <w:rPr>
          <w:sz w:val="28"/>
          <w:szCs w:val="28"/>
          <w:lang w:bidi="ar-EG"/>
        </w:rPr>
        <w:t xml:space="preserve"> Shane</w:t>
      </w:r>
      <w:proofErr w:type="gramEnd"/>
      <w:r w:rsidRPr="006239D9">
        <w:rPr>
          <w:sz w:val="28"/>
          <w:szCs w:val="28"/>
          <w:lang w:bidi="ar-EG"/>
        </w:rPr>
        <w:t xml:space="preserve"> &amp; </w:t>
      </w:r>
      <w:proofErr w:type="spellStart"/>
      <w:r w:rsidRPr="006239D9">
        <w:rPr>
          <w:sz w:val="28"/>
          <w:szCs w:val="28"/>
          <w:lang w:bidi="ar-EG"/>
        </w:rPr>
        <w:t>Venkataraman</w:t>
      </w:r>
      <w:proofErr w:type="spellEnd"/>
      <w:r w:rsidRPr="006239D9">
        <w:rPr>
          <w:sz w:val="28"/>
          <w:szCs w:val="28"/>
          <w:lang w:bidi="ar-EG"/>
        </w:rPr>
        <w:t xml:space="preserve"> (2000)</w:t>
      </w:r>
      <w:r>
        <w:rPr>
          <w:sz w:val="28"/>
          <w:szCs w:val="28"/>
          <w:lang w:bidi="ar-EG"/>
        </w:rPr>
        <w:t xml:space="preserve"> )</w:t>
      </w:r>
      <w:r w:rsidRPr="006239D9">
        <w:rPr>
          <w:sz w:val="28"/>
          <w:szCs w:val="28"/>
          <w:lang w:bidi="ar-EG"/>
        </w:rPr>
        <w:t xml:space="preserve"> </w:t>
      </w:r>
      <w:r w:rsidRPr="006239D9">
        <w:rPr>
          <w:sz w:val="28"/>
          <w:szCs w:val="28"/>
          <w:rtl/>
        </w:rPr>
        <w:t>إلى تحليل خصائص البيئة الريادية وعلاقتها بالمخاطر في المشاريع الناشئة. المنهج: تحليل نظري ومفاهيمي. المجتمع/العينة: لا ينطبق. الأساليب التحليلية: نماذج تفسيرية للعوامل المؤثرة في الفرص الريادية. النتائج: أثبتت الدراسة أن القدرة على تقييم المخاطر شرط أساس لاقتناص الفرص الريادية. التوصيات: ضرورة بناء نظم معلومات تساعد روّاد الأعمال على فهم التغيرات السوقية</w:t>
      </w:r>
      <w:r w:rsidRPr="006239D9">
        <w:rPr>
          <w:sz w:val="28"/>
          <w:szCs w:val="28"/>
          <w:lang w:bidi="ar-EG"/>
        </w:rPr>
        <w:t>.</w:t>
      </w:r>
    </w:p>
    <w:p w14:paraId="3E2C9B9A" w14:textId="65855DCF" w:rsidR="006239D9" w:rsidRPr="006239D9" w:rsidRDefault="006239D9" w:rsidP="006239D9">
      <w:pPr>
        <w:rPr>
          <w:sz w:val="28"/>
          <w:szCs w:val="28"/>
          <w:lang w:bidi="ar-EG"/>
        </w:rPr>
      </w:pPr>
      <w:r>
        <w:rPr>
          <w:rFonts w:hint="cs"/>
          <w:sz w:val="28"/>
          <w:szCs w:val="28"/>
          <w:rtl/>
        </w:rPr>
        <w:t xml:space="preserve">        و</w:t>
      </w:r>
      <w:r w:rsidRPr="006239D9">
        <w:rPr>
          <w:sz w:val="28"/>
          <w:szCs w:val="28"/>
          <w:rtl/>
        </w:rPr>
        <w:t>تهدف دراسة</w:t>
      </w:r>
      <w:r w:rsidRPr="006239D9">
        <w:rPr>
          <w:sz w:val="28"/>
          <w:szCs w:val="28"/>
          <w:lang w:bidi="ar-EG"/>
        </w:rPr>
        <w:t xml:space="preserve"> Delmar &amp; Shane (2004</w:t>
      </w:r>
      <w:proofErr w:type="gramStart"/>
      <w:r w:rsidRPr="006239D9">
        <w:rPr>
          <w:sz w:val="28"/>
          <w:szCs w:val="28"/>
          <w:lang w:bidi="ar-EG"/>
        </w:rPr>
        <w:t>)</w:t>
      </w:r>
      <w:r>
        <w:rPr>
          <w:sz w:val="28"/>
          <w:szCs w:val="28"/>
          <w:lang w:bidi="ar-EG"/>
        </w:rPr>
        <w:t xml:space="preserve"> )</w:t>
      </w:r>
      <w:proofErr w:type="gramEnd"/>
      <w:r w:rsidRPr="006239D9">
        <w:rPr>
          <w:sz w:val="28"/>
          <w:szCs w:val="28"/>
          <w:lang w:bidi="ar-EG"/>
        </w:rPr>
        <w:t xml:space="preserve"> </w:t>
      </w:r>
      <w:r>
        <w:rPr>
          <w:rFonts w:hint="cs"/>
          <w:sz w:val="28"/>
          <w:szCs w:val="28"/>
          <w:rtl/>
        </w:rPr>
        <w:t xml:space="preserve">) </w:t>
      </w:r>
      <w:r w:rsidRPr="006239D9">
        <w:rPr>
          <w:sz w:val="28"/>
          <w:szCs w:val="28"/>
          <w:rtl/>
        </w:rPr>
        <w:t>إلى فحص العلاقة بين التخطيط المبكر وإدارة المخاطر في المشاريع الناشئة. المنهج: دراسة كمية وطولية. المجتمع/العينة: 223 مشروعًا ناشئًا. الأساليب التحليلية: التحليل متعدد المتغيرات. النتائج: وجود علاقة إيجابية بين التخطيط الاستراتيجي المبكر وانخفاض معدل الفشل في السنوات الأولى. التوصيات: تعزيز التخطيط القائم على تقييم المخاطر</w:t>
      </w:r>
      <w:r w:rsidRPr="006239D9">
        <w:rPr>
          <w:sz w:val="28"/>
          <w:szCs w:val="28"/>
          <w:lang w:bidi="ar-EG"/>
        </w:rPr>
        <w:t>.</w:t>
      </w:r>
    </w:p>
    <w:p w14:paraId="505A3B0F" w14:textId="4085182F" w:rsidR="006239D9" w:rsidRPr="006239D9" w:rsidRDefault="006239D9" w:rsidP="006239D9">
      <w:pPr>
        <w:rPr>
          <w:sz w:val="28"/>
          <w:szCs w:val="28"/>
          <w:lang w:bidi="ar-EG"/>
        </w:rPr>
      </w:pPr>
      <w:r>
        <w:rPr>
          <w:rFonts w:hint="cs"/>
          <w:sz w:val="28"/>
          <w:szCs w:val="28"/>
          <w:rtl/>
        </w:rPr>
        <w:t xml:space="preserve">        كما </w:t>
      </w:r>
      <w:r w:rsidRPr="006239D9">
        <w:rPr>
          <w:sz w:val="28"/>
          <w:szCs w:val="28"/>
          <w:rtl/>
        </w:rPr>
        <w:t>هدف</w:t>
      </w:r>
      <w:r>
        <w:rPr>
          <w:rFonts w:hint="cs"/>
          <w:sz w:val="28"/>
          <w:szCs w:val="28"/>
          <w:rtl/>
        </w:rPr>
        <w:t>ت</w:t>
      </w:r>
      <w:r w:rsidRPr="006239D9">
        <w:rPr>
          <w:sz w:val="28"/>
          <w:szCs w:val="28"/>
          <w:rtl/>
        </w:rPr>
        <w:t xml:space="preserve"> </w:t>
      </w:r>
      <w:proofErr w:type="gramStart"/>
      <w:r w:rsidRPr="006239D9">
        <w:rPr>
          <w:sz w:val="28"/>
          <w:szCs w:val="28"/>
          <w:rtl/>
        </w:rPr>
        <w:t>دراسة</w:t>
      </w:r>
      <w:r>
        <w:rPr>
          <w:sz w:val="28"/>
          <w:szCs w:val="28"/>
          <w:lang w:bidi="ar-EG"/>
        </w:rPr>
        <w:t>(</w:t>
      </w:r>
      <w:r w:rsidRPr="006239D9">
        <w:rPr>
          <w:sz w:val="28"/>
          <w:szCs w:val="28"/>
          <w:lang w:bidi="ar-EG"/>
        </w:rPr>
        <w:t xml:space="preserve"> Kim</w:t>
      </w:r>
      <w:proofErr w:type="gramEnd"/>
      <w:r w:rsidRPr="006239D9">
        <w:rPr>
          <w:sz w:val="28"/>
          <w:szCs w:val="28"/>
          <w:lang w:bidi="ar-EG"/>
        </w:rPr>
        <w:t xml:space="preserve"> &amp; </w:t>
      </w:r>
      <w:proofErr w:type="spellStart"/>
      <w:r w:rsidRPr="006239D9">
        <w:rPr>
          <w:sz w:val="28"/>
          <w:szCs w:val="28"/>
          <w:lang w:bidi="ar-EG"/>
        </w:rPr>
        <w:t>Vonortas</w:t>
      </w:r>
      <w:proofErr w:type="spellEnd"/>
      <w:r w:rsidRPr="006239D9">
        <w:rPr>
          <w:sz w:val="28"/>
          <w:szCs w:val="28"/>
          <w:lang w:bidi="ar-EG"/>
        </w:rPr>
        <w:t xml:space="preserve"> (2014)</w:t>
      </w:r>
      <w:r>
        <w:rPr>
          <w:sz w:val="28"/>
          <w:szCs w:val="28"/>
          <w:lang w:bidi="ar-EG"/>
        </w:rPr>
        <w:t xml:space="preserve"> )</w:t>
      </w:r>
      <w:r w:rsidRPr="006239D9">
        <w:rPr>
          <w:sz w:val="28"/>
          <w:szCs w:val="28"/>
          <w:lang w:bidi="ar-EG"/>
        </w:rPr>
        <w:t xml:space="preserve"> </w:t>
      </w:r>
      <w:r>
        <w:rPr>
          <w:rFonts w:hint="cs"/>
          <w:sz w:val="28"/>
          <w:szCs w:val="28"/>
          <w:rtl/>
        </w:rPr>
        <w:t xml:space="preserve"> </w:t>
      </w:r>
      <w:r w:rsidRPr="006239D9">
        <w:rPr>
          <w:sz w:val="28"/>
          <w:szCs w:val="28"/>
          <w:rtl/>
        </w:rPr>
        <w:t xml:space="preserve">إلى تحليل تأثير البيئة التنظيمية والابتكار في ظهور المخاطر داخل المشاريع التقنية الناشئة. المنهج: دراسة </w:t>
      </w:r>
      <w:proofErr w:type="spellStart"/>
      <w:r w:rsidRPr="006239D9">
        <w:rPr>
          <w:sz w:val="28"/>
          <w:szCs w:val="28"/>
          <w:rtl/>
        </w:rPr>
        <w:t>إمبيريقية</w:t>
      </w:r>
      <w:proofErr w:type="spellEnd"/>
      <w:r w:rsidRPr="006239D9">
        <w:rPr>
          <w:sz w:val="28"/>
          <w:szCs w:val="28"/>
          <w:rtl/>
        </w:rPr>
        <w:t>. المجتمع/العينة: مشاريع تقنية ناشئة في كوريا. الأساليب التحليلية: نماذج الانحدار وتحليل مخاطر الابتكار. النتائج: ارتفاع المخاطر التشغيلية والتقنية في المشاريع التي تعمل ضمن تنظيمات حكومية معقدة. التوصيات: تبسيط الإجراءات التنظيمية وتوفير دعم فني للمشاريع التقنية</w:t>
      </w:r>
      <w:r w:rsidRPr="006239D9">
        <w:rPr>
          <w:sz w:val="28"/>
          <w:szCs w:val="28"/>
          <w:lang w:bidi="ar-EG"/>
        </w:rPr>
        <w:t>.</w:t>
      </w:r>
    </w:p>
    <w:p w14:paraId="30989FAB" w14:textId="5C0E4821" w:rsidR="006239D9" w:rsidRPr="006239D9" w:rsidRDefault="006239D9" w:rsidP="006239D9">
      <w:pPr>
        <w:rPr>
          <w:sz w:val="28"/>
          <w:szCs w:val="28"/>
          <w:lang w:bidi="ar-EG"/>
        </w:rPr>
      </w:pPr>
      <w:r>
        <w:rPr>
          <w:rFonts w:hint="cs"/>
          <w:sz w:val="28"/>
          <w:szCs w:val="28"/>
          <w:rtl/>
        </w:rPr>
        <w:t xml:space="preserve">        و</w:t>
      </w:r>
      <w:r w:rsidRPr="006239D9">
        <w:rPr>
          <w:sz w:val="28"/>
          <w:szCs w:val="28"/>
          <w:rtl/>
        </w:rPr>
        <w:t>تهدف دراسة</w:t>
      </w:r>
      <w:r w:rsidRPr="006239D9">
        <w:rPr>
          <w:sz w:val="28"/>
          <w:szCs w:val="28"/>
          <w:lang w:bidi="ar-EG"/>
        </w:rPr>
        <w:t xml:space="preserve"> </w:t>
      </w:r>
      <w:proofErr w:type="spellStart"/>
      <w:r w:rsidRPr="006239D9">
        <w:rPr>
          <w:sz w:val="28"/>
          <w:szCs w:val="28"/>
          <w:lang w:bidi="ar-EG"/>
        </w:rPr>
        <w:t>Ries</w:t>
      </w:r>
      <w:proofErr w:type="spellEnd"/>
      <w:r w:rsidRPr="006239D9">
        <w:rPr>
          <w:sz w:val="28"/>
          <w:szCs w:val="28"/>
          <w:lang w:bidi="ar-EG"/>
        </w:rPr>
        <w:t xml:space="preserve"> (2011</w:t>
      </w:r>
      <w:proofErr w:type="gramStart"/>
      <w:r w:rsidRPr="006239D9">
        <w:rPr>
          <w:sz w:val="28"/>
          <w:szCs w:val="28"/>
          <w:lang w:bidi="ar-EG"/>
        </w:rPr>
        <w:t>)</w:t>
      </w:r>
      <w:r>
        <w:rPr>
          <w:sz w:val="28"/>
          <w:szCs w:val="28"/>
          <w:lang w:bidi="ar-EG"/>
        </w:rPr>
        <w:t xml:space="preserve"> )</w:t>
      </w:r>
      <w:proofErr w:type="gramEnd"/>
      <w:r w:rsidRPr="006239D9">
        <w:rPr>
          <w:sz w:val="28"/>
          <w:szCs w:val="28"/>
          <w:lang w:bidi="ar-EG"/>
        </w:rPr>
        <w:t xml:space="preserve"> </w:t>
      </w:r>
      <w:r>
        <w:rPr>
          <w:rFonts w:hint="cs"/>
          <w:sz w:val="28"/>
          <w:szCs w:val="28"/>
          <w:rtl/>
        </w:rPr>
        <w:t xml:space="preserve">) </w:t>
      </w:r>
      <w:r w:rsidRPr="006239D9">
        <w:rPr>
          <w:sz w:val="28"/>
          <w:szCs w:val="28"/>
          <w:rtl/>
        </w:rPr>
        <w:t>إلى تقديم مفهوم “الريادة المرنة” كأداة لتقليل المخاطر في المشاريع الناشئة. المنهج: دراسة تحليلية تطبيقية تعتمد على دراسات حالة. المجتمع/العينة: مشاريع تقنية ناشئة. الأساليب التحليلية: تحليل تجريبي للنماذج الريادية. النتائج: تطبيق أسلوب الاختبار المبكر</w:t>
      </w:r>
      <w:r w:rsidRPr="006239D9">
        <w:rPr>
          <w:sz w:val="28"/>
          <w:szCs w:val="28"/>
          <w:lang w:bidi="ar-EG"/>
        </w:rPr>
        <w:t xml:space="preserve"> (MVP) </w:t>
      </w:r>
      <w:r w:rsidRPr="006239D9">
        <w:rPr>
          <w:sz w:val="28"/>
          <w:szCs w:val="28"/>
          <w:rtl/>
        </w:rPr>
        <w:t>يقلل المخاطر المالية والسوقية. التوصيات: تبنّي تجارب متكررة قبل التوسع</w:t>
      </w:r>
      <w:r w:rsidRPr="006239D9">
        <w:rPr>
          <w:sz w:val="28"/>
          <w:szCs w:val="28"/>
          <w:lang w:bidi="ar-EG"/>
        </w:rPr>
        <w:t>.</w:t>
      </w:r>
    </w:p>
    <w:p w14:paraId="6A322834" w14:textId="554CBEB2" w:rsidR="006239D9" w:rsidRPr="006239D9" w:rsidRDefault="006239D9" w:rsidP="006239D9">
      <w:pPr>
        <w:rPr>
          <w:sz w:val="28"/>
          <w:szCs w:val="28"/>
          <w:lang w:bidi="ar-EG"/>
        </w:rPr>
      </w:pPr>
      <w:r>
        <w:rPr>
          <w:rFonts w:hint="cs"/>
          <w:sz w:val="28"/>
          <w:szCs w:val="28"/>
          <w:rtl/>
        </w:rPr>
        <w:t xml:space="preserve">        كما </w:t>
      </w:r>
      <w:r w:rsidRPr="006239D9">
        <w:rPr>
          <w:sz w:val="28"/>
          <w:szCs w:val="28"/>
          <w:rtl/>
        </w:rPr>
        <w:t>هدف</w:t>
      </w:r>
      <w:r>
        <w:rPr>
          <w:rFonts w:hint="cs"/>
          <w:sz w:val="28"/>
          <w:szCs w:val="28"/>
          <w:rtl/>
        </w:rPr>
        <w:t>ت</w:t>
      </w:r>
      <w:r w:rsidRPr="006239D9">
        <w:rPr>
          <w:sz w:val="28"/>
          <w:szCs w:val="28"/>
          <w:rtl/>
        </w:rPr>
        <w:t xml:space="preserve"> دراسة</w:t>
      </w:r>
      <w:r>
        <w:rPr>
          <w:sz w:val="28"/>
          <w:szCs w:val="28"/>
          <w:lang w:bidi="ar-EG"/>
        </w:rPr>
        <w:t xml:space="preserve"> Blank &amp; </w:t>
      </w:r>
      <w:proofErr w:type="spellStart"/>
      <w:r>
        <w:rPr>
          <w:sz w:val="28"/>
          <w:szCs w:val="28"/>
          <w:lang w:bidi="ar-EG"/>
        </w:rPr>
        <w:t>Dorf</w:t>
      </w:r>
      <w:proofErr w:type="spellEnd"/>
      <w:r>
        <w:rPr>
          <w:sz w:val="28"/>
          <w:szCs w:val="28"/>
          <w:lang w:bidi="ar-EG"/>
        </w:rPr>
        <w:t xml:space="preserve"> (2020)</w:t>
      </w:r>
      <w:proofErr w:type="gramStart"/>
      <w:r>
        <w:rPr>
          <w:sz w:val="28"/>
          <w:szCs w:val="28"/>
          <w:lang w:bidi="ar-EG"/>
        </w:rPr>
        <w:t>)</w:t>
      </w:r>
      <w:r w:rsidRPr="006239D9">
        <w:rPr>
          <w:sz w:val="28"/>
          <w:szCs w:val="28"/>
          <w:lang w:bidi="ar-EG"/>
        </w:rPr>
        <w:t xml:space="preserve"> </w:t>
      </w:r>
      <w:r>
        <w:rPr>
          <w:rFonts w:hint="cs"/>
          <w:sz w:val="28"/>
          <w:szCs w:val="28"/>
          <w:rtl/>
        </w:rPr>
        <w:t>)</w:t>
      </w:r>
      <w:r w:rsidRPr="006239D9">
        <w:rPr>
          <w:sz w:val="28"/>
          <w:szCs w:val="28"/>
          <w:rtl/>
        </w:rPr>
        <w:t>إلى</w:t>
      </w:r>
      <w:proofErr w:type="gramEnd"/>
      <w:r w:rsidRPr="006239D9">
        <w:rPr>
          <w:sz w:val="28"/>
          <w:szCs w:val="28"/>
          <w:rtl/>
        </w:rPr>
        <w:t xml:space="preserve"> شرح كيفية بناء مشروع ناشئ قادر على إدارة المخاطر عبر نموذج “التعلم المستمر”. المنهج: تحليل مفاهيمي ودراسات حالة. المجتمع/العينة: مشاريع ناشئة في مراحل التأسيس. الأساليب التحليلية: تحليل مقارن لنماذج إدارة المخاطر. النتائج: الاعتماد على جمع البيانات المبكر وتعديل المنتج يقلل المخاطر التشغيلية. التوصيات: تطبيق دورة</w:t>
      </w:r>
      <w:r w:rsidRPr="006239D9">
        <w:rPr>
          <w:sz w:val="28"/>
          <w:szCs w:val="28"/>
          <w:lang w:bidi="ar-EG"/>
        </w:rPr>
        <w:t xml:space="preserve"> Build–Measure–Learn </w:t>
      </w:r>
      <w:r w:rsidRPr="006239D9">
        <w:rPr>
          <w:sz w:val="28"/>
          <w:szCs w:val="28"/>
          <w:rtl/>
        </w:rPr>
        <w:t>في المشاريع الناشئة</w:t>
      </w:r>
      <w:r w:rsidRPr="006239D9">
        <w:rPr>
          <w:sz w:val="28"/>
          <w:szCs w:val="28"/>
          <w:lang w:bidi="ar-EG"/>
        </w:rPr>
        <w:t>.</w:t>
      </w:r>
    </w:p>
    <w:p w14:paraId="213D3EDD" w14:textId="053F174F" w:rsidR="006239D9" w:rsidRPr="006239D9" w:rsidRDefault="006239D9" w:rsidP="006239D9">
      <w:pPr>
        <w:rPr>
          <w:sz w:val="28"/>
          <w:szCs w:val="28"/>
          <w:lang w:bidi="ar-EG"/>
        </w:rPr>
      </w:pPr>
      <w:r>
        <w:rPr>
          <w:rFonts w:hint="cs"/>
          <w:sz w:val="28"/>
          <w:szCs w:val="28"/>
          <w:rtl/>
        </w:rPr>
        <w:t xml:space="preserve">        و</w:t>
      </w:r>
      <w:r w:rsidRPr="006239D9">
        <w:rPr>
          <w:sz w:val="28"/>
          <w:szCs w:val="28"/>
          <w:rtl/>
        </w:rPr>
        <w:t>هدف</w:t>
      </w:r>
      <w:r>
        <w:rPr>
          <w:rFonts w:hint="cs"/>
          <w:sz w:val="28"/>
          <w:szCs w:val="28"/>
          <w:rtl/>
        </w:rPr>
        <w:t>ت</w:t>
      </w:r>
      <w:r w:rsidRPr="006239D9">
        <w:rPr>
          <w:sz w:val="28"/>
          <w:szCs w:val="28"/>
          <w:rtl/>
        </w:rPr>
        <w:t xml:space="preserve"> دراسة </w:t>
      </w:r>
      <w:proofErr w:type="gramStart"/>
      <w:r>
        <w:rPr>
          <w:rFonts w:hint="cs"/>
          <w:sz w:val="28"/>
          <w:szCs w:val="28"/>
          <w:rtl/>
        </w:rPr>
        <w:t xml:space="preserve">( </w:t>
      </w:r>
      <w:r w:rsidRPr="006239D9">
        <w:rPr>
          <w:sz w:val="28"/>
          <w:szCs w:val="28"/>
          <w:rtl/>
        </w:rPr>
        <w:t>منشآت</w:t>
      </w:r>
      <w:proofErr w:type="gramEnd"/>
      <w:r w:rsidRPr="006239D9">
        <w:rPr>
          <w:sz w:val="28"/>
          <w:szCs w:val="28"/>
          <w:rtl/>
        </w:rPr>
        <w:t xml:space="preserve"> (2022)</w:t>
      </w:r>
      <w:r>
        <w:rPr>
          <w:rFonts w:hint="cs"/>
          <w:sz w:val="28"/>
          <w:szCs w:val="28"/>
          <w:rtl/>
        </w:rPr>
        <w:t xml:space="preserve"> )</w:t>
      </w:r>
      <w:r w:rsidRPr="006239D9">
        <w:rPr>
          <w:sz w:val="28"/>
          <w:szCs w:val="28"/>
          <w:rtl/>
        </w:rPr>
        <w:t xml:space="preserve"> إلى تحليل أبرز التحديات والمخاطر التي تواجه المشاريع الناشئة في المملكة العربية السعودية. المنهج: دراسة مسحية وطنية. المجتمع/العينة: 2,500 رائد ورائدة أعمال. الأساليب التحليلية: تحليلات وصفية ومقارنة قطاعية. النتائج: أبرز المخاطر هي المالية، السوقية، وضعف الخبرة الإدارية. التوصيات: زيادة برامج التدريب والتمويل المبكر</w:t>
      </w:r>
      <w:r w:rsidRPr="006239D9">
        <w:rPr>
          <w:sz w:val="28"/>
          <w:szCs w:val="28"/>
          <w:lang w:bidi="ar-EG"/>
        </w:rPr>
        <w:t>.</w:t>
      </w:r>
    </w:p>
    <w:p w14:paraId="6BDDA94C" w14:textId="77777777" w:rsidR="006239D9" w:rsidRPr="006239D9" w:rsidRDefault="006239D9" w:rsidP="006239D9">
      <w:pPr>
        <w:rPr>
          <w:sz w:val="28"/>
          <w:szCs w:val="28"/>
          <w:rtl/>
          <w:lang w:bidi="ar-EG"/>
        </w:rPr>
      </w:pPr>
    </w:p>
    <w:p w14:paraId="5A464AD1" w14:textId="77777777" w:rsidR="00FB756E" w:rsidRDefault="00FB756E" w:rsidP="009125CE">
      <w:pPr>
        <w:rPr>
          <w:rFonts w:ascii="Sakkal Majalla" w:hAnsi="Sakkal Majalla" w:cs="Sakkal Majalla"/>
          <w:sz w:val="28"/>
          <w:szCs w:val="28"/>
          <w:u w:val="single"/>
          <w:rtl/>
        </w:rPr>
      </w:pPr>
    </w:p>
    <w:p w14:paraId="55B12BE3" w14:textId="3A782AAE" w:rsidR="00FB756E" w:rsidRPr="00EE51B6" w:rsidRDefault="00EE51B6" w:rsidP="00EE51B6">
      <w:pPr>
        <w:pStyle w:val="Heading1"/>
        <w:bidi/>
        <w:rPr>
          <w:rFonts w:asciiTheme="minorBidi" w:hAnsiTheme="minorBidi" w:cstheme="minorBidi"/>
          <w:sz w:val="22"/>
          <w:szCs w:val="22"/>
          <w:rtl/>
        </w:rPr>
      </w:pPr>
      <w:r w:rsidRPr="00EE51B6">
        <w:rPr>
          <w:rFonts w:asciiTheme="minorBidi" w:hAnsiTheme="minorBidi" w:cstheme="minorBidi"/>
          <w:sz w:val="36"/>
          <w:szCs w:val="36"/>
          <w:rtl/>
        </w:rPr>
        <w:lastRenderedPageBreak/>
        <w:t>خلاصة الدراسات السابقة</w:t>
      </w:r>
    </w:p>
    <w:p w14:paraId="091BF840" w14:textId="77777777" w:rsidR="00EE51B6" w:rsidRDefault="00EE51B6" w:rsidP="00EE51B6">
      <w:pPr>
        <w:rPr>
          <w:rFonts w:asciiTheme="minorBidi" w:hAnsiTheme="minorBidi"/>
          <w:sz w:val="28"/>
          <w:szCs w:val="28"/>
          <w:rtl/>
        </w:rPr>
      </w:pPr>
      <w:r>
        <w:rPr>
          <w:rFonts w:asciiTheme="minorBidi" w:hAnsiTheme="minorBidi" w:hint="cs"/>
          <w:sz w:val="28"/>
          <w:szCs w:val="28"/>
          <w:rtl/>
        </w:rPr>
        <w:t xml:space="preserve">       </w:t>
      </w:r>
      <w:r w:rsidRPr="00EE51B6">
        <w:rPr>
          <w:rFonts w:asciiTheme="minorBidi" w:hAnsiTheme="minorBidi"/>
          <w:sz w:val="28"/>
          <w:szCs w:val="28"/>
          <w:rtl/>
        </w:rPr>
        <w:t>شير الدراسات السابقة التي تناولت موضوع إدارة المخاطر في المشاريع الناشئة إلى وجود اتفاق عام بين الباحثين على أن المشاريع الناشئة تُعد أكثر عرضة للمخاطر مقارنة بالمشاريع التقليدية، وذلك بسبب حداثتها، وضعف خبراتها الإدارية، ومحدودية مواردها المالية والبشرية. وقد ركزت هذه الدراسات على تحليل طبيعة المخاطر التي تواجه المشاريع الجديدة، سواء كانت مالية أو سوقية أو تشغيلية أو تنظيمية أو تقنية، وأكدت جميعها أن عدم إدارة هذه المخاطر بشكل منهجي يؤدي إلى انخفاض معدلات النجاح وإلى تعثر المشروع في مراحله الأولى</w:t>
      </w:r>
      <w:r w:rsidRPr="00EE51B6">
        <w:rPr>
          <w:rFonts w:asciiTheme="minorBidi" w:hAnsiTheme="minorBidi"/>
          <w:sz w:val="28"/>
          <w:szCs w:val="28"/>
        </w:rPr>
        <w:t>.</w:t>
      </w:r>
    </w:p>
    <w:p w14:paraId="0930AE95" w14:textId="77777777" w:rsidR="00EE51B6" w:rsidRDefault="00EE51B6" w:rsidP="00EE51B6">
      <w:pPr>
        <w:rPr>
          <w:rFonts w:asciiTheme="minorBidi" w:hAnsiTheme="minorBidi"/>
          <w:sz w:val="28"/>
          <w:szCs w:val="28"/>
          <w:rtl/>
        </w:rPr>
      </w:pPr>
      <w:r w:rsidRPr="00EE51B6">
        <w:rPr>
          <w:rFonts w:asciiTheme="minorBidi" w:hAnsiTheme="minorBidi"/>
          <w:sz w:val="28"/>
          <w:szCs w:val="28"/>
          <w:rtl/>
        </w:rPr>
        <w:t>كما أظهرت الدراسات أن إدراك روّاد الأعمال لأنواع المخاطر ومصادرها يسهم بشكل مباشر في تحسين قدرتهم على اتخاذ القرارات، مما يقلل من أثر الأحداث غير المتوقعة. وأكد عدد من الباحثين أهمية تبني إطار متكامل لإدارة المخاطر يشمل تحديد المخاطر، تحليلها، تقييم شدّة تأثيرها، اختيار استراتيجيات الاستجابة الملائمة، ثم متابعة تنفيذها بشكل مستمر. وقد بيّنت الأدبيات أن المشاريع التي تعتمد نهجًا واضحًا لإدارة المخاطر تحقق قدرة أعلى على التكيف مع التغيرات، وتحظى بفرص أفضل للاستمرارية والنمو في بيئات تنافسية</w:t>
      </w:r>
      <w:r w:rsidRPr="00EE51B6">
        <w:rPr>
          <w:rFonts w:asciiTheme="minorBidi" w:hAnsiTheme="minorBidi"/>
          <w:sz w:val="28"/>
          <w:szCs w:val="28"/>
        </w:rPr>
        <w:t>.</w:t>
      </w:r>
    </w:p>
    <w:p w14:paraId="6F9847E4" w14:textId="77777777" w:rsidR="00EE51B6" w:rsidRDefault="00EE51B6" w:rsidP="00EE51B6">
      <w:pPr>
        <w:rPr>
          <w:rFonts w:asciiTheme="minorBidi" w:hAnsiTheme="minorBidi"/>
          <w:sz w:val="28"/>
          <w:szCs w:val="28"/>
          <w:rtl/>
        </w:rPr>
      </w:pPr>
      <w:r w:rsidRPr="00EE51B6">
        <w:rPr>
          <w:rFonts w:asciiTheme="minorBidi" w:hAnsiTheme="minorBidi"/>
          <w:sz w:val="28"/>
          <w:szCs w:val="28"/>
          <w:rtl/>
        </w:rPr>
        <w:t>ومن ناحية أخرى، أبرزت الدراسات وجود فجوة معرفية لدى شريحة واسعة من أصحاب المشاريع الناشئة، تتمثل في ضعف الوعي بأهمية إدارة المخاطر، والتركيز الأكبر على تطوير منتجات أو خدمات المشروع، مقابل اهتمام أقل ببناء هياكل إدارية قادرة على مواجهة التحديات. كما أشارت الدراسات إلى أن المخاطر المالية ومخاطر السوق تعد الأكثر تأثيرًا، نظرًا لاعتماد المشاريع الناشئة على مصادر تمويل محدودة وصعوبة التنبؤ بحجم الطلب بشكل دقيق</w:t>
      </w:r>
      <w:r w:rsidRPr="00EE51B6">
        <w:rPr>
          <w:rFonts w:asciiTheme="minorBidi" w:hAnsiTheme="minorBidi"/>
          <w:sz w:val="28"/>
          <w:szCs w:val="28"/>
        </w:rPr>
        <w:t>.</w:t>
      </w:r>
    </w:p>
    <w:p w14:paraId="5067874A" w14:textId="400AF91A" w:rsidR="00EE51B6" w:rsidRPr="00EE51B6" w:rsidRDefault="00EE51B6" w:rsidP="00EE51B6">
      <w:pPr>
        <w:rPr>
          <w:rFonts w:asciiTheme="minorBidi" w:hAnsiTheme="minorBidi"/>
          <w:sz w:val="28"/>
          <w:szCs w:val="28"/>
        </w:rPr>
      </w:pPr>
      <w:r w:rsidRPr="00EE51B6">
        <w:rPr>
          <w:rFonts w:asciiTheme="minorBidi" w:hAnsiTheme="minorBidi"/>
          <w:sz w:val="28"/>
          <w:szCs w:val="28"/>
          <w:rtl/>
        </w:rPr>
        <w:t>وبشكل عام، توضح الدراسات السابقة أن نجاح المشاريع الناشئة يعتمد بدرجة كبيرة على مدى فهم أصحابها لطبيعة المخاطر وكيفية إدارتها، وأن وجود إطار نظري واضح لإدارة المخاطر يمثل عاملًا حاسمًا في دعم القرارات الاستراتيجية وتقليل المخاطر التي تهدد استمرارية المشروع</w:t>
      </w:r>
      <w:r w:rsidRPr="00EE51B6">
        <w:rPr>
          <w:rFonts w:asciiTheme="minorBidi" w:hAnsiTheme="minorBidi"/>
          <w:sz w:val="28"/>
          <w:szCs w:val="28"/>
        </w:rPr>
        <w:t>.</w:t>
      </w:r>
    </w:p>
    <w:p w14:paraId="5F4045BC" w14:textId="4EDA6284" w:rsidR="00EE51B6" w:rsidRDefault="00EE51B6" w:rsidP="00CE4D72">
      <w:pPr>
        <w:pStyle w:val="Heading1"/>
        <w:bidi/>
        <w:rPr>
          <w:rFonts w:asciiTheme="minorBidi" w:hAnsiTheme="minorBidi" w:cstheme="minorBidi"/>
          <w:sz w:val="40"/>
          <w:szCs w:val="40"/>
          <w:rtl/>
        </w:rPr>
      </w:pPr>
      <w:r w:rsidRPr="00CE4D72">
        <w:rPr>
          <w:rFonts w:asciiTheme="minorBidi" w:hAnsiTheme="minorBidi" w:cstheme="minorBidi"/>
          <w:sz w:val="36"/>
          <w:szCs w:val="36"/>
          <w:rtl/>
        </w:rPr>
        <w:t>أوجه الاتفاق والاختلاف بين الدراسات السابقة</w:t>
      </w:r>
    </w:p>
    <w:p w14:paraId="661D5999" w14:textId="56C0F796" w:rsidR="00EE51B6" w:rsidRPr="00CE4D72" w:rsidRDefault="00CE4D72" w:rsidP="00CE4D72">
      <w:pPr>
        <w:pStyle w:val="Heading2"/>
        <w:rPr>
          <w:rFonts w:asciiTheme="minorBidi" w:hAnsiTheme="minorBidi" w:cstheme="minorBidi"/>
          <w:b/>
          <w:bCs/>
          <w:color w:val="000000" w:themeColor="text1"/>
          <w:sz w:val="32"/>
          <w:szCs w:val="32"/>
          <w:rtl/>
        </w:rPr>
      </w:pPr>
      <w:r w:rsidRPr="00CE4D72">
        <w:rPr>
          <w:rFonts w:asciiTheme="minorBidi" w:hAnsiTheme="minorBidi" w:cstheme="minorBidi"/>
          <w:b/>
          <w:bCs/>
          <w:color w:val="000000" w:themeColor="text1"/>
          <w:sz w:val="32"/>
          <w:szCs w:val="32"/>
          <w:rtl/>
        </w:rPr>
        <w:t>أوجه الاتفاق</w:t>
      </w:r>
    </w:p>
    <w:p w14:paraId="3B614069" w14:textId="77777777" w:rsidR="00CE4D72" w:rsidRDefault="00CE4D72" w:rsidP="00CE4D72">
      <w:pPr>
        <w:rPr>
          <w:rFonts w:asciiTheme="minorBidi" w:hAnsiTheme="minorBidi"/>
          <w:sz w:val="28"/>
          <w:szCs w:val="28"/>
          <w:rtl/>
        </w:rPr>
      </w:pPr>
      <w:r>
        <w:rPr>
          <w:rFonts w:asciiTheme="minorBidi" w:hAnsiTheme="minorBidi" w:hint="cs"/>
          <w:sz w:val="28"/>
          <w:szCs w:val="28"/>
          <w:rtl/>
        </w:rPr>
        <w:t xml:space="preserve">       </w:t>
      </w:r>
      <w:r w:rsidRPr="00CE4D72">
        <w:rPr>
          <w:rFonts w:asciiTheme="minorBidi" w:hAnsiTheme="minorBidi"/>
          <w:sz w:val="28"/>
          <w:szCs w:val="28"/>
          <w:rtl/>
        </w:rPr>
        <w:t xml:space="preserve">تتفق معظم الدراسات السابقة على أن </w:t>
      </w:r>
      <w:r w:rsidRPr="00CE4D72">
        <w:rPr>
          <w:rFonts w:asciiTheme="minorBidi" w:hAnsiTheme="minorBidi"/>
          <w:b/>
          <w:bCs/>
          <w:sz w:val="28"/>
          <w:szCs w:val="28"/>
          <w:rtl/>
        </w:rPr>
        <w:t>المشاريع الناشئة تُعد من أكثر الكيانات عرضة للمخاطر</w:t>
      </w:r>
      <w:r w:rsidRPr="00CE4D72">
        <w:rPr>
          <w:rFonts w:asciiTheme="minorBidi" w:hAnsiTheme="minorBidi"/>
          <w:sz w:val="28"/>
          <w:szCs w:val="28"/>
          <w:rtl/>
        </w:rPr>
        <w:t xml:space="preserve">، وذلك نتيجة حداثة التأسيس، محدودية الموارد، وضعف الخبرة الإدارية مقارنة بالمشاريع التقليدية. كما تتفق الدراسات على أن </w:t>
      </w:r>
      <w:r w:rsidRPr="00CE4D72">
        <w:rPr>
          <w:rFonts w:asciiTheme="minorBidi" w:hAnsiTheme="minorBidi"/>
          <w:b/>
          <w:bCs/>
          <w:sz w:val="28"/>
          <w:szCs w:val="28"/>
          <w:rtl/>
        </w:rPr>
        <w:t>المخاطر المالية والسوقية</w:t>
      </w:r>
      <w:r w:rsidRPr="00CE4D72">
        <w:rPr>
          <w:rFonts w:asciiTheme="minorBidi" w:hAnsiTheme="minorBidi"/>
          <w:sz w:val="28"/>
          <w:szCs w:val="28"/>
          <w:rtl/>
        </w:rPr>
        <w:t xml:space="preserve"> تُعد الأكثر تأثيرًا في نجاح أو فشل المشاريع الناشئة، وأن التعامل معها يتطلب وجود </w:t>
      </w:r>
      <w:r w:rsidRPr="00CE4D72">
        <w:rPr>
          <w:rFonts w:asciiTheme="minorBidi" w:hAnsiTheme="minorBidi"/>
          <w:b/>
          <w:bCs/>
          <w:sz w:val="28"/>
          <w:szCs w:val="28"/>
          <w:rtl/>
        </w:rPr>
        <w:t>منهجية واضحة لإدارة المخاطر</w:t>
      </w:r>
      <w:r w:rsidRPr="00CE4D72">
        <w:rPr>
          <w:rFonts w:asciiTheme="minorBidi" w:hAnsiTheme="minorBidi"/>
          <w:sz w:val="28"/>
          <w:szCs w:val="28"/>
          <w:rtl/>
        </w:rPr>
        <w:t xml:space="preserve"> تساعد في تحديد التهديدات المحتملة وتقييمها ووضع خطط للاستجابة لها</w:t>
      </w:r>
      <w:r w:rsidRPr="00CE4D72">
        <w:rPr>
          <w:rFonts w:asciiTheme="minorBidi" w:hAnsiTheme="minorBidi"/>
          <w:sz w:val="28"/>
          <w:szCs w:val="28"/>
        </w:rPr>
        <w:t>.</w:t>
      </w:r>
    </w:p>
    <w:p w14:paraId="5565B1DE" w14:textId="1CF0CD4B" w:rsidR="00CE4D72" w:rsidRPr="00CE4D72" w:rsidRDefault="00CE4D72" w:rsidP="00CE4D72">
      <w:pPr>
        <w:rPr>
          <w:rFonts w:asciiTheme="minorBidi" w:hAnsiTheme="minorBidi"/>
          <w:sz w:val="28"/>
          <w:szCs w:val="28"/>
        </w:rPr>
      </w:pPr>
      <w:r w:rsidRPr="00CE4D72">
        <w:rPr>
          <w:rFonts w:asciiTheme="minorBidi" w:hAnsiTheme="minorBidi"/>
          <w:sz w:val="28"/>
          <w:szCs w:val="28"/>
          <w:rtl/>
        </w:rPr>
        <w:t xml:space="preserve">كما تتفق الدراسات على أن </w:t>
      </w:r>
      <w:r w:rsidRPr="00CE4D72">
        <w:rPr>
          <w:rFonts w:asciiTheme="minorBidi" w:hAnsiTheme="minorBidi"/>
          <w:b/>
          <w:bCs/>
          <w:sz w:val="28"/>
          <w:szCs w:val="28"/>
          <w:rtl/>
        </w:rPr>
        <w:t>غياب البيانات الكافية وعدم توفر خبرة تراكمية</w:t>
      </w:r>
      <w:r w:rsidRPr="00CE4D72">
        <w:rPr>
          <w:rFonts w:asciiTheme="minorBidi" w:hAnsiTheme="minorBidi"/>
          <w:sz w:val="28"/>
          <w:szCs w:val="28"/>
          <w:rtl/>
        </w:rPr>
        <w:t xml:space="preserve"> يشكلان تحديًا كبيرًا أمام تحليل المخاطر في المشاريع الناشئة، وأن تعزيز الوعي الإداري وإدماج إدارة المخاطر في مراحل التأسيس الأولى يسهم بشكل مباشر في رفع فرص نجاح المشروع واستدامته على المدى الطويل</w:t>
      </w:r>
      <w:r w:rsidRPr="00CE4D72">
        <w:rPr>
          <w:rFonts w:asciiTheme="minorBidi" w:hAnsiTheme="minorBidi"/>
          <w:sz w:val="28"/>
          <w:szCs w:val="28"/>
        </w:rPr>
        <w:t>.</w:t>
      </w:r>
    </w:p>
    <w:p w14:paraId="18D057D0" w14:textId="43F5B2D0" w:rsidR="00FB756E" w:rsidRDefault="00CE4D72" w:rsidP="00CE4D72">
      <w:pPr>
        <w:pStyle w:val="Heading2"/>
        <w:rPr>
          <w:rFonts w:asciiTheme="minorBidi" w:hAnsiTheme="minorBidi" w:cstheme="minorBidi"/>
          <w:b/>
          <w:bCs/>
          <w:color w:val="000000" w:themeColor="text1"/>
          <w:sz w:val="32"/>
          <w:szCs w:val="32"/>
          <w:rtl/>
        </w:rPr>
      </w:pPr>
      <w:r w:rsidRPr="00CE4D72">
        <w:rPr>
          <w:rFonts w:asciiTheme="minorBidi" w:hAnsiTheme="minorBidi" w:cstheme="minorBidi"/>
          <w:b/>
          <w:bCs/>
          <w:color w:val="000000" w:themeColor="text1"/>
          <w:sz w:val="32"/>
          <w:szCs w:val="32"/>
          <w:rtl/>
        </w:rPr>
        <w:t>أوجه الاختلاف</w:t>
      </w:r>
    </w:p>
    <w:p w14:paraId="6360CFFE" w14:textId="090BBBE3" w:rsidR="00CE4D72" w:rsidRPr="00CE4D72" w:rsidRDefault="00CE4D72" w:rsidP="00CE4D72">
      <w:pPr>
        <w:rPr>
          <w:rFonts w:asciiTheme="minorBidi" w:hAnsiTheme="minorBidi"/>
          <w:sz w:val="28"/>
          <w:szCs w:val="28"/>
        </w:rPr>
      </w:pPr>
      <w:r>
        <w:rPr>
          <w:rFonts w:asciiTheme="minorBidi" w:hAnsiTheme="minorBidi" w:hint="cs"/>
          <w:sz w:val="28"/>
          <w:szCs w:val="28"/>
          <w:rtl/>
        </w:rPr>
        <w:t xml:space="preserve">      </w:t>
      </w:r>
      <w:r w:rsidRPr="00CE4D72">
        <w:rPr>
          <w:rFonts w:asciiTheme="minorBidi" w:hAnsiTheme="minorBidi"/>
          <w:sz w:val="28"/>
          <w:szCs w:val="28"/>
          <w:rtl/>
        </w:rPr>
        <w:t xml:space="preserve">تتباين الدراسات في </w:t>
      </w:r>
      <w:r w:rsidRPr="00CE4D72">
        <w:rPr>
          <w:rFonts w:asciiTheme="minorBidi" w:hAnsiTheme="minorBidi"/>
          <w:b/>
          <w:bCs/>
          <w:sz w:val="28"/>
          <w:szCs w:val="28"/>
          <w:rtl/>
        </w:rPr>
        <w:t>تصنيف أنواع المخاطر</w:t>
      </w:r>
      <w:r w:rsidRPr="00CE4D72">
        <w:rPr>
          <w:rFonts w:asciiTheme="minorBidi" w:hAnsiTheme="minorBidi"/>
          <w:sz w:val="28"/>
          <w:szCs w:val="28"/>
          <w:rtl/>
        </w:rPr>
        <w:t xml:space="preserve"> باختلاف طبيعة المشاريع والقطاعات التي تناولتها، حيث ركزت بعض الدراسات على المخاطر المالية فقط، بينما وسّعت أخرى إطارها ليشمل المخاطر التقنية، التشغيلية، والبشرية. كما تختلف الدراسات في </w:t>
      </w:r>
      <w:r w:rsidRPr="00CE4D72">
        <w:rPr>
          <w:rFonts w:asciiTheme="minorBidi" w:hAnsiTheme="minorBidi"/>
          <w:b/>
          <w:bCs/>
          <w:sz w:val="28"/>
          <w:szCs w:val="28"/>
          <w:rtl/>
        </w:rPr>
        <w:t>المنهجيات المستخدمة</w:t>
      </w:r>
      <w:r w:rsidRPr="00CE4D72">
        <w:rPr>
          <w:rFonts w:asciiTheme="minorBidi" w:hAnsiTheme="minorBidi"/>
          <w:sz w:val="28"/>
          <w:szCs w:val="28"/>
          <w:rtl/>
        </w:rPr>
        <w:t xml:space="preserve">؛ فبعضها اعتمد على </w:t>
      </w:r>
      <w:r w:rsidRPr="00CE4D72">
        <w:rPr>
          <w:rFonts w:asciiTheme="minorBidi" w:hAnsiTheme="minorBidi"/>
          <w:sz w:val="28"/>
          <w:szCs w:val="28"/>
          <w:rtl/>
        </w:rPr>
        <w:lastRenderedPageBreak/>
        <w:t>دراسات حالة أو تحليلات وصفية، بينما استخدمت دراسات أخرى منهجيات كمية تعتمد على الاستبيانات أو النماذج الإحصائية</w:t>
      </w:r>
      <w:r w:rsidRPr="00CE4D72">
        <w:rPr>
          <w:rFonts w:asciiTheme="minorBidi" w:hAnsiTheme="minorBidi"/>
          <w:sz w:val="28"/>
          <w:szCs w:val="28"/>
        </w:rPr>
        <w:t>.</w:t>
      </w:r>
    </w:p>
    <w:p w14:paraId="14183983" w14:textId="77777777" w:rsidR="00CE4D72" w:rsidRDefault="00CE4D72" w:rsidP="00CE4D72">
      <w:pPr>
        <w:rPr>
          <w:rFonts w:asciiTheme="minorBidi" w:hAnsiTheme="minorBidi"/>
          <w:sz w:val="28"/>
          <w:szCs w:val="28"/>
          <w:rtl/>
        </w:rPr>
      </w:pPr>
      <w:r w:rsidRPr="00CE4D72">
        <w:rPr>
          <w:rFonts w:asciiTheme="minorBidi" w:hAnsiTheme="minorBidi"/>
          <w:sz w:val="28"/>
          <w:szCs w:val="28"/>
          <w:rtl/>
        </w:rPr>
        <w:t xml:space="preserve">وتختلف الدراسات أيضًا في </w:t>
      </w:r>
      <w:r w:rsidRPr="00CE4D72">
        <w:rPr>
          <w:rFonts w:asciiTheme="minorBidi" w:hAnsiTheme="minorBidi"/>
          <w:b/>
          <w:bCs/>
          <w:sz w:val="28"/>
          <w:szCs w:val="28"/>
          <w:rtl/>
        </w:rPr>
        <w:t>تفسيرها للعوامل الأكثر تأثيرًا في نجاح إدارة المخاطر</w:t>
      </w:r>
      <w:r w:rsidRPr="00CE4D72">
        <w:rPr>
          <w:rFonts w:asciiTheme="minorBidi" w:hAnsiTheme="minorBidi"/>
          <w:sz w:val="28"/>
          <w:szCs w:val="28"/>
          <w:rtl/>
        </w:rPr>
        <w:t xml:space="preserve">؛ فبينما تؤكد دراسات معينة على دور الخبرة الإدارية والتخطيط، تشير دراسات أخرى إلى أهمية الحاضنات والمسرّعات الريادية أو دور التشريعات الداعمة. كما تختلف الدراسات في </w:t>
      </w:r>
      <w:r w:rsidRPr="00CE4D72">
        <w:rPr>
          <w:rFonts w:asciiTheme="minorBidi" w:hAnsiTheme="minorBidi"/>
          <w:b/>
          <w:bCs/>
          <w:sz w:val="28"/>
          <w:szCs w:val="28"/>
          <w:rtl/>
        </w:rPr>
        <w:t>مدى تركيزها على البيئة المحلية مقابل البيئات الدولية</w:t>
      </w:r>
      <w:r w:rsidRPr="00CE4D72">
        <w:rPr>
          <w:rFonts w:asciiTheme="minorBidi" w:hAnsiTheme="minorBidi"/>
          <w:sz w:val="28"/>
          <w:szCs w:val="28"/>
          <w:rtl/>
        </w:rPr>
        <w:t>، مما يؤدي إلى اختلاف في طبيعة المخاطر وأولويات إدارتها</w:t>
      </w:r>
      <w:r w:rsidRPr="00CE4D72">
        <w:rPr>
          <w:rFonts w:asciiTheme="minorBidi" w:hAnsiTheme="minorBidi"/>
          <w:sz w:val="28"/>
          <w:szCs w:val="28"/>
        </w:rPr>
        <w:t>.</w:t>
      </w:r>
    </w:p>
    <w:p w14:paraId="29EC3E7E" w14:textId="0B65F916" w:rsidR="00CE4D72" w:rsidRDefault="00CE4D72" w:rsidP="00CE4D72">
      <w:pPr>
        <w:pStyle w:val="Heading1"/>
        <w:bidi/>
        <w:rPr>
          <w:rFonts w:asciiTheme="minorBidi" w:hAnsiTheme="minorBidi" w:cstheme="minorBidi"/>
          <w:sz w:val="36"/>
          <w:szCs w:val="36"/>
          <w:rtl/>
        </w:rPr>
      </w:pPr>
      <w:r w:rsidRPr="00CE4D72">
        <w:rPr>
          <w:rFonts w:asciiTheme="minorBidi" w:hAnsiTheme="minorBidi" w:cstheme="minorBidi"/>
          <w:sz w:val="36"/>
          <w:szCs w:val="36"/>
          <w:rtl/>
        </w:rPr>
        <w:t>ميزة الدراسة الحالية</w:t>
      </w:r>
    </w:p>
    <w:p w14:paraId="2DCA78E8" w14:textId="0DEB46D7" w:rsidR="00CE4D72" w:rsidRPr="00CE4D72" w:rsidRDefault="00CE4D72" w:rsidP="00CE4D72">
      <w:pPr>
        <w:rPr>
          <w:sz w:val="28"/>
          <w:szCs w:val="28"/>
        </w:rPr>
      </w:pPr>
      <w:r>
        <w:rPr>
          <w:rFonts w:hint="cs"/>
          <w:sz w:val="28"/>
          <w:szCs w:val="28"/>
          <w:rtl/>
        </w:rPr>
        <w:t xml:space="preserve">      </w:t>
      </w:r>
      <w:r w:rsidRPr="00CE4D72">
        <w:rPr>
          <w:sz w:val="28"/>
          <w:szCs w:val="28"/>
          <w:rtl/>
        </w:rPr>
        <w:t>تتميز هذه الدراسة عن الدراسات السابقة بعدة جوانب تجعلها إضافة علمية مهمة في مجال إدارة المخاطر في المشاريع الناشئة، خاصة في البيئة السعودية. فبينما ركزت غالبية الدراسات السابقة على تحليل المخاطر في المؤسسات الكبيرة أو في قطاعات محددة، تتجه هذه الدراسة نحو المشاريع الناشئة بوصفها أكثر الفئات عرضة لعدم اليقين ونقص الخبرة والموارد، مما يجعل إدارة المخاطر عنصرًا حاسمًا في استمراريتها</w:t>
      </w:r>
      <w:r w:rsidRPr="00CE4D72">
        <w:rPr>
          <w:sz w:val="28"/>
          <w:szCs w:val="28"/>
          <w:rtl/>
        </w:rPr>
        <w:t>،</w:t>
      </w:r>
      <w:r>
        <w:rPr>
          <w:sz w:val="28"/>
          <w:szCs w:val="28"/>
        </w:rPr>
        <w:t xml:space="preserve"> </w:t>
      </w:r>
      <w:r w:rsidRPr="00CE4D72">
        <w:rPr>
          <w:sz w:val="28"/>
          <w:szCs w:val="28"/>
          <w:rtl/>
        </w:rPr>
        <w:t xml:space="preserve">كما تنفرد هذه الدراسة بتقديم إطار نظري شامل يجمع بين المفاهيم الأساسية للمخاطر وأنواعها ومصادرها من جهة، وبين خطوات إدارتها والتحديات التي تعيق تطبيقها في المشاريع الناشئة من جهة أخرى. ويسهم هذا الجمع في بناء رؤية متكاملة تساعد في فهم طبيعة المخاطر في البيئة الريادية، بخلاف بعض الدراسات السابقة التي كانت تتناول جانبًا واحدًا من إدارة المخاطر دون الربط بين المكونات </w:t>
      </w:r>
      <w:proofErr w:type="gramStart"/>
      <w:r w:rsidRPr="00CE4D72">
        <w:rPr>
          <w:sz w:val="28"/>
          <w:szCs w:val="28"/>
          <w:rtl/>
        </w:rPr>
        <w:t>المختلفة</w:t>
      </w:r>
      <w:r>
        <w:rPr>
          <w:sz w:val="28"/>
          <w:szCs w:val="28"/>
        </w:rPr>
        <w:t xml:space="preserve"> </w:t>
      </w:r>
      <w:r>
        <w:rPr>
          <w:rFonts w:hint="cs"/>
          <w:sz w:val="28"/>
          <w:szCs w:val="28"/>
          <w:rtl/>
        </w:rPr>
        <w:t>.</w:t>
      </w:r>
      <w:proofErr w:type="gramEnd"/>
      <w:r>
        <w:rPr>
          <w:sz w:val="28"/>
          <w:szCs w:val="28"/>
        </w:rPr>
        <w:t xml:space="preserve"> </w:t>
      </w:r>
      <w:r>
        <w:rPr>
          <w:sz w:val="28"/>
          <w:szCs w:val="28"/>
          <w:rtl/>
        </w:rPr>
        <w:t>ومن جانب آخر</w:t>
      </w:r>
      <w:r w:rsidRPr="00CE4D72">
        <w:rPr>
          <w:sz w:val="28"/>
          <w:szCs w:val="28"/>
          <w:rtl/>
        </w:rPr>
        <w:t>،</w:t>
      </w:r>
      <w:r w:rsidRPr="00CE4D72">
        <w:rPr>
          <w:sz w:val="28"/>
          <w:szCs w:val="28"/>
          <w:rtl/>
        </w:rPr>
        <w:t xml:space="preserve"> تتميز الدراسة الحالية بتركيزها على </w:t>
      </w:r>
      <w:r w:rsidRPr="00CE4D72">
        <w:rPr>
          <w:b/>
          <w:bCs/>
          <w:sz w:val="28"/>
          <w:szCs w:val="28"/>
          <w:rtl/>
        </w:rPr>
        <w:t>بيئة المشاريع الناشئة في منطقة الرياض</w:t>
      </w:r>
      <w:r w:rsidRPr="00CE4D72">
        <w:rPr>
          <w:sz w:val="28"/>
          <w:szCs w:val="28"/>
          <w:rtl/>
        </w:rPr>
        <w:t xml:space="preserve"> التي تُعد من أكثر البيئات نشاطًا في مجال ريادة الأعمال، مما يمنح الدراسة بعدًا </w:t>
      </w:r>
      <w:proofErr w:type="spellStart"/>
      <w:r w:rsidRPr="00CE4D72">
        <w:rPr>
          <w:sz w:val="28"/>
          <w:szCs w:val="28"/>
          <w:rtl/>
        </w:rPr>
        <w:t>سياقيًا</w:t>
      </w:r>
      <w:proofErr w:type="spellEnd"/>
      <w:r w:rsidRPr="00CE4D72">
        <w:rPr>
          <w:sz w:val="28"/>
          <w:szCs w:val="28"/>
          <w:rtl/>
        </w:rPr>
        <w:t xml:space="preserve"> ينسجم مع تطلعات الاقتصاد السعودي، ويعزز من أهمية النتائج النظرية التي تقدمها لمتخذي القرار وروّاد الأعمال</w:t>
      </w:r>
      <w:r w:rsidRPr="00CE4D72">
        <w:rPr>
          <w:sz w:val="28"/>
          <w:szCs w:val="28"/>
        </w:rPr>
        <w:t>.</w:t>
      </w:r>
      <w:r>
        <w:rPr>
          <w:rFonts w:hint="cs"/>
          <w:sz w:val="28"/>
          <w:szCs w:val="28"/>
          <w:rtl/>
        </w:rPr>
        <w:t xml:space="preserve"> </w:t>
      </w:r>
      <w:r>
        <w:rPr>
          <w:sz w:val="28"/>
          <w:szCs w:val="28"/>
          <w:rtl/>
        </w:rPr>
        <w:t>و</w:t>
      </w:r>
      <w:r w:rsidRPr="00CE4D72">
        <w:rPr>
          <w:sz w:val="28"/>
          <w:szCs w:val="28"/>
          <w:rtl/>
        </w:rPr>
        <w:t>تُعد الدراسة الحالية امتدادًا متطورًا للأدبيات السابقة من خلال تقديم معالجة نظرية متكاملة توضح العلاقة بين المخاطر وطرق إدارتها وتأثيرها في استم</w:t>
      </w:r>
      <w:r>
        <w:rPr>
          <w:sz w:val="28"/>
          <w:szCs w:val="28"/>
          <w:rtl/>
        </w:rPr>
        <w:t>رارية المشروع الناشئ</w:t>
      </w:r>
      <w:r w:rsidRPr="00CE4D72">
        <w:rPr>
          <w:sz w:val="28"/>
          <w:szCs w:val="28"/>
          <w:rtl/>
        </w:rPr>
        <w:t xml:space="preserve"> بشكل يسد فجوة معرفية ويهيئ أرضية لبناء دراسات تطبيقية مستقبلية أكثر عمقًا</w:t>
      </w:r>
      <w:r w:rsidRPr="00CE4D72">
        <w:rPr>
          <w:sz w:val="28"/>
          <w:szCs w:val="28"/>
        </w:rPr>
        <w:t>.</w:t>
      </w:r>
    </w:p>
    <w:p w14:paraId="62116854" w14:textId="76A3019A" w:rsidR="00CE4D72" w:rsidRDefault="00CE4D72" w:rsidP="00CE4D72">
      <w:pPr>
        <w:pStyle w:val="Heading1"/>
        <w:bidi/>
        <w:rPr>
          <w:rFonts w:asciiTheme="minorBidi" w:hAnsiTheme="minorBidi" w:cstheme="minorBidi"/>
          <w:sz w:val="36"/>
          <w:szCs w:val="36"/>
          <w:rtl/>
        </w:rPr>
      </w:pPr>
      <w:r w:rsidRPr="00CE4D72">
        <w:rPr>
          <w:rFonts w:asciiTheme="minorBidi" w:hAnsiTheme="minorBidi" w:cstheme="minorBidi"/>
          <w:sz w:val="36"/>
          <w:szCs w:val="36"/>
          <w:rtl/>
        </w:rPr>
        <w:t>خاتمة الفصل الثاني</w:t>
      </w:r>
    </w:p>
    <w:p w14:paraId="412559A8" w14:textId="77777777" w:rsidR="00CE4D72" w:rsidRDefault="00CE4D72" w:rsidP="00CE4D72">
      <w:pPr>
        <w:rPr>
          <w:sz w:val="28"/>
          <w:szCs w:val="28"/>
          <w:rtl/>
        </w:rPr>
      </w:pPr>
      <w:r>
        <w:rPr>
          <w:rFonts w:hint="cs"/>
          <w:sz w:val="28"/>
          <w:szCs w:val="28"/>
          <w:rtl/>
        </w:rPr>
        <w:t xml:space="preserve">         </w:t>
      </w:r>
      <w:r w:rsidRPr="00CE4D72">
        <w:rPr>
          <w:sz w:val="28"/>
          <w:szCs w:val="28"/>
          <w:rtl/>
        </w:rPr>
        <w:t>يُظهر هذا الفصل أن إدارة المخاطر في المشاريع الناشئة تمثل محورًا أساسيًا في الدراسات الإدارية الحديثة، نظرًا لما تتميز به هذه المشاريع من بيئة عمل تتسم بدرجة عالية من التغير وعدم الاستقرار. وقد تناول الفصل الجوانب النظرية المرتبطة بمفهوم المخاطر، وأنواعها، ومصادرها، إضافة إلى توضيح خطوات إدارتها وفق النماذج المعتمدة في الأدبيات العلمية، الأمر الذي أسهم في بناء أساس معرفي يساعد على فهم طبيعة التحديات التي تواجه المشاريع الناشئة في مراحلها الأولى</w:t>
      </w:r>
      <w:r w:rsidRPr="00CE4D72">
        <w:rPr>
          <w:sz w:val="28"/>
          <w:szCs w:val="28"/>
        </w:rPr>
        <w:t>.</w:t>
      </w:r>
    </w:p>
    <w:p w14:paraId="0B99E1B3" w14:textId="50ED52CE" w:rsidR="00CE4D72" w:rsidRPr="00CE4D72" w:rsidRDefault="00CE4D72" w:rsidP="00CE4D72">
      <w:pPr>
        <w:rPr>
          <w:sz w:val="28"/>
          <w:szCs w:val="28"/>
        </w:rPr>
      </w:pPr>
      <w:r w:rsidRPr="00CE4D72">
        <w:rPr>
          <w:sz w:val="28"/>
          <w:szCs w:val="28"/>
          <w:rtl/>
        </w:rPr>
        <w:t>كما استعرض الفصل مجموعة من الدراسات السابقة العربية والأجنبية التي تناولت موضوع المخاطر أو الجوانب المرتبطة بها في سياقات مختلفة. وقد أظهرت هذه الدراسات تنوعًا في مناهجها وأدواتها ومجالات تطبيقها، لكنها اتفقت في الإشارة إلى أهمية تبني منهجية واضحة لإدارة المخاطر، ودورها في الحدّ من التعثر وتعزيز قدرة المشاريع على الاستمرار والنمو. وفي الوقت نفسه، برزت فروقات بين الدراسات من حيث طبيعة المخاطر محل الدراسة، أو تركيزها على جانب محدد مثل المخاطر المالية أو التشغيلية أو التنظيمية، مما يؤكد حاجة المشاريع الناشئة إلى إطار شامل يجمع بين مختلف الأبعاد</w:t>
      </w:r>
      <w:r w:rsidRPr="00CE4D72">
        <w:rPr>
          <w:sz w:val="28"/>
          <w:szCs w:val="28"/>
        </w:rPr>
        <w:t>.</w:t>
      </w:r>
    </w:p>
    <w:p w14:paraId="4AF4CDE1" w14:textId="764B9F44" w:rsidR="009B07CE" w:rsidRDefault="00CE4D72" w:rsidP="005D6354">
      <w:pPr>
        <w:rPr>
          <w:sz w:val="28"/>
          <w:szCs w:val="28"/>
          <w:rtl/>
        </w:rPr>
      </w:pPr>
      <w:r w:rsidRPr="00CE4D72">
        <w:rPr>
          <w:sz w:val="28"/>
          <w:szCs w:val="28"/>
          <w:rtl/>
        </w:rPr>
        <w:t xml:space="preserve">ومن خلال مراجعة الأدبيات، يتضح وجود فجوة معرفية تتعلق بنقص الدراسات التي تربط بين المخاطر وخصوصية بيئة المشاريع الناشئة في المملكة العربية السعودية، خاصة في منطقة الرياض التي تُعد من </w:t>
      </w:r>
      <w:r w:rsidRPr="00CE4D72">
        <w:rPr>
          <w:sz w:val="28"/>
          <w:szCs w:val="28"/>
          <w:rtl/>
        </w:rPr>
        <w:lastRenderedPageBreak/>
        <w:t>أكثر البيئات حيوية لنمو ريادة الأعمال. وبالتالي، يشكّل هذا الفصل أسًّا نظريًا مهمًا يدعم البحث الحالي، ويمهّد للانتقال إلى الفصول اللاحقة التي ستعالج موضوع الدراسة في ضوء هذا الإطار المعرفي، مع إبراز إسهام الدراسة الحالية في سدّ جانب من تلك الفجو</w:t>
      </w:r>
      <w:r w:rsidR="005D6354">
        <w:rPr>
          <w:rFonts w:hint="cs"/>
          <w:sz w:val="28"/>
          <w:szCs w:val="28"/>
          <w:rtl/>
        </w:rPr>
        <w:t>ة.</w:t>
      </w:r>
    </w:p>
    <w:p w14:paraId="1271F017" w14:textId="77777777" w:rsidR="005D6354" w:rsidRPr="005D6354" w:rsidRDefault="005D6354" w:rsidP="005D6354">
      <w:pPr>
        <w:rPr>
          <w:sz w:val="28"/>
          <w:szCs w:val="28"/>
          <w:rtl/>
        </w:rPr>
      </w:pPr>
    </w:p>
    <w:p w14:paraId="2C8B0A34" w14:textId="77777777" w:rsidR="009B07CE" w:rsidRDefault="009B07CE" w:rsidP="009125CE">
      <w:pPr>
        <w:rPr>
          <w:rFonts w:ascii="Sakkal Majalla" w:hAnsi="Sakkal Majalla" w:cs="Sakkal Majalla"/>
          <w:sz w:val="28"/>
          <w:szCs w:val="28"/>
          <w:u w:val="single"/>
          <w:rtl/>
        </w:rPr>
      </w:pPr>
    </w:p>
    <w:p w14:paraId="6D134215" w14:textId="77777777" w:rsidR="009B07CE" w:rsidRDefault="009B07CE" w:rsidP="009125CE">
      <w:pPr>
        <w:rPr>
          <w:rFonts w:ascii="Sakkal Majalla" w:hAnsi="Sakkal Majalla" w:cs="Sakkal Majalla"/>
          <w:sz w:val="28"/>
          <w:szCs w:val="28"/>
          <w:u w:val="single"/>
          <w:rtl/>
        </w:rPr>
      </w:pPr>
    </w:p>
    <w:p w14:paraId="16DB0DA0" w14:textId="77777777" w:rsidR="009B07CE" w:rsidRDefault="009B07CE" w:rsidP="009125CE">
      <w:pPr>
        <w:rPr>
          <w:rFonts w:ascii="Sakkal Majalla" w:hAnsi="Sakkal Majalla" w:cs="Sakkal Majalla"/>
          <w:sz w:val="28"/>
          <w:szCs w:val="28"/>
          <w:u w:val="single"/>
          <w:rtl/>
        </w:rPr>
      </w:pPr>
    </w:p>
    <w:p w14:paraId="6CA67F79" w14:textId="77777777" w:rsidR="009B07CE" w:rsidRDefault="009B07CE" w:rsidP="009125CE">
      <w:pPr>
        <w:rPr>
          <w:rFonts w:ascii="Sakkal Majalla" w:hAnsi="Sakkal Majalla" w:cs="Sakkal Majalla"/>
          <w:sz w:val="28"/>
          <w:szCs w:val="28"/>
          <w:u w:val="single"/>
          <w:rtl/>
        </w:rPr>
      </w:pPr>
    </w:p>
    <w:p w14:paraId="4A7548AE" w14:textId="77777777" w:rsidR="009B07CE" w:rsidRDefault="009B07CE" w:rsidP="009125CE">
      <w:pPr>
        <w:rPr>
          <w:rFonts w:ascii="Sakkal Majalla" w:hAnsi="Sakkal Majalla" w:cs="Sakkal Majalla"/>
          <w:sz w:val="28"/>
          <w:szCs w:val="28"/>
          <w:u w:val="single"/>
          <w:rtl/>
        </w:rPr>
      </w:pPr>
    </w:p>
    <w:p w14:paraId="107221A4" w14:textId="77777777" w:rsidR="009B07CE" w:rsidRDefault="009B07CE" w:rsidP="009125CE">
      <w:pPr>
        <w:rPr>
          <w:rFonts w:ascii="Sakkal Majalla" w:hAnsi="Sakkal Majalla" w:cs="Sakkal Majalla"/>
          <w:sz w:val="28"/>
          <w:szCs w:val="28"/>
          <w:u w:val="single"/>
          <w:rtl/>
        </w:rPr>
      </w:pPr>
    </w:p>
    <w:p w14:paraId="68A56EEB" w14:textId="77777777" w:rsidR="009B07CE" w:rsidRDefault="009B07CE" w:rsidP="009125CE">
      <w:pPr>
        <w:rPr>
          <w:rFonts w:ascii="Sakkal Majalla" w:hAnsi="Sakkal Majalla" w:cs="Sakkal Majalla"/>
          <w:sz w:val="28"/>
          <w:szCs w:val="28"/>
          <w:u w:val="single"/>
          <w:rtl/>
        </w:rPr>
      </w:pPr>
    </w:p>
    <w:p w14:paraId="68077FCF" w14:textId="77777777" w:rsidR="007511A3" w:rsidRDefault="007511A3" w:rsidP="009125CE">
      <w:pPr>
        <w:rPr>
          <w:rFonts w:ascii="Sakkal Majalla" w:hAnsi="Sakkal Majalla" w:cs="Sakkal Majalla"/>
          <w:sz w:val="28"/>
          <w:szCs w:val="28"/>
          <w:u w:val="single"/>
          <w:rtl/>
        </w:rPr>
      </w:pPr>
    </w:p>
    <w:p w14:paraId="02BF063D" w14:textId="77777777" w:rsidR="007511A3" w:rsidRDefault="007511A3" w:rsidP="009125CE">
      <w:pPr>
        <w:rPr>
          <w:rFonts w:ascii="Sakkal Majalla" w:hAnsi="Sakkal Majalla" w:cs="Sakkal Majalla"/>
          <w:sz w:val="28"/>
          <w:szCs w:val="28"/>
          <w:u w:val="single"/>
          <w:rtl/>
        </w:rPr>
      </w:pPr>
    </w:p>
    <w:p w14:paraId="755F040F" w14:textId="77777777" w:rsidR="007511A3" w:rsidRDefault="007511A3" w:rsidP="009125CE">
      <w:pPr>
        <w:rPr>
          <w:rFonts w:ascii="Sakkal Majalla" w:hAnsi="Sakkal Majalla" w:cs="Sakkal Majalla"/>
          <w:sz w:val="28"/>
          <w:szCs w:val="28"/>
          <w:u w:val="single"/>
          <w:rtl/>
        </w:rPr>
      </w:pPr>
    </w:p>
    <w:p w14:paraId="592BB29B" w14:textId="77777777" w:rsidR="007511A3" w:rsidRDefault="007511A3" w:rsidP="009125CE">
      <w:pPr>
        <w:rPr>
          <w:rFonts w:ascii="Sakkal Majalla" w:hAnsi="Sakkal Majalla" w:cs="Sakkal Majalla"/>
          <w:sz w:val="28"/>
          <w:szCs w:val="28"/>
          <w:u w:val="single"/>
          <w:rtl/>
        </w:rPr>
      </w:pPr>
    </w:p>
    <w:p w14:paraId="7C6FB826" w14:textId="77777777" w:rsidR="007511A3" w:rsidRDefault="007511A3" w:rsidP="009125CE">
      <w:pPr>
        <w:rPr>
          <w:rFonts w:ascii="Sakkal Majalla" w:hAnsi="Sakkal Majalla" w:cs="Sakkal Majalla"/>
          <w:sz w:val="28"/>
          <w:szCs w:val="28"/>
          <w:u w:val="single"/>
          <w:rtl/>
        </w:rPr>
      </w:pPr>
    </w:p>
    <w:p w14:paraId="64F893D2" w14:textId="77777777" w:rsidR="007511A3" w:rsidRDefault="007511A3" w:rsidP="009125CE">
      <w:pPr>
        <w:rPr>
          <w:rFonts w:ascii="Sakkal Majalla" w:hAnsi="Sakkal Majalla" w:cs="Sakkal Majalla"/>
          <w:sz w:val="28"/>
          <w:szCs w:val="28"/>
          <w:u w:val="single"/>
          <w:rtl/>
        </w:rPr>
      </w:pPr>
    </w:p>
    <w:p w14:paraId="2F4BCF9C" w14:textId="77777777" w:rsidR="007511A3" w:rsidRDefault="007511A3" w:rsidP="009125CE">
      <w:pPr>
        <w:rPr>
          <w:rFonts w:ascii="Sakkal Majalla" w:hAnsi="Sakkal Majalla" w:cs="Sakkal Majalla"/>
          <w:sz w:val="28"/>
          <w:szCs w:val="28"/>
          <w:u w:val="single"/>
          <w:rtl/>
        </w:rPr>
      </w:pPr>
    </w:p>
    <w:p w14:paraId="0A6851DE" w14:textId="77777777" w:rsidR="007511A3" w:rsidRDefault="007511A3" w:rsidP="009125CE">
      <w:pPr>
        <w:rPr>
          <w:rFonts w:ascii="Sakkal Majalla" w:hAnsi="Sakkal Majalla" w:cs="Sakkal Majalla"/>
          <w:sz w:val="28"/>
          <w:szCs w:val="28"/>
          <w:u w:val="single"/>
          <w:rtl/>
        </w:rPr>
      </w:pPr>
    </w:p>
    <w:p w14:paraId="5F195BFB" w14:textId="77777777" w:rsidR="007511A3" w:rsidRDefault="007511A3" w:rsidP="009125CE">
      <w:pPr>
        <w:rPr>
          <w:rFonts w:ascii="Sakkal Majalla" w:hAnsi="Sakkal Majalla" w:cs="Sakkal Majalla"/>
          <w:sz w:val="28"/>
          <w:szCs w:val="28"/>
          <w:u w:val="single"/>
          <w:rtl/>
        </w:rPr>
      </w:pPr>
    </w:p>
    <w:p w14:paraId="6AEA9E13" w14:textId="77777777" w:rsidR="007511A3" w:rsidRDefault="007511A3" w:rsidP="009125CE">
      <w:pPr>
        <w:rPr>
          <w:rFonts w:ascii="Sakkal Majalla" w:hAnsi="Sakkal Majalla" w:cs="Sakkal Majalla"/>
          <w:sz w:val="28"/>
          <w:szCs w:val="28"/>
          <w:u w:val="single"/>
          <w:rtl/>
        </w:rPr>
      </w:pPr>
    </w:p>
    <w:p w14:paraId="45BF1C57" w14:textId="77777777" w:rsidR="007511A3" w:rsidRDefault="007511A3" w:rsidP="009125CE">
      <w:pPr>
        <w:rPr>
          <w:rFonts w:ascii="Sakkal Majalla" w:hAnsi="Sakkal Majalla" w:cs="Sakkal Majalla"/>
          <w:sz w:val="28"/>
          <w:szCs w:val="28"/>
          <w:u w:val="single"/>
          <w:rtl/>
        </w:rPr>
      </w:pPr>
    </w:p>
    <w:p w14:paraId="4FAEFC90" w14:textId="77777777" w:rsidR="007511A3" w:rsidRDefault="007511A3"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FE3F53" w:rsidRDefault="009125CE" w:rsidP="009125CE">
      <w:pPr>
        <w:bidi w:val="0"/>
        <w:rPr>
          <w:rFonts w:cstheme="minorHAnsi"/>
          <w:b/>
          <w:bCs/>
          <w:sz w:val="36"/>
          <w:szCs w:val="36"/>
          <w:u w:val="single"/>
        </w:rPr>
      </w:pPr>
      <w:r w:rsidRPr="00FE3F53">
        <w:rPr>
          <w:rFonts w:cstheme="minorHAnsi"/>
          <w:b/>
          <w:bCs/>
          <w:noProof/>
          <w:sz w:val="36"/>
          <w:szCs w:val="36"/>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FE3F53">
        <w:rPr>
          <w:rFonts w:cstheme="minorHAnsi"/>
          <w:b/>
          <w:bCs/>
          <w:sz w:val="36"/>
          <w:szCs w:val="36"/>
          <w:u w:val="single"/>
        </w:rPr>
        <w:t>Midocean</w:t>
      </w:r>
      <w:proofErr w:type="spellEnd"/>
      <w:r w:rsidRPr="00FE3F53">
        <w:rPr>
          <w:rFonts w:cstheme="minorHAnsi"/>
          <w:b/>
          <w:bCs/>
          <w:sz w:val="36"/>
          <w:szCs w:val="36"/>
          <w:u w:val="single"/>
        </w:rPr>
        <w:t xml:space="preserve"> University </w:t>
      </w:r>
    </w:p>
    <w:p w14:paraId="188EE430" w14:textId="0AE621D2" w:rsidR="009125CE" w:rsidRPr="00FE3F53" w:rsidRDefault="009125CE" w:rsidP="009125CE">
      <w:pPr>
        <w:bidi w:val="0"/>
        <w:rPr>
          <w:rFonts w:cstheme="minorHAnsi"/>
          <w:b/>
          <w:bCs/>
          <w:sz w:val="36"/>
          <w:szCs w:val="36"/>
          <w:u w:val="single"/>
        </w:rPr>
      </w:pPr>
      <w:r w:rsidRPr="00FE3F53">
        <w:rPr>
          <w:rFonts w:cstheme="minorHAnsi"/>
          <w:b/>
          <w:bCs/>
          <w:sz w:val="36"/>
          <w:szCs w:val="36"/>
          <w:u w:val="single"/>
        </w:rPr>
        <w:t>College of Management</w:t>
      </w:r>
    </w:p>
    <w:p w14:paraId="20966BA7" w14:textId="3AD7AA5D" w:rsidR="009125CE" w:rsidRPr="00FE3F53" w:rsidRDefault="009A0B83" w:rsidP="009125CE">
      <w:pPr>
        <w:bidi w:val="0"/>
        <w:rPr>
          <w:rFonts w:cstheme="minorHAnsi"/>
          <w:b/>
          <w:bCs/>
          <w:sz w:val="28"/>
          <w:szCs w:val="28"/>
          <w:u w:val="single"/>
        </w:rPr>
      </w:pPr>
      <w:r w:rsidRPr="00FE3F53">
        <w:rPr>
          <w:rFonts w:cstheme="minorHAnsi"/>
          <w:b/>
          <w:bCs/>
          <w:sz w:val="36"/>
          <w:szCs w:val="36"/>
          <w:u w:val="single"/>
        </w:rPr>
        <w:t>Department of business administration</w:t>
      </w:r>
      <w:r w:rsidRPr="00FE3F53">
        <w:rPr>
          <w:rFonts w:cstheme="minorHAnsi"/>
          <w:b/>
          <w:bCs/>
          <w:sz w:val="28"/>
          <w:szCs w:val="28"/>
          <w:u w:val="single"/>
        </w:rPr>
        <w:t xml:space="preserve"> </w:t>
      </w:r>
    </w:p>
    <w:p w14:paraId="0544D210" w14:textId="1ACEFC18" w:rsidR="009125CE" w:rsidRPr="00FE3F53" w:rsidRDefault="009125CE" w:rsidP="009125CE">
      <w:pPr>
        <w:tabs>
          <w:tab w:val="left" w:pos="942"/>
        </w:tabs>
        <w:rPr>
          <w:rFonts w:cstheme="minorHAnsi"/>
          <w:b/>
          <w:bCs/>
          <w:sz w:val="28"/>
          <w:szCs w:val="28"/>
          <w:rtl/>
        </w:rPr>
      </w:pPr>
      <w:r w:rsidRPr="00FE3F53">
        <w:rPr>
          <w:rFonts w:cstheme="minorHAnsi"/>
          <w:b/>
          <w:bCs/>
          <w:sz w:val="28"/>
          <w:szCs w:val="28"/>
          <w:rtl/>
        </w:rPr>
        <w:tab/>
      </w:r>
    </w:p>
    <w:p w14:paraId="39C1857A" w14:textId="77777777" w:rsidR="009125CE" w:rsidRPr="00FE3F53" w:rsidRDefault="009125CE" w:rsidP="00FE3F53">
      <w:pPr>
        <w:jc w:val="center"/>
        <w:rPr>
          <w:rFonts w:cstheme="minorHAnsi"/>
          <w:sz w:val="36"/>
          <w:szCs w:val="36"/>
          <w:rtl/>
        </w:rPr>
      </w:pPr>
    </w:p>
    <w:p w14:paraId="4902DBD3" w14:textId="055E916A" w:rsidR="009125CE" w:rsidRPr="00FE3F53" w:rsidRDefault="00FE3F53" w:rsidP="00FE3F53">
      <w:pPr>
        <w:jc w:val="center"/>
        <w:rPr>
          <w:rFonts w:cstheme="minorHAnsi"/>
          <w:b/>
          <w:bCs/>
          <w:sz w:val="44"/>
          <w:szCs w:val="44"/>
          <w:rtl/>
        </w:rPr>
      </w:pPr>
      <w:r w:rsidRPr="00FE3F53">
        <w:rPr>
          <w:rFonts w:cstheme="minorHAnsi"/>
          <w:b/>
          <w:bCs/>
          <w:sz w:val="36"/>
          <w:szCs w:val="36"/>
        </w:rPr>
        <w:t>Risk Management Practices in Startup Projects in Riyadh: Challenges and Proposed Solutions</w:t>
      </w:r>
    </w:p>
    <w:p w14:paraId="692F30FE" w14:textId="5277796F" w:rsidR="009125CE" w:rsidRPr="00FE3F53" w:rsidRDefault="009125CE" w:rsidP="009125CE">
      <w:pPr>
        <w:tabs>
          <w:tab w:val="left" w:pos="5562"/>
        </w:tabs>
        <w:rPr>
          <w:rFonts w:cstheme="minorHAnsi"/>
          <w:sz w:val="28"/>
          <w:szCs w:val="28"/>
          <w:rtl/>
        </w:rPr>
      </w:pPr>
      <w:r w:rsidRPr="00FE3F53">
        <w:rPr>
          <w:rFonts w:cstheme="minorHAnsi"/>
          <w:sz w:val="28"/>
          <w:szCs w:val="28"/>
          <w:rtl/>
        </w:rPr>
        <w:tab/>
      </w:r>
    </w:p>
    <w:p w14:paraId="0EAD9CF2" w14:textId="77777777" w:rsidR="009125CE" w:rsidRPr="00FE3F53" w:rsidRDefault="009125CE" w:rsidP="009125CE">
      <w:pPr>
        <w:tabs>
          <w:tab w:val="left" w:pos="5562"/>
        </w:tabs>
        <w:rPr>
          <w:rFonts w:cstheme="minorHAnsi"/>
          <w:sz w:val="28"/>
          <w:szCs w:val="28"/>
          <w:rtl/>
        </w:rPr>
      </w:pPr>
    </w:p>
    <w:p w14:paraId="55C6339D" w14:textId="77777777" w:rsidR="009125CE" w:rsidRPr="00FE3F53" w:rsidRDefault="009125CE" w:rsidP="009125CE">
      <w:pPr>
        <w:tabs>
          <w:tab w:val="left" w:pos="5562"/>
        </w:tabs>
        <w:rPr>
          <w:rFonts w:cstheme="minorHAnsi"/>
          <w:sz w:val="28"/>
          <w:szCs w:val="28"/>
          <w:rtl/>
        </w:rPr>
      </w:pPr>
    </w:p>
    <w:p w14:paraId="0E2ACB58" w14:textId="17FD3AF8" w:rsidR="009125CE" w:rsidRPr="00FE3F53" w:rsidRDefault="00FE3F53" w:rsidP="00FE3F53">
      <w:pPr>
        <w:jc w:val="center"/>
        <w:rPr>
          <w:rFonts w:cstheme="minorHAnsi"/>
          <w:b/>
          <w:bCs/>
          <w:sz w:val="36"/>
          <w:szCs w:val="36"/>
          <w:rtl/>
        </w:rPr>
      </w:pPr>
      <w:r w:rsidRPr="00FE3F53">
        <w:rPr>
          <w:rFonts w:cstheme="minorHAnsi"/>
          <w:b/>
          <w:bCs/>
          <w:sz w:val="36"/>
          <w:szCs w:val="36"/>
        </w:rPr>
        <w:t>Prepared by:</w:t>
      </w:r>
    </w:p>
    <w:p w14:paraId="68CBFD0E" w14:textId="34D086F1" w:rsidR="00FE3F53" w:rsidRPr="00FE3F53" w:rsidRDefault="00FE3F53" w:rsidP="00FE3F53">
      <w:pPr>
        <w:jc w:val="center"/>
        <w:rPr>
          <w:rFonts w:cstheme="minorHAnsi"/>
          <w:b/>
          <w:bCs/>
          <w:sz w:val="36"/>
          <w:szCs w:val="36"/>
          <w:rtl/>
        </w:rPr>
      </w:pPr>
      <w:r w:rsidRPr="00FE3F53">
        <w:rPr>
          <w:rFonts w:cstheme="minorHAnsi"/>
          <w:b/>
          <w:bCs/>
          <w:sz w:val="36"/>
          <w:szCs w:val="36"/>
        </w:rPr>
        <w:t xml:space="preserve">Essa Hassan </w:t>
      </w:r>
      <w:proofErr w:type="spellStart"/>
      <w:r w:rsidRPr="00FE3F53">
        <w:rPr>
          <w:rFonts w:cstheme="minorHAnsi"/>
          <w:b/>
          <w:bCs/>
          <w:sz w:val="36"/>
          <w:szCs w:val="36"/>
        </w:rPr>
        <w:t>Asiri</w:t>
      </w:r>
      <w:proofErr w:type="spellEnd"/>
    </w:p>
    <w:p w14:paraId="3ED590B6" w14:textId="7940988C" w:rsidR="00FE3F53" w:rsidRPr="00FE3F53" w:rsidRDefault="00FE3F53" w:rsidP="00FE3F53">
      <w:pPr>
        <w:jc w:val="center"/>
        <w:rPr>
          <w:rFonts w:cstheme="minorHAnsi"/>
          <w:b/>
          <w:bCs/>
          <w:sz w:val="36"/>
          <w:szCs w:val="36"/>
        </w:rPr>
      </w:pPr>
      <w:r w:rsidRPr="00FE3F53">
        <w:rPr>
          <w:rFonts w:cstheme="minorHAnsi"/>
          <w:b/>
          <w:bCs/>
          <w:sz w:val="36"/>
          <w:szCs w:val="36"/>
        </w:rPr>
        <w:t xml:space="preserve">Academic </w:t>
      </w:r>
      <w:proofErr w:type="gramStart"/>
      <w:r w:rsidRPr="00FE3F53">
        <w:rPr>
          <w:rFonts w:cstheme="minorHAnsi"/>
          <w:b/>
          <w:bCs/>
          <w:sz w:val="36"/>
          <w:szCs w:val="36"/>
        </w:rPr>
        <w:t>number :</w:t>
      </w:r>
      <w:proofErr w:type="gramEnd"/>
    </w:p>
    <w:p w14:paraId="3E293A08" w14:textId="13170BB4" w:rsidR="00FE3F53" w:rsidRPr="00FE3F53" w:rsidRDefault="00FE3F53" w:rsidP="00FE3F53">
      <w:pPr>
        <w:jc w:val="center"/>
        <w:rPr>
          <w:rFonts w:cstheme="minorHAnsi"/>
          <w:b/>
          <w:bCs/>
          <w:sz w:val="36"/>
          <w:szCs w:val="36"/>
        </w:rPr>
      </w:pPr>
      <w:r w:rsidRPr="00FE3F53">
        <w:rPr>
          <w:rFonts w:cstheme="minorHAnsi"/>
          <w:b/>
          <w:bCs/>
          <w:sz w:val="36"/>
          <w:szCs w:val="36"/>
        </w:rPr>
        <w:t>251003227</w:t>
      </w:r>
    </w:p>
    <w:p w14:paraId="7919F0CA" w14:textId="7396D6CB" w:rsidR="009125CE" w:rsidRPr="00FE3F53" w:rsidRDefault="009125CE" w:rsidP="00FE3F53">
      <w:pPr>
        <w:jc w:val="center"/>
        <w:rPr>
          <w:rFonts w:cstheme="minorHAnsi"/>
          <w:b/>
          <w:bCs/>
          <w:sz w:val="28"/>
          <w:szCs w:val="28"/>
        </w:rPr>
      </w:pPr>
      <w:r w:rsidRPr="00FE3F53">
        <w:rPr>
          <w:rFonts w:cstheme="minorHAnsi"/>
          <w:b/>
          <w:bCs/>
          <w:sz w:val="28"/>
          <w:szCs w:val="28"/>
        </w:rPr>
        <w:t>Supervised by:</w:t>
      </w:r>
    </w:p>
    <w:p w14:paraId="33679F79" w14:textId="01680BD0" w:rsidR="009125CE" w:rsidRPr="00FE3F53" w:rsidRDefault="00FE3F53" w:rsidP="00FE3F53">
      <w:pPr>
        <w:jc w:val="center"/>
        <w:rPr>
          <w:rFonts w:cstheme="minorHAnsi"/>
          <w:b/>
          <w:bCs/>
          <w:sz w:val="28"/>
          <w:szCs w:val="28"/>
          <w:rtl/>
        </w:rPr>
      </w:pPr>
      <w:proofErr w:type="spellStart"/>
      <w:r w:rsidRPr="00FE3F53">
        <w:rPr>
          <w:rFonts w:cstheme="minorHAnsi"/>
          <w:b/>
          <w:bCs/>
          <w:sz w:val="28"/>
          <w:szCs w:val="28"/>
        </w:rPr>
        <w:t>Dr.Alfaisal</w:t>
      </w:r>
      <w:proofErr w:type="spellEnd"/>
      <w:r w:rsidRPr="00FE3F53">
        <w:rPr>
          <w:rFonts w:cstheme="minorHAnsi"/>
          <w:b/>
          <w:bCs/>
          <w:sz w:val="28"/>
          <w:szCs w:val="28"/>
        </w:rPr>
        <w:t xml:space="preserve"> </w:t>
      </w:r>
      <w:proofErr w:type="spellStart"/>
      <w:r w:rsidRPr="00FE3F53">
        <w:rPr>
          <w:rFonts w:cstheme="minorHAnsi"/>
          <w:b/>
          <w:bCs/>
          <w:sz w:val="28"/>
          <w:szCs w:val="28"/>
        </w:rPr>
        <w:t>Abdelhameed</w:t>
      </w:r>
      <w:proofErr w:type="spellEnd"/>
      <w:r w:rsidRPr="00FE3F53">
        <w:rPr>
          <w:rFonts w:cstheme="minorHAnsi"/>
          <w:b/>
          <w:bCs/>
          <w:sz w:val="28"/>
          <w:szCs w:val="28"/>
        </w:rPr>
        <w:t xml:space="preserve"> Mohamed                                                                                     </w:t>
      </w:r>
      <w:proofErr w:type="spellStart"/>
      <w:r w:rsidRPr="00FE3F53">
        <w:rPr>
          <w:rFonts w:cstheme="minorHAnsi"/>
          <w:b/>
          <w:bCs/>
          <w:sz w:val="28"/>
          <w:szCs w:val="28"/>
        </w:rPr>
        <w:t>Dr.Fayez</w:t>
      </w:r>
      <w:proofErr w:type="spellEnd"/>
      <w:r w:rsidRPr="00FE3F53">
        <w:rPr>
          <w:rFonts w:cstheme="minorHAnsi"/>
          <w:b/>
          <w:bCs/>
          <w:sz w:val="28"/>
          <w:szCs w:val="28"/>
        </w:rPr>
        <w:t xml:space="preserve"> Ali </w:t>
      </w:r>
      <w:proofErr w:type="spellStart"/>
      <w:r w:rsidRPr="00FE3F53">
        <w:rPr>
          <w:rFonts w:cstheme="minorHAnsi"/>
          <w:b/>
          <w:bCs/>
          <w:sz w:val="28"/>
          <w:szCs w:val="28"/>
        </w:rPr>
        <w:t>Jrad</w:t>
      </w:r>
      <w:proofErr w:type="spellEnd"/>
    </w:p>
    <w:p w14:paraId="0BC0F18B" w14:textId="77777777" w:rsidR="009125CE" w:rsidRPr="00FE3F53" w:rsidRDefault="009125CE" w:rsidP="00FE3F53">
      <w:pPr>
        <w:jc w:val="center"/>
        <w:rPr>
          <w:rFonts w:cstheme="minorHAnsi"/>
          <w:b/>
          <w:bCs/>
          <w:sz w:val="28"/>
          <w:szCs w:val="28"/>
        </w:rPr>
      </w:pPr>
    </w:p>
    <w:p w14:paraId="6E52896B" w14:textId="436A6719" w:rsidR="009125CE" w:rsidRPr="00FE3F53" w:rsidRDefault="009125CE" w:rsidP="00FE3F53">
      <w:pPr>
        <w:jc w:val="center"/>
        <w:rPr>
          <w:rFonts w:cstheme="minorHAnsi"/>
          <w:b/>
          <w:bCs/>
          <w:sz w:val="28"/>
          <w:szCs w:val="28"/>
          <w:rtl/>
        </w:rPr>
      </w:pPr>
      <w:r w:rsidRPr="00FE3F53">
        <w:rPr>
          <w:rFonts w:cstheme="minorHAnsi"/>
          <w:b/>
          <w:bCs/>
          <w:sz w:val="28"/>
          <w:szCs w:val="28"/>
        </w:rPr>
        <w:t>Year</w:t>
      </w:r>
      <w:proofErr w:type="gramStart"/>
      <w:r w:rsidRPr="00FE3F53">
        <w:rPr>
          <w:rFonts w:cstheme="minorHAnsi"/>
          <w:b/>
          <w:bCs/>
          <w:sz w:val="28"/>
          <w:szCs w:val="28"/>
        </w:rPr>
        <w:t>:</w:t>
      </w:r>
      <w:r w:rsidR="00FE3F53" w:rsidRPr="00FE3F53">
        <w:rPr>
          <w:rFonts w:cstheme="minorHAnsi"/>
          <w:b/>
          <w:bCs/>
          <w:sz w:val="28"/>
          <w:szCs w:val="28"/>
        </w:rPr>
        <w:t>2025</w:t>
      </w:r>
      <w:proofErr w:type="gramEnd"/>
    </w:p>
    <w:sectPr w:rsidR="009125CE" w:rsidRPr="00FE3F53" w:rsidSect="006878A7">
      <w:footerReference w:type="default" r:id="rId10"/>
      <w:footerReference w:type="firs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A5147" w14:textId="77777777" w:rsidR="004700B7" w:rsidRDefault="004700B7" w:rsidP="009125CE">
      <w:pPr>
        <w:spacing w:after="0" w:line="240" w:lineRule="auto"/>
      </w:pPr>
      <w:r>
        <w:separator/>
      </w:r>
    </w:p>
  </w:endnote>
  <w:endnote w:type="continuationSeparator" w:id="0">
    <w:p w14:paraId="67490D42" w14:textId="77777777" w:rsidR="004700B7" w:rsidRDefault="004700B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02138216"/>
      <w:docPartObj>
        <w:docPartGallery w:val="Page Numbers (Bottom of Page)"/>
        <w:docPartUnique/>
      </w:docPartObj>
    </w:sdtPr>
    <w:sdtContent>
      <w:p w14:paraId="3B57A8DE" w14:textId="77777777" w:rsidR="00FB756E" w:rsidRDefault="00FB756E">
        <w:pPr>
          <w:pStyle w:val="Footer"/>
          <w:jc w:val="center"/>
          <w:rPr>
            <w:rtl/>
          </w:rPr>
        </w:pPr>
      </w:p>
      <w:p w14:paraId="042933B1" w14:textId="2CF62404" w:rsidR="00FB756E" w:rsidRDefault="00FB756E">
        <w:pPr>
          <w:pStyle w:val="Footer"/>
          <w:jc w:val="center"/>
        </w:pPr>
        <w:r>
          <w:fldChar w:fldCharType="begin"/>
        </w:r>
        <w:r>
          <w:instrText xml:space="preserve"> PAGE   \* MERGEFORMAT </w:instrText>
        </w:r>
        <w:r>
          <w:fldChar w:fldCharType="separate"/>
        </w:r>
        <w:r w:rsidR="00BD0B5B">
          <w:rPr>
            <w:noProof/>
            <w:rtl/>
          </w:rPr>
          <w:t>11</w:t>
        </w:r>
        <w:r>
          <w:rPr>
            <w:noProof/>
          </w:rPr>
          <w:fldChar w:fldCharType="end"/>
        </w:r>
      </w:p>
    </w:sdtContent>
  </w:sdt>
  <w:p w14:paraId="180CCE25" w14:textId="77777777" w:rsidR="00FB756E" w:rsidRDefault="00FB75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AF17A" w14:textId="77777777" w:rsidR="00FB756E" w:rsidRDefault="00FB756E" w:rsidP="006878A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7A550" w14:textId="77777777" w:rsidR="004700B7" w:rsidRDefault="004700B7" w:rsidP="009125CE">
      <w:pPr>
        <w:spacing w:after="0" w:line="240" w:lineRule="auto"/>
      </w:pPr>
      <w:r>
        <w:separator/>
      </w:r>
    </w:p>
  </w:footnote>
  <w:footnote w:type="continuationSeparator" w:id="0">
    <w:p w14:paraId="4DCE5400" w14:textId="77777777" w:rsidR="004700B7" w:rsidRDefault="004700B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577A"/>
    <w:multiLevelType w:val="multilevel"/>
    <w:tmpl w:val="390E2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0A3339"/>
    <w:multiLevelType w:val="multilevel"/>
    <w:tmpl w:val="67B64A18"/>
    <w:lvl w:ilvl="0">
      <w:start w:val="1"/>
      <w:numFmt w:val="decimal"/>
      <w:lvlText w:val="%1-"/>
      <w:lvlJc w:val="left"/>
      <w:pPr>
        <w:ind w:left="720" w:hanging="360"/>
      </w:pPr>
      <w:rPr>
        <w:rFonts w:hint="default"/>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C52889"/>
    <w:multiLevelType w:val="multilevel"/>
    <w:tmpl w:val="8EA843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0A9656D1"/>
    <w:multiLevelType w:val="multilevel"/>
    <w:tmpl w:val="C7DA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E2682"/>
    <w:multiLevelType w:val="multilevel"/>
    <w:tmpl w:val="10FC1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DC1CA4"/>
    <w:multiLevelType w:val="hybridMultilevel"/>
    <w:tmpl w:val="DA50A7EA"/>
    <w:lvl w:ilvl="0" w:tplc="92343D0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342AF3"/>
    <w:multiLevelType w:val="multilevel"/>
    <w:tmpl w:val="F13A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EB5988"/>
    <w:multiLevelType w:val="hybridMultilevel"/>
    <w:tmpl w:val="17AEE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0B2510"/>
    <w:multiLevelType w:val="multilevel"/>
    <w:tmpl w:val="4272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2F3A8C"/>
    <w:multiLevelType w:val="hybridMultilevel"/>
    <w:tmpl w:val="99585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C36FF2"/>
    <w:multiLevelType w:val="hybridMultilevel"/>
    <w:tmpl w:val="67B64A18"/>
    <w:lvl w:ilvl="0" w:tplc="1E365452">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6F48CB"/>
    <w:multiLevelType w:val="hybridMultilevel"/>
    <w:tmpl w:val="C68C7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83462"/>
    <w:multiLevelType w:val="multilevel"/>
    <w:tmpl w:val="67B64A18"/>
    <w:lvl w:ilvl="0">
      <w:start w:val="1"/>
      <w:numFmt w:val="decimal"/>
      <w:lvlText w:val="%1-"/>
      <w:lvlJc w:val="left"/>
      <w:pPr>
        <w:ind w:left="720" w:hanging="360"/>
      </w:pPr>
      <w:rPr>
        <w:rFonts w:hint="default"/>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2EC6329"/>
    <w:multiLevelType w:val="multilevel"/>
    <w:tmpl w:val="DBF62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24338A"/>
    <w:multiLevelType w:val="multilevel"/>
    <w:tmpl w:val="D43EC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79F322A"/>
    <w:multiLevelType w:val="hybridMultilevel"/>
    <w:tmpl w:val="48927E20"/>
    <w:lvl w:ilvl="0" w:tplc="DBD4F8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0B4C4B"/>
    <w:multiLevelType w:val="hybridMultilevel"/>
    <w:tmpl w:val="E05842B4"/>
    <w:lvl w:ilvl="0" w:tplc="48068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D33CE6"/>
    <w:multiLevelType w:val="hybridMultilevel"/>
    <w:tmpl w:val="E594F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044C8F"/>
    <w:multiLevelType w:val="multilevel"/>
    <w:tmpl w:val="9514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DD0A23"/>
    <w:multiLevelType w:val="hybridMultilevel"/>
    <w:tmpl w:val="B29EF7D2"/>
    <w:lvl w:ilvl="0" w:tplc="B3C2A91E">
      <w:start w:val="3"/>
      <w:numFmt w:val="bullet"/>
      <w:lvlText w:val="-"/>
      <w:lvlJc w:val="left"/>
      <w:pPr>
        <w:ind w:left="796" w:hanging="360"/>
      </w:pPr>
      <w:rPr>
        <w:rFonts w:ascii="Times New Roman" w:eastAsiaTheme="minorHAnsi"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0">
    <w:nsid w:val="3C1114C1"/>
    <w:multiLevelType w:val="multilevel"/>
    <w:tmpl w:val="D1C8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4D03CF"/>
    <w:multiLevelType w:val="multilevel"/>
    <w:tmpl w:val="7696E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346C86"/>
    <w:multiLevelType w:val="multilevel"/>
    <w:tmpl w:val="4ED4924A"/>
    <w:lvl w:ilvl="0">
      <w:start w:val="3"/>
      <w:numFmt w:val="bullet"/>
      <w:lvlText w:val="-"/>
      <w:lvlJc w:val="left"/>
      <w:pPr>
        <w:tabs>
          <w:tab w:val="num" w:pos="720"/>
        </w:tabs>
        <w:ind w:left="720" w:hanging="360"/>
      </w:pPr>
      <w:rPr>
        <w:rFonts w:ascii="Times New Roman" w:eastAsiaTheme="minorHAnsi"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26A308C"/>
    <w:multiLevelType w:val="multilevel"/>
    <w:tmpl w:val="7696EA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46D4D4C"/>
    <w:multiLevelType w:val="multilevel"/>
    <w:tmpl w:val="1F0C7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658677E"/>
    <w:multiLevelType w:val="multilevel"/>
    <w:tmpl w:val="B596F3A8"/>
    <w:lvl w:ilvl="0">
      <w:start w:val="3"/>
      <w:numFmt w:val="bullet"/>
      <w:lvlText w:val="-"/>
      <w:lvlJc w:val="left"/>
      <w:pPr>
        <w:tabs>
          <w:tab w:val="num" w:pos="720"/>
        </w:tabs>
        <w:ind w:left="720" w:hanging="360"/>
      </w:pPr>
      <w:rPr>
        <w:rFonts w:ascii="Times New Roman" w:eastAsiaTheme="minorHAns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A240006"/>
    <w:multiLevelType w:val="multilevel"/>
    <w:tmpl w:val="199E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D766D"/>
    <w:multiLevelType w:val="multilevel"/>
    <w:tmpl w:val="090E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5777D4"/>
    <w:multiLevelType w:val="multilevel"/>
    <w:tmpl w:val="9C50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8238E7"/>
    <w:multiLevelType w:val="multilevel"/>
    <w:tmpl w:val="6DE4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145710"/>
    <w:multiLevelType w:val="multilevel"/>
    <w:tmpl w:val="A404B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6B22DF7"/>
    <w:multiLevelType w:val="multilevel"/>
    <w:tmpl w:val="1856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CA0A81"/>
    <w:multiLevelType w:val="multilevel"/>
    <w:tmpl w:val="90044B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E4B213C"/>
    <w:multiLevelType w:val="hybridMultilevel"/>
    <w:tmpl w:val="633208F2"/>
    <w:lvl w:ilvl="0" w:tplc="E7A0698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685D48"/>
    <w:multiLevelType w:val="multilevel"/>
    <w:tmpl w:val="87880D16"/>
    <w:lvl w:ilvl="0">
      <w:start w:val="3"/>
      <w:numFmt w:val="bullet"/>
      <w:lvlText w:val="-"/>
      <w:lvlJc w:val="left"/>
      <w:pPr>
        <w:tabs>
          <w:tab w:val="num" w:pos="720"/>
        </w:tabs>
        <w:ind w:left="720" w:hanging="360"/>
      </w:pPr>
      <w:rPr>
        <w:rFonts w:ascii="Times New Roman" w:eastAsiaTheme="minorHAnsi" w:hAnsi="Times New Roman" w:cs="Times New Roman"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D06A89"/>
    <w:multiLevelType w:val="multilevel"/>
    <w:tmpl w:val="A3EE6F4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405A88"/>
    <w:multiLevelType w:val="hybridMultilevel"/>
    <w:tmpl w:val="AC98C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7527E3"/>
    <w:multiLevelType w:val="multilevel"/>
    <w:tmpl w:val="F930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6D4022"/>
    <w:multiLevelType w:val="multilevel"/>
    <w:tmpl w:val="3C82A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5D444B8"/>
    <w:multiLevelType w:val="hybridMultilevel"/>
    <w:tmpl w:val="3592AFEC"/>
    <w:lvl w:ilvl="0" w:tplc="91F87D58">
      <w:start w:val="1"/>
      <w:numFmt w:val="decimal"/>
      <w:lvlText w:val="%1."/>
      <w:lvlJc w:val="left"/>
      <w:pPr>
        <w:ind w:left="3672" w:hanging="331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DC1673"/>
    <w:multiLevelType w:val="multilevel"/>
    <w:tmpl w:val="BEE873D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D3A21D8"/>
    <w:multiLevelType w:val="hybridMultilevel"/>
    <w:tmpl w:val="9BAEF788"/>
    <w:lvl w:ilvl="0" w:tplc="D9B233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610E02"/>
    <w:multiLevelType w:val="multilevel"/>
    <w:tmpl w:val="1FAE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C075C1"/>
    <w:multiLevelType w:val="multilevel"/>
    <w:tmpl w:val="6896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24"/>
  </w:num>
  <w:num w:numId="4">
    <w:abstractNumId w:val="37"/>
  </w:num>
  <w:num w:numId="5">
    <w:abstractNumId w:val="15"/>
  </w:num>
  <w:num w:numId="6">
    <w:abstractNumId w:val="10"/>
  </w:num>
  <w:num w:numId="7">
    <w:abstractNumId w:val="30"/>
  </w:num>
  <w:num w:numId="8">
    <w:abstractNumId w:val="26"/>
  </w:num>
  <w:num w:numId="9">
    <w:abstractNumId w:val="31"/>
  </w:num>
  <w:num w:numId="10">
    <w:abstractNumId w:val="12"/>
  </w:num>
  <w:num w:numId="11">
    <w:abstractNumId w:val="1"/>
  </w:num>
  <w:num w:numId="12">
    <w:abstractNumId w:val="3"/>
  </w:num>
  <w:num w:numId="13">
    <w:abstractNumId w:val="32"/>
  </w:num>
  <w:num w:numId="14">
    <w:abstractNumId w:val="18"/>
  </w:num>
  <w:num w:numId="15">
    <w:abstractNumId w:val="28"/>
  </w:num>
  <w:num w:numId="16">
    <w:abstractNumId w:val="5"/>
  </w:num>
  <w:num w:numId="17">
    <w:abstractNumId w:val="8"/>
  </w:num>
  <w:num w:numId="18">
    <w:abstractNumId w:val="2"/>
  </w:num>
  <w:num w:numId="19">
    <w:abstractNumId w:val="27"/>
  </w:num>
  <w:num w:numId="20">
    <w:abstractNumId w:val="42"/>
  </w:num>
  <w:num w:numId="21">
    <w:abstractNumId w:val="43"/>
  </w:num>
  <w:num w:numId="22">
    <w:abstractNumId w:val="20"/>
  </w:num>
  <w:num w:numId="23">
    <w:abstractNumId w:val="41"/>
  </w:num>
  <w:num w:numId="24">
    <w:abstractNumId w:val="40"/>
  </w:num>
  <w:num w:numId="25">
    <w:abstractNumId w:val="35"/>
  </w:num>
  <w:num w:numId="26">
    <w:abstractNumId w:val="33"/>
  </w:num>
  <w:num w:numId="27">
    <w:abstractNumId w:val="6"/>
  </w:num>
  <w:num w:numId="28">
    <w:abstractNumId w:val="38"/>
  </w:num>
  <w:num w:numId="29">
    <w:abstractNumId w:val="39"/>
  </w:num>
  <w:num w:numId="30">
    <w:abstractNumId w:val="16"/>
  </w:num>
  <w:num w:numId="31">
    <w:abstractNumId w:val="0"/>
  </w:num>
  <w:num w:numId="32">
    <w:abstractNumId w:val="13"/>
  </w:num>
  <w:num w:numId="33">
    <w:abstractNumId w:val="21"/>
  </w:num>
  <w:num w:numId="34">
    <w:abstractNumId w:val="23"/>
  </w:num>
  <w:num w:numId="35">
    <w:abstractNumId w:val="34"/>
  </w:num>
  <w:num w:numId="36">
    <w:abstractNumId w:val="25"/>
  </w:num>
  <w:num w:numId="37">
    <w:abstractNumId w:val="22"/>
  </w:num>
  <w:num w:numId="38">
    <w:abstractNumId w:val="19"/>
  </w:num>
  <w:num w:numId="39">
    <w:abstractNumId w:val="29"/>
  </w:num>
  <w:num w:numId="40">
    <w:abstractNumId w:val="11"/>
  </w:num>
  <w:num w:numId="41">
    <w:abstractNumId w:val="17"/>
  </w:num>
  <w:num w:numId="42">
    <w:abstractNumId w:val="9"/>
  </w:num>
  <w:num w:numId="43">
    <w:abstractNumId w:val="7"/>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37AF"/>
    <w:rsid w:val="00036295"/>
    <w:rsid w:val="00037D98"/>
    <w:rsid w:val="00080F68"/>
    <w:rsid w:val="00090F21"/>
    <w:rsid w:val="00097BB9"/>
    <w:rsid w:val="000B2F4A"/>
    <w:rsid w:val="000F44B4"/>
    <w:rsid w:val="001377DA"/>
    <w:rsid w:val="00145CC0"/>
    <w:rsid w:val="00172F65"/>
    <w:rsid w:val="00173E57"/>
    <w:rsid w:val="001853E4"/>
    <w:rsid w:val="001902DB"/>
    <w:rsid w:val="001A0A96"/>
    <w:rsid w:val="001C2162"/>
    <w:rsid w:val="001F5F06"/>
    <w:rsid w:val="00202C95"/>
    <w:rsid w:val="00203717"/>
    <w:rsid w:val="00216B78"/>
    <w:rsid w:val="0025506D"/>
    <w:rsid w:val="002A4336"/>
    <w:rsid w:val="002C7AFC"/>
    <w:rsid w:val="002F1338"/>
    <w:rsid w:val="00313318"/>
    <w:rsid w:val="00320D09"/>
    <w:rsid w:val="00323EBF"/>
    <w:rsid w:val="00370D4C"/>
    <w:rsid w:val="0038066D"/>
    <w:rsid w:val="003A44C4"/>
    <w:rsid w:val="003B53C0"/>
    <w:rsid w:val="003C6D04"/>
    <w:rsid w:val="003E1089"/>
    <w:rsid w:val="00415B04"/>
    <w:rsid w:val="004163C7"/>
    <w:rsid w:val="00422216"/>
    <w:rsid w:val="004577A6"/>
    <w:rsid w:val="00464A5B"/>
    <w:rsid w:val="004700B7"/>
    <w:rsid w:val="004814FA"/>
    <w:rsid w:val="004827FE"/>
    <w:rsid w:val="004A4760"/>
    <w:rsid w:val="004D103E"/>
    <w:rsid w:val="004D6CA1"/>
    <w:rsid w:val="004D7D64"/>
    <w:rsid w:val="005434BF"/>
    <w:rsid w:val="005D29B4"/>
    <w:rsid w:val="005D6354"/>
    <w:rsid w:val="005F0271"/>
    <w:rsid w:val="00620B9D"/>
    <w:rsid w:val="00621938"/>
    <w:rsid w:val="006239D9"/>
    <w:rsid w:val="00627F71"/>
    <w:rsid w:val="0063657B"/>
    <w:rsid w:val="00655DEE"/>
    <w:rsid w:val="00672EC2"/>
    <w:rsid w:val="006878A7"/>
    <w:rsid w:val="006878B6"/>
    <w:rsid w:val="00691A95"/>
    <w:rsid w:val="006948DE"/>
    <w:rsid w:val="006A1415"/>
    <w:rsid w:val="006B0228"/>
    <w:rsid w:val="006B1D37"/>
    <w:rsid w:val="006E2390"/>
    <w:rsid w:val="00721F06"/>
    <w:rsid w:val="00746269"/>
    <w:rsid w:val="007511A3"/>
    <w:rsid w:val="00754508"/>
    <w:rsid w:val="007658CB"/>
    <w:rsid w:val="007917D0"/>
    <w:rsid w:val="007A09B6"/>
    <w:rsid w:val="007A3569"/>
    <w:rsid w:val="007A50B6"/>
    <w:rsid w:val="007B0E54"/>
    <w:rsid w:val="007E3A20"/>
    <w:rsid w:val="007F0CFD"/>
    <w:rsid w:val="007F5B50"/>
    <w:rsid w:val="00802479"/>
    <w:rsid w:val="00817370"/>
    <w:rsid w:val="00826DC0"/>
    <w:rsid w:val="00846E8E"/>
    <w:rsid w:val="00846E9C"/>
    <w:rsid w:val="00875D56"/>
    <w:rsid w:val="00877AAC"/>
    <w:rsid w:val="00884B93"/>
    <w:rsid w:val="00896FE4"/>
    <w:rsid w:val="008F1EAE"/>
    <w:rsid w:val="009125CE"/>
    <w:rsid w:val="00946F5F"/>
    <w:rsid w:val="00995A51"/>
    <w:rsid w:val="009A0B83"/>
    <w:rsid w:val="009B07CE"/>
    <w:rsid w:val="009B0D19"/>
    <w:rsid w:val="009B6888"/>
    <w:rsid w:val="009C0161"/>
    <w:rsid w:val="009D108D"/>
    <w:rsid w:val="009D3080"/>
    <w:rsid w:val="009E1436"/>
    <w:rsid w:val="009E5668"/>
    <w:rsid w:val="00A52859"/>
    <w:rsid w:val="00A73098"/>
    <w:rsid w:val="00A858CD"/>
    <w:rsid w:val="00A8659D"/>
    <w:rsid w:val="00A86B26"/>
    <w:rsid w:val="00AA0436"/>
    <w:rsid w:val="00AA79E9"/>
    <w:rsid w:val="00AB0A70"/>
    <w:rsid w:val="00AB0D50"/>
    <w:rsid w:val="00B1191D"/>
    <w:rsid w:val="00B220A8"/>
    <w:rsid w:val="00B258C8"/>
    <w:rsid w:val="00B53599"/>
    <w:rsid w:val="00B54430"/>
    <w:rsid w:val="00B63B0F"/>
    <w:rsid w:val="00B741A2"/>
    <w:rsid w:val="00B7678A"/>
    <w:rsid w:val="00BA7ACE"/>
    <w:rsid w:val="00BC094B"/>
    <w:rsid w:val="00BD0B5B"/>
    <w:rsid w:val="00BE0FC6"/>
    <w:rsid w:val="00C22539"/>
    <w:rsid w:val="00C53FD9"/>
    <w:rsid w:val="00C542A4"/>
    <w:rsid w:val="00C65F20"/>
    <w:rsid w:val="00C67ED5"/>
    <w:rsid w:val="00C72744"/>
    <w:rsid w:val="00C85A3B"/>
    <w:rsid w:val="00CB2A44"/>
    <w:rsid w:val="00CE4D72"/>
    <w:rsid w:val="00CE774F"/>
    <w:rsid w:val="00CF6CEE"/>
    <w:rsid w:val="00D04F62"/>
    <w:rsid w:val="00D22171"/>
    <w:rsid w:val="00D45BFC"/>
    <w:rsid w:val="00D52480"/>
    <w:rsid w:val="00D9009F"/>
    <w:rsid w:val="00DD52A0"/>
    <w:rsid w:val="00DF1B06"/>
    <w:rsid w:val="00E07D96"/>
    <w:rsid w:val="00E10F86"/>
    <w:rsid w:val="00E154F7"/>
    <w:rsid w:val="00E32ACD"/>
    <w:rsid w:val="00E4101A"/>
    <w:rsid w:val="00E423C0"/>
    <w:rsid w:val="00E66DBC"/>
    <w:rsid w:val="00E80FD9"/>
    <w:rsid w:val="00E92FB7"/>
    <w:rsid w:val="00EE51B6"/>
    <w:rsid w:val="00F074D7"/>
    <w:rsid w:val="00F427E7"/>
    <w:rsid w:val="00F546CE"/>
    <w:rsid w:val="00F65009"/>
    <w:rsid w:val="00F925D0"/>
    <w:rsid w:val="00FB34DD"/>
    <w:rsid w:val="00FB756E"/>
    <w:rsid w:val="00FC4E51"/>
    <w:rsid w:val="00FC619B"/>
    <w:rsid w:val="00FE3F53"/>
    <w:rsid w:val="00FF29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A95"/>
    <w:pPr>
      <w:bidi/>
    </w:pPr>
  </w:style>
  <w:style w:type="paragraph" w:styleId="Heading1">
    <w:name w:val="heading 1"/>
    <w:basedOn w:val="Normal"/>
    <w:link w:val="Heading1Char"/>
    <w:uiPriority w:val="9"/>
    <w:qFormat/>
    <w:rsid w:val="000B2F4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C65F20"/>
    <w:pPr>
      <w:keepNext/>
      <w:keepLines/>
      <w:spacing w:before="40" w:after="0"/>
      <w:outlineLvl w:val="1"/>
    </w:pPr>
    <w:rPr>
      <w:rFonts w:asciiTheme="majorHAnsi" w:eastAsiaTheme="majorEastAsia" w:hAnsiTheme="majorHAnsi" w:cstheme="majorBidi"/>
      <w:color w:val="AA610D" w:themeColor="accent1" w:themeShade="BF"/>
      <w:sz w:val="26"/>
      <w:szCs w:val="26"/>
    </w:rPr>
  </w:style>
  <w:style w:type="paragraph" w:styleId="Heading3">
    <w:name w:val="heading 3"/>
    <w:basedOn w:val="Normal"/>
    <w:next w:val="Normal"/>
    <w:link w:val="Heading3Char"/>
    <w:uiPriority w:val="9"/>
    <w:semiHidden/>
    <w:unhideWhenUsed/>
    <w:qFormat/>
    <w:rsid w:val="00203717"/>
    <w:pPr>
      <w:keepNext/>
      <w:keepLines/>
      <w:spacing w:before="40" w:after="0"/>
      <w:outlineLvl w:val="2"/>
    </w:pPr>
    <w:rPr>
      <w:rFonts w:asciiTheme="majorHAnsi" w:eastAsiaTheme="majorEastAsia" w:hAnsiTheme="majorHAnsi" w:cstheme="majorBidi"/>
      <w:color w:val="714109"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BE0FC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17370"/>
    <w:rPr>
      <w:b/>
      <w:bCs/>
    </w:rPr>
  </w:style>
  <w:style w:type="character" w:customStyle="1" w:styleId="Heading1Char">
    <w:name w:val="Heading 1 Char"/>
    <w:basedOn w:val="DefaultParagraphFont"/>
    <w:link w:val="Heading1"/>
    <w:uiPriority w:val="9"/>
    <w:rsid w:val="000B2F4A"/>
    <w:rPr>
      <w:rFonts w:ascii="Times New Roman" w:eastAsia="Times New Roman" w:hAnsi="Times New Roman" w:cs="Times New Roman"/>
      <w:b/>
      <w:bCs/>
      <w:kern w:val="36"/>
      <w:sz w:val="48"/>
      <w:szCs w:val="48"/>
      <w14:ligatures w14:val="none"/>
    </w:rPr>
  </w:style>
  <w:style w:type="character" w:customStyle="1" w:styleId="Heading3Char">
    <w:name w:val="Heading 3 Char"/>
    <w:basedOn w:val="DefaultParagraphFont"/>
    <w:link w:val="Heading3"/>
    <w:uiPriority w:val="9"/>
    <w:semiHidden/>
    <w:rsid w:val="00203717"/>
    <w:rPr>
      <w:rFonts w:asciiTheme="majorHAnsi" w:eastAsiaTheme="majorEastAsia" w:hAnsiTheme="majorHAnsi" w:cstheme="majorBidi"/>
      <w:color w:val="714109" w:themeColor="accent1" w:themeShade="7F"/>
      <w:sz w:val="24"/>
      <w:szCs w:val="24"/>
    </w:rPr>
  </w:style>
  <w:style w:type="paragraph" w:styleId="ListParagraph">
    <w:name w:val="List Paragraph"/>
    <w:basedOn w:val="Normal"/>
    <w:uiPriority w:val="34"/>
    <w:qFormat/>
    <w:rsid w:val="00C65F20"/>
    <w:pPr>
      <w:ind w:left="720"/>
      <w:contextualSpacing/>
    </w:pPr>
  </w:style>
  <w:style w:type="character" w:customStyle="1" w:styleId="Heading2Char">
    <w:name w:val="Heading 2 Char"/>
    <w:basedOn w:val="DefaultParagraphFont"/>
    <w:link w:val="Heading2"/>
    <w:uiPriority w:val="9"/>
    <w:rsid w:val="00C65F20"/>
    <w:rPr>
      <w:rFonts w:asciiTheme="majorHAnsi" w:eastAsiaTheme="majorEastAsia" w:hAnsiTheme="majorHAnsi" w:cstheme="majorBidi"/>
      <w:color w:val="AA610D" w:themeColor="accent1" w:themeShade="BF"/>
      <w:sz w:val="26"/>
      <w:szCs w:val="26"/>
    </w:rPr>
  </w:style>
  <w:style w:type="table" w:styleId="TableGrid">
    <w:name w:val="Table Grid"/>
    <w:basedOn w:val="TableNormal"/>
    <w:uiPriority w:val="39"/>
    <w:rsid w:val="002550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3">
    <w:name w:val="Light List Accent 3"/>
    <w:basedOn w:val="TableNormal"/>
    <w:uiPriority w:val="61"/>
    <w:rsid w:val="00754508"/>
    <w:pPr>
      <w:spacing w:after="0" w:line="240" w:lineRule="auto"/>
    </w:pPr>
    <w:rPr>
      <w:rFonts w:eastAsiaTheme="minorEastAsia"/>
      <w:kern w:val="0"/>
      <w14:ligatures w14:val="none"/>
    </w:rPr>
    <w:tblPr>
      <w:tblStyleRowBandSize w:val="1"/>
      <w:tblStyleColBandSize w:val="1"/>
      <w:tblInd w:w="0" w:type="dxa"/>
      <w:tblBorders>
        <w:top w:val="single" w:sz="8" w:space="0" w:color="865640" w:themeColor="accent3"/>
        <w:left w:val="single" w:sz="8" w:space="0" w:color="865640" w:themeColor="accent3"/>
        <w:bottom w:val="single" w:sz="8" w:space="0" w:color="865640" w:themeColor="accent3"/>
        <w:right w:val="single" w:sz="8" w:space="0" w:color="865640"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65640" w:themeFill="accent3"/>
      </w:tcPr>
    </w:tblStylePr>
    <w:tblStylePr w:type="lastRow">
      <w:pPr>
        <w:spacing w:before="0" w:after="0" w:line="240" w:lineRule="auto"/>
      </w:pPr>
      <w:rPr>
        <w:b/>
        <w:bCs/>
      </w:rPr>
      <w:tblPr/>
      <w:tcPr>
        <w:tcBorders>
          <w:top w:val="double" w:sz="6" w:space="0" w:color="865640" w:themeColor="accent3"/>
          <w:left w:val="single" w:sz="8" w:space="0" w:color="865640" w:themeColor="accent3"/>
          <w:bottom w:val="single" w:sz="8" w:space="0" w:color="865640" w:themeColor="accent3"/>
          <w:right w:val="single" w:sz="8" w:space="0" w:color="865640" w:themeColor="accent3"/>
        </w:tcBorders>
      </w:tcPr>
    </w:tblStylePr>
    <w:tblStylePr w:type="firstCol">
      <w:rPr>
        <w:b/>
        <w:bCs/>
      </w:rPr>
    </w:tblStylePr>
    <w:tblStylePr w:type="lastCol">
      <w:rPr>
        <w:b/>
        <w:bCs/>
      </w:rPr>
    </w:tblStylePr>
    <w:tblStylePr w:type="band1Vert">
      <w:tblPr/>
      <w:tcPr>
        <w:tcBorders>
          <w:top w:val="single" w:sz="8" w:space="0" w:color="865640" w:themeColor="accent3"/>
          <w:left w:val="single" w:sz="8" w:space="0" w:color="865640" w:themeColor="accent3"/>
          <w:bottom w:val="single" w:sz="8" w:space="0" w:color="865640" w:themeColor="accent3"/>
          <w:right w:val="single" w:sz="8" w:space="0" w:color="865640" w:themeColor="accent3"/>
        </w:tcBorders>
      </w:tcPr>
    </w:tblStylePr>
    <w:tblStylePr w:type="band1Horz">
      <w:tblPr/>
      <w:tcPr>
        <w:tcBorders>
          <w:top w:val="single" w:sz="8" w:space="0" w:color="865640" w:themeColor="accent3"/>
          <w:left w:val="single" w:sz="8" w:space="0" w:color="865640" w:themeColor="accent3"/>
          <w:bottom w:val="single" w:sz="8" w:space="0" w:color="865640" w:themeColor="accent3"/>
          <w:right w:val="single" w:sz="8" w:space="0" w:color="865640" w:themeColor="accent3"/>
        </w:tcBorders>
      </w:tcPr>
    </w:tblStylePr>
  </w:style>
  <w:style w:type="table" w:styleId="ListTable7Colorful-Accent6">
    <w:name w:val="List Table 7 Colorful Accent 6"/>
    <w:basedOn w:val="TableNormal"/>
    <w:uiPriority w:val="52"/>
    <w:rsid w:val="00627F71"/>
    <w:pPr>
      <w:spacing w:after="0" w:line="240" w:lineRule="auto"/>
    </w:pPr>
    <w:rPr>
      <w:color w:val="6E7B62"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94A0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A0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A0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A088" w:themeColor="accent6"/>
        </w:tcBorders>
        <w:shd w:val="clear" w:color="auto" w:fill="FFFFFF" w:themeFill="background1"/>
      </w:tcPr>
    </w:tblStylePr>
    <w:tblStylePr w:type="band1Vert">
      <w:tblPr/>
      <w:tcPr>
        <w:shd w:val="clear" w:color="auto" w:fill="E9ECE7" w:themeFill="accent6" w:themeFillTint="33"/>
      </w:tcPr>
    </w:tblStylePr>
    <w:tblStylePr w:type="band1Horz">
      <w:tblPr/>
      <w:tcPr>
        <w:shd w:val="clear" w:color="auto" w:fill="E9ECE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27F71"/>
    <w:pPr>
      <w:spacing w:after="0" w:line="240" w:lineRule="auto"/>
    </w:pPr>
    <w:rPr>
      <w:color w:val="A29A4E"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C2BC8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2BC8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2BC8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2BC80" w:themeColor="accent5"/>
        </w:tcBorders>
        <w:shd w:val="clear" w:color="auto" w:fill="FFFFFF" w:themeFill="background1"/>
      </w:tcPr>
    </w:tblStylePr>
    <w:tblStylePr w:type="band1Vert">
      <w:tblPr/>
      <w:tcPr>
        <w:shd w:val="clear" w:color="auto" w:fill="F2F1E5" w:themeFill="accent5" w:themeFillTint="33"/>
      </w:tcPr>
    </w:tblStylePr>
    <w:tblStylePr w:type="band1Horz">
      <w:tblPr/>
      <w:tcPr>
        <w:shd w:val="clear" w:color="auto" w:fill="F2F1E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145CC0"/>
    <w:pPr>
      <w:keepNext/>
      <w:keepLines/>
      <w:spacing w:before="240" w:beforeAutospacing="0" w:after="0" w:afterAutospacing="0" w:line="259" w:lineRule="auto"/>
      <w:outlineLvl w:val="9"/>
    </w:pPr>
    <w:rPr>
      <w:rFonts w:asciiTheme="majorHAnsi" w:eastAsiaTheme="majorEastAsia" w:hAnsiTheme="majorHAnsi" w:cstheme="majorBidi"/>
      <w:b w:val="0"/>
      <w:bCs w:val="0"/>
      <w:color w:val="AA610D" w:themeColor="accent1" w:themeShade="BF"/>
      <w:kern w:val="0"/>
      <w:sz w:val="32"/>
      <w:szCs w:val="32"/>
    </w:rPr>
  </w:style>
  <w:style w:type="paragraph" w:styleId="TOC1">
    <w:name w:val="toc 1"/>
    <w:basedOn w:val="Normal"/>
    <w:next w:val="Normal"/>
    <w:autoRedefine/>
    <w:uiPriority w:val="39"/>
    <w:unhideWhenUsed/>
    <w:rsid w:val="00145CC0"/>
    <w:pPr>
      <w:spacing w:after="100"/>
    </w:pPr>
  </w:style>
  <w:style w:type="paragraph" w:styleId="TOC2">
    <w:name w:val="toc 2"/>
    <w:basedOn w:val="Normal"/>
    <w:next w:val="Normal"/>
    <w:autoRedefine/>
    <w:uiPriority w:val="39"/>
    <w:unhideWhenUsed/>
    <w:rsid w:val="00145CC0"/>
    <w:pPr>
      <w:spacing w:after="100"/>
      <w:ind w:left="220"/>
    </w:pPr>
  </w:style>
  <w:style w:type="character" w:styleId="Hyperlink">
    <w:name w:val="Hyperlink"/>
    <w:basedOn w:val="DefaultParagraphFont"/>
    <w:uiPriority w:val="99"/>
    <w:unhideWhenUsed/>
    <w:rsid w:val="00145CC0"/>
    <w:rPr>
      <w:color w:val="2998E3" w:themeColor="hyperlink"/>
      <w:u w:val="single"/>
    </w:rPr>
  </w:style>
  <w:style w:type="paragraph" w:styleId="Title">
    <w:name w:val="Title"/>
    <w:basedOn w:val="Normal"/>
    <w:next w:val="Normal"/>
    <w:link w:val="TitleChar"/>
    <w:uiPriority w:val="10"/>
    <w:qFormat/>
    <w:rsid w:val="009B07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7CE"/>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620B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962">
      <w:bodyDiv w:val="1"/>
      <w:marLeft w:val="0"/>
      <w:marRight w:val="0"/>
      <w:marTop w:val="0"/>
      <w:marBottom w:val="0"/>
      <w:divBdr>
        <w:top w:val="none" w:sz="0" w:space="0" w:color="auto"/>
        <w:left w:val="none" w:sz="0" w:space="0" w:color="auto"/>
        <w:bottom w:val="none" w:sz="0" w:space="0" w:color="auto"/>
        <w:right w:val="none" w:sz="0" w:space="0" w:color="auto"/>
      </w:divBdr>
    </w:div>
    <w:div w:id="12190946">
      <w:bodyDiv w:val="1"/>
      <w:marLeft w:val="0"/>
      <w:marRight w:val="0"/>
      <w:marTop w:val="0"/>
      <w:marBottom w:val="0"/>
      <w:divBdr>
        <w:top w:val="none" w:sz="0" w:space="0" w:color="auto"/>
        <w:left w:val="none" w:sz="0" w:space="0" w:color="auto"/>
        <w:bottom w:val="none" w:sz="0" w:space="0" w:color="auto"/>
        <w:right w:val="none" w:sz="0" w:space="0" w:color="auto"/>
      </w:divBdr>
    </w:div>
    <w:div w:id="16275598">
      <w:bodyDiv w:val="1"/>
      <w:marLeft w:val="0"/>
      <w:marRight w:val="0"/>
      <w:marTop w:val="0"/>
      <w:marBottom w:val="0"/>
      <w:divBdr>
        <w:top w:val="none" w:sz="0" w:space="0" w:color="auto"/>
        <w:left w:val="none" w:sz="0" w:space="0" w:color="auto"/>
        <w:bottom w:val="none" w:sz="0" w:space="0" w:color="auto"/>
        <w:right w:val="none" w:sz="0" w:space="0" w:color="auto"/>
      </w:divBdr>
    </w:div>
    <w:div w:id="23487837">
      <w:bodyDiv w:val="1"/>
      <w:marLeft w:val="0"/>
      <w:marRight w:val="0"/>
      <w:marTop w:val="0"/>
      <w:marBottom w:val="0"/>
      <w:divBdr>
        <w:top w:val="none" w:sz="0" w:space="0" w:color="auto"/>
        <w:left w:val="none" w:sz="0" w:space="0" w:color="auto"/>
        <w:bottom w:val="none" w:sz="0" w:space="0" w:color="auto"/>
        <w:right w:val="none" w:sz="0" w:space="0" w:color="auto"/>
      </w:divBdr>
    </w:div>
    <w:div w:id="48580461">
      <w:bodyDiv w:val="1"/>
      <w:marLeft w:val="0"/>
      <w:marRight w:val="0"/>
      <w:marTop w:val="0"/>
      <w:marBottom w:val="0"/>
      <w:divBdr>
        <w:top w:val="none" w:sz="0" w:space="0" w:color="auto"/>
        <w:left w:val="none" w:sz="0" w:space="0" w:color="auto"/>
        <w:bottom w:val="none" w:sz="0" w:space="0" w:color="auto"/>
        <w:right w:val="none" w:sz="0" w:space="0" w:color="auto"/>
      </w:divBdr>
    </w:div>
    <w:div w:id="114760948">
      <w:bodyDiv w:val="1"/>
      <w:marLeft w:val="0"/>
      <w:marRight w:val="0"/>
      <w:marTop w:val="0"/>
      <w:marBottom w:val="0"/>
      <w:divBdr>
        <w:top w:val="none" w:sz="0" w:space="0" w:color="auto"/>
        <w:left w:val="none" w:sz="0" w:space="0" w:color="auto"/>
        <w:bottom w:val="none" w:sz="0" w:space="0" w:color="auto"/>
        <w:right w:val="none" w:sz="0" w:space="0" w:color="auto"/>
      </w:divBdr>
    </w:div>
    <w:div w:id="193613661">
      <w:bodyDiv w:val="1"/>
      <w:marLeft w:val="0"/>
      <w:marRight w:val="0"/>
      <w:marTop w:val="0"/>
      <w:marBottom w:val="0"/>
      <w:divBdr>
        <w:top w:val="none" w:sz="0" w:space="0" w:color="auto"/>
        <w:left w:val="none" w:sz="0" w:space="0" w:color="auto"/>
        <w:bottom w:val="none" w:sz="0" w:space="0" w:color="auto"/>
        <w:right w:val="none" w:sz="0" w:space="0" w:color="auto"/>
      </w:divBdr>
    </w:div>
    <w:div w:id="199755000">
      <w:bodyDiv w:val="1"/>
      <w:marLeft w:val="0"/>
      <w:marRight w:val="0"/>
      <w:marTop w:val="0"/>
      <w:marBottom w:val="0"/>
      <w:divBdr>
        <w:top w:val="none" w:sz="0" w:space="0" w:color="auto"/>
        <w:left w:val="none" w:sz="0" w:space="0" w:color="auto"/>
        <w:bottom w:val="none" w:sz="0" w:space="0" w:color="auto"/>
        <w:right w:val="none" w:sz="0" w:space="0" w:color="auto"/>
      </w:divBdr>
    </w:div>
    <w:div w:id="205338326">
      <w:bodyDiv w:val="1"/>
      <w:marLeft w:val="0"/>
      <w:marRight w:val="0"/>
      <w:marTop w:val="0"/>
      <w:marBottom w:val="0"/>
      <w:divBdr>
        <w:top w:val="none" w:sz="0" w:space="0" w:color="auto"/>
        <w:left w:val="none" w:sz="0" w:space="0" w:color="auto"/>
        <w:bottom w:val="none" w:sz="0" w:space="0" w:color="auto"/>
        <w:right w:val="none" w:sz="0" w:space="0" w:color="auto"/>
      </w:divBdr>
    </w:div>
    <w:div w:id="268897319">
      <w:bodyDiv w:val="1"/>
      <w:marLeft w:val="0"/>
      <w:marRight w:val="0"/>
      <w:marTop w:val="0"/>
      <w:marBottom w:val="0"/>
      <w:divBdr>
        <w:top w:val="none" w:sz="0" w:space="0" w:color="auto"/>
        <w:left w:val="none" w:sz="0" w:space="0" w:color="auto"/>
        <w:bottom w:val="none" w:sz="0" w:space="0" w:color="auto"/>
        <w:right w:val="none" w:sz="0" w:space="0" w:color="auto"/>
      </w:divBdr>
    </w:div>
    <w:div w:id="295257924">
      <w:bodyDiv w:val="1"/>
      <w:marLeft w:val="0"/>
      <w:marRight w:val="0"/>
      <w:marTop w:val="0"/>
      <w:marBottom w:val="0"/>
      <w:divBdr>
        <w:top w:val="none" w:sz="0" w:space="0" w:color="auto"/>
        <w:left w:val="none" w:sz="0" w:space="0" w:color="auto"/>
        <w:bottom w:val="none" w:sz="0" w:space="0" w:color="auto"/>
        <w:right w:val="none" w:sz="0" w:space="0" w:color="auto"/>
      </w:divBdr>
    </w:div>
    <w:div w:id="404374083">
      <w:bodyDiv w:val="1"/>
      <w:marLeft w:val="0"/>
      <w:marRight w:val="0"/>
      <w:marTop w:val="0"/>
      <w:marBottom w:val="0"/>
      <w:divBdr>
        <w:top w:val="none" w:sz="0" w:space="0" w:color="auto"/>
        <w:left w:val="none" w:sz="0" w:space="0" w:color="auto"/>
        <w:bottom w:val="none" w:sz="0" w:space="0" w:color="auto"/>
        <w:right w:val="none" w:sz="0" w:space="0" w:color="auto"/>
      </w:divBdr>
    </w:div>
    <w:div w:id="405958987">
      <w:bodyDiv w:val="1"/>
      <w:marLeft w:val="0"/>
      <w:marRight w:val="0"/>
      <w:marTop w:val="0"/>
      <w:marBottom w:val="0"/>
      <w:divBdr>
        <w:top w:val="none" w:sz="0" w:space="0" w:color="auto"/>
        <w:left w:val="none" w:sz="0" w:space="0" w:color="auto"/>
        <w:bottom w:val="none" w:sz="0" w:space="0" w:color="auto"/>
        <w:right w:val="none" w:sz="0" w:space="0" w:color="auto"/>
      </w:divBdr>
    </w:div>
    <w:div w:id="426510035">
      <w:bodyDiv w:val="1"/>
      <w:marLeft w:val="0"/>
      <w:marRight w:val="0"/>
      <w:marTop w:val="0"/>
      <w:marBottom w:val="0"/>
      <w:divBdr>
        <w:top w:val="none" w:sz="0" w:space="0" w:color="auto"/>
        <w:left w:val="none" w:sz="0" w:space="0" w:color="auto"/>
        <w:bottom w:val="none" w:sz="0" w:space="0" w:color="auto"/>
        <w:right w:val="none" w:sz="0" w:space="0" w:color="auto"/>
      </w:divBdr>
    </w:div>
    <w:div w:id="470099380">
      <w:bodyDiv w:val="1"/>
      <w:marLeft w:val="0"/>
      <w:marRight w:val="0"/>
      <w:marTop w:val="0"/>
      <w:marBottom w:val="0"/>
      <w:divBdr>
        <w:top w:val="none" w:sz="0" w:space="0" w:color="auto"/>
        <w:left w:val="none" w:sz="0" w:space="0" w:color="auto"/>
        <w:bottom w:val="none" w:sz="0" w:space="0" w:color="auto"/>
        <w:right w:val="none" w:sz="0" w:space="0" w:color="auto"/>
      </w:divBdr>
    </w:div>
    <w:div w:id="497694081">
      <w:bodyDiv w:val="1"/>
      <w:marLeft w:val="0"/>
      <w:marRight w:val="0"/>
      <w:marTop w:val="0"/>
      <w:marBottom w:val="0"/>
      <w:divBdr>
        <w:top w:val="none" w:sz="0" w:space="0" w:color="auto"/>
        <w:left w:val="none" w:sz="0" w:space="0" w:color="auto"/>
        <w:bottom w:val="none" w:sz="0" w:space="0" w:color="auto"/>
        <w:right w:val="none" w:sz="0" w:space="0" w:color="auto"/>
      </w:divBdr>
    </w:div>
    <w:div w:id="535779776">
      <w:bodyDiv w:val="1"/>
      <w:marLeft w:val="0"/>
      <w:marRight w:val="0"/>
      <w:marTop w:val="0"/>
      <w:marBottom w:val="0"/>
      <w:divBdr>
        <w:top w:val="none" w:sz="0" w:space="0" w:color="auto"/>
        <w:left w:val="none" w:sz="0" w:space="0" w:color="auto"/>
        <w:bottom w:val="none" w:sz="0" w:space="0" w:color="auto"/>
        <w:right w:val="none" w:sz="0" w:space="0" w:color="auto"/>
      </w:divBdr>
    </w:div>
    <w:div w:id="574751342">
      <w:bodyDiv w:val="1"/>
      <w:marLeft w:val="0"/>
      <w:marRight w:val="0"/>
      <w:marTop w:val="0"/>
      <w:marBottom w:val="0"/>
      <w:divBdr>
        <w:top w:val="none" w:sz="0" w:space="0" w:color="auto"/>
        <w:left w:val="none" w:sz="0" w:space="0" w:color="auto"/>
        <w:bottom w:val="none" w:sz="0" w:space="0" w:color="auto"/>
        <w:right w:val="none" w:sz="0" w:space="0" w:color="auto"/>
      </w:divBdr>
    </w:div>
    <w:div w:id="577205966">
      <w:bodyDiv w:val="1"/>
      <w:marLeft w:val="0"/>
      <w:marRight w:val="0"/>
      <w:marTop w:val="0"/>
      <w:marBottom w:val="0"/>
      <w:divBdr>
        <w:top w:val="none" w:sz="0" w:space="0" w:color="auto"/>
        <w:left w:val="none" w:sz="0" w:space="0" w:color="auto"/>
        <w:bottom w:val="none" w:sz="0" w:space="0" w:color="auto"/>
        <w:right w:val="none" w:sz="0" w:space="0" w:color="auto"/>
      </w:divBdr>
    </w:div>
    <w:div w:id="645358947">
      <w:bodyDiv w:val="1"/>
      <w:marLeft w:val="0"/>
      <w:marRight w:val="0"/>
      <w:marTop w:val="0"/>
      <w:marBottom w:val="0"/>
      <w:divBdr>
        <w:top w:val="none" w:sz="0" w:space="0" w:color="auto"/>
        <w:left w:val="none" w:sz="0" w:space="0" w:color="auto"/>
        <w:bottom w:val="none" w:sz="0" w:space="0" w:color="auto"/>
        <w:right w:val="none" w:sz="0" w:space="0" w:color="auto"/>
      </w:divBdr>
    </w:div>
    <w:div w:id="653489763">
      <w:bodyDiv w:val="1"/>
      <w:marLeft w:val="0"/>
      <w:marRight w:val="0"/>
      <w:marTop w:val="0"/>
      <w:marBottom w:val="0"/>
      <w:divBdr>
        <w:top w:val="none" w:sz="0" w:space="0" w:color="auto"/>
        <w:left w:val="none" w:sz="0" w:space="0" w:color="auto"/>
        <w:bottom w:val="none" w:sz="0" w:space="0" w:color="auto"/>
        <w:right w:val="none" w:sz="0" w:space="0" w:color="auto"/>
      </w:divBdr>
      <w:divsChild>
        <w:div w:id="929117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938211">
      <w:bodyDiv w:val="1"/>
      <w:marLeft w:val="0"/>
      <w:marRight w:val="0"/>
      <w:marTop w:val="0"/>
      <w:marBottom w:val="0"/>
      <w:divBdr>
        <w:top w:val="none" w:sz="0" w:space="0" w:color="auto"/>
        <w:left w:val="none" w:sz="0" w:space="0" w:color="auto"/>
        <w:bottom w:val="none" w:sz="0" w:space="0" w:color="auto"/>
        <w:right w:val="none" w:sz="0" w:space="0" w:color="auto"/>
      </w:divBdr>
      <w:divsChild>
        <w:div w:id="809173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8430256">
      <w:bodyDiv w:val="1"/>
      <w:marLeft w:val="0"/>
      <w:marRight w:val="0"/>
      <w:marTop w:val="0"/>
      <w:marBottom w:val="0"/>
      <w:divBdr>
        <w:top w:val="none" w:sz="0" w:space="0" w:color="auto"/>
        <w:left w:val="none" w:sz="0" w:space="0" w:color="auto"/>
        <w:bottom w:val="none" w:sz="0" w:space="0" w:color="auto"/>
        <w:right w:val="none" w:sz="0" w:space="0" w:color="auto"/>
      </w:divBdr>
    </w:div>
    <w:div w:id="711735468">
      <w:bodyDiv w:val="1"/>
      <w:marLeft w:val="0"/>
      <w:marRight w:val="0"/>
      <w:marTop w:val="0"/>
      <w:marBottom w:val="0"/>
      <w:divBdr>
        <w:top w:val="none" w:sz="0" w:space="0" w:color="auto"/>
        <w:left w:val="none" w:sz="0" w:space="0" w:color="auto"/>
        <w:bottom w:val="none" w:sz="0" w:space="0" w:color="auto"/>
        <w:right w:val="none" w:sz="0" w:space="0" w:color="auto"/>
      </w:divBdr>
    </w:div>
    <w:div w:id="814956387">
      <w:bodyDiv w:val="1"/>
      <w:marLeft w:val="0"/>
      <w:marRight w:val="0"/>
      <w:marTop w:val="0"/>
      <w:marBottom w:val="0"/>
      <w:divBdr>
        <w:top w:val="none" w:sz="0" w:space="0" w:color="auto"/>
        <w:left w:val="none" w:sz="0" w:space="0" w:color="auto"/>
        <w:bottom w:val="none" w:sz="0" w:space="0" w:color="auto"/>
        <w:right w:val="none" w:sz="0" w:space="0" w:color="auto"/>
      </w:divBdr>
    </w:div>
    <w:div w:id="831877213">
      <w:bodyDiv w:val="1"/>
      <w:marLeft w:val="0"/>
      <w:marRight w:val="0"/>
      <w:marTop w:val="0"/>
      <w:marBottom w:val="0"/>
      <w:divBdr>
        <w:top w:val="none" w:sz="0" w:space="0" w:color="auto"/>
        <w:left w:val="none" w:sz="0" w:space="0" w:color="auto"/>
        <w:bottom w:val="none" w:sz="0" w:space="0" w:color="auto"/>
        <w:right w:val="none" w:sz="0" w:space="0" w:color="auto"/>
      </w:divBdr>
    </w:div>
    <w:div w:id="852841799">
      <w:bodyDiv w:val="1"/>
      <w:marLeft w:val="0"/>
      <w:marRight w:val="0"/>
      <w:marTop w:val="0"/>
      <w:marBottom w:val="0"/>
      <w:divBdr>
        <w:top w:val="none" w:sz="0" w:space="0" w:color="auto"/>
        <w:left w:val="none" w:sz="0" w:space="0" w:color="auto"/>
        <w:bottom w:val="none" w:sz="0" w:space="0" w:color="auto"/>
        <w:right w:val="none" w:sz="0" w:space="0" w:color="auto"/>
      </w:divBdr>
    </w:div>
    <w:div w:id="859012103">
      <w:bodyDiv w:val="1"/>
      <w:marLeft w:val="0"/>
      <w:marRight w:val="0"/>
      <w:marTop w:val="0"/>
      <w:marBottom w:val="0"/>
      <w:divBdr>
        <w:top w:val="none" w:sz="0" w:space="0" w:color="auto"/>
        <w:left w:val="none" w:sz="0" w:space="0" w:color="auto"/>
        <w:bottom w:val="none" w:sz="0" w:space="0" w:color="auto"/>
        <w:right w:val="none" w:sz="0" w:space="0" w:color="auto"/>
      </w:divBdr>
      <w:divsChild>
        <w:div w:id="1527133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9776463">
      <w:bodyDiv w:val="1"/>
      <w:marLeft w:val="0"/>
      <w:marRight w:val="0"/>
      <w:marTop w:val="0"/>
      <w:marBottom w:val="0"/>
      <w:divBdr>
        <w:top w:val="none" w:sz="0" w:space="0" w:color="auto"/>
        <w:left w:val="none" w:sz="0" w:space="0" w:color="auto"/>
        <w:bottom w:val="none" w:sz="0" w:space="0" w:color="auto"/>
        <w:right w:val="none" w:sz="0" w:space="0" w:color="auto"/>
      </w:divBdr>
    </w:div>
    <w:div w:id="912354732">
      <w:bodyDiv w:val="1"/>
      <w:marLeft w:val="0"/>
      <w:marRight w:val="0"/>
      <w:marTop w:val="0"/>
      <w:marBottom w:val="0"/>
      <w:divBdr>
        <w:top w:val="none" w:sz="0" w:space="0" w:color="auto"/>
        <w:left w:val="none" w:sz="0" w:space="0" w:color="auto"/>
        <w:bottom w:val="none" w:sz="0" w:space="0" w:color="auto"/>
        <w:right w:val="none" w:sz="0" w:space="0" w:color="auto"/>
      </w:divBdr>
      <w:divsChild>
        <w:div w:id="513230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1302628">
      <w:bodyDiv w:val="1"/>
      <w:marLeft w:val="0"/>
      <w:marRight w:val="0"/>
      <w:marTop w:val="0"/>
      <w:marBottom w:val="0"/>
      <w:divBdr>
        <w:top w:val="none" w:sz="0" w:space="0" w:color="auto"/>
        <w:left w:val="none" w:sz="0" w:space="0" w:color="auto"/>
        <w:bottom w:val="none" w:sz="0" w:space="0" w:color="auto"/>
        <w:right w:val="none" w:sz="0" w:space="0" w:color="auto"/>
      </w:divBdr>
    </w:div>
    <w:div w:id="985620549">
      <w:bodyDiv w:val="1"/>
      <w:marLeft w:val="0"/>
      <w:marRight w:val="0"/>
      <w:marTop w:val="0"/>
      <w:marBottom w:val="0"/>
      <w:divBdr>
        <w:top w:val="none" w:sz="0" w:space="0" w:color="auto"/>
        <w:left w:val="none" w:sz="0" w:space="0" w:color="auto"/>
        <w:bottom w:val="none" w:sz="0" w:space="0" w:color="auto"/>
        <w:right w:val="none" w:sz="0" w:space="0" w:color="auto"/>
      </w:divBdr>
    </w:div>
    <w:div w:id="1028602645">
      <w:bodyDiv w:val="1"/>
      <w:marLeft w:val="0"/>
      <w:marRight w:val="0"/>
      <w:marTop w:val="0"/>
      <w:marBottom w:val="0"/>
      <w:divBdr>
        <w:top w:val="none" w:sz="0" w:space="0" w:color="auto"/>
        <w:left w:val="none" w:sz="0" w:space="0" w:color="auto"/>
        <w:bottom w:val="none" w:sz="0" w:space="0" w:color="auto"/>
        <w:right w:val="none" w:sz="0" w:space="0" w:color="auto"/>
      </w:divBdr>
    </w:div>
    <w:div w:id="1044259252">
      <w:bodyDiv w:val="1"/>
      <w:marLeft w:val="0"/>
      <w:marRight w:val="0"/>
      <w:marTop w:val="0"/>
      <w:marBottom w:val="0"/>
      <w:divBdr>
        <w:top w:val="none" w:sz="0" w:space="0" w:color="auto"/>
        <w:left w:val="none" w:sz="0" w:space="0" w:color="auto"/>
        <w:bottom w:val="none" w:sz="0" w:space="0" w:color="auto"/>
        <w:right w:val="none" w:sz="0" w:space="0" w:color="auto"/>
      </w:divBdr>
    </w:div>
    <w:div w:id="1136531190">
      <w:bodyDiv w:val="1"/>
      <w:marLeft w:val="0"/>
      <w:marRight w:val="0"/>
      <w:marTop w:val="0"/>
      <w:marBottom w:val="0"/>
      <w:divBdr>
        <w:top w:val="none" w:sz="0" w:space="0" w:color="auto"/>
        <w:left w:val="none" w:sz="0" w:space="0" w:color="auto"/>
        <w:bottom w:val="none" w:sz="0" w:space="0" w:color="auto"/>
        <w:right w:val="none" w:sz="0" w:space="0" w:color="auto"/>
      </w:divBdr>
    </w:div>
    <w:div w:id="1139614087">
      <w:bodyDiv w:val="1"/>
      <w:marLeft w:val="0"/>
      <w:marRight w:val="0"/>
      <w:marTop w:val="0"/>
      <w:marBottom w:val="0"/>
      <w:divBdr>
        <w:top w:val="none" w:sz="0" w:space="0" w:color="auto"/>
        <w:left w:val="none" w:sz="0" w:space="0" w:color="auto"/>
        <w:bottom w:val="none" w:sz="0" w:space="0" w:color="auto"/>
        <w:right w:val="none" w:sz="0" w:space="0" w:color="auto"/>
      </w:divBdr>
    </w:div>
    <w:div w:id="1265964945">
      <w:bodyDiv w:val="1"/>
      <w:marLeft w:val="0"/>
      <w:marRight w:val="0"/>
      <w:marTop w:val="0"/>
      <w:marBottom w:val="0"/>
      <w:divBdr>
        <w:top w:val="none" w:sz="0" w:space="0" w:color="auto"/>
        <w:left w:val="none" w:sz="0" w:space="0" w:color="auto"/>
        <w:bottom w:val="none" w:sz="0" w:space="0" w:color="auto"/>
        <w:right w:val="none" w:sz="0" w:space="0" w:color="auto"/>
      </w:divBdr>
    </w:div>
    <w:div w:id="1288271614">
      <w:bodyDiv w:val="1"/>
      <w:marLeft w:val="0"/>
      <w:marRight w:val="0"/>
      <w:marTop w:val="0"/>
      <w:marBottom w:val="0"/>
      <w:divBdr>
        <w:top w:val="none" w:sz="0" w:space="0" w:color="auto"/>
        <w:left w:val="none" w:sz="0" w:space="0" w:color="auto"/>
        <w:bottom w:val="none" w:sz="0" w:space="0" w:color="auto"/>
        <w:right w:val="none" w:sz="0" w:space="0" w:color="auto"/>
      </w:divBdr>
    </w:div>
    <w:div w:id="1306427204">
      <w:bodyDiv w:val="1"/>
      <w:marLeft w:val="0"/>
      <w:marRight w:val="0"/>
      <w:marTop w:val="0"/>
      <w:marBottom w:val="0"/>
      <w:divBdr>
        <w:top w:val="none" w:sz="0" w:space="0" w:color="auto"/>
        <w:left w:val="none" w:sz="0" w:space="0" w:color="auto"/>
        <w:bottom w:val="none" w:sz="0" w:space="0" w:color="auto"/>
        <w:right w:val="none" w:sz="0" w:space="0" w:color="auto"/>
      </w:divBdr>
      <w:divsChild>
        <w:div w:id="690181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461421">
          <w:blockQuote w:val="1"/>
          <w:marLeft w:val="720"/>
          <w:marRight w:val="720"/>
          <w:marTop w:val="100"/>
          <w:marBottom w:val="100"/>
          <w:divBdr>
            <w:top w:val="none" w:sz="0" w:space="0" w:color="auto"/>
            <w:left w:val="none" w:sz="0" w:space="0" w:color="auto"/>
            <w:bottom w:val="none" w:sz="0" w:space="0" w:color="auto"/>
            <w:right w:val="none" w:sz="0" w:space="0" w:color="auto"/>
          </w:divBdr>
        </w:div>
        <w:div w:id="660694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5691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709588">
          <w:blockQuote w:val="1"/>
          <w:marLeft w:val="720"/>
          <w:marRight w:val="720"/>
          <w:marTop w:val="100"/>
          <w:marBottom w:val="100"/>
          <w:divBdr>
            <w:top w:val="none" w:sz="0" w:space="0" w:color="auto"/>
            <w:left w:val="none" w:sz="0" w:space="0" w:color="auto"/>
            <w:bottom w:val="none" w:sz="0" w:space="0" w:color="auto"/>
            <w:right w:val="none" w:sz="0" w:space="0" w:color="auto"/>
          </w:divBdr>
        </w:div>
        <w:div w:id="942106106">
          <w:blockQuote w:val="1"/>
          <w:marLeft w:val="720"/>
          <w:marRight w:val="720"/>
          <w:marTop w:val="100"/>
          <w:marBottom w:val="100"/>
          <w:divBdr>
            <w:top w:val="none" w:sz="0" w:space="0" w:color="auto"/>
            <w:left w:val="none" w:sz="0" w:space="0" w:color="auto"/>
            <w:bottom w:val="none" w:sz="0" w:space="0" w:color="auto"/>
            <w:right w:val="none" w:sz="0" w:space="0" w:color="auto"/>
          </w:divBdr>
        </w:div>
        <w:div w:id="159227785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545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282741">
          <w:blockQuote w:val="1"/>
          <w:marLeft w:val="720"/>
          <w:marRight w:val="720"/>
          <w:marTop w:val="100"/>
          <w:marBottom w:val="100"/>
          <w:divBdr>
            <w:top w:val="none" w:sz="0" w:space="0" w:color="auto"/>
            <w:left w:val="none" w:sz="0" w:space="0" w:color="auto"/>
            <w:bottom w:val="none" w:sz="0" w:space="0" w:color="auto"/>
            <w:right w:val="none" w:sz="0" w:space="0" w:color="auto"/>
          </w:divBdr>
        </w:div>
        <w:div w:id="1310865185">
          <w:blockQuote w:val="1"/>
          <w:marLeft w:val="720"/>
          <w:marRight w:val="720"/>
          <w:marTop w:val="100"/>
          <w:marBottom w:val="100"/>
          <w:divBdr>
            <w:top w:val="none" w:sz="0" w:space="0" w:color="auto"/>
            <w:left w:val="none" w:sz="0" w:space="0" w:color="auto"/>
            <w:bottom w:val="none" w:sz="0" w:space="0" w:color="auto"/>
            <w:right w:val="none" w:sz="0" w:space="0" w:color="auto"/>
          </w:divBdr>
        </w:div>
        <w:div w:id="53504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56912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734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495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7903005">
      <w:bodyDiv w:val="1"/>
      <w:marLeft w:val="0"/>
      <w:marRight w:val="0"/>
      <w:marTop w:val="0"/>
      <w:marBottom w:val="0"/>
      <w:divBdr>
        <w:top w:val="none" w:sz="0" w:space="0" w:color="auto"/>
        <w:left w:val="none" w:sz="0" w:space="0" w:color="auto"/>
        <w:bottom w:val="none" w:sz="0" w:space="0" w:color="auto"/>
        <w:right w:val="none" w:sz="0" w:space="0" w:color="auto"/>
      </w:divBdr>
    </w:div>
    <w:div w:id="1386876027">
      <w:bodyDiv w:val="1"/>
      <w:marLeft w:val="0"/>
      <w:marRight w:val="0"/>
      <w:marTop w:val="0"/>
      <w:marBottom w:val="0"/>
      <w:divBdr>
        <w:top w:val="none" w:sz="0" w:space="0" w:color="auto"/>
        <w:left w:val="none" w:sz="0" w:space="0" w:color="auto"/>
        <w:bottom w:val="none" w:sz="0" w:space="0" w:color="auto"/>
        <w:right w:val="none" w:sz="0" w:space="0" w:color="auto"/>
      </w:divBdr>
    </w:div>
    <w:div w:id="1428573627">
      <w:bodyDiv w:val="1"/>
      <w:marLeft w:val="0"/>
      <w:marRight w:val="0"/>
      <w:marTop w:val="0"/>
      <w:marBottom w:val="0"/>
      <w:divBdr>
        <w:top w:val="none" w:sz="0" w:space="0" w:color="auto"/>
        <w:left w:val="none" w:sz="0" w:space="0" w:color="auto"/>
        <w:bottom w:val="none" w:sz="0" w:space="0" w:color="auto"/>
        <w:right w:val="none" w:sz="0" w:space="0" w:color="auto"/>
      </w:divBdr>
    </w:div>
    <w:div w:id="1488742499">
      <w:bodyDiv w:val="1"/>
      <w:marLeft w:val="0"/>
      <w:marRight w:val="0"/>
      <w:marTop w:val="0"/>
      <w:marBottom w:val="0"/>
      <w:divBdr>
        <w:top w:val="none" w:sz="0" w:space="0" w:color="auto"/>
        <w:left w:val="none" w:sz="0" w:space="0" w:color="auto"/>
        <w:bottom w:val="none" w:sz="0" w:space="0" w:color="auto"/>
        <w:right w:val="none" w:sz="0" w:space="0" w:color="auto"/>
      </w:divBdr>
    </w:div>
    <w:div w:id="1594433443">
      <w:bodyDiv w:val="1"/>
      <w:marLeft w:val="0"/>
      <w:marRight w:val="0"/>
      <w:marTop w:val="0"/>
      <w:marBottom w:val="0"/>
      <w:divBdr>
        <w:top w:val="none" w:sz="0" w:space="0" w:color="auto"/>
        <w:left w:val="none" w:sz="0" w:space="0" w:color="auto"/>
        <w:bottom w:val="none" w:sz="0" w:space="0" w:color="auto"/>
        <w:right w:val="none" w:sz="0" w:space="0" w:color="auto"/>
      </w:divBdr>
    </w:div>
    <w:div w:id="1651444828">
      <w:bodyDiv w:val="1"/>
      <w:marLeft w:val="0"/>
      <w:marRight w:val="0"/>
      <w:marTop w:val="0"/>
      <w:marBottom w:val="0"/>
      <w:divBdr>
        <w:top w:val="none" w:sz="0" w:space="0" w:color="auto"/>
        <w:left w:val="none" w:sz="0" w:space="0" w:color="auto"/>
        <w:bottom w:val="none" w:sz="0" w:space="0" w:color="auto"/>
        <w:right w:val="none" w:sz="0" w:space="0" w:color="auto"/>
      </w:divBdr>
    </w:div>
    <w:div w:id="1678997643">
      <w:bodyDiv w:val="1"/>
      <w:marLeft w:val="0"/>
      <w:marRight w:val="0"/>
      <w:marTop w:val="0"/>
      <w:marBottom w:val="0"/>
      <w:divBdr>
        <w:top w:val="none" w:sz="0" w:space="0" w:color="auto"/>
        <w:left w:val="none" w:sz="0" w:space="0" w:color="auto"/>
        <w:bottom w:val="none" w:sz="0" w:space="0" w:color="auto"/>
        <w:right w:val="none" w:sz="0" w:space="0" w:color="auto"/>
      </w:divBdr>
    </w:div>
    <w:div w:id="1710841369">
      <w:bodyDiv w:val="1"/>
      <w:marLeft w:val="0"/>
      <w:marRight w:val="0"/>
      <w:marTop w:val="0"/>
      <w:marBottom w:val="0"/>
      <w:divBdr>
        <w:top w:val="none" w:sz="0" w:space="0" w:color="auto"/>
        <w:left w:val="none" w:sz="0" w:space="0" w:color="auto"/>
        <w:bottom w:val="none" w:sz="0" w:space="0" w:color="auto"/>
        <w:right w:val="none" w:sz="0" w:space="0" w:color="auto"/>
      </w:divBdr>
    </w:div>
    <w:div w:id="1714036850">
      <w:bodyDiv w:val="1"/>
      <w:marLeft w:val="0"/>
      <w:marRight w:val="0"/>
      <w:marTop w:val="0"/>
      <w:marBottom w:val="0"/>
      <w:divBdr>
        <w:top w:val="none" w:sz="0" w:space="0" w:color="auto"/>
        <w:left w:val="none" w:sz="0" w:space="0" w:color="auto"/>
        <w:bottom w:val="none" w:sz="0" w:space="0" w:color="auto"/>
        <w:right w:val="none" w:sz="0" w:space="0" w:color="auto"/>
      </w:divBdr>
    </w:div>
    <w:div w:id="1737170183">
      <w:bodyDiv w:val="1"/>
      <w:marLeft w:val="0"/>
      <w:marRight w:val="0"/>
      <w:marTop w:val="0"/>
      <w:marBottom w:val="0"/>
      <w:divBdr>
        <w:top w:val="none" w:sz="0" w:space="0" w:color="auto"/>
        <w:left w:val="none" w:sz="0" w:space="0" w:color="auto"/>
        <w:bottom w:val="none" w:sz="0" w:space="0" w:color="auto"/>
        <w:right w:val="none" w:sz="0" w:space="0" w:color="auto"/>
      </w:divBdr>
      <w:divsChild>
        <w:div w:id="1949920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788969">
      <w:bodyDiv w:val="1"/>
      <w:marLeft w:val="0"/>
      <w:marRight w:val="0"/>
      <w:marTop w:val="0"/>
      <w:marBottom w:val="0"/>
      <w:divBdr>
        <w:top w:val="none" w:sz="0" w:space="0" w:color="auto"/>
        <w:left w:val="none" w:sz="0" w:space="0" w:color="auto"/>
        <w:bottom w:val="none" w:sz="0" w:space="0" w:color="auto"/>
        <w:right w:val="none" w:sz="0" w:space="0" w:color="auto"/>
      </w:divBdr>
    </w:div>
    <w:div w:id="1802073596">
      <w:bodyDiv w:val="1"/>
      <w:marLeft w:val="0"/>
      <w:marRight w:val="0"/>
      <w:marTop w:val="0"/>
      <w:marBottom w:val="0"/>
      <w:divBdr>
        <w:top w:val="none" w:sz="0" w:space="0" w:color="auto"/>
        <w:left w:val="none" w:sz="0" w:space="0" w:color="auto"/>
        <w:bottom w:val="none" w:sz="0" w:space="0" w:color="auto"/>
        <w:right w:val="none" w:sz="0" w:space="0" w:color="auto"/>
      </w:divBdr>
    </w:div>
    <w:div w:id="1861695111">
      <w:bodyDiv w:val="1"/>
      <w:marLeft w:val="0"/>
      <w:marRight w:val="0"/>
      <w:marTop w:val="0"/>
      <w:marBottom w:val="0"/>
      <w:divBdr>
        <w:top w:val="none" w:sz="0" w:space="0" w:color="auto"/>
        <w:left w:val="none" w:sz="0" w:space="0" w:color="auto"/>
        <w:bottom w:val="none" w:sz="0" w:space="0" w:color="auto"/>
        <w:right w:val="none" w:sz="0" w:space="0" w:color="auto"/>
      </w:divBdr>
      <w:divsChild>
        <w:div w:id="1749500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452090">
      <w:bodyDiv w:val="1"/>
      <w:marLeft w:val="0"/>
      <w:marRight w:val="0"/>
      <w:marTop w:val="0"/>
      <w:marBottom w:val="0"/>
      <w:divBdr>
        <w:top w:val="none" w:sz="0" w:space="0" w:color="auto"/>
        <w:left w:val="none" w:sz="0" w:space="0" w:color="auto"/>
        <w:bottom w:val="none" w:sz="0" w:space="0" w:color="auto"/>
        <w:right w:val="none" w:sz="0" w:space="0" w:color="auto"/>
      </w:divBdr>
    </w:div>
    <w:div w:id="1890024803">
      <w:bodyDiv w:val="1"/>
      <w:marLeft w:val="0"/>
      <w:marRight w:val="0"/>
      <w:marTop w:val="0"/>
      <w:marBottom w:val="0"/>
      <w:divBdr>
        <w:top w:val="none" w:sz="0" w:space="0" w:color="auto"/>
        <w:left w:val="none" w:sz="0" w:space="0" w:color="auto"/>
        <w:bottom w:val="none" w:sz="0" w:space="0" w:color="auto"/>
        <w:right w:val="none" w:sz="0" w:space="0" w:color="auto"/>
      </w:divBdr>
    </w:div>
    <w:div w:id="1890342698">
      <w:bodyDiv w:val="1"/>
      <w:marLeft w:val="0"/>
      <w:marRight w:val="0"/>
      <w:marTop w:val="0"/>
      <w:marBottom w:val="0"/>
      <w:divBdr>
        <w:top w:val="none" w:sz="0" w:space="0" w:color="auto"/>
        <w:left w:val="none" w:sz="0" w:space="0" w:color="auto"/>
        <w:bottom w:val="none" w:sz="0" w:space="0" w:color="auto"/>
        <w:right w:val="none" w:sz="0" w:space="0" w:color="auto"/>
      </w:divBdr>
    </w:div>
    <w:div w:id="1928226767">
      <w:bodyDiv w:val="1"/>
      <w:marLeft w:val="0"/>
      <w:marRight w:val="0"/>
      <w:marTop w:val="0"/>
      <w:marBottom w:val="0"/>
      <w:divBdr>
        <w:top w:val="none" w:sz="0" w:space="0" w:color="auto"/>
        <w:left w:val="none" w:sz="0" w:space="0" w:color="auto"/>
        <w:bottom w:val="none" w:sz="0" w:space="0" w:color="auto"/>
        <w:right w:val="none" w:sz="0" w:space="0" w:color="auto"/>
      </w:divBdr>
    </w:div>
    <w:div w:id="1957713892">
      <w:bodyDiv w:val="1"/>
      <w:marLeft w:val="0"/>
      <w:marRight w:val="0"/>
      <w:marTop w:val="0"/>
      <w:marBottom w:val="0"/>
      <w:divBdr>
        <w:top w:val="none" w:sz="0" w:space="0" w:color="auto"/>
        <w:left w:val="none" w:sz="0" w:space="0" w:color="auto"/>
        <w:bottom w:val="none" w:sz="0" w:space="0" w:color="auto"/>
        <w:right w:val="none" w:sz="0" w:space="0" w:color="auto"/>
      </w:divBdr>
    </w:div>
    <w:div w:id="1977445851">
      <w:bodyDiv w:val="1"/>
      <w:marLeft w:val="0"/>
      <w:marRight w:val="0"/>
      <w:marTop w:val="0"/>
      <w:marBottom w:val="0"/>
      <w:divBdr>
        <w:top w:val="none" w:sz="0" w:space="0" w:color="auto"/>
        <w:left w:val="none" w:sz="0" w:space="0" w:color="auto"/>
        <w:bottom w:val="none" w:sz="0" w:space="0" w:color="auto"/>
        <w:right w:val="none" w:sz="0" w:space="0" w:color="auto"/>
      </w:divBdr>
    </w:div>
    <w:div w:id="2000841183">
      <w:bodyDiv w:val="1"/>
      <w:marLeft w:val="0"/>
      <w:marRight w:val="0"/>
      <w:marTop w:val="0"/>
      <w:marBottom w:val="0"/>
      <w:divBdr>
        <w:top w:val="none" w:sz="0" w:space="0" w:color="auto"/>
        <w:left w:val="none" w:sz="0" w:space="0" w:color="auto"/>
        <w:bottom w:val="none" w:sz="0" w:space="0" w:color="auto"/>
        <w:right w:val="none" w:sz="0" w:space="0" w:color="auto"/>
      </w:divBdr>
    </w:div>
    <w:div w:id="2005207525">
      <w:bodyDiv w:val="1"/>
      <w:marLeft w:val="0"/>
      <w:marRight w:val="0"/>
      <w:marTop w:val="0"/>
      <w:marBottom w:val="0"/>
      <w:divBdr>
        <w:top w:val="none" w:sz="0" w:space="0" w:color="auto"/>
        <w:left w:val="none" w:sz="0" w:space="0" w:color="auto"/>
        <w:bottom w:val="none" w:sz="0" w:space="0" w:color="auto"/>
        <w:right w:val="none" w:sz="0" w:space="0" w:color="auto"/>
      </w:divBdr>
      <w:divsChild>
        <w:div w:id="109590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028375">
      <w:bodyDiv w:val="1"/>
      <w:marLeft w:val="0"/>
      <w:marRight w:val="0"/>
      <w:marTop w:val="0"/>
      <w:marBottom w:val="0"/>
      <w:divBdr>
        <w:top w:val="none" w:sz="0" w:space="0" w:color="auto"/>
        <w:left w:val="none" w:sz="0" w:space="0" w:color="auto"/>
        <w:bottom w:val="none" w:sz="0" w:space="0" w:color="auto"/>
        <w:right w:val="none" w:sz="0" w:space="0" w:color="auto"/>
      </w:divBdr>
    </w:div>
    <w:div w:id="2073119135">
      <w:bodyDiv w:val="1"/>
      <w:marLeft w:val="0"/>
      <w:marRight w:val="0"/>
      <w:marTop w:val="0"/>
      <w:marBottom w:val="0"/>
      <w:divBdr>
        <w:top w:val="none" w:sz="0" w:space="0" w:color="auto"/>
        <w:left w:val="none" w:sz="0" w:space="0" w:color="auto"/>
        <w:bottom w:val="none" w:sz="0" w:space="0" w:color="auto"/>
        <w:right w:val="none" w:sz="0" w:space="0" w:color="auto"/>
      </w:divBdr>
    </w:div>
    <w:div w:id="2112968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521B9-D6B1-4E5A-9781-EC81943DA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6114</TotalTime>
  <Pages>19</Pages>
  <Words>4229</Words>
  <Characters>24111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11</cp:revision>
  <cp:lastPrinted>2025-11-29T15:49:00Z</cp:lastPrinted>
  <dcterms:created xsi:type="dcterms:W3CDTF">2025-11-29T15:51:00Z</dcterms:created>
  <dcterms:modified xsi:type="dcterms:W3CDTF">2025-12-12T02:03:00Z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