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bidi w:val="1"/>
        <w:spacing w:line="360" w:lineRule="auto" w:after="240"/>
        <w:jc w:val="center"/>
      </w:pPr>
      <w:r>
        <w:rPr>
          <w:rFonts w:ascii="Arial" w:hAnsi="Arial" w:eastAsia="Arial"/>
          <w:b/>
          <w:sz w:val="36"/>
        </w:rPr>
        <w:t>دور الشفافية والمساءلة في بناء الثقة داخل بيئة العمل في المؤسسات الحكومية السعودية</w:t>
      </w:r>
    </w:p>
    <w:p>
      <w:pPr>
        <w:bidi w:val="1"/>
        <w:spacing w:before="160" w:after="120"/>
        <w:jc w:val="right"/>
      </w:pPr>
      <w:r>
        <w:rPr>
          <w:rFonts w:ascii="Arial" w:hAnsi="Arial" w:eastAsia="Arial"/>
          <w:b/>
          <w:sz w:val="32"/>
        </w:rPr>
        <w:t>الفصل الأول: المقدمة والإطار النظري للدراسة</w:t>
      </w:r>
    </w:p>
    <w:p>
      <w:pPr>
        <w:bidi w:val="1"/>
        <w:spacing w:before="160" w:after="120"/>
        <w:jc w:val="right"/>
      </w:pPr>
      <w:r>
        <w:rPr>
          <w:rFonts w:ascii="Arial" w:hAnsi="Arial" w:eastAsia="Arial"/>
          <w:b/>
          <w:sz w:val="30"/>
        </w:rPr>
        <w:t>1-1 مقدمة الدراسة</w:t>
      </w:r>
    </w:p>
    <w:p>
      <w:pPr>
        <w:bidi w:val="1"/>
        <w:spacing w:line="360" w:lineRule="auto" w:after="120"/>
        <w:ind w:firstLine="425"/>
        <w:jc w:val="both"/>
      </w:pPr>
      <w:r>
        <w:rPr>
          <w:rFonts w:ascii="Arial" w:hAnsi="Arial" w:eastAsia="Arial"/>
          <w:b w:val="0"/>
          <w:sz w:val="28"/>
        </w:rPr>
        <w:t>تُعد الشفافية والمساءلة من المفاهيم الأساسية في الإدارة الحديثة، ولا سيما داخل المؤسسات الحكومية التي ترتبط أعمالها بالمصلحة العامة وجودة الخدمات وفاعلية الأداء المؤسسي. فالمؤسسة الحكومية لا تُقاس فقط بقدرتها على تنفيذ المهام أو الالتزام باللوائح، بل كذلك بمدى وضوح قراراتها، وعدالة إجراءاتها، ودرجة التزامها بمحاسبة المسؤولين والعاملين وفق معايير موضوعية ومنصفة. ومن هنا، فإن الحديث عن الشفافية والمساءلة لا ينفصل عن الحديث عن الثقة داخل بيئة العمل، لأن الثقة تمثل إحدى النتائج المباشرة التي تتشكل من خلال الممارسة الإدارية اليومية.</w:t>
      </w:r>
    </w:p>
    <w:p>
      <w:pPr>
        <w:bidi w:val="1"/>
        <w:spacing w:line="360" w:lineRule="auto" w:after="120"/>
        <w:ind w:firstLine="425"/>
        <w:jc w:val="both"/>
      </w:pPr>
      <w:r>
        <w:rPr>
          <w:rFonts w:ascii="Arial" w:hAnsi="Arial" w:eastAsia="Arial"/>
          <w:b w:val="0"/>
          <w:sz w:val="28"/>
        </w:rPr>
        <w:t>وتنبع أهمية موضوع الدراسة من أن الثقة التنظيمية تعد عنصرًا جوهريًا في استقرار بيئة العمل وتحسين العلاقات المهنية بين الموظفين والإدارة. فكلما شعر العاملون بأن القرارات تفسر بوضوح، وأن الإجراءات تطبق بعدالة، وأن المساءلة لا تقوم على التحيز أو الغموض، ارتفع مستوى الاطمئنان داخل المؤسسة وتعزز الانتماء لها. أما حين تضعف الشفافية أو تتفاوت المساءلة، فإن ذلك قد يؤدي إلى تراجع الثقة، وظهور مشاعر الشك وعدم الرضا، وضعف الالتزام التنظيمي.</w:t>
      </w:r>
    </w:p>
    <w:p>
      <w:pPr>
        <w:bidi w:val="1"/>
        <w:spacing w:line="360" w:lineRule="auto" w:after="120"/>
        <w:ind w:firstLine="425"/>
        <w:jc w:val="both"/>
      </w:pPr>
      <w:r>
        <w:rPr>
          <w:rFonts w:ascii="Arial" w:hAnsi="Arial" w:eastAsia="Arial"/>
          <w:b w:val="0"/>
          <w:sz w:val="28"/>
        </w:rPr>
        <w:t>وفي ظل التحولات التي تشهدها المؤسسات الحكومية السعودية، وازدياد الاهتمام بالحوكمة وتحسين جودة الأداء المؤسسي، أصبح من المهم تناول العلاقة بين الشفافية والمساءلة والثقة داخل بيئة العمل بوصفها علاقة مترابطة ومؤثرة في كفاءة المؤسسة واستقرارها. ولذلك تسعى هذه الدراسة إلى تعريف القارئ بمختلف الجوانب النظرية المرتبطة بموضوعها، ثم الانتقال إلى عرض الدراسات السابقة ذات الصلة، من أجل بناء فهم علمي متكامل يوضح موقع الدراسة الحالية وأهميتها.</w:t>
      </w:r>
    </w:p>
    <w:p>
      <w:pPr>
        <w:bidi w:val="1"/>
        <w:spacing w:before="160" w:after="120"/>
        <w:jc w:val="right"/>
      </w:pPr>
      <w:r>
        <w:rPr>
          <w:rFonts w:ascii="Arial" w:hAnsi="Arial" w:eastAsia="Arial"/>
          <w:b/>
          <w:sz w:val="30"/>
        </w:rPr>
        <w:t>1-2 مشكلة الدراسة</w:t>
      </w:r>
    </w:p>
    <w:p>
      <w:pPr>
        <w:bidi w:val="1"/>
        <w:spacing w:line="360" w:lineRule="auto" w:after="120"/>
        <w:ind w:firstLine="425"/>
        <w:jc w:val="both"/>
      </w:pPr>
      <w:r>
        <w:rPr>
          <w:rFonts w:ascii="Arial" w:hAnsi="Arial" w:eastAsia="Arial"/>
          <w:b w:val="0"/>
          <w:sz w:val="28"/>
        </w:rPr>
        <w:t>على الرغم من التطور الذي شهدته المؤسسات الحكومية السعودية في أنظمتها وإجراءاتها الإدارية، فإن مستوى الثقة داخل بيئة العمل لا يتحدد بالأنظمة المكتوبة وحدها، بل يتشكل من خلال إدراك العاملين لمدى وضوح القرارات، وعدالة الإجراءات، واتساق المحاسبة الإدارية. وفي كثير من الحالات قد يشعر الموظفون بأن بعض القرارات لا تفسر بالشكل الكافي، أو أن بعض الإجراءات تطبق بدرجات متفاوتة، أو أن المساءلة لا تتم وفق معايير واضحة ومعلنة. وهذا من شأنه أن يؤثر في نظرتهم إلى الإدارة، ويضعف ثقتهم بالمؤسسة وبيئتها التنظيمية.</w:t>
      </w:r>
    </w:p>
    <w:p>
      <w:pPr>
        <w:bidi w:val="1"/>
        <w:spacing w:line="360" w:lineRule="auto" w:after="120"/>
        <w:ind w:firstLine="425"/>
        <w:jc w:val="both"/>
      </w:pPr>
      <w:r>
        <w:rPr>
          <w:rFonts w:ascii="Arial" w:hAnsi="Arial" w:eastAsia="Arial"/>
          <w:b w:val="0"/>
          <w:sz w:val="28"/>
        </w:rPr>
        <w:t>وتتحدد مشكلة الدراسة في الحاجة إلى فهم الدور الذي تؤديه الشفافية والمساءلة في بناء الثقة داخل بيئة العمل في المؤسسات الحكومية السعودية، وبيان الجوانب النظرية التي تفسر هذه العلاقة، تمهيدًا للاستفادة منها في قراءة الدراسات السابقة وتحديد ما تضيفه الدراسة الحالية.</w:t>
      </w:r>
    </w:p>
    <w:p>
      <w:pPr>
        <w:bidi w:val="1"/>
        <w:spacing w:before="160" w:after="120"/>
        <w:jc w:val="right"/>
      </w:pPr>
      <w:r>
        <w:rPr>
          <w:rFonts w:ascii="Arial" w:hAnsi="Arial" w:eastAsia="Arial"/>
          <w:b/>
          <w:sz w:val="30"/>
        </w:rPr>
        <w:t>1-3 أهداف الدراسة</w:t>
      </w:r>
    </w:p>
    <w:p>
      <w:pPr>
        <w:pStyle w:val="ListBullet"/>
        <w:bidi w:val="1"/>
        <w:spacing w:line="360" w:lineRule="auto"/>
        <w:jc w:val="right"/>
      </w:pPr>
      <w:r>
        <w:rPr>
          <w:rFonts w:ascii="Arial" w:hAnsi="Arial" w:eastAsia="Arial"/>
          <w:sz w:val="28"/>
        </w:rPr>
        <w:t>توضيح المفاهيم الأساسية المرتبطة بموضوع الدراسة، وهي الشفافية، والمساءلة، والثقة داخل بيئة العمل.</w:t>
      </w:r>
    </w:p>
    <w:p>
      <w:pPr>
        <w:pStyle w:val="ListBullet"/>
        <w:bidi w:val="1"/>
        <w:spacing w:line="360" w:lineRule="auto"/>
        <w:jc w:val="right"/>
      </w:pPr>
      <w:r>
        <w:rPr>
          <w:rFonts w:ascii="Arial" w:hAnsi="Arial" w:eastAsia="Arial"/>
          <w:sz w:val="28"/>
        </w:rPr>
        <w:t>عرض الإطار النظري المنظم الذي يفسر العلاقة بين الشفافية والمساءلة والثقة التنظيمية.</w:t>
      </w:r>
    </w:p>
    <w:p>
      <w:pPr>
        <w:pStyle w:val="ListBullet"/>
        <w:bidi w:val="1"/>
        <w:spacing w:line="360" w:lineRule="auto"/>
        <w:jc w:val="right"/>
      </w:pPr>
      <w:r>
        <w:rPr>
          <w:rFonts w:ascii="Arial" w:hAnsi="Arial" w:eastAsia="Arial"/>
          <w:sz w:val="28"/>
        </w:rPr>
        <w:t>تعريف القارئ بمختلف الجوانب الإدارية والتنظيمية المرتبطة بموضوع الدراسة.</w:t>
      </w:r>
    </w:p>
    <w:p>
      <w:pPr>
        <w:pStyle w:val="ListBullet"/>
        <w:bidi w:val="1"/>
        <w:spacing w:line="360" w:lineRule="auto"/>
        <w:jc w:val="right"/>
      </w:pPr>
      <w:r>
        <w:rPr>
          <w:rFonts w:ascii="Arial" w:hAnsi="Arial" w:eastAsia="Arial"/>
          <w:sz w:val="28"/>
        </w:rPr>
        <w:t>مراجعة عدد كافٍ من الدراسات السابقة وبيان ما يميز الدراسة الحالية عنها.</w:t>
      </w:r>
    </w:p>
    <w:p>
      <w:pPr>
        <w:bidi w:val="1"/>
        <w:spacing w:before="160" w:after="120"/>
        <w:jc w:val="right"/>
      </w:pPr>
      <w:r>
        <w:rPr>
          <w:rFonts w:ascii="Arial" w:hAnsi="Arial" w:eastAsia="Arial"/>
          <w:b/>
          <w:sz w:val="30"/>
        </w:rPr>
        <w:t>1-4 أهمية الدراسة</w:t>
      </w:r>
    </w:p>
    <w:p>
      <w:pPr>
        <w:bidi w:val="1"/>
        <w:spacing w:line="360" w:lineRule="auto" w:after="120"/>
        <w:ind w:firstLine="425"/>
        <w:jc w:val="both"/>
      </w:pPr>
      <w:r>
        <w:rPr>
          <w:rFonts w:ascii="Arial" w:hAnsi="Arial" w:eastAsia="Arial"/>
          <w:b w:val="0"/>
          <w:sz w:val="28"/>
        </w:rPr>
        <w:t>تكمن أهمية هذه الدراسة في أنها تتناول موضوعًا يرتبط مباشرة بجودة بيئة العمل في المؤسسات الحكومية، وتسلط الضوء على ثلاثة مفاهيم إدارية مترابطة تؤثر في استقرار العلاقات التنظيمية، وهي الشفافية، والمساءلة، والثقة. كما تسهم الدراسة في تقديم عرض نظري منظم يساعد القارئ على فهم مختلف الأبعاد المرتبطة بهذه المفاهيم، ويهيئ قاعدة علمية مناسبة للانتقال إلى الدراسات السابقة وموضع الدراسة الحالية بينها.</w:t>
      </w:r>
    </w:p>
    <w:p>
      <w:pPr>
        <w:bidi w:val="1"/>
        <w:spacing w:before="160" w:after="120"/>
        <w:jc w:val="right"/>
      </w:pPr>
      <w:r>
        <w:rPr>
          <w:rFonts w:ascii="Arial" w:hAnsi="Arial" w:eastAsia="Arial"/>
          <w:b/>
          <w:sz w:val="30"/>
        </w:rPr>
        <w:t>1-5 الإطار النظري للدراسة</w:t>
      </w:r>
    </w:p>
    <w:p>
      <w:pPr>
        <w:bidi w:val="1"/>
        <w:spacing w:before="160" w:after="120"/>
        <w:jc w:val="right"/>
      </w:pPr>
      <w:r>
        <w:rPr>
          <w:rFonts w:ascii="Arial" w:hAnsi="Arial" w:eastAsia="Arial"/>
          <w:b/>
          <w:sz w:val="28"/>
        </w:rPr>
        <w:t>1-5-1 مفهوم الشفافية</w:t>
      </w:r>
    </w:p>
    <w:p>
      <w:pPr>
        <w:bidi w:val="1"/>
        <w:spacing w:line="360" w:lineRule="auto" w:after="120"/>
        <w:ind w:firstLine="425"/>
        <w:jc w:val="both"/>
      </w:pPr>
      <w:r>
        <w:rPr>
          <w:rFonts w:ascii="Arial" w:hAnsi="Arial" w:eastAsia="Arial"/>
          <w:b w:val="0"/>
          <w:sz w:val="28"/>
        </w:rPr>
        <w:t>الشفافية في السياق الإداري تعني وضوح الإجراءات والقرارات وتدفق المعلومات داخل المؤسسة بطريقة تسمح للعاملين بفهم ما يتعلق بعملهم وحقوقهم وواجباتهم. وهي لا تعني مجرد الإعلان عن المعلومات، بل تتضمن أيضًا تفسير القرارات، وبيان أسبابها، وتوضيح آليات تنفيذها، بما يحد من الغموض ويقلل من الشائعات وسوء الفهم داخل بيئة العمل.</w:t>
      </w:r>
    </w:p>
    <w:p>
      <w:pPr>
        <w:bidi w:val="1"/>
        <w:spacing w:line="360" w:lineRule="auto" w:after="120"/>
        <w:ind w:firstLine="425"/>
        <w:jc w:val="both"/>
      </w:pPr>
      <w:r>
        <w:rPr>
          <w:rFonts w:ascii="Arial" w:hAnsi="Arial" w:eastAsia="Arial"/>
          <w:b w:val="0"/>
          <w:sz w:val="28"/>
        </w:rPr>
        <w:t>وتُعد الشفافية من أهم القيم المرتبطة بالإدارة الرشيدة، لأنها تعزز قدرة العاملين على إدراك ما يجري داخل المؤسسة، وتمنحهم شعورًا أكبر بالإنصاف والوضوح. كما أنها تسهم في تحسين الاتصال الإداري، وتدعم الثقة بين القيادة والموظفين، وتجعل بيئة العمل أكثر استقرارًا وأقل عرضة للتوترات الناتجة عن غموض القرارات أو عدم تفسيرها.</w:t>
      </w:r>
    </w:p>
    <w:p>
      <w:pPr>
        <w:bidi w:val="1"/>
        <w:spacing w:before="160" w:after="120"/>
        <w:jc w:val="right"/>
      </w:pPr>
      <w:r>
        <w:rPr>
          <w:rFonts w:ascii="Arial" w:hAnsi="Arial" w:eastAsia="Arial"/>
          <w:b/>
          <w:sz w:val="28"/>
        </w:rPr>
        <w:t>1-5-2 أبعاد الشفافية في بيئة العمل</w:t>
      </w:r>
    </w:p>
    <w:p>
      <w:pPr>
        <w:bidi w:val="1"/>
        <w:spacing w:line="360" w:lineRule="auto" w:after="120"/>
        <w:ind w:firstLine="425"/>
        <w:jc w:val="both"/>
      </w:pPr>
      <w:r>
        <w:rPr>
          <w:rFonts w:ascii="Arial" w:hAnsi="Arial" w:eastAsia="Arial"/>
          <w:b w:val="0"/>
          <w:sz w:val="28"/>
        </w:rPr>
        <w:t>يمكن تناول الشفافية في بيئة العمل من خلال عدد من الأبعاد المهمة، من أبرزها وضوح المعلومات، وشفافية اتخاذ القرار، وشفافية الاتصال الإداري، ووضوح المعايير التي تحكم التقييم والترقية والمحاسبة. فالمؤسسة التي تتيح المعلومات ذات الصلة للعاملين، وتفسر قراراتها، وتوضح الإجراءات المرتبطة بالعمل، تكون أكثر قدرة على بناء بيئة مهنية يسودها الفهم والاطمئنان.</w:t>
      </w:r>
    </w:p>
    <w:p>
      <w:pPr>
        <w:bidi w:val="1"/>
        <w:spacing w:line="360" w:lineRule="auto" w:after="120"/>
        <w:ind w:firstLine="425"/>
        <w:jc w:val="both"/>
      </w:pPr>
      <w:r>
        <w:rPr>
          <w:rFonts w:ascii="Arial" w:hAnsi="Arial" w:eastAsia="Arial"/>
          <w:b w:val="0"/>
          <w:sz w:val="28"/>
        </w:rPr>
        <w:t>كما أن الشفافية لا تقتصر على الجانب الرسمي المكتوب، بل تشمل السلوك الإداري اليومي؛ مثل استعداد الإدارة للإجابة عن الاستفسارات، وتقديم مبررات القرارات، وتوضيح التغييرات التنظيمية، وإشراك العاملين في فهم ما يتعلق ببيئة عملهم. ومن هنا، فإن الشفافية تمثل عنصرًا أساسيًا في تهيئة مناخ تنظيمي داعم للثقة.</w:t>
      </w:r>
    </w:p>
    <w:p>
      <w:pPr>
        <w:bidi w:val="1"/>
        <w:spacing w:before="160" w:after="120"/>
        <w:jc w:val="right"/>
      </w:pPr>
      <w:r>
        <w:rPr>
          <w:rFonts w:ascii="Arial" w:hAnsi="Arial" w:eastAsia="Arial"/>
          <w:b/>
          <w:sz w:val="28"/>
        </w:rPr>
        <w:t>1-5-3 مفهوم المساءلة</w:t>
      </w:r>
    </w:p>
    <w:p>
      <w:pPr>
        <w:bidi w:val="1"/>
        <w:spacing w:line="360" w:lineRule="auto" w:after="120"/>
        <w:ind w:firstLine="425"/>
        <w:jc w:val="both"/>
      </w:pPr>
      <w:r>
        <w:rPr>
          <w:rFonts w:ascii="Arial" w:hAnsi="Arial" w:eastAsia="Arial"/>
          <w:b w:val="0"/>
          <w:sz w:val="28"/>
        </w:rPr>
        <w:t>المساءلة في المجال الإداري تعني خضوع الأفراد والجهات للمراجعة والتقييم والمحاسبة عن القرارات والأفعال التي تصدر عنهم، وفق معايير واضحة ومعلنة. وهي لا تقتصر على العقوبة أو المساءلة الجزائية، بل تشمل كذلك المتابعة والتقويم والتوجيه والتصحيح، بما يضمن أن تمارس الصلاحيات في إطار من المسؤولية والعدالة.</w:t>
      </w:r>
    </w:p>
    <w:p>
      <w:pPr>
        <w:bidi w:val="1"/>
        <w:spacing w:line="360" w:lineRule="auto" w:after="120"/>
        <w:ind w:firstLine="425"/>
        <w:jc w:val="both"/>
      </w:pPr>
      <w:r>
        <w:rPr>
          <w:rFonts w:ascii="Arial" w:hAnsi="Arial" w:eastAsia="Arial"/>
          <w:b w:val="0"/>
          <w:sz w:val="28"/>
        </w:rPr>
        <w:t>وتبرز أهمية المساءلة في المؤسسات الحكومية لأنها ترتبط بالمشروعية والعدالة وحسن استخدام السلطة. فكلما كانت المساءلة واضحة وعادلة ومتسقة، ارتفعت درجة قبول العاملين لها، وازداد شعورهم بأن المؤسسة تدار وفق قواعد منصفة. أما إذا اتسمت المساءلة بالغموض أو الانتقائية، فإنها قد تتحول من أداة تنظيمية إصلاحية إلى مصدر للتوتر وعدم الثقة.</w:t>
      </w:r>
    </w:p>
    <w:p>
      <w:pPr>
        <w:bidi w:val="1"/>
        <w:spacing w:before="160" w:after="120"/>
        <w:jc w:val="right"/>
      </w:pPr>
      <w:r>
        <w:rPr>
          <w:rFonts w:ascii="Arial" w:hAnsi="Arial" w:eastAsia="Arial"/>
          <w:b/>
          <w:sz w:val="28"/>
        </w:rPr>
        <w:t>1-5-4 خصائص المساءلة الفاعلة</w:t>
      </w:r>
    </w:p>
    <w:p>
      <w:pPr>
        <w:bidi w:val="1"/>
        <w:spacing w:line="360" w:lineRule="auto" w:after="120"/>
        <w:ind w:firstLine="425"/>
        <w:jc w:val="both"/>
      </w:pPr>
      <w:r>
        <w:rPr>
          <w:rFonts w:ascii="Arial" w:hAnsi="Arial" w:eastAsia="Arial"/>
          <w:b w:val="0"/>
          <w:sz w:val="28"/>
        </w:rPr>
        <w:t>تقوم المساءلة الفاعلة على عدد من الخصائص، من أهمها الوضوح، والاتساق، والعدالة. فالوضوح يعني أن تكون المسؤوليات ومعايير الحكم على الأداء معروفة ومفهومة للعاملين. والاتساق يعني أن تطبق المعايير نفسها على جميع الحالات المتشابهة دون استثناءات غير مبررة. أما العدالة فتعني أن تكون الإجراءات المتخذة متناسبة مع الوقائع، وأن تمنح العاملين حق المعرفة والتفسير والإنصاف.</w:t>
      </w:r>
    </w:p>
    <w:p>
      <w:pPr>
        <w:bidi w:val="1"/>
        <w:spacing w:line="360" w:lineRule="auto" w:after="120"/>
        <w:ind w:firstLine="425"/>
        <w:jc w:val="both"/>
      </w:pPr>
      <w:r>
        <w:rPr>
          <w:rFonts w:ascii="Arial" w:hAnsi="Arial" w:eastAsia="Arial"/>
          <w:b w:val="0"/>
          <w:sz w:val="28"/>
        </w:rPr>
        <w:t>كما تتطلب المساءلة الفاعلة وجود بيئة تنظيمية تقبل النقد والمراجعة وتتعامل مع المحاسبة بوصفها وسيلة لتحسين الأداء، لا مجرد وسيلة للعقاب. ولذلك فإن المساءلة حين تقترن بالشفافية تصبح أكثر قبولًا لدى العاملين، وتؤدي دورًا داعمًا للاستقرار التنظيمي والثقة داخل المؤسسة.</w:t>
      </w:r>
    </w:p>
    <w:p>
      <w:pPr>
        <w:bidi w:val="1"/>
        <w:spacing w:before="160" w:after="120"/>
        <w:jc w:val="right"/>
      </w:pPr>
      <w:r>
        <w:rPr>
          <w:rFonts w:ascii="Arial" w:hAnsi="Arial" w:eastAsia="Arial"/>
          <w:b/>
          <w:sz w:val="28"/>
        </w:rPr>
        <w:t>1-5-5 مفهوم الثقة داخل بيئة العمل</w:t>
      </w:r>
    </w:p>
    <w:p>
      <w:pPr>
        <w:bidi w:val="1"/>
        <w:spacing w:line="360" w:lineRule="auto" w:after="120"/>
        <w:ind w:firstLine="425"/>
        <w:jc w:val="both"/>
      </w:pPr>
      <w:r>
        <w:rPr>
          <w:rFonts w:ascii="Arial" w:hAnsi="Arial" w:eastAsia="Arial"/>
          <w:b w:val="0"/>
          <w:sz w:val="28"/>
        </w:rPr>
        <w:t>الثقة داخل بيئة العمل هي درجة الاطمئنان التي يشعر بها العاملون تجاه المؤسسة وقيادتها وإجراءاتها، ومدى اعتقادهم بأن القرارات تتخذ بعدالة، وأن المعايير تطبق بوضوح واتساق، وأن الإدارة تتصرف بمسؤولية ونزاهة. وتعد الثقة من المتغيرات المهمة في السلوك التنظيمي، لأنها تؤثر في الرضا الوظيفي، والانتماء، والتعاون بين العاملين، والاستعداد لقبول التغيير.</w:t>
      </w:r>
    </w:p>
    <w:p>
      <w:pPr>
        <w:bidi w:val="1"/>
        <w:spacing w:line="360" w:lineRule="auto" w:after="120"/>
        <w:ind w:firstLine="425"/>
        <w:jc w:val="both"/>
      </w:pPr>
      <w:r>
        <w:rPr>
          <w:rFonts w:ascii="Arial" w:hAnsi="Arial" w:eastAsia="Arial"/>
          <w:b w:val="0"/>
          <w:sz w:val="28"/>
        </w:rPr>
        <w:t>ولا تتشكل الثقة داخل المؤسسة بصورة عشوائية، بل تُبنى من خلال تراكم الخبرات اليومية التي يعيشها الموظفون، مثل طريقة التواصل، ووضوح القرارات، وعدالة الإجراءات، واحترام العاملين، والتعامل مع الأخطاء والمشكلات. ولذلك، فإن الثقة ليست قيمة مجردة، بل ناتج تنظيمي يعكس جودة الممارسة الإدارية داخل المؤسسة.</w:t>
      </w:r>
    </w:p>
    <w:p>
      <w:pPr>
        <w:bidi w:val="1"/>
        <w:spacing w:before="160" w:after="120"/>
        <w:jc w:val="right"/>
      </w:pPr>
      <w:r>
        <w:rPr>
          <w:rFonts w:ascii="Arial" w:hAnsi="Arial" w:eastAsia="Arial"/>
          <w:b/>
          <w:sz w:val="28"/>
        </w:rPr>
        <w:t>1-5-6 أنواع الثقة التنظيمية</w:t>
      </w:r>
    </w:p>
    <w:p>
      <w:pPr>
        <w:bidi w:val="1"/>
        <w:spacing w:line="360" w:lineRule="auto" w:after="120"/>
        <w:ind w:firstLine="425"/>
        <w:jc w:val="both"/>
      </w:pPr>
      <w:r>
        <w:rPr>
          <w:rFonts w:ascii="Arial" w:hAnsi="Arial" w:eastAsia="Arial"/>
          <w:b w:val="0"/>
          <w:sz w:val="28"/>
        </w:rPr>
        <w:t>يمكن التمييز بين عدة صور للثقة داخل بيئة العمل، منها الثقة في الإدارة، والثقة في الزملاء، والثقة في الأنظمة والإجراءات. والثقة في الإدارة ترتبط بمدى اعتقاد الموظفين أن القيادة تتصرف بعدالة ووضوح ونزاهة. أما الثقة في الزملاء فترتبط بالتعاون والاعتمادية والاحترام المتبادل. في حين ترتبط الثقة في الأنظمة والإجراءات بإدراك العاملين أن المؤسسة تعمل وفق قواعد مستقرة ومنصفة.</w:t>
      </w:r>
    </w:p>
    <w:p>
      <w:pPr>
        <w:bidi w:val="1"/>
        <w:spacing w:line="360" w:lineRule="auto" w:after="120"/>
        <w:ind w:firstLine="425"/>
        <w:jc w:val="both"/>
      </w:pPr>
      <w:r>
        <w:rPr>
          <w:rFonts w:ascii="Arial" w:hAnsi="Arial" w:eastAsia="Arial"/>
          <w:b w:val="0"/>
          <w:sz w:val="28"/>
        </w:rPr>
        <w:t>ويهم هذه الدراسة بصورة خاصة الثقة في الإدارة وفي الأنظمة والإجراءات، لأنهما الأكثر ارتباطًا بموضوع الشفافية والمساءلة. فكلما كانت القرارات واضحة، والمساءلة منصفة، والأنظمة مفهومة، ارتفع مستوى الثقة داخل بيئة العمل، وأصبحت العلاقات التنظيمية أكثر توازنًا واستقرارًا.</w:t>
      </w:r>
    </w:p>
    <w:p>
      <w:pPr>
        <w:bidi w:val="1"/>
        <w:spacing w:before="160" w:after="120"/>
        <w:jc w:val="right"/>
      </w:pPr>
      <w:r>
        <w:rPr>
          <w:rFonts w:ascii="Arial" w:hAnsi="Arial" w:eastAsia="Arial"/>
          <w:b/>
          <w:sz w:val="28"/>
        </w:rPr>
        <w:t>1-5-7 العلاقة بين الشفافية والمساءلة والثقة</w:t>
      </w:r>
    </w:p>
    <w:p>
      <w:pPr>
        <w:bidi w:val="1"/>
        <w:spacing w:line="360" w:lineRule="auto" w:after="120"/>
        <w:ind w:firstLine="425"/>
        <w:jc w:val="both"/>
      </w:pPr>
      <w:r>
        <w:rPr>
          <w:rFonts w:ascii="Arial" w:hAnsi="Arial" w:eastAsia="Arial"/>
          <w:b w:val="0"/>
          <w:sz w:val="28"/>
        </w:rPr>
        <w:t>تقوم العلاقة بين الشفافية والمساءلة والثقة على ترابط واضح؛ فالشفافية تتيح المعلومات وتوضح الإجراءات، في حين تمنح المساءلة هذه الإجراءات بعدًا عمليًا من خلال إخضاعها للمراجعة والحكم وفق معايير واضحة. وعندما تجتمع الشفافية مع المساءلة العادلة، يشعر العاملون بأن المؤسسة يمكن الوثوق بها، لأنهم يفهمون قراراتها ويطمئنون إلى أن تطبيقها يتم بصورة منصفة.</w:t>
      </w:r>
    </w:p>
    <w:p>
      <w:pPr>
        <w:bidi w:val="1"/>
        <w:spacing w:line="360" w:lineRule="auto" w:after="120"/>
        <w:ind w:firstLine="425"/>
        <w:jc w:val="both"/>
      </w:pPr>
      <w:r>
        <w:rPr>
          <w:rFonts w:ascii="Arial" w:hAnsi="Arial" w:eastAsia="Arial"/>
          <w:b w:val="0"/>
          <w:sz w:val="28"/>
        </w:rPr>
        <w:t>أما إذا غابت الشفافية، فإن العاملين قد لا يفهمون أسباب القرارات أو منطقها، وإذا غابت المساءلة أو اتسمت بالانتقائية، فإن شعورهم بعدالة المؤسسة قد يتراجع. وفي الحالتين يضعف بناء الثقة. ومن هنا يمكن القول إن الشفافية والمساءلة تمثلان معًا مدخلين أساسيين لدعم الثقة داخل بيئة العمل وتحسين المناخ التنظيمي.</w:t>
      </w:r>
    </w:p>
    <w:p>
      <w:pPr>
        <w:bidi w:val="1"/>
        <w:spacing w:before="160" w:after="120"/>
        <w:jc w:val="right"/>
      </w:pPr>
      <w:r>
        <w:rPr>
          <w:rFonts w:ascii="Arial" w:hAnsi="Arial" w:eastAsia="Arial"/>
          <w:b/>
          <w:sz w:val="28"/>
        </w:rPr>
        <w:t>1-5-8 الشفافية والمساءلة في المؤسسات الحكومية السعودية</w:t>
      </w:r>
    </w:p>
    <w:p>
      <w:pPr>
        <w:bidi w:val="1"/>
        <w:spacing w:line="360" w:lineRule="auto" w:after="120"/>
        <w:ind w:firstLine="425"/>
        <w:jc w:val="both"/>
      </w:pPr>
      <w:r>
        <w:rPr>
          <w:rFonts w:ascii="Arial" w:hAnsi="Arial" w:eastAsia="Arial"/>
          <w:b w:val="0"/>
          <w:sz w:val="28"/>
        </w:rPr>
        <w:t>تكتسب الشفافية والمساءلة أهمية خاصة داخل المؤسسات الحكومية السعودية في ظل الاتجاه المتزايد نحو تطوير الأداء، ورفع كفاءة الأجهزة الحكومية، وتعزيز الحوكمة والوضوح في الإجراءات الإدارية. فالمؤسسات الحكومية تتعامل مع مسؤوليات واسعة، وتؤثر قراراتها بصورة مباشرة في الموظفين والمستفيدين، وهو ما يجعل الوضوح والعدل في الإجراءات ضرورة تنظيمية وليست مجرد خيار إداري.</w:t>
      </w:r>
    </w:p>
    <w:p>
      <w:pPr>
        <w:bidi w:val="1"/>
        <w:spacing w:line="360" w:lineRule="auto" w:after="120"/>
        <w:ind w:firstLine="425"/>
        <w:jc w:val="both"/>
      </w:pPr>
      <w:r>
        <w:rPr>
          <w:rFonts w:ascii="Arial" w:hAnsi="Arial" w:eastAsia="Arial"/>
          <w:b w:val="0"/>
          <w:sz w:val="28"/>
        </w:rPr>
        <w:t>وفي هذا السياق، فإن بناء الثقة داخل بيئة العمل الحكومية يعتمد بدرجة كبيرة على إدراك العاملين أن مؤسساتهم تمارس الشفافية في التواصل والقرار، وتلتزم بالمساءلة العادلة عند المتابعة والتقويم. ولذلك، فإن دراسة هذه المفاهيم في الإطار الحكومي السعودي تسهم في فهم جانب مهم من جوانب الاستقرار الوظيفي والعلاقات التنظيمية في هذه المؤسسات.</w:t>
      </w:r>
    </w:p>
    <w:p>
      <w:pPr>
        <w:bidi w:val="1"/>
        <w:spacing w:before="160" w:after="120"/>
        <w:jc w:val="right"/>
      </w:pPr>
      <w:r>
        <w:rPr>
          <w:rFonts w:ascii="Arial" w:hAnsi="Arial" w:eastAsia="Arial"/>
          <w:b/>
          <w:sz w:val="32"/>
        </w:rPr>
        <w:t>الفصل الثاني: الدراسات السابقة</w:t>
      </w:r>
    </w:p>
    <w:p>
      <w:pPr>
        <w:bidi w:val="1"/>
        <w:spacing w:before="160" w:after="120"/>
        <w:jc w:val="right"/>
      </w:pPr>
      <w:r>
        <w:rPr>
          <w:rFonts w:ascii="Arial" w:hAnsi="Arial" w:eastAsia="Arial"/>
          <w:b/>
          <w:sz w:val="30"/>
        </w:rPr>
        <w:t>2-1 تمهيد</w:t>
      </w:r>
    </w:p>
    <w:p>
      <w:pPr>
        <w:bidi w:val="1"/>
        <w:spacing w:line="360" w:lineRule="auto" w:after="120"/>
        <w:ind w:firstLine="425"/>
        <w:jc w:val="both"/>
      </w:pPr>
      <w:r>
        <w:rPr>
          <w:rFonts w:ascii="Arial" w:hAnsi="Arial" w:eastAsia="Arial"/>
          <w:b w:val="0"/>
          <w:sz w:val="28"/>
        </w:rPr>
        <w:t>يتناول هذا الفصل مراجعة عدد من الدراسات السابقة المرتبطة بموضوع الشفافية والمساءلة والثقة داخل بيئة العمل، بهدف تعريف القارئ بالاتجاهات البحثية التي عالجت هذه المفاهيم، والنتائج التي توصلت إليها، ثم بيان ما يميز الدراسة الحالية عن تلك الدراسات. وقد رُتبت الدراسات من الأحدث إلى الأقدم، مع التركيز على هدف كل دراسة، ومنهجها، وأهم نتائجها.</w:t>
      </w:r>
    </w:p>
    <w:p>
      <w:pPr>
        <w:bidi w:val="1"/>
        <w:spacing w:before="160" w:after="120"/>
        <w:jc w:val="right"/>
      </w:pPr>
      <w:r>
        <w:rPr>
          <w:rFonts w:ascii="Arial" w:hAnsi="Arial" w:eastAsia="Arial"/>
          <w:b/>
          <w:sz w:val="28"/>
        </w:rPr>
        <w:t>Meriç &amp; Öz (2025)</w:t>
      </w:r>
    </w:p>
    <w:p>
      <w:pPr>
        <w:bidi w:val="1"/>
        <w:spacing w:line="360" w:lineRule="auto" w:after="120"/>
        <w:ind w:firstLine="425"/>
        <w:jc w:val="both"/>
      </w:pPr>
      <w:r>
        <w:rPr>
          <w:rFonts w:ascii="Arial" w:hAnsi="Arial" w:eastAsia="Arial"/>
          <w:b w:val="0"/>
          <w:sz w:val="28"/>
        </w:rPr>
        <w:t>هدفت هذه الدراسة إلى اختبار دور الشفافية التنظيمية في التنبؤ بالثقة التنظيمية. واعتمدت على المنهج الكمي من خلال استبانة طُبقت على عينة من العاملين. وأظهرت النتائج وجود علاقة إيجابية بين ارتفاع مستوى الشفافية وارتفاع الثقة التنظيمية، كما أكدت أن وضوح المعلومات والإجراءات يعزز نظرة العاملين إلى الإدارة ويقلل من حالة عدم اليقين داخل المؤسسة.</w:t>
      </w:r>
    </w:p>
    <w:p>
      <w:pPr>
        <w:bidi w:val="1"/>
        <w:spacing w:before="160" w:after="120"/>
        <w:jc w:val="right"/>
      </w:pPr>
      <w:r>
        <w:rPr>
          <w:rFonts w:ascii="Arial" w:hAnsi="Arial" w:eastAsia="Arial"/>
          <w:b/>
          <w:sz w:val="28"/>
        </w:rPr>
        <w:t>Iddrisu &amp; Mohammed (2024)</w:t>
      </w:r>
    </w:p>
    <w:p>
      <w:pPr>
        <w:bidi w:val="1"/>
        <w:spacing w:line="360" w:lineRule="auto" w:after="120"/>
        <w:ind w:firstLine="425"/>
        <w:jc w:val="both"/>
      </w:pPr>
      <w:r>
        <w:rPr>
          <w:rFonts w:ascii="Arial" w:hAnsi="Arial" w:eastAsia="Arial"/>
          <w:b w:val="0"/>
          <w:sz w:val="28"/>
        </w:rPr>
        <w:t>سعت هذه الدراسة إلى فحص العلاقة بين مشاركة الموظفين في القطاع العام والأداء المؤسسي، مع اختبار الدور الوسيط للثقة التنظيمية والثقافة المؤسسية. وأشارت النتائج إلى أن الثقة التنظيمية تمثل عنصرًا مهمًا في تفسير أثر الممارسات الإدارية على الأداء، وأن المؤسسات التي تعمل في إطار أكثر وضوحًا وعدالة تكون أكثر قدرة على بناء الثقة الداخلية.</w:t>
      </w:r>
    </w:p>
    <w:p>
      <w:pPr>
        <w:bidi w:val="1"/>
        <w:spacing w:before="160" w:after="120"/>
        <w:jc w:val="right"/>
      </w:pPr>
      <w:r>
        <w:rPr>
          <w:rFonts w:ascii="Arial" w:hAnsi="Arial" w:eastAsia="Arial"/>
          <w:b/>
          <w:sz w:val="28"/>
        </w:rPr>
        <w:t>Haider (2024)</w:t>
      </w:r>
    </w:p>
    <w:p>
      <w:pPr>
        <w:bidi w:val="1"/>
        <w:spacing w:line="360" w:lineRule="auto" w:after="120"/>
        <w:ind w:firstLine="425"/>
        <w:jc w:val="both"/>
      </w:pPr>
      <w:r>
        <w:rPr>
          <w:rFonts w:ascii="Arial" w:hAnsi="Arial" w:eastAsia="Arial"/>
          <w:b w:val="0"/>
          <w:sz w:val="28"/>
        </w:rPr>
        <w:t>ركزت هذه الدراسة على تحليل أثر الشفافية التنظيمية في الثقة والولاء لدى العاملين في المؤسسات الصحية. واستخدمت الدراسة المنهج الوصفي التحليلي، وأوضحت نتائجها أن الشفافية ترتبط بزيادة الثقة وتحسين الانتماء المؤسسي، كما أبرزت أن الإفصاح عن المعلومات وتفسير القرارات من أهم أبعاد الشفافية المؤثرة في بيئة العمل.</w:t>
      </w:r>
    </w:p>
    <w:p>
      <w:pPr>
        <w:bidi w:val="1"/>
        <w:spacing w:before="160" w:after="120"/>
        <w:jc w:val="right"/>
      </w:pPr>
      <w:r>
        <w:rPr>
          <w:rFonts w:ascii="Arial" w:hAnsi="Arial" w:eastAsia="Arial"/>
          <w:b/>
          <w:sz w:val="28"/>
        </w:rPr>
        <w:t>Alessandro وآخرون (2021)</w:t>
      </w:r>
    </w:p>
    <w:p>
      <w:pPr>
        <w:bidi w:val="1"/>
        <w:spacing w:line="360" w:lineRule="auto" w:after="120"/>
        <w:ind w:firstLine="425"/>
        <w:jc w:val="both"/>
      </w:pPr>
      <w:r>
        <w:rPr>
          <w:rFonts w:ascii="Arial" w:hAnsi="Arial" w:eastAsia="Arial"/>
          <w:b w:val="0"/>
          <w:sz w:val="28"/>
        </w:rPr>
        <w:t>هدفت هذه الدراسة إلى قياس أثر الشفافية في الثقة بالمؤسسات العامة من خلال تصميم مسحي تجريبي. وأظهرت النتائج أن الشفافية تؤثر إيجابًا في الثقة عندما تقترن بمعلومات واضحة ومفهومة، وعندما يستطيع الأفراد الربط بين المعلومات المتاحة وبين المسؤولية المؤسسية. وتفيد هذه الدراسة في بيان أن الشفافية تصبح أكثر تأثيرًا عندما ترتبط بالمساءلة.</w:t>
      </w:r>
    </w:p>
    <w:p>
      <w:pPr>
        <w:bidi w:val="1"/>
        <w:spacing w:before="160" w:after="120"/>
        <w:jc w:val="right"/>
      </w:pPr>
      <w:r>
        <w:rPr>
          <w:rFonts w:ascii="Arial" w:hAnsi="Arial" w:eastAsia="Arial"/>
          <w:b/>
          <w:sz w:val="28"/>
        </w:rPr>
        <w:t>López &amp; Fontaine (2019)</w:t>
      </w:r>
    </w:p>
    <w:p>
      <w:pPr>
        <w:bidi w:val="1"/>
        <w:spacing w:line="360" w:lineRule="auto" w:after="120"/>
        <w:ind w:firstLine="425"/>
        <w:jc w:val="both"/>
      </w:pPr>
      <w:r>
        <w:rPr>
          <w:rFonts w:ascii="Arial" w:hAnsi="Arial" w:eastAsia="Arial"/>
          <w:b w:val="0"/>
          <w:sz w:val="28"/>
        </w:rPr>
        <w:t>تناولت هذه الدراسة العلاقة بين الشفافية وتعزيز المساءلة العامة، واعتمدت على منهج نوعي تحليلي. وأوضحت نتائجها أن الإفصاح وحده لا يكفي لتحقيق المساءلة، بل لا بد من وجود آليات تنظيمية قادرة على تحويل المعلومات المتاحة إلى مراجعة ومحاسبة فعلية. وتبرز أهمية هذه الدراسة في تأكيدها الطبيعة التكاملية للعلاقة بين الشفافية والمساءلة.</w:t>
      </w:r>
    </w:p>
    <w:p>
      <w:pPr>
        <w:bidi w:val="1"/>
        <w:spacing w:before="160" w:after="120"/>
        <w:jc w:val="right"/>
      </w:pPr>
      <w:r>
        <w:rPr>
          <w:rFonts w:ascii="Arial" w:hAnsi="Arial" w:eastAsia="Arial"/>
          <w:b/>
          <w:sz w:val="28"/>
        </w:rPr>
        <w:t>Rawlins (2008)</w:t>
      </w:r>
    </w:p>
    <w:p>
      <w:pPr>
        <w:bidi w:val="1"/>
        <w:spacing w:line="360" w:lineRule="auto" w:after="120"/>
        <w:ind w:firstLine="425"/>
        <w:jc w:val="both"/>
      </w:pPr>
      <w:r>
        <w:rPr>
          <w:rFonts w:ascii="Arial" w:hAnsi="Arial" w:eastAsia="Arial"/>
          <w:b w:val="0"/>
          <w:sz w:val="28"/>
        </w:rPr>
        <w:t>سعت هذه الدراسة إلى قياس العلاقة بين الشفافية المؤسسية وثقة العاملين داخل المنظمات. وأظهرت النتائج أن ارتفاع مستوى الشفافية المؤسسية يرتبط بارتفاع مستوى الثقة، خاصة حين تشعر الفئات العاملة بأن الإدارة تتواصل بصدق وتفسر سياساتها وإجراءاتها بوضوح. وتعد هذه الدراسة من الدراسات الأساسية التي دعمت الربط بين الشفافية والثقة في البيئات التنظيمية.</w:t>
      </w:r>
    </w:p>
    <w:p>
      <w:pPr>
        <w:bidi w:val="1"/>
        <w:spacing w:before="160" w:after="120"/>
        <w:jc w:val="right"/>
      </w:pPr>
      <w:r>
        <w:rPr>
          <w:rFonts w:ascii="Arial" w:hAnsi="Arial" w:eastAsia="Arial"/>
          <w:b/>
          <w:sz w:val="30"/>
        </w:rPr>
        <w:t>2-2 التعقيب على الدراسات السابقة</w:t>
      </w:r>
    </w:p>
    <w:p>
      <w:pPr>
        <w:bidi w:val="1"/>
        <w:spacing w:line="360" w:lineRule="auto" w:after="120"/>
        <w:ind w:firstLine="425"/>
        <w:jc w:val="both"/>
      </w:pPr>
      <w:r>
        <w:rPr>
          <w:rFonts w:ascii="Arial" w:hAnsi="Arial" w:eastAsia="Arial"/>
          <w:b w:val="0"/>
          <w:sz w:val="28"/>
        </w:rPr>
        <w:t>يتضح من الدراسات السابقة أن هناك اتفاقًا عامًا على وجود علاقة بين الشفافية والثقة التنظيمية، وأن المساءلة تمثل عنصرًا مهمًا في دعم هذه العلاقة. كما يتبين أن معظم الدراسات تعاملت مع الثقة بوصفها نتيجة تتأثر بجودة الممارسات الإدارية، ولا سيما وضوح الاتصال، وتفسير القرارات، وعدالة الإجراءات.</w:t>
      </w:r>
    </w:p>
    <w:p>
      <w:pPr>
        <w:bidi w:val="1"/>
        <w:spacing w:line="360" w:lineRule="auto" w:after="120"/>
        <w:ind w:firstLine="425"/>
        <w:jc w:val="both"/>
      </w:pPr>
      <w:r>
        <w:rPr>
          <w:rFonts w:ascii="Arial" w:hAnsi="Arial" w:eastAsia="Arial"/>
          <w:b w:val="0"/>
          <w:sz w:val="28"/>
        </w:rPr>
        <w:t>وتختلف الدراسات السابقة في طبيعة البيئات التي أجريت فيها؛ فبعضها تناول مؤسسات تعليمية، وبعضها ركز على الصحة أو القطاع العام أو الثقة بالمؤسسات العامة بصورة عامة. كما أن بعض الدراسات ركز على الشفافية وحدها، في حين تناولت دراسات أخرى المساءلة أو الثقة بصورة مستقلة. وهذا يوضح أن الجمع بين الشفافية والمساءلة والثقة في إطار واحد ما يزال مجالًا يحتاج إلى مزيد من المعالجة.</w:t>
      </w:r>
    </w:p>
    <w:p>
      <w:pPr>
        <w:bidi w:val="1"/>
        <w:spacing w:before="160" w:after="120"/>
        <w:jc w:val="right"/>
      </w:pPr>
      <w:r>
        <w:rPr>
          <w:rFonts w:ascii="Arial" w:hAnsi="Arial" w:eastAsia="Arial"/>
          <w:b/>
          <w:sz w:val="30"/>
        </w:rPr>
        <w:t>2-3 ما يميز الدراسة الحالية عن الدراسات السابقة</w:t>
      </w:r>
    </w:p>
    <w:p>
      <w:pPr>
        <w:bidi w:val="1"/>
        <w:spacing w:line="360" w:lineRule="auto" w:after="120"/>
        <w:ind w:firstLine="425"/>
        <w:jc w:val="both"/>
      </w:pPr>
      <w:r>
        <w:rPr>
          <w:rFonts w:ascii="Arial" w:hAnsi="Arial" w:eastAsia="Arial"/>
          <w:b w:val="0"/>
          <w:sz w:val="28"/>
        </w:rPr>
        <w:t>تتميز الدراسة الحالية بأنها لا تتناول الشفافية أو المساءلة أو الثقة بصورة منفصلة، بل تربط بينها في إطار واحد يركز على بيئة العمل داخل المؤسسات الحكومية السعودية. كما أنها تنطلق من تقديم إطار نظري منظم يعرّف القارئ بمختلف المفاهيم والجوانب ذات الصلة، قبل الانتقال إلى الدراسات السابقة وموقع الدراسة الحالية بينها.</w:t>
      </w:r>
    </w:p>
    <w:p>
      <w:pPr>
        <w:bidi w:val="1"/>
        <w:spacing w:line="360" w:lineRule="auto" w:after="120"/>
        <w:ind w:firstLine="425"/>
        <w:jc w:val="both"/>
      </w:pPr>
      <w:r>
        <w:rPr>
          <w:rFonts w:ascii="Arial" w:hAnsi="Arial" w:eastAsia="Arial"/>
          <w:b w:val="0"/>
          <w:sz w:val="28"/>
        </w:rPr>
        <w:t>كما تتميز الدراسة الحالية بتركيزها على البيئة الحكومية السعودية تحديدًا، وهي بيئة تتسم بخصوصية تنظيمية وإدارية تجعل موضوع الشفافية والمساءلة والثقة أكثر أهمية. ومن ثم، فإن القيمة المضافة للدراسة الحالية تكمن في جمعها بين التأصيل النظري الواضح والمراجعة المنظمة للدراسات السابقة، بما يبرز إسهامها العلمي مقارنة بما سبقها من دراسات.</w:t>
      </w:r>
    </w:p>
    <w:sectPr w:rsidR="00FC693F" w:rsidRPr="0006063C" w:rsidSect="00034616">
      <w:pgSz w:w="11906" w:h="16838"/>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Arial"/>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