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098C705" w:rsidR="009125CE" w:rsidRPr="005C3831" w:rsidRDefault="00C36AFE" w:rsidP="0032682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C3831">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FEA0981">
            <wp:simplePos x="0" y="0"/>
            <wp:positionH relativeFrom="margin">
              <wp:align>left</wp:align>
            </wp:positionH>
            <wp:positionV relativeFrom="margin">
              <wp:align>top</wp:align>
            </wp:positionV>
            <wp:extent cx="1929130" cy="17907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9130" cy="1790700"/>
                    </a:xfrm>
                    <a:prstGeom prst="rect">
                      <a:avLst/>
                    </a:prstGeom>
                  </pic:spPr>
                </pic:pic>
              </a:graphicData>
            </a:graphic>
            <wp14:sizeRelH relativeFrom="margin">
              <wp14:pctWidth>0</wp14:pctWidth>
            </wp14:sizeRelH>
            <wp14:sizeRelV relativeFrom="margin">
              <wp14:pctHeight>0</wp14:pctHeight>
            </wp14:sizeRelV>
          </wp:anchor>
        </w:drawing>
      </w:r>
      <w:r w:rsidR="009125CE" w:rsidRPr="005C3831">
        <w:rPr>
          <w:rFonts w:ascii="Sakkal Majalla" w:hAnsi="Sakkal Majalla" w:cs="Sakkal Majalla"/>
          <w:b/>
          <w:bCs/>
          <w:color w:val="000000" w:themeColor="text1"/>
          <w:sz w:val="32"/>
          <w:szCs w:val="32"/>
          <w:rtl/>
          <w:lang w:bidi="ar-EG"/>
        </w:rPr>
        <w:t xml:space="preserve">جامعة ميدأوشن </w:t>
      </w:r>
    </w:p>
    <w:p w14:paraId="1E957002" w14:textId="430C0E98" w:rsidR="00F546CE" w:rsidRPr="005C3831" w:rsidRDefault="009125CE" w:rsidP="00C36AF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C3831">
        <w:rPr>
          <w:rFonts w:ascii="Sakkal Majalla" w:hAnsi="Sakkal Majalla" w:cs="Sakkal Majalla"/>
          <w:b/>
          <w:bCs/>
          <w:color w:val="000000" w:themeColor="text1"/>
          <w:sz w:val="32"/>
          <w:szCs w:val="32"/>
          <w:lang w:bidi="ar-EG"/>
        </w:rPr>
        <w:t xml:space="preserve"> </w:t>
      </w:r>
      <w:r w:rsidRPr="005C3831">
        <w:rPr>
          <w:rFonts w:ascii="Sakkal Majalla" w:hAnsi="Sakkal Majalla" w:cs="Sakkal Majalla"/>
          <w:b/>
          <w:bCs/>
          <w:color w:val="000000" w:themeColor="text1"/>
          <w:sz w:val="32"/>
          <w:szCs w:val="32"/>
          <w:rtl/>
          <w:lang w:bidi="ar-EG"/>
        </w:rPr>
        <w:t xml:space="preserve">كلية </w:t>
      </w:r>
      <w:r w:rsidR="008C42C1" w:rsidRPr="005C3831">
        <w:rPr>
          <w:rFonts w:ascii="Sakkal Majalla" w:hAnsi="Sakkal Majalla" w:cs="Sakkal Majalla"/>
          <w:b/>
          <w:bCs/>
          <w:color w:val="000000" w:themeColor="text1"/>
          <w:sz w:val="32"/>
          <w:szCs w:val="32"/>
          <w:rtl/>
          <w:lang w:bidi="ar-EG"/>
        </w:rPr>
        <w:t>الإدارة</w:t>
      </w:r>
      <w:r w:rsidRPr="005C3831">
        <w:rPr>
          <w:rFonts w:ascii="Sakkal Majalla" w:hAnsi="Sakkal Majalla" w:cs="Sakkal Majalla"/>
          <w:b/>
          <w:bCs/>
          <w:color w:val="000000" w:themeColor="text1"/>
          <w:sz w:val="32"/>
          <w:szCs w:val="32"/>
          <w:rtl/>
          <w:lang w:bidi="ar-EG"/>
        </w:rPr>
        <w:t xml:space="preserve"> </w:t>
      </w:r>
    </w:p>
    <w:p w14:paraId="0A25F43C" w14:textId="13DFE958" w:rsidR="008C7BB4" w:rsidRPr="005C3831" w:rsidRDefault="009125CE" w:rsidP="00C36AF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C3831">
        <w:rPr>
          <w:rFonts w:ascii="Sakkal Majalla" w:hAnsi="Sakkal Majalla" w:cs="Sakkal Majalla"/>
          <w:b/>
          <w:bCs/>
          <w:color w:val="000000" w:themeColor="text1"/>
          <w:sz w:val="32"/>
          <w:szCs w:val="32"/>
          <w:rtl/>
          <w:lang w:bidi="ar-EG"/>
        </w:rPr>
        <w:t>تخصص</w:t>
      </w:r>
      <w:r w:rsidR="00B15A9E" w:rsidRPr="005C3831">
        <w:rPr>
          <w:rFonts w:ascii="Sakkal Majalla" w:hAnsi="Sakkal Majalla" w:cs="Sakkal Majalla"/>
          <w:b/>
          <w:bCs/>
          <w:color w:val="000000" w:themeColor="text1"/>
          <w:sz w:val="32"/>
          <w:szCs w:val="32"/>
          <w:rtl/>
          <w:lang w:bidi="ar-EG"/>
        </w:rPr>
        <w:t xml:space="preserve"> </w:t>
      </w:r>
      <w:r w:rsidR="00FB4F4E" w:rsidRPr="005C3831">
        <w:rPr>
          <w:rFonts w:ascii="Sakkal Majalla" w:hAnsi="Sakkal Majalla" w:cs="Sakkal Majalla"/>
          <w:b/>
          <w:bCs/>
          <w:color w:val="000000" w:themeColor="text1"/>
          <w:sz w:val="32"/>
          <w:szCs w:val="32"/>
          <w:rtl/>
          <w:lang w:bidi="ar-EG"/>
        </w:rPr>
        <w:t>إدارة الأعمال</w:t>
      </w:r>
      <w:r w:rsidR="00A86E11" w:rsidRPr="005C3831">
        <w:rPr>
          <w:rFonts w:ascii="Sakkal Majalla" w:hAnsi="Sakkal Majalla" w:cs="Sakkal Majalla"/>
          <w:b/>
          <w:bCs/>
          <w:color w:val="000000" w:themeColor="text1"/>
          <w:sz w:val="32"/>
          <w:szCs w:val="32"/>
          <w:rtl/>
          <w:lang w:bidi="ar-EG"/>
        </w:rPr>
        <w:t xml:space="preserve"> </w:t>
      </w:r>
      <w:r w:rsidR="001A41B9" w:rsidRPr="005C3831">
        <w:rPr>
          <w:rFonts w:ascii="Sakkal Majalla" w:hAnsi="Sakkal Majalla" w:cs="Sakkal Majalla"/>
          <w:b/>
          <w:bCs/>
          <w:color w:val="000000" w:themeColor="text1"/>
          <w:sz w:val="32"/>
          <w:szCs w:val="32"/>
          <w:rtl/>
          <w:lang w:bidi="ar-EG"/>
        </w:rPr>
        <w:t xml:space="preserve"> </w:t>
      </w:r>
    </w:p>
    <w:p w14:paraId="4C32958C" w14:textId="10079051" w:rsidR="00AD722B" w:rsidRPr="005C3831" w:rsidRDefault="009C3E61" w:rsidP="00C36AFE">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C3831">
        <w:rPr>
          <w:rFonts w:ascii="Sakkal Majalla" w:hAnsi="Sakkal Majalla" w:cs="Sakkal Majalla"/>
          <w:b/>
          <w:bCs/>
          <w:color w:val="000000" w:themeColor="text1"/>
          <w:sz w:val="40"/>
          <w:szCs w:val="40"/>
          <w:rtl/>
          <w:lang w:bidi="ar-EG"/>
        </w:rPr>
        <w:t xml:space="preserve">أثر التحول الرقمي في </w:t>
      </w:r>
      <w:r w:rsidR="006C3629" w:rsidRPr="005C3831">
        <w:rPr>
          <w:rFonts w:ascii="Sakkal Majalla" w:hAnsi="Sakkal Majalla" w:cs="Sakkal Majalla"/>
          <w:b/>
          <w:bCs/>
          <w:color w:val="000000" w:themeColor="text1"/>
          <w:sz w:val="40"/>
          <w:szCs w:val="40"/>
          <w:rtl/>
          <w:lang w:bidi="ar-EG"/>
        </w:rPr>
        <w:t>رفع كفاءة مؤشرات الأداء التشغيلي في بيئة المطارات</w:t>
      </w:r>
      <w:r w:rsidRPr="005C3831">
        <w:rPr>
          <w:rFonts w:ascii="Sakkal Majalla" w:hAnsi="Sakkal Majalla" w:cs="Sakkal Majalla"/>
          <w:b/>
          <w:bCs/>
          <w:color w:val="000000" w:themeColor="text1"/>
          <w:sz w:val="40"/>
          <w:szCs w:val="40"/>
          <w:rtl/>
          <w:lang w:bidi="ar-EG"/>
        </w:rPr>
        <w:t xml:space="preserve">: </w:t>
      </w:r>
      <w:r w:rsidR="006C3629" w:rsidRPr="005C3831">
        <w:rPr>
          <w:rFonts w:ascii="Sakkal Majalla" w:hAnsi="Sakkal Majalla" w:cs="Sakkal Majalla"/>
          <w:b/>
          <w:bCs/>
          <w:color w:val="000000" w:themeColor="text1"/>
          <w:sz w:val="40"/>
          <w:szCs w:val="40"/>
          <w:rtl/>
          <w:lang w:bidi="ar-EG"/>
        </w:rPr>
        <w:t>دراسة ميدانية على المطارات بالمملكة العربية السعودية</w:t>
      </w:r>
    </w:p>
    <w:p w14:paraId="751A7E65" w14:textId="5DFEFDA5" w:rsidR="009125CE" w:rsidRPr="005C3831" w:rsidRDefault="009125CE" w:rsidP="00C36AF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C3831">
        <w:rPr>
          <w:rFonts w:ascii="Sakkal Majalla" w:hAnsi="Sakkal Majalla" w:cs="Sakkal Majalla"/>
          <w:b/>
          <w:bCs/>
          <w:color w:val="000000" w:themeColor="text1"/>
          <w:sz w:val="36"/>
          <w:szCs w:val="36"/>
          <w:rtl/>
          <w:lang w:bidi="ar-EG"/>
        </w:rPr>
        <w:t>إعداد الطالب/</w:t>
      </w:r>
    </w:p>
    <w:p w14:paraId="7E6A012C" w14:textId="1D1AA57E" w:rsidR="00301731" w:rsidRPr="005C3831" w:rsidRDefault="003F4F21" w:rsidP="00C36AF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غازي علي ال رشيد</w:t>
      </w:r>
    </w:p>
    <w:p w14:paraId="1A2AA1AC" w14:textId="77777777" w:rsidR="00301731" w:rsidRPr="005C3831" w:rsidRDefault="00301731" w:rsidP="00C36AF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43BBE41A" w:rsidR="009125CE" w:rsidRPr="005C3831" w:rsidRDefault="009125CE" w:rsidP="00C36AF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C3831">
        <w:rPr>
          <w:rFonts w:ascii="Sakkal Majalla" w:hAnsi="Sakkal Majalla" w:cs="Sakkal Majalla"/>
          <w:b/>
          <w:bCs/>
          <w:color w:val="000000" w:themeColor="text1"/>
          <w:sz w:val="36"/>
          <w:szCs w:val="36"/>
          <w:rtl/>
          <w:lang w:bidi="ar-EG"/>
        </w:rPr>
        <w:t>إشراف/</w:t>
      </w:r>
    </w:p>
    <w:p w14:paraId="39900BA8" w14:textId="0D382183" w:rsidR="00D32470" w:rsidRPr="005C3831" w:rsidRDefault="00BA5817" w:rsidP="00C36AF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C3831">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3D6A46E7" w14:textId="664CA798" w:rsidR="00C36AFE" w:rsidRPr="005C3831" w:rsidRDefault="00C36AFE" w:rsidP="00C36AF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C3831">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5C3831" w:rsidRDefault="009125CE" w:rsidP="00C36AF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C3831">
        <w:rPr>
          <w:rFonts w:ascii="Sakkal Majalla" w:hAnsi="Sakkal Majalla" w:cs="Sakkal Majalla"/>
          <w:b/>
          <w:bCs/>
          <w:color w:val="000000" w:themeColor="text1"/>
          <w:sz w:val="36"/>
          <w:szCs w:val="36"/>
          <w:rtl/>
          <w:lang w:bidi="ar-EG"/>
        </w:rPr>
        <w:t>العام الدراسي:</w:t>
      </w:r>
    </w:p>
    <w:p w14:paraId="7ED293CE" w14:textId="77777777" w:rsidR="00C36AFE" w:rsidRPr="005C3831" w:rsidRDefault="00A83E73" w:rsidP="00C36AFE">
      <w:pPr>
        <w:spacing w:before="100" w:beforeAutospacing="1" w:after="100" w:afterAutospacing="1" w:line="360" w:lineRule="auto"/>
        <w:jc w:val="center"/>
        <w:rPr>
          <w:rFonts w:ascii="Sakkal Majalla" w:hAnsi="Sakkal Majalla" w:cs="Sakkal Majalla"/>
          <w:b/>
          <w:bCs/>
          <w:color w:val="000000" w:themeColor="text1"/>
          <w:sz w:val="36"/>
          <w:szCs w:val="36"/>
          <w:rtl/>
        </w:rPr>
        <w:sectPr w:rsidR="00C36AFE" w:rsidRPr="005C3831" w:rsidSect="00C36AFE">
          <w:type w:val="continuous"/>
          <w:pgSz w:w="11906" w:h="16838" w:code="9"/>
          <w:pgMar w:top="1440" w:right="1985" w:bottom="1440" w:left="1418" w:header="720" w:footer="720" w:gutter="567"/>
          <w:pgNumType w:fmt="arabicAbjad" w:start="1"/>
          <w:cols w:space="708"/>
          <w:bidi/>
          <w:rtlGutter/>
          <w:docGrid w:linePitch="360"/>
        </w:sectPr>
      </w:pPr>
      <w:r w:rsidRPr="005C3831">
        <w:rPr>
          <w:rFonts w:ascii="Sakkal Majalla" w:eastAsia="Calibri" w:hAnsi="Sakkal Majalla" w:cs="Sakkal Majalla"/>
          <w:b/>
          <w:bCs/>
          <w:color w:val="000000" w:themeColor="text1"/>
          <w:kern w:val="0"/>
          <w:sz w:val="36"/>
          <w:szCs w:val="36"/>
          <w:lang w:bidi="ar-EG"/>
          <w14:ligatures w14:val="none"/>
        </w:rPr>
        <w:t>1447-2025</w:t>
      </w:r>
    </w:p>
    <w:p w14:paraId="34E20593" w14:textId="761807A0" w:rsidR="00C36AFE" w:rsidRPr="005C3831" w:rsidRDefault="00C36AFE" w:rsidP="00FF0ADB">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Toc214369427"/>
      <w:bookmarkStart w:id="1" w:name="_Hlk172151144"/>
      <w:bookmarkStart w:id="2" w:name="_Toc169790489"/>
      <w:r w:rsidRPr="005C3831">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12E980E9" w14:textId="72FEFA53" w:rsidR="00C36AFE" w:rsidRPr="005C3831" w:rsidRDefault="00C36AFE" w:rsidP="00FF0ADB">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 w:name="_Toc214369428"/>
      <w:r w:rsidRPr="005C3831">
        <w:rPr>
          <w:rFonts w:ascii="Sakkal Majalla" w:eastAsia="Calibri" w:hAnsi="Sakkal Majalla" w:cs="Sakkal Majalla" w:hint="cs"/>
          <w:b/>
          <w:bCs/>
          <w:color w:val="000000" w:themeColor="text1"/>
          <w:kern w:val="0"/>
          <w:sz w:val="36"/>
          <w:szCs w:val="36"/>
          <w:rtl/>
          <w14:ligatures w14:val="none"/>
        </w:rPr>
        <w:t>1.1 المقدمة</w:t>
      </w:r>
      <w:bookmarkEnd w:id="3"/>
      <w:r w:rsidRPr="005C3831">
        <w:rPr>
          <w:rFonts w:ascii="Sakkal Majalla" w:eastAsia="Calibri" w:hAnsi="Sakkal Majalla" w:cs="Sakkal Majalla" w:hint="cs"/>
          <w:b/>
          <w:bCs/>
          <w:color w:val="000000" w:themeColor="text1"/>
          <w:kern w:val="0"/>
          <w:sz w:val="36"/>
          <w:szCs w:val="36"/>
          <w:rtl/>
          <w14:ligatures w14:val="none"/>
        </w:rPr>
        <w:t xml:space="preserve"> </w:t>
      </w:r>
    </w:p>
    <w:p w14:paraId="525C3BF3" w14:textId="77777777" w:rsidR="0052165E" w:rsidRPr="005C3831" w:rsidRDefault="0052165E" w:rsidP="00FF0ADB">
      <w:pPr>
        <w:tabs>
          <w:tab w:val="left" w:pos="706"/>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5C3831">
        <w:rPr>
          <w:rFonts w:ascii="Sakkal Majalla" w:eastAsia="Calibri" w:hAnsi="Sakkal Majalla" w:cs="Sakkal Majalla"/>
          <w:color w:val="000000" w:themeColor="text1"/>
          <w:kern w:val="0"/>
          <w:sz w:val="28"/>
          <w:szCs w:val="28"/>
          <w:rtl/>
          <w14:ligatures w14:val="none"/>
        </w:rPr>
        <w:t>يشهد العالم المعاصر تحولات عميقة يقودها التطور التكنولوجي المتسارع، حيث أصبحت التقنيات الرقمية أحد أهم المحركات المؤثرة في بناء الاقتصادات الحديثة وإدارة المؤسسات بكفاءة ومرونة. لقد أحدثت الثورة الصناعية الرابعة تحولًا جذريًا في مفهوم التشغيل والإدارة والإنتاج، مما أدى إلى إعادة صياغة استراتيجيات المنظمات لمواكبة بيئة أعمال رقمية تتسم بالتنافسية العالية والتغير المستمر. وتشير دراسات متعددة إلى أن التحول الرقمي لم يعد خيارًا استراتيجيًا بل أصبح ضرورة وجودية تفرضها التطورات التقنية وسلوكيات المستهلكين وأسواق العمل الحديثة</w:t>
      </w:r>
      <w:r w:rsidRPr="005C3831">
        <w:rPr>
          <w:rFonts w:ascii="Sakkal Majalla" w:eastAsia="Calibri" w:hAnsi="Sakkal Majalla" w:cs="Sakkal Majalla"/>
          <w:color w:val="000000" w:themeColor="text1"/>
          <w:kern w:val="0"/>
          <w:sz w:val="28"/>
          <w:szCs w:val="28"/>
          <w:lang w:bidi="ar-EG"/>
          <w14:ligatures w14:val="none"/>
        </w:rPr>
        <w:t xml:space="preserve"> (Dutta et al., 2020).</w:t>
      </w:r>
    </w:p>
    <w:p w14:paraId="3774A81A" w14:textId="77777777" w:rsidR="0052165E" w:rsidRPr="005C3831" w:rsidRDefault="0052165E" w:rsidP="0032682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5C3831">
        <w:rPr>
          <w:rFonts w:ascii="Sakkal Majalla" w:eastAsia="Calibri" w:hAnsi="Sakkal Majalla" w:cs="Sakkal Majalla"/>
          <w:color w:val="000000" w:themeColor="text1"/>
          <w:kern w:val="0"/>
          <w:sz w:val="28"/>
          <w:szCs w:val="28"/>
          <w:rtl/>
          <w14:ligatures w14:val="none"/>
        </w:rPr>
        <w:t xml:space="preserve">لقد توسع مفهوم التحول الرقمي ليشمل إعادة هيكلة شاملة لعمليات المؤسسات ونماذج أعمالها من خلال دمج التكنولوجيا الحديثة في جميع مستويات النشاط التنظيمي. ووفقًا لدراسة </w:t>
      </w:r>
      <w:r w:rsidRPr="005C3831">
        <w:rPr>
          <w:rFonts w:ascii="Sakkal Majalla" w:eastAsia="Calibri" w:hAnsi="Sakkal Majalla" w:cs="Sakkal Majalla"/>
          <w:color w:val="000000" w:themeColor="text1"/>
          <w:kern w:val="0"/>
          <w:sz w:val="28"/>
          <w:szCs w:val="28"/>
          <w:lang w:bidi="ar-EG"/>
          <w14:ligatures w14:val="none"/>
        </w:rPr>
        <w:t>Li (2022)</w:t>
      </w:r>
      <w:r w:rsidRPr="005C3831">
        <w:rPr>
          <w:rFonts w:ascii="Sakkal Majalla" w:eastAsia="Calibri" w:hAnsi="Sakkal Majalla" w:cs="Sakkal Majalla"/>
          <w:color w:val="000000" w:themeColor="text1"/>
          <w:kern w:val="0"/>
          <w:sz w:val="28"/>
          <w:szCs w:val="28"/>
          <w:rtl/>
          <w14:ligatures w14:val="none"/>
        </w:rPr>
        <w:t>، فإن التحول الرقمي لا يقتصر على توظيف الأدوات التقنية، بل يمتد إلى إحداث تغيير شامل في ثقافة المنظمة وآليات اتخاذ القرار، وهو ما يساهم في تحقيق الأداء المستدام وتعزيز القدرة على مواجهة الاضطرابات السوقية والتكنولوجية. ومن هذا المنطلق، باتت المؤسسات المعاصرة مطالبة ببناء استراتيجيات رقمية شاملة تركز على الابتكار والتكامل في جميع جوانب العمل المؤسسي</w:t>
      </w:r>
      <w:r w:rsidRPr="005C3831">
        <w:rPr>
          <w:rFonts w:ascii="Sakkal Majalla" w:eastAsia="Calibri" w:hAnsi="Sakkal Majalla" w:cs="Sakkal Majalla"/>
          <w:color w:val="000000" w:themeColor="text1"/>
          <w:kern w:val="0"/>
          <w:sz w:val="28"/>
          <w:szCs w:val="28"/>
          <w:lang w:bidi="ar-EG"/>
          <w14:ligatures w14:val="none"/>
        </w:rPr>
        <w:t>.</w:t>
      </w:r>
    </w:p>
    <w:p w14:paraId="1161CA96" w14:textId="77777777" w:rsidR="0052165E" w:rsidRPr="005C3831" w:rsidRDefault="0052165E" w:rsidP="0032682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5C3831">
        <w:rPr>
          <w:rFonts w:ascii="Sakkal Majalla" w:eastAsia="Calibri" w:hAnsi="Sakkal Majalla" w:cs="Sakkal Majalla"/>
          <w:color w:val="000000" w:themeColor="text1"/>
          <w:kern w:val="0"/>
          <w:sz w:val="28"/>
          <w:szCs w:val="28"/>
          <w:rtl/>
          <w14:ligatures w14:val="none"/>
        </w:rPr>
        <w:t xml:space="preserve">كما أكدت دراسة </w:t>
      </w:r>
      <w:r w:rsidRPr="005C3831">
        <w:rPr>
          <w:rFonts w:ascii="Sakkal Majalla" w:eastAsia="Calibri" w:hAnsi="Sakkal Majalla" w:cs="Sakkal Majalla"/>
          <w:color w:val="000000" w:themeColor="text1"/>
          <w:kern w:val="0"/>
          <w:sz w:val="28"/>
          <w:szCs w:val="28"/>
          <w:lang w:bidi="ar-EG"/>
          <w14:ligatures w14:val="none"/>
        </w:rPr>
        <w:t xml:space="preserve">Zhao et al. (2024) </w:t>
      </w:r>
      <w:r w:rsidRPr="005C3831">
        <w:rPr>
          <w:rFonts w:ascii="Sakkal Majalla" w:eastAsia="Calibri" w:hAnsi="Sakkal Majalla" w:cs="Sakkal Majalla"/>
          <w:color w:val="000000" w:themeColor="text1"/>
          <w:kern w:val="0"/>
          <w:sz w:val="28"/>
          <w:szCs w:val="28"/>
          <w:rtl/>
          <w14:ligatures w14:val="none"/>
        </w:rPr>
        <w:t>أن المنظمات التي تتبنى التحول الرقمي بفعالية تحقق تحسنًا ملحوظًا في أدائها المالي والتشغيلي من خلال تقليل التكاليف التشغيلية وتحسين جودة القرارات وزيادة سرعة الاستجابة للتغيرات البيئية. ويُعزى ذلك إلى قدرة التكنولوجيا الرقمية على تمكين الإدارة من جمع البيانات وتحليلها بشكل آني، مما يتيح اتخاذ قرارات دقيقة تسهم في رفع الكفاءة والإنتاجية. وبذلك أصبح التحول الرقمي أداة استراتيجية أساسية لتحقيق الميزة التنافسية المستدامة</w:t>
      </w:r>
      <w:r w:rsidRPr="005C3831">
        <w:rPr>
          <w:rFonts w:ascii="Sakkal Majalla" w:eastAsia="Calibri" w:hAnsi="Sakkal Majalla" w:cs="Sakkal Majalla"/>
          <w:color w:val="000000" w:themeColor="text1"/>
          <w:kern w:val="0"/>
          <w:sz w:val="28"/>
          <w:szCs w:val="28"/>
          <w:lang w:bidi="ar-EG"/>
          <w14:ligatures w14:val="none"/>
        </w:rPr>
        <w:t>.</w:t>
      </w:r>
    </w:p>
    <w:p w14:paraId="6FA58780" w14:textId="77777777" w:rsidR="0052165E" w:rsidRPr="005C3831" w:rsidRDefault="0052165E" w:rsidP="0032682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5C3831">
        <w:rPr>
          <w:rFonts w:ascii="Sakkal Majalla" w:eastAsia="Calibri" w:hAnsi="Sakkal Majalla" w:cs="Sakkal Majalla"/>
          <w:color w:val="000000" w:themeColor="text1"/>
          <w:kern w:val="0"/>
          <w:sz w:val="28"/>
          <w:szCs w:val="28"/>
          <w:rtl/>
          <w14:ligatures w14:val="none"/>
        </w:rPr>
        <w:t xml:space="preserve">وفي السياق ذاته، يرى </w:t>
      </w:r>
      <w:proofErr w:type="spellStart"/>
      <w:r w:rsidRPr="005C3831">
        <w:rPr>
          <w:rFonts w:ascii="Sakkal Majalla" w:eastAsia="Calibri" w:hAnsi="Sakkal Majalla" w:cs="Sakkal Majalla"/>
          <w:color w:val="000000" w:themeColor="text1"/>
          <w:kern w:val="0"/>
          <w:sz w:val="28"/>
          <w:szCs w:val="28"/>
          <w:lang w:bidi="ar-EG"/>
          <w14:ligatures w14:val="none"/>
        </w:rPr>
        <w:t>Nazara</w:t>
      </w:r>
      <w:proofErr w:type="spellEnd"/>
      <w:r w:rsidRPr="005C3831">
        <w:rPr>
          <w:rFonts w:ascii="Sakkal Majalla" w:eastAsia="Calibri" w:hAnsi="Sakkal Majalla" w:cs="Sakkal Majalla"/>
          <w:color w:val="000000" w:themeColor="text1"/>
          <w:kern w:val="0"/>
          <w:sz w:val="28"/>
          <w:szCs w:val="28"/>
          <w:lang w:bidi="ar-EG"/>
          <w14:ligatures w14:val="none"/>
        </w:rPr>
        <w:t xml:space="preserve"> et al. (2024) </w:t>
      </w:r>
      <w:r w:rsidRPr="005C3831">
        <w:rPr>
          <w:rFonts w:ascii="Sakkal Majalla" w:eastAsia="Calibri" w:hAnsi="Sakkal Majalla" w:cs="Sakkal Majalla"/>
          <w:color w:val="000000" w:themeColor="text1"/>
          <w:kern w:val="0"/>
          <w:sz w:val="28"/>
          <w:szCs w:val="28"/>
          <w:rtl/>
          <w14:ligatures w14:val="none"/>
        </w:rPr>
        <w:t xml:space="preserve">أن التحول الرقمي يسهم في تحسين الكفاءة التشغيلية من خلال تطوير سلاسل القيمة وتبسيط سير العمليات الإدارية واللوجستية، حيث يؤدي </w:t>
      </w:r>
      <w:r w:rsidRPr="005C3831">
        <w:rPr>
          <w:rFonts w:ascii="Sakkal Majalla" w:eastAsia="Calibri" w:hAnsi="Sakkal Majalla" w:cs="Sakkal Majalla"/>
          <w:color w:val="000000" w:themeColor="text1"/>
          <w:kern w:val="0"/>
          <w:sz w:val="28"/>
          <w:szCs w:val="28"/>
          <w:rtl/>
          <w14:ligatures w14:val="none"/>
        </w:rPr>
        <w:lastRenderedPageBreak/>
        <w:t xml:space="preserve">توظيف الذكاء الاصطناعي وتحليلات البيانات إلى تقليل الأخطاء التشغيلية وتعزيز مرونة النظام المؤسسي. كما يشير </w:t>
      </w:r>
      <w:r w:rsidRPr="005C3831">
        <w:rPr>
          <w:rFonts w:ascii="Sakkal Majalla" w:eastAsia="Calibri" w:hAnsi="Sakkal Majalla" w:cs="Sakkal Majalla"/>
          <w:color w:val="000000" w:themeColor="text1"/>
          <w:kern w:val="0"/>
          <w:sz w:val="28"/>
          <w:szCs w:val="28"/>
          <w:lang w:bidi="ar-EG"/>
          <w14:ligatures w14:val="none"/>
        </w:rPr>
        <w:t xml:space="preserve">Halim et al. (2023) </w:t>
      </w:r>
      <w:r w:rsidRPr="005C3831">
        <w:rPr>
          <w:rFonts w:ascii="Sakkal Majalla" w:eastAsia="Calibri" w:hAnsi="Sakkal Majalla" w:cs="Sakkal Majalla"/>
          <w:color w:val="000000" w:themeColor="text1"/>
          <w:kern w:val="0"/>
          <w:sz w:val="28"/>
          <w:szCs w:val="28"/>
          <w:rtl/>
          <w14:ligatures w14:val="none"/>
        </w:rPr>
        <w:t>إلى أن المؤسسات التي تطبق استراتيجيات رقمية فعالة تحقق أداءً مؤسسيًا أفضل نظرًا لقدرتها على تحسين إدارة الموارد البشرية والمادية وتعزيز التواصل الداخلي والخارجي</w:t>
      </w:r>
      <w:r w:rsidRPr="005C3831">
        <w:rPr>
          <w:rFonts w:ascii="Sakkal Majalla" w:eastAsia="Calibri" w:hAnsi="Sakkal Majalla" w:cs="Sakkal Majalla"/>
          <w:color w:val="000000" w:themeColor="text1"/>
          <w:kern w:val="0"/>
          <w:sz w:val="28"/>
          <w:szCs w:val="28"/>
          <w:lang w:bidi="ar-EG"/>
          <w14:ligatures w14:val="none"/>
        </w:rPr>
        <w:t>.</w:t>
      </w:r>
    </w:p>
    <w:p w14:paraId="3C4C1D61" w14:textId="77777777" w:rsidR="0052165E" w:rsidRPr="005C3831" w:rsidRDefault="0052165E" w:rsidP="0032682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5C3831">
        <w:rPr>
          <w:rFonts w:ascii="Sakkal Majalla" w:eastAsia="Calibri" w:hAnsi="Sakkal Majalla" w:cs="Sakkal Majalla"/>
          <w:color w:val="000000" w:themeColor="text1"/>
          <w:kern w:val="0"/>
          <w:sz w:val="28"/>
          <w:szCs w:val="28"/>
          <w:rtl/>
          <w14:ligatures w14:val="none"/>
        </w:rPr>
        <w:t xml:space="preserve">وتؤكد الأدبيات الحديثة أن التحول الرقمي أصبح عنصرًا حاسمًا في تحسين الكفاءة التشغيلية، إذ بينت دراسة </w:t>
      </w:r>
      <w:r w:rsidRPr="005C3831">
        <w:rPr>
          <w:rFonts w:ascii="Sakkal Majalla" w:eastAsia="Calibri" w:hAnsi="Sakkal Majalla" w:cs="Sakkal Majalla"/>
          <w:color w:val="000000" w:themeColor="text1"/>
          <w:kern w:val="0"/>
          <w:sz w:val="28"/>
          <w:szCs w:val="28"/>
          <w:lang w:bidi="ar-EG"/>
          <w14:ligatures w14:val="none"/>
        </w:rPr>
        <w:t xml:space="preserve">Chen et al. (2023) </w:t>
      </w:r>
      <w:r w:rsidRPr="005C3831">
        <w:rPr>
          <w:rFonts w:ascii="Sakkal Majalla" w:eastAsia="Calibri" w:hAnsi="Sakkal Majalla" w:cs="Sakkal Majalla"/>
          <w:color w:val="000000" w:themeColor="text1"/>
          <w:kern w:val="0"/>
          <w:sz w:val="28"/>
          <w:szCs w:val="28"/>
          <w:rtl/>
          <w14:ligatures w14:val="none"/>
        </w:rPr>
        <w:t xml:space="preserve">أن التحول الرقمي يسهم في رفع كفاءة تخصيص الموارد بين رأس المال والعمل، مما يؤدي إلى زيادة الإنتاجية والربحية في المؤسسات الصناعية الصينية. وتوصلت دراسة </w:t>
      </w:r>
      <w:r w:rsidRPr="005C3831">
        <w:rPr>
          <w:rFonts w:ascii="Sakkal Majalla" w:eastAsia="Calibri" w:hAnsi="Sakkal Majalla" w:cs="Sakkal Majalla"/>
          <w:color w:val="000000" w:themeColor="text1"/>
          <w:kern w:val="0"/>
          <w:sz w:val="28"/>
          <w:szCs w:val="28"/>
          <w:lang w:bidi="ar-EG"/>
          <w14:ligatures w14:val="none"/>
        </w:rPr>
        <w:t xml:space="preserve">Yu et al. (2022) </w:t>
      </w:r>
      <w:r w:rsidRPr="005C3831">
        <w:rPr>
          <w:rFonts w:ascii="Sakkal Majalla" w:eastAsia="Calibri" w:hAnsi="Sakkal Majalla" w:cs="Sakkal Majalla"/>
          <w:color w:val="000000" w:themeColor="text1"/>
          <w:kern w:val="0"/>
          <w:sz w:val="28"/>
          <w:szCs w:val="28"/>
          <w:rtl/>
          <w14:ligatures w14:val="none"/>
        </w:rPr>
        <w:t>إلى أن المؤسسات ذات القدرات التحويلية الرقمية العالية تحقق أداءً تشغيليًا متفوقًا نتيجة قدرتها على الدمج بين الابتكار التكنولوجي والعمليات التشغيلية الفعالة، وهو ما يجعل من التحول الرقمي أحد أهم محددات النجاح المؤسسي في العصر الحديث</w:t>
      </w:r>
      <w:r w:rsidRPr="005C3831">
        <w:rPr>
          <w:rFonts w:ascii="Sakkal Majalla" w:eastAsia="Calibri" w:hAnsi="Sakkal Majalla" w:cs="Sakkal Majalla"/>
          <w:color w:val="000000" w:themeColor="text1"/>
          <w:kern w:val="0"/>
          <w:sz w:val="28"/>
          <w:szCs w:val="28"/>
          <w:lang w:bidi="ar-EG"/>
          <w14:ligatures w14:val="none"/>
        </w:rPr>
        <w:t>.</w:t>
      </w:r>
    </w:p>
    <w:p w14:paraId="36479D61" w14:textId="77777777" w:rsidR="0052165E" w:rsidRPr="005C3831" w:rsidRDefault="0052165E" w:rsidP="0032682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5C3831">
        <w:rPr>
          <w:rFonts w:ascii="Sakkal Majalla" w:eastAsia="Calibri" w:hAnsi="Sakkal Majalla" w:cs="Sakkal Majalla"/>
          <w:color w:val="000000" w:themeColor="text1"/>
          <w:kern w:val="0"/>
          <w:sz w:val="28"/>
          <w:szCs w:val="28"/>
          <w:rtl/>
          <w14:ligatures w14:val="none"/>
        </w:rPr>
        <w:t>وبذلك يمكن القول إن التحول الرقمي يمثل اتجاهًا عالميًا ومحليًا في آنٍ واحد، يسعى إلى تحسين الأداء المؤسسي عبر أبعاد متعددة تشمل التكنولوجيا، والبشر، والعمليات. إلا أن درجة تأثيره تختلف باختلاف طبيعة القطاع وقدرة المؤسسة على إدارة التغيير التكنولوجي. ومن هنا، تأتي أهمية الدراسة الحالية في تناول العلاقة بين التحول الرقمي وكفاءة الأداء التشغيلي في بيئات خدمية متطورة مثل المطارات، باعتبارها نموذجًا مثاليًا لتطبيق التكنولوجيا الرقمية في بيئة تشغيلية عالية التعقيد تتطلب تنسيقًا محكمًا بين الموارد البشرية والتقنية لتحقيق التميز التشغيلي</w:t>
      </w:r>
    </w:p>
    <w:p w14:paraId="3A099246" w14:textId="786D8D24" w:rsidR="00C83DD5" w:rsidRPr="005C3831" w:rsidRDefault="00FF0ADB" w:rsidP="00FF0AD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4369429"/>
      <w:r w:rsidRPr="005C3831">
        <w:rPr>
          <w:rFonts w:ascii="Sakkal Majalla" w:hAnsi="Sakkal Majalla" w:cs="Sakkal Majalla"/>
          <w:b/>
          <w:bCs/>
          <w:color w:val="000000" w:themeColor="text1"/>
          <w:sz w:val="36"/>
          <w:szCs w:val="36"/>
          <w:rtl/>
        </w:rPr>
        <w:t>2.1 مشكلة الدراسة</w:t>
      </w:r>
      <w:bookmarkEnd w:id="4"/>
    </w:p>
    <w:p w14:paraId="6D691D53" w14:textId="77777777" w:rsidR="0052165E" w:rsidRPr="005C3831" w:rsidRDefault="0052165E" w:rsidP="0032682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C3831">
        <w:rPr>
          <w:rFonts w:ascii="Sakkal Majalla" w:hAnsi="Sakkal Majalla" w:cs="Sakkal Majalla"/>
          <w:color w:val="000000" w:themeColor="text1"/>
          <w:sz w:val="28"/>
          <w:szCs w:val="28"/>
          <w:rtl/>
        </w:rPr>
        <w:t xml:space="preserve">في ظل التغيرات المتسارعة التي تشهدها بيئات العمل العالمية بفعل الثورة الصناعية الرابعة، أصبح التحول الرقمي أحد المحركات الرئيسة لتحقيق التميز والكفاءة التشغيلية في مختلف القطاعات الاقتصادية والخدمية. وقد أكدت دراسة </w:t>
      </w:r>
      <w:r w:rsidRPr="005C3831">
        <w:rPr>
          <w:rFonts w:ascii="Sakkal Majalla" w:hAnsi="Sakkal Majalla" w:cs="Sakkal Majalla"/>
          <w:color w:val="000000" w:themeColor="text1"/>
          <w:sz w:val="28"/>
          <w:szCs w:val="28"/>
          <w:lang w:bidi="ar-EG"/>
        </w:rPr>
        <w:t xml:space="preserve">Chen </w:t>
      </w:r>
      <w:r w:rsidRPr="005C3831">
        <w:rPr>
          <w:rFonts w:ascii="Sakkal Majalla" w:hAnsi="Sakkal Majalla" w:cs="Sakkal Majalla"/>
          <w:color w:val="000000" w:themeColor="text1"/>
          <w:sz w:val="28"/>
          <w:szCs w:val="28"/>
          <w:rtl/>
        </w:rPr>
        <w:t>وآخرون</w:t>
      </w:r>
      <w:r w:rsidRPr="005C3831">
        <w:rPr>
          <w:rFonts w:ascii="Sakkal Majalla" w:hAnsi="Sakkal Majalla" w:cs="Sakkal Majalla"/>
          <w:color w:val="000000" w:themeColor="text1"/>
          <w:sz w:val="28"/>
          <w:szCs w:val="28"/>
          <w:lang w:bidi="ar-EG"/>
        </w:rPr>
        <w:t xml:space="preserve"> (2023) </w:t>
      </w:r>
      <w:r w:rsidRPr="005C3831">
        <w:rPr>
          <w:rFonts w:ascii="Sakkal Majalla" w:hAnsi="Sakkal Majalla" w:cs="Sakkal Majalla"/>
          <w:color w:val="000000" w:themeColor="text1"/>
          <w:sz w:val="28"/>
          <w:szCs w:val="28"/>
          <w:rtl/>
        </w:rPr>
        <w:t xml:space="preserve">أن التحول الرقمي يسهم في تحسين كفاءة تشغيل المؤسسات من خلال رفع كفاءة تخصيص الموارد بين رأس المال والعمل، ما يؤدي إلى زيادة الإنتاجية والربحية. إلا أن العديد من المؤسسات، خصوصًا في البيئات الخدمية الحساسة مثل قطاع النقل الجوي، </w:t>
      </w:r>
      <w:r w:rsidRPr="005C3831">
        <w:rPr>
          <w:rFonts w:ascii="Sakkal Majalla" w:hAnsi="Sakkal Majalla" w:cs="Sakkal Majalla"/>
          <w:color w:val="000000" w:themeColor="text1"/>
          <w:sz w:val="28"/>
          <w:szCs w:val="28"/>
          <w:rtl/>
        </w:rPr>
        <w:lastRenderedPageBreak/>
        <w:t>ما تزال تواجه تحديات في توظيف التقنيات الرقمية بصورة متكاملة تعكس أثرًا ملموسًا على الأداء التشغيلي</w:t>
      </w:r>
      <w:r w:rsidRPr="005C3831">
        <w:rPr>
          <w:rFonts w:ascii="Sakkal Majalla" w:hAnsi="Sakkal Majalla" w:cs="Sakkal Majalla"/>
          <w:color w:val="000000" w:themeColor="text1"/>
          <w:sz w:val="28"/>
          <w:szCs w:val="28"/>
          <w:lang w:bidi="ar-EG"/>
        </w:rPr>
        <w:t>.</w:t>
      </w:r>
    </w:p>
    <w:p w14:paraId="7496EBB7" w14:textId="77777777" w:rsidR="0052165E" w:rsidRPr="005C3831" w:rsidRDefault="0052165E" w:rsidP="0032682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C3831">
        <w:rPr>
          <w:rFonts w:ascii="Sakkal Majalla" w:hAnsi="Sakkal Majalla" w:cs="Sakkal Majalla"/>
          <w:color w:val="000000" w:themeColor="text1"/>
          <w:sz w:val="28"/>
          <w:szCs w:val="28"/>
          <w:rtl/>
        </w:rPr>
        <w:t xml:space="preserve">وتشير الأدبيات الحديثة إلى أن تطبيق التحول الرقمي لا يقتصر على إدخال التقنيات فحسب، بل يتطلب تغييرًا جوهريًا في العمليات التشغيلية ونماذج العمل وآليات التفاعل مع العملاء. فقد أوضحت دراسة </w:t>
      </w:r>
      <w:proofErr w:type="spellStart"/>
      <w:r w:rsidRPr="005C3831">
        <w:rPr>
          <w:rFonts w:ascii="Sakkal Majalla" w:hAnsi="Sakkal Majalla" w:cs="Sakkal Majalla"/>
          <w:color w:val="000000" w:themeColor="text1"/>
          <w:sz w:val="28"/>
          <w:szCs w:val="28"/>
          <w:lang w:bidi="ar-EG"/>
        </w:rPr>
        <w:t>Vishwakarma</w:t>
      </w:r>
      <w:proofErr w:type="spellEnd"/>
      <w:r w:rsidRPr="005C3831">
        <w:rPr>
          <w:rFonts w:ascii="Sakkal Majalla" w:hAnsi="Sakkal Majalla" w:cs="Sakkal Majalla"/>
          <w:color w:val="000000" w:themeColor="text1"/>
          <w:sz w:val="28"/>
          <w:szCs w:val="28"/>
          <w:lang w:bidi="ar-EG"/>
        </w:rPr>
        <w:t xml:space="preserve"> </w:t>
      </w:r>
      <w:r w:rsidRPr="005C3831">
        <w:rPr>
          <w:rFonts w:ascii="Sakkal Majalla" w:hAnsi="Sakkal Majalla" w:cs="Sakkal Majalla"/>
          <w:color w:val="000000" w:themeColor="text1"/>
          <w:sz w:val="28"/>
          <w:szCs w:val="28"/>
          <w:rtl/>
        </w:rPr>
        <w:t>و</w:t>
      </w:r>
      <w:r w:rsidRPr="005C3831">
        <w:rPr>
          <w:rFonts w:ascii="Sakkal Majalla" w:hAnsi="Sakkal Majalla" w:cs="Sakkal Majalla"/>
          <w:color w:val="000000" w:themeColor="text1"/>
          <w:sz w:val="28"/>
          <w:szCs w:val="28"/>
          <w:lang w:bidi="ar-EG"/>
        </w:rPr>
        <w:t xml:space="preserve">Murthy (2024) </w:t>
      </w:r>
      <w:r w:rsidRPr="005C3831">
        <w:rPr>
          <w:rFonts w:ascii="Sakkal Majalla" w:hAnsi="Sakkal Majalla" w:cs="Sakkal Majalla"/>
          <w:color w:val="000000" w:themeColor="text1"/>
          <w:sz w:val="28"/>
          <w:szCs w:val="28"/>
          <w:rtl/>
        </w:rPr>
        <w:t>أن الشركات اللوجستية التي طبقت التحول الرقمي شهدت تحسنًا ملحوظًا في كفاءة الموارد وسرعة الأداء، لكنها في الوقت ذاته واجهت صعوبات تتعلق بضعف تكامل الأنظمة الرقمية ومحدودية المهارات التقنية للعاملين. ويُظهر هذا التباين أن هناك فجوة بين الإمكانات الرقمية المتاحة والقدرة الفعلية على استثمارها لتحقيق كفاءة تشغيلية مستدامة</w:t>
      </w:r>
      <w:r w:rsidRPr="005C3831">
        <w:rPr>
          <w:rFonts w:ascii="Sakkal Majalla" w:hAnsi="Sakkal Majalla" w:cs="Sakkal Majalla"/>
          <w:color w:val="000000" w:themeColor="text1"/>
          <w:sz w:val="28"/>
          <w:szCs w:val="28"/>
          <w:lang w:bidi="ar-EG"/>
        </w:rPr>
        <w:t>.</w:t>
      </w:r>
    </w:p>
    <w:p w14:paraId="5CDDC157" w14:textId="77777777" w:rsidR="0052165E" w:rsidRPr="005C3831" w:rsidRDefault="0052165E" w:rsidP="0032682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C3831">
        <w:rPr>
          <w:rFonts w:ascii="Sakkal Majalla" w:hAnsi="Sakkal Majalla" w:cs="Sakkal Majalla"/>
          <w:color w:val="000000" w:themeColor="text1"/>
          <w:sz w:val="28"/>
          <w:szCs w:val="28"/>
          <w:rtl/>
        </w:rPr>
        <w:t>وفي السياق العربي، بيّنت دراسة السواط والحربي</w:t>
      </w:r>
      <w:r w:rsidRPr="005C3831">
        <w:rPr>
          <w:rFonts w:ascii="Sakkal Majalla" w:hAnsi="Sakkal Majalla" w:cs="Sakkal Majalla"/>
          <w:color w:val="000000" w:themeColor="text1"/>
          <w:sz w:val="28"/>
          <w:szCs w:val="28"/>
          <w:lang w:bidi="ar-EG"/>
        </w:rPr>
        <w:t xml:space="preserve"> (2022) </w:t>
      </w:r>
      <w:r w:rsidRPr="005C3831">
        <w:rPr>
          <w:rFonts w:ascii="Sakkal Majalla" w:hAnsi="Sakkal Majalla" w:cs="Sakkal Majalla"/>
          <w:color w:val="000000" w:themeColor="text1"/>
          <w:sz w:val="28"/>
          <w:szCs w:val="28"/>
          <w:rtl/>
        </w:rPr>
        <w:t>أن التحول الرقمي يحقق نتائج إيجابية على الأداء الأكاديمي في الجامعات السعودية من خلال تحسين القدرات التقنية والتنظيمية للعاملين، غير أن نجاحه يعتمد على توفر متطلبات البنية التحتية الرقمية والمعايير المهنية الحديثة. كما أكدت دراسة محمد</w:t>
      </w:r>
      <w:r w:rsidRPr="005C3831">
        <w:rPr>
          <w:rFonts w:ascii="Sakkal Majalla" w:hAnsi="Sakkal Majalla" w:cs="Sakkal Majalla"/>
          <w:color w:val="000000" w:themeColor="text1"/>
          <w:sz w:val="28"/>
          <w:szCs w:val="28"/>
          <w:lang w:bidi="ar-EG"/>
        </w:rPr>
        <w:t xml:space="preserve"> (2022) </w:t>
      </w:r>
      <w:r w:rsidRPr="005C3831">
        <w:rPr>
          <w:rFonts w:ascii="Sakkal Majalla" w:hAnsi="Sakkal Majalla" w:cs="Sakkal Majalla"/>
          <w:color w:val="000000" w:themeColor="text1"/>
          <w:sz w:val="28"/>
          <w:szCs w:val="28"/>
          <w:rtl/>
        </w:rPr>
        <w:t>في بيئة الجامعات المصرية أن العوامل البشرية والتنظيمية تشكل محددًا رئيسًا لمدى نجاح تطبيق التحول الرقمي، حيث إن ضعف إدارة المعرفة أو مقاومة التغيير تؤدي إلى انخفاض فعاليته التشغيلية. ويشير ذلك إلى أن نجاح التحول الرقمي لا يتوقف على التكنولوجيا فقط، بل على القدرات التنظيمية والبشرية التي تديرها</w:t>
      </w:r>
      <w:r w:rsidRPr="005C3831">
        <w:rPr>
          <w:rFonts w:ascii="Sakkal Majalla" w:hAnsi="Sakkal Majalla" w:cs="Sakkal Majalla"/>
          <w:color w:val="000000" w:themeColor="text1"/>
          <w:sz w:val="28"/>
          <w:szCs w:val="28"/>
          <w:lang w:bidi="ar-EG"/>
        </w:rPr>
        <w:t>.</w:t>
      </w:r>
    </w:p>
    <w:p w14:paraId="424F1C2B" w14:textId="77777777" w:rsidR="0052165E" w:rsidRPr="005C3831" w:rsidRDefault="0052165E" w:rsidP="0032682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C3831">
        <w:rPr>
          <w:rFonts w:ascii="Sakkal Majalla" w:hAnsi="Sakkal Majalla" w:cs="Sakkal Majalla"/>
          <w:color w:val="000000" w:themeColor="text1"/>
          <w:sz w:val="28"/>
          <w:szCs w:val="28"/>
          <w:rtl/>
        </w:rPr>
        <w:t>أما في القطاعات الخدمية ذات الطابع التشغيلي المعقد مثل المطارات، فإن أهمية التحول الرقمي تتضاعف نظرًا لحجم العمليات وتعدد الأطراف المعنية وتداخل الأنشطة التشغيلية. وتشير الدراسات إلى أن بيئة المطارات تواجه ضغوطًا متزايدة تتعلق بسرعة الإنجاز، والسلامة، وتجربة المسافر، وهو ما يتطلب بنية رقمية متكاملة قادرة على تحليل البيانات اللحظية، وإدارة العمليات التشغيلية بكفاءة، وتوظيف تقنيات الذكاء الاصطناعي وتعلم الآلة في اتخاذ القرار. غير أن الأدبيات العربية، كما يظهر من مراجعة الدراسات السابقة، تفتقر إلى دراسات ميدانية تناولت أثر التحول الرقمي على كفاءة الأداء التشغيلي في المطارات تحديدًا، رغم كونه من أكثر القطاعات حساسية وتطورًا تكنولوجيًا</w:t>
      </w:r>
      <w:r w:rsidRPr="005C3831">
        <w:rPr>
          <w:rFonts w:ascii="Sakkal Majalla" w:hAnsi="Sakkal Majalla" w:cs="Sakkal Majalla"/>
          <w:color w:val="000000" w:themeColor="text1"/>
          <w:sz w:val="28"/>
          <w:szCs w:val="28"/>
          <w:lang w:bidi="ar-EG"/>
        </w:rPr>
        <w:t>.</w:t>
      </w:r>
    </w:p>
    <w:p w14:paraId="6FF8773C" w14:textId="77777777" w:rsidR="0052165E" w:rsidRPr="005C3831" w:rsidRDefault="0052165E" w:rsidP="0032682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C3831">
        <w:rPr>
          <w:rFonts w:ascii="Sakkal Majalla" w:hAnsi="Sakkal Majalla" w:cs="Sakkal Majalla"/>
          <w:color w:val="000000" w:themeColor="text1"/>
          <w:sz w:val="28"/>
          <w:szCs w:val="28"/>
          <w:rtl/>
        </w:rPr>
        <w:lastRenderedPageBreak/>
        <w:t>وبناءً على ما تقدم، تتمثل مشكلة الدراسة الأساسية في محاولة الإجابة عن التساؤل الرئيس الآتي</w:t>
      </w:r>
      <w:r w:rsidRPr="005C3831">
        <w:rPr>
          <w:rFonts w:ascii="Sakkal Majalla" w:hAnsi="Sakkal Majalla" w:cs="Sakkal Majalla"/>
          <w:color w:val="000000" w:themeColor="text1"/>
          <w:sz w:val="28"/>
          <w:szCs w:val="28"/>
          <w:lang w:bidi="ar-EG"/>
        </w:rPr>
        <w:t>:</w:t>
      </w:r>
    </w:p>
    <w:p w14:paraId="2A031BEE" w14:textId="77777777" w:rsidR="0052165E" w:rsidRPr="005C3831" w:rsidRDefault="0052165E" w:rsidP="0032682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C3831">
        <w:rPr>
          <w:rFonts w:ascii="Sakkal Majalla" w:hAnsi="Sakkal Majalla" w:cs="Sakkal Majalla"/>
          <w:color w:val="000000" w:themeColor="text1"/>
          <w:sz w:val="28"/>
          <w:szCs w:val="28"/>
          <w:rtl/>
        </w:rPr>
        <w:t>ما أثر التحول الرقمي بأبعاده المتمثلة في (العمليات الرقمية – نموذج العمل الرقمي – أنشطة العملاء الرقمية – تعلم الآلة) في رفع كفاءة مؤشرات الأداء التشغيلي في بيئة المطارات بالمملكة العربية السعودية؟</w:t>
      </w:r>
    </w:p>
    <w:p w14:paraId="49E7D4E3" w14:textId="1F0948B4" w:rsidR="00EE0BB8" w:rsidRPr="005C3831" w:rsidRDefault="00FF0ADB" w:rsidP="00FF0AD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4369430"/>
      <w:r w:rsidRPr="005C3831">
        <w:rPr>
          <w:rFonts w:ascii="Sakkal Majalla" w:hAnsi="Sakkal Majalla" w:cs="Sakkal Majalla"/>
          <w:b/>
          <w:bCs/>
          <w:color w:val="000000" w:themeColor="text1"/>
          <w:sz w:val="36"/>
          <w:szCs w:val="36"/>
          <w:rtl/>
          <w:lang w:bidi="ar-EG"/>
        </w:rPr>
        <w:t>3.1 أهمية الدراسة:</w:t>
      </w:r>
      <w:bookmarkEnd w:id="5"/>
    </w:p>
    <w:p w14:paraId="1EE72FAC" w14:textId="40083867" w:rsidR="00AF46DF" w:rsidRPr="005C3831" w:rsidRDefault="00AF46DF" w:rsidP="00FF0ADB">
      <w:pPr>
        <w:pStyle w:val="a8"/>
        <w:bidi/>
        <w:spacing w:line="360" w:lineRule="auto"/>
        <w:ind w:firstLine="706"/>
        <w:jc w:val="both"/>
        <w:rPr>
          <w:rFonts w:ascii="Sakkal Majalla" w:hAnsi="Sakkal Majalla" w:cs="Sakkal Majalla"/>
          <w:color w:val="000000" w:themeColor="text1"/>
          <w:sz w:val="28"/>
          <w:szCs w:val="28"/>
        </w:rPr>
      </w:pPr>
      <w:bookmarkStart w:id="6" w:name="_Toc169790490"/>
      <w:bookmarkEnd w:id="1"/>
      <w:bookmarkEnd w:id="2"/>
      <w:r w:rsidRPr="005C3831">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5C3831">
        <w:rPr>
          <w:rFonts w:ascii="Sakkal Majalla" w:hAnsi="Sakkal Majalla" w:cs="Sakkal Majalla"/>
          <w:color w:val="000000" w:themeColor="text1"/>
          <w:sz w:val="28"/>
          <w:szCs w:val="28"/>
          <w:rtl/>
        </w:rPr>
        <w:t>فيما يل</w:t>
      </w:r>
      <w:r w:rsidR="00DD6BEA" w:rsidRPr="005C3831">
        <w:rPr>
          <w:rFonts w:ascii="Sakkal Majalla" w:hAnsi="Sakkal Majalla" w:cs="Sakkal Majalla"/>
          <w:color w:val="000000" w:themeColor="text1"/>
          <w:sz w:val="28"/>
          <w:szCs w:val="28"/>
          <w:rtl/>
        </w:rPr>
        <w:t>ي</w:t>
      </w:r>
      <w:r w:rsidR="000125CD" w:rsidRPr="005C3831">
        <w:rPr>
          <w:rFonts w:ascii="Sakkal Majalla" w:hAnsi="Sakkal Majalla" w:cs="Sakkal Majalla"/>
          <w:color w:val="000000" w:themeColor="text1"/>
          <w:sz w:val="28"/>
          <w:szCs w:val="28"/>
          <w:rtl/>
        </w:rPr>
        <w:t>:</w:t>
      </w:r>
    </w:p>
    <w:p w14:paraId="261CADEE" w14:textId="77777777" w:rsidR="00AF46DF" w:rsidRPr="005C3831" w:rsidRDefault="00AF46DF" w:rsidP="0032682C">
      <w:pPr>
        <w:pStyle w:val="a8"/>
        <w:bidi/>
        <w:spacing w:line="360" w:lineRule="auto"/>
        <w:jc w:val="both"/>
        <w:rPr>
          <w:rFonts w:ascii="Sakkal Majalla" w:hAnsi="Sakkal Majalla" w:cs="Sakkal Majalla"/>
          <w:color w:val="000000" w:themeColor="text1"/>
          <w:sz w:val="32"/>
          <w:szCs w:val="32"/>
        </w:rPr>
      </w:pPr>
      <w:r w:rsidRPr="005C3831">
        <w:rPr>
          <w:rStyle w:val="a9"/>
          <w:rFonts w:ascii="Sakkal Majalla" w:hAnsi="Sakkal Majalla" w:cs="Sakkal Majalla"/>
          <w:color w:val="000000" w:themeColor="text1"/>
          <w:sz w:val="32"/>
          <w:szCs w:val="32"/>
          <w:rtl/>
        </w:rPr>
        <w:t>الأهمية النظرية</w:t>
      </w:r>
      <w:r w:rsidRPr="005C3831">
        <w:rPr>
          <w:rStyle w:val="a9"/>
          <w:rFonts w:ascii="Sakkal Majalla" w:hAnsi="Sakkal Majalla" w:cs="Sakkal Majalla"/>
          <w:color w:val="000000" w:themeColor="text1"/>
          <w:sz w:val="32"/>
          <w:szCs w:val="32"/>
        </w:rPr>
        <w:t>:</w:t>
      </w:r>
    </w:p>
    <w:p w14:paraId="09CEC296" w14:textId="77777777" w:rsidR="00C41970" w:rsidRPr="005C3831" w:rsidRDefault="00C41970" w:rsidP="00FF0ADB">
      <w:pPr>
        <w:pStyle w:val="a8"/>
        <w:numPr>
          <w:ilvl w:val="0"/>
          <w:numId w:val="8"/>
        </w:numPr>
        <w:tabs>
          <w:tab w:val="left" w:pos="423"/>
        </w:tabs>
        <w:bidi/>
        <w:spacing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تنبع الأهمية العلمية لهذه الدراسة من كونها تسهم في إثراء الأدبيات الأكاديمية المتعلقة بالتحول الرقمي وعلاقته بكفاءة الأداء التشغيلي في بيئة الطيران المدني، وهي من المجالات التي لا تزال في طور التطوير في السياق العربي والخليجي.</w:t>
      </w:r>
    </w:p>
    <w:p w14:paraId="5C0BB8E6" w14:textId="77777777" w:rsidR="00C41970" w:rsidRPr="005C3831" w:rsidRDefault="00C41970" w:rsidP="00FF0ADB">
      <w:pPr>
        <w:pStyle w:val="a8"/>
        <w:numPr>
          <w:ilvl w:val="0"/>
          <w:numId w:val="8"/>
        </w:numPr>
        <w:tabs>
          <w:tab w:val="left" w:pos="423"/>
        </w:tabs>
        <w:bidi/>
        <w:spacing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كما تمثل الدراسة إضافة نوعية للمعرفة التنظيمية والتكنولوجية من خلال تناولها لأربعة أبعاد أساسية للتحول الرقمي (العمليات الرقمية، نموذج العمل الرقمي، أنشطة العملاء الرقمية، وتعلم الآلة)، وقياس أثرها في بيئة تشغيلية حساسة ومعقدة مثل المطارات.</w:t>
      </w:r>
    </w:p>
    <w:p w14:paraId="48C1498A" w14:textId="77777777" w:rsidR="00C41970" w:rsidRPr="005C3831" w:rsidRDefault="00C41970" w:rsidP="00FF0ADB">
      <w:pPr>
        <w:pStyle w:val="a8"/>
        <w:numPr>
          <w:ilvl w:val="0"/>
          <w:numId w:val="8"/>
        </w:numPr>
        <w:tabs>
          <w:tab w:val="left" w:pos="423"/>
        </w:tabs>
        <w:bidi/>
        <w:spacing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وتُسهم أيضًا في سد فجوة بحثية واضحة في الدراسات السابقة التي ركزت على القطاعات الصناعية أو الخدمية التقليدية، بينما قلّ الاهتمام بقطاع الطيران باعتباره بيئة تعتمد على الدقة، الزمن، والتكامل التقني العالي.</w:t>
      </w:r>
    </w:p>
    <w:p w14:paraId="799DEC73" w14:textId="3A2F01E2" w:rsidR="00175050" w:rsidRPr="005C3831" w:rsidRDefault="00C41970" w:rsidP="00FF0ADB">
      <w:pPr>
        <w:pStyle w:val="a8"/>
        <w:numPr>
          <w:ilvl w:val="0"/>
          <w:numId w:val="8"/>
        </w:numPr>
        <w:tabs>
          <w:tab w:val="left" w:pos="423"/>
        </w:tabs>
        <w:bidi/>
        <w:spacing w:line="360" w:lineRule="auto"/>
        <w:ind w:left="423"/>
        <w:jc w:val="both"/>
        <w:rPr>
          <w:rStyle w:val="a9"/>
          <w:rFonts w:ascii="Sakkal Majalla" w:hAnsi="Sakkal Majalla" w:cs="Sakkal Majalla"/>
          <w:b w:val="0"/>
          <w:bCs w:val="0"/>
          <w:color w:val="000000" w:themeColor="text1"/>
          <w:sz w:val="28"/>
          <w:szCs w:val="28"/>
          <w:rtl/>
        </w:rPr>
      </w:pPr>
      <w:r w:rsidRPr="005C3831">
        <w:rPr>
          <w:rFonts w:ascii="Sakkal Majalla" w:hAnsi="Sakkal Majalla" w:cs="Sakkal Majalla"/>
          <w:color w:val="000000" w:themeColor="text1"/>
          <w:sz w:val="28"/>
          <w:szCs w:val="28"/>
          <w:rtl/>
        </w:rPr>
        <w:t>كذلك تبرز أهميتها العلمية في تقديم إطار نظري متكامل يربط بين مفاهيم التحول الرقمي والذكاء الاصطناعي من جهة، ومؤشرات الأداء التشغيلي من جهة أخرى، مما يفتح المجال أمام باحثين آخرين لدراسة الموضوع في قطاعات حيوية مختلفة.</w:t>
      </w:r>
    </w:p>
    <w:p w14:paraId="52461B94" w14:textId="2992A3AD" w:rsidR="00AF46DF" w:rsidRPr="005C3831" w:rsidRDefault="00AF46DF" w:rsidP="0032682C">
      <w:pPr>
        <w:pStyle w:val="a8"/>
        <w:bidi/>
        <w:spacing w:line="360" w:lineRule="auto"/>
        <w:jc w:val="both"/>
        <w:rPr>
          <w:rFonts w:ascii="Sakkal Majalla" w:hAnsi="Sakkal Majalla" w:cs="Sakkal Majalla"/>
          <w:color w:val="000000" w:themeColor="text1"/>
          <w:sz w:val="32"/>
          <w:szCs w:val="32"/>
        </w:rPr>
      </w:pPr>
      <w:r w:rsidRPr="005C3831">
        <w:rPr>
          <w:rStyle w:val="a9"/>
          <w:rFonts w:ascii="Sakkal Majalla" w:hAnsi="Sakkal Majalla" w:cs="Sakkal Majalla"/>
          <w:color w:val="000000" w:themeColor="text1"/>
          <w:sz w:val="32"/>
          <w:szCs w:val="32"/>
          <w:rtl/>
        </w:rPr>
        <w:t>الأهمية التطبيقية</w:t>
      </w:r>
      <w:r w:rsidRPr="005C3831">
        <w:rPr>
          <w:rStyle w:val="a9"/>
          <w:rFonts w:ascii="Sakkal Majalla" w:hAnsi="Sakkal Majalla" w:cs="Sakkal Majalla"/>
          <w:color w:val="000000" w:themeColor="text1"/>
          <w:sz w:val="32"/>
          <w:szCs w:val="32"/>
        </w:rPr>
        <w:t>:</w:t>
      </w:r>
    </w:p>
    <w:p w14:paraId="0F03CBD9" w14:textId="77777777" w:rsidR="00C41970" w:rsidRPr="005C3831" w:rsidRDefault="00C41970" w:rsidP="00FF0ADB">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تنبع الأهمية العلمية لهذه الدراسة من كونها تسهم في إثراء الأدبيات الأكاديمية المتعلقة بالتحول الرقمي وعلاقته بكفاءة الأداء التشغيلي في بيئة الطيران المدني، وهي من المجالات التي لا تزال في طور التطوير في السياق العربي والخليجي</w:t>
      </w:r>
      <w:r w:rsidRPr="005C3831">
        <w:rPr>
          <w:rFonts w:ascii="Sakkal Majalla" w:hAnsi="Sakkal Majalla" w:cs="Sakkal Majalla"/>
          <w:color w:val="000000" w:themeColor="text1"/>
          <w:sz w:val="28"/>
          <w:szCs w:val="28"/>
        </w:rPr>
        <w:t>.</w:t>
      </w:r>
    </w:p>
    <w:p w14:paraId="1FAFEDB8" w14:textId="77777777" w:rsidR="00C41970" w:rsidRPr="005C3831" w:rsidRDefault="00C41970" w:rsidP="00FF0ADB">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كما تمثل الدراسة إضافة نوعية للمعرفة التنظيمية والتكنولوجية من خلال تناولها لأربعة أبعاد أساسية للتحول الرقمي (العمليات الرقمية، نموذج العمل الرقمي، أنشطة العملاء الرقمية، وتعلم الآلة)، وقياس أثرها في بيئة تشغيلية حساسة ومعقدة مثل المطارات</w:t>
      </w:r>
      <w:r w:rsidRPr="005C3831">
        <w:rPr>
          <w:rFonts w:ascii="Sakkal Majalla" w:hAnsi="Sakkal Majalla" w:cs="Sakkal Majalla"/>
          <w:color w:val="000000" w:themeColor="text1"/>
          <w:sz w:val="28"/>
          <w:szCs w:val="28"/>
        </w:rPr>
        <w:t>.</w:t>
      </w:r>
    </w:p>
    <w:p w14:paraId="3B3F73ED" w14:textId="77777777" w:rsidR="00C41970" w:rsidRPr="005C3831" w:rsidRDefault="00C41970" w:rsidP="00FF0ADB">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وتُسهم أيضًا في سد فجوة بحثية واضحة في الدراسات السابقة التي ركزت على القطاعات الصناعية أو الخدمية التقليدية، بينما قلّ الاهتمام بقطاع الطيران باعتباره بيئة تعتمد على الدقة، الزمن، والتكامل التقني العالي</w:t>
      </w:r>
      <w:r w:rsidRPr="005C3831">
        <w:rPr>
          <w:rFonts w:ascii="Sakkal Majalla" w:hAnsi="Sakkal Majalla" w:cs="Sakkal Majalla"/>
          <w:color w:val="000000" w:themeColor="text1"/>
          <w:sz w:val="28"/>
          <w:szCs w:val="28"/>
        </w:rPr>
        <w:t>.</w:t>
      </w:r>
    </w:p>
    <w:p w14:paraId="5495AB1E" w14:textId="0C4F1AE6" w:rsidR="00DD6BEA" w:rsidRPr="005C3831" w:rsidRDefault="00C41970" w:rsidP="00FF0ADB">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كذلك تبرز أهميتها العلمية في تقديم إطار نظري متكامل يربط بين مفاهيم التحول الرقمي والذكاء الاصطناعي من جهة، ومؤشرات الأداء التشغيلي من جهة أخرى، مما يفتح المجال أمام باحثين آخرين لدراسة الموضوع في قطاعات حيوية مختلفة.</w:t>
      </w:r>
      <w:r w:rsidR="00E663FA" w:rsidRPr="005C3831">
        <w:rPr>
          <w:rFonts w:ascii="Sakkal Majalla" w:hAnsi="Sakkal Majalla" w:cs="Sakkal Majalla"/>
          <w:color w:val="000000" w:themeColor="text1"/>
          <w:sz w:val="28"/>
          <w:szCs w:val="28"/>
          <w:rtl/>
        </w:rPr>
        <w:t>.</w:t>
      </w:r>
    </w:p>
    <w:p w14:paraId="47D298E5" w14:textId="7A3D826D" w:rsidR="00FF0ADB" w:rsidRPr="005C3831" w:rsidRDefault="00FF0ADB" w:rsidP="00FF0AD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4369431"/>
      <w:bookmarkStart w:id="8" w:name="_Hlk171142984"/>
      <w:bookmarkEnd w:id="6"/>
      <w:r w:rsidRPr="005C3831">
        <w:rPr>
          <w:rFonts w:ascii="Sakkal Majalla" w:hAnsi="Sakkal Majalla" w:cs="Sakkal Majalla"/>
          <w:b/>
          <w:bCs/>
          <w:color w:val="000000" w:themeColor="text1"/>
          <w:sz w:val="36"/>
          <w:szCs w:val="36"/>
          <w:rtl/>
        </w:rPr>
        <w:t>4.1 أهداف الدراسة:</w:t>
      </w:r>
      <w:bookmarkEnd w:id="7"/>
    </w:p>
    <w:p w14:paraId="68771929" w14:textId="01EED6A7" w:rsidR="00F30BD7" w:rsidRPr="005C3831" w:rsidRDefault="008C1ABE"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تهدف الدراسة إلى</w:t>
      </w:r>
      <w:r w:rsidR="00C9690C" w:rsidRPr="005C3831">
        <w:rPr>
          <w:rFonts w:ascii="Sakkal Majalla" w:hAnsi="Sakkal Majalla" w:cs="Sakkal Majalla"/>
          <w:color w:val="000000" w:themeColor="text1"/>
          <w:sz w:val="28"/>
          <w:szCs w:val="28"/>
          <w:rtl/>
        </w:rPr>
        <w:t xml:space="preserve"> معرفة </w:t>
      </w:r>
      <w:r w:rsidR="00E663FA" w:rsidRPr="005C3831">
        <w:rPr>
          <w:rFonts w:ascii="Sakkal Majalla" w:hAnsi="Sakkal Majalla" w:cs="Sakkal Majalla"/>
          <w:color w:val="000000" w:themeColor="text1"/>
          <w:sz w:val="28"/>
          <w:szCs w:val="28"/>
          <w:rtl/>
        </w:rPr>
        <w:t xml:space="preserve">أثر التحول الرقمي بأبعاده مجمعة والمتمثلة في (العمليات الرقمية – نموذج العمل الرقمي – أنشطة العملاء الرقمية – تعلم الآلة) في </w:t>
      </w:r>
      <w:r w:rsidR="006C3629" w:rsidRPr="005C3831">
        <w:rPr>
          <w:rFonts w:ascii="Sakkal Majalla" w:hAnsi="Sakkal Majalla" w:cs="Sakkal Majalla"/>
          <w:color w:val="000000" w:themeColor="text1"/>
          <w:sz w:val="28"/>
          <w:szCs w:val="28"/>
          <w:rtl/>
        </w:rPr>
        <w:t>رفع كفاءة مؤشرات الأداء التشغيلي في بيئة المطارات</w:t>
      </w:r>
      <w:r w:rsidR="00E663FA" w:rsidRPr="005C3831">
        <w:rPr>
          <w:rFonts w:ascii="Sakkal Majalla" w:hAnsi="Sakkal Majalla" w:cs="Sakkal Majalla"/>
          <w:color w:val="000000" w:themeColor="text1"/>
          <w:sz w:val="28"/>
          <w:szCs w:val="28"/>
          <w:rtl/>
        </w:rPr>
        <w:t xml:space="preserve"> </w:t>
      </w:r>
      <w:r w:rsidR="006C3629" w:rsidRPr="005C3831">
        <w:rPr>
          <w:rFonts w:ascii="Sakkal Majalla" w:hAnsi="Sakkal Majalla" w:cs="Sakkal Majalla"/>
          <w:color w:val="000000" w:themeColor="text1"/>
          <w:sz w:val="28"/>
          <w:szCs w:val="28"/>
          <w:rtl/>
        </w:rPr>
        <w:t>دراسة ميدانية على المطارات بالمملكة العربية السعودية</w:t>
      </w:r>
      <w:r w:rsidR="000125CD" w:rsidRPr="005C3831">
        <w:rPr>
          <w:rFonts w:ascii="Sakkal Majalla" w:hAnsi="Sakkal Majalla" w:cs="Sakkal Majalla"/>
          <w:color w:val="000000" w:themeColor="text1"/>
          <w:sz w:val="28"/>
          <w:szCs w:val="28"/>
          <w:rtl/>
        </w:rPr>
        <w:t>،</w:t>
      </w:r>
      <w:r w:rsidRPr="005C3831">
        <w:rPr>
          <w:rFonts w:ascii="Sakkal Majalla" w:hAnsi="Sakkal Majalla" w:cs="Sakkal Majalla"/>
          <w:color w:val="000000" w:themeColor="text1"/>
          <w:sz w:val="28"/>
          <w:szCs w:val="28"/>
          <w:rtl/>
        </w:rPr>
        <w:t xml:space="preserve"> </w:t>
      </w:r>
      <w:bookmarkEnd w:id="8"/>
      <w:r w:rsidR="00F30BD7" w:rsidRPr="005C3831">
        <w:rPr>
          <w:rFonts w:ascii="Sakkal Majalla" w:hAnsi="Sakkal Majalla" w:cs="Sakkal Majalla"/>
          <w:color w:val="000000" w:themeColor="text1"/>
          <w:sz w:val="28"/>
          <w:szCs w:val="28"/>
          <w:rtl/>
          <w:lang w:bidi="ar-EG"/>
        </w:rPr>
        <w:t>ويتفرع</w:t>
      </w:r>
      <w:r w:rsidR="00F30BD7" w:rsidRPr="005C3831">
        <w:rPr>
          <w:rFonts w:ascii="Sakkal Majalla" w:hAnsi="Sakkal Majalla" w:cs="Sakkal Majalla"/>
          <w:color w:val="000000" w:themeColor="text1"/>
          <w:sz w:val="28"/>
          <w:szCs w:val="28"/>
          <w:rtl/>
        </w:rPr>
        <w:t xml:space="preserve"> منه مجموعة من الأهداف الفرعية:</w:t>
      </w:r>
    </w:p>
    <w:p w14:paraId="67F2AF3A" w14:textId="07AE2C29" w:rsidR="00E663FA" w:rsidRPr="005C3831" w:rsidRDefault="000125CD" w:rsidP="00FF0ADB">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5C3831">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E663FA" w:rsidRPr="005C3831">
        <w:rPr>
          <w:rFonts w:ascii="Sakkal Majalla" w:eastAsiaTheme="minorHAnsi" w:hAnsi="Sakkal Majalla" w:cs="Sakkal Majalla"/>
          <w:color w:val="000000" w:themeColor="text1"/>
          <w:kern w:val="2"/>
          <w:sz w:val="28"/>
          <w:szCs w:val="28"/>
          <w:rtl/>
          <w14:ligatures w14:val="standardContextual"/>
        </w:rPr>
        <w:t xml:space="preserve">العمليات الرقمية في </w:t>
      </w:r>
      <w:r w:rsidR="006C3629" w:rsidRPr="005C3831">
        <w:rPr>
          <w:rFonts w:ascii="Sakkal Majalla" w:eastAsiaTheme="minorHAnsi" w:hAnsi="Sakkal Majalla" w:cs="Sakkal Majalla"/>
          <w:color w:val="000000" w:themeColor="text1"/>
          <w:kern w:val="2"/>
          <w:sz w:val="28"/>
          <w:szCs w:val="28"/>
          <w:rtl/>
          <w14:ligatures w14:val="standardContextual"/>
        </w:rPr>
        <w:t>رفع كفاءة مؤشرات الأداء التشغيلي في بيئة المطارات</w:t>
      </w:r>
      <w:r w:rsidR="00E663FA" w:rsidRPr="005C3831">
        <w:rPr>
          <w:rFonts w:ascii="Sakkal Majalla" w:eastAsiaTheme="minorHAnsi" w:hAnsi="Sakkal Majalla" w:cs="Sakkal Majalla"/>
          <w:color w:val="000000" w:themeColor="text1"/>
          <w:kern w:val="2"/>
          <w:sz w:val="28"/>
          <w:szCs w:val="28"/>
          <w:rtl/>
          <w14:ligatures w14:val="standardContextual"/>
        </w:rPr>
        <w:t xml:space="preserve"> </w:t>
      </w:r>
      <w:r w:rsidR="006C3629" w:rsidRPr="005C3831">
        <w:rPr>
          <w:rFonts w:ascii="Sakkal Majalla" w:eastAsiaTheme="minorHAnsi" w:hAnsi="Sakkal Majalla" w:cs="Sakkal Majalla"/>
          <w:color w:val="000000" w:themeColor="text1"/>
          <w:kern w:val="2"/>
          <w:sz w:val="28"/>
          <w:szCs w:val="28"/>
          <w:rtl/>
          <w14:ligatures w14:val="standardContextual"/>
        </w:rPr>
        <w:t>دراسة ميدانية على المطارات بالمملكة العربية السعودية</w:t>
      </w:r>
      <w:r w:rsidR="009760DA" w:rsidRPr="005C3831">
        <w:rPr>
          <w:rFonts w:ascii="Sakkal Majalla" w:eastAsiaTheme="minorHAnsi" w:hAnsi="Sakkal Majalla" w:cs="Sakkal Majalla"/>
          <w:color w:val="000000" w:themeColor="text1"/>
          <w:kern w:val="2"/>
          <w:sz w:val="28"/>
          <w:szCs w:val="28"/>
          <w:rtl/>
          <w14:ligatures w14:val="standardContextual"/>
        </w:rPr>
        <w:t>.</w:t>
      </w:r>
    </w:p>
    <w:p w14:paraId="64391FA1" w14:textId="31EC3EE8" w:rsidR="00E663FA" w:rsidRPr="005C3831" w:rsidRDefault="00E663FA" w:rsidP="00FF0ADB">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5C3831">
        <w:rPr>
          <w:rFonts w:ascii="Sakkal Majalla" w:eastAsiaTheme="minorHAnsi" w:hAnsi="Sakkal Majalla" w:cs="Sakkal Majalla"/>
          <w:color w:val="000000" w:themeColor="text1"/>
          <w:kern w:val="2"/>
          <w:sz w:val="28"/>
          <w:szCs w:val="28"/>
          <w:rtl/>
          <w14:ligatures w14:val="standardContextual"/>
        </w:rPr>
        <w:t xml:space="preserve">التعرف على مستوى نموذج العمل الرقمي في </w:t>
      </w:r>
      <w:r w:rsidR="006C3629" w:rsidRPr="005C3831">
        <w:rPr>
          <w:rFonts w:ascii="Sakkal Majalla" w:eastAsiaTheme="minorHAnsi" w:hAnsi="Sakkal Majalla" w:cs="Sakkal Majalla"/>
          <w:color w:val="000000" w:themeColor="text1"/>
          <w:kern w:val="2"/>
          <w:sz w:val="28"/>
          <w:szCs w:val="28"/>
          <w:rtl/>
          <w14:ligatures w14:val="standardContextual"/>
        </w:rPr>
        <w:t>رفع كفاءة مؤشرات الأداء التشغيلي في بيئة المطارات</w:t>
      </w:r>
      <w:r w:rsidRPr="005C3831">
        <w:rPr>
          <w:rFonts w:ascii="Sakkal Majalla" w:eastAsiaTheme="minorHAnsi" w:hAnsi="Sakkal Majalla" w:cs="Sakkal Majalla"/>
          <w:color w:val="000000" w:themeColor="text1"/>
          <w:kern w:val="2"/>
          <w:sz w:val="28"/>
          <w:szCs w:val="28"/>
          <w:rtl/>
          <w14:ligatures w14:val="standardContextual"/>
        </w:rPr>
        <w:t xml:space="preserve"> </w:t>
      </w:r>
      <w:r w:rsidR="006C3629" w:rsidRPr="005C3831">
        <w:rPr>
          <w:rFonts w:ascii="Sakkal Majalla" w:eastAsiaTheme="minorHAnsi" w:hAnsi="Sakkal Majalla" w:cs="Sakkal Majalla"/>
          <w:color w:val="000000" w:themeColor="text1"/>
          <w:kern w:val="2"/>
          <w:sz w:val="28"/>
          <w:szCs w:val="28"/>
          <w:rtl/>
          <w14:ligatures w14:val="standardContextual"/>
        </w:rPr>
        <w:t>دراسة ميدانية على المطارات بالمملكة العربية السعودية</w:t>
      </w:r>
      <w:r w:rsidR="009760DA" w:rsidRPr="005C3831">
        <w:rPr>
          <w:rFonts w:ascii="Sakkal Majalla" w:eastAsiaTheme="minorHAnsi" w:hAnsi="Sakkal Majalla" w:cs="Sakkal Majalla"/>
          <w:color w:val="000000" w:themeColor="text1"/>
          <w:kern w:val="2"/>
          <w:sz w:val="28"/>
          <w:szCs w:val="28"/>
          <w:rtl/>
          <w14:ligatures w14:val="standardContextual"/>
        </w:rPr>
        <w:t>.</w:t>
      </w:r>
    </w:p>
    <w:p w14:paraId="7E7F6257" w14:textId="69F237FE" w:rsidR="00E663FA" w:rsidRPr="005C3831" w:rsidRDefault="009760DA" w:rsidP="00FF0ADB">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5C3831">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663FA" w:rsidRPr="005C3831">
        <w:rPr>
          <w:rFonts w:ascii="Sakkal Majalla" w:eastAsiaTheme="minorHAnsi" w:hAnsi="Sakkal Majalla" w:cs="Sakkal Majalla"/>
          <w:color w:val="000000" w:themeColor="text1"/>
          <w:kern w:val="2"/>
          <w:sz w:val="28"/>
          <w:szCs w:val="28"/>
          <w:rtl/>
          <w14:ligatures w14:val="standardContextual"/>
        </w:rPr>
        <w:t xml:space="preserve">أنشطة العملاء الرقمية في </w:t>
      </w:r>
      <w:r w:rsidR="006C3629" w:rsidRPr="005C3831">
        <w:rPr>
          <w:rFonts w:ascii="Sakkal Majalla" w:eastAsiaTheme="minorHAnsi" w:hAnsi="Sakkal Majalla" w:cs="Sakkal Majalla"/>
          <w:color w:val="000000" w:themeColor="text1"/>
          <w:kern w:val="2"/>
          <w:sz w:val="28"/>
          <w:szCs w:val="28"/>
          <w:rtl/>
          <w14:ligatures w14:val="standardContextual"/>
        </w:rPr>
        <w:t>رفع كفاءة مؤشرات الأداء التشغيلي في بيئة المطارات</w:t>
      </w:r>
      <w:r w:rsidR="00E663FA" w:rsidRPr="005C3831">
        <w:rPr>
          <w:rFonts w:ascii="Sakkal Majalla" w:eastAsiaTheme="minorHAnsi" w:hAnsi="Sakkal Majalla" w:cs="Sakkal Majalla"/>
          <w:color w:val="000000" w:themeColor="text1"/>
          <w:kern w:val="2"/>
          <w:sz w:val="28"/>
          <w:szCs w:val="28"/>
          <w:rtl/>
          <w14:ligatures w14:val="standardContextual"/>
        </w:rPr>
        <w:t xml:space="preserve"> </w:t>
      </w:r>
      <w:r w:rsidR="006C3629" w:rsidRPr="005C3831">
        <w:rPr>
          <w:rFonts w:ascii="Sakkal Majalla" w:eastAsiaTheme="minorHAnsi" w:hAnsi="Sakkal Majalla" w:cs="Sakkal Majalla"/>
          <w:color w:val="000000" w:themeColor="text1"/>
          <w:kern w:val="2"/>
          <w:sz w:val="28"/>
          <w:szCs w:val="28"/>
          <w:rtl/>
          <w14:ligatures w14:val="standardContextual"/>
        </w:rPr>
        <w:t>دراسة ميدانية على المطارات بالمملكة العربية السعودية</w:t>
      </w:r>
      <w:r w:rsidRPr="005C3831">
        <w:rPr>
          <w:rFonts w:ascii="Sakkal Majalla" w:eastAsiaTheme="minorHAnsi" w:hAnsi="Sakkal Majalla" w:cs="Sakkal Majalla"/>
          <w:color w:val="000000" w:themeColor="text1"/>
          <w:kern w:val="2"/>
          <w:sz w:val="28"/>
          <w:szCs w:val="28"/>
          <w:rtl/>
          <w14:ligatures w14:val="standardContextual"/>
        </w:rPr>
        <w:t>.</w:t>
      </w:r>
    </w:p>
    <w:p w14:paraId="4F245A20" w14:textId="1AE583BB" w:rsidR="004D6581" w:rsidRPr="005C3831" w:rsidRDefault="009760DA" w:rsidP="00FF0ADB">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5C3831">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663FA" w:rsidRPr="005C3831">
        <w:rPr>
          <w:rFonts w:ascii="Sakkal Majalla" w:eastAsiaTheme="minorHAnsi" w:hAnsi="Sakkal Majalla" w:cs="Sakkal Majalla"/>
          <w:color w:val="000000" w:themeColor="text1"/>
          <w:kern w:val="2"/>
          <w:sz w:val="28"/>
          <w:szCs w:val="28"/>
          <w:rtl/>
          <w14:ligatures w14:val="standardContextual"/>
        </w:rPr>
        <w:t xml:space="preserve">تعلم الآلة في </w:t>
      </w:r>
      <w:r w:rsidR="006C3629" w:rsidRPr="005C3831">
        <w:rPr>
          <w:rFonts w:ascii="Sakkal Majalla" w:eastAsiaTheme="minorHAnsi" w:hAnsi="Sakkal Majalla" w:cs="Sakkal Majalla"/>
          <w:color w:val="000000" w:themeColor="text1"/>
          <w:kern w:val="2"/>
          <w:sz w:val="28"/>
          <w:szCs w:val="28"/>
          <w:rtl/>
          <w14:ligatures w14:val="standardContextual"/>
        </w:rPr>
        <w:t>رفع كفاءة مؤشرات الأداء التشغيلي في بيئة المطارات</w:t>
      </w:r>
      <w:r w:rsidR="00E663FA" w:rsidRPr="005C3831">
        <w:rPr>
          <w:rFonts w:ascii="Sakkal Majalla" w:eastAsiaTheme="minorHAnsi" w:hAnsi="Sakkal Majalla" w:cs="Sakkal Majalla"/>
          <w:color w:val="000000" w:themeColor="text1"/>
          <w:kern w:val="2"/>
          <w:sz w:val="28"/>
          <w:szCs w:val="28"/>
          <w:rtl/>
          <w14:ligatures w14:val="standardContextual"/>
        </w:rPr>
        <w:t xml:space="preserve"> </w:t>
      </w:r>
      <w:r w:rsidR="006C3629" w:rsidRPr="005C3831">
        <w:rPr>
          <w:rFonts w:ascii="Sakkal Majalla" w:eastAsiaTheme="minorHAnsi" w:hAnsi="Sakkal Majalla" w:cs="Sakkal Majalla"/>
          <w:color w:val="000000" w:themeColor="text1"/>
          <w:kern w:val="2"/>
          <w:sz w:val="28"/>
          <w:szCs w:val="28"/>
          <w:rtl/>
          <w14:ligatures w14:val="standardContextual"/>
        </w:rPr>
        <w:t>دراسة ميدانية على المطارات بالمملكة العربية السعودية</w:t>
      </w:r>
      <w:r w:rsidRPr="005C3831">
        <w:rPr>
          <w:rFonts w:ascii="Sakkal Majalla" w:eastAsiaTheme="minorHAnsi" w:hAnsi="Sakkal Majalla" w:cs="Sakkal Majalla"/>
          <w:color w:val="000000" w:themeColor="text1"/>
          <w:kern w:val="2"/>
          <w:sz w:val="28"/>
          <w:szCs w:val="28"/>
          <w:rtl/>
          <w14:ligatures w14:val="standardContextual"/>
        </w:rPr>
        <w:t>.</w:t>
      </w:r>
    </w:p>
    <w:p w14:paraId="2DB54C55" w14:textId="36364877" w:rsidR="00FF0ADB" w:rsidRPr="005C3831" w:rsidRDefault="00FF0ADB" w:rsidP="00FF0AD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369432"/>
      <w:bookmarkStart w:id="12" w:name="_Toc169790492"/>
      <w:bookmarkEnd w:id="10"/>
      <w:r w:rsidRPr="005C3831">
        <w:rPr>
          <w:rFonts w:ascii="Sakkal Majalla" w:hAnsi="Sakkal Majalla" w:cs="Sakkal Majalla"/>
          <w:b/>
          <w:bCs/>
          <w:color w:val="000000" w:themeColor="text1"/>
          <w:sz w:val="36"/>
          <w:szCs w:val="36"/>
          <w:rtl/>
        </w:rPr>
        <w:t>5.1 تساؤلات الدراسة</w:t>
      </w:r>
      <w:bookmarkEnd w:id="11"/>
    </w:p>
    <w:p w14:paraId="13A034EB" w14:textId="1F8AC096" w:rsidR="009B37BE" w:rsidRPr="005C3831" w:rsidRDefault="00064FF1"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السؤال الرئيس</w:t>
      </w:r>
      <w:r w:rsidR="00C9690C" w:rsidRPr="005C3831">
        <w:rPr>
          <w:rFonts w:ascii="Sakkal Majalla" w:hAnsi="Sakkal Majalla" w:cs="Sakkal Majalla"/>
          <w:color w:val="000000" w:themeColor="text1"/>
          <w:sz w:val="28"/>
          <w:szCs w:val="28"/>
          <w:rtl/>
        </w:rPr>
        <w:t>ي</w:t>
      </w:r>
      <w:r w:rsidRPr="005C3831">
        <w:rPr>
          <w:rFonts w:ascii="Sakkal Majalla" w:hAnsi="Sakkal Majalla" w:cs="Sakkal Majalla"/>
          <w:color w:val="000000" w:themeColor="text1"/>
          <w:sz w:val="28"/>
          <w:szCs w:val="28"/>
          <w:rtl/>
        </w:rPr>
        <w:t xml:space="preserve"> الأول: </w:t>
      </w:r>
      <w:r w:rsidR="000125CD" w:rsidRPr="005C3831">
        <w:rPr>
          <w:rFonts w:ascii="Sakkal Majalla" w:hAnsi="Sakkal Majalla" w:cs="Sakkal Majalla"/>
          <w:color w:val="000000" w:themeColor="text1"/>
          <w:sz w:val="28"/>
          <w:szCs w:val="28"/>
          <w:rtl/>
        </w:rPr>
        <w:t xml:space="preserve">ما </w:t>
      </w:r>
      <w:r w:rsidR="009760DA" w:rsidRPr="005C3831">
        <w:rPr>
          <w:rFonts w:ascii="Sakkal Majalla" w:hAnsi="Sakkal Majalla" w:cs="Sakkal Majalla"/>
          <w:color w:val="000000" w:themeColor="text1"/>
          <w:sz w:val="28"/>
          <w:szCs w:val="28"/>
          <w:rtl/>
        </w:rPr>
        <w:t xml:space="preserve">أثر التحول الرقمي بأبعاده مجمعة والمتمثلة في (العمليات الرقمية – نموذج العمل الرقمي – أنشطة العملاء الرقمية – تعلم الآلة) في </w:t>
      </w:r>
      <w:r w:rsidR="006C3629" w:rsidRPr="005C3831">
        <w:rPr>
          <w:rFonts w:ascii="Sakkal Majalla" w:hAnsi="Sakkal Majalla" w:cs="Sakkal Majalla"/>
          <w:color w:val="000000" w:themeColor="text1"/>
          <w:sz w:val="28"/>
          <w:szCs w:val="28"/>
          <w:rtl/>
        </w:rPr>
        <w:t>رفع كفاءة مؤشرات الأداء التشغيلي في بيئة المطارات</w:t>
      </w:r>
      <w:r w:rsidR="009760DA" w:rsidRPr="005C3831">
        <w:rPr>
          <w:rFonts w:ascii="Sakkal Majalla" w:hAnsi="Sakkal Majalla" w:cs="Sakkal Majalla"/>
          <w:color w:val="000000" w:themeColor="text1"/>
          <w:sz w:val="28"/>
          <w:szCs w:val="28"/>
          <w:rtl/>
        </w:rPr>
        <w:t xml:space="preserve"> </w:t>
      </w:r>
      <w:r w:rsidR="006C3629" w:rsidRPr="005C3831">
        <w:rPr>
          <w:rFonts w:ascii="Sakkal Majalla" w:hAnsi="Sakkal Majalla" w:cs="Sakkal Majalla"/>
          <w:color w:val="000000" w:themeColor="text1"/>
          <w:sz w:val="28"/>
          <w:szCs w:val="28"/>
          <w:rtl/>
        </w:rPr>
        <w:t>دراسة ميدانية على المطارات بالمملكة العربية السعودية</w:t>
      </w:r>
      <w:r w:rsidR="000125CD" w:rsidRPr="005C3831">
        <w:rPr>
          <w:rFonts w:ascii="Sakkal Majalla" w:hAnsi="Sakkal Majalla" w:cs="Sakkal Majalla"/>
          <w:color w:val="000000" w:themeColor="text1"/>
          <w:sz w:val="28"/>
          <w:szCs w:val="28"/>
          <w:rtl/>
        </w:rPr>
        <w:t>،</w:t>
      </w:r>
      <w:r w:rsidR="00C9690C" w:rsidRPr="005C3831">
        <w:rPr>
          <w:rFonts w:ascii="Sakkal Majalla" w:hAnsi="Sakkal Majalla" w:cs="Sakkal Majalla"/>
          <w:color w:val="000000" w:themeColor="text1"/>
          <w:sz w:val="28"/>
          <w:szCs w:val="28"/>
          <w:rtl/>
        </w:rPr>
        <w:t xml:space="preserve"> </w:t>
      </w:r>
      <w:r w:rsidR="009B37BE" w:rsidRPr="005C3831">
        <w:rPr>
          <w:rFonts w:ascii="Sakkal Majalla" w:hAnsi="Sakkal Majalla" w:cs="Sakkal Majalla"/>
          <w:color w:val="000000" w:themeColor="text1"/>
          <w:sz w:val="28"/>
          <w:szCs w:val="28"/>
          <w:rtl/>
        </w:rPr>
        <w:t xml:space="preserve">وتتفرع منه عدة أسئلة فرعية </w:t>
      </w:r>
      <w:r w:rsidR="00C9690C" w:rsidRPr="005C3831">
        <w:rPr>
          <w:rFonts w:ascii="Sakkal Majalla" w:hAnsi="Sakkal Majalla" w:cs="Sakkal Majalla"/>
          <w:color w:val="000000" w:themeColor="text1"/>
          <w:sz w:val="28"/>
          <w:szCs w:val="28"/>
          <w:rtl/>
        </w:rPr>
        <w:t>كالتالي</w:t>
      </w:r>
      <w:r w:rsidR="009B37BE" w:rsidRPr="005C3831">
        <w:rPr>
          <w:rFonts w:ascii="Sakkal Majalla" w:hAnsi="Sakkal Majalla" w:cs="Sakkal Majalla"/>
          <w:color w:val="000000" w:themeColor="text1"/>
          <w:sz w:val="28"/>
          <w:szCs w:val="28"/>
          <w:rtl/>
        </w:rPr>
        <w:t>:</w:t>
      </w:r>
      <w:bookmarkEnd w:id="12"/>
      <w:r w:rsidR="009B37BE" w:rsidRPr="005C3831">
        <w:rPr>
          <w:rFonts w:ascii="Sakkal Majalla" w:hAnsi="Sakkal Majalla" w:cs="Sakkal Majalla"/>
          <w:color w:val="000000" w:themeColor="text1"/>
          <w:sz w:val="28"/>
          <w:szCs w:val="28"/>
          <w:rtl/>
        </w:rPr>
        <w:t xml:space="preserve"> </w:t>
      </w:r>
    </w:p>
    <w:p w14:paraId="231D3B86" w14:textId="06ADCED3" w:rsidR="009760DA" w:rsidRPr="005C3831" w:rsidRDefault="000125CD" w:rsidP="00FF0AD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 xml:space="preserve">إلى أي مدى </w:t>
      </w:r>
      <w:r w:rsidR="0026283D" w:rsidRPr="005C3831">
        <w:rPr>
          <w:rFonts w:ascii="Sakkal Majalla" w:hAnsi="Sakkal Majalla" w:cs="Sakkal Majalla"/>
          <w:color w:val="000000" w:themeColor="text1"/>
          <w:sz w:val="28"/>
          <w:szCs w:val="28"/>
          <w:rtl/>
        </w:rPr>
        <w:t>ي</w:t>
      </w:r>
      <w:r w:rsidRPr="005C3831">
        <w:rPr>
          <w:rFonts w:ascii="Sakkal Majalla" w:hAnsi="Sakkal Majalla" w:cs="Sakkal Majalla"/>
          <w:color w:val="000000" w:themeColor="text1"/>
          <w:sz w:val="28"/>
          <w:szCs w:val="28"/>
          <w:rtl/>
        </w:rPr>
        <w:t xml:space="preserve">سهم </w:t>
      </w:r>
      <w:r w:rsidR="009760DA" w:rsidRPr="005C3831">
        <w:rPr>
          <w:rFonts w:ascii="Sakkal Majalla" w:hAnsi="Sakkal Majalla" w:cs="Sakkal Majalla"/>
          <w:color w:val="000000" w:themeColor="text1"/>
          <w:sz w:val="28"/>
          <w:szCs w:val="28"/>
          <w:rtl/>
        </w:rPr>
        <w:t xml:space="preserve">العمليات الرقمية في </w:t>
      </w:r>
      <w:r w:rsidR="006C3629" w:rsidRPr="005C3831">
        <w:rPr>
          <w:rFonts w:ascii="Sakkal Majalla" w:hAnsi="Sakkal Majalla" w:cs="Sakkal Majalla"/>
          <w:color w:val="000000" w:themeColor="text1"/>
          <w:sz w:val="28"/>
          <w:szCs w:val="28"/>
          <w:rtl/>
        </w:rPr>
        <w:t>رفع كفاءة مؤشرات الأداء التشغيلي في بيئة المطارات</w:t>
      </w:r>
      <w:r w:rsidR="009760DA" w:rsidRPr="005C3831">
        <w:rPr>
          <w:rFonts w:ascii="Sakkal Majalla" w:hAnsi="Sakkal Majalla" w:cs="Sakkal Majalla"/>
          <w:color w:val="000000" w:themeColor="text1"/>
          <w:sz w:val="28"/>
          <w:szCs w:val="28"/>
          <w:rtl/>
        </w:rPr>
        <w:t xml:space="preserve"> </w:t>
      </w:r>
      <w:r w:rsidR="006C3629" w:rsidRPr="005C3831">
        <w:rPr>
          <w:rFonts w:ascii="Sakkal Majalla" w:hAnsi="Sakkal Majalla" w:cs="Sakkal Majalla"/>
          <w:color w:val="000000" w:themeColor="text1"/>
          <w:sz w:val="28"/>
          <w:szCs w:val="28"/>
          <w:rtl/>
        </w:rPr>
        <w:t>دراسة ميدانية على المطارات بالمملكة العربية السعودية</w:t>
      </w:r>
      <w:r w:rsidR="009760DA" w:rsidRPr="005C3831">
        <w:rPr>
          <w:rFonts w:ascii="Sakkal Majalla" w:hAnsi="Sakkal Majalla" w:cs="Sakkal Majalla"/>
          <w:color w:val="000000" w:themeColor="text1"/>
          <w:sz w:val="28"/>
          <w:szCs w:val="28"/>
          <w:rtl/>
        </w:rPr>
        <w:t>.</w:t>
      </w:r>
    </w:p>
    <w:p w14:paraId="33814551" w14:textId="51097E78" w:rsidR="009760DA" w:rsidRPr="005C3831" w:rsidRDefault="009760DA" w:rsidP="00FF0AD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 xml:space="preserve">إلى أي مدى يسهم نموذج العمل الرقمي في </w:t>
      </w:r>
      <w:r w:rsidR="006C3629" w:rsidRPr="005C3831">
        <w:rPr>
          <w:rFonts w:ascii="Sakkal Majalla" w:hAnsi="Sakkal Majalla" w:cs="Sakkal Majalla"/>
          <w:color w:val="000000" w:themeColor="text1"/>
          <w:sz w:val="28"/>
          <w:szCs w:val="28"/>
          <w:rtl/>
        </w:rPr>
        <w:t>رفع كفاءة مؤشرات الأداء التشغيلي في بيئة المطارات</w:t>
      </w:r>
      <w:r w:rsidRPr="005C3831">
        <w:rPr>
          <w:rFonts w:ascii="Sakkal Majalla" w:hAnsi="Sakkal Majalla" w:cs="Sakkal Majalla"/>
          <w:color w:val="000000" w:themeColor="text1"/>
          <w:sz w:val="28"/>
          <w:szCs w:val="28"/>
          <w:rtl/>
        </w:rPr>
        <w:t xml:space="preserve"> </w:t>
      </w:r>
      <w:r w:rsidR="006C3629" w:rsidRPr="005C3831">
        <w:rPr>
          <w:rFonts w:ascii="Sakkal Majalla" w:hAnsi="Sakkal Majalla" w:cs="Sakkal Majalla"/>
          <w:color w:val="000000" w:themeColor="text1"/>
          <w:sz w:val="28"/>
          <w:szCs w:val="28"/>
          <w:rtl/>
        </w:rPr>
        <w:t>دراسة ميدانية على المطارات بالمملكة العربية السعودية</w:t>
      </w:r>
      <w:r w:rsidRPr="005C3831">
        <w:rPr>
          <w:rFonts w:ascii="Sakkal Majalla" w:hAnsi="Sakkal Majalla" w:cs="Sakkal Majalla"/>
          <w:color w:val="000000" w:themeColor="text1"/>
          <w:sz w:val="28"/>
          <w:szCs w:val="28"/>
          <w:rtl/>
        </w:rPr>
        <w:t>.</w:t>
      </w:r>
    </w:p>
    <w:p w14:paraId="014D12C4" w14:textId="2D96C0EE" w:rsidR="009760DA" w:rsidRPr="005C3831" w:rsidRDefault="009760DA" w:rsidP="00FF0AD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 xml:space="preserve">إلى أي مدى يسهم أنشطة العملاء الرقمية في </w:t>
      </w:r>
      <w:r w:rsidR="006C3629" w:rsidRPr="005C3831">
        <w:rPr>
          <w:rFonts w:ascii="Sakkal Majalla" w:hAnsi="Sakkal Majalla" w:cs="Sakkal Majalla"/>
          <w:color w:val="000000" w:themeColor="text1"/>
          <w:sz w:val="28"/>
          <w:szCs w:val="28"/>
          <w:rtl/>
        </w:rPr>
        <w:t>رفع كفاءة مؤشرات الأداء التشغيلي في بيئة المطارات</w:t>
      </w:r>
      <w:r w:rsidRPr="005C3831">
        <w:rPr>
          <w:rFonts w:ascii="Sakkal Majalla" w:hAnsi="Sakkal Majalla" w:cs="Sakkal Majalla"/>
          <w:color w:val="000000" w:themeColor="text1"/>
          <w:sz w:val="28"/>
          <w:szCs w:val="28"/>
          <w:rtl/>
        </w:rPr>
        <w:t xml:space="preserve"> </w:t>
      </w:r>
      <w:r w:rsidR="006C3629" w:rsidRPr="005C3831">
        <w:rPr>
          <w:rFonts w:ascii="Sakkal Majalla" w:hAnsi="Sakkal Majalla" w:cs="Sakkal Majalla"/>
          <w:color w:val="000000" w:themeColor="text1"/>
          <w:sz w:val="28"/>
          <w:szCs w:val="28"/>
          <w:rtl/>
        </w:rPr>
        <w:t>دراسة ميدانية على المطارات بالمملكة العربية السعودية</w:t>
      </w:r>
      <w:r w:rsidRPr="005C3831">
        <w:rPr>
          <w:rFonts w:ascii="Sakkal Majalla" w:hAnsi="Sakkal Majalla" w:cs="Sakkal Majalla"/>
          <w:color w:val="000000" w:themeColor="text1"/>
          <w:sz w:val="28"/>
          <w:szCs w:val="28"/>
          <w:rtl/>
        </w:rPr>
        <w:t>.</w:t>
      </w:r>
    </w:p>
    <w:p w14:paraId="35EF5923" w14:textId="023FBFC2" w:rsidR="004D6581" w:rsidRPr="005C3831" w:rsidRDefault="009760DA" w:rsidP="00FF0AD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إلى أي مدى يسهم تعلم الآلة في </w:t>
      </w:r>
      <w:r w:rsidR="006C3629" w:rsidRPr="005C3831">
        <w:rPr>
          <w:rFonts w:ascii="Sakkal Majalla" w:hAnsi="Sakkal Majalla" w:cs="Sakkal Majalla"/>
          <w:color w:val="000000" w:themeColor="text1"/>
          <w:sz w:val="28"/>
          <w:szCs w:val="28"/>
          <w:rtl/>
        </w:rPr>
        <w:t>رفع كفاءة مؤشرات الأداء التشغيلي في بيئة المطارات</w:t>
      </w:r>
      <w:r w:rsidRPr="005C3831">
        <w:rPr>
          <w:rFonts w:ascii="Sakkal Majalla" w:hAnsi="Sakkal Majalla" w:cs="Sakkal Majalla"/>
          <w:color w:val="000000" w:themeColor="text1"/>
          <w:sz w:val="28"/>
          <w:szCs w:val="28"/>
          <w:rtl/>
        </w:rPr>
        <w:t xml:space="preserve"> </w:t>
      </w:r>
      <w:r w:rsidR="006C3629" w:rsidRPr="005C3831">
        <w:rPr>
          <w:rFonts w:ascii="Sakkal Majalla" w:hAnsi="Sakkal Majalla" w:cs="Sakkal Majalla"/>
          <w:color w:val="000000" w:themeColor="text1"/>
          <w:sz w:val="28"/>
          <w:szCs w:val="28"/>
          <w:rtl/>
        </w:rPr>
        <w:t>دراسة ميدانية على المطارات بالمملكة العربية السعودية</w:t>
      </w:r>
      <w:r w:rsidRPr="005C3831">
        <w:rPr>
          <w:rFonts w:ascii="Sakkal Majalla" w:hAnsi="Sakkal Majalla" w:cs="Sakkal Majalla"/>
          <w:color w:val="000000" w:themeColor="text1"/>
          <w:sz w:val="28"/>
          <w:szCs w:val="28"/>
          <w:rtl/>
        </w:rPr>
        <w:t>.</w:t>
      </w:r>
    </w:p>
    <w:p w14:paraId="2BEA56FD" w14:textId="553B246A" w:rsidR="00FF0ADB" w:rsidRPr="005C3831" w:rsidRDefault="00FF0ADB" w:rsidP="00FF0AD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5C3831">
        <w:rPr>
          <w:rFonts w:ascii="Sakkal Majalla" w:eastAsia="Times New Roman" w:hAnsi="Sakkal Majalla" w:cs="Sakkal Majalla"/>
          <w:b/>
          <w:bCs/>
          <w:color w:val="000000" w:themeColor="text1"/>
          <w:kern w:val="0"/>
          <w:sz w:val="36"/>
          <w:szCs w:val="36"/>
          <w:rtl/>
          <w14:ligatures w14:val="none"/>
        </w:rPr>
        <w:t xml:space="preserve">    </w:t>
      </w:r>
      <w:bookmarkStart w:id="14" w:name="_Toc214369433"/>
      <w:r w:rsidRPr="005C3831">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5C3831" w:rsidRDefault="00681671" w:rsidP="00FF0AD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5C3831">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5C3831">
        <w:rPr>
          <w:rFonts w:ascii="Sakkal Majalla" w:eastAsia="Times New Roman" w:hAnsi="Sakkal Majalla" w:cs="Sakkal Majalla"/>
          <w:color w:val="000000" w:themeColor="text1"/>
          <w:kern w:val="0"/>
          <w:sz w:val="28"/>
          <w:szCs w:val="28"/>
          <w:rtl/>
          <w:lang w:bidi="ar-JO"/>
          <w14:ligatures w14:val="none"/>
        </w:rPr>
        <w:t xml:space="preserve"> </w:t>
      </w:r>
      <w:r w:rsidRPr="005C3831">
        <w:rPr>
          <w:rFonts w:ascii="Sakkal Majalla" w:eastAsia="Times New Roman" w:hAnsi="Sakkal Majalla" w:cs="Sakkal Majalla"/>
          <w:color w:val="000000" w:themeColor="text1"/>
          <w:kern w:val="0"/>
          <w:sz w:val="28"/>
          <w:szCs w:val="28"/>
          <w:rtl/>
          <w14:ligatures w14:val="none"/>
        </w:rPr>
        <w:t>الفرضيات التالية:</w:t>
      </w:r>
    </w:p>
    <w:p w14:paraId="46687115" w14:textId="01612DAE" w:rsidR="00681671" w:rsidRPr="005C3831" w:rsidRDefault="00681671" w:rsidP="00FF0AD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5C3831">
        <w:rPr>
          <w:rFonts w:ascii="Sakkal Majalla" w:eastAsia="Times New Roman" w:hAnsi="Sakkal Majalla" w:cs="Sakkal Majalla"/>
          <w:color w:val="000000" w:themeColor="text1"/>
          <w:kern w:val="0"/>
          <w:sz w:val="28"/>
          <w:szCs w:val="28"/>
          <w:rtl/>
          <w14:ligatures w14:val="none"/>
        </w:rPr>
        <w:t xml:space="preserve">الفرضية الرئيسة </w:t>
      </w:r>
      <w:r w:rsidRPr="005C3831">
        <w:rPr>
          <w:rFonts w:ascii="Sakkal Majalla" w:eastAsia="Times New Roman" w:hAnsi="Sakkal Majalla" w:cs="Sakkal Majalla"/>
          <w:color w:val="000000" w:themeColor="text1"/>
          <w:kern w:val="0"/>
          <w:sz w:val="28"/>
          <w:szCs w:val="28"/>
          <w:rtl/>
          <w:lang w:bidi="ar-JO"/>
          <w14:ligatures w14:val="none"/>
        </w:rPr>
        <w:t>الأول:</w:t>
      </w:r>
      <w:r w:rsidRPr="005C3831">
        <w:rPr>
          <w:rFonts w:ascii="Sakkal Majalla" w:eastAsia="Times New Roman" w:hAnsi="Sakkal Majalla" w:cs="Sakkal Majalla"/>
          <w:color w:val="000000" w:themeColor="text1"/>
          <w:kern w:val="0"/>
          <w:sz w:val="28"/>
          <w:szCs w:val="28"/>
          <w:rtl/>
          <w14:ligatures w14:val="none"/>
        </w:rPr>
        <w:t xml:space="preserve"> </w:t>
      </w:r>
      <w:r w:rsidR="000125CD" w:rsidRPr="005C3831">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5C3831">
        <w:rPr>
          <w:rFonts w:ascii="Sakkal Majalla" w:eastAsia="Times New Roman" w:hAnsi="Sakkal Majalla" w:cs="Sakkal Majalla"/>
          <w:color w:val="000000" w:themeColor="text1"/>
          <w:kern w:val="0"/>
          <w:sz w:val="28"/>
          <w:szCs w:val="28"/>
          <w:rtl/>
          <w14:ligatures w14:val="none"/>
        </w:rPr>
        <w:t xml:space="preserve"> </w:t>
      </w:r>
      <w:r w:rsidR="009760DA" w:rsidRPr="005C3831">
        <w:rPr>
          <w:rFonts w:ascii="Sakkal Majalla" w:eastAsia="Times New Roman" w:hAnsi="Sakkal Majalla" w:cs="Sakkal Majalla"/>
          <w:color w:val="000000" w:themeColor="text1"/>
          <w:kern w:val="0"/>
          <w:sz w:val="28"/>
          <w:szCs w:val="28"/>
          <w:rtl/>
          <w14:ligatures w14:val="none"/>
        </w:rPr>
        <w:t xml:space="preserve">للتحول الرقمي بأبعاده مجمعة والمتمثلة في (العمليات الرقمية – نموذج العمل الرقمي – أنشطة العملاء الرقمية – تعلم الآلة) في </w:t>
      </w:r>
      <w:r w:rsidR="006C3629" w:rsidRPr="005C3831">
        <w:rPr>
          <w:rFonts w:ascii="Sakkal Majalla" w:eastAsia="Times New Roman" w:hAnsi="Sakkal Majalla" w:cs="Sakkal Majalla"/>
          <w:color w:val="000000" w:themeColor="text1"/>
          <w:kern w:val="0"/>
          <w:sz w:val="28"/>
          <w:szCs w:val="28"/>
          <w:rtl/>
          <w14:ligatures w14:val="none"/>
        </w:rPr>
        <w:t>رفع كفاءة مؤشرات الأداء التشغيلي في بيئة المطارات</w:t>
      </w:r>
      <w:r w:rsidR="009760DA" w:rsidRPr="005C3831">
        <w:rPr>
          <w:rFonts w:ascii="Sakkal Majalla" w:eastAsia="Times New Roman" w:hAnsi="Sakkal Majalla" w:cs="Sakkal Majalla"/>
          <w:color w:val="000000" w:themeColor="text1"/>
          <w:kern w:val="0"/>
          <w:sz w:val="28"/>
          <w:szCs w:val="28"/>
          <w:rtl/>
          <w14:ligatures w14:val="none"/>
        </w:rPr>
        <w:t xml:space="preserve"> </w:t>
      </w:r>
      <w:r w:rsidR="006C3629" w:rsidRPr="005C3831">
        <w:rPr>
          <w:rFonts w:ascii="Sakkal Majalla" w:eastAsia="Times New Roman" w:hAnsi="Sakkal Majalla" w:cs="Sakkal Majalla"/>
          <w:color w:val="000000" w:themeColor="text1"/>
          <w:kern w:val="0"/>
          <w:sz w:val="28"/>
          <w:szCs w:val="28"/>
          <w:rtl/>
          <w14:ligatures w14:val="none"/>
        </w:rPr>
        <w:t>دراسة ميدانية على المطارات بالمملكة العربية السعودية</w:t>
      </w:r>
      <w:r w:rsidRPr="005C3831">
        <w:rPr>
          <w:rFonts w:ascii="Sakkal Majalla" w:eastAsia="Times New Roman" w:hAnsi="Sakkal Majalla" w:cs="Sakkal Majalla"/>
          <w:color w:val="000000" w:themeColor="text1"/>
          <w:kern w:val="0"/>
          <w:sz w:val="28"/>
          <w:szCs w:val="28"/>
          <w:rtl/>
          <w14:ligatures w14:val="none"/>
        </w:rPr>
        <w:t>.</w:t>
      </w:r>
    </w:p>
    <w:p w14:paraId="2FC70DF8" w14:textId="2AA301E7" w:rsidR="00681671" w:rsidRPr="005C3831" w:rsidRDefault="00681671" w:rsidP="00FF0ADB">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5C3831">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5C3831">
        <w:rPr>
          <w:rFonts w:ascii="Sakkal Majalla" w:eastAsia="Times New Roman" w:hAnsi="Sakkal Majalla" w:cs="Sakkal Majalla"/>
          <w:b/>
          <w:bCs/>
          <w:color w:val="000000" w:themeColor="text1"/>
          <w:kern w:val="0"/>
          <w:sz w:val="28"/>
          <w:szCs w:val="28"/>
          <w:rtl/>
          <w14:ligatures w14:val="none"/>
        </w:rPr>
        <w:t>أربع</w:t>
      </w:r>
      <w:r w:rsidRPr="005C3831">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2256FB65" w:rsidR="009760DA" w:rsidRPr="005C3831" w:rsidRDefault="000125CD" w:rsidP="00FF0ADB">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5C3831">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5"/>
      <w:r w:rsidR="009760DA" w:rsidRPr="005C3831">
        <w:rPr>
          <w:rFonts w:ascii="Sakkal Majalla" w:eastAsia="Times New Roman" w:hAnsi="Sakkal Majalla" w:cs="Sakkal Majalla"/>
          <w:color w:val="000000" w:themeColor="text1"/>
          <w:kern w:val="0"/>
          <w:sz w:val="28"/>
          <w:szCs w:val="28"/>
          <w:rtl/>
          <w14:ligatures w14:val="none"/>
        </w:rPr>
        <w:t xml:space="preserve">للعمليات الرقمية في </w:t>
      </w:r>
      <w:r w:rsidR="006C3629" w:rsidRPr="005C3831">
        <w:rPr>
          <w:rFonts w:ascii="Sakkal Majalla" w:eastAsia="Times New Roman" w:hAnsi="Sakkal Majalla" w:cs="Sakkal Majalla"/>
          <w:color w:val="000000" w:themeColor="text1"/>
          <w:kern w:val="0"/>
          <w:sz w:val="28"/>
          <w:szCs w:val="28"/>
          <w:rtl/>
          <w14:ligatures w14:val="none"/>
        </w:rPr>
        <w:t>رفع كفاءة مؤشرات الأداء التشغيلي في بيئة المطارات</w:t>
      </w:r>
      <w:r w:rsidR="009760DA" w:rsidRPr="005C3831">
        <w:rPr>
          <w:rFonts w:ascii="Sakkal Majalla" w:eastAsia="Times New Roman" w:hAnsi="Sakkal Majalla" w:cs="Sakkal Majalla"/>
          <w:color w:val="000000" w:themeColor="text1"/>
          <w:kern w:val="0"/>
          <w:sz w:val="28"/>
          <w:szCs w:val="28"/>
          <w:rtl/>
          <w14:ligatures w14:val="none"/>
        </w:rPr>
        <w:t xml:space="preserve"> </w:t>
      </w:r>
      <w:r w:rsidR="006C3629" w:rsidRPr="005C3831">
        <w:rPr>
          <w:rFonts w:ascii="Sakkal Majalla" w:eastAsia="Times New Roman" w:hAnsi="Sakkal Majalla" w:cs="Sakkal Majalla"/>
          <w:color w:val="000000" w:themeColor="text1"/>
          <w:kern w:val="0"/>
          <w:sz w:val="28"/>
          <w:szCs w:val="28"/>
          <w:rtl/>
          <w14:ligatures w14:val="none"/>
        </w:rPr>
        <w:t>دراسة ميدانية على المطارات بالمملكة العربية السعودية</w:t>
      </w:r>
    </w:p>
    <w:p w14:paraId="7EB80A22" w14:textId="0A83ADBB" w:rsidR="009760DA" w:rsidRPr="005C3831" w:rsidRDefault="009760DA" w:rsidP="00FF0ADB">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5C3831">
        <w:rPr>
          <w:rFonts w:ascii="Sakkal Majalla" w:eastAsia="Times New Roman" w:hAnsi="Sakkal Majalla" w:cs="Sakkal Majalla"/>
          <w:color w:val="000000" w:themeColor="text1"/>
          <w:kern w:val="0"/>
          <w:sz w:val="28"/>
          <w:szCs w:val="28"/>
          <w:rtl/>
          <w14:ligatures w14:val="none"/>
        </w:rPr>
        <w:t xml:space="preserve">لا يوجد أثر ذو دلالة إحصائية لنموذج العمل الرقمي في </w:t>
      </w:r>
      <w:r w:rsidR="006C3629" w:rsidRPr="005C3831">
        <w:rPr>
          <w:rFonts w:ascii="Sakkal Majalla" w:eastAsia="Times New Roman" w:hAnsi="Sakkal Majalla" w:cs="Sakkal Majalla"/>
          <w:color w:val="000000" w:themeColor="text1"/>
          <w:kern w:val="0"/>
          <w:sz w:val="28"/>
          <w:szCs w:val="28"/>
          <w:rtl/>
          <w14:ligatures w14:val="none"/>
        </w:rPr>
        <w:t>رفع كفاءة مؤشرات الأداء التشغيلي في بيئة المطارات</w:t>
      </w:r>
      <w:r w:rsidRPr="005C3831">
        <w:rPr>
          <w:rFonts w:ascii="Sakkal Majalla" w:eastAsia="Times New Roman" w:hAnsi="Sakkal Majalla" w:cs="Sakkal Majalla"/>
          <w:color w:val="000000" w:themeColor="text1"/>
          <w:kern w:val="0"/>
          <w:sz w:val="28"/>
          <w:szCs w:val="28"/>
          <w:rtl/>
          <w14:ligatures w14:val="none"/>
        </w:rPr>
        <w:t xml:space="preserve"> </w:t>
      </w:r>
      <w:r w:rsidR="006C3629" w:rsidRPr="005C3831">
        <w:rPr>
          <w:rFonts w:ascii="Sakkal Majalla" w:eastAsia="Times New Roman" w:hAnsi="Sakkal Majalla" w:cs="Sakkal Majalla"/>
          <w:color w:val="000000" w:themeColor="text1"/>
          <w:kern w:val="0"/>
          <w:sz w:val="28"/>
          <w:szCs w:val="28"/>
          <w:rtl/>
          <w14:ligatures w14:val="none"/>
        </w:rPr>
        <w:t>دراسة ميدانية على المطارات بالمملكة العربية السعودية</w:t>
      </w:r>
    </w:p>
    <w:p w14:paraId="7569A7E5" w14:textId="0E03E8A2" w:rsidR="009760DA" w:rsidRPr="005C3831" w:rsidRDefault="009760DA" w:rsidP="00FF0ADB">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5C3831">
        <w:rPr>
          <w:rFonts w:ascii="Sakkal Majalla" w:eastAsia="Times New Roman" w:hAnsi="Sakkal Majalla" w:cs="Sakkal Majalla"/>
          <w:color w:val="000000" w:themeColor="text1"/>
          <w:kern w:val="0"/>
          <w:sz w:val="28"/>
          <w:szCs w:val="28"/>
          <w:rtl/>
          <w14:ligatures w14:val="none"/>
        </w:rPr>
        <w:t xml:space="preserve">لا يوجد أثر ذو دلالة إحصائية لأنشطة العملاء الرقمية في </w:t>
      </w:r>
      <w:r w:rsidR="006C3629" w:rsidRPr="005C3831">
        <w:rPr>
          <w:rFonts w:ascii="Sakkal Majalla" w:eastAsia="Times New Roman" w:hAnsi="Sakkal Majalla" w:cs="Sakkal Majalla"/>
          <w:color w:val="000000" w:themeColor="text1"/>
          <w:kern w:val="0"/>
          <w:sz w:val="28"/>
          <w:szCs w:val="28"/>
          <w:rtl/>
          <w14:ligatures w14:val="none"/>
        </w:rPr>
        <w:t>رفع كفاءة مؤشرات الأداء التشغيلي في بيئة المطارات</w:t>
      </w:r>
      <w:r w:rsidRPr="005C3831">
        <w:rPr>
          <w:rFonts w:ascii="Sakkal Majalla" w:eastAsia="Times New Roman" w:hAnsi="Sakkal Majalla" w:cs="Sakkal Majalla"/>
          <w:color w:val="000000" w:themeColor="text1"/>
          <w:kern w:val="0"/>
          <w:sz w:val="28"/>
          <w:szCs w:val="28"/>
          <w:rtl/>
          <w14:ligatures w14:val="none"/>
        </w:rPr>
        <w:t xml:space="preserve"> </w:t>
      </w:r>
      <w:r w:rsidR="006C3629" w:rsidRPr="005C3831">
        <w:rPr>
          <w:rFonts w:ascii="Sakkal Majalla" w:eastAsia="Times New Roman" w:hAnsi="Sakkal Majalla" w:cs="Sakkal Majalla"/>
          <w:color w:val="000000" w:themeColor="text1"/>
          <w:kern w:val="0"/>
          <w:sz w:val="28"/>
          <w:szCs w:val="28"/>
          <w:rtl/>
          <w14:ligatures w14:val="none"/>
        </w:rPr>
        <w:t>دراسة ميدانية على المطارات بالمملكة العربية السعودية</w:t>
      </w:r>
    </w:p>
    <w:p w14:paraId="2469D465" w14:textId="6FB8654A" w:rsidR="009760DA" w:rsidRPr="005C3831" w:rsidRDefault="009760DA" w:rsidP="00FF0ADB">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C3831">
        <w:rPr>
          <w:rFonts w:ascii="Sakkal Majalla" w:eastAsia="Times New Roman" w:hAnsi="Sakkal Majalla" w:cs="Sakkal Majalla"/>
          <w:color w:val="000000" w:themeColor="text1"/>
          <w:kern w:val="0"/>
          <w:sz w:val="28"/>
          <w:szCs w:val="28"/>
          <w:rtl/>
          <w14:ligatures w14:val="none"/>
        </w:rPr>
        <w:t xml:space="preserve">لا يوجد أثر ذو دلالة إحصائية لتعلم الآلة في </w:t>
      </w:r>
      <w:r w:rsidR="006C3629" w:rsidRPr="005C3831">
        <w:rPr>
          <w:rFonts w:ascii="Sakkal Majalla" w:eastAsia="Times New Roman" w:hAnsi="Sakkal Majalla" w:cs="Sakkal Majalla"/>
          <w:color w:val="000000" w:themeColor="text1"/>
          <w:kern w:val="0"/>
          <w:sz w:val="28"/>
          <w:szCs w:val="28"/>
          <w:rtl/>
          <w14:ligatures w14:val="none"/>
        </w:rPr>
        <w:t>رفع كفاءة مؤشرات الأداء التشغيلي في بيئة المطارات</w:t>
      </w:r>
      <w:r w:rsidRPr="005C3831">
        <w:rPr>
          <w:rFonts w:ascii="Sakkal Majalla" w:eastAsia="Times New Roman" w:hAnsi="Sakkal Majalla" w:cs="Sakkal Majalla"/>
          <w:color w:val="000000" w:themeColor="text1"/>
          <w:kern w:val="0"/>
          <w:sz w:val="28"/>
          <w:szCs w:val="28"/>
          <w:rtl/>
          <w14:ligatures w14:val="none"/>
        </w:rPr>
        <w:t xml:space="preserve"> </w:t>
      </w:r>
      <w:r w:rsidR="006C3629" w:rsidRPr="005C3831">
        <w:rPr>
          <w:rFonts w:ascii="Sakkal Majalla" w:eastAsia="Times New Roman" w:hAnsi="Sakkal Majalla" w:cs="Sakkal Majalla"/>
          <w:color w:val="000000" w:themeColor="text1"/>
          <w:kern w:val="0"/>
          <w:sz w:val="28"/>
          <w:szCs w:val="28"/>
          <w:rtl/>
          <w14:ligatures w14:val="none"/>
        </w:rPr>
        <w:t>دراسة ميدانية على المطارات بالمملكة العربية السعودية</w:t>
      </w:r>
      <w:r w:rsidR="00C77324" w:rsidRPr="005C3831">
        <w:rPr>
          <w:rFonts w:ascii="Sakkal Majalla" w:eastAsia="Times New Roman" w:hAnsi="Sakkal Majalla" w:cs="Sakkal Majalla"/>
          <w:color w:val="000000" w:themeColor="text1"/>
          <w:kern w:val="0"/>
          <w:sz w:val="28"/>
          <w:szCs w:val="28"/>
          <w:rtl/>
          <w14:ligatures w14:val="none"/>
        </w:rPr>
        <w:t>.</w:t>
      </w:r>
    </w:p>
    <w:p w14:paraId="7ED42F0A" w14:textId="158323BF" w:rsidR="009760DA" w:rsidRPr="005C3831" w:rsidRDefault="00FF0ADB" w:rsidP="00FF0AD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14369434"/>
      <w:r w:rsidRPr="005C3831">
        <w:rPr>
          <w:rFonts w:ascii="Sakkal Majalla" w:eastAsia="Times New Roman" w:hAnsi="Sakkal Majalla" w:cs="Sakkal Majalla"/>
          <w:b/>
          <w:bCs/>
          <w:color w:val="000000" w:themeColor="text1"/>
          <w:kern w:val="0"/>
          <w:sz w:val="36"/>
          <w:szCs w:val="36"/>
          <w:rtl/>
          <w14:ligatures w14:val="none"/>
        </w:rPr>
        <w:t>7.1 نموذج الدراسة:</w:t>
      </w:r>
      <w:bookmarkEnd w:id="16"/>
    </w:p>
    <w:bookmarkEnd w:id="13"/>
    <w:p w14:paraId="240A71CD" w14:textId="40788F02" w:rsidR="009216A4" w:rsidRPr="005C3831" w:rsidRDefault="009216A4" w:rsidP="00FF0ADB">
      <w:pPr>
        <w:pStyle w:val="a6"/>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5C3831">
        <w:rPr>
          <w:rFonts w:ascii="Sakkal Majalla" w:eastAsia="Calibri" w:hAnsi="Sakkal Majalla" w:cs="Sakkal Majalla"/>
          <w:b/>
          <w:bCs/>
          <w:color w:val="000000" w:themeColor="text1"/>
          <w:kern w:val="0"/>
          <w:sz w:val="28"/>
          <w:szCs w:val="28"/>
          <w:rtl/>
          <w14:ligatures w14:val="none"/>
        </w:rPr>
        <w:t>المتغير المستقل</w:t>
      </w:r>
      <w:r w:rsidRPr="005C3831">
        <w:rPr>
          <w:rFonts w:ascii="Sakkal Majalla" w:eastAsia="Calibri" w:hAnsi="Sakkal Majalla" w:cs="Sakkal Majalla"/>
          <w:color w:val="000000" w:themeColor="text1"/>
          <w:kern w:val="0"/>
          <w:sz w:val="28"/>
          <w:szCs w:val="28"/>
          <w:rtl/>
          <w14:ligatures w14:val="none"/>
        </w:rPr>
        <w:t xml:space="preserve">: </w:t>
      </w:r>
      <w:r w:rsidR="00881AB1" w:rsidRPr="005C3831">
        <w:rPr>
          <w:rFonts w:ascii="Sakkal Majalla" w:eastAsia="Calibri" w:hAnsi="Sakkal Majalla" w:cs="Sakkal Majalla"/>
          <w:color w:val="000000" w:themeColor="text1"/>
          <w:kern w:val="0"/>
          <w:sz w:val="28"/>
          <w:szCs w:val="28"/>
          <w:rtl/>
          <w14:ligatures w14:val="none"/>
        </w:rPr>
        <w:t>التحول الرقمي بأبعاده مجمعة والمتمثلة في (العمليات الرقمية – نموذج العمل الرقمي – أنشطة العملاء الرقمية – تعلم الآلة).</w:t>
      </w:r>
    </w:p>
    <w:p w14:paraId="669BE6BC" w14:textId="46173264" w:rsidR="009216A4" w:rsidRPr="005C3831" w:rsidRDefault="009216A4" w:rsidP="00FF0ADB">
      <w:pPr>
        <w:pStyle w:val="a6"/>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C3831">
        <w:rPr>
          <w:rFonts w:ascii="Sakkal Majalla" w:eastAsia="Calibri" w:hAnsi="Sakkal Majalla" w:cs="Sakkal Majalla"/>
          <w:b/>
          <w:bCs/>
          <w:color w:val="000000" w:themeColor="text1"/>
          <w:kern w:val="0"/>
          <w:sz w:val="28"/>
          <w:szCs w:val="28"/>
          <w:rtl/>
          <w14:ligatures w14:val="none"/>
        </w:rPr>
        <w:t>المتغير التابع</w:t>
      </w:r>
      <w:r w:rsidRPr="005C3831">
        <w:rPr>
          <w:rFonts w:ascii="Sakkal Majalla" w:eastAsia="Calibri" w:hAnsi="Sakkal Majalla" w:cs="Sakkal Majalla"/>
          <w:color w:val="000000" w:themeColor="text1"/>
          <w:kern w:val="0"/>
          <w:sz w:val="28"/>
          <w:szCs w:val="28"/>
          <w:rtl/>
          <w14:ligatures w14:val="none"/>
        </w:rPr>
        <w:t xml:space="preserve">: </w:t>
      </w:r>
      <w:r w:rsidR="006C3629" w:rsidRPr="005C3831">
        <w:rPr>
          <w:rFonts w:ascii="Sakkal Majalla" w:eastAsia="Calibri" w:hAnsi="Sakkal Majalla" w:cs="Sakkal Majalla"/>
          <w:color w:val="000000" w:themeColor="text1"/>
          <w:kern w:val="0"/>
          <w:sz w:val="28"/>
          <w:szCs w:val="28"/>
          <w:rtl/>
          <w14:ligatures w14:val="none"/>
        </w:rPr>
        <w:t>الأداء التشغيلي</w:t>
      </w:r>
      <w:r w:rsidR="001A1758" w:rsidRPr="005C3831">
        <w:rPr>
          <w:rFonts w:ascii="Sakkal Majalla" w:eastAsia="Calibri" w:hAnsi="Sakkal Majalla" w:cs="Sakkal Majalla"/>
          <w:color w:val="000000" w:themeColor="text1"/>
          <w:kern w:val="0"/>
          <w:sz w:val="28"/>
          <w:szCs w:val="28"/>
          <w:rtl/>
          <w14:ligatures w14:val="none"/>
        </w:rPr>
        <w:t>.</w:t>
      </w:r>
    </w:p>
    <w:p w14:paraId="5F20A764" w14:textId="63F45251" w:rsidR="00FF0ADB" w:rsidRPr="005C3831" w:rsidRDefault="00FF0ADB">
      <w:pPr>
        <w:bidi w:val="0"/>
        <w:rPr>
          <w:rFonts w:ascii="Sakkal Majalla" w:eastAsia="Calibri" w:hAnsi="Sakkal Majalla" w:cs="Sakkal Majalla"/>
          <w:color w:val="000000" w:themeColor="text1"/>
          <w:kern w:val="0"/>
          <w:sz w:val="28"/>
          <w:szCs w:val="28"/>
          <w:rtl/>
          <w14:ligatures w14:val="none"/>
        </w:rPr>
      </w:pPr>
      <w:r w:rsidRPr="005C3831">
        <w:rPr>
          <w:rFonts w:ascii="Sakkal Majalla" w:eastAsia="Calibri" w:hAnsi="Sakkal Majalla" w:cs="Sakkal Majalla"/>
          <w:color w:val="000000" w:themeColor="text1"/>
          <w:kern w:val="0"/>
          <w:sz w:val="28"/>
          <w:szCs w:val="28"/>
          <w:rtl/>
          <w14:ligatures w14:val="none"/>
        </w:rPr>
        <w:br w:type="page"/>
      </w:r>
    </w:p>
    <w:p w14:paraId="2F06E922" w14:textId="59ACF4C0" w:rsidR="00FF0ADB" w:rsidRPr="005C3831" w:rsidRDefault="00FF0ADB" w:rsidP="00FF0ADB">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5C3831">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453BDCE6" w:rsidR="00806716" w:rsidRPr="005C3831" w:rsidRDefault="00FF0ADB" w:rsidP="0032682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5C3831">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2FD29FE0">
                <wp:simplePos x="0" y="0"/>
                <wp:positionH relativeFrom="column">
                  <wp:posOffset>243840</wp:posOffset>
                </wp:positionH>
                <wp:positionV relativeFrom="paragraph">
                  <wp:posOffset>7620</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CA452F" w:rsidRPr="00806716" w:rsidRDefault="00CA452F"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8B48326" w:rsidR="00CA452F" w:rsidRPr="00806716" w:rsidRDefault="00CA452F" w:rsidP="006C3629">
                              <w:pPr>
                                <w:jc w:val="center"/>
                                <w:rPr>
                                  <w:rFonts w:ascii="Traditional Arabic" w:hAnsi="Traditional Arabic" w:cs="Traditional Arabic"/>
                                  <w:b/>
                                  <w:bCs/>
                                  <w:sz w:val="28"/>
                                  <w:szCs w:val="28"/>
                                </w:rPr>
                              </w:pPr>
                              <w:r w:rsidRPr="006C3629">
                                <w:rPr>
                                  <w:rFonts w:ascii="Traditional Arabic" w:hAnsi="Traditional Arabic" w:cs="Traditional Arabic"/>
                                  <w:b/>
                                  <w:bCs/>
                                  <w:sz w:val="28"/>
                                  <w:szCs w:val="28"/>
                                  <w:rtl/>
                                </w:rPr>
                                <w:t>الأداء التشغيلي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19.2pt;margin-top:.6pt;width:163.5pt;height:116.25pt;z-index:251694080" coordsize="20764,147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">
                <v:roundrect id="Rectangle: Rounded Corners 1" o:spid="_x0000_s1027" style="position:absolute;width:20574;height:1476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&#13;&#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" filled="f" stroked="f" strokeweight=".5pt">
                  <v:textbox>
                    <w:txbxContent>
                      <w:p w14:paraId="239038D3" w14:textId="77777777" w:rsidR="00CA452F" w:rsidRPr="00806716" w:rsidRDefault="00CA452F"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8B48326" w:rsidR="00CA452F" w:rsidRPr="00806716" w:rsidRDefault="00CA452F" w:rsidP="006C3629">
                        <w:pPr>
                          <w:jc w:val="center"/>
                          <w:rPr>
                            <w:rFonts w:ascii="Traditional Arabic" w:hAnsi="Traditional Arabic" w:cs="Traditional Arabic"/>
                            <w:b/>
                            <w:bCs/>
                            <w:sz w:val="28"/>
                            <w:szCs w:val="28"/>
                          </w:rPr>
                        </w:pPr>
                        <w:r w:rsidRPr="006C3629">
                          <w:rPr>
                            <w:rFonts w:ascii="Traditional Arabic" w:hAnsi="Traditional Arabic" w:cs="Traditional Arabic"/>
                            <w:b/>
                            <w:bCs/>
                            <w:sz w:val="28"/>
                            <w:szCs w:val="28"/>
                            <w:rtl/>
                          </w:rPr>
                          <w:t>الأداء التشغيلي</w:t>
                        </w:r>
                      </w:p>
                    </w:txbxContent>
                  </v:textbox>
                </v:shape>
              </v:group>
            </w:pict>
          </mc:Fallback>
        </mc:AlternateContent>
      </w:r>
      <w:r w:rsidRPr="005C3831">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20D8165A">
                <wp:simplePos x="0" y="0"/>
                <wp:positionH relativeFrom="column">
                  <wp:posOffset>2701925</wp:posOffset>
                </wp:positionH>
                <wp:positionV relativeFrom="paragraph">
                  <wp:posOffset>208915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CA452F" w:rsidRPr="00806716" w:rsidRDefault="00CA452F"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CA452F" w:rsidRPr="00806716" w:rsidRDefault="00CA452F"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CA452F" w:rsidRDefault="00CA452F" w:rsidP="00FF0ADB">
                            <w:pPr>
                              <w:pStyle w:val="a6"/>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CA452F" w:rsidRDefault="00CA452F" w:rsidP="00FF0ADB">
                            <w:pPr>
                              <w:pStyle w:val="a6"/>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CA452F" w:rsidRDefault="00CA452F" w:rsidP="00FF0ADB">
                            <w:pPr>
                              <w:pStyle w:val="a6"/>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CA452F" w:rsidRPr="00806716" w:rsidRDefault="00CA452F" w:rsidP="00FF0ADB">
                            <w:pPr>
                              <w:pStyle w:val="a6"/>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2.75pt;margin-top:16.4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" filled="f" stroked="f" strokeweight=".5pt">
                <v:textbox>
                  <w:txbxContent>
                    <w:p w14:paraId="42CE0835" w14:textId="43A38628" w:rsidR="00CA452F" w:rsidRPr="00806716" w:rsidRDefault="00CA452F"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CA452F" w:rsidRPr="00806716" w:rsidRDefault="00CA452F"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CA452F" w:rsidRDefault="00CA452F" w:rsidP="00FF0ADB">
                      <w:pPr>
                        <w:pStyle w:val="a6"/>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CA452F" w:rsidRDefault="00CA452F" w:rsidP="00FF0ADB">
                      <w:pPr>
                        <w:pStyle w:val="a6"/>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CA452F" w:rsidRDefault="00CA452F" w:rsidP="00FF0ADB">
                      <w:pPr>
                        <w:pStyle w:val="a6"/>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CA452F" w:rsidRPr="00806716" w:rsidRDefault="00CA452F" w:rsidP="00FF0ADB">
                      <w:pPr>
                        <w:pStyle w:val="a6"/>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v:textbox>
              </v:shape>
            </w:pict>
          </mc:Fallback>
        </mc:AlternateContent>
      </w:r>
      <w:r w:rsidRPr="005C3831">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043467D0">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8D8F8"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" fillcolor="#e2efd9 [665]" strokecolor="#823b0b [1605]" strokeweight=".5pt">
                <v:stroke joinstyle="miter"/>
                <w10:wrap anchorx="margin"/>
              </v:roundrect>
            </w:pict>
          </mc:Fallback>
        </mc:AlternateContent>
      </w:r>
    </w:p>
    <w:p w14:paraId="7331F81C" w14:textId="7244674D" w:rsidR="00806716" w:rsidRPr="005C3831" w:rsidRDefault="00806716" w:rsidP="0032682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3E4C2C57" w:rsidR="00806716" w:rsidRPr="005C3831" w:rsidRDefault="00806716" w:rsidP="0032682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5C3831" w:rsidRDefault="00806716" w:rsidP="0032682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5C3831" w:rsidRDefault="00806716" w:rsidP="0032682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6C5BAF9" w14:textId="3FD1E5CA" w:rsidR="005A4FB6" w:rsidRPr="005C3831" w:rsidRDefault="00E7565E" w:rsidP="0032682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5C3831">
        <w:rPr>
          <w:rFonts w:ascii="Sakkal Majalla" w:eastAsia="Calibri" w:hAnsi="Sakkal Majalla" w:cs="Sakkal Majalla"/>
          <w:color w:val="000000" w:themeColor="text1"/>
          <w:kern w:val="0"/>
          <w:sz w:val="28"/>
          <w:szCs w:val="28"/>
          <w:rtl/>
          <w:lang w:bidi="ar-EG"/>
          <w14:ligatures w14:val="none"/>
        </w:rPr>
        <w:t>المصدر: من عمل الباحث</w:t>
      </w:r>
    </w:p>
    <w:p w14:paraId="78BC90C8" w14:textId="0BC971FF" w:rsidR="00C77324" w:rsidRPr="005C3831" w:rsidRDefault="00FF0ADB" w:rsidP="00FF0ADB">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4369435"/>
      <w:r w:rsidRPr="005C3831">
        <w:rPr>
          <w:rFonts w:ascii="Sakkal Majalla" w:eastAsia="Calibri" w:hAnsi="Sakkal Majalla" w:cs="Sakkal Majalla"/>
          <w:b/>
          <w:bCs/>
          <w:color w:val="000000" w:themeColor="text1"/>
          <w:kern w:val="0"/>
          <w:sz w:val="36"/>
          <w:szCs w:val="36"/>
          <w:rtl/>
          <w:lang w:bidi="ar-EG"/>
          <w14:ligatures w14:val="none"/>
        </w:rPr>
        <w:t>8.1 الدراسات السابقة:</w:t>
      </w:r>
      <w:bookmarkEnd w:id="17"/>
    </w:p>
    <w:p w14:paraId="12B902AD" w14:textId="4EB4DBFF" w:rsidR="007C3859" w:rsidRPr="005C3831" w:rsidRDefault="007C3859" w:rsidP="00FF0AD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8" w:name="_Toc170243312"/>
      <w:r w:rsidRPr="005C3831">
        <w:rPr>
          <w:rFonts w:ascii="Sakkal Majalla" w:hAnsi="Sakkal Majalla" w:cs="Sakkal Majalla"/>
          <w:b/>
          <w:bCs/>
          <w:color w:val="000000" w:themeColor="text1"/>
          <w:sz w:val="28"/>
          <w:szCs w:val="28"/>
          <w:rtl/>
        </w:rPr>
        <w:t>دراسة (</w:t>
      </w:r>
      <w:proofErr w:type="spellStart"/>
      <w:r w:rsidR="002F6B53" w:rsidRPr="005C3831">
        <w:rPr>
          <w:rFonts w:ascii="Sakkal Majalla" w:hAnsi="Sakkal Majalla" w:cs="Sakkal Majalla"/>
          <w:b/>
          <w:bCs/>
          <w:color w:val="000000" w:themeColor="text1"/>
          <w:sz w:val="28"/>
          <w:szCs w:val="28"/>
          <w:rtl/>
        </w:rPr>
        <w:t>شعراوى</w:t>
      </w:r>
      <w:proofErr w:type="spellEnd"/>
      <w:r w:rsidR="002F6B53" w:rsidRPr="005C3831">
        <w:rPr>
          <w:rFonts w:ascii="Sakkal Majalla" w:hAnsi="Sakkal Majalla" w:cs="Sakkal Majalla"/>
          <w:b/>
          <w:bCs/>
          <w:color w:val="000000" w:themeColor="text1"/>
          <w:sz w:val="28"/>
          <w:szCs w:val="28"/>
          <w:rtl/>
        </w:rPr>
        <w:t xml:space="preserve"> واخرون،2022)</w:t>
      </w:r>
    </w:p>
    <w:p w14:paraId="59CF8A2E" w14:textId="4196A355"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هدفت هذه الدراسة إلى التعرف على كفاءة إدارة رأس المال العامل بأبعادها المتمثلة في مؤشر الأداء، ومؤشر الاستخدام، ومؤشر الكفاءة، وذلك في قطاع مواد البناء والتشييد المدرج في بورصة الأوراق المالية المصرية ضمن مؤشر</w:t>
      </w:r>
      <w:r w:rsidRPr="005C3831">
        <w:rPr>
          <w:rFonts w:ascii="Sakkal Majalla" w:hAnsi="Sakkal Majalla" w:cs="Sakkal Majalla"/>
          <w:color w:val="000000" w:themeColor="text1"/>
          <w:sz w:val="28"/>
          <w:szCs w:val="28"/>
        </w:rPr>
        <w:t xml:space="preserve"> EGX100</w:t>
      </w:r>
      <w:r w:rsidRPr="005C3831">
        <w:rPr>
          <w:rFonts w:ascii="Sakkal Majalla" w:hAnsi="Sakkal Majalla" w:cs="Sakkal Majalla"/>
          <w:color w:val="000000" w:themeColor="text1"/>
          <w:sz w:val="28"/>
          <w:szCs w:val="28"/>
          <w:rtl/>
        </w:rPr>
        <w:t xml:space="preserve">، خلال الفترة الزمنية من </w:t>
      </w:r>
      <w:r w:rsidRPr="005C3831">
        <w:rPr>
          <w:rFonts w:ascii="Sakkal Majalla" w:hAnsi="Sakkal Majalla" w:cs="Sakkal Majalla"/>
          <w:color w:val="000000" w:themeColor="text1"/>
          <w:sz w:val="28"/>
          <w:szCs w:val="28"/>
        </w:rPr>
        <w:t xml:space="preserve">2013/2014 </w:t>
      </w:r>
      <w:r w:rsidRPr="005C3831">
        <w:rPr>
          <w:rFonts w:ascii="Sakkal Majalla" w:hAnsi="Sakkal Majalla" w:cs="Sakkal Majalla"/>
          <w:color w:val="000000" w:themeColor="text1"/>
          <w:sz w:val="28"/>
          <w:szCs w:val="28"/>
          <w:rtl/>
        </w:rPr>
        <w:t>إلى 2018/2019</w:t>
      </w:r>
      <w:r w:rsidR="00FF0ADB"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واستخدمت الدراسة المنهج التحليلي الكمي القائم على نموذج المؤشر الذي طوّره</w:t>
      </w:r>
      <w:r w:rsidRPr="005C3831">
        <w:rPr>
          <w:rFonts w:ascii="Sakkal Majalla" w:hAnsi="Sakkal Majalla" w:cs="Sakkal Majalla"/>
          <w:color w:val="000000" w:themeColor="text1"/>
          <w:sz w:val="28"/>
          <w:szCs w:val="28"/>
        </w:rPr>
        <w:t xml:space="preserve"> </w:t>
      </w:r>
      <w:proofErr w:type="spellStart"/>
      <w:r w:rsidRPr="005C3831">
        <w:rPr>
          <w:rFonts w:ascii="Sakkal Majalla" w:hAnsi="Sakkal Majalla" w:cs="Sakkal Majalla"/>
          <w:color w:val="000000" w:themeColor="text1"/>
          <w:sz w:val="28"/>
          <w:szCs w:val="28"/>
        </w:rPr>
        <w:t>Hrishikes</w:t>
      </w:r>
      <w:proofErr w:type="spellEnd"/>
      <w:r w:rsidRPr="005C3831">
        <w:rPr>
          <w:rFonts w:ascii="Sakkal Majalla" w:hAnsi="Sakkal Majalla" w:cs="Sakkal Majalla"/>
          <w:color w:val="000000" w:themeColor="text1"/>
          <w:sz w:val="28"/>
          <w:szCs w:val="28"/>
        </w:rPr>
        <w:t xml:space="preserve"> Bhattacharyya (1997) </w:t>
      </w:r>
      <w:r w:rsidRPr="005C3831">
        <w:rPr>
          <w:rFonts w:ascii="Sakkal Majalla" w:hAnsi="Sakkal Majalla" w:cs="Sakkal Majalla"/>
          <w:color w:val="000000" w:themeColor="text1"/>
          <w:sz w:val="28"/>
          <w:szCs w:val="28"/>
          <w:rtl/>
        </w:rPr>
        <w:t>لقياس كفاءة إدارة رأس المال العامل، من خلال تحليل عينة مكونة من (8) شركات مدرجة في القطاع قيد الدراسة</w:t>
      </w:r>
      <w:r w:rsidRPr="005C3831">
        <w:rPr>
          <w:rFonts w:ascii="Sakkal Majalla" w:hAnsi="Sakkal Majalla" w:cs="Sakkal Majalla"/>
          <w:color w:val="000000" w:themeColor="text1"/>
          <w:sz w:val="28"/>
          <w:szCs w:val="28"/>
        </w:rPr>
        <w:t>.</w:t>
      </w:r>
    </w:p>
    <w:p w14:paraId="09F4DC0F" w14:textId="7777777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وتوصلت نتائج الدراسة إلى أن بعض الشركات أظهرت مستويات مرتفعة من الكفاءة في إدارة رأس المال العامل، حيث حققت متوسطات لمؤشرات الأداء والاستخدام والكفاءة بلغت (1) أو أكثر، وهو ما يدل على قدرتها على استغلال الأصول المتداولة بكفاءة في توليد المبيعات وتحقيق التوازن بين السيولة والربحية</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Pr>
        <w:br/>
      </w:r>
      <w:r w:rsidRPr="005C3831">
        <w:rPr>
          <w:rFonts w:ascii="Sakkal Majalla" w:hAnsi="Sakkal Majalla" w:cs="Sakkal Majalla"/>
          <w:color w:val="000000" w:themeColor="text1"/>
          <w:sz w:val="28"/>
          <w:szCs w:val="28"/>
          <w:rtl/>
        </w:rPr>
        <w:t>بينما أظهرت شركات أخرى مستويات كفاءة أقل، مما يشير إلى وجود اختلافات جوهرية في سياسات إدارة رأس المال العامل بين الشركات داخل القطاع الواحد</w:t>
      </w:r>
      <w:r w:rsidRPr="005C3831">
        <w:rPr>
          <w:rFonts w:ascii="Sakkal Majalla" w:hAnsi="Sakkal Majalla" w:cs="Sakkal Majalla"/>
          <w:color w:val="000000" w:themeColor="text1"/>
          <w:sz w:val="28"/>
          <w:szCs w:val="28"/>
        </w:rPr>
        <w:t>.</w:t>
      </w:r>
    </w:p>
    <w:p w14:paraId="11AADAA8" w14:textId="7777777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وأوصت الدراسة بضرورة تبني الشركات المدرجة في قطاع مواد البناء والتشييد لسياسات أكثر فاعلية في إدارة رأس المال العامل، مع تطبيق أدوات تحليلية حديثة لقياس الأداء المالي مثل نموذج المؤشر، بدلاً من الاعتماد فقط على مؤشرات تقليدية مثل دورة التحويل النقدي، وذلك بهدف تحقيق الاستخدام الأمثل للأصول المتداولة وتعزيز الأداء المالي والاستدامة التشغيلية</w:t>
      </w:r>
      <w:r w:rsidRPr="005C3831">
        <w:rPr>
          <w:rFonts w:ascii="Sakkal Majalla" w:hAnsi="Sakkal Majalla" w:cs="Sakkal Majalla"/>
          <w:color w:val="000000" w:themeColor="text1"/>
          <w:sz w:val="28"/>
          <w:szCs w:val="28"/>
        </w:rPr>
        <w:t>.</w:t>
      </w:r>
    </w:p>
    <w:p w14:paraId="7D362175" w14:textId="0D1285FF" w:rsidR="007C3859" w:rsidRPr="005C3831" w:rsidRDefault="00FE1E71" w:rsidP="00FF0AD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C3831">
        <w:rPr>
          <w:rFonts w:ascii="Sakkal Majalla" w:hAnsi="Sakkal Majalla" w:cs="Sakkal Majalla"/>
          <w:b/>
          <w:bCs/>
          <w:color w:val="000000" w:themeColor="text1"/>
          <w:sz w:val="28"/>
          <w:szCs w:val="28"/>
          <w:rtl/>
        </w:rPr>
        <w:t>.</w:t>
      </w:r>
      <w:r w:rsidR="007C3859" w:rsidRPr="005C3831">
        <w:rPr>
          <w:rFonts w:ascii="Sakkal Majalla" w:hAnsi="Sakkal Majalla" w:cs="Sakkal Majalla"/>
          <w:b/>
          <w:bCs/>
          <w:color w:val="000000" w:themeColor="text1"/>
          <w:sz w:val="28"/>
          <w:szCs w:val="28"/>
          <w:rtl/>
        </w:rPr>
        <w:t xml:space="preserve">دراسة </w:t>
      </w:r>
      <w:r w:rsidR="002F6B53" w:rsidRPr="005C3831">
        <w:rPr>
          <w:rFonts w:ascii="Sakkal Majalla" w:hAnsi="Sakkal Majalla" w:cs="Sakkal Majalla"/>
          <w:b/>
          <w:bCs/>
          <w:color w:val="000000" w:themeColor="text1"/>
          <w:sz w:val="28"/>
          <w:szCs w:val="28"/>
          <w:rtl/>
        </w:rPr>
        <w:t>(برحومة وحابى،2023)</w:t>
      </w:r>
    </w:p>
    <w:p w14:paraId="71675D79" w14:textId="50BE2DFB"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هدفت هذه الدراسة إلى التعرف على مفهومي "التحول الرقمي" و"المحاسبة الإبداعية</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 وبيان أهم مزايا وتحديات تطبيق تقنيات التحول الرقمي في المجال المحاسبي، بالإضافة إلى تسليط الضوء على العلاقة بين التحول الرقمي والمحاسبة الإبداعية وتأثير التحول التكنولوجي على ممارساتها</w:t>
      </w:r>
      <w:r w:rsidR="00FF0ADB"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ولتحقيق أهداف الدراسة، تم الاعتماد على المنهج الوصفي التحليلي، من خلال مراجعة الأدبيات السابقة والدراسات ذات الصلة لبيان أوجه التفاعل بين التطورات الرقمية والممارسات المحاسبية الحديثة</w:t>
      </w:r>
      <w:r w:rsidRPr="005C3831">
        <w:rPr>
          <w:rFonts w:ascii="Sakkal Majalla" w:hAnsi="Sakkal Majalla" w:cs="Sakkal Majalla"/>
          <w:color w:val="000000" w:themeColor="text1"/>
          <w:sz w:val="28"/>
          <w:szCs w:val="28"/>
        </w:rPr>
        <w:t>.</w:t>
      </w:r>
    </w:p>
    <w:p w14:paraId="2579E6F7" w14:textId="2FAA2114"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وتوصلت نتائج الدراسة إلى أن التحول الرقمي يسهم في إعادة تعريف مفهوم المحاسبة الإبداعية، حيث أصبحت التقنيات الرقمية والمنصات الإلكترونية والبيانات غير الملموسة تلعب دورًا جوهريًا في تحسين عمليات القياس والإفصاح المحاسبي وتطوير نظم التقارير المالية والضريبية</w:t>
      </w:r>
      <w:r w:rsidR="00FF0ADB"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كما أوضحت النتائج أن التحول الرقمي يُعزز الممارسات الإيجابية للمحاسبة الإبداعية من خلال الربط بين النظم المحاسبية والأسواق الرقمية وأنظمة الدفع الذكية سريعة التطور، مما يسهم في رفع كفاءة العمل المالي وتطوير معايير الشفافية والمساءلة في بيئة الأعمال الرقمية المعاصرة</w:t>
      </w:r>
      <w:r w:rsidRPr="005C3831">
        <w:rPr>
          <w:rFonts w:ascii="Sakkal Majalla" w:hAnsi="Sakkal Majalla" w:cs="Sakkal Majalla"/>
          <w:color w:val="000000" w:themeColor="text1"/>
          <w:sz w:val="28"/>
          <w:szCs w:val="28"/>
        </w:rPr>
        <w:t>.</w:t>
      </w:r>
    </w:p>
    <w:p w14:paraId="37F58DED" w14:textId="13B7F54C" w:rsidR="00C77324" w:rsidRPr="005C3831" w:rsidRDefault="00C77324" w:rsidP="00FF0AD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C3831">
        <w:rPr>
          <w:rFonts w:ascii="Sakkal Majalla" w:hAnsi="Sakkal Majalla" w:cs="Sakkal Majalla"/>
          <w:b/>
          <w:bCs/>
          <w:color w:val="000000" w:themeColor="text1"/>
          <w:sz w:val="28"/>
          <w:szCs w:val="28"/>
          <w:rtl/>
        </w:rPr>
        <w:t xml:space="preserve">دراسة </w:t>
      </w:r>
      <w:r w:rsidR="002F6B53" w:rsidRPr="005C3831">
        <w:rPr>
          <w:rFonts w:ascii="Sakkal Majalla" w:hAnsi="Sakkal Majalla" w:cs="Sakkal Majalla"/>
          <w:b/>
          <w:bCs/>
          <w:color w:val="000000" w:themeColor="text1"/>
          <w:sz w:val="28"/>
          <w:szCs w:val="28"/>
          <w:rtl/>
        </w:rPr>
        <w:t>(محمد ،2022)</w:t>
      </w:r>
    </w:p>
    <w:p w14:paraId="32B6DD3B" w14:textId="6DE8689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C3831">
        <w:rPr>
          <w:rFonts w:ascii="Sakkal Majalla" w:hAnsi="Sakkal Majalla" w:cs="Sakkal Majalla" w:hint="cs"/>
          <w:color w:val="000000" w:themeColor="text1"/>
          <w:sz w:val="28"/>
          <w:szCs w:val="28"/>
          <w:rtl/>
          <w:lang w:bidi="ar-EG"/>
        </w:rPr>
        <w:t>هدفت هذه الدراسة إلى التعرف على أثر إدارة المعرفة بأبعادها المتمثلة في (اكتساب المعرفة، وتخزين المعرفة، وتبادل المعرفة، وتطبيق المعرفة) على تطبيق التحول الرقمي لدى العاملين في المكتبات المركزية بالجامعات المصرية الحكومية والخاصة والأهلية</w:t>
      </w:r>
      <w:r w:rsidR="00FF0ADB" w:rsidRPr="005C3831">
        <w:rPr>
          <w:rFonts w:ascii="Sakkal Majalla" w:hAnsi="Sakkal Majalla" w:cs="Sakkal Majalla" w:hint="cs"/>
          <w:color w:val="000000" w:themeColor="text1"/>
          <w:sz w:val="28"/>
          <w:szCs w:val="28"/>
          <w:lang w:bidi="ar-EG"/>
        </w:rPr>
        <w:t>.</w:t>
      </w:r>
      <w:r w:rsidR="00FF0ADB" w:rsidRPr="005C3831">
        <w:rPr>
          <w:rFonts w:ascii="Sakkal Majalla" w:hAnsi="Sakkal Majalla" w:cs="Sakkal Majalla"/>
          <w:color w:val="000000" w:themeColor="text1"/>
          <w:sz w:val="28"/>
          <w:szCs w:val="28"/>
          <w:lang w:bidi="ar-EG"/>
        </w:rPr>
        <w:t xml:space="preserve"> </w:t>
      </w:r>
      <w:r w:rsidRPr="005C3831">
        <w:rPr>
          <w:rFonts w:ascii="Sakkal Majalla" w:hAnsi="Sakkal Majalla" w:cs="Sakkal Majalla" w:hint="cs"/>
          <w:color w:val="000000" w:themeColor="text1"/>
          <w:sz w:val="28"/>
          <w:szCs w:val="28"/>
          <w:rtl/>
          <w:lang w:bidi="ar-EG"/>
        </w:rPr>
        <w:t>واستخدمت الدراسة المنهج الوصفي التحليلي باعتباره الأنسب لطبيعة الموضوع، حيث تم تصميم استبانة إلكترونية لجمع البيانات من عينة مكونة من (41) مكتبة مركزية موزعة على مختلف الجامعات المصرية بأنواعها الثلاثة</w:t>
      </w:r>
      <w:r w:rsidRPr="005C3831">
        <w:rPr>
          <w:rFonts w:ascii="Sakkal Majalla" w:hAnsi="Sakkal Majalla" w:cs="Sakkal Majalla" w:hint="cs"/>
          <w:color w:val="000000" w:themeColor="text1"/>
          <w:sz w:val="28"/>
          <w:szCs w:val="28"/>
          <w:lang w:bidi="ar-EG"/>
        </w:rPr>
        <w:t>.</w:t>
      </w:r>
    </w:p>
    <w:p w14:paraId="2C51E7C4" w14:textId="7777777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واعتمدت الدراسة على مجموعة من الأساليب الإحصائية المتقدمة في تحليل البيانات، شملت النسب المئوية، والتكرارات، والمتوسط الحسابي، والانحراف المعياري، واختبار (ت)، واختبار تحليل التباين الأحادي</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hint="cs"/>
          <w:color w:val="000000" w:themeColor="text1"/>
          <w:sz w:val="28"/>
          <w:szCs w:val="28"/>
          <w:lang w:bidi="ar-EG"/>
        </w:rPr>
        <w:t>ANOVA</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 xml:space="preserve">، ومعامل الارتباط البسيط، والانحدار الخطي المتعدد، بالإضافة إلى معامل ألفا </w:t>
      </w:r>
      <w:proofErr w:type="spellStart"/>
      <w:r w:rsidRPr="005C3831">
        <w:rPr>
          <w:rFonts w:ascii="Sakkal Majalla" w:hAnsi="Sakkal Majalla" w:cs="Sakkal Majalla"/>
          <w:color w:val="000000" w:themeColor="text1"/>
          <w:sz w:val="28"/>
          <w:szCs w:val="28"/>
          <w:rtl/>
        </w:rPr>
        <w:t>كرونباخ</w:t>
      </w:r>
      <w:proofErr w:type="spellEnd"/>
      <w:r w:rsidRPr="005C3831">
        <w:rPr>
          <w:rFonts w:ascii="Sakkal Majalla" w:hAnsi="Sakkal Majalla" w:cs="Sakkal Majalla"/>
          <w:color w:val="000000" w:themeColor="text1"/>
          <w:sz w:val="28"/>
          <w:szCs w:val="28"/>
          <w:rtl/>
        </w:rPr>
        <w:t xml:space="preserve"> لقياس ثبات أدوات القياس</w:t>
      </w:r>
      <w:r w:rsidRPr="005C3831">
        <w:rPr>
          <w:rFonts w:ascii="Sakkal Majalla" w:hAnsi="Sakkal Majalla" w:cs="Sakkal Majalla"/>
          <w:color w:val="000000" w:themeColor="text1"/>
          <w:sz w:val="28"/>
          <w:szCs w:val="28"/>
        </w:rPr>
        <w:t>.</w:t>
      </w:r>
    </w:p>
    <w:p w14:paraId="5D35210B" w14:textId="7777777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وتوصلت نتائج الدراسة إلى أن إدارة المعرفة تمارس تأثيرًا إيجابيًا ودالًا إحصائيًا على تطبيق التحول الرقمي في المكتبات المركزية بالجامعات المصرية، حيث فسّرت أبعاد إدارة المعرفة الأربعة نحو </w:t>
      </w:r>
      <w:r w:rsidRPr="005C3831">
        <w:rPr>
          <w:rFonts w:ascii="Sakkal Majalla" w:hAnsi="Sakkal Majalla" w:cs="Sakkal Majalla"/>
          <w:color w:val="000000" w:themeColor="text1"/>
          <w:sz w:val="28"/>
          <w:szCs w:val="28"/>
        </w:rPr>
        <w:t xml:space="preserve">56.8% </w:t>
      </w:r>
      <w:r w:rsidRPr="005C3831">
        <w:rPr>
          <w:rFonts w:ascii="Sakkal Majalla" w:hAnsi="Sakkal Majalla" w:cs="Sakkal Majalla"/>
          <w:color w:val="000000" w:themeColor="text1"/>
          <w:sz w:val="28"/>
          <w:szCs w:val="28"/>
          <w:rtl/>
        </w:rPr>
        <w:t>من التباين الكلي في مستوى التحول الرقمي</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كما أظهرت النتائج وجود فروق معنوية في درجة التحول الرقمي وفقًا لمتغيري الخبرة الوظيفية والمؤهل الدراسي، في حين لم تُظهر النتائج فروقًا ذات دلالة إحصائية تعزى لمتغيري السن والنوع</w:t>
      </w:r>
      <w:r w:rsidRPr="005C3831">
        <w:rPr>
          <w:rFonts w:ascii="Sakkal Majalla" w:hAnsi="Sakkal Majalla" w:cs="Sakkal Majalla"/>
          <w:color w:val="000000" w:themeColor="text1"/>
          <w:sz w:val="28"/>
          <w:szCs w:val="28"/>
        </w:rPr>
        <w:t>.</w:t>
      </w:r>
    </w:p>
    <w:p w14:paraId="14335559" w14:textId="080159ED" w:rsidR="00C77324" w:rsidRPr="005C3831" w:rsidRDefault="00C77324" w:rsidP="00FF0AD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C3831">
        <w:rPr>
          <w:rFonts w:ascii="Sakkal Majalla" w:hAnsi="Sakkal Majalla" w:cs="Sakkal Majalla"/>
          <w:b/>
          <w:bCs/>
          <w:color w:val="000000" w:themeColor="text1"/>
          <w:sz w:val="28"/>
          <w:szCs w:val="28"/>
          <w:rtl/>
        </w:rPr>
        <w:t xml:space="preserve">.دراسة </w:t>
      </w:r>
      <w:r w:rsidR="002F6B53" w:rsidRPr="005C3831">
        <w:rPr>
          <w:rFonts w:ascii="Sakkal Majalla" w:hAnsi="Sakkal Majalla" w:cs="Sakkal Majalla"/>
          <w:b/>
          <w:bCs/>
          <w:color w:val="000000" w:themeColor="text1"/>
          <w:sz w:val="28"/>
          <w:szCs w:val="28"/>
          <w:rtl/>
        </w:rPr>
        <w:t>(زهر واخرون،2024)</w:t>
      </w:r>
    </w:p>
    <w:p w14:paraId="654F31C3" w14:textId="7777777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هدفت هذه الدراسة إلى التعرف على انعكاسات مؤشرات التحول الرقمي بأبعادها المتمثلة في (مؤشرات التحول الرقمي في إدارة مخاطر السوق، ومؤشرات التحول الرقمي في إدارة مخاطر الائتمان، ومؤشرات التحول الرقمي في إدارة مخاطر التشغيل) على تحسين إدارة المخاطر المصرفية في البنك التجاري الدولي</w:t>
      </w:r>
      <w:r w:rsidRPr="005C3831">
        <w:rPr>
          <w:rFonts w:ascii="Sakkal Majalla" w:hAnsi="Sakkal Majalla" w:cs="Sakkal Majalla"/>
          <w:color w:val="000000" w:themeColor="text1"/>
          <w:sz w:val="28"/>
          <w:szCs w:val="28"/>
        </w:rPr>
        <w:t xml:space="preserve"> (CIB)</w:t>
      </w:r>
      <w:r w:rsidRPr="005C3831">
        <w:rPr>
          <w:rFonts w:ascii="Sakkal Majalla" w:hAnsi="Sakkal Majalla" w:cs="Sakkal Majalla"/>
          <w:color w:val="000000" w:themeColor="text1"/>
          <w:sz w:val="28"/>
          <w:szCs w:val="28"/>
          <w:rtl/>
        </w:rPr>
        <w:t>، وذلك من خلال تطبيق دراسة حالة تحليلية للفترتين الزمنيتين قبل التحول الرقمي</w:t>
      </w:r>
      <w:r w:rsidRPr="005C3831">
        <w:rPr>
          <w:rFonts w:ascii="Sakkal Majalla" w:hAnsi="Sakkal Majalla" w:cs="Sakkal Majalla"/>
          <w:color w:val="000000" w:themeColor="text1"/>
          <w:sz w:val="28"/>
          <w:szCs w:val="28"/>
        </w:rPr>
        <w:t xml:space="preserve"> (2012–2016) </w:t>
      </w:r>
      <w:r w:rsidRPr="005C3831">
        <w:rPr>
          <w:rFonts w:ascii="Sakkal Majalla" w:hAnsi="Sakkal Majalla" w:cs="Sakkal Majalla"/>
          <w:color w:val="000000" w:themeColor="text1"/>
          <w:sz w:val="28"/>
          <w:szCs w:val="28"/>
          <w:rtl/>
        </w:rPr>
        <w:t>وبعد التحول الرقمي</w:t>
      </w:r>
      <w:r w:rsidRPr="005C3831">
        <w:rPr>
          <w:rFonts w:ascii="Sakkal Majalla" w:hAnsi="Sakkal Majalla" w:cs="Sakkal Majalla"/>
          <w:color w:val="000000" w:themeColor="text1"/>
          <w:sz w:val="28"/>
          <w:szCs w:val="28"/>
        </w:rPr>
        <w:t xml:space="preserve"> (2017–2021).</w:t>
      </w:r>
    </w:p>
    <w:p w14:paraId="2A34ECF1" w14:textId="7777777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واستخدمت الدراسة المنهج الوصفي التحليلي في جانبها النظري لتفسير المفاهيم والعلاقات بين المتغيرات، والمنهج الإحصائي المقارن في جانبها التطبيقي لتحليل البيانات المالية والمصرفية ومقارنة مؤشرات الأداء قبل وبعد التحول الرقمي. كما تم الاعتماد على تحليل بيانات البنك المنشورة، واستخدام مجموعة من الاختبارات الإحصائية للتحقق من فروض البحث، شملت اختبار (ت) للفروق، والانحدار الخطي المتعدد لقياس أثر التحول الرقمي على أنواع المخاطر المصرفية الثلاثة</w:t>
      </w:r>
      <w:r w:rsidRPr="005C3831">
        <w:rPr>
          <w:rFonts w:ascii="Sakkal Majalla" w:hAnsi="Sakkal Majalla" w:cs="Sakkal Majalla"/>
          <w:color w:val="000000" w:themeColor="text1"/>
          <w:sz w:val="28"/>
          <w:szCs w:val="28"/>
        </w:rPr>
        <w:t>.</w:t>
      </w:r>
    </w:p>
    <w:p w14:paraId="4B72B0FE" w14:textId="7777777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وتوصلت نتائج الدراسة إلى وجود فروق ذات دلالة إحصائية في مستوى إدارة المخاطر المصرفية قبل التحول الرقمي وبعده، مما يشير إلى أن التحول الرقمي أسهم في تطوير منظومة إدارة المخاطر في البنك التجاري الدولي</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كما أظهرت النتائج وجود أثر دالّ إحصائيًا للتحول الرقمي على إدارة مخاطر السوق من خلال تعزيز القدرة على تحليل التقلبات وتحديد المراكز الحساسة بشكل أسرع. كذلك تبين أن للتحول الرقمي أثرًا إيجابيًا في إدارة مخاطر الائتمان عبر تحسين عمليات التقييم الائتماني ورصد جودة المحفظة، بالإضافة إلى أثر ملموس في إدارة مخاطر التشغيل نتيجة لتطبيق الأنظمة الرقمية الذكية التي خفّضت من احتمالات الخطأ البشري وحسّنت كفاءة المتابعة والرقابة</w:t>
      </w:r>
      <w:r w:rsidRPr="005C3831">
        <w:rPr>
          <w:rFonts w:ascii="Sakkal Majalla" w:hAnsi="Sakkal Majalla" w:cs="Sakkal Majalla"/>
          <w:color w:val="000000" w:themeColor="text1"/>
          <w:sz w:val="28"/>
          <w:szCs w:val="28"/>
        </w:rPr>
        <w:t>.</w:t>
      </w:r>
    </w:p>
    <w:p w14:paraId="09FCD924" w14:textId="7777777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وأوصت الدراسة بضرورة تعزيز الاستثمار في البنية التكنولوجية الرقمية في القطاع المصرفي بما يدعم تطبيقات إدارة المخاطر الذكية</w:t>
      </w:r>
    </w:p>
    <w:p w14:paraId="7E229793" w14:textId="28903839" w:rsidR="00C77324" w:rsidRPr="005C3831" w:rsidRDefault="00C77324" w:rsidP="00FF0AD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 xml:space="preserve">دراسة </w:t>
      </w:r>
      <w:r w:rsidR="00BF3E19" w:rsidRPr="005C3831">
        <w:rPr>
          <w:rFonts w:ascii="Sakkal Majalla" w:hAnsi="Sakkal Majalla" w:cs="Sakkal Majalla"/>
          <w:b/>
          <w:bCs/>
          <w:color w:val="000000" w:themeColor="text1"/>
          <w:sz w:val="28"/>
          <w:szCs w:val="28"/>
          <w:rtl/>
        </w:rPr>
        <w:t>(السواط والحربى،2022)</w:t>
      </w:r>
    </w:p>
    <w:p w14:paraId="2D11779D" w14:textId="07654C64"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هدفت هذه الدراسة إلى التعرف على أثر التحول الرقمي على كفاءة الأداء الأكاديمي لأعضاء هيئة التدريس بجامعة الملك عبد العزيز، وذلك من خلال تحليل العلاقة بين أبعاد التحول الرقمي المتمثلة في: (متطلبات التحول الرقمي، ومعوقاته، والمعايير الواجب توافرها في هيئة التدريس) وبين كفاءة الأداء الأكاديمي. كما سعت الدراسة إلى تحديد العوامل التي تعزز أو تحد من فاعلية التحول الرقمي في تحسين الأداء الأكاديمي داخل بيئة التعليم الجامعي.</w:t>
      </w:r>
    </w:p>
    <w:p w14:paraId="6B4593EE" w14:textId="3DACBDD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واستخدم الباحث المنهج الوصفي التحليلي كإطار علمي لدراسة الظاهرة وتحليلها، معتمداً على الاستبانة الإلكترونية كأداة لجمع البيانات من عينة عشوائية قوامها (599) عضواً من أعضاء هيئة التدريس بجامعة الملك عبد العزيز، حيث تم تحليل البيانات باستخدام مجموعة من الأساليب الإحصائية الوصفية والاستنتاجية للتحقق من فروض الدراسة وقياس دلالة العلاقات بين المتغيرات.</w:t>
      </w:r>
    </w:p>
    <w:p w14:paraId="743B31EC" w14:textId="26FBC0F1"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وتوصلت نتائج الدراسة إلى وجود أثر ذي دلالة إحصائية للتحول الرقمي على كفاءة الأداء الأكاديمي لأعضاء هيئة التدريس، كما تبين أن متطلبات التحول الرقمي تلعب دوراً محورياً في تحقيق كفاءة الأداء الأكاديمي من خلال تحسين قدرات أعضاء هيئة التدريس على استخدام التقنيات الحديثة وتوظيفها في التعليم الجامعي. كما أظهرت النتائج أن المعوقات التقنية والإدارية تمثل تحدياً أمام فاعلية تطبيق التحول الرقمي، في حين تساهم المعايير المهنية والتقنية الواجب توافرها في أعضاء هيئة التدريس في رفع مستوى الأداء الأكاديمي في ظل التحول الرقمي.</w:t>
      </w:r>
    </w:p>
    <w:p w14:paraId="101DDF50" w14:textId="1DF725C5" w:rsidR="00C77324"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وأوصت الدراسة بضرورة توفير متطلبات التحول الرقمي الأساسية من بنية تحتية رقمية وتدريب متخصص لأعضاء هيئة التدريس، والالتزام بالمعايير المهنية والتقنية الحديثة التي تدعم الجودة الأكاديمية</w:t>
      </w:r>
      <w:r w:rsidR="00C77324" w:rsidRPr="005C3831">
        <w:rPr>
          <w:rFonts w:ascii="Sakkal Majalla" w:hAnsi="Sakkal Majalla" w:cs="Sakkal Majalla"/>
          <w:color w:val="000000" w:themeColor="text1"/>
          <w:sz w:val="28"/>
          <w:szCs w:val="28"/>
          <w:rtl/>
        </w:rPr>
        <w:t>.</w:t>
      </w:r>
    </w:p>
    <w:p w14:paraId="650CABBE" w14:textId="5647E2F0" w:rsidR="00C77324" w:rsidRPr="005C3831" w:rsidRDefault="00C77324" w:rsidP="00FF0AD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C3831">
        <w:rPr>
          <w:rFonts w:ascii="Sakkal Majalla" w:hAnsi="Sakkal Majalla" w:cs="Sakkal Majalla"/>
          <w:b/>
          <w:bCs/>
          <w:color w:val="000000" w:themeColor="text1"/>
          <w:sz w:val="28"/>
          <w:szCs w:val="28"/>
          <w:rtl/>
        </w:rPr>
        <w:t>دراسة</w:t>
      </w:r>
      <w:r w:rsidR="00BF3E19" w:rsidRPr="005C3831">
        <w:rPr>
          <w:rFonts w:ascii="Sakkal Majalla" w:hAnsi="Sakkal Majalla" w:cs="Sakkal Majalla"/>
          <w:b/>
          <w:bCs/>
          <w:color w:val="000000" w:themeColor="text1"/>
          <w:sz w:val="28"/>
          <w:szCs w:val="28"/>
          <w:rtl/>
        </w:rPr>
        <w:t xml:space="preserve">(عبد </w:t>
      </w:r>
      <w:proofErr w:type="spellStart"/>
      <w:r w:rsidR="00BF3E19" w:rsidRPr="005C3831">
        <w:rPr>
          <w:rFonts w:ascii="Sakkal Majalla" w:hAnsi="Sakkal Majalla" w:cs="Sakkal Majalla"/>
          <w:b/>
          <w:bCs/>
          <w:color w:val="000000" w:themeColor="text1"/>
          <w:sz w:val="28"/>
          <w:szCs w:val="28"/>
          <w:rtl/>
        </w:rPr>
        <w:t>الاسدى</w:t>
      </w:r>
      <w:proofErr w:type="spellEnd"/>
      <w:r w:rsidR="00BF3E19" w:rsidRPr="005C3831">
        <w:rPr>
          <w:rFonts w:ascii="Sakkal Majalla" w:hAnsi="Sakkal Majalla" w:cs="Sakkal Majalla"/>
          <w:b/>
          <w:bCs/>
          <w:color w:val="000000" w:themeColor="text1"/>
          <w:sz w:val="28"/>
          <w:szCs w:val="28"/>
          <w:rtl/>
        </w:rPr>
        <w:t xml:space="preserve"> وجاسم،2021)</w:t>
      </w:r>
    </w:p>
    <w:p w14:paraId="2EE56F35" w14:textId="7777777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هدفت هذه الدراسة إلى التعرف على مؤشرات الأداء الرئيسية</w:t>
      </w:r>
      <w:r w:rsidRPr="005C3831">
        <w:rPr>
          <w:rFonts w:ascii="Sakkal Majalla" w:hAnsi="Sakkal Majalla" w:cs="Sakkal Majalla"/>
          <w:color w:val="000000" w:themeColor="text1"/>
          <w:sz w:val="28"/>
          <w:szCs w:val="28"/>
        </w:rPr>
        <w:t xml:space="preserve"> (KPIs) </w:t>
      </w:r>
      <w:r w:rsidRPr="005C3831">
        <w:rPr>
          <w:rFonts w:ascii="Sakkal Majalla" w:hAnsi="Sakkal Majalla" w:cs="Sakkal Majalla"/>
          <w:color w:val="000000" w:themeColor="text1"/>
          <w:sz w:val="28"/>
          <w:szCs w:val="28"/>
          <w:rtl/>
        </w:rPr>
        <w:t>ودورها في تحسين كفاءة أداء الموانئ العراقية، من خلال تحليل تطبيقات قياس الأداء في سلطات الموانئ وأثرها على رفع جودة العمليات والخدمات المقدمة، وتعزيز الوضع التنافسي والإنتاجي للموانئ</w:t>
      </w:r>
      <w:r w:rsidRPr="005C3831">
        <w:rPr>
          <w:rFonts w:ascii="Sakkal Majalla" w:hAnsi="Sakkal Majalla" w:cs="Sakkal Majalla"/>
          <w:color w:val="000000" w:themeColor="text1"/>
          <w:sz w:val="28"/>
          <w:szCs w:val="28"/>
        </w:rPr>
        <w:t>.</w:t>
      </w:r>
    </w:p>
    <w:p w14:paraId="32E8018C" w14:textId="77777777"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واستخدمت الدراسة المنهج الوصفي التحليلي بالاعتماد على البيانات التشغيلية المتاحة من سلطات الموانئ العراقية، إلى جانب تحليل بعض المؤشرات الكمية لقياس الكفاءة التشغيلية قبل وبعد تطبيق تجربة التشغيل المشترك مع القطاع الخاص، وذلك بهدف تقييم أثر هذه التجربة في تحسين الأداء الفعلي للموانئ</w:t>
      </w:r>
      <w:r w:rsidRPr="005C3831">
        <w:rPr>
          <w:rFonts w:ascii="Sakkal Majalla" w:hAnsi="Sakkal Majalla" w:cs="Sakkal Majalla"/>
          <w:color w:val="000000" w:themeColor="text1"/>
          <w:sz w:val="28"/>
          <w:szCs w:val="28"/>
        </w:rPr>
        <w:t>.</w:t>
      </w:r>
    </w:p>
    <w:p w14:paraId="099021AB" w14:textId="279B5AFF" w:rsidR="002F6B53"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وتوصلت نتائج الدراسة إلى أن استخدام مؤشرات الأداء الرئيسية أسهم بشكل ملموس في رفع كفاءة الأداء بالموانئ العراقية، حيث ساعدت في تحديد أوجه القصور التشغيلي ومناطق التحسين، كما ساعدت في تحسين سرعة تداول البضائع، وتقليل فترات الانتظار، ورفع جودة الخدمات اللوجستية</w:t>
      </w:r>
      <w:r w:rsidR="00FF0ADB"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كما بينت النتائج أن الدخول في تجربة التشغيل المشترك مع القطاع الخاص أدى إلى تحسين ملموس في الكفاءة التشغيلية والإدارية بفضل تطبيق معايير الأداء الحديثة، ومراقبة المؤشرات التشغيلية بصورة دورية</w:t>
      </w:r>
      <w:r w:rsidRPr="005C3831">
        <w:rPr>
          <w:rFonts w:ascii="Sakkal Majalla" w:hAnsi="Sakkal Majalla" w:cs="Sakkal Majalla"/>
          <w:color w:val="000000" w:themeColor="text1"/>
          <w:sz w:val="28"/>
          <w:szCs w:val="28"/>
        </w:rPr>
        <w:t>.</w:t>
      </w:r>
    </w:p>
    <w:p w14:paraId="32259441" w14:textId="5A38905F" w:rsidR="00C77324" w:rsidRPr="005C3831" w:rsidRDefault="002F6B53"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وأوصت الدراسة بضرورة أن تواصل سلطات الموانئ تطوير أنظمة قياس الأداء وتحديث مؤشرات الكفاءة التشغيلية وفقًا للمعايير الدولية، مع الاستثمار في بناء قواعد بيانات متكاملة لجمع وتحليل مؤشرات الأداء بشكل لحظي</w:t>
      </w:r>
      <w:r w:rsidR="00C77324" w:rsidRPr="005C3831">
        <w:rPr>
          <w:rFonts w:ascii="Sakkal Majalla" w:hAnsi="Sakkal Majalla" w:cs="Sakkal Majalla"/>
          <w:color w:val="000000" w:themeColor="text1"/>
          <w:sz w:val="28"/>
          <w:szCs w:val="28"/>
          <w:rtl/>
        </w:rPr>
        <w:t>.</w:t>
      </w:r>
    </w:p>
    <w:p w14:paraId="088A2795" w14:textId="77777777" w:rsidR="00BF3E19" w:rsidRPr="005C3831" w:rsidRDefault="00C77324" w:rsidP="00FF0AD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C3831">
        <w:rPr>
          <w:rFonts w:ascii="Sakkal Majalla" w:hAnsi="Sakkal Majalla" w:cs="Sakkal Majalla"/>
          <w:b/>
          <w:bCs/>
          <w:color w:val="000000" w:themeColor="text1"/>
          <w:sz w:val="28"/>
          <w:szCs w:val="28"/>
          <w:rtl/>
        </w:rPr>
        <w:t xml:space="preserve">دراسة </w:t>
      </w:r>
      <w:r w:rsidR="00BF3E19" w:rsidRPr="005C3831">
        <w:rPr>
          <w:rFonts w:ascii="Sakkal Majalla" w:hAnsi="Sakkal Majalla" w:cs="Sakkal Majalla"/>
          <w:b/>
          <w:bCs/>
          <w:color w:val="000000" w:themeColor="text1"/>
          <w:sz w:val="28"/>
          <w:szCs w:val="28"/>
        </w:rPr>
        <w:t>(Chen et al., 2023)</w:t>
      </w:r>
      <w:r w:rsidR="00BF3E19" w:rsidRPr="005C3831">
        <w:rPr>
          <w:rFonts w:ascii="Sakkal Majalla" w:hAnsi="Sakkal Majalla" w:cs="Sakkal Majalla"/>
          <w:b/>
          <w:bCs/>
          <w:color w:val="000000" w:themeColor="text1"/>
          <w:sz w:val="28"/>
          <w:szCs w:val="28"/>
          <w:rtl/>
        </w:rPr>
        <w:t xml:space="preserve"> </w:t>
      </w:r>
    </w:p>
    <w:p w14:paraId="17667715" w14:textId="15D431E0" w:rsidR="00BF3E19"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هدفت هذه الدراسة إلى التعرف على أثر التحول الرقمي بأبعاده المتمثلة في (التحول في النظم التشغيلية، والتحول في تخصيص الموارد، والتحول في آليات العمل المؤسسي) على كفاءة التشغيل والأداء المالي للمؤسسات، وذلك في إطار تحليل تجريبي للمؤسسات الصينية المدرجة في سوق الأوراق المالية</w:t>
      </w:r>
      <w:r w:rsidRPr="005C3831">
        <w:rPr>
          <w:rFonts w:ascii="Sakkal Majalla" w:hAnsi="Sakkal Majalla" w:cs="Sakkal Majalla"/>
          <w:color w:val="000000" w:themeColor="text1"/>
          <w:sz w:val="28"/>
          <w:szCs w:val="28"/>
        </w:rPr>
        <w:t xml:space="preserve"> (A-share) </w:t>
      </w:r>
      <w:r w:rsidRPr="005C3831">
        <w:rPr>
          <w:rFonts w:ascii="Sakkal Majalla" w:hAnsi="Sakkal Majalla" w:cs="Sakkal Majalla"/>
          <w:color w:val="000000" w:themeColor="text1"/>
          <w:sz w:val="28"/>
          <w:szCs w:val="28"/>
          <w:rtl/>
        </w:rPr>
        <w:t xml:space="preserve">خلال الفترة الممتدة من </w:t>
      </w:r>
      <w:r w:rsidRPr="005C3831">
        <w:rPr>
          <w:rFonts w:ascii="Sakkal Majalla" w:hAnsi="Sakkal Majalla" w:cs="Sakkal Majalla"/>
          <w:color w:val="000000" w:themeColor="text1"/>
          <w:sz w:val="28"/>
          <w:szCs w:val="28"/>
        </w:rPr>
        <w:t xml:space="preserve">2009 </w:t>
      </w:r>
      <w:r w:rsidRPr="005C3831">
        <w:rPr>
          <w:rFonts w:ascii="Sakkal Majalla" w:hAnsi="Sakkal Majalla" w:cs="Sakkal Majalla"/>
          <w:color w:val="000000" w:themeColor="text1"/>
          <w:sz w:val="28"/>
          <w:szCs w:val="28"/>
          <w:rtl/>
        </w:rPr>
        <w:t>إلى 2020</w:t>
      </w:r>
      <w:r w:rsidRPr="005C3831">
        <w:rPr>
          <w:rFonts w:ascii="Sakkal Majalla" w:hAnsi="Sakkal Majalla" w:cs="Sakkal Majalla"/>
          <w:color w:val="000000" w:themeColor="text1"/>
          <w:sz w:val="28"/>
          <w:szCs w:val="28"/>
        </w:rPr>
        <w:t>.</w:t>
      </w:r>
    </w:p>
    <w:p w14:paraId="50F30D96" w14:textId="77777777" w:rsidR="00BF3E19"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واستخدمت الدراسة المنهج الكمي التحليلي معتمدة على نموذج الانحدار الثابت</w:t>
      </w:r>
      <w:r w:rsidRPr="005C3831">
        <w:rPr>
          <w:rFonts w:ascii="Sakkal Majalla" w:hAnsi="Sakkal Majalla" w:cs="Sakkal Majalla"/>
          <w:color w:val="000000" w:themeColor="text1"/>
          <w:sz w:val="28"/>
          <w:szCs w:val="28"/>
        </w:rPr>
        <w:t xml:space="preserve"> (Panel Fixed Effect Model)</w:t>
      </w:r>
      <w:r w:rsidRPr="005C3831">
        <w:rPr>
          <w:rFonts w:ascii="Sakkal Majalla" w:hAnsi="Sakkal Majalla" w:cs="Sakkal Majalla"/>
          <w:color w:val="000000" w:themeColor="text1"/>
          <w:sz w:val="28"/>
          <w:szCs w:val="28"/>
          <w:rtl/>
        </w:rPr>
        <w:t>، كما أجرت اختبارات متعددة تشمل اختبارات المتانة الإحصائية، وتحليل آلية التأثير، وتحليل التباين بين القطاعات، وذلك بغرض تفسير العلاقة الجوهرية بين التحول الرقمي وكفاءة التشغيل المؤسسي</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وقد تكونت العينة من عدد كبير من الشركات الصينية المدرجة في قطاعات مختلفة تمثل بيئة خصبة لتحليل انعكاسات التحول الرقمي على الأداء المؤسسي</w:t>
      </w:r>
      <w:r w:rsidRPr="005C3831">
        <w:rPr>
          <w:rFonts w:ascii="Sakkal Majalla" w:hAnsi="Sakkal Majalla" w:cs="Sakkal Majalla"/>
          <w:color w:val="000000" w:themeColor="text1"/>
          <w:sz w:val="28"/>
          <w:szCs w:val="28"/>
        </w:rPr>
        <w:t>.</w:t>
      </w:r>
    </w:p>
    <w:p w14:paraId="175D0CBC" w14:textId="77777777" w:rsidR="00BF3E19"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وتوصلت نتائج الدراسة إلى أن التحول الرقمي يؤثر بشكل إيجابي ومعنوي على أداء الشركات، حيث يؤدي ارتفاع مستوى التحول الرقمي إلى تحسين الكفاءة التشغيلية للمؤسسات، من خلال رفع كفاءة تخصيص الموارد بين رأس المال والعمل، الأمر الذي ينعكس بدوره على تعزيز الإنتاجية والربحية الإجمالية. كما بينت النتائج أن التحول الرقمي يسهم في بناء بيئة تشغيلية أكثر مرونة واستدامة داخل الشركات، ويعزز قدرتها على التكيف مع التغيرات السوقية والتكنولوجية</w:t>
      </w:r>
      <w:r w:rsidRPr="005C3831">
        <w:rPr>
          <w:rFonts w:ascii="Sakkal Majalla" w:hAnsi="Sakkal Majalla" w:cs="Sakkal Majalla"/>
          <w:color w:val="000000" w:themeColor="text1"/>
          <w:sz w:val="28"/>
          <w:szCs w:val="28"/>
        </w:rPr>
        <w:t>.</w:t>
      </w:r>
    </w:p>
    <w:p w14:paraId="67BE4895" w14:textId="77777777" w:rsidR="00BF3E19"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وأوصت الدراسة بضرورة تشجيع المؤسسات على تبني استراتيجيات التحول الرقمي الشامل في مختلف أنشطتها التشغيلية، وتوجيه الاستثمارات نحو تطوير البنية التحتية الرقمية والموارد البشرية المؤهلة</w:t>
      </w:r>
    </w:p>
    <w:p w14:paraId="24EE5278" w14:textId="77777777" w:rsidR="00BF3E19" w:rsidRPr="005C3831" w:rsidRDefault="00C77324" w:rsidP="00FF0AD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C3831">
        <w:rPr>
          <w:rFonts w:ascii="Sakkal Majalla" w:hAnsi="Sakkal Majalla" w:cs="Sakkal Majalla"/>
          <w:b/>
          <w:bCs/>
          <w:color w:val="000000" w:themeColor="text1"/>
          <w:sz w:val="28"/>
          <w:szCs w:val="28"/>
          <w:rtl/>
        </w:rPr>
        <w:t xml:space="preserve">دراسة </w:t>
      </w:r>
      <w:r w:rsidR="00BF3E19" w:rsidRPr="005C3831">
        <w:rPr>
          <w:rFonts w:ascii="Sakkal Majalla" w:hAnsi="Sakkal Majalla" w:cs="Sakkal Majalla"/>
          <w:b/>
          <w:bCs/>
          <w:color w:val="000000" w:themeColor="text1"/>
          <w:sz w:val="28"/>
          <w:szCs w:val="28"/>
        </w:rPr>
        <w:t>(</w:t>
      </w:r>
      <w:proofErr w:type="spellStart"/>
      <w:r w:rsidR="00BF3E19" w:rsidRPr="005C3831">
        <w:rPr>
          <w:rFonts w:ascii="Sakkal Majalla" w:hAnsi="Sakkal Majalla" w:cs="Sakkal Majalla"/>
          <w:b/>
          <w:bCs/>
          <w:color w:val="000000" w:themeColor="text1"/>
          <w:sz w:val="28"/>
          <w:szCs w:val="28"/>
        </w:rPr>
        <w:t>Vishwakarma</w:t>
      </w:r>
      <w:proofErr w:type="spellEnd"/>
      <w:r w:rsidR="00BF3E19" w:rsidRPr="005C3831">
        <w:rPr>
          <w:rFonts w:ascii="Sakkal Majalla" w:hAnsi="Sakkal Majalla" w:cs="Sakkal Majalla"/>
          <w:b/>
          <w:bCs/>
          <w:color w:val="000000" w:themeColor="text1"/>
          <w:sz w:val="28"/>
          <w:szCs w:val="28"/>
        </w:rPr>
        <w:t xml:space="preserve"> &amp; Murthy, 2024)</w:t>
      </w:r>
      <w:r w:rsidR="00BF3E19" w:rsidRPr="005C3831">
        <w:rPr>
          <w:rFonts w:ascii="Sakkal Majalla" w:hAnsi="Sakkal Majalla" w:cs="Sakkal Majalla"/>
          <w:b/>
          <w:bCs/>
          <w:color w:val="000000" w:themeColor="text1"/>
          <w:sz w:val="28"/>
          <w:szCs w:val="28"/>
          <w:rtl/>
        </w:rPr>
        <w:t xml:space="preserve"> </w:t>
      </w:r>
    </w:p>
    <w:p w14:paraId="69EA488A" w14:textId="00FA7F32" w:rsidR="00BF3E19"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هدفت هذه الدراسة إلى التعرف على أثر التحول الرقمي بأبعاده المتمثلة في (إدارة الموارد الرقمية، وتبسيط سير العمل، وإدارة الأسطول الذكي، وتحليل البيانات التشغيلية) على رفع كفاءة الأداء التشغيلي وتحسين الأداء المؤسسي في شركة "برا</w:t>
      </w:r>
      <w:proofErr w:type="spellStart"/>
      <w:r w:rsidRPr="005C3831">
        <w:rPr>
          <w:rFonts w:ascii="Cambria" w:hAnsi="Cambria" w:cs="Cambria"/>
          <w:color w:val="000000" w:themeColor="text1"/>
          <w:sz w:val="28"/>
          <w:szCs w:val="28"/>
        </w:rPr>
        <w:t>каш</w:t>
      </w:r>
      <w:proofErr w:type="spellEnd"/>
      <w:r w:rsidRPr="005C3831">
        <w:rPr>
          <w:rFonts w:ascii="Sakkal Majalla" w:hAnsi="Sakkal Majalla" w:cs="Sakkal Majalla"/>
          <w:color w:val="000000" w:themeColor="text1"/>
          <w:sz w:val="28"/>
          <w:szCs w:val="28"/>
        </w:rPr>
        <w:t xml:space="preserve"> </w:t>
      </w:r>
      <w:proofErr w:type="spellStart"/>
      <w:r w:rsidRPr="005C3831">
        <w:rPr>
          <w:rFonts w:ascii="Sakkal Majalla" w:hAnsi="Sakkal Majalla" w:cs="Sakkal Majalla"/>
          <w:color w:val="000000" w:themeColor="text1"/>
          <w:sz w:val="28"/>
          <w:szCs w:val="28"/>
          <w:rtl/>
        </w:rPr>
        <w:t>رودلاينز</w:t>
      </w:r>
      <w:proofErr w:type="spellEnd"/>
      <w:r w:rsidRPr="005C3831">
        <w:rPr>
          <w:rFonts w:ascii="Sakkal Majalla" w:hAnsi="Sakkal Majalla" w:cs="Sakkal Majalla"/>
          <w:color w:val="000000" w:themeColor="text1"/>
          <w:sz w:val="28"/>
          <w:szCs w:val="28"/>
        </w:rPr>
        <w:t xml:space="preserve">" (Prakash </w:t>
      </w:r>
      <w:proofErr w:type="spellStart"/>
      <w:r w:rsidRPr="005C3831">
        <w:rPr>
          <w:rFonts w:ascii="Sakkal Majalla" w:hAnsi="Sakkal Majalla" w:cs="Sakkal Majalla"/>
          <w:color w:val="000000" w:themeColor="text1"/>
          <w:sz w:val="28"/>
          <w:szCs w:val="28"/>
        </w:rPr>
        <w:t>Roadlines</w:t>
      </w:r>
      <w:proofErr w:type="spellEnd"/>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 وهي إحدى الشركات الرائدة في مجال الخدمات اللوجستية</w:t>
      </w:r>
      <w:r w:rsidRPr="005C3831">
        <w:rPr>
          <w:rFonts w:ascii="Sakkal Majalla" w:hAnsi="Sakkal Majalla" w:cs="Sakkal Majalla"/>
          <w:color w:val="000000" w:themeColor="text1"/>
          <w:sz w:val="28"/>
          <w:szCs w:val="28"/>
        </w:rPr>
        <w:t>.</w:t>
      </w:r>
    </w:p>
    <w:p w14:paraId="5BEDC5C6" w14:textId="77777777" w:rsidR="00BF3E19"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اعتمدت الدراسة على المنهج الوصفي التحليلي من خلال استخدام أسلوب المسح الميداني والمقابلات المنظمة مع الإدارة والعاملين وأصحاب المصلحة، بهدف جمع بيانات كمية ونوعية تغطي الجوانب التشغيلية والتقنية والإدارية للتحول الرقمي في الشركة. وشملت أدوات البحث الاستبيانات، والمقابلات المعمقة، وتحليل أنظمة التشغيل الرقمية المستخدمة مثل أنظمة إدارة الأسطول، وبرامج تحسين مسارات النقل، وأنظمة إدارة المخزون الرقمي، وتحليلات البيانات</w:t>
      </w:r>
      <w:r w:rsidRPr="005C3831">
        <w:rPr>
          <w:rFonts w:ascii="Sakkal Majalla" w:hAnsi="Sakkal Majalla" w:cs="Sakkal Majalla"/>
          <w:color w:val="000000" w:themeColor="text1"/>
          <w:sz w:val="28"/>
          <w:szCs w:val="28"/>
        </w:rPr>
        <w:t>.</w:t>
      </w:r>
    </w:p>
    <w:p w14:paraId="4BC92F7F" w14:textId="6EC5325A" w:rsidR="00BF3E19"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وتوصلت نتائج الدراسة إلى أن التحول الرقمي أسهم بشكل ملحوظ في تحسين كفاءة العمليات التشغيلية بالشركة، حيث أدى إلى رفع كفاءة إدارة الموارد، وتقليل التكاليف التشغيلية، وتحسين اقتصاديات الوقود، وتقليص زمن التوقف والعمليات اللوجستية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كما عززت الأدوات الرقمية من قدرة الشركة على تتبع الشحنات وتلبية احتياجات العملاء بسرعة وكفاءة أعلى</w:t>
      </w:r>
      <w:r w:rsidR="00FF0ADB"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ومع ذلك، كشفت النتائج أيضًا عن وجود تحديات تحد من تحقيق الاستفادة الكاملة من التحول الرقمي، أبرزها ضعف تكامل الأنظمة الرقمية بين الأقسام، وانخفاض مهارة بعض العاملين في استخدام الأدوات الحديثة، ومقاومة التغيير، وضعف الدعم التقني المستمر</w:t>
      </w:r>
      <w:r w:rsidRPr="005C3831">
        <w:rPr>
          <w:rFonts w:ascii="Sakkal Majalla" w:hAnsi="Sakkal Majalla" w:cs="Sakkal Majalla"/>
          <w:color w:val="000000" w:themeColor="text1"/>
          <w:sz w:val="28"/>
          <w:szCs w:val="28"/>
        </w:rPr>
        <w:t>.</w:t>
      </w:r>
    </w:p>
    <w:p w14:paraId="6638557E" w14:textId="3F1FB570" w:rsidR="00C77324"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وأوصت الدراسة بضرورة تعزيز التكامل بين الأنظمة الرقمية في جميع الإدارات التشغيلية، ورفع كفاءة الموارد البشرية من خلال التدريب المستمر على استخدام التقنيات الحديثة، إلى جانب تحسين البنية التحتية التكنولوجية وتوفير الدعم الفني الكافي</w:t>
      </w:r>
      <w:r w:rsidRPr="005C3831">
        <w:rPr>
          <w:rFonts w:ascii="Sakkal Majalla" w:hAnsi="Sakkal Majalla" w:cs="Sakkal Majalla"/>
          <w:color w:val="000000" w:themeColor="text1"/>
          <w:sz w:val="28"/>
          <w:szCs w:val="28"/>
        </w:rPr>
        <w:t>.</w:t>
      </w:r>
    </w:p>
    <w:p w14:paraId="1A34A0A9" w14:textId="77777777" w:rsidR="00C77324" w:rsidRPr="005C3831" w:rsidRDefault="00C77324" w:rsidP="00FF0AD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C3831">
        <w:rPr>
          <w:rFonts w:ascii="Sakkal Majalla" w:hAnsi="Sakkal Majalla" w:cs="Sakkal Majalla"/>
          <w:b/>
          <w:bCs/>
          <w:color w:val="000000" w:themeColor="text1"/>
          <w:sz w:val="28"/>
          <w:szCs w:val="28"/>
          <w:rtl/>
        </w:rPr>
        <w:t>دراسة (العيسى، 2024)، بعنوان التحول الرقمي وجودة تعليم الخدمة الاجتماعية: دراسة مطبقة على الجامعات الحكومية بمدينة الرياض</w:t>
      </w:r>
    </w:p>
    <w:p w14:paraId="01F62CEF" w14:textId="472979A7" w:rsidR="00BF3E19"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هدفت هذه الدراسة إلى التعرف على أثر التحول الرقمي في سلاسل الإمداد بأبعاده المتمثلة في (الذكاء الاصطناعي، وإنترنت الأشياء، والتحليلات التنبؤية) على رفع كفاءة الأداء التشغيلي في قطاع التصنيع بالولايات المتحدة الأمريكية</w:t>
      </w:r>
      <w:r w:rsidR="00FF0ADB"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واستخدمت الدراسة المنهج المختلط</w:t>
      </w:r>
      <w:r w:rsidRPr="005C3831">
        <w:rPr>
          <w:rFonts w:ascii="Sakkal Majalla" w:hAnsi="Sakkal Majalla" w:cs="Sakkal Majalla"/>
          <w:color w:val="000000" w:themeColor="text1"/>
          <w:sz w:val="28"/>
          <w:szCs w:val="28"/>
        </w:rPr>
        <w:t xml:space="preserve"> (Mixed-Methods Approach) </w:t>
      </w:r>
      <w:r w:rsidRPr="005C3831">
        <w:rPr>
          <w:rFonts w:ascii="Sakkal Majalla" w:hAnsi="Sakkal Majalla" w:cs="Sakkal Majalla"/>
          <w:color w:val="000000" w:themeColor="text1"/>
          <w:sz w:val="28"/>
          <w:szCs w:val="28"/>
          <w:rtl/>
        </w:rPr>
        <w:t>الذي جمع بين التحليل الكمي والتحليل النوعي، حيث تم تحليل الأداء التشغيلي لـ خمس شركات صناعية رائدة اعتمادًا على بيانات منشورة تتعلق بمؤشرات الأداء الرئيسية مثل دقة التنبؤ بالطلب، ومعدل دوران المخزون، وفترات التوقف التشغيلي</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كما تم إجراء تحليل دراسات حالة نوعي لتحديد الاستراتيجيات الرقمية التي اعتمدتها كل شركة في تنفيذ التحول الرقمي في سلاسل الإمداد الخاصة بها</w:t>
      </w:r>
      <w:r w:rsidRPr="005C3831">
        <w:rPr>
          <w:rFonts w:ascii="Sakkal Majalla" w:hAnsi="Sakkal Majalla" w:cs="Sakkal Majalla"/>
          <w:color w:val="000000" w:themeColor="text1"/>
          <w:sz w:val="28"/>
          <w:szCs w:val="28"/>
        </w:rPr>
        <w:t>.</w:t>
      </w:r>
    </w:p>
    <w:p w14:paraId="1C2BCE0D" w14:textId="77777777" w:rsidR="00FF0ADB"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وتوصلت نتائج الدراسة إلى أن الشركات التي أولت اهتمامًا أكبر لتبني التقنيات الرقمية في سلاسل الإمداد حققت مستويات أداء تشغيلي متفوقة، خصوصًا في مجالات تحسين دقة التنبؤ، ورفع كفاءة إدارة المخزون، وتقليل أوقات التوقف</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كما أظهرت النتائج أن التحول الرقمي عبر الذكاء الاصطناعي وإنترنت الأشياء والتحليلات التنبؤية أدى إلى تحسين التنسيق بين العمليات التشغيلية وتعزيز سرعة الاستجابة للسوق</w:t>
      </w:r>
      <w:r w:rsidR="00FF0ADB" w:rsidRPr="005C3831">
        <w:rPr>
          <w:rFonts w:ascii="Sakkal Majalla" w:hAnsi="Sakkal Majalla" w:cs="Sakkal Majalla"/>
          <w:color w:val="000000" w:themeColor="text1"/>
          <w:sz w:val="28"/>
          <w:szCs w:val="28"/>
        </w:rPr>
        <w:t>.</w:t>
      </w:r>
    </w:p>
    <w:p w14:paraId="717D5F6C" w14:textId="77777777" w:rsidR="00FF0ADB"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ومع ذلك، بينت الدراسة أيضًا أن عملية التحول الرقمي تواجه تحديات متعددة تتعلق بـ تكاليف التنفيذ، وتكامل الأنظمة، وإدارة التغيير التنظيمي، مما يتطلب استراتيجيات مخصصة للتنفيذ تتناسب مع طبيعة كل مؤسسة</w:t>
      </w:r>
      <w:r w:rsidRPr="005C3831">
        <w:rPr>
          <w:rFonts w:ascii="Sakkal Majalla" w:hAnsi="Sakkal Majalla" w:cs="Sakkal Majalla"/>
          <w:color w:val="000000" w:themeColor="text1"/>
          <w:sz w:val="28"/>
          <w:szCs w:val="28"/>
        </w:rPr>
        <w:t>.</w:t>
      </w:r>
    </w:p>
    <w:p w14:paraId="4BFDDCAE" w14:textId="71C2AE03" w:rsidR="00BF3E19" w:rsidRPr="005C3831" w:rsidRDefault="00BF3E19" w:rsidP="00FF0A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وأوصت الدراسة بضرورة تبني استراتيجيات تحول رقمي متكاملة ومصممة خصيصًا لكل منشأة صناعية بما يضمن تحقيق التوازن بين الكفاءة التشغيلية والمرونة الإنتاجية، مع تعزيز الاستثمار في البنية الرقمية التحليلية وتطوير الكوادر الفنية المؤهلة لاستخدام تقنيات الذكاء الاصطناعي وإنترنت الأشياء والتحليلات التنبؤية، لما لذلك من أثر حاسم في تحقيق التميز التشغيلي والاستدامة التنافسية في قطاع التصنيع الأمريكي</w:t>
      </w:r>
      <w:r w:rsidRPr="005C3831">
        <w:rPr>
          <w:rFonts w:ascii="Sakkal Majalla" w:hAnsi="Sakkal Majalla" w:cs="Sakkal Majalla"/>
          <w:color w:val="000000" w:themeColor="text1"/>
          <w:sz w:val="28"/>
          <w:szCs w:val="28"/>
        </w:rPr>
        <w:t>.</w:t>
      </w:r>
    </w:p>
    <w:p w14:paraId="7A6F48B0" w14:textId="77777777" w:rsidR="00FF0ADB" w:rsidRPr="005C3831" w:rsidRDefault="00FF0ADB" w:rsidP="00FF0ADB">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9" w:name="_Toc214369436"/>
      <w:bookmarkStart w:id="20" w:name="_Toc169790502"/>
      <w:bookmarkEnd w:id="18"/>
      <w:r w:rsidRPr="005C3831">
        <w:rPr>
          <w:rFonts w:ascii="Sakkal Majalla" w:hAnsi="Sakkal Majalla" w:cs="Sakkal Majalla"/>
          <w:b/>
          <w:bCs/>
          <w:color w:val="000000" w:themeColor="text1"/>
          <w:sz w:val="36"/>
          <w:szCs w:val="36"/>
          <w:rtl/>
        </w:rPr>
        <w:t>9.1 الفجوة البحثية:</w:t>
      </w:r>
      <w:bookmarkEnd w:id="19"/>
    </w:p>
    <w:p w14:paraId="1A448F56" w14:textId="77777777" w:rsidR="00FF0ADB" w:rsidRPr="005C3831" w:rsidRDefault="00FF0ADB"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تتفق الدراسة الحالية مع غالبية الدراسات السابقة في الاهتمام بتحليل أثر التحول الرقمي على كفاءة الأداء المؤسسي والتشغيلي، إذ ركزت دراسات مثل (زهر وآخرون، 2024)، و(</w:t>
      </w:r>
      <w:r w:rsidRPr="005C3831">
        <w:rPr>
          <w:rFonts w:ascii="Sakkal Majalla" w:hAnsi="Sakkal Majalla" w:cs="Sakkal Majalla"/>
          <w:color w:val="000000" w:themeColor="text1"/>
          <w:sz w:val="28"/>
          <w:szCs w:val="28"/>
        </w:rPr>
        <w:t>Chen</w:t>
      </w:r>
      <w:r w:rsidRPr="005C3831">
        <w:rPr>
          <w:rFonts w:ascii="Sakkal Majalla" w:hAnsi="Sakkal Majalla" w:cs="Sakkal Majalla"/>
          <w:color w:val="000000" w:themeColor="text1"/>
          <w:sz w:val="28"/>
          <w:szCs w:val="28"/>
          <w:rtl/>
        </w:rPr>
        <w:t xml:space="preserve"> وآخرون، 2023)، و(</w:t>
      </w:r>
      <w:proofErr w:type="spellStart"/>
      <w:r w:rsidRPr="005C3831">
        <w:rPr>
          <w:rFonts w:ascii="Sakkal Majalla" w:hAnsi="Sakkal Majalla" w:cs="Sakkal Majalla"/>
          <w:color w:val="000000" w:themeColor="text1"/>
          <w:sz w:val="28"/>
          <w:szCs w:val="28"/>
        </w:rPr>
        <w:t>Vishwakarma</w:t>
      </w:r>
      <w:proofErr w:type="spellEnd"/>
      <w:r w:rsidRPr="005C3831">
        <w:rPr>
          <w:rFonts w:ascii="Sakkal Majalla" w:hAnsi="Sakkal Majalla" w:cs="Sakkal Majalla"/>
          <w:color w:val="000000" w:themeColor="text1"/>
          <w:sz w:val="28"/>
          <w:szCs w:val="28"/>
        </w:rPr>
        <w:t xml:space="preserve"> &amp; Murthy</w:t>
      </w:r>
      <w:r w:rsidRPr="005C3831">
        <w:rPr>
          <w:rFonts w:ascii="Sakkal Majalla" w:hAnsi="Sakkal Majalla" w:cs="Sakkal Majalla"/>
          <w:color w:val="000000" w:themeColor="text1"/>
          <w:sz w:val="28"/>
          <w:szCs w:val="28"/>
          <w:rtl/>
        </w:rPr>
        <w:t xml:space="preserve">، </w:t>
      </w:r>
      <w:r w:rsidRPr="005C3831">
        <w:rPr>
          <w:rFonts w:ascii="Sakkal Majalla" w:hAnsi="Sakkal Majalla" w:cs="Sakkal Majalla"/>
          <w:color w:val="000000" w:themeColor="text1"/>
          <w:sz w:val="28"/>
          <w:szCs w:val="28"/>
        </w:rPr>
        <w:t>2024</w:t>
      </w:r>
      <w:r w:rsidRPr="005C3831">
        <w:rPr>
          <w:rFonts w:ascii="Sakkal Majalla" w:hAnsi="Sakkal Majalla" w:cs="Sakkal Majalla"/>
          <w:color w:val="000000" w:themeColor="text1"/>
          <w:sz w:val="28"/>
          <w:szCs w:val="28"/>
          <w:rtl/>
        </w:rPr>
        <w:t>)، و(السواط والحربي، 2022) على إبراز الدور الإيجابي للتحول الرقمي في تحسين كفاءة العمليات وجودة الأداء في قطاعات مختلفة، سواء في البنوك أو المؤسسات الصناعية أو الجامعات أو شركات الخدمات اللوجستية. وهذا يتوافق مع الهدف الرئيس للدراسة الحالية التي سعت إلى قياس أثر التحول الرقمي في رفع كفاءة مؤشرات الأداء التشغيلي في بيئة المطارات السعودية.</w:t>
      </w:r>
    </w:p>
    <w:p w14:paraId="533B9269" w14:textId="77777777" w:rsidR="00FF0ADB" w:rsidRPr="005C3831" w:rsidRDefault="00FF0ADB"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كما تتفق الدراسة الحالية مع الدراسات السابقة في اعتبار التحول الرقمي متغيرًا متعدد الأبعاد يمس العمليات الداخلية ونماذج العمل وإدارة الموارد والتفاعل مع العملاء. وقد اعتمدت معظم الدراسات المنهج الوصفي التحليلي وأدوات التحليل الإحصائي مثل الانحدار الخطي واختبارات الدلالة، وهو ما استخدمته أيضًا الدراسة الحالية في تحليل بياناتها الميدانية. وتشير النتائج المتقاربة بين الدراسات إلى وجود أثر إيجابي ودالّ إحصائيًا للتحول الرقمي في رفع الكفاءة التشغيلية وتحسين الأداء المؤسسي، مما يؤكد الاتجاه العام نحو اعتماد التقنيات الرقمية كركيزة للتطوير الإداري والتشغيلي في مختلف القطاعات.</w:t>
      </w:r>
    </w:p>
    <w:p w14:paraId="2F6C9A84" w14:textId="77777777" w:rsidR="00FF0ADB" w:rsidRPr="005C3831" w:rsidRDefault="00FF0ADB"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إلا أن الدراسة الحالية تميزت عن غيرها من الدراسات السابقة في بيئة التطبيق ومجال الدراسة؛ إذ تناولت قطاع الطيران والمطارات، وهو من القطاعات الحيوية ذات الطبيعة التشغيلية المعقدة التي لم تحظَ بدراسات كافية في الأدبيات العربية، بينما ركزت الدراسات السابقة على قطاعات أخرى كالمصارف، والتعليم، والتصنيع، والخدمات اللوجستية. كذلك تميزت الدراسة الحالية بتركيزها على مؤشرات الأداء التشغيلي تحديدًا كمتغير تابع، في حين تناولت بعض الدراسات السابقة الأداء المالي أو المؤسسي بصورة أشمل.</w:t>
      </w:r>
    </w:p>
    <w:p w14:paraId="747081A8" w14:textId="77777777" w:rsidR="00FF0ADB" w:rsidRPr="005C3831" w:rsidRDefault="00FF0ADB"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كما تختلف الدراسة الحالية في تنوع أبعاد التحول الرقمي التي تناولتها، إذ أضافت بُعد "تعلم الآلة" بوصفه أحد المكونات الحديثة للتحول الرقمي في بيئة المطارات، وهو ما لم تتطرق إليه أغلب الدراسات السابقة. ويُعد هذا البعد إضافة علمية مهمة تسهم في تطوير نماذج قياس التحول الرقمي وربطه مباشرة بالكفاءة التشغيلية.</w:t>
      </w:r>
    </w:p>
    <w:p w14:paraId="1B2B03B8" w14:textId="77777777" w:rsidR="00FF0ADB" w:rsidRPr="005C3831" w:rsidRDefault="00FF0ADB"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كذلك تميزت الدراسة الحالية بتركيزها على تحليل واقع التحول الرقمي في الوقت الراهن دون مقارنة زمنية بين مرحلتي ما قبل التحول وما بعده، كما فعلت بعض الدراسات السابقة مثل دراسة (زهر وآخرون، 2024). ورغم ذلك، فإن نتائجها أظهرت مستوى مرتفعًا من النضج الرقمي في المطارات السعودية، بما يعكس نجاح استراتيجيات التحول في هذا القطاع الحيوي.</w:t>
      </w:r>
    </w:p>
    <w:p w14:paraId="5C3A5CB8" w14:textId="77777777" w:rsidR="00FF0ADB" w:rsidRPr="005C3831" w:rsidRDefault="00FF0ADB" w:rsidP="00FF0A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وفي المجمل، يمكن القول إن الدراسة الحالية تتسق مع الاتجاه العام للدراسات الحديثة في تأكيد الأثر الإيجابي للتحول الرقمي على الكفاءة التشغيلية، لكنها تنفرد ببيئتها التطبيقية الخاصة (المطارات)، وبإضافتها لبعد تعلم الآلة ضمن نموذجها، مما يجعلها تسد فجوة بحثية في الأدبيات العربية وتقدم إسهامًا علميًا جديدًا في مجال إدارة الأداء التشغيلي في ضوء التحول الرقمي.</w:t>
      </w:r>
    </w:p>
    <w:p w14:paraId="3DFDAF10" w14:textId="4603E57F" w:rsidR="00FF0ADB" w:rsidRPr="005C3831" w:rsidRDefault="00FF0ADB" w:rsidP="003331B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4369437"/>
      <w:r w:rsidRPr="005C3831">
        <w:rPr>
          <w:rFonts w:ascii="Sakkal Majalla" w:hAnsi="Sakkal Majalla" w:cs="Sakkal Majalla"/>
          <w:b/>
          <w:bCs/>
          <w:color w:val="000000" w:themeColor="text1"/>
          <w:sz w:val="36"/>
          <w:szCs w:val="36"/>
          <w:rtl/>
        </w:rPr>
        <w:t>10.1 المنطلقات النظرية للدراسة:</w:t>
      </w:r>
      <w:bookmarkEnd w:id="21"/>
    </w:p>
    <w:p w14:paraId="27CB1201" w14:textId="6B4E4C3F"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يعد التحول الرقمي من أبرز الاتجاهات الإدارية الحديثة التي فرضتها التطورات التكنولوجية المتسارعة في بيئة الأعمال المعاصرة. إذ يمثل عملية شمولية تهدف إلى إعادة هيكلة العمليات التشغيلية والإدارية عبر دمج التقنيات الرقمية الحديثة، بما في ذلك الذكاء الاصطناعي، وإنترنت الأشياء، والحوسبة السحابية، وتعلم الآلة، في كافة مستويات الأداء المؤسسي، ويرى برحومة وحابي</w:t>
      </w:r>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أن التحول الرقمي لم يعد خيارًا تكميليًا بل أصبح ضرورة استراتيجية لإعادة تعريف العمليات المحاسبية والإدارية، حيث يسهم في رفع جودة المعلومات وتطوير نظم التقارير وتحسين كفاءة الأداء المالي والتشغيلي داخل المؤسسات الحديثة</w:t>
      </w:r>
      <w:r w:rsidRPr="005C3831">
        <w:rPr>
          <w:rFonts w:ascii="Sakkal Majalla" w:hAnsi="Sakkal Majalla" w:cs="Sakkal Majalla"/>
          <w:color w:val="000000" w:themeColor="text1"/>
          <w:sz w:val="28"/>
          <w:szCs w:val="28"/>
        </w:rPr>
        <w:t>.</w:t>
      </w:r>
    </w:p>
    <w:p w14:paraId="7471EB1B" w14:textId="20F0F37B"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كما يشير </w:t>
      </w:r>
      <w:r w:rsidRPr="005C3831">
        <w:rPr>
          <w:rFonts w:ascii="Sakkal Majalla" w:hAnsi="Sakkal Majalla" w:cs="Sakkal Majalla"/>
          <w:color w:val="000000" w:themeColor="text1"/>
          <w:sz w:val="28"/>
          <w:szCs w:val="28"/>
        </w:rPr>
        <w:t xml:space="preserve">Chen </w:t>
      </w:r>
      <w:r w:rsidRPr="005C3831">
        <w:rPr>
          <w:rFonts w:ascii="Sakkal Majalla" w:hAnsi="Sakkal Majalla" w:cs="Sakkal Majalla"/>
          <w:color w:val="000000" w:themeColor="text1"/>
          <w:sz w:val="28"/>
          <w:szCs w:val="28"/>
          <w:rtl/>
        </w:rPr>
        <w:t>وآخرون</w:t>
      </w:r>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إلى أن التحول الرقمي يشكل قدرة تنظيمية ديناميكية تمكّن المؤسسة من إعادة توزيع مواردها وتكييفها مع بيئة متقلبة، بما يؤدي إلى تعزيز الأداء التشغيلي من خلال تحسين كفاءة تخصيص الموارد البشرية والمادية. وتُظهر نتائج دراستهم أن المؤسسات التي تبنّت التحول الرقمي حققت زيادة جوهرية في كفاءة التشغيل والإنتاجية بنسبة تجاوزت 70% من التباين في الأداء، وهو ما يؤكد الدور المحوري للتحول الرقمي كأداة استراتيجية لتعزيز الكفاءة التشغيلية</w:t>
      </w:r>
      <w:r w:rsidRPr="005C3831">
        <w:rPr>
          <w:rFonts w:ascii="Sakkal Majalla" w:hAnsi="Sakkal Majalla" w:cs="Sakkal Majalla"/>
          <w:color w:val="000000" w:themeColor="text1"/>
          <w:sz w:val="28"/>
          <w:szCs w:val="28"/>
        </w:rPr>
        <w:t>.</w:t>
      </w:r>
    </w:p>
    <w:p w14:paraId="5155544F" w14:textId="2E0D0438"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من منظورٍ وظيفي، يمكن تحليل التحول الرقمي من خلال مجموعة من الأبعاد التكميلية التي تعكس مدى نضجه داخل المنظمة. فقد صنّفته الدراسة الحالية إلى أربعة أبعاد رئيسية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العمليات الرقمية، نموذج العمل الرقمي، أنشطة العملاء الرقمية، وتعلم الآلة، ويتفق هذا التقسيم مع ما توصل إليه </w:t>
      </w:r>
      <w:proofErr w:type="spellStart"/>
      <w:r w:rsidRPr="005C3831">
        <w:rPr>
          <w:rFonts w:ascii="Sakkal Majalla" w:hAnsi="Sakkal Majalla" w:cs="Sakkal Majalla"/>
          <w:color w:val="000000" w:themeColor="text1"/>
          <w:sz w:val="28"/>
          <w:szCs w:val="28"/>
        </w:rPr>
        <w:t>Vishwakarma</w:t>
      </w:r>
      <w:proofErr w:type="spellEnd"/>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w:t>
      </w:r>
      <w:r w:rsidRPr="005C3831">
        <w:rPr>
          <w:rFonts w:ascii="Sakkal Majalla" w:hAnsi="Sakkal Majalla" w:cs="Sakkal Majalla"/>
          <w:color w:val="000000" w:themeColor="text1"/>
          <w:sz w:val="28"/>
          <w:szCs w:val="28"/>
        </w:rPr>
        <w:t xml:space="preserve">Murthy (2024) </w:t>
      </w:r>
      <w:r w:rsidRPr="005C3831">
        <w:rPr>
          <w:rFonts w:ascii="Sakkal Majalla" w:hAnsi="Sakkal Majalla" w:cs="Sakkal Majalla"/>
          <w:color w:val="000000" w:themeColor="text1"/>
          <w:sz w:val="28"/>
          <w:szCs w:val="28"/>
          <w:rtl/>
        </w:rPr>
        <w:t>في دراستهم حول شركة "</w:t>
      </w:r>
      <w:proofErr w:type="spellStart"/>
      <w:r w:rsidRPr="005C3831">
        <w:rPr>
          <w:rFonts w:ascii="Sakkal Majalla" w:hAnsi="Sakkal Majalla" w:cs="Sakkal Majalla"/>
          <w:color w:val="000000" w:themeColor="text1"/>
          <w:sz w:val="28"/>
          <w:szCs w:val="28"/>
          <w:rtl/>
        </w:rPr>
        <w:t>براكاش</w:t>
      </w:r>
      <w:proofErr w:type="spellEnd"/>
      <w:r w:rsidRPr="005C3831">
        <w:rPr>
          <w:rFonts w:ascii="Sakkal Majalla" w:hAnsi="Sakkal Majalla" w:cs="Sakkal Majalla"/>
          <w:color w:val="000000" w:themeColor="text1"/>
          <w:sz w:val="28"/>
          <w:szCs w:val="28"/>
          <w:rtl/>
        </w:rPr>
        <w:t xml:space="preserve"> </w:t>
      </w:r>
      <w:proofErr w:type="spellStart"/>
      <w:r w:rsidRPr="005C3831">
        <w:rPr>
          <w:rFonts w:ascii="Sakkal Majalla" w:hAnsi="Sakkal Majalla" w:cs="Sakkal Majalla"/>
          <w:color w:val="000000" w:themeColor="text1"/>
          <w:sz w:val="28"/>
          <w:szCs w:val="28"/>
          <w:rtl/>
        </w:rPr>
        <w:t>رودلاينز</w:t>
      </w:r>
      <w:proofErr w:type="spellEnd"/>
      <w:r w:rsidRPr="005C3831">
        <w:rPr>
          <w:rFonts w:ascii="Sakkal Majalla" w:hAnsi="Sakkal Majalla" w:cs="Sakkal Majalla"/>
          <w:color w:val="000000" w:themeColor="text1"/>
          <w:sz w:val="28"/>
          <w:szCs w:val="28"/>
          <w:rtl/>
        </w:rPr>
        <w:t>"؛ إذ أكدت النتائج أن تطبيق الأنظمة الرقمية في إدارة الأسطول، وتحليل البيانات، وتحسين مسارات النقل أسهم في خفض التكاليف التشغيلية وزيادة كفاءة الموارد، مما يؤكد العلاقة المباشرة بين التحول الرقمي وتحقيق كفاءة تشغيلية أعلى</w:t>
      </w:r>
      <w:r w:rsidRPr="005C3831">
        <w:rPr>
          <w:rFonts w:ascii="Sakkal Majalla" w:hAnsi="Sakkal Majalla" w:cs="Sakkal Majalla"/>
          <w:color w:val="000000" w:themeColor="text1"/>
          <w:sz w:val="28"/>
          <w:szCs w:val="28"/>
        </w:rPr>
        <w:t>.</w:t>
      </w:r>
    </w:p>
    <w:p w14:paraId="22CC745C" w14:textId="6BAA38BA"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كذلك، أوضحت دراسة زهر وآخرون</w:t>
      </w:r>
      <w:r w:rsidRPr="005C3831">
        <w:rPr>
          <w:rFonts w:ascii="Sakkal Majalla" w:hAnsi="Sakkal Majalla" w:cs="Sakkal Majalla"/>
          <w:color w:val="000000" w:themeColor="text1"/>
          <w:sz w:val="28"/>
          <w:szCs w:val="28"/>
        </w:rPr>
        <w:t xml:space="preserve"> (2024) </w:t>
      </w:r>
      <w:r w:rsidRPr="005C3831">
        <w:rPr>
          <w:rFonts w:ascii="Sakkal Majalla" w:hAnsi="Sakkal Majalla" w:cs="Sakkal Majalla"/>
          <w:color w:val="000000" w:themeColor="text1"/>
          <w:sz w:val="28"/>
          <w:szCs w:val="28"/>
          <w:rtl/>
        </w:rPr>
        <w:t>أن التحول الرقمي، عندما يُدمج في الأنشطة المصرفية، يعزز قدرة المؤسسات المالية على إدارة المخاطر التشغيلية والائتمانية والسوقية بكفاءة أعلى، نتيجة لاستخدام الأنظمة الذكية في التحليل والرصد والتنبؤ، ما يقلل من احتمالات الخطأ ويزيد من سرعة الاستجابة،  ويؤكد هذا الاتجاه أن التحول الرقمي لا يقتصر على تحسين الأداء الإنتاجي فحسب، بل يمتد إلى تحسين جودة القرارات التشغيلية والإدارية</w:t>
      </w:r>
      <w:r w:rsidRPr="005C3831">
        <w:rPr>
          <w:rFonts w:ascii="Sakkal Majalla" w:hAnsi="Sakkal Majalla" w:cs="Sakkal Majalla"/>
          <w:color w:val="000000" w:themeColor="text1"/>
          <w:sz w:val="28"/>
          <w:szCs w:val="28"/>
        </w:rPr>
        <w:t>.</w:t>
      </w:r>
    </w:p>
    <w:p w14:paraId="1898BD39" w14:textId="6D7B3DE8"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من جهة أخرى، تُعد كفاءة الأداء التشغيلي أحد المفاهيم الأساسية التي تُقاس من خلالها فعالية المنظمات في إدارة مواردها. وهي تعني القدرة على تحقيق أكبر مخرجات ممكنة باستخدام أقل مدخلات، مع الحفاظ على جودة الخدمات والعمليات، وقد تناول عبد الأسدي وجاسم</w:t>
      </w:r>
      <w:r w:rsidRPr="005C3831">
        <w:rPr>
          <w:rFonts w:ascii="Sakkal Majalla" w:hAnsi="Sakkal Majalla" w:cs="Sakkal Majalla"/>
          <w:color w:val="000000" w:themeColor="text1"/>
          <w:sz w:val="28"/>
          <w:szCs w:val="28"/>
        </w:rPr>
        <w:t xml:space="preserve"> (2021) </w:t>
      </w:r>
      <w:r w:rsidRPr="005C3831">
        <w:rPr>
          <w:rFonts w:ascii="Sakkal Majalla" w:hAnsi="Sakkal Majalla" w:cs="Sakkal Majalla"/>
          <w:color w:val="000000" w:themeColor="text1"/>
          <w:sz w:val="28"/>
          <w:szCs w:val="28"/>
          <w:rtl/>
        </w:rPr>
        <w:t>هذا المفهوم في دراستهم حول كفاءة أداء الموانئ العراقية، وأشارا إلى أن استخدام مؤشرات الأداء الرئيسية</w:t>
      </w:r>
      <w:r w:rsidRPr="005C3831">
        <w:rPr>
          <w:rFonts w:ascii="Sakkal Majalla" w:hAnsi="Sakkal Majalla" w:cs="Sakkal Majalla"/>
          <w:color w:val="000000" w:themeColor="text1"/>
          <w:sz w:val="28"/>
          <w:szCs w:val="28"/>
        </w:rPr>
        <w:t xml:space="preserve"> (KPIs) </w:t>
      </w:r>
      <w:r w:rsidRPr="005C3831">
        <w:rPr>
          <w:rFonts w:ascii="Sakkal Majalla" w:hAnsi="Sakkal Majalla" w:cs="Sakkal Majalla"/>
          <w:color w:val="000000" w:themeColor="text1"/>
          <w:sz w:val="28"/>
          <w:szCs w:val="28"/>
          <w:rtl/>
        </w:rPr>
        <w:t>أسهم في تحسين سرعة التداول وتقليل فترات الانتظار ورفع جودة الخدمات اللوجستية. وتعد مؤشرات الكفاءة التشغيلية أداة رئيسية لتقييم الأداء، إذ تساعد على تحديد نقاط الضعف وتوجيه الجهود نحو تحسين العمليات التشغيلية</w:t>
      </w:r>
      <w:r w:rsidRPr="005C3831">
        <w:rPr>
          <w:rFonts w:ascii="Sakkal Majalla" w:hAnsi="Sakkal Majalla" w:cs="Sakkal Majalla"/>
          <w:color w:val="000000" w:themeColor="text1"/>
          <w:sz w:val="28"/>
          <w:szCs w:val="28"/>
        </w:rPr>
        <w:t>.</w:t>
      </w:r>
    </w:p>
    <w:p w14:paraId="32070A22" w14:textId="7E21A920"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وفي السياق نفسه، يرى السواط والحربي</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أن التحول الرقمي ينعكس إيجابيًا على كفاءة الأداء الأكاديمي في الجامعات من خلال تحسين قدرات أعضاء هيئة التدريس في استخدام التقنيات الرقمية، وتسهيل عمليات التواصل والتعليم الإلكتروني، ورفع جودة مخرجات العملية التعليمية. وهذا يعكس أن أثر التحول الرقمي على الأداء لا يقتصر على القطاعات الإنتاجية، بل يمتد إلى القطاعات الخدمية والتعليمية التي تعتمد على إدارة المعرفة وتوظيف التكنولوجيا في الأنشطة التشغيلية اليومية</w:t>
      </w:r>
      <w:r w:rsidRPr="005C3831">
        <w:rPr>
          <w:rFonts w:ascii="Sakkal Majalla" w:hAnsi="Sakkal Majalla" w:cs="Sakkal Majalla"/>
          <w:color w:val="000000" w:themeColor="text1"/>
          <w:sz w:val="28"/>
          <w:szCs w:val="28"/>
        </w:rPr>
        <w:t>.</w:t>
      </w:r>
    </w:p>
    <w:p w14:paraId="531C7CBD" w14:textId="77777777"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أما في قطاع الخدمات اللوجستية والنقل، فقد أظهرت دراسة </w:t>
      </w:r>
      <w:proofErr w:type="spellStart"/>
      <w:r w:rsidRPr="005C3831">
        <w:rPr>
          <w:rFonts w:ascii="Sakkal Majalla" w:hAnsi="Sakkal Majalla" w:cs="Sakkal Majalla"/>
          <w:color w:val="000000" w:themeColor="text1"/>
          <w:sz w:val="28"/>
          <w:szCs w:val="28"/>
        </w:rPr>
        <w:t>Vishwakarma</w:t>
      </w:r>
      <w:proofErr w:type="spellEnd"/>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w:t>
      </w:r>
      <w:r w:rsidRPr="005C3831">
        <w:rPr>
          <w:rFonts w:ascii="Sakkal Majalla" w:hAnsi="Sakkal Majalla" w:cs="Sakkal Majalla"/>
          <w:color w:val="000000" w:themeColor="text1"/>
          <w:sz w:val="28"/>
          <w:szCs w:val="28"/>
        </w:rPr>
        <w:t xml:space="preserve">Murthy (2024) </w:t>
      </w:r>
      <w:r w:rsidRPr="005C3831">
        <w:rPr>
          <w:rFonts w:ascii="Sakkal Majalla" w:hAnsi="Sakkal Majalla" w:cs="Sakkal Majalla"/>
          <w:color w:val="000000" w:themeColor="text1"/>
          <w:sz w:val="28"/>
          <w:szCs w:val="28"/>
          <w:rtl/>
        </w:rPr>
        <w:t>أن تطبيق التحول الرقمي في شركات النقل أدى إلى تحسينات جوهرية في كفاءة التشغيل، تمثلت في تحسين اقتصاديات الوقود، وتقليص زمن التعطل، ورفع مستوى رضا العملاء</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كما بينت النتائج أن دمج تقنيات تعلم الآلة وتحليل البيانات ساعد في اتخاذ قرارات تشغيلية أكثر دقة وسرعة، وهو ما يتسق مع أبعاد الدراسة الحالية التي تدمج التعلم الآلي كأحد محركات التحول الرقمي داخل بيئة المطارات السعودية</w:t>
      </w:r>
      <w:r w:rsidRPr="005C3831">
        <w:rPr>
          <w:rFonts w:ascii="Sakkal Majalla" w:hAnsi="Sakkal Majalla" w:cs="Sakkal Majalla"/>
          <w:color w:val="000000" w:themeColor="text1"/>
          <w:sz w:val="28"/>
          <w:szCs w:val="28"/>
        </w:rPr>
        <w:t>.</w:t>
      </w:r>
    </w:p>
    <w:p w14:paraId="62249C91" w14:textId="2AE20DD3"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وعلى مستوى بيئة العمل الأكاديمية، توصلت دراسة محمد</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إلى أن إدارة المعرفة تمارس دورًا محوريًا في دعم التحول الرقمي داخل الجامعات المصرية، حيث تفسر أبعادها الأربعة (الاكتساب، التخزين، التبادل، التطبيق) ما يقارب 56.8% من التباين في مستوى التحول الرقمي. ويُعد هذا التوجه مؤيدًا لفكرة أن التحول الرقمي لا يمكن تحقيقه دون إدارة فعالة للمعرفة المؤسسية، إذ تشكل الأخيرة البنية المعرفية التي تُترجم القدرات التقنية إلى كفاءة تشغيلية ملموسة</w:t>
      </w:r>
      <w:r w:rsidRPr="005C3831">
        <w:rPr>
          <w:rFonts w:ascii="Sakkal Majalla" w:hAnsi="Sakkal Majalla" w:cs="Sakkal Majalla"/>
          <w:color w:val="000000" w:themeColor="text1"/>
          <w:sz w:val="28"/>
          <w:szCs w:val="28"/>
        </w:rPr>
        <w:t>.</w:t>
      </w:r>
    </w:p>
    <w:p w14:paraId="31975918" w14:textId="77777777"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من الناحية النظرية، تستند العلاقة بين التحول الرقمي وكفاءة الأداء التشغيلي إلى نظريتين أساسيتين هما</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النظرية القائمة على الموارد</w:t>
      </w:r>
      <w:r w:rsidRPr="005C3831">
        <w:rPr>
          <w:rFonts w:ascii="Sakkal Majalla" w:hAnsi="Sakkal Majalla" w:cs="Sakkal Majalla"/>
          <w:color w:val="000000" w:themeColor="text1"/>
          <w:sz w:val="28"/>
          <w:szCs w:val="28"/>
        </w:rPr>
        <w:t xml:space="preserve"> (RBV) </w:t>
      </w:r>
      <w:r w:rsidRPr="005C3831">
        <w:rPr>
          <w:rFonts w:ascii="Sakkal Majalla" w:hAnsi="Sakkal Majalla" w:cs="Sakkal Majalla"/>
          <w:color w:val="000000" w:themeColor="text1"/>
          <w:sz w:val="28"/>
          <w:szCs w:val="28"/>
          <w:rtl/>
        </w:rPr>
        <w:t>ونظرية القدرات الديناميكية</w:t>
      </w:r>
      <w:r w:rsidRPr="005C3831">
        <w:rPr>
          <w:rFonts w:ascii="Sakkal Majalla" w:hAnsi="Sakkal Majalla" w:cs="Sakkal Majalla"/>
          <w:color w:val="000000" w:themeColor="text1"/>
          <w:sz w:val="28"/>
          <w:szCs w:val="28"/>
        </w:rPr>
        <w:t xml:space="preserve"> (Dynamic Capabilities Theory). </w:t>
      </w:r>
      <w:r w:rsidRPr="005C3831">
        <w:rPr>
          <w:rFonts w:ascii="Sakkal Majalla" w:hAnsi="Sakkal Majalla" w:cs="Sakkal Majalla"/>
          <w:color w:val="000000" w:themeColor="text1"/>
          <w:sz w:val="28"/>
          <w:szCs w:val="28"/>
          <w:rtl/>
        </w:rPr>
        <w:t xml:space="preserve">فطبقًا لهاتين النظريتين، تمثل الموارد الرقمية (مثل البيانات، والبرمجيات، والأنظمة الذكية) عناصر أساسية لبناء ميزة تنافسية يصعب تقليدها. كما أن تطوير القدرات الديناميكية – مثل الابتكار الرقمي والتعلّم التنظيمي والتكامل التقني – يمكن أن يحوّل الموارد التكنولوجية إلى نتائج تشغيلية ملموسة تسهم في رفع كفاءة الأداء. وقد أكدت دراسة </w:t>
      </w:r>
      <w:r w:rsidRPr="005C3831">
        <w:rPr>
          <w:rFonts w:ascii="Sakkal Majalla" w:hAnsi="Sakkal Majalla" w:cs="Sakkal Majalla"/>
          <w:color w:val="000000" w:themeColor="text1"/>
          <w:sz w:val="28"/>
          <w:szCs w:val="28"/>
        </w:rPr>
        <w:t xml:space="preserve">Chen </w:t>
      </w:r>
      <w:r w:rsidRPr="005C3831">
        <w:rPr>
          <w:rFonts w:ascii="Sakkal Majalla" w:hAnsi="Sakkal Majalla" w:cs="Sakkal Majalla"/>
          <w:color w:val="000000" w:themeColor="text1"/>
          <w:sz w:val="28"/>
          <w:szCs w:val="28"/>
          <w:rtl/>
        </w:rPr>
        <w:t>وآخرون</w:t>
      </w:r>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أن المؤسسات التي طورت قدرات رقمية ديناميكية استطاعت تحسين تخصيص مواردها بين رأس المال والعمل، مما انعكس على زيادة الكفاءة التشغيلية والإنتاجية بشكل كبير</w:t>
      </w:r>
      <w:r w:rsidRPr="005C3831">
        <w:rPr>
          <w:rFonts w:ascii="Sakkal Majalla" w:hAnsi="Sakkal Majalla" w:cs="Sakkal Majalla"/>
          <w:color w:val="000000" w:themeColor="text1"/>
          <w:sz w:val="28"/>
          <w:szCs w:val="28"/>
        </w:rPr>
        <w:t>.</w:t>
      </w:r>
    </w:p>
    <w:p w14:paraId="70EB54A6" w14:textId="0020D97B"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وتؤكد دراسات أخرى مثل زهر وآخرون</w:t>
      </w:r>
      <w:r w:rsidRPr="005C3831">
        <w:rPr>
          <w:rFonts w:ascii="Sakkal Majalla" w:hAnsi="Sakkal Majalla" w:cs="Sakkal Majalla"/>
          <w:color w:val="000000" w:themeColor="text1"/>
          <w:sz w:val="28"/>
          <w:szCs w:val="28"/>
        </w:rPr>
        <w:t xml:space="preserve"> (2024) </w:t>
      </w:r>
      <w:r w:rsidRPr="005C3831">
        <w:rPr>
          <w:rFonts w:ascii="Sakkal Majalla" w:hAnsi="Sakkal Majalla" w:cs="Sakkal Majalla"/>
          <w:color w:val="000000" w:themeColor="text1"/>
          <w:sz w:val="28"/>
          <w:szCs w:val="28"/>
          <w:rtl/>
        </w:rPr>
        <w:t>والسواط والحربي</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أن الثقافة التنظيمية والقيادة الرقمية تمثلان متغيرين وسيطين في العلاقة بين التحول الرقمي والأداء، إذ تسهم القيادة الرقمية في تحفيز العاملين وتبنيهم للتقنيات الحديثة، بينما تعمل الثقافة التنظيمية على تهيئة بيئة داعمة للابتكار الرقمي والتعلّم المستمر</w:t>
      </w:r>
      <w:r w:rsidRPr="005C3831">
        <w:rPr>
          <w:rFonts w:ascii="Sakkal Majalla" w:hAnsi="Sakkal Majalla" w:cs="Sakkal Majalla"/>
          <w:color w:val="000000" w:themeColor="text1"/>
          <w:sz w:val="28"/>
          <w:szCs w:val="28"/>
        </w:rPr>
        <w:t>.</w:t>
      </w:r>
    </w:p>
    <w:p w14:paraId="0F1B60B0" w14:textId="77777777"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وفيما يتعلق بالتحديات التي تواجه تطبيق التحول الرقمي، تشير الأدبيات إلى مجموعة من العوامل التي قد تُحد من الاستفادة الكاملة منه، أبرزها ضعف البنية التحتية التقنية، وقصور المهارات الرقمية للعاملين، ومقاومة التغيير. فقد أظهرت دراسة </w:t>
      </w:r>
      <w:proofErr w:type="spellStart"/>
      <w:r w:rsidRPr="005C3831">
        <w:rPr>
          <w:rFonts w:ascii="Sakkal Majalla" w:hAnsi="Sakkal Majalla" w:cs="Sakkal Majalla"/>
          <w:color w:val="000000" w:themeColor="text1"/>
          <w:sz w:val="28"/>
          <w:szCs w:val="28"/>
        </w:rPr>
        <w:t>Vishwakarma</w:t>
      </w:r>
      <w:proofErr w:type="spellEnd"/>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w:t>
      </w:r>
      <w:r w:rsidRPr="005C3831">
        <w:rPr>
          <w:rFonts w:ascii="Sakkal Majalla" w:hAnsi="Sakkal Majalla" w:cs="Sakkal Majalla"/>
          <w:color w:val="000000" w:themeColor="text1"/>
          <w:sz w:val="28"/>
          <w:szCs w:val="28"/>
        </w:rPr>
        <w:t xml:space="preserve">Murthy (2024) </w:t>
      </w:r>
      <w:r w:rsidRPr="005C3831">
        <w:rPr>
          <w:rFonts w:ascii="Sakkal Majalla" w:hAnsi="Sakkal Majalla" w:cs="Sakkal Majalla"/>
          <w:color w:val="000000" w:themeColor="text1"/>
          <w:sz w:val="28"/>
          <w:szCs w:val="28"/>
          <w:rtl/>
        </w:rPr>
        <w:t>أن من أهم العقبات التي واجهت شركة "</w:t>
      </w:r>
      <w:proofErr w:type="spellStart"/>
      <w:r w:rsidRPr="005C3831">
        <w:rPr>
          <w:rFonts w:ascii="Sakkal Majalla" w:hAnsi="Sakkal Majalla" w:cs="Sakkal Majalla"/>
          <w:color w:val="000000" w:themeColor="text1"/>
          <w:sz w:val="28"/>
          <w:szCs w:val="28"/>
          <w:rtl/>
        </w:rPr>
        <w:t>براكاش</w:t>
      </w:r>
      <w:proofErr w:type="spellEnd"/>
      <w:r w:rsidRPr="005C3831">
        <w:rPr>
          <w:rFonts w:ascii="Sakkal Majalla" w:hAnsi="Sakkal Majalla" w:cs="Sakkal Majalla"/>
          <w:color w:val="000000" w:themeColor="text1"/>
          <w:sz w:val="28"/>
          <w:szCs w:val="28"/>
          <w:rtl/>
        </w:rPr>
        <w:t xml:space="preserve"> </w:t>
      </w:r>
      <w:proofErr w:type="spellStart"/>
      <w:r w:rsidRPr="005C3831">
        <w:rPr>
          <w:rFonts w:ascii="Sakkal Majalla" w:hAnsi="Sakkal Majalla" w:cs="Sakkal Majalla"/>
          <w:color w:val="000000" w:themeColor="text1"/>
          <w:sz w:val="28"/>
          <w:szCs w:val="28"/>
          <w:rtl/>
        </w:rPr>
        <w:t>رودلاينز</w:t>
      </w:r>
      <w:proofErr w:type="spellEnd"/>
      <w:r w:rsidRPr="005C3831">
        <w:rPr>
          <w:rFonts w:ascii="Sakkal Majalla" w:hAnsi="Sakkal Majalla" w:cs="Sakkal Majalla"/>
          <w:color w:val="000000" w:themeColor="text1"/>
          <w:sz w:val="28"/>
          <w:szCs w:val="28"/>
          <w:rtl/>
        </w:rPr>
        <w:t>" هي ضعف التكامل بين الأنظمة وقلة الكفاءات المدربة على استخدام الأدوات الرقمية، إلى جانب محدودية الدعم الفني. كما أكدت دراسة محمد</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أن تباين الخبرة الوظيفية والمؤهل الدراسي يؤثر في مدى تبني التحول الرقمي في المؤسسات الأكاديمية، ما يعني أن العوامل البشرية والتنظيمية تمثل تحديًا جوهريًا لا يقل أهمية عن الجانب التقني</w:t>
      </w:r>
      <w:r w:rsidRPr="005C3831">
        <w:rPr>
          <w:rFonts w:ascii="Sakkal Majalla" w:hAnsi="Sakkal Majalla" w:cs="Sakkal Majalla"/>
          <w:color w:val="000000" w:themeColor="text1"/>
          <w:sz w:val="28"/>
          <w:szCs w:val="28"/>
        </w:rPr>
        <w:t>.</w:t>
      </w:r>
    </w:p>
    <w:p w14:paraId="2859077F" w14:textId="77777777" w:rsidR="0052165E" w:rsidRPr="005C3831" w:rsidRDefault="0052165E" w:rsidP="003331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كذلك، يرى عبد الأسدي وجاسم</w:t>
      </w:r>
      <w:r w:rsidRPr="005C3831">
        <w:rPr>
          <w:rFonts w:ascii="Sakkal Majalla" w:hAnsi="Sakkal Majalla" w:cs="Sakkal Majalla"/>
          <w:color w:val="000000" w:themeColor="text1"/>
          <w:sz w:val="28"/>
          <w:szCs w:val="28"/>
        </w:rPr>
        <w:t xml:space="preserve"> (2021) </w:t>
      </w:r>
      <w:r w:rsidRPr="005C3831">
        <w:rPr>
          <w:rFonts w:ascii="Sakkal Majalla" w:hAnsi="Sakkal Majalla" w:cs="Sakkal Majalla"/>
          <w:color w:val="000000" w:themeColor="text1"/>
          <w:sz w:val="28"/>
          <w:szCs w:val="28"/>
          <w:rtl/>
        </w:rPr>
        <w:t>أن نجاح التحول الرقمي في الموانئ العراقية تحقق عندما تم إشراك القطاع الخاص وتطبيق معايير الأداء الحديثة، وهو ما يدل على أن التكامل بين الأطراف المعنية والتعاون المؤسسي شرط أساسي لاستدامة التحول الرقمي وتحقيق كفاءة تشغيلية مستمرة</w:t>
      </w:r>
      <w:r w:rsidRPr="005C3831">
        <w:rPr>
          <w:rFonts w:ascii="Sakkal Majalla" w:hAnsi="Sakkal Majalla" w:cs="Sakkal Majalla"/>
          <w:color w:val="000000" w:themeColor="text1"/>
          <w:sz w:val="28"/>
          <w:szCs w:val="28"/>
        </w:rPr>
        <w:t>.</w:t>
      </w:r>
    </w:p>
    <w:p w14:paraId="0D3D7731" w14:textId="27547E04" w:rsidR="002D5C0C" w:rsidRPr="005C3831" w:rsidRDefault="003331BD" w:rsidP="003331B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214369438"/>
      <w:r w:rsidRPr="005C3831">
        <w:rPr>
          <w:rFonts w:ascii="Sakkal Majalla" w:hAnsi="Sakkal Majalla" w:cs="Sakkal Majalla"/>
          <w:b/>
          <w:bCs/>
          <w:color w:val="000000" w:themeColor="text1"/>
          <w:sz w:val="36"/>
          <w:szCs w:val="36"/>
          <w:rtl/>
        </w:rPr>
        <w:t>11.1 المنهجية وطرق البحث:</w:t>
      </w:r>
      <w:bookmarkEnd w:id="22"/>
    </w:p>
    <w:bookmarkEnd w:id="20"/>
    <w:p w14:paraId="1F3454E9" w14:textId="77777777" w:rsidR="00053122" w:rsidRPr="005C3831" w:rsidRDefault="00053122" w:rsidP="0032682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5C3831" w:rsidRDefault="00053122" w:rsidP="0032682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45AD655E" w14:textId="743C458D" w:rsidR="003331BD" w:rsidRPr="005C3831" w:rsidRDefault="003331BD" w:rsidP="003331B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3" w:name="_Toc214369439"/>
      <w:r w:rsidRPr="005C3831">
        <w:rPr>
          <w:rFonts w:ascii="Sakkal Majalla" w:hAnsi="Sakkal Majalla" w:cs="Sakkal Majalla"/>
          <w:b/>
          <w:bCs/>
          <w:color w:val="000000" w:themeColor="text1"/>
          <w:sz w:val="36"/>
          <w:szCs w:val="36"/>
          <w:rtl/>
        </w:rPr>
        <w:t>12.1 مصادر جمع البيانات</w:t>
      </w:r>
      <w:bookmarkEnd w:id="23"/>
    </w:p>
    <w:p w14:paraId="19DB6E94" w14:textId="66DB1103" w:rsidR="00053122" w:rsidRPr="005C3831" w:rsidRDefault="00053122" w:rsidP="003331BD">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 xml:space="preserve">المصادر الثانوية: </w:t>
      </w:r>
      <w:r w:rsidR="004D6B08" w:rsidRPr="005C3831">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5C3831">
        <w:rPr>
          <w:rFonts w:ascii="Sakkal Majalla" w:hAnsi="Sakkal Majalla" w:cs="Sakkal Majalla"/>
          <w:color w:val="000000" w:themeColor="text1"/>
          <w:sz w:val="28"/>
          <w:szCs w:val="28"/>
          <w:rtl/>
        </w:rPr>
        <w:t xml:space="preserve"> </w:t>
      </w:r>
      <w:r w:rsidR="004D6B08" w:rsidRPr="005C3831">
        <w:rPr>
          <w:rFonts w:ascii="Sakkal Majalla" w:hAnsi="Sakkal Majalla" w:cs="Sakkal Majalla"/>
          <w:color w:val="000000" w:themeColor="text1"/>
          <w:sz w:val="28"/>
          <w:szCs w:val="28"/>
          <w:rtl/>
        </w:rPr>
        <w:t xml:space="preserve"> </w:t>
      </w:r>
    </w:p>
    <w:p w14:paraId="122DD140" w14:textId="77777777" w:rsidR="00053122" w:rsidRPr="005C3831" w:rsidRDefault="00053122" w:rsidP="003331BD">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5C3831">
        <w:rPr>
          <w:rFonts w:ascii="Sakkal Majalla" w:hAnsi="Sakkal Majalla" w:cs="Sakkal Majalla"/>
          <w:color w:val="000000" w:themeColor="text1"/>
          <w:sz w:val="28"/>
          <w:szCs w:val="28"/>
        </w:rPr>
        <w:t>Google Forms</w:t>
      </w:r>
      <w:r w:rsidRPr="005C3831">
        <w:rPr>
          <w:rFonts w:ascii="Sakkal Majalla" w:hAnsi="Sakkal Majalla" w:cs="Sakkal Majalla"/>
          <w:color w:val="000000" w:themeColor="text1"/>
          <w:sz w:val="28"/>
          <w:szCs w:val="28"/>
          <w:rtl/>
        </w:rPr>
        <w:t xml:space="preserve"> وإرسال رابطها إلى مجتمع البحث.</w:t>
      </w:r>
    </w:p>
    <w:p w14:paraId="29053EDE" w14:textId="14C4D60B" w:rsidR="003331BD" w:rsidRPr="005C3831" w:rsidRDefault="003331BD" w:rsidP="003331B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4369440"/>
      <w:r w:rsidRPr="005C3831">
        <w:rPr>
          <w:rFonts w:ascii="Sakkal Majalla" w:hAnsi="Sakkal Majalla" w:cs="Sakkal Majalla"/>
          <w:b/>
          <w:bCs/>
          <w:color w:val="000000" w:themeColor="text1"/>
          <w:sz w:val="36"/>
          <w:szCs w:val="36"/>
          <w:rtl/>
        </w:rPr>
        <w:t>13.1 أدوات الدراسة:</w:t>
      </w:r>
      <w:bookmarkEnd w:id="24"/>
    </w:p>
    <w:p w14:paraId="4B62A515" w14:textId="3DE36175" w:rsidR="00A74F76" w:rsidRPr="005C3831" w:rsidRDefault="00053122" w:rsidP="0032682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5C3831">
        <w:rPr>
          <w:rFonts w:ascii="Sakkal Majalla" w:hAnsi="Sakkal Majalla" w:cs="Sakkal Majalla"/>
          <w:color w:val="000000" w:themeColor="text1"/>
          <w:sz w:val="28"/>
          <w:szCs w:val="28"/>
          <w:rtl/>
        </w:rPr>
        <w:t>،</w:t>
      </w:r>
      <w:r w:rsidRPr="005C3831">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5C3831" w:rsidRDefault="005E4AF3" w:rsidP="0032682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C3831">
        <w:rPr>
          <w:rFonts w:ascii="Sakkal Majalla" w:hAnsi="Sakkal Majalla" w:cs="Sakkal Majalla"/>
          <w:b/>
          <w:bCs/>
          <w:color w:val="000000" w:themeColor="text1"/>
          <w:sz w:val="28"/>
          <w:szCs w:val="28"/>
          <w:rtl/>
        </w:rPr>
        <w:t>حيث تكونت من قسمين رئيسين هما:</w:t>
      </w:r>
    </w:p>
    <w:p w14:paraId="10E75285" w14:textId="11A96BB2" w:rsidR="005E4AF3" w:rsidRPr="005C3831" w:rsidRDefault="005E4AF3" w:rsidP="003331B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C3831">
        <w:rPr>
          <w:rFonts w:ascii="Sakkal Majalla" w:hAnsi="Sakkal Majalla" w:cs="Sakkal Majalla"/>
          <w:b/>
          <w:bCs/>
          <w:color w:val="000000" w:themeColor="text1"/>
          <w:sz w:val="28"/>
          <w:szCs w:val="28"/>
          <w:rtl/>
        </w:rPr>
        <w:t>القسم الأول</w:t>
      </w:r>
      <w:r w:rsidRPr="005C3831">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5C3831">
        <w:rPr>
          <w:rFonts w:ascii="Sakkal Majalla" w:hAnsi="Sakkal Majalla" w:cs="Sakkal Majalla"/>
          <w:color w:val="000000" w:themeColor="text1"/>
          <w:sz w:val="28"/>
          <w:szCs w:val="28"/>
          <w:rtl/>
        </w:rPr>
        <w:t>،</w:t>
      </w:r>
      <w:r w:rsidRPr="005C3831">
        <w:rPr>
          <w:rFonts w:ascii="Sakkal Majalla" w:hAnsi="Sakkal Majalla" w:cs="Sakkal Majalla"/>
          <w:color w:val="000000" w:themeColor="text1"/>
          <w:sz w:val="28"/>
          <w:szCs w:val="28"/>
          <w:rtl/>
        </w:rPr>
        <w:t xml:space="preserve"> والمتمثلة بـ: النوع</w:t>
      </w:r>
      <w:r w:rsidR="008D15AF" w:rsidRPr="005C3831">
        <w:rPr>
          <w:rFonts w:ascii="Sakkal Majalla" w:hAnsi="Sakkal Majalla" w:cs="Sakkal Majalla"/>
          <w:color w:val="000000" w:themeColor="text1"/>
          <w:sz w:val="28"/>
          <w:szCs w:val="28"/>
          <w:rtl/>
        </w:rPr>
        <w:t>،</w:t>
      </w:r>
      <w:r w:rsidRPr="005C3831">
        <w:rPr>
          <w:rFonts w:ascii="Sakkal Majalla" w:hAnsi="Sakkal Majalla" w:cs="Sakkal Majalla"/>
          <w:color w:val="000000" w:themeColor="text1"/>
          <w:sz w:val="28"/>
          <w:szCs w:val="28"/>
          <w:rtl/>
        </w:rPr>
        <w:t xml:space="preserve"> والعمر، والمؤهل العلمي، والمستوى </w:t>
      </w:r>
      <w:proofErr w:type="spellStart"/>
      <w:r w:rsidRPr="005C3831">
        <w:rPr>
          <w:rFonts w:ascii="Sakkal Majalla" w:hAnsi="Sakkal Majalla" w:cs="Sakkal Majalla"/>
          <w:color w:val="000000" w:themeColor="text1"/>
          <w:sz w:val="28"/>
          <w:szCs w:val="28"/>
          <w:rtl/>
        </w:rPr>
        <w:t>الوظيفى</w:t>
      </w:r>
      <w:proofErr w:type="spellEnd"/>
      <w:r w:rsidRPr="005C3831">
        <w:rPr>
          <w:rFonts w:ascii="Sakkal Majalla" w:hAnsi="Sakkal Majalla" w:cs="Sakkal Majalla"/>
          <w:color w:val="000000" w:themeColor="text1"/>
          <w:sz w:val="28"/>
          <w:szCs w:val="28"/>
          <w:rtl/>
        </w:rPr>
        <w:t>.</w:t>
      </w:r>
    </w:p>
    <w:p w14:paraId="7FE5E324" w14:textId="727994CB" w:rsidR="004D6581" w:rsidRPr="005C3831" w:rsidRDefault="005E4AF3" w:rsidP="003331B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C3831">
        <w:rPr>
          <w:rFonts w:ascii="Sakkal Majalla" w:hAnsi="Sakkal Majalla" w:cs="Sakkal Majalla"/>
          <w:b/>
          <w:bCs/>
          <w:color w:val="000000" w:themeColor="text1"/>
          <w:sz w:val="28"/>
          <w:szCs w:val="28"/>
          <w:rtl/>
        </w:rPr>
        <w:t>القسم الثاني</w:t>
      </w:r>
      <w:r w:rsidRPr="005C3831">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7F32E2E" w14:textId="4648960A" w:rsidR="003331BD" w:rsidRPr="005C3831" w:rsidRDefault="003331BD" w:rsidP="00CA452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4369441"/>
      <w:r w:rsidRPr="005C3831">
        <w:rPr>
          <w:rFonts w:ascii="Sakkal Majalla" w:hAnsi="Sakkal Majalla" w:cs="Sakkal Majalla"/>
          <w:b/>
          <w:bCs/>
          <w:color w:val="000000" w:themeColor="text1"/>
          <w:sz w:val="36"/>
          <w:szCs w:val="36"/>
          <w:rtl/>
        </w:rPr>
        <w:t>14.1 الأساليب الإحصائية المستخدمة</w:t>
      </w:r>
      <w:bookmarkEnd w:id="25"/>
    </w:p>
    <w:p w14:paraId="6FBD1F54" w14:textId="77777777" w:rsidR="00882D53" w:rsidRPr="005C3831" w:rsidRDefault="00882D53" w:rsidP="00CA452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5C3831">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5C3831" w:rsidRDefault="00882D53" w:rsidP="00CA452F">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6" w:name="_Hlk162514366"/>
      <w:r w:rsidRPr="005C3831">
        <w:rPr>
          <w:rFonts w:ascii="Sakkal Majalla" w:hAnsi="Sakkal Majalla" w:cs="Sakkal Majalla"/>
          <w:color w:val="000000" w:themeColor="text1"/>
          <w:sz w:val="28"/>
          <w:szCs w:val="28"/>
          <w:rtl/>
        </w:rPr>
        <w:t xml:space="preserve">معامل " ألفا </w:t>
      </w:r>
      <w:proofErr w:type="spellStart"/>
      <w:r w:rsidRPr="005C3831">
        <w:rPr>
          <w:rFonts w:ascii="Sakkal Majalla" w:hAnsi="Sakkal Majalla" w:cs="Sakkal Majalla"/>
          <w:color w:val="000000" w:themeColor="text1"/>
          <w:sz w:val="28"/>
          <w:szCs w:val="28"/>
          <w:rtl/>
        </w:rPr>
        <w:t>كرونباخ</w:t>
      </w:r>
      <w:proofErr w:type="spellEnd"/>
      <w:r w:rsidRPr="005C3831">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6"/>
    <w:p w14:paraId="37BCEBC5" w14:textId="77777777" w:rsidR="00882D53" w:rsidRPr="005C3831" w:rsidRDefault="00882D53" w:rsidP="00CA452F">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5C3831" w:rsidRDefault="00882D53" w:rsidP="00CA452F">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13BDBC45" w:rsidR="00882D53" w:rsidRPr="005C3831" w:rsidRDefault="00CA452F" w:rsidP="00CA452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3461960"/>
      <w:bookmarkStart w:id="28" w:name="_Toc214369442"/>
      <w:r w:rsidRPr="005C3831">
        <w:rPr>
          <w:rFonts w:ascii="Sakkal Majalla" w:hAnsi="Sakkal Majalla" w:cs="Sakkal Majalla" w:hint="cs"/>
          <w:b/>
          <w:bCs/>
          <w:color w:val="000000" w:themeColor="text1"/>
          <w:sz w:val="36"/>
          <w:szCs w:val="36"/>
          <w:rtl/>
          <w:lang w:bidi="ar-EG"/>
        </w:rPr>
        <w:t xml:space="preserve">15.1 </w:t>
      </w:r>
      <w:r w:rsidR="00882D53" w:rsidRPr="005C3831">
        <w:rPr>
          <w:rFonts w:ascii="Sakkal Majalla" w:hAnsi="Sakkal Majalla" w:cs="Sakkal Majalla"/>
          <w:b/>
          <w:bCs/>
          <w:color w:val="000000" w:themeColor="text1"/>
          <w:sz w:val="36"/>
          <w:szCs w:val="36"/>
          <w:rtl/>
          <w:lang w:bidi="ar-EG"/>
        </w:rPr>
        <w:t>أداة الدراسة</w:t>
      </w:r>
      <w:bookmarkEnd w:id="27"/>
      <w:bookmarkEnd w:id="28"/>
      <w:r w:rsidR="00882D53" w:rsidRPr="005C3831">
        <w:rPr>
          <w:rFonts w:ascii="Sakkal Majalla" w:hAnsi="Sakkal Majalla" w:cs="Sakkal Majalla"/>
          <w:b/>
          <w:bCs/>
          <w:color w:val="000000" w:themeColor="text1"/>
          <w:sz w:val="36"/>
          <w:szCs w:val="36"/>
          <w:rtl/>
          <w:lang w:bidi="ar-EG"/>
        </w:rPr>
        <w:t xml:space="preserve"> </w:t>
      </w:r>
    </w:p>
    <w:p w14:paraId="5D3BFAF3" w14:textId="77777777" w:rsidR="00882D53" w:rsidRPr="005C3831" w:rsidRDefault="00882D53" w:rsidP="00CA452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4E120A27" w:rsidR="00882D53" w:rsidRPr="005C3831" w:rsidRDefault="00882D53" w:rsidP="00CA452F">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C3831">
        <w:rPr>
          <w:rFonts w:ascii="Sakkal Majalla" w:hAnsi="Sakkal Majalla" w:cs="Sakkal Majalla"/>
          <w:b/>
          <w:bCs/>
          <w:color w:val="000000" w:themeColor="text1"/>
          <w:sz w:val="28"/>
          <w:szCs w:val="28"/>
          <w:rtl/>
        </w:rPr>
        <w:t>القسم الأول</w:t>
      </w:r>
      <w:r w:rsidRPr="005C3831">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6C3629" w:rsidRPr="005C3831">
        <w:rPr>
          <w:rFonts w:ascii="Sakkal Majalla" w:hAnsi="Sakkal Majalla" w:cs="Sakkal Majalla"/>
          <w:color w:val="000000" w:themeColor="text1"/>
          <w:sz w:val="28"/>
          <w:szCs w:val="28"/>
          <w:rtl/>
        </w:rPr>
        <w:t>المطارات بالمملكة العربية السعودية</w:t>
      </w:r>
      <w:r w:rsidR="00FC65CC" w:rsidRPr="005C3831">
        <w:rPr>
          <w:rFonts w:ascii="Sakkal Majalla" w:hAnsi="Sakkal Majalla" w:cs="Sakkal Majalla"/>
          <w:color w:val="000000" w:themeColor="text1"/>
          <w:sz w:val="28"/>
          <w:szCs w:val="28"/>
          <w:rtl/>
        </w:rPr>
        <w:t xml:space="preserve"> </w:t>
      </w:r>
      <w:r w:rsidR="004D6581" w:rsidRPr="005C3831">
        <w:rPr>
          <w:rFonts w:ascii="Sakkal Majalla" w:hAnsi="Sakkal Majalla" w:cs="Sakkal Majalla"/>
          <w:color w:val="000000" w:themeColor="text1"/>
          <w:sz w:val="28"/>
          <w:szCs w:val="28"/>
          <w:rtl/>
        </w:rPr>
        <w:t>بالمملكة العربية السعودية</w:t>
      </w:r>
      <w:r w:rsidRPr="005C3831">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43F93962" w:rsidR="00882D53" w:rsidRPr="005C3831" w:rsidRDefault="00882D53" w:rsidP="00CA452F">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C3831">
        <w:rPr>
          <w:rFonts w:ascii="Sakkal Majalla" w:hAnsi="Sakkal Majalla" w:cs="Sakkal Majalla"/>
          <w:b/>
          <w:bCs/>
          <w:color w:val="000000" w:themeColor="text1"/>
          <w:sz w:val="28"/>
          <w:szCs w:val="28"/>
          <w:rtl/>
        </w:rPr>
        <w:t>القسم الثاني</w:t>
      </w:r>
      <w:r w:rsidRPr="005C3831">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09FDDA42" w:rsidR="002D5C0C" w:rsidRPr="005C3831" w:rsidRDefault="002D5C0C" w:rsidP="00CA452F">
      <w:pPr>
        <w:pStyle w:val="a8"/>
        <w:bidi/>
        <w:spacing w:line="360" w:lineRule="auto"/>
        <w:ind w:firstLine="706"/>
        <w:jc w:val="both"/>
        <w:rPr>
          <w:rFonts w:ascii="Sakkal Majalla" w:hAnsi="Sakkal Majalla" w:cs="Sakkal Majalla"/>
          <w:color w:val="000000" w:themeColor="text1"/>
          <w:sz w:val="28"/>
          <w:szCs w:val="28"/>
        </w:rPr>
      </w:pPr>
      <w:r w:rsidRPr="005C3831">
        <w:rPr>
          <w:rStyle w:val="a9"/>
          <w:rFonts w:ascii="Sakkal Majalla" w:hAnsi="Sakkal Majalla" w:cs="Sakkal Majalla"/>
          <w:color w:val="000000" w:themeColor="text1"/>
          <w:sz w:val="32"/>
          <w:szCs w:val="32"/>
          <w:rtl/>
        </w:rPr>
        <w:t xml:space="preserve">أولًا: المتغير المستقل – </w:t>
      </w:r>
      <w:r w:rsidR="00C77324" w:rsidRPr="005C3831">
        <w:rPr>
          <w:rStyle w:val="a9"/>
          <w:rFonts w:ascii="Sakkal Majalla" w:hAnsi="Sakkal Majalla" w:cs="Sakkal Majalla"/>
          <w:color w:val="000000" w:themeColor="text1"/>
          <w:sz w:val="32"/>
          <w:szCs w:val="32"/>
          <w:rtl/>
          <w:lang w:bidi="ar-EG"/>
        </w:rPr>
        <w:t>التحول الرقمي</w:t>
      </w:r>
      <w:r w:rsidRPr="005C3831">
        <w:rPr>
          <w:rFonts w:ascii="Sakkal Majalla" w:hAnsi="Sakkal Majalla" w:cs="Sakkal Majalla"/>
          <w:color w:val="000000" w:themeColor="text1"/>
          <w:sz w:val="28"/>
          <w:szCs w:val="28"/>
          <w:rtl/>
        </w:rPr>
        <w:t xml:space="preserve">، ويُقاس من خلال </w:t>
      </w:r>
      <w:r w:rsidR="00280068" w:rsidRPr="005C3831">
        <w:rPr>
          <w:rFonts w:ascii="Sakkal Majalla" w:hAnsi="Sakkal Majalla" w:cs="Sakkal Majalla"/>
          <w:color w:val="000000" w:themeColor="text1"/>
          <w:sz w:val="28"/>
          <w:szCs w:val="28"/>
          <w:rtl/>
        </w:rPr>
        <w:t>20</w:t>
      </w:r>
      <w:r w:rsidRPr="005C3831">
        <w:rPr>
          <w:rFonts w:ascii="Sakkal Majalla" w:hAnsi="Sakkal Majalla" w:cs="Sakkal Majalla"/>
          <w:color w:val="000000" w:themeColor="text1"/>
          <w:sz w:val="28"/>
          <w:szCs w:val="28"/>
          <w:rtl/>
        </w:rPr>
        <w:t xml:space="preserve"> فقرة مقسمة </w:t>
      </w:r>
      <w:r w:rsidR="006E65A3" w:rsidRPr="005C3831">
        <w:rPr>
          <w:rFonts w:ascii="Sakkal Majalla" w:hAnsi="Sakkal Majalla" w:cs="Sakkal Majalla"/>
          <w:color w:val="000000" w:themeColor="text1"/>
          <w:sz w:val="28"/>
          <w:szCs w:val="28"/>
          <w:rtl/>
        </w:rPr>
        <w:t>ل</w:t>
      </w:r>
      <w:r w:rsidR="00280068" w:rsidRPr="005C3831">
        <w:rPr>
          <w:rFonts w:ascii="Sakkal Majalla" w:hAnsi="Sakkal Majalla" w:cs="Sakkal Majalla"/>
          <w:color w:val="000000" w:themeColor="text1"/>
          <w:sz w:val="28"/>
          <w:szCs w:val="28"/>
          <w:rtl/>
        </w:rPr>
        <w:t>أربعة</w:t>
      </w:r>
      <w:r w:rsidRPr="005C3831">
        <w:rPr>
          <w:rFonts w:ascii="Sakkal Majalla" w:hAnsi="Sakkal Majalla" w:cs="Sakkal Majalla"/>
          <w:color w:val="000000" w:themeColor="text1"/>
          <w:sz w:val="28"/>
          <w:szCs w:val="28"/>
          <w:rtl/>
        </w:rPr>
        <w:t xml:space="preserve"> أبعاد رئيسية</w:t>
      </w:r>
      <w:r w:rsidRPr="005C3831">
        <w:rPr>
          <w:rFonts w:ascii="Sakkal Majalla" w:hAnsi="Sakkal Majalla" w:cs="Sakkal Majalla"/>
          <w:color w:val="000000" w:themeColor="text1"/>
          <w:sz w:val="28"/>
          <w:szCs w:val="28"/>
        </w:rPr>
        <w:t>:</w:t>
      </w:r>
    </w:p>
    <w:p w14:paraId="598899FB" w14:textId="77777777" w:rsidR="00C77324" w:rsidRPr="005C3831" w:rsidRDefault="00C77324" w:rsidP="00CA452F">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5C3831">
        <w:rPr>
          <w:rStyle w:val="a9"/>
          <w:rFonts w:ascii="Sakkal Majalla" w:hAnsi="Sakkal Majalla" w:cs="Sakkal Majalla"/>
          <w:b w:val="0"/>
          <w:bCs w:val="0"/>
          <w:color w:val="000000" w:themeColor="text1"/>
          <w:sz w:val="28"/>
          <w:szCs w:val="28"/>
          <w:rtl/>
        </w:rPr>
        <w:t>العمليات الرقمية</w:t>
      </w:r>
    </w:p>
    <w:p w14:paraId="0DF42FDE" w14:textId="77777777" w:rsidR="00C77324" w:rsidRPr="005C3831" w:rsidRDefault="00C77324" w:rsidP="00CA452F">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5C3831">
        <w:rPr>
          <w:rStyle w:val="a9"/>
          <w:rFonts w:ascii="Sakkal Majalla" w:hAnsi="Sakkal Majalla" w:cs="Sakkal Majalla"/>
          <w:b w:val="0"/>
          <w:bCs w:val="0"/>
          <w:color w:val="000000" w:themeColor="text1"/>
          <w:sz w:val="28"/>
          <w:szCs w:val="28"/>
          <w:rtl/>
        </w:rPr>
        <w:t>نموذج العمل الرقمي</w:t>
      </w:r>
    </w:p>
    <w:p w14:paraId="40E17C9C" w14:textId="77777777" w:rsidR="00C77324" w:rsidRPr="005C3831" w:rsidRDefault="00C77324" w:rsidP="00CA452F">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5C3831">
        <w:rPr>
          <w:rStyle w:val="a9"/>
          <w:rFonts w:ascii="Sakkal Majalla" w:hAnsi="Sakkal Majalla" w:cs="Sakkal Majalla"/>
          <w:b w:val="0"/>
          <w:bCs w:val="0"/>
          <w:color w:val="000000" w:themeColor="text1"/>
          <w:sz w:val="28"/>
          <w:szCs w:val="28"/>
          <w:rtl/>
        </w:rPr>
        <w:t>أنشطة العملاء الرقمية</w:t>
      </w:r>
    </w:p>
    <w:p w14:paraId="1013D903" w14:textId="2EA31175" w:rsidR="002D5C0C" w:rsidRPr="005C3831" w:rsidRDefault="00C77324" w:rsidP="00CA452F">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C3831">
        <w:rPr>
          <w:rStyle w:val="a9"/>
          <w:rFonts w:ascii="Sakkal Majalla" w:hAnsi="Sakkal Majalla" w:cs="Sakkal Majalla"/>
          <w:b w:val="0"/>
          <w:bCs w:val="0"/>
          <w:color w:val="000000" w:themeColor="text1"/>
          <w:sz w:val="28"/>
          <w:szCs w:val="28"/>
          <w:rtl/>
        </w:rPr>
        <w:t>تعلم الآلة</w:t>
      </w:r>
    </w:p>
    <w:p w14:paraId="2080BAD3" w14:textId="78C3A2D5" w:rsidR="00882D53" w:rsidRPr="005C3831" w:rsidRDefault="002D5C0C" w:rsidP="0032682C">
      <w:pPr>
        <w:spacing w:before="100" w:beforeAutospacing="1" w:after="100" w:afterAutospacing="1" w:line="360" w:lineRule="auto"/>
        <w:jc w:val="both"/>
        <w:rPr>
          <w:rFonts w:ascii="Sakkal Majalla" w:hAnsi="Sakkal Majalla" w:cs="Sakkal Majalla"/>
          <w:color w:val="000000" w:themeColor="text1"/>
          <w:sz w:val="28"/>
          <w:szCs w:val="28"/>
          <w:rtl/>
        </w:rPr>
      </w:pPr>
      <w:r w:rsidRPr="005C3831">
        <w:rPr>
          <w:rFonts w:ascii="Sakkal Majalla" w:hAnsi="Sakkal Majalla" w:cs="Sakkal Majalla"/>
          <w:b/>
          <w:bCs/>
          <w:color w:val="000000" w:themeColor="text1"/>
          <w:sz w:val="32"/>
          <w:szCs w:val="32"/>
          <w:rtl/>
        </w:rPr>
        <w:t xml:space="preserve">ثانيًا: المتغير التابع – </w:t>
      </w:r>
      <w:r w:rsidR="003773DF" w:rsidRPr="005C3831">
        <w:rPr>
          <w:rFonts w:ascii="Sakkal Majalla" w:hAnsi="Sakkal Majalla" w:cs="Sakkal Majalla"/>
          <w:b/>
          <w:bCs/>
          <w:color w:val="000000" w:themeColor="text1"/>
          <w:sz w:val="32"/>
          <w:szCs w:val="32"/>
          <w:rtl/>
        </w:rPr>
        <w:t>إدارة الموارد البشرية</w:t>
      </w:r>
      <w:r w:rsidRPr="005C3831">
        <w:rPr>
          <w:rFonts w:ascii="Sakkal Majalla" w:hAnsi="Sakkal Majalla" w:cs="Sakkal Majalla"/>
          <w:color w:val="000000" w:themeColor="text1"/>
          <w:sz w:val="28"/>
          <w:szCs w:val="28"/>
          <w:rtl/>
        </w:rPr>
        <w:t>،</w:t>
      </w:r>
      <w:r w:rsidR="000A2ED4" w:rsidRPr="005C3831">
        <w:rPr>
          <w:rFonts w:ascii="Sakkal Majalla" w:hAnsi="Sakkal Majalla" w:cs="Sakkal Majalla"/>
          <w:color w:val="000000" w:themeColor="text1"/>
          <w:sz w:val="28"/>
          <w:szCs w:val="28"/>
          <w:rtl/>
        </w:rPr>
        <w:t xml:space="preserve"> </w:t>
      </w:r>
      <w:r w:rsidR="00882D53" w:rsidRPr="005C3831">
        <w:rPr>
          <w:rFonts w:ascii="Sakkal Majalla" w:hAnsi="Sakkal Majalla" w:cs="Sakkal Majalla"/>
          <w:color w:val="000000" w:themeColor="text1"/>
          <w:sz w:val="28"/>
          <w:szCs w:val="28"/>
          <w:rtl/>
        </w:rPr>
        <w:t xml:space="preserve">ويُقاس من خلال </w:t>
      </w:r>
      <w:r w:rsidRPr="005C3831">
        <w:rPr>
          <w:rFonts w:ascii="Sakkal Majalla" w:hAnsi="Sakkal Majalla" w:cs="Sakkal Majalla"/>
          <w:color w:val="000000" w:themeColor="text1"/>
          <w:sz w:val="28"/>
          <w:szCs w:val="28"/>
          <w:rtl/>
        </w:rPr>
        <w:t>(</w:t>
      </w:r>
      <w:r w:rsidR="000A2ED4" w:rsidRPr="005C3831">
        <w:rPr>
          <w:rFonts w:ascii="Sakkal Majalla" w:hAnsi="Sakkal Majalla" w:cs="Sakkal Majalla"/>
          <w:color w:val="000000" w:themeColor="text1"/>
          <w:sz w:val="28"/>
          <w:szCs w:val="28"/>
          <w:rtl/>
        </w:rPr>
        <w:t>10</w:t>
      </w:r>
      <w:r w:rsidRPr="005C3831">
        <w:rPr>
          <w:rFonts w:ascii="Sakkal Majalla" w:hAnsi="Sakkal Majalla" w:cs="Sakkal Majalla"/>
          <w:color w:val="000000" w:themeColor="text1"/>
          <w:sz w:val="28"/>
          <w:szCs w:val="28"/>
          <w:rtl/>
        </w:rPr>
        <w:t xml:space="preserve">) </w:t>
      </w:r>
      <w:r w:rsidR="00882D53" w:rsidRPr="005C3831">
        <w:rPr>
          <w:rFonts w:ascii="Sakkal Majalla" w:hAnsi="Sakkal Majalla" w:cs="Sakkal Majalla"/>
          <w:color w:val="000000" w:themeColor="text1"/>
          <w:sz w:val="28"/>
          <w:szCs w:val="28"/>
          <w:rtl/>
        </w:rPr>
        <w:t>فقرة موزعة.</w:t>
      </w:r>
      <w:r w:rsidR="001A1758" w:rsidRPr="005C3831">
        <w:rPr>
          <w:rFonts w:ascii="Sakkal Majalla" w:hAnsi="Sakkal Majalla" w:cs="Sakkal Majalla"/>
          <w:color w:val="000000" w:themeColor="text1"/>
          <w:sz w:val="28"/>
          <w:szCs w:val="28"/>
          <w:rtl/>
        </w:rPr>
        <w:t xml:space="preserve"> </w:t>
      </w:r>
    </w:p>
    <w:p w14:paraId="4E7D503C" w14:textId="195994EA" w:rsidR="00CA452F" w:rsidRPr="005C3831" w:rsidRDefault="00CA452F" w:rsidP="00CA452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214369443"/>
      <w:r w:rsidRPr="005C3831">
        <w:rPr>
          <w:rFonts w:ascii="Sakkal Majalla" w:hAnsi="Sakkal Majalla" w:cs="Sakkal Majalla"/>
          <w:b/>
          <w:bCs/>
          <w:color w:val="000000" w:themeColor="text1"/>
          <w:sz w:val="36"/>
          <w:szCs w:val="36"/>
          <w:rtl/>
        </w:rPr>
        <w:t>16.1 حدود الدراسة:</w:t>
      </w:r>
      <w:bookmarkEnd w:id="29"/>
    </w:p>
    <w:p w14:paraId="25A330B3" w14:textId="46D39011" w:rsidR="00CA49E9" w:rsidRPr="005C3831" w:rsidRDefault="00053122" w:rsidP="00CA45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C3831">
        <w:rPr>
          <w:rFonts w:ascii="Sakkal Majalla" w:hAnsi="Sakkal Majalla" w:cs="Sakkal Majalla"/>
          <w:b/>
          <w:bCs/>
          <w:color w:val="000000" w:themeColor="text1"/>
          <w:sz w:val="28"/>
          <w:szCs w:val="28"/>
          <w:rtl/>
        </w:rPr>
        <w:t>حدود موضوعية</w:t>
      </w:r>
      <w:r w:rsidRPr="005C3831">
        <w:rPr>
          <w:rFonts w:ascii="Sakkal Majalla" w:hAnsi="Sakkal Majalla" w:cs="Sakkal Majalla"/>
          <w:color w:val="000000" w:themeColor="text1"/>
          <w:sz w:val="28"/>
          <w:szCs w:val="28"/>
          <w:rtl/>
        </w:rPr>
        <w:t xml:space="preserve">: </w:t>
      </w:r>
      <w:r w:rsidR="000125CD" w:rsidRPr="005C3831">
        <w:rPr>
          <w:rFonts w:ascii="Sakkal Majalla" w:hAnsi="Sakkal Majalla" w:cs="Sakkal Majalla"/>
          <w:color w:val="000000" w:themeColor="text1"/>
          <w:sz w:val="28"/>
          <w:szCs w:val="28"/>
          <w:rtl/>
        </w:rPr>
        <w:t xml:space="preserve">تقتصر الدراسة على </w:t>
      </w:r>
      <w:r w:rsidR="003773DF" w:rsidRPr="005C3831">
        <w:rPr>
          <w:rFonts w:ascii="Sakkal Majalla" w:hAnsi="Sakkal Majalla" w:cs="Sakkal Majalla"/>
          <w:color w:val="000000" w:themeColor="text1"/>
          <w:sz w:val="28"/>
          <w:szCs w:val="28"/>
          <w:rtl/>
        </w:rPr>
        <w:t xml:space="preserve">أثر التحول الرقمي بأبعاده مجمعة والمتمثلة في (العمليات الرقمية – نموذج العمل الرقمي – أنشطة العملاء الرقمية – تعلم الآلة) في </w:t>
      </w:r>
      <w:r w:rsidR="006C3629" w:rsidRPr="005C3831">
        <w:rPr>
          <w:rFonts w:ascii="Sakkal Majalla" w:hAnsi="Sakkal Majalla" w:cs="Sakkal Majalla"/>
          <w:color w:val="000000" w:themeColor="text1"/>
          <w:sz w:val="28"/>
          <w:szCs w:val="28"/>
          <w:rtl/>
        </w:rPr>
        <w:t>رفع كفاءة مؤشرات الأداء التشغيلي في بيئة المطارات</w:t>
      </w:r>
      <w:r w:rsidR="003773DF" w:rsidRPr="005C3831">
        <w:rPr>
          <w:rFonts w:ascii="Sakkal Majalla" w:hAnsi="Sakkal Majalla" w:cs="Sakkal Majalla"/>
          <w:color w:val="000000" w:themeColor="text1"/>
          <w:sz w:val="28"/>
          <w:szCs w:val="28"/>
          <w:rtl/>
        </w:rPr>
        <w:t xml:space="preserve"> </w:t>
      </w:r>
      <w:r w:rsidR="006C3629" w:rsidRPr="005C3831">
        <w:rPr>
          <w:rFonts w:ascii="Sakkal Majalla" w:hAnsi="Sakkal Majalla" w:cs="Sakkal Majalla"/>
          <w:color w:val="000000" w:themeColor="text1"/>
          <w:sz w:val="28"/>
          <w:szCs w:val="28"/>
          <w:rtl/>
        </w:rPr>
        <w:t>دراسة ميدانية على المطارات بالمملكة العربية السعودية</w:t>
      </w:r>
      <w:r w:rsidR="006904F6" w:rsidRPr="005C3831">
        <w:rPr>
          <w:rFonts w:ascii="Sakkal Majalla" w:hAnsi="Sakkal Majalla" w:cs="Sakkal Majalla"/>
          <w:color w:val="000000" w:themeColor="text1"/>
          <w:sz w:val="28"/>
          <w:szCs w:val="28"/>
          <w:rtl/>
        </w:rPr>
        <w:t>.</w:t>
      </w:r>
      <w:r w:rsidR="00CA49E9" w:rsidRPr="005C3831">
        <w:rPr>
          <w:rFonts w:ascii="Sakkal Majalla" w:hAnsi="Sakkal Majalla" w:cs="Sakkal Majalla"/>
          <w:color w:val="000000" w:themeColor="text1"/>
          <w:sz w:val="28"/>
          <w:szCs w:val="28"/>
          <w:rtl/>
        </w:rPr>
        <w:t xml:space="preserve"> </w:t>
      </w:r>
    </w:p>
    <w:p w14:paraId="15F8F91A" w14:textId="52B8B712" w:rsidR="0036476A" w:rsidRPr="005C3831" w:rsidRDefault="00053122" w:rsidP="00CA45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C3831">
        <w:rPr>
          <w:rFonts w:ascii="Sakkal Majalla" w:hAnsi="Sakkal Majalla" w:cs="Sakkal Majalla"/>
          <w:b/>
          <w:bCs/>
          <w:color w:val="000000" w:themeColor="text1"/>
          <w:sz w:val="28"/>
          <w:szCs w:val="28"/>
          <w:rtl/>
        </w:rPr>
        <w:t>حدود مكانية</w:t>
      </w:r>
      <w:r w:rsidRPr="005C3831">
        <w:rPr>
          <w:rFonts w:ascii="Sakkal Majalla" w:hAnsi="Sakkal Majalla" w:cs="Sakkal Majalla"/>
          <w:color w:val="000000" w:themeColor="text1"/>
          <w:sz w:val="28"/>
          <w:szCs w:val="28"/>
          <w:rtl/>
        </w:rPr>
        <w:t xml:space="preserve">: </w:t>
      </w:r>
      <w:r w:rsidR="000125CD" w:rsidRPr="005C3831">
        <w:rPr>
          <w:rFonts w:ascii="Sakkal Majalla" w:hAnsi="Sakkal Majalla" w:cs="Sakkal Majalla"/>
          <w:color w:val="000000" w:themeColor="text1"/>
          <w:sz w:val="28"/>
          <w:szCs w:val="28"/>
          <w:rtl/>
        </w:rPr>
        <w:t xml:space="preserve">تُجرى الدراسة على </w:t>
      </w:r>
      <w:r w:rsidR="006C3629" w:rsidRPr="005C3831">
        <w:rPr>
          <w:rFonts w:ascii="Sakkal Majalla" w:hAnsi="Sakkal Majalla" w:cs="Sakkal Majalla"/>
          <w:color w:val="000000" w:themeColor="text1"/>
          <w:sz w:val="28"/>
          <w:szCs w:val="28"/>
          <w:rtl/>
        </w:rPr>
        <w:t>المطارات بالمملكة العربية السعودية</w:t>
      </w:r>
      <w:r w:rsidR="00FA24AF" w:rsidRPr="005C3831">
        <w:rPr>
          <w:rFonts w:ascii="Sakkal Majalla" w:hAnsi="Sakkal Majalla" w:cs="Sakkal Majalla"/>
          <w:color w:val="000000" w:themeColor="text1"/>
          <w:sz w:val="28"/>
          <w:szCs w:val="28"/>
          <w:rtl/>
        </w:rPr>
        <w:t>.</w:t>
      </w:r>
    </w:p>
    <w:p w14:paraId="1ABED148" w14:textId="1369AB37" w:rsidR="00053122" w:rsidRPr="005C3831" w:rsidRDefault="00053122" w:rsidP="00CA45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C3831">
        <w:rPr>
          <w:rFonts w:ascii="Sakkal Majalla" w:hAnsi="Sakkal Majalla" w:cs="Sakkal Majalla"/>
          <w:b/>
          <w:bCs/>
          <w:color w:val="000000" w:themeColor="text1"/>
          <w:sz w:val="28"/>
          <w:szCs w:val="28"/>
          <w:rtl/>
        </w:rPr>
        <w:t>حدود زمانية</w:t>
      </w:r>
      <w:r w:rsidRPr="005C3831">
        <w:rPr>
          <w:rFonts w:ascii="Sakkal Majalla" w:hAnsi="Sakkal Majalla" w:cs="Sakkal Majalla"/>
          <w:color w:val="000000" w:themeColor="text1"/>
          <w:sz w:val="28"/>
          <w:szCs w:val="28"/>
          <w:rtl/>
        </w:rPr>
        <w:t>: تم إعداد الدراسة في عام 202</w:t>
      </w:r>
      <w:r w:rsidR="000125CD" w:rsidRPr="005C3831">
        <w:rPr>
          <w:rFonts w:ascii="Sakkal Majalla" w:hAnsi="Sakkal Majalla" w:cs="Sakkal Majalla"/>
          <w:color w:val="000000" w:themeColor="text1"/>
          <w:sz w:val="28"/>
          <w:szCs w:val="28"/>
          <w:rtl/>
        </w:rPr>
        <w:t>5</w:t>
      </w:r>
      <w:r w:rsidR="00B346DF" w:rsidRPr="005C3831">
        <w:rPr>
          <w:rFonts w:ascii="Sakkal Majalla" w:hAnsi="Sakkal Majalla" w:cs="Sakkal Majalla"/>
          <w:color w:val="000000" w:themeColor="text1"/>
          <w:sz w:val="28"/>
          <w:szCs w:val="28"/>
          <w:rtl/>
        </w:rPr>
        <w:t>.</w:t>
      </w:r>
    </w:p>
    <w:p w14:paraId="41FE40AE" w14:textId="77777777" w:rsidR="0059700A" w:rsidRPr="005C3831" w:rsidRDefault="00B346DF" w:rsidP="00CA452F">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C3831">
        <w:rPr>
          <w:rFonts w:ascii="Sakkal Majalla" w:hAnsi="Sakkal Majalla" w:cs="Sakkal Majalla"/>
          <w:b/>
          <w:bCs/>
          <w:color w:val="000000" w:themeColor="text1"/>
          <w:sz w:val="28"/>
          <w:szCs w:val="28"/>
          <w:rtl/>
        </w:rPr>
        <w:t>حدود بشرية</w:t>
      </w:r>
      <w:r w:rsidRPr="005C3831">
        <w:rPr>
          <w:rFonts w:ascii="Sakkal Majalla" w:hAnsi="Sakkal Majalla" w:cs="Sakkal Majalla"/>
          <w:color w:val="000000" w:themeColor="text1"/>
          <w:sz w:val="28"/>
          <w:szCs w:val="28"/>
          <w:rtl/>
        </w:rPr>
        <w:t xml:space="preserve">: </w:t>
      </w:r>
      <w:bookmarkStart w:id="30" w:name="_Toc169790506"/>
      <w:r w:rsidR="000125CD" w:rsidRPr="005C3831">
        <w:rPr>
          <w:rFonts w:ascii="Sakkal Majalla" w:hAnsi="Sakkal Majalla" w:cs="Sakkal Majalla"/>
          <w:color w:val="000000" w:themeColor="text1"/>
          <w:sz w:val="28"/>
          <w:szCs w:val="28"/>
          <w:rtl/>
        </w:rPr>
        <w:t>تقتصر الحدود البشرية لهذه الدراسة على</w:t>
      </w:r>
      <w:r w:rsidR="002C21BB" w:rsidRPr="005C3831">
        <w:rPr>
          <w:rFonts w:ascii="Sakkal Majalla" w:hAnsi="Sakkal Majalla" w:cs="Sakkal Majalla"/>
          <w:color w:val="000000" w:themeColor="text1"/>
          <w:sz w:val="28"/>
          <w:szCs w:val="28"/>
          <w:rtl/>
        </w:rPr>
        <w:t xml:space="preserve"> العاملين</w:t>
      </w:r>
      <w:r w:rsidR="000125CD" w:rsidRPr="005C3831">
        <w:rPr>
          <w:rFonts w:ascii="Sakkal Majalla" w:hAnsi="Sakkal Majalla" w:cs="Sakkal Majalla"/>
          <w:color w:val="000000" w:themeColor="text1"/>
          <w:sz w:val="28"/>
          <w:szCs w:val="28"/>
          <w:rtl/>
        </w:rPr>
        <w:t xml:space="preserve"> </w:t>
      </w:r>
      <w:r w:rsidR="003773DF" w:rsidRPr="005C3831">
        <w:rPr>
          <w:rFonts w:ascii="Sakkal Majalla" w:hAnsi="Sakkal Majalla" w:cs="Sakkal Majalla"/>
          <w:color w:val="000000" w:themeColor="text1"/>
          <w:sz w:val="28"/>
          <w:szCs w:val="28"/>
          <w:rtl/>
        </w:rPr>
        <w:t xml:space="preserve">في </w:t>
      </w:r>
      <w:r w:rsidR="006C3629" w:rsidRPr="005C3831">
        <w:rPr>
          <w:rFonts w:ascii="Sakkal Majalla" w:hAnsi="Sakkal Majalla" w:cs="Sakkal Majalla"/>
          <w:color w:val="000000" w:themeColor="text1"/>
          <w:sz w:val="28"/>
          <w:szCs w:val="28"/>
          <w:rtl/>
        </w:rPr>
        <w:t>المطارات بالمملكة العربية السعودية</w:t>
      </w:r>
      <w:r w:rsidR="00357BB1" w:rsidRPr="005C3831">
        <w:rPr>
          <w:rFonts w:ascii="Sakkal Majalla" w:hAnsi="Sakkal Majalla" w:cs="Sakkal Majalla"/>
          <w:color w:val="000000" w:themeColor="text1"/>
          <w:sz w:val="28"/>
          <w:szCs w:val="28"/>
          <w:rtl/>
        </w:rPr>
        <w:t>.</w:t>
      </w:r>
    </w:p>
    <w:p w14:paraId="1DA06B4A" w14:textId="54879662" w:rsidR="0059700A" w:rsidRPr="005C3831" w:rsidRDefault="0059700A" w:rsidP="0032682C">
      <w:pPr>
        <w:spacing w:before="100" w:beforeAutospacing="1" w:after="100" w:afterAutospacing="1" w:line="360" w:lineRule="auto"/>
        <w:jc w:val="both"/>
        <w:rPr>
          <w:rFonts w:ascii="Sakkal Majalla" w:hAnsi="Sakkal Majalla" w:cs="Sakkal Majalla"/>
          <w:color w:val="000000" w:themeColor="text1"/>
          <w:sz w:val="28"/>
          <w:szCs w:val="28"/>
          <w:rtl/>
        </w:rPr>
      </w:pPr>
    </w:p>
    <w:p w14:paraId="00804DD2" w14:textId="77777777" w:rsidR="00CA452F" w:rsidRPr="005C3831" w:rsidRDefault="00CA452F">
      <w:pPr>
        <w:bidi w:val="0"/>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br w:type="page"/>
      </w:r>
    </w:p>
    <w:p w14:paraId="3984492F" w14:textId="71F68D6E" w:rsidR="00CA452F" w:rsidRPr="005C3831" w:rsidRDefault="00CA452F" w:rsidP="00CA452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214369444"/>
      <w:r w:rsidRPr="005C3831">
        <w:rPr>
          <w:rFonts w:ascii="Sakkal Majalla" w:hAnsi="Sakkal Majalla" w:cs="Sakkal Majalla" w:hint="cs"/>
          <w:b/>
          <w:bCs/>
          <w:color w:val="000000" w:themeColor="text1"/>
          <w:sz w:val="40"/>
          <w:szCs w:val="40"/>
          <w:rtl/>
        </w:rPr>
        <w:t>الفصل الثاني: الإطار النظري</w:t>
      </w:r>
      <w:bookmarkEnd w:id="31"/>
    </w:p>
    <w:p w14:paraId="64258DC6" w14:textId="1AA3299E" w:rsidR="002230A4" w:rsidRPr="005C3831" w:rsidRDefault="002230A4" w:rsidP="00CA452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2" w:name="_Toc214369445"/>
      <w:r w:rsidRPr="005C3831">
        <w:rPr>
          <w:rFonts w:ascii="Sakkal Majalla" w:hAnsi="Sakkal Majalla" w:cs="Sakkal Majalla"/>
          <w:b/>
          <w:bCs/>
          <w:color w:val="000000" w:themeColor="text1"/>
          <w:sz w:val="36"/>
          <w:szCs w:val="36"/>
          <w:rtl/>
        </w:rPr>
        <w:t>المبحث الأول: التحول الرقمي وأبعاده</w:t>
      </w:r>
      <w:bookmarkEnd w:id="32"/>
    </w:p>
    <w:p w14:paraId="0FBCC3F1" w14:textId="7227F56A" w:rsidR="002230A4" w:rsidRPr="005C3831" w:rsidRDefault="00CA452F" w:rsidP="00CA45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369446"/>
      <w:r w:rsidRPr="005C3831">
        <w:rPr>
          <w:rFonts w:ascii="Sakkal Majalla" w:hAnsi="Sakkal Majalla" w:cs="Sakkal Majalla" w:hint="cs"/>
          <w:b/>
          <w:bCs/>
          <w:color w:val="000000" w:themeColor="text1"/>
          <w:sz w:val="32"/>
          <w:szCs w:val="32"/>
          <w:rtl/>
        </w:rPr>
        <w:t xml:space="preserve">1.1.2 </w:t>
      </w:r>
      <w:r w:rsidR="002230A4" w:rsidRPr="005C3831">
        <w:rPr>
          <w:rFonts w:ascii="Sakkal Majalla" w:hAnsi="Sakkal Majalla" w:cs="Sakkal Majalla"/>
          <w:b/>
          <w:bCs/>
          <w:color w:val="000000" w:themeColor="text1"/>
          <w:sz w:val="32"/>
          <w:szCs w:val="32"/>
          <w:rtl/>
        </w:rPr>
        <w:t>التمهيد</w:t>
      </w:r>
      <w:bookmarkEnd w:id="33"/>
    </w:p>
    <w:p w14:paraId="57B5B450"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يشهد العالم في العقود الأخيرة تحولًا جذريًا في طبيعة الأعمال والأنشطة الاقتصادية، بفعل الثورة الرقمية التي غيرت أسس المنافسة وأعادت تشكيل الهياكل التنظيمية والإدارية للمؤسسات. وقد أصبح التحول الرقمي بمثابة محرك أساسي للابتكار والتنمية المستدامة، حيث لم يعد مجرد خيارٍ تقني، بل تحول إلى استراتيجية شاملة تمسّ جوهر عمل المؤسسات وطرق تقديمها للقيمة</w:t>
      </w:r>
      <w:r w:rsidRPr="005C3831">
        <w:rPr>
          <w:rFonts w:ascii="Sakkal Majalla" w:hAnsi="Sakkal Majalla" w:cs="Sakkal Majalla"/>
          <w:color w:val="000000" w:themeColor="text1"/>
          <w:sz w:val="28"/>
          <w:szCs w:val="28"/>
        </w:rPr>
        <w:t>.</w:t>
      </w:r>
    </w:p>
    <w:p w14:paraId="70D35101"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في هذا السياق، تتجه القطاعات الخدمية – وعلى رأسها قطاع النقل الجوي والمطارات </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إلى إعادة صياغة بنيتها التشغيلية عبر تبنّي النظم الرقمية الحديثة، لتلبية احتياجات المسافرين، وتحسين كفاءة التشغيل، ورفع مستوى السلامة والجودة. فالمطارات لم تعد مجرد مرافق لتسيير الرحلات، بل أصبحت منظومات ذكية تعتمد على البيانات، وتتكامل فيها نظم التشغيل والمعلومات والذكاء الاصطناعي</w:t>
      </w:r>
      <w:r w:rsidRPr="005C3831">
        <w:rPr>
          <w:rFonts w:ascii="Sakkal Majalla" w:hAnsi="Sakkal Majalla" w:cs="Sakkal Majalla"/>
          <w:color w:val="000000" w:themeColor="text1"/>
          <w:sz w:val="28"/>
          <w:szCs w:val="28"/>
        </w:rPr>
        <w:t>.</w:t>
      </w:r>
    </w:p>
    <w:p w14:paraId="75D77B70"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ويمثل التحول الرقمي في بيئة المطارات السعودية أحد المحاور الرئيسة لتحقيق مستهدفات رؤية المملكة 2030 التي تؤكد على بناء اقتصاد معرفي، وتعزيز التنافسية العالمية في البنية التحتية والخدمات اللوجستية. إذ تسعى الهيئة العامة للطيران المدني، إلى تحويل المطارات إلى بيئات رقمية متكاملة تعتمد على الأتمتة، والتحليل التنبؤي، وتوظيف الذكاء الاصطناعي لتحسين مؤشرات الأداء التشغيلي</w:t>
      </w:r>
      <w:r w:rsidRPr="005C3831">
        <w:rPr>
          <w:rFonts w:ascii="Sakkal Majalla" w:hAnsi="Sakkal Majalla" w:cs="Sakkal Majalla"/>
          <w:color w:val="000000" w:themeColor="text1"/>
          <w:sz w:val="28"/>
          <w:szCs w:val="28"/>
        </w:rPr>
        <w:t>.</w:t>
      </w:r>
    </w:p>
    <w:p w14:paraId="66A75D10" w14:textId="6C291236"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ومن هنا تبرز أهمية دراسة التحول الرقمي بأبعاده المختلفة، باعتباره إطارًا متكاملًا لتطوير الأداء المؤسسي، وتحقيق التكامل بين التكنولوجيا والموارد البشرية، وتفعيل منهج الإدارة بالبيانات، كما تسعى هذه الدراسة إلى تحليل أثر هذا التحول على كفاءة مؤشرات الأداء التشغيلي في بيئة المطارات السعودية، من خلال تناول أبعاده الرئيسة المتمثلة في: العمليات الرقمية، نموذج العمل الرقمي، أنشطة العملاء الرقمية، وتعلم الآلة</w:t>
      </w:r>
      <w:r w:rsidRPr="005C3831">
        <w:rPr>
          <w:rFonts w:ascii="Sakkal Majalla" w:hAnsi="Sakkal Majalla" w:cs="Sakkal Majalla"/>
          <w:color w:val="000000" w:themeColor="text1"/>
          <w:sz w:val="28"/>
          <w:szCs w:val="28"/>
        </w:rPr>
        <w:t>.</w:t>
      </w:r>
    </w:p>
    <w:p w14:paraId="0081E4B5" w14:textId="30B6B1CD" w:rsidR="002230A4" w:rsidRPr="005C3831" w:rsidRDefault="00CA452F" w:rsidP="00CA45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369447"/>
      <w:r w:rsidRPr="005C3831">
        <w:rPr>
          <w:rFonts w:ascii="Sakkal Majalla" w:hAnsi="Sakkal Majalla" w:cs="Sakkal Majalla" w:hint="cs"/>
          <w:b/>
          <w:bCs/>
          <w:color w:val="000000" w:themeColor="text1"/>
          <w:sz w:val="32"/>
          <w:szCs w:val="32"/>
          <w:rtl/>
        </w:rPr>
        <w:t>2.1.2</w:t>
      </w:r>
      <w:r w:rsidR="002230A4" w:rsidRPr="005C3831">
        <w:rPr>
          <w:rFonts w:ascii="Sakkal Majalla" w:hAnsi="Sakkal Majalla" w:cs="Sakkal Majalla"/>
          <w:b/>
          <w:bCs/>
          <w:color w:val="000000" w:themeColor="text1"/>
          <w:sz w:val="32"/>
          <w:szCs w:val="32"/>
          <w:rtl/>
        </w:rPr>
        <w:t xml:space="preserve"> مفهوم التحول الرقمي</w:t>
      </w:r>
      <w:bookmarkEnd w:id="34"/>
    </w:p>
    <w:p w14:paraId="122F9B65"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تعدّدت تعريفات مفهوم التحول الرقمي في الأدبيات الأكاديمية، نظرًا لتداخله بين مجالات الإدارة، ونظم المعلومات، والاقتصاد، والتقنية. وقد تناول الباحثون هذا المفهوم من زوايا مختلفة؛ فبعضهم ركّز على الجانب التقني، وآخرون على الجانب الإداري أو الاستراتيجي، إلا أن الجميع يتفقون على أن التحول الرقمي يمثل عملية تحول شاملة تمسّ بنية المنظمة وثقافتها وأدائها</w:t>
      </w:r>
      <w:r w:rsidRPr="005C3831">
        <w:rPr>
          <w:rFonts w:ascii="Sakkal Majalla" w:hAnsi="Sakkal Majalla" w:cs="Sakkal Majalla"/>
          <w:color w:val="000000" w:themeColor="text1"/>
          <w:sz w:val="28"/>
          <w:szCs w:val="28"/>
        </w:rPr>
        <w:t>.</w:t>
      </w:r>
    </w:p>
    <w:p w14:paraId="4769288A" w14:textId="77777777" w:rsidR="002230A4" w:rsidRPr="005C3831" w:rsidRDefault="002230A4" w:rsidP="0032682C">
      <w:pPr>
        <w:spacing w:before="100" w:beforeAutospacing="1" w:after="100" w:afterAutospacing="1" w:line="360" w:lineRule="auto"/>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أولًا: تعريفات الباحثين لمفهوم التحول الرقمي</w:t>
      </w:r>
    </w:p>
    <w:p w14:paraId="284519FA" w14:textId="04A4A389"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يرى محمد</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 xml:space="preserve">أن التحول الرقمي هو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منهج استراتيجي يهدف إلى إعادة هيكلة العمليات التنظيمية والإدارية من خلال الاعتماد على تقنيات المعلومات والاتصالات بهدف تحسين الأداء وزيادة كفاءة الخدمات المقدمة وتحقيق ميزة تنافسية مستدامة</w:t>
      </w:r>
      <w:r w:rsidR="00CA452F"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ويركّز هذا التعريف على البعد الإداري للتحول الرقمي باعتباره وسيلة لإعادة هندسة العمليات التنظيمية ورفع كفاءتها</w:t>
      </w:r>
      <w:r w:rsidRPr="005C3831">
        <w:rPr>
          <w:rFonts w:ascii="Sakkal Majalla" w:hAnsi="Sakkal Majalla" w:cs="Sakkal Majalla"/>
          <w:color w:val="000000" w:themeColor="text1"/>
          <w:sz w:val="28"/>
          <w:szCs w:val="28"/>
        </w:rPr>
        <w:t>.</w:t>
      </w:r>
    </w:p>
    <w:p w14:paraId="7E0253E6" w14:textId="3E3794D5"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أما السواط والحربي</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 xml:space="preserve">فقد عرّفاه بأنه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عملية متكاملة تهدف إلى تحويل الأنشطة والمهام المؤسسية من الشكل التقليدي إلى الشكل الرقمي باستخدام أدوات وتقنيات رقمية متقدمة تضمن تحسين جودة الأداء وتيسير الوصول إلى المعلومات</w:t>
      </w:r>
      <w:r w:rsidR="00CA452F"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ويبرز في هذا التعريف التركيز على التحول في أنماط العمل والمؤشرات التشغيلية، وهو ما يتقاطع مع أهداف الدراسة الحالية</w:t>
      </w:r>
      <w:r w:rsidRPr="005C3831">
        <w:rPr>
          <w:rFonts w:ascii="Sakkal Majalla" w:hAnsi="Sakkal Majalla" w:cs="Sakkal Majalla"/>
          <w:color w:val="000000" w:themeColor="text1"/>
          <w:sz w:val="28"/>
          <w:szCs w:val="28"/>
        </w:rPr>
        <w:t>.</w:t>
      </w:r>
    </w:p>
    <w:p w14:paraId="3A5994B8" w14:textId="725F79E0"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من جهة أخرى، يعرّف المرشد وشاهين</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 xml:space="preserve">التحول الرقمي بأنه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تطبيق شامل لتكنولوجيا المعلومات في مختلف المجالات المؤسسية بما يحقق الشفافية وسرعة الإنجاز ودقة اتخاذ القرار</w:t>
      </w:r>
      <w:r w:rsidR="00CA452F"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ويتناول هذا التعريف التحول الرقمي من زاوية التحكم في تدفق المعلومات وتحسين القرارات الإدارية من خلال الرقمنة</w:t>
      </w:r>
      <w:r w:rsidRPr="005C3831">
        <w:rPr>
          <w:rFonts w:ascii="Sakkal Majalla" w:hAnsi="Sakkal Majalla" w:cs="Sakkal Majalla"/>
          <w:color w:val="000000" w:themeColor="text1"/>
          <w:sz w:val="28"/>
          <w:szCs w:val="28"/>
        </w:rPr>
        <w:t>.</w:t>
      </w:r>
    </w:p>
    <w:p w14:paraId="19AB1B8E" w14:textId="34A45071"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ويرى زيد</w:t>
      </w:r>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 xml:space="preserve">أن التحول الرقمي هو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تغيير جوهري في أسلوب العمل من خلال دمج التقنيات الحديثة في جميع أنشطة المؤسسة بهدف تحقيق المرونة الاستراتيجية وتحسين التفاعل مع العملاء</w:t>
      </w:r>
      <w:r w:rsidR="00CA452F"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وهنا يظهر البعد الاستراتيجي للتحول الرقمي الذي يسهم في تعزيز التكيف مع التغيرات البيئية</w:t>
      </w:r>
      <w:r w:rsidRPr="005C3831">
        <w:rPr>
          <w:rFonts w:ascii="Sakkal Majalla" w:hAnsi="Sakkal Majalla" w:cs="Sakkal Majalla"/>
          <w:color w:val="000000" w:themeColor="text1"/>
          <w:sz w:val="28"/>
          <w:szCs w:val="28"/>
        </w:rPr>
        <w:t>.</w:t>
      </w:r>
    </w:p>
    <w:p w14:paraId="544CDFB7" w14:textId="772A858E"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C3831">
        <w:rPr>
          <w:rFonts w:ascii="Sakkal Majalla" w:hAnsi="Sakkal Majalla" w:cs="Sakkal Majalla" w:hint="cs"/>
          <w:color w:val="000000" w:themeColor="text1"/>
          <w:sz w:val="28"/>
          <w:szCs w:val="28"/>
          <w:rtl/>
          <w:lang w:bidi="ar-EG"/>
        </w:rPr>
        <w:t xml:space="preserve">أما العمريين </w:t>
      </w:r>
      <w:proofErr w:type="spellStart"/>
      <w:r w:rsidRPr="005C3831">
        <w:rPr>
          <w:rFonts w:ascii="Sakkal Majalla" w:hAnsi="Sakkal Majalla" w:cs="Sakkal Majalla" w:hint="cs"/>
          <w:color w:val="000000" w:themeColor="text1"/>
          <w:sz w:val="28"/>
          <w:szCs w:val="28"/>
          <w:rtl/>
          <w:lang w:bidi="ar-EG"/>
        </w:rPr>
        <w:t>والربابعة</w:t>
      </w:r>
      <w:proofErr w:type="spellEnd"/>
      <w:r w:rsidRPr="005C3831">
        <w:rPr>
          <w:rFonts w:ascii="Sakkal Majalla" w:hAnsi="Sakkal Majalla" w:cs="Sakkal Majalla" w:hint="cs"/>
          <w:color w:val="000000" w:themeColor="text1"/>
          <w:sz w:val="28"/>
          <w:szCs w:val="28"/>
          <w:lang w:bidi="ar-EG"/>
        </w:rPr>
        <w:t xml:space="preserve"> (2023) </w:t>
      </w:r>
      <w:r w:rsidRPr="005C3831">
        <w:rPr>
          <w:rFonts w:ascii="Sakkal Majalla" w:hAnsi="Sakkal Majalla" w:cs="Sakkal Majalla" w:hint="cs"/>
          <w:color w:val="000000" w:themeColor="text1"/>
          <w:sz w:val="28"/>
          <w:szCs w:val="28"/>
          <w:rtl/>
          <w:lang w:bidi="ar-EG"/>
        </w:rPr>
        <w:t xml:space="preserve">فقد نظرا إليه باعتباره </w:t>
      </w:r>
      <w:r w:rsidRPr="005C3831">
        <w:rPr>
          <w:rFonts w:ascii="Sakkal Majalla" w:hAnsi="Sakkal Majalla" w:cs="Sakkal Majalla" w:hint="cs"/>
          <w:color w:val="000000" w:themeColor="text1"/>
          <w:sz w:val="28"/>
          <w:szCs w:val="28"/>
          <w:lang w:bidi="ar-EG"/>
        </w:rPr>
        <w:t>"</w:t>
      </w:r>
      <w:r w:rsidRPr="005C3831">
        <w:rPr>
          <w:rFonts w:ascii="Sakkal Majalla" w:hAnsi="Sakkal Majalla" w:cs="Sakkal Majalla" w:hint="cs"/>
          <w:color w:val="000000" w:themeColor="text1"/>
          <w:sz w:val="28"/>
          <w:szCs w:val="28"/>
          <w:rtl/>
          <w:lang w:bidi="ar-EG"/>
        </w:rPr>
        <w:t>عملية تطوير مستمرة للبنية التحتية الرقمية والنظم التشغيلية بما يمكن المؤسسة من تحقيق أداء عالٍ واستجابة مرنة لمتطلبات السوق</w:t>
      </w:r>
      <w:r w:rsidR="00CA452F" w:rsidRPr="005C3831">
        <w:rPr>
          <w:rFonts w:ascii="Sakkal Majalla" w:hAnsi="Sakkal Majalla" w:cs="Sakkal Majalla" w:hint="cs"/>
          <w:color w:val="000000" w:themeColor="text1"/>
          <w:sz w:val="28"/>
          <w:szCs w:val="28"/>
          <w:lang w:bidi="ar-EG"/>
        </w:rPr>
        <w:t>".</w:t>
      </w:r>
      <w:r w:rsidR="00CA452F" w:rsidRPr="005C3831">
        <w:rPr>
          <w:rFonts w:ascii="Sakkal Majalla" w:hAnsi="Sakkal Majalla" w:cs="Sakkal Majalla"/>
          <w:color w:val="000000" w:themeColor="text1"/>
          <w:sz w:val="28"/>
          <w:szCs w:val="28"/>
          <w:lang w:bidi="ar-EG"/>
        </w:rPr>
        <w:t xml:space="preserve"> </w:t>
      </w:r>
      <w:r w:rsidRPr="005C3831">
        <w:rPr>
          <w:rFonts w:ascii="Sakkal Majalla" w:hAnsi="Sakkal Majalla" w:cs="Sakkal Majalla" w:hint="cs"/>
          <w:color w:val="000000" w:themeColor="text1"/>
          <w:sz w:val="28"/>
          <w:szCs w:val="28"/>
          <w:rtl/>
          <w:lang w:bidi="ar-EG"/>
        </w:rPr>
        <w:t>ويبرز هذا التعريف الجانب الديناميكي والتكيفي للتحول الرقمي في مواجهة التغيرات التكنولوجية</w:t>
      </w:r>
      <w:r w:rsidRPr="005C3831">
        <w:rPr>
          <w:rFonts w:ascii="Sakkal Majalla" w:hAnsi="Sakkal Majalla" w:cs="Sakkal Majalla" w:hint="cs"/>
          <w:color w:val="000000" w:themeColor="text1"/>
          <w:sz w:val="28"/>
          <w:szCs w:val="28"/>
          <w:lang w:bidi="ar-EG"/>
        </w:rPr>
        <w:t>.</w:t>
      </w:r>
    </w:p>
    <w:p w14:paraId="242F541C" w14:textId="01B43F89"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C3831">
        <w:rPr>
          <w:rFonts w:ascii="Sakkal Majalla" w:hAnsi="Sakkal Majalla" w:cs="Sakkal Majalla" w:hint="cs"/>
          <w:color w:val="000000" w:themeColor="text1"/>
          <w:sz w:val="28"/>
          <w:szCs w:val="28"/>
          <w:rtl/>
          <w:lang w:bidi="ar-EG"/>
        </w:rPr>
        <w:t xml:space="preserve">وفي الدراسات الأجنبية، يعرّف </w:t>
      </w:r>
      <w:r w:rsidRPr="005C3831">
        <w:rPr>
          <w:rFonts w:ascii="Sakkal Majalla" w:hAnsi="Sakkal Majalla" w:cs="Sakkal Majalla" w:hint="cs"/>
          <w:color w:val="000000" w:themeColor="text1"/>
          <w:sz w:val="28"/>
          <w:szCs w:val="28"/>
          <w:lang w:bidi="ar-EG"/>
        </w:rPr>
        <w:t xml:space="preserve">Yu, Wang, &amp; Moon (2022) </w:t>
      </w:r>
      <w:r w:rsidRPr="005C3831">
        <w:rPr>
          <w:rFonts w:ascii="Sakkal Majalla" w:hAnsi="Sakkal Majalla" w:cs="Sakkal Majalla" w:hint="cs"/>
          <w:color w:val="000000" w:themeColor="text1"/>
          <w:sz w:val="28"/>
          <w:szCs w:val="28"/>
          <w:rtl/>
          <w:lang w:bidi="ar-EG"/>
        </w:rPr>
        <w:t xml:space="preserve">التحول الرقمي بأنه </w:t>
      </w:r>
      <w:r w:rsidRPr="005C3831">
        <w:rPr>
          <w:rFonts w:ascii="Sakkal Majalla" w:hAnsi="Sakkal Majalla" w:cs="Sakkal Majalla" w:hint="cs"/>
          <w:color w:val="000000" w:themeColor="text1"/>
          <w:sz w:val="28"/>
          <w:szCs w:val="28"/>
          <w:lang w:bidi="ar-EG"/>
        </w:rPr>
        <w:t>“</w:t>
      </w:r>
      <w:r w:rsidRPr="005C3831">
        <w:rPr>
          <w:rFonts w:ascii="Sakkal Majalla" w:hAnsi="Sakkal Majalla" w:cs="Sakkal Majalla" w:hint="cs"/>
          <w:color w:val="000000" w:themeColor="text1"/>
          <w:sz w:val="28"/>
          <w:szCs w:val="28"/>
          <w:rtl/>
          <w:lang w:bidi="ar-EG"/>
        </w:rPr>
        <w:t>القدرة التنظيمية على إعادة تصميم النظم التشغيلية ونماذج الأعمال من خلال التبني الاستراتيجي للتقنيات الرقمية الحديثة مثل الذكاء الاصطناعي، وتحليل البيانات الضخمة، وإنترنت الأشياء</w:t>
      </w:r>
      <w:r w:rsidR="00CA452F" w:rsidRPr="005C3831">
        <w:rPr>
          <w:rFonts w:ascii="Sakkal Majalla" w:hAnsi="Sakkal Majalla" w:cs="Sakkal Majalla" w:hint="cs"/>
          <w:color w:val="000000" w:themeColor="text1"/>
          <w:sz w:val="28"/>
          <w:szCs w:val="28"/>
          <w:lang w:bidi="ar-EG"/>
        </w:rPr>
        <w:t>”.</w:t>
      </w:r>
      <w:r w:rsidR="00CA452F" w:rsidRPr="005C3831">
        <w:rPr>
          <w:rFonts w:ascii="Sakkal Majalla" w:hAnsi="Sakkal Majalla" w:cs="Sakkal Majalla"/>
          <w:color w:val="000000" w:themeColor="text1"/>
          <w:sz w:val="28"/>
          <w:szCs w:val="28"/>
          <w:lang w:bidi="ar-EG"/>
        </w:rPr>
        <w:t xml:space="preserve"> </w:t>
      </w:r>
      <w:r w:rsidRPr="005C3831">
        <w:rPr>
          <w:rFonts w:ascii="Sakkal Majalla" w:hAnsi="Sakkal Majalla" w:cs="Sakkal Majalla" w:hint="cs"/>
          <w:color w:val="000000" w:themeColor="text1"/>
          <w:sz w:val="28"/>
          <w:szCs w:val="28"/>
          <w:rtl/>
          <w:lang w:bidi="ar-EG"/>
        </w:rPr>
        <w:t>ويُظهر هذا التعريف تركيزًا على قدرات المنظمة التكنولوجية كأساس للتحول الرقمي الناجح</w:t>
      </w:r>
      <w:r w:rsidRPr="005C3831">
        <w:rPr>
          <w:rFonts w:ascii="Sakkal Majalla" w:hAnsi="Sakkal Majalla" w:cs="Sakkal Majalla" w:hint="cs"/>
          <w:color w:val="000000" w:themeColor="text1"/>
          <w:sz w:val="28"/>
          <w:szCs w:val="28"/>
          <w:lang w:bidi="ar-EG"/>
        </w:rPr>
        <w:t>.</w:t>
      </w:r>
    </w:p>
    <w:p w14:paraId="46BA8DD7" w14:textId="5137CE70"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C3831">
        <w:rPr>
          <w:rFonts w:ascii="Sakkal Majalla" w:hAnsi="Sakkal Majalla" w:cs="Sakkal Majalla"/>
          <w:color w:val="000000" w:themeColor="text1"/>
          <w:sz w:val="28"/>
          <w:szCs w:val="28"/>
          <w:rtl/>
        </w:rPr>
        <w:t xml:space="preserve">ويشير </w:t>
      </w:r>
      <w:r w:rsidRPr="005C3831">
        <w:rPr>
          <w:rFonts w:ascii="Sakkal Majalla" w:hAnsi="Sakkal Majalla" w:cs="Sakkal Majalla"/>
          <w:color w:val="000000" w:themeColor="text1"/>
          <w:sz w:val="28"/>
          <w:szCs w:val="28"/>
        </w:rPr>
        <w:t>Li (</w:t>
      </w:r>
      <w:r w:rsidRPr="005C3831">
        <w:rPr>
          <w:rFonts w:ascii="Sakkal Majalla" w:hAnsi="Sakkal Majalla" w:cs="Sakkal Majalla" w:hint="cs"/>
          <w:color w:val="000000" w:themeColor="text1"/>
          <w:sz w:val="28"/>
          <w:szCs w:val="28"/>
          <w:lang w:bidi="ar-EG"/>
        </w:rPr>
        <w:t>2022</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إلى أن التحول الرقمي هو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عملية دمج التقنيات الرقمية في جميع جوانب المؤسسة بهدف خلق قيمة جديدة وتحقيق الكفاءة التشغيلية المستدامة</w:t>
      </w:r>
      <w:r w:rsidR="00CA452F" w:rsidRPr="005C3831">
        <w:rPr>
          <w:rFonts w:ascii="Sakkal Majalla" w:hAnsi="Sakkal Majalla" w:cs="Sakkal Majalla"/>
          <w:color w:val="000000" w:themeColor="text1"/>
          <w:sz w:val="28"/>
          <w:szCs w:val="28"/>
        </w:rPr>
        <w:t>”.</w:t>
      </w:r>
    </w:p>
    <w:p w14:paraId="17BF82E2" w14:textId="77777777" w:rsidR="00CA452F"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بينما يرى </w:t>
      </w:r>
      <w:r w:rsidRPr="005C3831">
        <w:rPr>
          <w:rFonts w:ascii="Sakkal Majalla" w:hAnsi="Sakkal Majalla" w:cs="Sakkal Majalla"/>
          <w:color w:val="000000" w:themeColor="text1"/>
          <w:sz w:val="28"/>
          <w:szCs w:val="28"/>
        </w:rPr>
        <w:t xml:space="preserve">Feng &amp; Ali (2024) </w:t>
      </w:r>
      <w:r w:rsidRPr="005C3831">
        <w:rPr>
          <w:rFonts w:ascii="Sakkal Majalla" w:hAnsi="Sakkal Majalla" w:cs="Sakkal Majalla"/>
          <w:color w:val="000000" w:themeColor="text1"/>
          <w:sz w:val="28"/>
          <w:szCs w:val="28"/>
          <w:rtl/>
        </w:rPr>
        <w:t xml:space="preserve">أن التحول الرقمي هو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تطبيق متكامل للبنية التكنولوجية الحديثة بما يحقق تحسينًا في الأداء المؤسسي ويعزز الكفاءة في استخدام الموارد</w:t>
      </w:r>
      <w:r w:rsidR="00CA452F" w:rsidRPr="005C3831">
        <w:rPr>
          <w:rFonts w:ascii="Sakkal Majalla" w:hAnsi="Sakkal Majalla" w:cs="Sakkal Majalla"/>
          <w:color w:val="000000" w:themeColor="text1"/>
          <w:sz w:val="28"/>
          <w:szCs w:val="28"/>
        </w:rPr>
        <w:t>”.</w:t>
      </w:r>
    </w:p>
    <w:p w14:paraId="7780E5DC" w14:textId="77777777" w:rsidR="00CA452F"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أما </w:t>
      </w:r>
      <w:r w:rsidRPr="005C3831">
        <w:rPr>
          <w:rFonts w:ascii="Sakkal Majalla" w:hAnsi="Sakkal Majalla" w:cs="Sakkal Majalla"/>
          <w:color w:val="000000" w:themeColor="text1"/>
          <w:sz w:val="28"/>
          <w:szCs w:val="28"/>
        </w:rPr>
        <w:t xml:space="preserve">Zhao et al. (2024) </w:t>
      </w:r>
      <w:r w:rsidRPr="005C3831">
        <w:rPr>
          <w:rFonts w:ascii="Sakkal Majalla" w:hAnsi="Sakkal Majalla" w:cs="Sakkal Majalla"/>
          <w:color w:val="000000" w:themeColor="text1"/>
          <w:sz w:val="28"/>
          <w:szCs w:val="28"/>
          <w:rtl/>
        </w:rPr>
        <w:t xml:space="preserve">فيرون أن التحول الرقمي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عملية استراتيجية تهدف إلى استخدام التقنيات الرقمية لتطوير القدرات المؤسسية وتحسين الأداء العام عبر التكامل بين الموارد التقنية والبشرية والتنظيمية</w:t>
      </w:r>
      <w:r w:rsidR="00CA452F" w:rsidRPr="005C3831">
        <w:rPr>
          <w:rFonts w:ascii="Sakkal Majalla" w:hAnsi="Sakkal Majalla" w:cs="Sakkal Majalla"/>
          <w:color w:val="000000" w:themeColor="text1"/>
          <w:sz w:val="28"/>
          <w:szCs w:val="28"/>
        </w:rPr>
        <w:t>”.</w:t>
      </w:r>
    </w:p>
    <w:p w14:paraId="1DE4D767" w14:textId="26FF1485"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ويتفق هذا التعريف مع منظور النظام المتكامل</w:t>
      </w:r>
      <w:r w:rsidRPr="005C3831">
        <w:rPr>
          <w:rFonts w:ascii="Sakkal Majalla" w:hAnsi="Sakkal Majalla" w:cs="Sakkal Majalla"/>
          <w:color w:val="000000" w:themeColor="text1"/>
          <w:sz w:val="28"/>
          <w:szCs w:val="28"/>
        </w:rPr>
        <w:t xml:space="preserve"> socio-technical system</w:t>
      </w:r>
      <w:r w:rsidRPr="005C3831">
        <w:rPr>
          <w:rFonts w:ascii="Sakkal Majalla" w:hAnsi="Sakkal Majalla" w:cs="Sakkal Majalla"/>
          <w:color w:val="000000" w:themeColor="text1"/>
          <w:sz w:val="28"/>
          <w:szCs w:val="28"/>
          <w:rtl/>
        </w:rPr>
        <w:t>، الذي يربط بين التقنية والبنية التنظيمية والثقافة المؤسسية</w:t>
      </w:r>
      <w:r w:rsidRPr="005C3831">
        <w:rPr>
          <w:rFonts w:ascii="Sakkal Majalla" w:hAnsi="Sakkal Majalla" w:cs="Sakkal Majalla"/>
          <w:color w:val="000000" w:themeColor="text1"/>
          <w:sz w:val="28"/>
          <w:szCs w:val="28"/>
        </w:rPr>
        <w:t>.</w:t>
      </w:r>
    </w:p>
    <w:p w14:paraId="6F284DC7" w14:textId="2EC4B711"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C3831">
        <w:rPr>
          <w:rFonts w:ascii="Sakkal Majalla" w:hAnsi="Sakkal Majalla" w:cs="Sakkal Majalla"/>
          <w:color w:val="000000" w:themeColor="text1"/>
          <w:sz w:val="28"/>
          <w:szCs w:val="28"/>
          <w:rtl/>
        </w:rPr>
        <w:t xml:space="preserve">ويرى </w:t>
      </w:r>
      <w:proofErr w:type="spellStart"/>
      <w:r w:rsidRPr="005C3831">
        <w:rPr>
          <w:rFonts w:ascii="Sakkal Majalla" w:hAnsi="Sakkal Majalla" w:cs="Sakkal Majalla"/>
          <w:color w:val="000000" w:themeColor="text1"/>
          <w:sz w:val="28"/>
          <w:szCs w:val="28"/>
        </w:rPr>
        <w:t>Nazara</w:t>
      </w:r>
      <w:proofErr w:type="spellEnd"/>
      <w:r w:rsidRPr="005C3831">
        <w:rPr>
          <w:rFonts w:ascii="Sakkal Majalla" w:hAnsi="Sakkal Majalla" w:cs="Sakkal Majalla"/>
          <w:color w:val="000000" w:themeColor="text1"/>
          <w:sz w:val="28"/>
          <w:szCs w:val="28"/>
        </w:rPr>
        <w:t xml:space="preserve"> et al. (2024) </w:t>
      </w:r>
      <w:r w:rsidRPr="005C3831">
        <w:rPr>
          <w:rFonts w:ascii="Sakkal Majalla" w:hAnsi="Sakkal Majalla" w:cs="Sakkal Majalla"/>
          <w:color w:val="000000" w:themeColor="text1"/>
          <w:sz w:val="28"/>
          <w:szCs w:val="28"/>
          <w:rtl/>
        </w:rPr>
        <w:t xml:space="preserve">أن التحول الرقمي هو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الاعتماد على التقنيات الرقمية في تصميم وإدارة العمليات التشغيلية بهدف تحقيق الكفاءة والفعالية وتقليل الهدر في الموارد</w:t>
      </w:r>
      <w:r w:rsidR="00CA452F" w:rsidRPr="005C3831">
        <w:rPr>
          <w:rFonts w:ascii="Sakkal Majalla" w:hAnsi="Sakkal Majalla" w:cs="Sakkal Majalla"/>
          <w:color w:val="000000" w:themeColor="text1"/>
          <w:sz w:val="28"/>
          <w:szCs w:val="28"/>
        </w:rPr>
        <w:t>”.</w:t>
      </w:r>
    </w:p>
    <w:p w14:paraId="4B49E7A5" w14:textId="015AA04E"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وأخيرًا، يعرّف </w:t>
      </w:r>
      <w:proofErr w:type="spellStart"/>
      <w:r w:rsidRPr="005C3831">
        <w:rPr>
          <w:rFonts w:ascii="Sakkal Majalla" w:hAnsi="Sakkal Majalla" w:cs="Sakkal Majalla"/>
          <w:color w:val="000000" w:themeColor="text1"/>
          <w:sz w:val="28"/>
          <w:szCs w:val="28"/>
        </w:rPr>
        <w:t>Zhai</w:t>
      </w:r>
      <w:proofErr w:type="spellEnd"/>
      <w:r w:rsidRPr="005C3831">
        <w:rPr>
          <w:rFonts w:ascii="Sakkal Majalla" w:hAnsi="Sakkal Majalla" w:cs="Sakkal Majalla"/>
          <w:color w:val="000000" w:themeColor="text1"/>
          <w:sz w:val="28"/>
          <w:szCs w:val="28"/>
        </w:rPr>
        <w:t xml:space="preserve">, Yang, &amp; Chan (2022) </w:t>
      </w:r>
      <w:r w:rsidRPr="005C3831">
        <w:rPr>
          <w:rFonts w:ascii="Sakkal Majalla" w:hAnsi="Sakkal Majalla" w:cs="Sakkal Majalla"/>
          <w:color w:val="000000" w:themeColor="text1"/>
          <w:sz w:val="28"/>
          <w:szCs w:val="28"/>
          <w:rtl/>
        </w:rPr>
        <w:t xml:space="preserve">التحول الرقمي بأنه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تحول شامل في النماذج المؤسسية والثقافية، مدفوع بالتكنولوجيا، يسهم في تحسين عملية اتخاذ القرار، وتطوير نماذج الأعمال، وتحقيق أداء تشغيلي أفضل</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 وهو تعريف يجمع بين الأبعاد التقنية والتنظيمية والثقافية</w:t>
      </w:r>
      <w:r w:rsidRPr="005C3831">
        <w:rPr>
          <w:rFonts w:ascii="Sakkal Majalla" w:hAnsi="Sakkal Majalla" w:cs="Sakkal Majalla"/>
          <w:color w:val="000000" w:themeColor="text1"/>
          <w:sz w:val="28"/>
          <w:szCs w:val="28"/>
        </w:rPr>
        <w:t>.</w:t>
      </w:r>
    </w:p>
    <w:p w14:paraId="5AC70309" w14:textId="27020AAF"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ويرى الباحث أن التحول الرقمي يمكن تعريفه بأنه</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عملية متكاملة تهدف إلى إعادة تصميم العمليات التشغيلية ونماذج الأعمال في ضوء التقنيات الرقمية الحديثة، بما يحقق الكفاءة التشغيلية، ويعزز جودة الخدمات، ويرفع القدرة المؤسسية على التكيف مع المتغيرات البيئية</w:t>
      </w:r>
      <w:r w:rsidRPr="005C3831">
        <w:rPr>
          <w:rFonts w:ascii="Sakkal Majalla" w:hAnsi="Sakkal Majalla" w:cs="Sakkal Majalla"/>
          <w:color w:val="000000" w:themeColor="text1"/>
          <w:sz w:val="28"/>
          <w:szCs w:val="28"/>
        </w:rPr>
        <w:t>."</w:t>
      </w:r>
    </w:p>
    <w:p w14:paraId="05B1933D" w14:textId="714887F7" w:rsidR="002230A4" w:rsidRPr="005C3831" w:rsidRDefault="00CA452F" w:rsidP="00CA45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369448"/>
      <w:r w:rsidRPr="005C3831">
        <w:rPr>
          <w:rFonts w:ascii="Sakkal Majalla" w:hAnsi="Sakkal Majalla" w:cs="Sakkal Majalla" w:hint="cs"/>
          <w:b/>
          <w:bCs/>
          <w:color w:val="000000" w:themeColor="text1"/>
          <w:sz w:val="32"/>
          <w:szCs w:val="32"/>
          <w:rtl/>
        </w:rPr>
        <w:t>3.1.2</w:t>
      </w:r>
      <w:r w:rsidR="002230A4" w:rsidRPr="005C3831">
        <w:rPr>
          <w:rFonts w:ascii="Sakkal Majalla" w:hAnsi="Sakkal Majalla" w:cs="Sakkal Majalla"/>
          <w:b/>
          <w:bCs/>
          <w:color w:val="000000" w:themeColor="text1"/>
          <w:sz w:val="32"/>
          <w:szCs w:val="32"/>
          <w:rtl/>
        </w:rPr>
        <w:t xml:space="preserve"> أهمية التحول الرقمي في المنظمات</w:t>
      </w:r>
      <w:bookmarkEnd w:id="35"/>
    </w:p>
    <w:p w14:paraId="6FF4793F"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يُعد التحول الرقمي أحد أهم التحولات الاستراتيجية التي تشهدها المؤسسات المعاصرة في ظل الثورة الصناعية الرابعة، إذ لم يعد مجرد خيارٍ إداري أو تقني، بل أصبح ضرورة وجودية لضمان البقاء والمنافسة في بيئة أعمال تتسم بالتغير السريع، وتعتمد بشكل متزايد على البيانات والتقنيات الذكية. فمع تطور أدوات الذكاء الاصطناعي، وإنترنت الأشياء، وتحليلات البيانات الضخمة، أصبحت المنظمات مطالبة بتبني التحول الرقمي لتطوير عملياتها، وتحسين جودة خدماتها، وتحقيق الكفاءة التشغيلية والمرونة التنظيمية</w:t>
      </w:r>
      <w:r w:rsidRPr="005C3831">
        <w:rPr>
          <w:rFonts w:ascii="Sakkal Majalla" w:hAnsi="Sakkal Majalla" w:cs="Sakkal Majalla"/>
          <w:color w:val="000000" w:themeColor="text1"/>
          <w:sz w:val="28"/>
          <w:szCs w:val="28"/>
        </w:rPr>
        <w:t>.</w:t>
      </w:r>
    </w:p>
    <w:p w14:paraId="10DC4C04"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إن أهمية التحول الرقمي لا تنحصر في الجانب التقني فحسب، بل تمتد إلى التحول في ثقافة العمل، وهيكلة العمليات، ونمط التفكير الإداري، ليصبح الأداء مبنيًا على البيانات والتحليل، لا على الاجتهاد أو الخبرة الفردية. وفي بيئات شديدة التعقيد مثل المطارات، يبرز التحول الرقمي كعامل حاسم في رفع كفاءة العمليات التشغيلية، وتحسين تجربة المسافر، وتعزيز مستوى السلامة والانسيابية في الخدمات</w:t>
      </w:r>
      <w:r w:rsidRPr="005C3831">
        <w:rPr>
          <w:rFonts w:ascii="Sakkal Majalla" w:hAnsi="Sakkal Majalla" w:cs="Sakkal Majalla"/>
          <w:color w:val="000000" w:themeColor="text1"/>
          <w:sz w:val="28"/>
          <w:szCs w:val="28"/>
        </w:rPr>
        <w:t>.</w:t>
      </w:r>
    </w:p>
    <w:p w14:paraId="05BB9588"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يشير محمد</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إلى أن أهمية التحول الرقمي تكمن في كونه رافدًا استراتيجيًا لتحقيق الكفاءة المؤسسية والابتكار الإداري، حيث يسهم في</w:t>
      </w:r>
      <w:r w:rsidRPr="005C3831">
        <w:rPr>
          <w:rFonts w:ascii="Sakkal Majalla" w:hAnsi="Sakkal Majalla" w:cs="Sakkal Majalla"/>
          <w:color w:val="000000" w:themeColor="text1"/>
          <w:sz w:val="28"/>
          <w:szCs w:val="28"/>
        </w:rPr>
        <w:t>:</w:t>
      </w:r>
    </w:p>
    <w:p w14:paraId="08643404" w14:textId="77777777" w:rsidR="002230A4" w:rsidRPr="005C3831" w:rsidRDefault="002230A4" w:rsidP="00CA452F">
      <w:pPr>
        <w:numPr>
          <w:ilvl w:val="0"/>
          <w:numId w:val="1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تحسين كفاءة العمليات من خلال أتمتة الإجراءات وتبسيطها باستخدام التقنيات الذكية</w:t>
      </w:r>
      <w:r w:rsidRPr="005C3831">
        <w:rPr>
          <w:rFonts w:ascii="Sakkal Majalla" w:hAnsi="Sakkal Majalla" w:cs="Sakkal Majalla"/>
          <w:color w:val="000000" w:themeColor="text1"/>
          <w:sz w:val="28"/>
          <w:szCs w:val="28"/>
        </w:rPr>
        <w:t>.</w:t>
      </w:r>
    </w:p>
    <w:p w14:paraId="072C1F82" w14:textId="77777777" w:rsidR="002230A4" w:rsidRPr="005C3831" w:rsidRDefault="002230A4" w:rsidP="00CA452F">
      <w:pPr>
        <w:numPr>
          <w:ilvl w:val="0"/>
          <w:numId w:val="1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تعزيز سرعة اتخاذ القرار بالاعتماد على التحليل الفوري للبيانات التشغيلية</w:t>
      </w:r>
      <w:r w:rsidRPr="005C3831">
        <w:rPr>
          <w:rFonts w:ascii="Sakkal Majalla" w:hAnsi="Sakkal Majalla" w:cs="Sakkal Majalla"/>
          <w:color w:val="000000" w:themeColor="text1"/>
          <w:sz w:val="28"/>
          <w:szCs w:val="28"/>
        </w:rPr>
        <w:t>.</w:t>
      </w:r>
    </w:p>
    <w:p w14:paraId="42C16C37" w14:textId="77777777" w:rsidR="002230A4" w:rsidRPr="005C3831" w:rsidRDefault="002230A4" w:rsidP="00CA452F">
      <w:pPr>
        <w:numPr>
          <w:ilvl w:val="0"/>
          <w:numId w:val="1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خفض تكاليف التشغيل عبر تقليل الهدر في الوقت والموارد وتحسين توجيه الإنفاق</w:t>
      </w:r>
      <w:r w:rsidRPr="005C3831">
        <w:rPr>
          <w:rFonts w:ascii="Sakkal Majalla" w:hAnsi="Sakkal Majalla" w:cs="Sakkal Majalla"/>
          <w:color w:val="000000" w:themeColor="text1"/>
          <w:sz w:val="28"/>
          <w:szCs w:val="28"/>
        </w:rPr>
        <w:t>.</w:t>
      </w:r>
    </w:p>
    <w:p w14:paraId="1161498A"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ويؤكد محمد أن التحول الرقمي لا يُنظر إليه بوصفه مجرد تحديث للتكنولوجيا، بل هو إعادة صياغة للنظم المؤسسية بما يتلاءم مع متطلبات العصر الرقمي</w:t>
      </w:r>
      <w:r w:rsidRPr="005C3831">
        <w:rPr>
          <w:rFonts w:ascii="Sakkal Majalla" w:hAnsi="Sakkal Majalla" w:cs="Sakkal Majalla"/>
          <w:color w:val="000000" w:themeColor="text1"/>
          <w:sz w:val="28"/>
          <w:szCs w:val="28"/>
        </w:rPr>
        <w:t>.</w:t>
      </w:r>
    </w:p>
    <w:p w14:paraId="5C4EEABA"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ويرى السواط والحربي</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أن التحول الرقمي يمثل أحد المحركات الرئيسة لتحسين جودة الأداء الأكاديمي والإداري، موضحين أن أهميته تنبع من</w:t>
      </w:r>
      <w:r w:rsidRPr="005C3831">
        <w:rPr>
          <w:rFonts w:ascii="Sakkal Majalla" w:hAnsi="Sakkal Majalla" w:cs="Sakkal Majalla"/>
          <w:color w:val="000000" w:themeColor="text1"/>
          <w:sz w:val="28"/>
          <w:szCs w:val="28"/>
        </w:rPr>
        <w:t>:</w:t>
      </w:r>
    </w:p>
    <w:p w14:paraId="5A8FD93B" w14:textId="77777777" w:rsidR="002230A4" w:rsidRPr="005C3831" w:rsidRDefault="002230A4" w:rsidP="00CA452F">
      <w:pPr>
        <w:numPr>
          <w:ilvl w:val="0"/>
          <w:numId w:val="19"/>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تحسين التواصل الداخلي بين الإدارات والعاملين من خلال الأنظمة الإلكترونية التفاعلية</w:t>
      </w:r>
      <w:r w:rsidRPr="005C3831">
        <w:rPr>
          <w:rFonts w:ascii="Sakkal Majalla" w:hAnsi="Sakkal Majalla" w:cs="Sakkal Majalla"/>
          <w:color w:val="000000" w:themeColor="text1"/>
          <w:sz w:val="28"/>
          <w:szCs w:val="28"/>
        </w:rPr>
        <w:t>.</w:t>
      </w:r>
    </w:p>
    <w:p w14:paraId="5B8D8958" w14:textId="77777777" w:rsidR="002230A4" w:rsidRPr="005C3831" w:rsidRDefault="002230A4" w:rsidP="00CA452F">
      <w:pPr>
        <w:numPr>
          <w:ilvl w:val="0"/>
          <w:numId w:val="19"/>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رفع كفاءة تبادل المعلومات مما يضمن الدقة والشفافية في الإجراءات المؤسسية</w:t>
      </w:r>
      <w:r w:rsidRPr="005C3831">
        <w:rPr>
          <w:rFonts w:ascii="Sakkal Majalla" w:hAnsi="Sakkal Majalla" w:cs="Sakkal Majalla"/>
          <w:color w:val="000000" w:themeColor="text1"/>
          <w:sz w:val="28"/>
          <w:szCs w:val="28"/>
        </w:rPr>
        <w:t>.</w:t>
      </w:r>
    </w:p>
    <w:p w14:paraId="5FDAD7CC" w14:textId="77777777" w:rsidR="002230A4" w:rsidRPr="005C3831" w:rsidRDefault="002230A4" w:rsidP="00CA452F">
      <w:pPr>
        <w:numPr>
          <w:ilvl w:val="0"/>
          <w:numId w:val="19"/>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تحفيز الابتكار المؤسسي عبر إتاحة بيئة عمل رقمية تشجع على التجريب والتطوير المستمر</w:t>
      </w:r>
      <w:r w:rsidRPr="005C3831">
        <w:rPr>
          <w:rFonts w:ascii="Sakkal Majalla" w:hAnsi="Sakkal Majalla" w:cs="Sakkal Majalla"/>
          <w:color w:val="000000" w:themeColor="text1"/>
          <w:sz w:val="28"/>
          <w:szCs w:val="28"/>
        </w:rPr>
        <w:t>.</w:t>
      </w:r>
    </w:p>
    <w:p w14:paraId="69959D5A"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ويشير الباحثان إلى أن تطبيق التحول الرقمي في المؤسسات التعليمية والعامة ساهم في تحقيق كفاءة تشغيلية ملموسة انعكست على جودة الخدمات المقدمة</w:t>
      </w:r>
      <w:r w:rsidRPr="005C3831">
        <w:rPr>
          <w:rFonts w:ascii="Sakkal Majalla" w:hAnsi="Sakkal Majalla" w:cs="Sakkal Majalla"/>
          <w:color w:val="000000" w:themeColor="text1"/>
          <w:sz w:val="28"/>
          <w:szCs w:val="28"/>
        </w:rPr>
        <w:t>.</w:t>
      </w:r>
    </w:p>
    <w:p w14:paraId="2BC26348"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من جانب آخر، يرى زيد</w:t>
      </w:r>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أن أهمية التحول الرقمي تتجسد في تعزيز المرونة الاستراتيجية للمؤسسة وقدرتها على التكيف مع التغيرات السريعة في البيئة التنافسية. وتكمن أهميته – بحسب رأيها – في</w:t>
      </w:r>
      <w:r w:rsidRPr="005C3831">
        <w:rPr>
          <w:rFonts w:ascii="Sakkal Majalla" w:hAnsi="Sakkal Majalla" w:cs="Sakkal Majalla"/>
          <w:color w:val="000000" w:themeColor="text1"/>
          <w:sz w:val="28"/>
          <w:szCs w:val="28"/>
        </w:rPr>
        <w:t>:</w:t>
      </w:r>
    </w:p>
    <w:p w14:paraId="5B6795F9" w14:textId="77777777" w:rsidR="002230A4" w:rsidRPr="005C3831" w:rsidRDefault="002230A4" w:rsidP="00CA452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تمكين المنظمة من التفاعل الديناميكي مع البيئة الخارجية من خلال الرصد المستمر للبيانات والتحليلات التنبؤية</w:t>
      </w:r>
      <w:r w:rsidRPr="005C3831">
        <w:rPr>
          <w:rFonts w:ascii="Sakkal Majalla" w:hAnsi="Sakkal Majalla" w:cs="Sakkal Majalla"/>
          <w:color w:val="000000" w:themeColor="text1"/>
          <w:sz w:val="28"/>
          <w:szCs w:val="28"/>
        </w:rPr>
        <w:t>.</w:t>
      </w:r>
    </w:p>
    <w:p w14:paraId="2FF162FA" w14:textId="77777777" w:rsidR="002230A4" w:rsidRPr="005C3831" w:rsidRDefault="002230A4" w:rsidP="00CA452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تعزيز المرونة التشغيلية بما يسمح بإعادة هيكلة العمليات بسرعة استجابةً للتغيرات</w:t>
      </w:r>
      <w:r w:rsidRPr="005C3831">
        <w:rPr>
          <w:rFonts w:ascii="Sakkal Majalla" w:hAnsi="Sakkal Majalla" w:cs="Sakkal Majalla"/>
          <w:color w:val="000000" w:themeColor="text1"/>
          <w:sz w:val="28"/>
          <w:szCs w:val="28"/>
        </w:rPr>
        <w:t>.</w:t>
      </w:r>
    </w:p>
    <w:p w14:paraId="5A6ECB6A" w14:textId="77777777" w:rsidR="002230A4" w:rsidRPr="005C3831" w:rsidRDefault="002230A4" w:rsidP="00CA452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تحقيق التكامل بين الوحدات التنظيمية عبر نظم رقمية موحدة تعزز الانسيابية في تدفق المعلومات</w:t>
      </w:r>
      <w:r w:rsidRPr="005C3831">
        <w:rPr>
          <w:rFonts w:ascii="Sakkal Majalla" w:hAnsi="Sakkal Majalla" w:cs="Sakkal Majalla"/>
          <w:color w:val="000000" w:themeColor="text1"/>
          <w:sz w:val="28"/>
          <w:szCs w:val="28"/>
        </w:rPr>
        <w:t>.</w:t>
      </w:r>
    </w:p>
    <w:p w14:paraId="677E7CFE"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ويضيف هذا الرأي بُعدًا مهمًا يتمثل في أن التحول الرقمي لا يسهم فقط في الكفاءة، بل في القدرة التنافسية والاستدامة طويلة الأجل</w:t>
      </w:r>
      <w:r w:rsidRPr="005C3831">
        <w:rPr>
          <w:rFonts w:ascii="Sakkal Majalla" w:hAnsi="Sakkal Majalla" w:cs="Sakkal Majalla"/>
          <w:color w:val="000000" w:themeColor="text1"/>
          <w:sz w:val="28"/>
          <w:szCs w:val="28"/>
        </w:rPr>
        <w:t>.</w:t>
      </w:r>
    </w:p>
    <w:p w14:paraId="7A8E1428"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أما العمريين </w:t>
      </w:r>
      <w:proofErr w:type="spellStart"/>
      <w:r w:rsidRPr="005C3831">
        <w:rPr>
          <w:rFonts w:ascii="Sakkal Majalla" w:hAnsi="Sakkal Majalla" w:cs="Sakkal Majalla"/>
          <w:color w:val="000000" w:themeColor="text1"/>
          <w:sz w:val="28"/>
          <w:szCs w:val="28"/>
          <w:rtl/>
        </w:rPr>
        <w:t>والربابعة</w:t>
      </w:r>
      <w:proofErr w:type="spellEnd"/>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فيؤكدان أن أهمية التحول الرقمي تكمن في كونه محركًا أساسياً للأداء العالي والتكيف الاستراتيجي داخل المنظمات العامة، إذ يؤدي إلى</w:t>
      </w:r>
      <w:r w:rsidRPr="005C3831">
        <w:rPr>
          <w:rFonts w:ascii="Sakkal Majalla" w:hAnsi="Sakkal Majalla" w:cs="Sakkal Majalla"/>
          <w:color w:val="000000" w:themeColor="text1"/>
          <w:sz w:val="28"/>
          <w:szCs w:val="28"/>
        </w:rPr>
        <w:t>:</w:t>
      </w:r>
    </w:p>
    <w:p w14:paraId="37A83459" w14:textId="77777777" w:rsidR="002230A4" w:rsidRPr="005C3831" w:rsidRDefault="002230A4" w:rsidP="00CA452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تطوير القدرات التنظيمية عبر توظيف البيانات لتوجيه القرارات الاستراتيجية</w:t>
      </w:r>
      <w:r w:rsidRPr="005C3831">
        <w:rPr>
          <w:rFonts w:ascii="Sakkal Majalla" w:hAnsi="Sakkal Majalla" w:cs="Sakkal Majalla"/>
          <w:color w:val="000000" w:themeColor="text1"/>
          <w:sz w:val="28"/>
          <w:szCs w:val="28"/>
        </w:rPr>
        <w:t>.</w:t>
      </w:r>
    </w:p>
    <w:p w14:paraId="4AED10E0" w14:textId="77777777" w:rsidR="002230A4" w:rsidRPr="005C3831" w:rsidRDefault="002230A4" w:rsidP="00CA452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رفع مستوى الرضا الوظيفي للعاملين من خلال تسهيل المهام وتحسين بيئة العمل الرقمية</w:t>
      </w:r>
      <w:r w:rsidRPr="005C3831">
        <w:rPr>
          <w:rFonts w:ascii="Sakkal Majalla" w:hAnsi="Sakkal Majalla" w:cs="Sakkal Majalla"/>
          <w:color w:val="000000" w:themeColor="text1"/>
          <w:sz w:val="28"/>
          <w:szCs w:val="28"/>
        </w:rPr>
        <w:t>.</w:t>
      </w:r>
    </w:p>
    <w:p w14:paraId="03AD335A" w14:textId="77777777" w:rsidR="002230A4" w:rsidRPr="005C3831" w:rsidRDefault="002230A4" w:rsidP="00CA452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زيادة فعالية إدارة الموارد عبر أنظمة تحليلية متكاملة تقلل الفاقد وترفع الإنتاجية</w:t>
      </w:r>
      <w:r w:rsidRPr="005C3831">
        <w:rPr>
          <w:rFonts w:ascii="Sakkal Majalla" w:hAnsi="Sakkal Majalla" w:cs="Sakkal Majalla"/>
          <w:color w:val="000000" w:themeColor="text1"/>
          <w:sz w:val="28"/>
          <w:szCs w:val="28"/>
        </w:rPr>
        <w:t>.</w:t>
      </w:r>
    </w:p>
    <w:p w14:paraId="2697AC3C"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ويُبرز الباحثان أن التحول الرقمي أصبح ضرورة استراتيجية في المؤسسات الحكومية، خاصة تلك التي تقدم خدمات جماهيرية كالمطارات، لما له من أثر مباشر على جودة الخدمة وسرعة الإنجاز</w:t>
      </w:r>
      <w:r w:rsidRPr="005C3831">
        <w:rPr>
          <w:rFonts w:ascii="Sakkal Majalla" w:hAnsi="Sakkal Majalla" w:cs="Sakkal Majalla"/>
          <w:color w:val="000000" w:themeColor="text1"/>
          <w:sz w:val="28"/>
          <w:szCs w:val="28"/>
        </w:rPr>
        <w:t>.</w:t>
      </w:r>
    </w:p>
    <w:p w14:paraId="23B7378A"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ويرى </w:t>
      </w:r>
      <w:r w:rsidRPr="005C3831">
        <w:rPr>
          <w:rFonts w:ascii="Sakkal Majalla" w:hAnsi="Sakkal Majalla" w:cs="Sakkal Majalla"/>
          <w:color w:val="000000" w:themeColor="text1"/>
          <w:sz w:val="28"/>
          <w:szCs w:val="28"/>
        </w:rPr>
        <w:t xml:space="preserve">Feng &amp; Ali (2024) </w:t>
      </w:r>
      <w:r w:rsidRPr="005C3831">
        <w:rPr>
          <w:rFonts w:ascii="Sakkal Majalla" w:hAnsi="Sakkal Majalla" w:cs="Sakkal Majalla"/>
          <w:color w:val="000000" w:themeColor="text1"/>
          <w:sz w:val="28"/>
          <w:szCs w:val="28"/>
          <w:rtl/>
        </w:rPr>
        <w:t>أن أهمية التحول الرقمي تتجلى في تحقيق التكامل بين الكفاءة التشغيلية والابتكار التنظيمي، حيث إن تبني النظم الرقمية يحقق ما يلي</w:t>
      </w:r>
      <w:r w:rsidRPr="005C3831">
        <w:rPr>
          <w:rFonts w:ascii="Sakkal Majalla" w:hAnsi="Sakkal Majalla" w:cs="Sakkal Majalla"/>
          <w:color w:val="000000" w:themeColor="text1"/>
          <w:sz w:val="28"/>
          <w:szCs w:val="28"/>
        </w:rPr>
        <w:t>:</w:t>
      </w:r>
    </w:p>
    <w:p w14:paraId="46DA7662" w14:textId="77777777" w:rsidR="002230A4" w:rsidRPr="005C3831" w:rsidRDefault="002230A4" w:rsidP="00CA452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تسريع وتيرة العمليات التشغيلية بما يقلل الزمن المستغرق لإنجاز المهام</w:t>
      </w:r>
      <w:r w:rsidRPr="005C3831">
        <w:rPr>
          <w:rFonts w:ascii="Sakkal Majalla" w:hAnsi="Sakkal Majalla" w:cs="Sakkal Majalla"/>
          <w:color w:val="000000" w:themeColor="text1"/>
          <w:sz w:val="28"/>
          <w:szCs w:val="28"/>
        </w:rPr>
        <w:t>.</w:t>
      </w:r>
    </w:p>
    <w:p w14:paraId="45FC71DB" w14:textId="77777777" w:rsidR="002230A4" w:rsidRPr="005C3831" w:rsidRDefault="002230A4" w:rsidP="00CA452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تحسين جودة البيانات ودقتها، ما يعزز قدرة الإدارة على اتخاذ قرارات مستنيرة</w:t>
      </w:r>
      <w:r w:rsidRPr="005C3831">
        <w:rPr>
          <w:rFonts w:ascii="Sakkal Majalla" w:hAnsi="Sakkal Majalla" w:cs="Sakkal Majalla"/>
          <w:color w:val="000000" w:themeColor="text1"/>
          <w:sz w:val="28"/>
          <w:szCs w:val="28"/>
        </w:rPr>
        <w:t>.</w:t>
      </w:r>
    </w:p>
    <w:p w14:paraId="00A8B9C0" w14:textId="77777777" w:rsidR="002230A4" w:rsidRPr="005C3831" w:rsidRDefault="002230A4" w:rsidP="00CA452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تحقيق ميزة تنافسية مستدامة من خلال الابتكار في نماذج الأعمال والخدمات الرقمية</w:t>
      </w:r>
      <w:r w:rsidRPr="005C3831">
        <w:rPr>
          <w:rFonts w:ascii="Sakkal Majalla" w:hAnsi="Sakkal Majalla" w:cs="Sakkal Majalla"/>
          <w:color w:val="000000" w:themeColor="text1"/>
          <w:sz w:val="28"/>
          <w:szCs w:val="28"/>
        </w:rPr>
        <w:t>.</w:t>
      </w:r>
    </w:p>
    <w:p w14:paraId="63EAB066"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ويشير الباحثان إلى أن التحول الرقمي يسهم في بناء مؤسسات مرنة قادرة على الصمود أمام التقلبات الاقتصادية والتكنولوجية</w:t>
      </w:r>
      <w:r w:rsidRPr="005C3831">
        <w:rPr>
          <w:rFonts w:ascii="Sakkal Majalla" w:hAnsi="Sakkal Majalla" w:cs="Sakkal Majalla"/>
          <w:color w:val="000000" w:themeColor="text1"/>
          <w:sz w:val="28"/>
          <w:szCs w:val="28"/>
        </w:rPr>
        <w:t>.</w:t>
      </w:r>
    </w:p>
    <w:p w14:paraId="285F320F" w14:textId="03A34894" w:rsidR="002230A4" w:rsidRPr="005C3831" w:rsidRDefault="00CA452F" w:rsidP="00CA45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369449"/>
      <w:r w:rsidRPr="005C3831">
        <w:rPr>
          <w:rFonts w:ascii="Sakkal Majalla" w:hAnsi="Sakkal Majalla" w:cs="Sakkal Majalla" w:hint="cs"/>
          <w:b/>
          <w:bCs/>
          <w:color w:val="000000" w:themeColor="text1"/>
          <w:sz w:val="32"/>
          <w:szCs w:val="32"/>
          <w:rtl/>
        </w:rPr>
        <w:t>4.1.2</w:t>
      </w:r>
      <w:r w:rsidR="002230A4" w:rsidRPr="005C3831">
        <w:rPr>
          <w:rFonts w:ascii="Sakkal Majalla" w:hAnsi="Sakkal Majalla" w:cs="Sakkal Majalla"/>
          <w:b/>
          <w:bCs/>
          <w:color w:val="000000" w:themeColor="text1"/>
          <w:sz w:val="32"/>
          <w:szCs w:val="32"/>
          <w:rtl/>
        </w:rPr>
        <w:t xml:space="preserve"> أهداف التحول الرقمي</w:t>
      </w:r>
      <w:bookmarkEnd w:id="36"/>
    </w:p>
    <w:p w14:paraId="75628605"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إن تحديد أهداف التحول الرقمي يُعد خطوة أساسية في أي استراتيجية رقمية تسعى المؤسسة إلى تطبيقها، إذ تمثل هذه الأهداف الركيزة التي تُوجَّه نحوها الجهود التقنية والبشرية والإدارية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فالتحول الرقمي لا يتحقق بمجرد إدخال تقنيات جديدة إلى بيئة العمل، بل يتطلب رؤية واضحة ومجموعة أهداف محددة وقابلة للقياس تُترجم إلى نتائج تشغيلية ملموسة</w:t>
      </w:r>
      <w:r w:rsidRPr="005C3831">
        <w:rPr>
          <w:rFonts w:ascii="Sakkal Majalla" w:hAnsi="Sakkal Majalla" w:cs="Sakkal Majalla"/>
          <w:color w:val="000000" w:themeColor="text1"/>
          <w:sz w:val="28"/>
          <w:szCs w:val="28"/>
        </w:rPr>
        <w:t>.</w:t>
      </w:r>
    </w:p>
    <w:p w14:paraId="5FBC5571"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وتنبع أهمية أهداف التحول الرقمي من كونها تُسهم في توجيه قرارات المنظمة، وتحديد أولويات الاستثمار التقني، وضمان اتساق مبادرات الرقمنة مع الاستراتيجية العامة للمؤسسة. كما أن وضوح الأهداف يساعد على تقييم مستوى النضج الرقمي للمؤسسة وقياس العائد من تطبيق التقنيات الحديثة</w:t>
      </w:r>
      <w:r w:rsidRPr="005C3831">
        <w:rPr>
          <w:rFonts w:ascii="Sakkal Majalla" w:hAnsi="Sakkal Majalla" w:cs="Sakkal Majalla"/>
          <w:color w:val="000000" w:themeColor="text1"/>
          <w:sz w:val="28"/>
          <w:szCs w:val="28"/>
        </w:rPr>
        <w:t>.</w:t>
      </w:r>
    </w:p>
    <w:p w14:paraId="5726B1FB"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وفي بيئة تتسم بالتنافسية العالية مثل قطاع النقل الجوي والمطارات، يصبح تحديد أهداف التحول الرقمي أمرًا حيويًا لضمان كفاءة التشغيل، وسلامة الإجراءات، وتحسين تجربة العملاء، وتحقيق أقصى استفادة من الموارد المتاحة</w:t>
      </w:r>
      <w:r w:rsidRPr="005C3831">
        <w:rPr>
          <w:rFonts w:ascii="Sakkal Majalla" w:hAnsi="Sakkal Majalla" w:cs="Sakkal Majalla"/>
          <w:color w:val="000000" w:themeColor="text1"/>
          <w:sz w:val="28"/>
          <w:szCs w:val="28"/>
        </w:rPr>
        <w:t>.</w:t>
      </w:r>
    </w:p>
    <w:p w14:paraId="59C682F4"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يشير محمد</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إلى أن الهدف الأساسي من التحول الرقمي يتمثل في تحقيق التكامل بين الموارد التقنية والبشرية والإدارية بما يضمن رفع كفاءة الأداء المؤسسي. ويضيف أن من بين الأهداف الجوهرية للتحول الرقمي</w:t>
      </w:r>
      <w:r w:rsidRPr="005C3831">
        <w:rPr>
          <w:rFonts w:ascii="Sakkal Majalla" w:hAnsi="Sakkal Majalla" w:cs="Sakkal Majalla"/>
          <w:color w:val="000000" w:themeColor="text1"/>
          <w:sz w:val="28"/>
          <w:szCs w:val="28"/>
        </w:rPr>
        <w:t>:</w:t>
      </w:r>
    </w:p>
    <w:p w14:paraId="2F9AB0AF" w14:textId="77777777" w:rsidR="002230A4" w:rsidRPr="005C3831" w:rsidRDefault="002230A4" w:rsidP="00CA452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تحسين كفاءة العمليات التشغيلية من خلال تبسيط الإجراءات </w:t>
      </w:r>
      <w:proofErr w:type="spellStart"/>
      <w:r w:rsidRPr="005C3831">
        <w:rPr>
          <w:rFonts w:ascii="Sakkal Majalla" w:hAnsi="Sakkal Majalla" w:cs="Sakkal Majalla"/>
          <w:color w:val="000000" w:themeColor="text1"/>
          <w:sz w:val="28"/>
          <w:szCs w:val="28"/>
          <w:rtl/>
        </w:rPr>
        <w:t>وأتمتتها</w:t>
      </w:r>
      <w:proofErr w:type="spellEnd"/>
      <w:r w:rsidRPr="005C3831">
        <w:rPr>
          <w:rFonts w:ascii="Sakkal Majalla" w:hAnsi="Sakkal Majalla" w:cs="Sakkal Majalla"/>
          <w:color w:val="000000" w:themeColor="text1"/>
          <w:sz w:val="28"/>
          <w:szCs w:val="28"/>
        </w:rPr>
        <w:t>.</w:t>
      </w:r>
    </w:p>
    <w:p w14:paraId="5C790343" w14:textId="77777777" w:rsidR="002230A4" w:rsidRPr="005C3831" w:rsidRDefault="002230A4" w:rsidP="00CA452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تطوير آليات اتخاذ القرار بالاعتماد على البيانات والتحليل الرقمي</w:t>
      </w:r>
      <w:r w:rsidRPr="005C3831">
        <w:rPr>
          <w:rFonts w:ascii="Sakkal Majalla" w:hAnsi="Sakkal Majalla" w:cs="Sakkal Majalla"/>
          <w:color w:val="000000" w:themeColor="text1"/>
          <w:sz w:val="28"/>
          <w:szCs w:val="28"/>
        </w:rPr>
        <w:t>.</w:t>
      </w:r>
    </w:p>
    <w:p w14:paraId="297F0B71" w14:textId="77777777" w:rsidR="002230A4" w:rsidRPr="005C3831" w:rsidRDefault="002230A4" w:rsidP="00CA452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تحقيق ميزة تنافسية مستدامة عبر تقديم خدمات رقمية مبتكرة وسريعة الاستجابة</w:t>
      </w:r>
      <w:r w:rsidRPr="005C3831">
        <w:rPr>
          <w:rFonts w:ascii="Sakkal Majalla" w:hAnsi="Sakkal Majalla" w:cs="Sakkal Majalla"/>
          <w:color w:val="000000" w:themeColor="text1"/>
          <w:sz w:val="28"/>
          <w:szCs w:val="28"/>
        </w:rPr>
        <w:t>.</w:t>
      </w:r>
    </w:p>
    <w:p w14:paraId="09E6A953"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ويؤكد أن التحول الرقمي الناجح هو الذي يُحدث تحولًا جوهريًا في ثقافة المؤسسة وليس فقط في بنيتها التقنية</w:t>
      </w:r>
      <w:r w:rsidRPr="005C3831">
        <w:rPr>
          <w:rFonts w:ascii="Sakkal Majalla" w:hAnsi="Sakkal Majalla" w:cs="Sakkal Majalla"/>
          <w:color w:val="000000" w:themeColor="text1"/>
          <w:sz w:val="28"/>
          <w:szCs w:val="28"/>
        </w:rPr>
        <w:t>.</w:t>
      </w:r>
    </w:p>
    <w:p w14:paraId="70FA7C43"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ويرى المرشد وشاهين</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أن أهداف التحول الرقمي تتجسد في تحقيق الشفافية والكفاءة والحوكمة الرشيدة، موضحين أن التحول الرقمي يهدف إلى</w:t>
      </w:r>
      <w:r w:rsidRPr="005C3831">
        <w:rPr>
          <w:rFonts w:ascii="Sakkal Majalla" w:hAnsi="Sakkal Majalla" w:cs="Sakkal Majalla"/>
          <w:color w:val="000000" w:themeColor="text1"/>
          <w:sz w:val="28"/>
          <w:szCs w:val="28"/>
        </w:rPr>
        <w:t>:</w:t>
      </w:r>
    </w:p>
    <w:p w14:paraId="547E0F7F" w14:textId="77777777" w:rsidR="002230A4" w:rsidRPr="005C3831" w:rsidRDefault="002230A4" w:rsidP="00CA452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تعزيز الشفافية في العمليات الإدارية والمالية من خلال النظم الإلكترونية</w:t>
      </w:r>
      <w:r w:rsidRPr="005C3831">
        <w:rPr>
          <w:rFonts w:ascii="Sakkal Majalla" w:hAnsi="Sakkal Majalla" w:cs="Sakkal Majalla"/>
          <w:color w:val="000000" w:themeColor="text1"/>
          <w:sz w:val="28"/>
          <w:szCs w:val="28"/>
        </w:rPr>
        <w:t>.</w:t>
      </w:r>
    </w:p>
    <w:p w14:paraId="03257067" w14:textId="77777777" w:rsidR="002230A4" w:rsidRPr="005C3831" w:rsidRDefault="002230A4" w:rsidP="00CA452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رفع كفاءة استخدام الموارد العامة وتحسين الرقابة على الأداء</w:t>
      </w:r>
      <w:r w:rsidRPr="005C3831">
        <w:rPr>
          <w:rFonts w:ascii="Sakkal Majalla" w:hAnsi="Sakkal Majalla" w:cs="Sakkal Majalla"/>
          <w:color w:val="000000" w:themeColor="text1"/>
          <w:sz w:val="28"/>
          <w:szCs w:val="28"/>
        </w:rPr>
        <w:t>.</w:t>
      </w:r>
    </w:p>
    <w:p w14:paraId="4E55DD29" w14:textId="77777777" w:rsidR="002230A4" w:rsidRPr="005C3831" w:rsidRDefault="002230A4" w:rsidP="00CA452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تمكين متخذي القرار من الوصول الفوري إلى المعلومات الدقيقة لدعم السياسات والإجراءات</w:t>
      </w:r>
      <w:r w:rsidRPr="005C3831">
        <w:rPr>
          <w:rFonts w:ascii="Sakkal Majalla" w:hAnsi="Sakkal Majalla" w:cs="Sakkal Majalla"/>
          <w:color w:val="000000" w:themeColor="text1"/>
          <w:sz w:val="28"/>
          <w:szCs w:val="28"/>
        </w:rPr>
        <w:t>.</w:t>
      </w:r>
    </w:p>
    <w:p w14:paraId="4F123B26"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ويشير الباحثان إلى أن تطبيق التحول الرقمي في المؤسسات الحكومية يؤدي إلى تقليل الهدر في الموارد وتحسين جودة الخدمة العامة</w:t>
      </w:r>
      <w:r w:rsidRPr="005C3831">
        <w:rPr>
          <w:rFonts w:ascii="Sakkal Majalla" w:hAnsi="Sakkal Majalla" w:cs="Sakkal Majalla"/>
          <w:color w:val="000000" w:themeColor="text1"/>
          <w:sz w:val="28"/>
          <w:szCs w:val="28"/>
        </w:rPr>
        <w:t>.</w:t>
      </w:r>
    </w:p>
    <w:p w14:paraId="0973F5B4"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أما زيد</w:t>
      </w:r>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فترى أن أهداف التحول الرقمي تتمحور حول تحقيق المرونة الاستراتيجية والاستجابة السريعة للتغيرات، وتوضح أن من أهم أهدافه</w:t>
      </w:r>
      <w:r w:rsidRPr="005C3831">
        <w:rPr>
          <w:rFonts w:ascii="Sakkal Majalla" w:hAnsi="Sakkal Majalla" w:cs="Sakkal Majalla"/>
          <w:color w:val="000000" w:themeColor="text1"/>
          <w:sz w:val="28"/>
          <w:szCs w:val="28"/>
        </w:rPr>
        <w:t>:</w:t>
      </w:r>
    </w:p>
    <w:p w14:paraId="40A5A626" w14:textId="77777777" w:rsidR="002230A4" w:rsidRPr="005C3831" w:rsidRDefault="002230A4" w:rsidP="00CA452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تعزيز قدرة المؤسسة على التكيف السريع مع التغيرات في البيئة التكنولوجية والسوقية</w:t>
      </w:r>
      <w:r w:rsidRPr="005C3831">
        <w:rPr>
          <w:rFonts w:ascii="Sakkal Majalla" w:hAnsi="Sakkal Majalla" w:cs="Sakkal Majalla"/>
          <w:color w:val="000000" w:themeColor="text1"/>
          <w:sz w:val="28"/>
          <w:szCs w:val="28"/>
        </w:rPr>
        <w:t>.</w:t>
      </w:r>
    </w:p>
    <w:p w14:paraId="2DE3DCA4" w14:textId="77777777" w:rsidR="002230A4" w:rsidRPr="005C3831" w:rsidRDefault="002230A4" w:rsidP="00CA452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تحقيق الابتكار التنظيمي من خلال استحداث قنوات عمل وخدمات رقمية جديدة</w:t>
      </w:r>
      <w:r w:rsidRPr="005C3831">
        <w:rPr>
          <w:rFonts w:ascii="Sakkal Majalla" w:hAnsi="Sakkal Majalla" w:cs="Sakkal Majalla"/>
          <w:color w:val="000000" w:themeColor="text1"/>
          <w:sz w:val="28"/>
          <w:szCs w:val="28"/>
        </w:rPr>
        <w:t>.</w:t>
      </w:r>
    </w:p>
    <w:p w14:paraId="19945B71" w14:textId="77777777" w:rsidR="002230A4" w:rsidRPr="005C3831" w:rsidRDefault="002230A4" w:rsidP="00CA452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تحسين تجربة العملاء عبر تقديم خدمات رقمية مخصصة وسريعة الاستجابة</w:t>
      </w:r>
      <w:r w:rsidRPr="005C3831">
        <w:rPr>
          <w:rFonts w:ascii="Sakkal Majalla" w:hAnsi="Sakkal Majalla" w:cs="Sakkal Majalla"/>
          <w:color w:val="000000" w:themeColor="text1"/>
          <w:sz w:val="28"/>
          <w:szCs w:val="28"/>
        </w:rPr>
        <w:t>.</w:t>
      </w:r>
    </w:p>
    <w:p w14:paraId="6B84CC0C"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وتؤكد أن المؤسسات التي تبنت التحول الرقمي استطاعت تحسين مركزها التنافسي واستدامة نموها</w:t>
      </w:r>
      <w:r w:rsidRPr="005C3831">
        <w:rPr>
          <w:rFonts w:ascii="Sakkal Majalla" w:hAnsi="Sakkal Majalla" w:cs="Sakkal Majalla"/>
          <w:color w:val="000000" w:themeColor="text1"/>
          <w:sz w:val="28"/>
          <w:szCs w:val="28"/>
        </w:rPr>
        <w:t>.</w:t>
      </w:r>
    </w:p>
    <w:p w14:paraId="3D1413D3" w14:textId="77770C8B" w:rsidR="002230A4" w:rsidRPr="005C3831" w:rsidRDefault="00CA452F" w:rsidP="00CA45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369450"/>
      <w:r w:rsidRPr="005C3831">
        <w:rPr>
          <w:rFonts w:ascii="Sakkal Majalla" w:hAnsi="Sakkal Majalla" w:cs="Sakkal Majalla" w:hint="cs"/>
          <w:b/>
          <w:bCs/>
          <w:color w:val="000000" w:themeColor="text1"/>
          <w:sz w:val="32"/>
          <w:szCs w:val="32"/>
          <w:rtl/>
        </w:rPr>
        <w:t>5.1.2</w:t>
      </w:r>
      <w:r w:rsidR="002230A4" w:rsidRPr="005C3831">
        <w:rPr>
          <w:rFonts w:ascii="Sakkal Majalla" w:hAnsi="Sakkal Majalla" w:cs="Sakkal Majalla"/>
          <w:b/>
          <w:bCs/>
          <w:color w:val="000000" w:themeColor="text1"/>
          <w:sz w:val="32"/>
          <w:szCs w:val="32"/>
          <w:rtl/>
        </w:rPr>
        <w:t xml:space="preserve"> أبعاد التحول الرقمي</w:t>
      </w:r>
      <w:bookmarkEnd w:id="37"/>
    </w:p>
    <w:p w14:paraId="2941E916" w14:textId="77777777" w:rsidR="00CA452F"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تم تحديد أبعاد التحول الرقمي في هذه الدراسة استنادًا إلى مجموعة من الدراسات السابقة التي تناولت التحول الرقمي من زوايا متعددة. فقد اعتمد الباحث على دراسة</w:t>
      </w:r>
      <w:r w:rsidRPr="005C3831">
        <w:rPr>
          <w:rFonts w:ascii="Sakkal Majalla" w:hAnsi="Sakkal Majalla" w:cs="Sakkal Majalla"/>
          <w:color w:val="000000" w:themeColor="text1"/>
          <w:sz w:val="28"/>
          <w:szCs w:val="28"/>
        </w:rPr>
        <w:t xml:space="preserve"> Yu, Wang &amp; Moon (2022) </w:t>
      </w:r>
      <w:r w:rsidRPr="005C3831">
        <w:rPr>
          <w:rFonts w:ascii="Sakkal Majalla" w:hAnsi="Sakkal Majalla" w:cs="Sakkal Majalla"/>
          <w:color w:val="000000" w:themeColor="text1"/>
          <w:sz w:val="28"/>
          <w:szCs w:val="28"/>
          <w:rtl/>
        </w:rPr>
        <w:t>التي أوضحت أن التحول الرقمي عملية متعددة الأبعاد تشمل العمليات، ونماذج الأعمال، والعلاقات مع العملاء، إلى جانب تبني التقنيات الذكية مثل تعلم الآلة. كما دعمت دراسة</w:t>
      </w:r>
      <w:r w:rsidRPr="005C3831">
        <w:rPr>
          <w:rFonts w:ascii="Sakkal Majalla" w:hAnsi="Sakkal Majalla" w:cs="Sakkal Majalla"/>
          <w:color w:val="000000" w:themeColor="text1"/>
          <w:sz w:val="28"/>
          <w:szCs w:val="28"/>
        </w:rPr>
        <w:t xml:space="preserve"> Zhao et al. (2024) </w:t>
      </w:r>
      <w:r w:rsidRPr="005C3831">
        <w:rPr>
          <w:rFonts w:ascii="Sakkal Majalla" w:hAnsi="Sakkal Majalla" w:cs="Sakkal Majalla"/>
          <w:color w:val="000000" w:themeColor="text1"/>
          <w:sz w:val="28"/>
          <w:szCs w:val="28"/>
          <w:rtl/>
        </w:rPr>
        <w:t>هذا التوجه مؤكدة أن التحول الرقمي لا يقتصر على الجانب التقني، بل يشمل إعادة صياغة النماذج التشغيلية والاستراتيجية للمنظمة</w:t>
      </w:r>
      <w:r w:rsidR="00CA452F" w:rsidRPr="005C3831">
        <w:rPr>
          <w:rFonts w:ascii="Sakkal Majalla" w:hAnsi="Sakkal Majalla" w:cs="Sakkal Majalla"/>
          <w:color w:val="000000" w:themeColor="text1"/>
          <w:sz w:val="28"/>
          <w:szCs w:val="28"/>
        </w:rPr>
        <w:t>.</w:t>
      </w:r>
    </w:p>
    <w:p w14:paraId="46494F75" w14:textId="6097C390"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وفي السياق العربي، تناولت دراسة محمد</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وزيد</w:t>
      </w:r>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 xml:space="preserve">والعمريين </w:t>
      </w:r>
      <w:proofErr w:type="spellStart"/>
      <w:r w:rsidRPr="005C3831">
        <w:rPr>
          <w:rFonts w:ascii="Sakkal Majalla" w:hAnsi="Sakkal Majalla" w:cs="Sakkal Majalla"/>
          <w:color w:val="000000" w:themeColor="text1"/>
          <w:sz w:val="28"/>
          <w:szCs w:val="28"/>
          <w:rtl/>
        </w:rPr>
        <w:t>والربابعة</w:t>
      </w:r>
      <w:proofErr w:type="spellEnd"/>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التحول الرقمي باعتباره بناءً متكامل الأبعاد يضم عمليات رقمية داخلية، ونماذج عمل رقمية، وأنشطة رقمية موجهة للعملاء، بالإضافة إلى التقنيات الداعمة كالذكاء الاصطناعي وتعلم الآلة</w:t>
      </w:r>
      <w:r w:rsidRPr="005C3831">
        <w:rPr>
          <w:rFonts w:ascii="Sakkal Majalla" w:hAnsi="Sakkal Majalla" w:cs="Sakkal Majalla"/>
          <w:color w:val="000000" w:themeColor="text1"/>
          <w:sz w:val="28"/>
          <w:szCs w:val="28"/>
        </w:rPr>
        <w:t>.</w:t>
      </w:r>
    </w:p>
    <w:p w14:paraId="37160834" w14:textId="72FEEFB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وبناءً على ذلك، تم اعتماد أربعة أبعاد رئيسة للتحول الرقمي في هذه الدراسة، هي</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العمليات الرقمية، نموذج العمل الرقمي، أنشطة العملاء الرقمية، وتعلم الآلة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وسيتناول الباحث كل بعد منها بشيء من التفصيل في الفقرات التالية</w:t>
      </w:r>
      <w:r w:rsidRPr="005C3831">
        <w:rPr>
          <w:rFonts w:ascii="Sakkal Majalla" w:hAnsi="Sakkal Majalla" w:cs="Sakkal Majalla"/>
          <w:color w:val="000000" w:themeColor="text1"/>
          <w:sz w:val="28"/>
          <w:szCs w:val="28"/>
        </w:rPr>
        <w:t>.</w:t>
      </w:r>
    </w:p>
    <w:p w14:paraId="63457DAB" w14:textId="77777777" w:rsidR="002230A4" w:rsidRPr="005C3831" w:rsidRDefault="002230A4" w:rsidP="0032682C">
      <w:pPr>
        <w:spacing w:before="100" w:beforeAutospacing="1" w:after="100" w:afterAutospacing="1" w:line="360" w:lineRule="auto"/>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أولًا: العمليات الرقمية</w:t>
      </w:r>
      <w:r w:rsidRPr="005C3831">
        <w:rPr>
          <w:rFonts w:ascii="Sakkal Majalla" w:hAnsi="Sakkal Majalla" w:cs="Sakkal Majalla"/>
          <w:b/>
          <w:bCs/>
          <w:color w:val="000000" w:themeColor="text1"/>
          <w:sz w:val="28"/>
          <w:szCs w:val="28"/>
        </w:rPr>
        <w:t xml:space="preserve"> (Digital Operations)</w:t>
      </w:r>
    </w:p>
    <w:p w14:paraId="7BF2ED99"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تُعد العمليات الرقمية أحد الأبعاد الجوهرية للتحول الرقمي، إذ تمثل التحول الفعلي في طريقة تنفيذ الأنشطة التشغيلية داخل المنظمة باستخدام التقنيات الرقمية. فالعمليات الرقمية تعني إعادة هندسة الإجراءات التشغيلية لتصبح مؤتمتة ومترابطة وقابلة للقياس والتحسين المستمر من خلال نظم رقمية متكاملة</w:t>
      </w:r>
      <w:r w:rsidRPr="005C3831">
        <w:rPr>
          <w:rFonts w:ascii="Sakkal Majalla" w:hAnsi="Sakkal Majalla" w:cs="Sakkal Majalla"/>
          <w:color w:val="000000" w:themeColor="text1"/>
          <w:sz w:val="28"/>
          <w:szCs w:val="28"/>
        </w:rPr>
        <w:t>.</w:t>
      </w:r>
    </w:p>
    <w:p w14:paraId="3191F6AD"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يرى </w:t>
      </w:r>
      <w:proofErr w:type="spellStart"/>
      <w:r w:rsidRPr="005C3831">
        <w:rPr>
          <w:rFonts w:ascii="Sakkal Majalla" w:hAnsi="Sakkal Majalla" w:cs="Sakkal Majalla"/>
          <w:color w:val="000000" w:themeColor="text1"/>
          <w:sz w:val="28"/>
          <w:szCs w:val="28"/>
        </w:rPr>
        <w:t>Nazara</w:t>
      </w:r>
      <w:proofErr w:type="spellEnd"/>
      <w:r w:rsidRPr="005C3831">
        <w:rPr>
          <w:rFonts w:ascii="Sakkal Majalla" w:hAnsi="Sakkal Majalla" w:cs="Sakkal Majalla"/>
          <w:color w:val="000000" w:themeColor="text1"/>
          <w:sz w:val="28"/>
          <w:szCs w:val="28"/>
        </w:rPr>
        <w:t xml:space="preserve"> et al. (2024) </w:t>
      </w:r>
      <w:r w:rsidRPr="005C3831">
        <w:rPr>
          <w:rFonts w:ascii="Sakkal Majalla" w:hAnsi="Sakkal Majalla" w:cs="Sakkal Majalla"/>
          <w:color w:val="000000" w:themeColor="text1"/>
          <w:sz w:val="28"/>
          <w:szCs w:val="28"/>
          <w:rtl/>
        </w:rPr>
        <w:t xml:space="preserve">أن العمليات الرقمية تُمكِّن المؤسسات من تحقيق الكفاءة التشغيلية والمرونة الإنتاجية من خلال التكامل بين الأنظمة الذكية وإدارة الموارد في الزمن الحقيقي. بينما يؤكد </w:t>
      </w:r>
      <w:r w:rsidRPr="005C3831">
        <w:rPr>
          <w:rFonts w:ascii="Sakkal Majalla" w:hAnsi="Sakkal Majalla" w:cs="Sakkal Majalla"/>
          <w:color w:val="000000" w:themeColor="text1"/>
          <w:sz w:val="28"/>
          <w:szCs w:val="28"/>
        </w:rPr>
        <w:t xml:space="preserve">Feng &amp; Ali (2024) </w:t>
      </w:r>
      <w:r w:rsidRPr="005C3831">
        <w:rPr>
          <w:rFonts w:ascii="Sakkal Majalla" w:hAnsi="Sakkal Majalla" w:cs="Sakkal Majalla"/>
          <w:color w:val="000000" w:themeColor="text1"/>
          <w:sz w:val="28"/>
          <w:szCs w:val="28"/>
          <w:rtl/>
        </w:rPr>
        <w:t>أن هذا البعد يسهم في خفض تكاليف التشغيل وزيادة الإنتاجية عبر أتمتة المهام الروتينية واستخدام الخوارزميات التنبؤية في تحليل البيانات التشغيلية</w:t>
      </w:r>
      <w:r w:rsidRPr="005C3831">
        <w:rPr>
          <w:rFonts w:ascii="Sakkal Majalla" w:hAnsi="Sakkal Majalla" w:cs="Sakkal Majalla"/>
          <w:color w:val="000000" w:themeColor="text1"/>
          <w:sz w:val="28"/>
          <w:szCs w:val="28"/>
        </w:rPr>
        <w:t>.</w:t>
      </w:r>
    </w:p>
    <w:p w14:paraId="47B11A7F"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وفي بيئة المطارات، تشمل العمليات الرقمية أتمتة إجراءات تسجيل الوصول، وإدارة حركة الأمتعة، وجدولة الصيانة، وإدارة الموارد الأرضية. كما أشار </w:t>
      </w:r>
      <w:proofErr w:type="spellStart"/>
      <w:r w:rsidRPr="005C3831">
        <w:rPr>
          <w:rFonts w:ascii="Sakkal Majalla" w:hAnsi="Sakkal Majalla" w:cs="Sakkal Majalla"/>
          <w:color w:val="000000" w:themeColor="text1"/>
          <w:sz w:val="28"/>
          <w:szCs w:val="28"/>
        </w:rPr>
        <w:t>Takriti</w:t>
      </w:r>
      <w:proofErr w:type="spellEnd"/>
      <w:r w:rsidRPr="005C3831">
        <w:rPr>
          <w:rFonts w:ascii="Sakkal Majalla" w:hAnsi="Sakkal Majalla" w:cs="Sakkal Majalla"/>
          <w:color w:val="000000" w:themeColor="text1"/>
          <w:sz w:val="28"/>
          <w:szCs w:val="28"/>
        </w:rPr>
        <w:t xml:space="preserve"> et al. (2023) </w:t>
      </w:r>
      <w:r w:rsidRPr="005C3831">
        <w:rPr>
          <w:rFonts w:ascii="Sakkal Majalla" w:hAnsi="Sakkal Majalla" w:cs="Sakkal Majalla"/>
          <w:color w:val="000000" w:themeColor="text1"/>
          <w:sz w:val="28"/>
          <w:szCs w:val="28"/>
          <w:rtl/>
        </w:rPr>
        <w:t>إلى أن تبني الأنظمة الرقمية في العمليات الميدانية للمطارات أدى إلى تحسين انسيابية الحركة وتقليل زمن الانتظار وتعزيز دقة العمليات</w:t>
      </w:r>
      <w:r w:rsidRPr="005C3831">
        <w:rPr>
          <w:rFonts w:ascii="Sakkal Majalla" w:hAnsi="Sakkal Majalla" w:cs="Sakkal Majalla"/>
          <w:color w:val="000000" w:themeColor="text1"/>
          <w:sz w:val="28"/>
          <w:szCs w:val="28"/>
        </w:rPr>
        <w:t>.</w:t>
      </w:r>
    </w:p>
    <w:p w14:paraId="21E809EF" w14:textId="46301233"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إن جوهر العمليات الرقمية يتمثل في تحويل العمل من بيئة ورقية أو شبه رقمية إلى بيئة ذكية مترابطة تعتمد على البيانات الفورية لتوجيه القرار التشغيلي، وهو ما يؤدي في النهاية إلى رفع كفاءة الأداء التشغيلي للمؤسسة</w:t>
      </w:r>
      <w:r w:rsidRPr="005C3831">
        <w:rPr>
          <w:rFonts w:ascii="Sakkal Majalla" w:hAnsi="Sakkal Majalla" w:cs="Sakkal Majalla"/>
          <w:color w:val="000000" w:themeColor="text1"/>
          <w:sz w:val="28"/>
          <w:szCs w:val="28"/>
        </w:rPr>
        <w:t>.</w:t>
      </w:r>
    </w:p>
    <w:p w14:paraId="5DD1D789" w14:textId="77777777" w:rsidR="002230A4" w:rsidRPr="005C3831" w:rsidRDefault="002230A4" w:rsidP="0032682C">
      <w:pPr>
        <w:spacing w:before="100" w:beforeAutospacing="1" w:after="100" w:afterAutospacing="1" w:line="360" w:lineRule="auto"/>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ثانيًا: نموذج العمل الرقمي</w:t>
      </w:r>
      <w:r w:rsidRPr="005C3831">
        <w:rPr>
          <w:rFonts w:ascii="Sakkal Majalla" w:hAnsi="Sakkal Majalla" w:cs="Sakkal Majalla"/>
          <w:b/>
          <w:bCs/>
          <w:color w:val="000000" w:themeColor="text1"/>
          <w:sz w:val="28"/>
          <w:szCs w:val="28"/>
        </w:rPr>
        <w:t xml:space="preserve"> (Digital Business Model)</w:t>
      </w:r>
    </w:p>
    <w:p w14:paraId="56468812"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يمثل نموذج العمل الرقمي الإطار الذي يعيد من خلاله التحول الرقمي صياغة طريقة خلق القيمة وتقديمها للعملاء باستخدام التقنيات الرقمية. فالنموذج الرقمي لا يقتصر على تبني التكنولوجيا، بل يمتد إلى تغيير جذري في المنطق الاقتصادي والإداري الذي تعمل به المنظمة</w:t>
      </w:r>
      <w:r w:rsidRPr="005C3831">
        <w:rPr>
          <w:rFonts w:ascii="Sakkal Majalla" w:hAnsi="Sakkal Majalla" w:cs="Sakkal Majalla"/>
          <w:color w:val="000000" w:themeColor="text1"/>
          <w:sz w:val="28"/>
          <w:szCs w:val="28"/>
        </w:rPr>
        <w:t>.</w:t>
      </w:r>
    </w:p>
    <w:p w14:paraId="6ADF0A8E"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يشير </w:t>
      </w:r>
      <w:r w:rsidRPr="005C3831">
        <w:rPr>
          <w:rFonts w:ascii="Sakkal Majalla" w:hAnsi="Sakkal Majalla" w:cs="Sakkal Majalla"/>
          <w:color w:val="000000" w:themeColor="text1"/>
          <w:sz w:val="28"/>
          <w:szCs w:val="28"/>
        </w:rPr>
        <w:t xml:space="preserve">Zhao et al. (2024) </w:t>
      </w:r>
      <w:r w:rsidRPr="005C3831">
        <w:rPr>
          <w:rFonts w:ascii="Sakkal Majalla" w:hAnsi="Sakkal Majalla" w:cs="Sakkal Majalla"/>
          <w:color w:val="000000" w:themeColor="text1"/>
          <w:sz w:val="28"/>
          <w:szCs w:val="28"/>
          <w:rtl/>
        </w:rPr>
        <w:t xml:space="preserve">إلى أن نموذج العمل الرقمي يهدف إلى دمج التكنولوجيا في جوهر النشاط الاقتصادي للمنظمة، بحيث يصبح الابتكار الرقمي جزءًا من بنيتها الاستراتيجية. ويرى </w:t>
      </w:r>
      <w:r w:rsidRPr="005C3831">
        <w:rPr>
          <w:rFonts w:ascii="Sakkal Majalla" w:hAnsi="Sakkal Majalla" w:cs="Sakkal Majalla"/>
          <w:color w:val="000000" w:themeColor="text1"/>
          <w:sz w:val="28"/>
          <w:szCs w:val="28"/>
        </w:rPr>
        <w:t xml:space="preserve">Li (2022) </w:t>
      </w:r>
      <w:r w:rsidRPr="005C3831">
        <w:rPr>
          <w:rFonts w:ascii="Sakkal Majalla" w:hAnsi="Sakkal Majalla" w:cs="Sakkal Majalla"/>
          <w:color w:val="000000" w:themeColor="text1"/>
          <w:sz w:val="28"/>
          <w:szCs w:val="28"/>
          <w:rtl/>
        </w:rPr>
        <w:t>أن المؤسسات التي تطور نموذج عمل رقمي متكامل تحقق تحولًا نوعيًا في الكفاءة التشغيلية والمرونة الاستراتيجية</w:t>
      </w:r>
      <w:r w:rsidRPr="005C3831">
        <w:rPr>
          <w:rFonts w:ascii="Sakkal Majalla" w:hAnsi="Sakkal Majalla" w:cs="Sakkal Majalla"/>
          <w:color w:val="000000" w:themeColor="text1"/>
          <w:sz w:val="28"/>
          <w:szCs w:val="28"/>
        </w:rPr>
        <w:t>.</w:t>
      </w:r>
    </w:p>
    <w:p w14:paraId="09A4D8A2"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كما يؤكد </w:t>
      </w:r>
      <w:r w:rsidRPr="005C3831">
        <w:rPr>
          <w:rFonts w:ascii="Sakkal Majalla" w:hAnsi="Sakkal Majalla" w:cs="Sakkal Majalla"/>
          <w:color w:val="000000" w:themeColor="text1"/>
          <w:sz w:val="28"/>
          <w:szCs w:val="28"/>
        </w:rPr>
        <w:t xml:space="preserve">Lestari et al. (2020) </w:t>
      </w:r>
      <w:r w:rsidRPr="005C3831">
        <w:rPr>
          <w:rFonts w:ascii="Sakkal Majalla" w:hAnsi="Sakkal Majalla" w:cs="Sakkal Majalla"/>
          <w:color w:val="000000" w:themeColor="text1"/>
          <w:sz w:val="28"/>
          <w:szCs w:val="28"/>
          <w:rtl/>
        </w:rPr>
        <w:t xml:space="preserve">أن التحول الرقمي في نموذج العمل يخلق فرصًا جديدة للإيرادات، ويتيح للمؤسسة تخصيص خدماتها بناءً على تحليل بيانات العملاء، مما يعزز القدرة التنافسية ويقلل من المخاطر السوقية. وفي السياق نفسه، يرى </w:t>
      </w:r>
      <w:r w:rsidRPr="005C3831">
        <w:rPr>
          <w:rFonts w:ascii="Sakkal Majalla" w:hAnsi="Sakkal Majalla" w:cs="Sakkal Majalla"/>
          <w:color w:val="000000" w:themeColor="text1"/>
          <w:sz w:val="28"/>
          <w:szCs w:val="28"/>
        </w:rPr>
        <w:t xml:space="preserve">Gil-Gomez et al. (2020) </w:t>
      </w:r>
      <w:r w:rsidRPr="005C3831">
        <w:rPr>
          <w:rFonts w:ascii="Sakkal Majalla" w:hAnsi="Sakkal Majalla" w:cs="Sakkal Majalla"/>
          <w:color w:val="000000" w:themeColor="text1"/>
          <w:sz w:val="28"/>
          <w:szCs w:val="28"/>
          <w:rtl/>
        </w:rPr>
        <w:t>أن النماذج الرقمية تتيح إعادة هيكلة العلاقة مع العملاء والموردين عبر منصات رقمية متكاملة توفر الشفافية وسرعة التفاعل</w:t>
      </w:r>
      <w:r w:rsidRPr="005C3831">
        <w:rPr>
          <w:rFonts w:ascii="Sakkal Majalla" w:hAnsi="Sakkal Majalla" w:cs="Sakkal Majalla"/>
          <w:color w:val="000000" w:themeColor="text1"/>
          <w:sz w:val="28"/>
          <w:szCs w:val="28"/>
        </w:rPr>
        <w:t>.</w:t>
      </w:r>
    </w:p>
    <w:p w14:paraId="63A94541" w14:textId="0FE2580C"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وفي بيئة المطارات، يشمل نموذج العمل الرقمي التحول من الخدمات التقليدية إلى الخدمات الذكية مثل بوابات السفر الذاتية، والتذاكر الإلكترونية، ومنصات إدارة البيانات التشغيلية التي تتيح التكامل بين شركات الطيران والمطارات. وبهذا يصبح النموذج الرقمي هو الإطار الاستراتيجي الذي يربط التكنولوجيا برؤية العمل، ويترجم التحول الرقمي إلى نتائج تشغيلية واقعية</w:t>
      </w:r>
      <w:r w:rsidRPr="005C3831">
        <w:rPr>
          <w:rFonts w:ascii="Sakkal Majalla" w:hAnsi="Sakkal Majalla" w:cs="Sakkal Majalla"/>
          <w:color w:val="000000" w:themeColor="text1"/>
          <w:sz w:val="28"/>
          <w:szCs w:val="28"/>
        </w:rPr>
        <w:t>.</w:t>
      </w:r>
    </w:p>
    <w:p w14:paraId="6FD2B1E4" w14:textId="77777777" w:rsidR="002230A4" w:rsidRPr="005C3831" w:rsidRDefault="002230A4" w:rsidP="0032682C">
      <w:pPr>
        <w:spacing w:before="100" w:beforeAutospacing="1" w:after="100" w:afterAutospacing="1" w:line="360" w:lineRule="auto"/>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ثالثًا: أنشطة العملاء الرقمية</w:t>
      </w:r>
      <w:r w:rsidRPr="005C3831">
        <w:rPr>
          <w:rFonts w:ascii="Sakkal Majalla" w:hAnsi="Sakkal Majalla" w:cs="Sakkal Majalla"/>
          <w:b/>
          <w:bCs/>
          <w:color w:val="000000" w:themeColor="text1"/>
          <w:sz w:val="28"/>
          <w:szCs w:val="28"/>
        </w:rPr>
        <w:t xml:space="preserve"> (Digital Customer Activities)</w:t>
      </w:r>
    </w:p>
    <w:p w14:paraId="00FF6B86"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يمثل هذا البعد الجانب الخارجي من التحول الرقمي، إذ يركز على كيفية تفاعل المؤسسة مع عملائها عبر القنوات والمنصات الرقمية، ويعدّ من أهم عناصر النجاح في البيئات الخدمية التي تعتمد على تجربة العميل كمصدر للتميّز التنافسي</w:t>
      </w:r>
      <w:r w:rsidRPr="005C3831">
        <w:rPr>
          <w:rFonts w:ascii="Sakkal Majalla" w:hAnsi="Sakkal Majalla" w:cs="Sakkal Majalla"/>
          <w:color w:val="000000" w:themeColor="text1"/>
          <w:sz w:val="28"/>
          <w:szCs w:val="28"/>
        </w:rPr>
        <w:t>.</w:t>
      </w:r>
    </w:p>
    <w:p w14:paraId="61CC922C"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يشير </w:t>
      </w:r>
      <w:proofErr w:type="spellStart"/>
      <w:r w:rsidRPr="005C3831">
        <w:rPr>
          <w:rFonts w:ascii="Sakkal Majalla" w:hAnsi="Sakkal Majalla" w:cs="Sakkal Majalla"/>
          <w:color w:val="000000" w:themeColor="text1"/>
          <w:sz w:val="28"/>
          <w:szCs w:val="28"/>
        </w:rPr>
        <w:t>Zhai</w:t>
      </w:r>
      <w:proofErr w:type="spellEnd"/>
      <w:r w:rsidRPr="005C3831">
        <w:rPr>
          <w:rFonts w:ascii="Sakkal Majalla" w:hAnsi="Sakkal Majalla" w:cs="Sakkal Majalla"/>
          <w:color w:val="000000" w:themeColor="text1"/>
          <w:sz w:val="28"/>
          <w:szCs w:val="28"/>
        </w:rPr>
        <w:t xml:space="preserve">, Yang &amp; Chan (2022) </w:t>
      </w:r>
      <w:r w:rsidRPr="005C3831">
        <w:rPr>
          <w:rFonts w:ascii="Sakkal Majalla" w:hAnsi="Sakkal Majalla" w:cs="Sakkal Majalla"/>
          <w:color w:val="000000" w:themeColor="text1"/>
          <w:sz w:val="28"/>
          <w:szCs w:val="28"/>
          <w:rtl/>
        </w:rPr>
        <w:t xml:space="preserve">إلى أن أنشطة العملاء الرقمية تتضمن استخدام المنصات الإلكترونية والتطبيقات الذكية في إدارة العلاقة مع العملاء وتقديم الخدمات بطريقة تفاعلية وسهلة الوصول. بينما يرى </w:t>
      </w:r>
      <w:r w:rsidRPr="005C3831">
        <w:rPr>
          <w:rFonts w:ascii="Sakkal Majalla" w:hAnsi="Sakkal Majalla" w:cs="Sakkal Majalla"/>
          <w:color w:val="000000" w:themeColor="text1"/>
          <w:sz w:val="28"/>
          <w:szCs w:val="28"/>
        </w:rPr>
        <w:t xml:space="preserve">Kraus et al. (2021) </w:t>
      </w:r>
      <w:r w:rsidRPr="005C3831">
        <w:rPr>
          <w:rFonts w:ascii="Sakkal Majalla" w:hAnsi="Sakkal Majalla" w:cs="Sakkal Majalla"/>
          <w:color w:val="000000" w:themeColor="text1"/>
          <w:sz w:val="28"/>
          <w:szCs w:val="28"/>
          <w:rtl/>
        </w:rPr>
        <w:t>أن المؤسسات التي طوّرت منظومات رقمية لخدمة العملاء استطاعت تحقيق مستويات أعلى من الرضا والولاء نتيجة تيسير الوصول إلى الخدمات وتقليل الوقت والتكلفة</w:t>
      </w:r>
      <w:r w:rsidRPr="005C3831">
        <w:rPr>
          <w:rFonts w:ascii="Sakkal Majalla" w:hAnsi="Sakkal Majalla" w:cs="Sakkal Majalla"/>
          <w:color w:val="000000" w:themeColor="text1"/>
          <w:sz w:val="28"/>
          <w:szCs w:val="28"/>
        </w:rPr>
        <w:t>.</w:t>
      </w:r>
    </w:p>
    <w:p w14:paraId="00109F6B"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أما </w:t>
      </w:r>
      <w:r w:rsidRPr="005C3831">
        <w:rPr>
          <w:rFonts w:ascii="Sakkal Majalla" w:hAnsi="Sakkal Majalla" w:cs="Sakkal Majalla"/>
          <w:color w:val="000000" w:themeColor="text1"/>
          <w:sz w:val="28"/>
          <w:szCs w:val="28"/>
        </w:rPr>
        <w:t xml:space="preserve">Gil-Gomez et al. (2020) </w:t>
      </w:r>
      <w:r w:rsidRPr="005C3831">
        <w:rPr>
          <w:rFonts w:ascii="Sakkal Majalla" w:hAnsi="Sakkal Majalla" w:cs="Sakkal Majalla"/>
          <w:color w:val="000000" w:themeColor="text1"/>
          <w:sz w:val="28"/>
          <w:szCs w:val="28"/>
          <w:rtl/>
        </w:rPr>
        <w:t>فيوضحون أن الأنشطة الرقمية للعملاء لا تقتصر على التفاعل المباشر، بل تشمل أيضًا تحليل سلوك العملاء وتخصيص الخدمات وفقًا لتفضيلاتهم باستخدام أدوات تحليل البيانات والذكاء الاصطناعي</w:t>
      </w:r>
      <w:r w:rsidRPr="005C3831">
        <w:rPr>
          <w:rFonts w:ascii="Sakkal Majalla" w:hAnsi="Sakkal Majalla" w:cs="Sakkal Majalla"/>
          <w:color w:val="000000" w:themeColor="text1"/>
          <w:sz w:val="28"/>
          <w:szCs w:val="28"/>
        </w:rPr>
        <w:t>.</w:t>
      </w:r>
    </w:p>
    <w:p w14:paraId="18C08D5C"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وفي بيئة المطارات، تشمل أنشطة العملاء الرقمية تطبيقات الهواتف الذكية للمسافرين، وخدمات تسجيل الوصول الذاتي، وأنظمة تتبع الأمتعة عبر الإنترنت، ولوحات الرحلات الذكية. وقد بينت دراسة </w:t>
      </w:r>
      <w:r w:rsidRPr="005C3831">
        <w:rPr>
          <w:rFonts w:ascii="Sakkal Majalla" w:hAnsi="Sakkal Majalla" w:cs="Sakkal Majalla"/>
          <w:color w:val="000000" w:themeColor="text1"/>
          <w:sz w:val="28"/>
          <w:szCs w:val="28"/>
        </w:rPr>
        <w:t xml:space="preserve">Yu, Wang &amp; Moon (2022) </w:t>
      </w:r>
      <w:r w:rsidRPr="005C3831">
        <w:rPr>
          <w:rFonts w:ascii="Sakkal Majalla" w:hAnsi="Sakkal Majalla" w:cs="Sakkal Majalla"/>
          <w:color w:val="000000" w:themeColor="text1"/>
          <w:sz w:val="28"/>
          <w:szCs w:val="28"/>
          <w:rtl/>
        </w:rPr>
        <w:t>أن تعزيز التفاعل الرقمي مع العملاء في بيئة النقل الجوي يسهم في تحسين تجربة المسافر وتقليل الشكاوى التشغيلية، ما يؤدي إلى رفع الكفاءة العامة للمطار</w:t>
      </w:r>
      <w:r w:rsidRPr="005C3831">
        <w:rPr>
          <w:rFonts w:ascii="Sakkal Majalla" w:hAnsi="Sakkal Majalla" w:cs="Sakkal Majalla"/>
          <w:color w:val="000000" w:themeColor="text1"/>
          <w:sz w:val="28"/>
          <w:szCs w:val="28"/>
        </w:rPr>
        <w:t>.</w:t>
      </w:r>
    </w:p>
    <w:p w14:paraId="30D3A5F7" w14:textId="17506465"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إن هذا البعد يعكس التحول من نموذج تقديم الخدمة التقليدية إلى نموذج يقوم على التمكين الرقمي للمسافرين، حيث يصبح العميل جزءًا فاعلًا في العملية التشغيلية عبر أدوات رقمية تفاعلية</w:t>
      </w:r>
      <w:r w:rsidRPr="005C3831">
        <w:rPr>
          <w:rFonts w:ascii="Sakkal Majalla" w:hAnsi="Sakkal Majalla" w:cs="Sakkal Majalla"/>
          <w:color w:val="000000" w:themeColor="text1"/>
          <w:sz w:val="28"/>
          <w:szCs w:val="28"/>
        </w:rPr>
        <w:t>.</w:t>
      </w:r>
    </w:p>
    <w:p w14:paraId="4292B6AB" w14:textId="77777777" w:rsidR="002230A4" w:rsidRPr="005C3831" w:rsidRDefault="002230A4" w:rsidP="0032682C">
      <w:pPr>
        <w:spacing w:before="100" w:beforeAutospacing="1" w:after="100" w:afterAutospacing="1" w:line="360" w:lineRule="auto"/>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رابعًا: تعلم الآلة</w:t>
      </w:r>
      <w:r w:rsidRPr="005C3831">
        <w:rPr>
          <w:rFonts w:ascii="Sakkal Majalla" w:hAnsi="Sakkal Majalla" w:cs="Sakkal Majalla"/>
          <w:b/>
          <w:bCs/>
          <w:color w:val="000000" w:themeColor="text1"/>
          <w:sz w:val="28"/>
          <w:szCs w:val="28"/>
        </w:rPr>
        <w:t xml:space="preserve"> (Machine Learning)</w:t>
      </w:r>
    </w:p>
    <w:p w14:paraId="117691F8"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يُعد تعلم الآلة أحد الأبعاد التقنية المتقدمة للتحول الرقمي، إذ يمثل العقل التحليلي الذي يمكّن المؤسسة من الاستفادة القصوى من البيانات التشغيلية لتطوير الأداء والتنبؤ بالمتغيرات المستقبلية. فتعلم الآلة هو تطبيق من تطبيقات الذكاء الاصطناعي يُتيح للأنظمة الحاسوبية التعلم من البيانات وتحسين أدائها دون تدخل بشري مباشر</w:t>
      </w:r>
      <w:r w:rsidRPr="005C3831">
        <w:rPr>
          <w:rFonts w:ascii="Sakkal Majalla" w:hAnsi="Sakkal Majalla" w:cs="Sakkal Majalla"/>
          <w:color w:val="000000" w:themeColor="text1"/>
          <w:sz w:val="28"/>
          <w:szCs w:val="28"/>
        </w:rPr>
        <w:t>.</w:t>
      </w:r>
    </w:p>
    <w:p w14:paraId="0CCA9463"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يرى </w:t>
      </w:r>
      <w:proofErr w:type="spellStart"/>
      <w:r w:rsidRPr="005C3831">
        <w:rPr>
          <w:rFonts w:ascii="Sakkal Majalla" w:hAnsi="Sakkal Majalla" w:cs="Sakkal Majalla"/>
          <w:color w:val="000000" w:themeColor="text1"/>
          <w:sz w:val="28"/>
          <w:szCs w:val="28"/>
        </w:rPr>
        <w:t>Xue</w:t>
      </w:r>
      <w:proofErr w:type="spellEnd"/>
      <w:r w:rsidRPr="005C3831">
        <w:rPr>
          <w:rFonts w:ascii="Sakkal Majalla" w:hAnsi="Sakkal Majalla" w:cs="Sakkal Majalla"/>
          <w:color w:val="000000" w:themeColor="text1"/>
          <w:sz w:val="28"/>
          <w:szCs w:val="28"/>
        </w:rPr>
        <w:t xml:space="preserve">, Li &amp; Ivanov (2025) </w:t>
      </w:r>
      <w:r w:rsidRPr="005C3831">
        <w:rPr>
          <w:rFonts w:ascii="Sakkal Majalla" w:hAnsi="Sakkal Majalla" w:cs="Sakkal Majalla"/>
          <w:color w:val="000000" w:themeColor="text1"/>
          <w:sz w:val="28"/>
          <w:szCs w:val="28"/>
          <w:rtl/>
        </w:rPr>
        <w:t>أن تعلم الآلة يسهم في تحقيق التوازن بين الكفاءة التشغيلية والمرونة المؤسسية من خلال قدرته على تحليل البيانات الضخمة والتنبؤ بالمخاطر أو الأعطال التشغيلية قبل وقوعها</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Pr>
        <w:br/>
      </w:r>
      <w:r w:rsidRPr="005C3831">
        <w:rPr>
          <w:rFonts w:ascii="Sakkal Majalla" w:hAnsi="Sakkal Majalla" w:cs="Sakkal Majalla"/>
          <w:color w:val="000000" w:themeColor="text1"/>
          <w:sz w:val="28"/>
          <w:szCs w:val="28"/>
          <w:rtl/>
        </w:rPr>
        <w:t xml:space="preserve">بينما يشير </w:t>
      </w:r>
      <w:r w:rsidRPr="005C3831">
        <w:rPr>
          <w:rFonts w:ascii="Sakkal Majalla" w:hAnsi="Sakkal Majalla" w:cs="Sakkal Majalla"/>
          <w:color w:val="000000" w:themeColor="text1"/>
          <w:sz w:val="28"/>
          <w:szCs w:val="28"/>
        </w:rPr>
        <w:t xml:space="preserve">Liu et al. (2023) </w:t>
      </w:r>
      <w:r w:rsidRPr="005C3831">
        <w:rPr>
          <w:rFonts w:ascii="Sakkal Majalla" w:hAnsi="Sakkal Majalla" w:cs="Sakkal Majalla"/>
          <w:color w:val="000000" w:themeColor="text1"/>
          <w:sz w:val="28"/>
          <w:szCs w:val="28"/>
          <w:rtl/>
        </w:rPr>
        <w:t>إلى أن استخدام خوارزميات تعلم الآلة يؤدي إلى خفض التكاليف التشغيلية وتحسين جودة القرارات الإدارية بفضل قدرته على الكشف عن الأنماط الخفية في البيانات</w:t>
      </w:r>
      <w:r w:rsidRPr="005C3831">
        <w:rPr>
          <w:rFonts w:ascii="Sakkal Majalla" w:hAnsi="Sakkal Majalla" w:cs="Sakkal Majalla"/>
          <w:color w:val="000000" w:themeColor="text1"/>
          <w:sz w:val="28"/>
          <w:szCs w:val="28"/>
        </w:rPr>
        <w:t>.</w:t>
      </w:r>
    </w:p>
    <w:p w14:paraId="52AB63C5"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كما توصل </w:t>
      </w:r>
      <w:proofErr w:type="spellStart"/>
      <w:r w:rsidRPr="005C3831">
        <w:rPr>
          <w:rFonts w:ascii="Sakkal Majalla" w:hAnsi="Sakkal Majalla" w:cs="Sakkal Majalla"/>
          <w:color w:val="000000" w:themeColor="text1"/>
          <w:sz w:val="28"/>
          <w:szCs w:val="28"/>
        </w:rPr>
        <w:t>Keskar</w:t>
      </w:r>
      <w:proofErr w:type="spellEnd"/>
      <w:r w:rsidRPr="005C3831">
        <w:rPr>
          <w:rFonts w:ascii="Sakkal Majalla" w:hAnsi="Sakkal Majalla" w:cs="Sakkal Majalla"/>
          <w:color w:val="000000" w:themeColor="text1"/>
          <w:sz w:val="28"/>
          <w:szCs w:val="28"/>
        </w:rPr>
        <w:t xml:space="preserve"> &amp; Malaga (2023) </w:t>
      </w:r>
      <w:r w:rsidRPr="005C3831">
        <w:rPr>
          <w:rFonts w:ascii="Sakkal Majalla" w:hAnsi="Sakkal Majalla" w:cs="Sakkal Majalla"/>
          <w:color w:val="000000" w:themeColor="text1"/>
          <w:sz w:val="28"/>
          <w:szCs w:val="28"/>
          <w:rtl/>
        </w:rPr>
        <w:t>إلى أن تطبيق تقنيات تعلم الآلة في القطاعات الصناعية والخدمية ساعد على تحسين عمليات الصيانة والإنتاج وجدولة الموارد، وهو ما ينعكس إيجابًا على الأداء العام</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Pr>
        <w:br/>
      </w:r>
      <w:r w:rsidRPr="005C3831">
        <w:rPr>
          <w:rFonts w:ascii="Sakkal Majalla" w:hAnsi="Sakkal Majalla" w:cs="Sakkal Majalla"/>
          <w:color w:val="000000" w:themeColor="text1"/>
          <w:sz w:val="28"/>
          <w:szCs w:val="28"/>
          <w:rtl/>
        </w:rPr>
        <w:t>وفي بيئة المطارات، يسهم تعلم الآلة في التنبؤ بحركة المسافرين، وإدارة الازدحام، وتقدير أوقات الصيانة، وتحليل أسباب التأخير، مما يعزز الكفاءة التشغيلية والسلامة الجوية في آنٍ واحد</w:t>
      </w:r>
      <w:r w:rsidRPr="005C3831">
        <w:rPr>
          <w:rFonts w:ascii="Sakkal Majalla" w:hAnsi="Sakkal Majalla" w:cs="Sakkal Majalla"/>
          <w:color w:val="000000" w:themeColor="text1"/>
          <w:sz w:val="28"/>
          <w:szCs w:val="28"/>
        </w:rPr>
        <w:t>.</w:t>
      </w:r>
    </w:p>
    <w:p w14:paraId="141F5330" w14:textId="77777777" w:rsidR="002230A4" w:rsidRPr="005C3831" w:rsidRDefault="002230A4" w:rsidP="00CA45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وبذلك يُعد تعلم الآلة أداة </w:t>
      </w:r>
      <w:proofErr w:type="spellStart"/>
      <w:r w:rsidRPr="005C3831">
        <w:rPr>
          <w:rFonts w:ascii="Sakkal Majalla" w:hAnsi="Sakkal Majalla" w:cs="Sakkal Majalla"/>
          <w:color w:val="000000" w:themeColor="text1"/>
          <w:sz w:val="28"/>
          <w:szCs w:val="28"/>
          <w:rtl/>
        </w:rPr>
        <w:t>تمكينية</w:t>
      </w:r>
      <w:proofErr w:type="spellEnd"/>
      <w:r w:rsidRPr="005C3831">
        <w:rPr>
          <w:rFonts w:ascii="Sakkal Majalla" w:hAnsi="Sakkal Majalla" w:cs="Sakkal Majalla"/>
          <w:color w:val="000000" w:themeColor="text1"/>
          <w:sz w:val="28"/>
          <w:szCs w:val="28"/>
          <w:rtl/>
        </w:rPr>
        <w:t xml:space="preserve"> متقدمة للتحول الرقمي، إذ يربط بين البيانات والتحليل والقرار، ويسهم في تحويل المطار من منشأة تقليدية إلى منظومة تشغيلية ذكية ذات قدرة عالية على الاستجابة الفورية للمتغيرات التشغيلية</w:t>
      </w:r>
      <w:r w:rsidRPr="005C3831">
        <w:rPr>
          <w:rFonts w:ascii="Sakkal Majalla" w:hAnsi="Sakkal Majalla" w:cs="Sakkal Majalla"/>
          <w:color w:val="000000" w:themeColor="text1"/>
          <w:sz w:val="28"/>
          <w:szCs w:val="28"/>
        </w:rPr>
        <w:t>.</w:t>
      </w:r>
    </w:p>
    <w:p w14:paraId="59EC0A0E" w14:textId="47DB20AC" w:rsidR="002230A4" w:rsidRPr="005C3831" w:rsidRDefault="00CA452F" w:rsidP="008047A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369451"/>
      <w:r w:rsidRPr="005C3831">
        <w:rPr>
          <w:rFonts w:ascii="Sakkal Majalla" w:hAnsi="Sakkal Majalla" w:cs="Sakkal Majalla" w:hint="cs"/>
          <w:b/>
          <w:bCs/>
          <w:color w:val="000000" w:themeColor="text1"/>
          <w:sz w:val="32"/>
          <w:szCs w:val="32"/>
          <w:rtl/>
        </w:rPr>
        <w:t>6.1.2</w:t>
      </w:r>
      <w:r w:rsidR="002230A4" w:rsidRPr="005C3831">
        <w:rPr>
          <w:rFonts w:ascii="Sakkal Majalla" w:hAnsi="Sakkal Majalla" w:cs="Sakkal Majalla"/>
          <w:b/>
          <w:bCs/>
          <w:color w:val="000000" w:themeColor="text1"/>
          <w:sz w:val="32"/>
          <w:szCs w:val="32"/>
          <w:rtl/>
        </w:rPr>
        <w:t xml:space="preserve"> تحديات ومعوقات التحول الرقمي</w:t>
      </w:r>
      <w:bookmarkEnd w:id="38"/>
    </w:p>
    <w:p w14:paraId="7D48625C" w14:textId="77777777"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على الرغم من الفوائد العديدة التي يحققها التحول الرقمي في رفع كفاءة الأداء وتعزيز المرونة المؤسسية، إلا أن تطبيقه يواجه جملة من التحديات التي قد تُعيق تحقيق أهدافه المنشودة. فعملية التحول لا تتعلق فقط بتبني تقنيات حديثة، بل تتطلب تغييرًا عميقًا في البنية التنظيمية والثقافة المؤسسية والمهارات البشرية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وغالبًا ما تُواجه المؤسسات – ولا سيما في القطاعات الخدمية الكبرى مثل المطارات</w:t>
      </w:r>
      <w:r w:rsidRPr="005C3831">
        <w:rPr>
          <w:rFonts w:ascii="Sakkal Majalla" w:hAnsi="Sakkal Majalla" w:cs="Sakkal Majalla"/>
          <w:color w:val="000000" w:themeColor="text1"/>
          <w:sz w:val="28"/>
          <w:szCs w:val="28"/>
        </w:rPr>
        <w:t xml:space="preserve"> – </w:t>
      </w:r>
      <w:r w:rsidRPr="005C3831">
        <w:rPr>
          <w:rFonts w:ascii="Sakkal Majalla" w:hAnsi="Sakkal Majalla" w:cs="Sakkal Majalla"/>
          <w:color w:val="000000" w:themeColor="text1"/>
          <w:sz w:val="28"/>
          <w:szCs w:val="28"/>
          <w:rtl/>
        </w:rPr>
        <w:t>صعوبات في التكيف مع متطلبات التحول الرقمي نتيجة التعقيد التشغيلي، وتعدد الأطراف، وكثرة الأنظمة المتداخلة</w:t>
      </w:r>
      <w:r w:rsidRPr="005C3831">
        <w:rPr>
          <w:rFonts w:ascii="Sakkal Majalla" w:hAnsi="Sakkal Majalla" w:cs="Sakkal Majalla"/>
          <w:color w:val="000000" w:themeColor="text1"/>
          <w:sz w:val="28"/>
          <w:szCs w:val="28"/>
        </w:rPr>
        <w:t>.</w:t>
      </w:r>
    </w:p>
    <w:p w14:paraId="5CF2522A" w14:textId="77777777"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وقد أشارت العديد من الدراسات إلى أن نجاح التحول الرقمي لا يقف على توفر التكنولوجيا وحدها، بل يعتمد على قدرة المؤسسة على إدارة التغيير التنظيمي والبشري والتقني في آنٍ واحد</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فكما ذكر </w:t>
      </w:r>
      <w:r w:rsidRPr="005C3831">
        <w:rPr>
          <w:rFonts w:ascii="Sakkal Majalla" w:hAnsi="Sakkal Majalla" w:cs="Sakkal Majalla"/>
          <w:color w:val="000000" w:themeColor="text1"/>
          <w:sz w:val="28"/>
          <w:szCs w:val="28"/>
        </w:rPr>
        <w:t>Li (2022)</w:t>
      </w:r>
      <w:r w:rsidRPr="005C3831">
        <w:rPr>
          <w:rFonts w:ascii="Sakkal Majalla" w:hAnsi="Sakkal Majalla" w:cs="Sakkal Majalla"/>
          <w:color w:val="000000" w:themeColor="text1"/>
          <w:sz w:val="28"/>
          <w:szCs w:val="28"/>
          <w:rtl/>
        </w:rPr>
        <w:t>، فإن فشل العديد من مشروعات التحول الرقمي يعود إلى “ضعف التكامل بين البنية التحتية الرقمية والثقافة المؤسسية”، وهو ما يجعل دراسة هذه التحديات ضرورة لفهم عوامل النجاح والاستدامة</w:t>
      </w:r>
      <w:r w:rsidRPr="005C3831">
        <w:rPr>
          <w:rFonts w:ascii="Sakkal Majalla" w:hAnsi="Sakkal Majalla" w:cs="Sakkal Majalla"/>
          <w:color w:val="000000" w:themeColor="text1"/>
          <w:sz w:val="28"/>
          <w:szCs w:val="28"/>
        </w:rPr>
        <w:t>.</w:t>
      </w:r>
    </w:p>
    <w:p w14:paraId="5A0144B7" w14:textId="6EC69AA5"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وفيما يلي عرض لأبرز التحديات والمعوقات التي تواجه المؤسسات في تطبيق التحول الرقمي</w:t>
      </w:r>
      <w:r w:rsidRPr="005C3831">
        <w:rPr>
          <w:rFonts w:ascii="Sakkal Majalla" w:hAnsi="Sakkal Majalla" w:cs="Sakkal Majalla"/>
          <w:color w:val="000000" w:themeColor="text1"/>
          <w:sz w:val="28"/>
          <w:szCs w:val="28"/>
        </w:rPr>
        <w:t>.</w:t>
      </w:r>
    </w:p>
    <w:p w14:paraId="7DB60242" w14:textId="77777777" w:rsidR="002230A4" w:rsidRPr="005C3831" w:rsidRDefault="002230A4" w:rsidP="0032682C">
      <w:pPr>
        <w:spacing w:before="100" w:beforeAutospacing="1" w:after="100" w:afterAutospacing="1" w:line="360" w:lineRule="auto"/>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أولًا: التحديات التقنية والبنية التحتية الرقمية</w:t>
      </w:r>
    </w:p>
    <w:p w14:paraId="4A819FC1" w14:textId="68122808"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تُعد البنية التحتية الرقمية الركيزة الأساس لأي عملية تحول رقمي ناجحة، إلا أن ضعفها أو قصورها يُشكل أحد أبرز العوائق</w:t>
      </w:r>
      <w:r w:rsidR="008047AC"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يشير </w:t>
      </w:r>
      <w:r w:rsidRPr="005C3831">
        <w:rPr>
          <w:rFonts w:ascii="Sakkal Majalla" w:hAnsi="Sakkal Majalla" w:cs="Sakkal Majalla"/>
          <w:color w:val="000000" w:themeColor="text1"/>
          <w:sz w:val="28"/>
          <w:szCs w:val="28"/>
        </w:rPr>
        <w:t xml:space="preserve">Zhao et al. (2024) </w:t>
      </w:r>
      <w:r w:rsidRPr="005C3831">
        <w:rPr>
          <w:rFonts w:ascii="Sakkal Majalla" w:hAnsi="Sakkal Majalla" w:cs="Sakkal Majalla"/>
          <w:color w:val="000000" w:themeColor="text1"/>
          <w:sz w:val="28"/>
          <w:szCs w:val="28"/>
          <w:rtl/>
        </w:rPr>
        <w:t xml:space="preserve">إلى أن نقص التكامل بين الأنظمة الرقمية المختلفة داخل المؤسسة يؤدي إلى تشظي البيانات وصعوبة تبادلها، مما يعيق تحقيق الاستفادة المثلى من التكنولوجيا. كما يرى </w:t>
      </w:r>
      <w:proofErr w:type="spellStart"/>
      <w:r w:rsidRPr="005C3831">
        <w:rPr>
          <w:rFonts w:ascii="Sakkal Majalla" w:hAnsi="Sakkal Majalla" w:cs="Sakkal Majalla"/>
          <w:color w:val="000000" w:themeColor="text1"/>
          <w:sz w:val="28"/>
          <w:szCs w:val="28"/>
        </w:rPr>
        <w:t>Nazara</w:t>
      </w:r>
      <w:proofErr w:type="spellEnd"/>
      <w:r w:rsidRPr="005C3831">
        <w:rPr>
          <w:rFonts w:ascii="Sakkal Majalla" w:hAnsi="Sakkal Majalla" w:cs="Sakkal Majalla"/>
          <w:color w:val="000000" w:themeColor="text1"/>
          <w:sz w:val="28"/>
          <w:szCs w:val="28"/>
        </w:rPr>
        <w:t xml:space="preserve"> et al. (2024) </w:t>
      </w:r>
      <w:r w:rsidRPr="005C3831">
        <w:rPr>
          <w:rFonts w:ascii="Sakkal Majalla" w:hAnsi="Sakkal Majalla" w:cs="Sakkal Majalla"/>
          <w:color w:val="000000" w:themeColor="text1"/>
          <w:sz w:val="28"/>
          <w:szCs w:val="28"/>
          <w:rtl/>
        </w:rPr>
        <w:t xml:space="preserve">أن ضعف جاهزية البنية التحتية الرقمية </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سواء في الشبكات، أو مراكز البيانات، أو نظم الحماية – يمثل عائقًا جوهريًا أمام الرقمنة الكاملة للعمليات التشغيلية</w:t>
      </w:r>
      <w:r w:rsidRPr="005C3831">
        <w:rPr>
          <w:rFonts w:ascii="Sakkal Majalla" w:hAnsi="Sakkal Majalla" w:cs="Sakkal Majalla"/>
          <w:color w:val="000000" w:themeColor="text1"/>
          <w:sz w:val="28"/>
          <w:szCs w:val="28"/>
        </w:rPr>
        <w:t>.</w:t>
      </w:r>
    </w:p>
    <w:p w14:paraId="69DA79AA" w14:textId="5BD8E311"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أما في البيئات الخدمية كالمطارات، فقد أوضح </w:t>
      </w:r>
      <w:proofErr w:type="spellStart"/>
      <w:r w:rsidRPr="005C3831">
        <w:rPr>
          <w:rFonts w:ascii="Sakkal Majalla" w:hAnsi="Sakkal Majalla" w:cs="Sakkal Majalla"/>
          <w:color w:val="000000" w:themeColor="text1"/>
          <w:sz w:val="28"/>
          <w:szCs w:val="28"/>
        </w:rPr>
        <w:t>Takriti</w:t>
      </w:r>
      <w:proofErr w:type="spellEnd"/>
      <w:r w:rsidRPr="005C3831">
        <w:rPr>
          <w:rFonts w:ascii="Sakkal Majalla" w:hAnsi="Sakkal Majalla" w:cs="Sakkal Majalla"/>
          <w:color w:val="000000" w:themeColor="text1"/>
          <w:sz w:val="28"/>
          <w:szCs w:val="28"/>
        </w:rPr>
        <w:t xml:space="preserve"> et al. (2023) </w:t>
      </w:r>
      <w:r w:rsidRPr="005C3831">
        <w:rPr>
          <w:rFonts w:ascii="Sakkal Majalla" w:hAnsi="Sakkal Majalla" w:cs="Sakkal Majalla"/>
          <w:color w:val="000000" w:themeColor="text1"/>
          <w:sz w:val="28"/>
          <w:szCs w:val="28"/>
          <w:rtl/>
        </w:rPr>
        <w:t>أن تحدي التكامل بين أنظمة التشغيل والمعلومات يعد من أبرز العقبات، حيث تحتاج المطارات إلى ربط بيانات شركات الطيران والجمارك والأمن والمناولة الأرضية في نظام رقمي موحّد</w:t>
      </w:r>
      <w:r w:rsidR="008047AC"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ويضيف </w:t>
      </w:r>
      <w:r w:rsidRPr="005C3831">
        <w:rPr>
          <w:rFonts w:ascii="Sakkal Majalla" w:hAnsi="Sakkal Majalla" w:cs="Sakkal Majalla"/>
          <w:color w:val="000000" w:themeColor="text1"/>
          <w:sz w:val="28"/>
          <w:szCs w:val="28"/>
        </w:rPr>
        <w:t xml:space="preserve">Feng &amp; Ali (2024) </w:t>
      </w:r>
      <w:r w:rsidRPr="005C3831">
        <w:rPr>
          <w:rFonts w:ascii="Sakkal Majalla" w:hAnsi="Sakkal Majalla" w:cs="Sakkal Majalla"/>
          <w:color w:val="000000" w:themeColor="text1"/>
          <w:sz w:val="28"/>
          <w:szCs w:val="28"/>
          <w:rtl/>
        </w:rPr>
        <w:t>أن تكلفة تحديث الأنظمة القديمة</w:t>
      </w:r>
      <w:r w:rsidRPr="005C3831">
        <w:rPr>
          <w:rFonts w:ascii="Sakkal Majalla" w:hAnsi="Sakkal Majalla" w:cs="Sakkal Majalla"/>
          <w:color w:val="000000" w:themeColor="text1"/>
          <w:sz w:val="28"/>
          <w:szCs w:val="28"/>
        </w:rPr>
        <w:t xml:space="preserve"> (Legacy Systems) </w:t>
      </w:r>
      <w:r w:rsidRPr="005C3831">
        <w:rPr>
          <w:rFonts w:ascii="Sakkal Majalla" w:hAnsi="Sakkal Majalla" w:cs="Sakkal Majalla"/>
          <w:color w:val="000000" w:themeColor="text1"/>
          <w:sz w:val="28"/>
          <w:szCs w:val="28"/>
          <w:rtl/>
        </w:rPr>
        <w:t>واستبدالها بأنظمة حديثة تمثل تحديًا ماليًا ولوجستيًا، خصوصًا للمؤسسات العامة التي تخضع لقيود موازنات صارمة</w:t>
      </w:r>
      <w:r w:rsidRPr="005C3831">
        <w:rPr>
          <w:rFonts w:ascii="Sakkal Majalla" w:hAnsi="Sakkal Majalla" w:cs="Sakkal Majalla"/>
          <w:color w:val="000000" w:themeColor="text1"/>
          <w:sz w:val="28"/>
          <w:szCs w:val="28"/>
        </w:rPr>
        <w:t>.</w:t>
      </w:r>
    </w:p>
    <w:p w14:paraId="5B75D6C1" w14:textId="7C578192"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إضافة إلى ذلك، يشير </w:t>
      </w:r>
      <w:r w:rsidRPr="005C3831">
        <w:rPr>
          <w:rFonts w:ascii="Sakkal Majalla" w:hAnsi="Sakkal Majalla" w:cs="Sakkal Majalla"/>
          <w:color w:val="000000" w:themeColor="text1"/>
          <w:sz w:val="28"/>
          <w:szCs w:val="28"/>
        </w:rPr>
        <w:t xml:space="preserve">Yu, Wang &amp; Moon (2022) </w:t>
      </w:r>
      <w:r w:rsidRPr="005C3831">
        <w:rPr>
          <w:rFonts w:ascii="Sakkal Majalla" w:hAnsi="Sakkal Majalla" w:cs="Sakkal Majalla"/>
          <w:color w:val="000000" w:themeColor="text1"/>
          <w:sz w:val="28"/>
          <w:szCs w:val="28"/>
          <w:rtl/>
        </w:rPr>
        <w:t>إلى أن التحدي التقني لا يقتصر على توفير الأجهزة والأنظمة، بل يمتد إلى ضمان قابلية التشغيل البيني</w:t>
      </w:r>
      <w:r w:rsidRPr="005C3831">
        <w:rPr>
          <w:rFonts w:ascii="Sakkal Majalla" w:hAnsi="Sakkal Majalla" w:cs="Sakkal Majalla"/>
          <w:color w:val="000000" w:themeColor="text1"/>
          <w:sz w:val="28"/>
          <w:szCs w:val="28"/>
        </w:rPr>
        <w:t xml:space="preserve"> (Interoperability) </w:t>
      </w:r>
      <w:r w:rsidRPr="005C3831">
        <w:rPr>
          <w:rFonts w:ascii="Sakkal Majalla" w:hAnsi="Sakkal Majalla" w:cs="Sakkal Majalla"/>
          <w:color w:val="000000" w:themeColor="text1"/>
          <w:sz w:val="28"/>
          <w:szCs w:val="28"/>
          <w:rtl/>
        </w:rPr>
        <w:t>بين التطبيقات المختلفة، وهي مسألة معقدة في المؤسسات التي تعمل عبر وحدات تشغيلية متعددة كما هو الحال في المطارات</w:t>
      </w:r>
      <w:r w:rsidRPr="005C3831">
        <w:rPr>
          <w:rFonts w:ascii="Sakkal Majalla" w:hAnsi="Sakkal Majalla" w:cs="Sakkal Majalla"/>
          <w:color w:val="000000" w:themeColor="text1"/>
          <w:sz w:val="28"/>
          <w:szCs w:val="28"/>
        </w:rPr>
        <w:t>.</w:t>
      </w:r>
    </w:p>
    <w:p w14:paraId="52BC9F13" w14:textId="77777777" w:rsidR="002230A4" w:rsidRPr="005C3831" w:rsidRDefault="002230A4" w:rsidP="0032682C">
      <w:pPr>
        <w:spacing w:before="100" w:beforeAutospacing="1" w:after="100" w:afterAutospacing="1" w:line="360" w:lineRule="auto"/>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ثانيًا: التحديات التنظيمية والإدارية</w:t>
      </w:r>
    </w:p>
    <w:p w14:paraId="292F8A80" w14:textId="77777777"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التحول الرقمي لا ينجح دون بنية تنظيمية مرنة قادرة على استيعاب التغيير. ويرى محمد</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أن من أبرز التحديات التنظيمية جمود الهياكل الإدارية التقليدية التي لا تتناسب مع متطلبات التحول الرقمي، إذ تستند إلى التسلسل الهرمي الصارم والبيروقراطية في اتخاذ القرار</w:t>
      </w:r>
      <w:r w:rsidRPr="005C3831">
        <w:rPr>
          <w:rFonts w:ascii="Sakkal Majalla" w:hAnsi="Sakkal Majalla" w:cs="Sakkal Majalla"/>
          <w:color w:val="000000" w:themeColor="text1"/>
          <w:sz w:val="28"/>
          <w:szCs w:val="28"/>
        </w:rPr>
        <w:t>.</w:t>
      </w:r>
    </w:p>
    <w:p w14:paraId="1FE107E0" w14:textId="77777777"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ويشير المرشد وشاهين</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 xml:space="preserve">إلى أن المؤسسات التي تفتقر إلى حوكمة رقمية واضحة تواجه صعوبات في إدارة مشروعات التحول، مما يؤدي إلى تضارب الأدوار، وتأخر في إنجاز المبادرات الرقمية. كما أوضح العمريين </w:t>
      </w:r>
      <w:proofErr w:type="spellStart"/>
      <w:r w:rsidRPr="005C3831">
        <w:rPr>
          <w:rFonts w:ascii="Sakkal Majalla" w:hAnsi="Sakkal Majalla" w:cs="Sakkal Majalla"/>
          <w:color w:val="000000" w:themeColor="text1"/>
          <w:sz w:val="28"/>
          <w:szCs w:val="28"/>
          <w:rtl/>
        </w:rPr>
        <w:t>والربابعة</w:t>
      </w:r>
      <w:proofErr w:type="spellEnd"/>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أن من المعوقات الشائعة غياب الرؤية الاستراتيجية الموحدة للتحول الرقمي، إذ تنفذ بعض الإدارات مشاريع رقمية متفرقة دون وجود إطار تكاملي شامل، مما يُفقد الجهود الاتساق والفعالية</w:t>
      </w:r>
      <w:r w:rsidRPr="005C3831">
        <w:rPr>
          <w:rFonts w:ascii="Sakkal Majalla" w:hAnsi="Sakkal Majalla" w:cs="Sakkal Majalla"/>
          <w:color w:val="000000" w:themeColor="text1"/>
          <w:sz w:val="28"/>
          <w:szCs w:val="28"/>
        </w:rPr>
        <w:t>.</w:t>
      </w:r>
    </w:p>
    <w:p w14:paraId="16F7D8C5" w14:textId="77777777"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ومن جهة أخرى، أشار </w:t>
      </w:r>
      <w:proofErr w:type="spellStart"/>
      <w:r w:rsidRPr="005C3831">
        <w:rPr>
          <w:rFonts w:ascii="Sakkal Majalla" w:hAnsi="Sakkal Majalla" w:cs="Sakkal Majalla"/>
          <w:color w:val="000000" w:themeColor="text1"/>
          <w:sz w:val="28"/>
          <w:szCs w:val="28"/>
        </w:rPr>
        <w:t>Zhai</w:t>
      </w:r>
      <w:proofErr w:type="spellEnd"/>
      <w:r w:rsidRPr="005C3831">
        <w:rPr>
          <w:rFonts w:ascii="Sakkal Majalla" w:hAnsi="Sakkal Majalla" w:cs="Sakkal Majalla"/>
          <w:color w:val="000000" w:themeColor="text1"/>
          <w:sz w:val="28"/>
          <w:szCs w:val="28"/>
        </w:rPr>
        <w:t xml:space="preserve">, Yang &amp; Chan (2022) </w:t>
      </w:r>
      <w:r w:rsidRPr="005C3831">
        <w:rPr>
          <w:rFonts w:ascii="Sakkal Majalla" w:hAnsi="Sakkal Majalla" w:cs="Sakkal Majalla"/>
          <w:color w:val="000000" w:themeColor="text1"/>
          <w:sz w:val="28"/>
          <w:szCs w:val="28"/>
          <w:rtl/>
        </w:rPr>
        <w:t>إلى أن ضعف التنسيق بين الإدارات التقنية والإدارية يُعد من أكثر التحديات شيوعًا، حيث يُنظر أحيانًا إلى التحول الرقمي كمشروع تقني بحت، وليس كتحول مؤسسي شامل، مما يؤدي إلى ضعف الالتزام من قبل القيادات العليا</w:t>
      </w:r>
      <w:r w:rsidRPr="005C3831">
        <w:rPr>
          <w:rFonts w:ascii="Sakkal Majalla" w:hAnsi="Sakkal Majalla" w:cs="Sakkal Majalla"/>
          <w:color w:val="000000" w:themeColor="text1"/>
          <w:sz w:val="28"/>
          <w:szCs w:val="28"/>
        </w:rPr>
        <w:t>.</w:t>
      </w:r>
    </w:p>
    <w:p w14:paraId="6B3BEA06" w14:textId="0128A237"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في سياق بيئة المطارات، تبرز هذه التحديات بوضوح، إذ يتطلب التحول الرقمي إعادة هيكلة العمليات التشغيلية والإدارية بما يضمن التكامل بين أنظمة الأمن والسلامة والعمليات الأرضية والركابية، وهو ما يحتاج إلى قيادة مركزية قوية ورؤية موحدة</w:t>
      </w:r>
      <w:r w:rsidR="008047AC" w:rsidRPr="005C3831">
        <w:rPr>
          <w:rFonts w:ascii="Sakkal Majalla" w:hAnsi="Sakkal Majalla" w:cs="Sakkal Majalla"/>
          <w:color w:val="000000" w:themeColor="text1"/>
          <w:sz w:val="28"/>
          <w:szCs w:val="28"/>
        </w:rPr>
        <w:t>.</w:t>
      </w:r>
    </w:p>
    <w:p w14:paraId="748DE2FC" w14:textId="77777777" w:rsidR="002230A4" w:rsidRPr="005C3831" w:rsidRDefault="002230A4" w:rsidP="0032682C">
      <w:pPr>
        <w:spacing w:before="100" w:beforeAutospacing="1" w:after="100" w:afterAutospacing="1" w:line="360" w:lineRule="auto"/>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ثالثًا: التحديات البشرية والثقافة التنظيمية</w:t>
      </w:r>
    </w:p>
    <w:p w14:paraId="0249D2AA" w14:textId="0AEECED0"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يُعد العنصر البشري أحد أهم عوامل نجاح أو فشل التحول الرقمي، إذ لا يمكن تحقيق التحول دون تقبّل العاملين للتغيير وتبنّيهم لثقافة رقمية جديدة</w:t>
      </w:r>
      <w:r w:rsidR="008047AC"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يرى السواط والحربي</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أن مقاومة التغيير من قبل العاملين تشكل عقبة أساسية، إذ يخشى البعض فقدان وظائفهم أو تغيير أدوارهم في ظل الأتمتة. كما أشار زيد</w:t>
      </w:r>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إلى أن ضعف الثقافة الرقمية لدى الموظفين يؤدي إلى تباطؤ عملية التبني للتقنيات الحديثة، خاصة في المؤسسات التي اعتادت على الأساليب التقليدية في العمل</w:t>
      </w:r>
      <w:r w:rsidRPr="005C3831">
        <w:rPr>
          <w:rFonts w:ascii="Sakkal Majalla" w:hAnsi="Sakkal Majalla" w:cs="Sakkal Majalla"/>
          <w:color w:val="000000" w:themeColor="text1"/>
          <w:sz w:val="28"/>
          <w:szCs w:val="28"/>
        </w:rPr>
        <w:t>.</w:t>
      </w:r>
    </w:p>
    <w:p w14:paraId="652373A3" w14:textId="51D301E7"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ويضيف </w:t>
      </w:r>
      <w:r w:rsidRPr="005C3831">
        <w:rPr>
          <w:rFonts w:ascii="Sakkal Majalla" w:hAnsi="Sakkal Majalla" w:cs="Sakkal Majalla"/>
          <w:color w:val="000000" w:themeColor="text1"/>
          <w:sz w:val="28"/>
          <w:szCs w:val="28"/>
        </w:rPr>
        <w:t xml:space="preserve">Halim et al. (2023) </w:t>
      </w:r>
      <w:r w:rsidRPr="005C3831">
        <w:rPr>
          <w:rFonts w:ascii="Sakkal Majalla" w:hAnsi="Sakkal Majalla" w:cs="Sakkal Majalla"/>
          <w:color w:val="000000" w:themeColor="text1"/>
          <w:sz w:val="28"/>
          <w:szCs w:val="28"/>
          <w:rtl/>
        </w:rPr>
        <w:t>أن من التحديات البشرية المهمة نقص المهارات الرقمية المتخصصة، حيث تفتقر العديد من المؤسسات إلى كوادر قادرة على التعامل مع البيانات الضخمة، وتحليلها، وتشغيل الأنظمة الذكية</w:t>
      </w:r>
      <w:r w:rsidRPr="005C3831">
        <w:rPr>
          <w:rFonts w:ascii="Sakkal Majalla" w:hAnsi="Sakkal Majalla" w:cs="Sakkal Majalla"/>
          <w:color w:val="000000" w:themeColor="text1"/>
          <w:sz w:val="28"/>
          <w:szCs w:val="28"/>
        </w:rPr>
        <w:t>.</w:t>
      </w:r>
      <w:r w:rsidR="008047AC" w:rsidRPr="005C3831">
        <w:rPr>
          <w:rFonts w:ascii="Sakkal Majalla" w:hAnsi="Sakkal Majalla" w:cs="Sakkal Majalla" w:hint="cs"/>
          <w:color w:val="000000" w:themeColor="text1"/>
          <w:sz w:val="28"/>
          <w:szCs w:val="28"/>
          <w:rtl/>
        </w:rPr>
        <w:t xml:space="preserve"> </w:t>
      </w:r>
      <w:r w:rsidRPr="005C3831">
        <w:rPr>
          <w:rFonts w:ascii="Sakkal Majalla" w:hAnsi="Sakkal Majalla" w:cs="Sakkal Majalla"/>
          <w:color w:val="000000" w:themeColor="text1"/>
          <w:sz w:val="28"/>
          <w:szCs w:val="28"/>
          <w:rtl/>
        </w:rPr>
        <w:t xml:space="preserve">كما يشير </w:t>
      </w:r>
      <w:r w:rsidRPr="005C3831">
        <w:rPr>
          <w:rFonts w:ascii="Sakkal Majalla" w:hAnsi="Sakkal Majalla" w:cs="Sakkal Majalla"/>
          <w:color w:val="000000" w:themeColor="text1"/>
          <w:sz w:val="28"/>
          <w:szCs w:val="28"/>
        </w:rPr>
        <w:t xml:space="preserve">Feng &amp; Ali (2024) </w:t>
      </w:r>
      <w:r w:rsidRPr="005C3831">
        <w:rPr>
          <w:rFonts w:ascii="Sakkal Majalla" w:hAnsi="Sakkal Majalla" w:cs="Sakkal Majalla"/>
          <w:color w:val="000000" w:themeColor="text1"/>
          <w:sz w:val="28"/>
          <w:szCs w:val="28"/>
          <w:rtl/>
        </w:rPr>
        <w:t>إلى أن ضعف برامج التدريب والتحفيز يؤدي إلى انخفاض الدافعية تجاه التحول الرقمي، مما يؤثر سلبًا على نجاح المبادرات الرقمية</w:t>
      </w:r>
      <w:r w:rsidRPr="005C3831">
        <w:rPr>
          <w:rFonts w:ascii="Sakkal Majalla" w:hAnsi="Sakkal Majalla" w:cs="Sakkal Majalla"/>
          <w:color w:val="000000" w:themeColor="text1"/>
          <w:sz w:val="28"/>
          <w:szCs w:val="28"/>
        </w:rPr>
        <w:t>.</w:t>
      </w:r>
    </w:p>
    <w:p w14:paraId="6244B33C" w14:textId="1509C4BC"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أما في بيئة المطارات، فإن طبيعة العمل المعقدة، وتعدد الفئات الوظيفية (فنيين، أمنيين، إداريين، خدمات مسافرين...) تجعل من إدارة التغيير الثقافي </w:t>
      </w:r>
      <w:proofErr w:type="spellStart"/>
      <w:r w:rsidRPr="005C3831">
        <w:rPr>
          <w:rFonts w:ascii="Sakkal Majalla" w:hAnsi="Sakkal Majalla" w:cs="Sakkal Majalla"/>
          <w:color w:val="000000" w:themeColor="text1"/>
          <w:sz w:val="28"/>
          <w:szCs w:val="28"/>
          <w:rtl/>
        </w:rPr>
        <w:t>والمهاري</w:t>
      </w:r>
      <w:proofErr w:type="spellEnd"/>
      <w:r w:rsidRPr="005C3831">
        <w:rPr>
          <w:rFonts w:ascii="Sakkal Majalla" w:hAnsi="Sakkal Majalla" w:cs="Sakkal Majalla"/>
          <w:color w:val="000000" w:themeColor="text1"/>
          <w:sz w:val="28"/>
          <w:szCs w:val="28"/>
          <w:rtl/>
        </w:rPr>
        <w:t xml:space="preserve"> تحديًا حقيقيًا. فنجاح التحول الرقمي في هذه البيئة يتطلب توحيد الوعي الرقمي لدى جميع العاملين وربطهم برؤية مؤسسية مشتركة</w:t>
      </w:r>
      <w:r w:rsidRPr="005C3831">
        <w:rPr>
          <w:rFonts w:ascii="Sakkal Majalla" w:hAnsi="Sakkal Majalla" w:cs="Sakkal Majalla"/>
          <w:color w:val="000000" w:themeColor="text1"/>
          <w:sz w:val="28"/>
          <w:szCs w:val="28"/>
        </w:rPr>
        <w:t>.</w:t>
      </w:r>
    </w:p>
    <w:p w14:paraId="009CDE57" w14:textId="77777777" w:rsidR="002230A4" w:rsidRPr="005C3831" w:rsidRDefault="002230A4" w:rsidP="0032682C">
      <w:pPr>
        <w:spacing w:before="100" w:beforeAutospacing="1" w:after="100" w:afterAutospacing="1" w:line="360" w:lineRule="auto"/>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رابعًا: التحديات الأمنية وحوكمة البيانات</w:t>
      </w:r>
    </w:p>
    <w:p w14:paraId="1D0A6568" w14:textId="3947E70C"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يشكّل الأمن السيبراني أحد أكثر التحديات خطورة في سياق التحول الرقمي، نظرًا لاعتماد المؤسسات على البيانات والأنظمة المتصلة بالشبكات</w:t>
      </w:r>
      <w:r w:rsidR="008047AC"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يشير </w:t>
      </w:r>
      <w:r w:rsidRPr="005C3831">
        <w:rPr>
          <w:rFonts w:ascii="Sakkal Majalla" w:hAnsi="Sakkal Majalla" w:cs="Sakkal Majalla"/>
          <w:color w:val="000000" w:themeColor="text1"/>
          <w:sz w:val="28"/>
          <w:szCs w:val="28"/>
        </w:rPr>
        <w:t xml:space="preserve">Liu et al. (2023) </w:t>
      </w:r>
      <w:r w:rsidRPr="005C3831">
        <w:rPr>
          <w:rFonts w:ascii="Sakkal Majalla" w:hAnsi="Sakkal Majalla" w:cs="Sakkal Majalla"/>
          <w:color w:val="000000" w:themeColor="text1"/>
          <w:sz w:val="28"/>
          <w:szCs w:val="28"/>
          <w:rtl/>
        </w:rPr>
        <w:t>إلى أن التحول الرقمي يزيد من مخاطر الاختراقات والتهديدات الإلكترونية نتيجة لتوسّع نقاط الاتصال الرقمية وتكامل الأنظمة</w:t>
      </w:r>
      <w:r w:rsidR="008047AC"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كما يرى </w:t>
      </w:r>
      <w:proofErr w:type="spellStart"/>
      <w:r w:rsidRPr="005C3831">
        <w:rPr>
          <w:rFonts w:ascii="Sakkal Majalla" w:hAnsi="Sakkal Majalla" w:cs="Sakkal Majalla"/>
          <w:color w:val="000000" w:themeColor="text1"/>
          <w:sz w:val="28"/>
          <w:szCs w:val="28"/>
        </w:rPr>
        <w:t>Xue</w:t>
      </w:r>
      <w:proofErr w:type="spellEnd"/>
      <w:r w:rsidRPr="005C3831">
        <w:rPr>
          <w:rFonts w:ascii="Sakkal Majalla" w:hAnsi="Sakkal Majalla" w:cs="Sakkal Majalla"/>
          <w:color w:val="000000" w:themeColor="text1"/>
          <w:sz w:val="28"/>
          <w:szCs w:val="28"/>
        </w:rPr>
        <w:t xml:space="preserve">, Li &amp; Ivanov (2025) </w:t>
      </w:r>
      <w:r w:rsidRPr="005C3831">
        <w:rPr>
          <w:rFonts w:ascii="Sakkal Majalla" w:hAnsi="Sakkal Majalla" w:cs="Sakkal Majalla"/>
          <w:color w:val="000000" w:themeColor="text1"/>
          <w:sz w:val="28"/>
          <w:szCs w:val="28"/>
          <w:rtl/>
        </w:rPr>
        <w:t>أن المؤسسات التي تعتمد على التحليل التنبؤي وتعلم الآلة تواجه تحديات في تأمين البيانات الحساسة وضمان سلامة الخوارزميات من التلاعب أو الهجمات السيبرانية</w:t>
      </w:r>
      <w:r w:rsidRPr="005C3831">
        <w:rPr>
          <w:rFonts w:ascii="Sakkal Majalla" w:hAnsi="Sakkal Majalla" w:cs="Sakkal Majalla"/>
          <w:color w:val="000000" w:themeColor="text1"/>
          <w:sz w:val="28"/>
          <w:szCs w:val="28"/>
        </w:rPr>
        <w:t>.</w:t>
      </w:r>
    </w:p>
    <w:p w14:paraId="32E10A4B" w14:textId="77777777"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وفي البيئة التشغيلية الحساسة للمطارات، تُعد حماية البيانات من أولويات الأمن الوطني، حيث يمكن أن تؤدي أي ثغرة أمنية إلى تهديدات تشغيلية أو معلوماتية خطيرة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لذلك فإن التحول الرقمي في هذا القطاع يتطلب أنظمة أمنية متقدمة وسياسات صارمة لحوكمة البيانات تضمن الخصوصية والسرية وتمنع إساءة الاستخدام</w:t>
      </w:r>
      <w:r w:rsidRPr="005C3831">
        <w:rPr>
          <w:rFonts w:ascii="Sakkal Majalla" w:hAnsi="Sakkal Majalla" w:cs="Sakkal Majalla"/>
          <w:color w:val="000000" w:themeColor="text1"/>
          <w:sz w:val="28"/>
          <w:szCs w:val="28"/>
        </w:rPr>
        <w:t>.</w:t>
      </w:r>
    </w:p>
    <w:p w14:paraId="7E54B778" w14:textId="77777777" w:rsidR="002230A4" w:rsidRPr="005C3831" w:rsidRDefault="002230A4" w:rsidP="008047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وقد أكدت دراسة</w:t>
      </w:r>
      <w:r w:rsidRPr="005C3831">
        <w:rPr>
          <w:rFonts w:ascii="Sakkal Majalla" w:hAnsi="Sakkal Majalla" w:cs="Sakkal Majalla"/>
          <w:color w:val="000000" w:themeColor="text1"/>
          <w:sz w:val="28"/>
          <w:szCs w:val="28"/>
        </w:rPr>
        <w:t xml:space="preserve"> Kraus et al. (2021) </w:t>
      </w:r>
      <w:r w:rsidRPr="005C3831">
        <w:rPr>
          <w:rFonts w:ascii="Sakkal Majalla" w:hAnsi="Sakkal Majalla" w:cs="Sakkal Majalla"/>
          <w:color w:val="000000" w:themeColor="text1"/>
          <w:sz w:val="28"/>
          <w:szCs w:val="28"/>
          <w:rtl/>
        </w:rPr>
        <w:t>أن المؤسسات التي لم تطوّر أطرًا متكاملة لحوكمة البيانات والأمن الرقمي واجهت صعوبات في كسب ثقة العملاء، وهو ما انعكس سلبًا على أدائها العام</w:t>
      </w:r>
      <w:r w:rsidRPr="005C3831">
        <w:rPr>
          <w:rFonts w:ascii="Sakkal Majalla" w:hAnsi="Sakkal Majalla" w:cs="Sakkal Majalla"/>
          <w:color w:val="000000" w:themeColor="text1"/>
          <w:sz w:val="28"/>
          <w:szCs w:val="28"/>
        </w:rPr>
        <w:t>.</w:t>
      </w:r>
    </w:p>
    <w:p w14:paraId="04F018DB" w14:textId="77777777" w:rsidR="008047AC" w:rsidRPr="005C3831" w:rsidRDefault="008047AC">
      <w:pPr>
        <w:bidi w:val="0"/>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br w:type="page"/>
      </w:r>
    </w:p>
    <w:p w14:paraId="1E5BF52B" w14:textId="3682ED53" w:rsidR="002230A4" w:rsidRPr="005C3831" w:rsidRDefault="008047AC" w:rsidP="00AA053D">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9" w:name="_Toc214369452"/>
      <w:r w:rsidRPr="005C3831">
        <w:rPr>
          <w:rFonts w:ascii="Sakkal Majalla" w:hAnsi="Sakkal Majalla" w:cs="Sakkal Majalla" w:hint="cs"/>
          <w:b/>
          <w:bCs/>
          <w:color w:val="000000" w:themeColor="text1"/>
          <w:sz w:val="36"/>
          <w:szCs w:val="36"/>
          <w:rtl/>
        </w:rPr>
        <w:t>المبحث</w:t>
      </w:r>
      <w:r w:rsidR="002230A4" w:rsidRPr="005C3831">
        <w:rPr>
          <w:rFonts w:ascii="Sakkal Majalla" w:hAnsi="Sakkal Majalla" w:cs="Sakkal Majalla"/>
          <w:b/>
          <w:bCs/>
          <w:color w:val="000000" w:themeColor="text1"/>
          <w:sz w:val="36"/>
          <w:szCs w:val="36"/>
          <w:rtl/>
        </w:rPr>
        <w:t xml:space="preserve"> الثاني: كفاءة مؤشرات الأداء التشغيلي</w:t>
      </w:r>
      <w:bookmarkEnd w:id="39"/>
    </w:p>
    <w:p w14:paraId="48D93FF2" w14:textId="2AE92CDD" w:rsidR="002230A4" w:rsidRPr="005C3831" w:rsidRDefault="00AA053D" w:rsidP="00AA05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369453"/>
      <w:r w:rsidRPr="005C3831">
        <w:rPr>
          <w:rFonts w:ascii="Sakkal Majalla" w:hAnsi="Sakkal Majalla" w:cs="Sakkal Majalla" w:hint="cs"/>
          <w:b/>
          <w:bCs/>
          <w:color w:val="000000" w:themeColor="text1"/>
          <w:sz w:val="32"/>
          <w:szCs w:val="32"/>
          <w:rtl/>
        </w:rPr>
        <w:t xml:space="preserve">1.2.2 </w:t>
      </w:r>
      <w:r w:rsidR="002230A4" w:rsidRPr="005C3831">
        <w:rPr>
          <w:rFonts w:ascii="Sakkal Majalla" w:hAnsi="Sakkal Majalla" w:cs="Sakkal Majalla"/>
          <w:b/>
          <w:bCs/>
          <w:color w:val="000000" w:themeColor="text1"/>
          <w:sz w:val="32"/>
          <w:szCs w:val="32"/>
          <w:rtl/>
        </w:rPr>
        <w:t>التمهيد</w:t>
      </w:r>
      <w:bookmarkEnd w:id="40"/>
    </w:p>
    <w:p w14:paraId="51771223"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تُعد كفاءة الأداء التشغيلي من أهم ركائز التميز المؤسسي في المنظمات المعاصرة، إذ تمثل القدرة على تحقيق الأهداف التشغيلية بأعلى مستوى من الكفاءة والجودة، وبأقل تكلفة وجهد ووقت ممكن</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ويُنظر إلى الأداء التشغيلي باعتباره المرآة التي تعكس مدى فاعلية النظم الإدارية والتقنية داخل المؤسسة، ومدى قدرتها على استثمار مواردها لتحقيق نتائج ملموسة ومستدامة</w:t>
      </w:r>
      <w:r w:rsidRPr="005C3831">
        <w:rPr>
          <w:rFonts w:ascii="Sakkal Majalla" w:hAnsi="Sakkal Majalla" w:cs="Sakkal Majalla"/>
          <w:color w:val="000000" w:themeColor="text1"/>
          <w:sz w:val="28"/>
          <w:szCs w:val="28"/>
        </w:rPr>
        <w:t>.</w:t>
      </w:r>
    </w:p>
    <w:p w14:paraId="5FFF9FC8"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وفي ظل التحولات العالمية المتسارعة نحو الأتمتة </w:t>
      </w:r>
      <w:proofErr w:type="spellStart"/>
      <w:r w:rsidRPr="005C3831">
        <w:rPr>
          <w:rFonts w:ascii="Sakkal Majalla" w:hAnsi="Sakkal Majalla" w:cs="Sakkal Majalla"/>
          <w:color w:val="000000" w:themeColor="text1"/>
          <w:sz w:val="28"/>
          <w:szCs w:val="28"/>
          <w:rtl/>
        </w:rPr>
        <w:t>والرقمنة</w:t>
      </w:r>
      <w:proofErr w:type="spellEnd"/>
      <w:r w:rsidRPr="005C3831">
        <w:rPr>
          <w:rFonts w:ascii="Sakkal Majalla" w:hAnsi="Sakkal Majalla" w:cs="Sakkal Majalla"/>
          <w:color w:val="000000" w:themeColor="text1"/>
          <w:sz w:val="28"/>
          <w:szCs w:val="28"/>
          <w:rtl/>
        </w:rPr>
        <w:t>، لم تعد كفاءة الأداء محصورة في سرعة إنجاز المهام أو خفض النفقات فحسب، بل أصبحت ترتبط بمدى قدرة المؤسسة على الابتكار، والتكيف، واتخاذ القرارات المبنية على البيانات</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وفي هذا السياق، تبرز أهمية هذا الفصل الذي يتناول كفاءة مؤشرات الأداء التشغيلي كمتغير تابع، مرتبط ارتباطًا مباشرًا بأثر التحول الرقمي وأبعاده المتعددة</w:t>
      </w:r>
      <w:r w:rsidRPr="005C3831">
        <w:rPr>
          <w:rFonts w:ascii="Sakkal Majalla" w:hAnsi="Sakkal Majalla" w:cs="Sakkal Majalla"/>
          <w:color w:val="000000" w:themeColor="text1"/>
          <w:sz w:val="28"/>
          <w:szCs w:val="28"/>
        </w:rPr>
        <w:t>.</w:t>
      </w:r>
    </w:p>
    <w:p w14:paraId="6CA1980A"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أما في بيئة المطارات، فإن كفاءة الأداء التشغيلي تمثل معيارًا رئيسًا للحكم على جودة الخدمات وسلامة العمليات وانسيابية الحركة الجوية. فالمطار ليس مجرد منشأة للنقل، بل منظومة معقدة من العمليات المتداخلة التي تتطلب تنسيقًا عاليًا بين الموارد البشرية والتقنية واللوجستية. ومن ثمّ فإن تحقيق الكفاءة التشغيلية في هذا القطاع الحيوي يُعدّ هدفًا استراتيجيًا يرتبط مباشرة بقدرة المطار على المنافسة عالميًا وتحقيق رضا العملاء</w:t>
      </w:r>
      <w:r w:rsidRPr="005C3831">
        <w:rPr>
          <w:rFonts w:ascii="Sakkal Majalla" w:hAnsi="Sakkal Majalla" w:cs="Sakkal Majalla"/>
          <w:color w:val="000000" w:themeColor="text1"/>
          <w:sz w:val="28"/>
          <w:szCs w:val="28"/>
        </w:rPr>
        <w:t>.</w:t>
      </w:r>
    </w:p>
    <w:p w14:paraId="4FCF93FA" w14:textId="253A10A3" w:rsidR="002230A4" w:rsidRPr="005C3831" w:rsidRDefault="00AA053D" w:rsidP="00AA05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369454"/>
      <w:r w:rsidRPr="005C3831">
        <w:rPr>
          <w:rFonts w:ascii="Sakkal Majalla" w:hAnsi="Sakkal Majalla" w:cs="Sakkal Majalla" w:hint="cs"/>
          <w:b/>
          <w:bCs/>
          <w:color w:val="000000" w:themeColor="text1"/>
          <w:sz w:val="32"/>
          <w:szCs w:val="32"/>
          <w:rtl/>
        </w:rPr>
        <w:t>2.2.2</w:t>
      </w:r>
      <w:r w:rsidR="002230A4" w:rsidRPr="005C3831">
        <w:rPr>
          <w:rFonts w:ascii="Sakkal Majalla" w:hAnsi="Sakkal Majalla" w:cs="Sakkal Majalla"/>
          <w:b/>
          <w:bCs/>
          <w:color w:val="000000" w:themeColor="text1"/>
          <w:sz w:val="32"/>
          <w:szCs w:val="32"/>
          <w:rtl/>
        </w:rPr>
        <w:t xml:space="preserve"> مفهوم الأداء التشغيلي وكفاءته</w:t>
      </w:r>
      <w:bookmarkEnd w:id="41"/>
    </w:p>
    <w:p w14:paraId="696CCD50"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تعددت المفاهيم التي تناولت الأداء التشغيلي في الأدبيات الإدارية تبعًا لاختلاف المدارس الفكرية وتوجهات الباحثين، إلا أن معظمها يجتمع على أنه يمثل المستوى الذي تُنفذ به العمليات داخل المنظمة بما يحقق الاستخدام الأمثل للموارد وتحقيق الأهداف التشغيلية بكفاءة وفعالية</w:t>
      </w:r>
      <w:r w:rsidRPr="005C3831">
        <w:rPr>
          <w:rFonts w:ascii="Sakkal Majalla" w:hAnsi="Sakkal Majalla" w:cs="Sakkal Majalla"/>
          <w:color w:val="000000" w:themeColor="text1"/>
          <w:sz w:val="28"/>
          <w:szCs w:val="28"/>
        </w:rPr>
        <w:t>.</w:t>
      </w:r>
    </w:p>
    <w:p w14:paraId="0E0D5AB2"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يرى </w:t>
      </w:r>
      <w:proofErr w:type="spellStart"/>
      <w:r w:rsidRPr="005C3831">
        <w:rPr>
          <w:rFonts w:ascii="Sakkal Majalla" w:hAnsi="Sakkal Majalla" w:cs="Sakkal Majalla"/>
          <w:color w:val="000000" w:themeColor="text1"/>
          <w:sz w:val="28"/>
          <w:szCs w:val="28"/>
          <w:rtl/>
        </w:rPr>
        <w:t>عبدالأسدي</w:t>
      </w:r>
      <w:proofErr w:type="spellEnd"/>
      <w:r w:rsidRPr="005C3831">
        <w:rPr>
          <w:rFonts w:ascii="Sakkal Majalla" w:hAnsi="Sakkal Majalla" w:cs="Sakkal Majalla"/>
          <w:color w:val="000000" w:themeColor="text1"/>
          <w:sz w:val="28"/>
          <w:szCs w:val="28"/>
          <w:rtl/>
        </w:rPr>
        <w:t xml:space="preserve"> وجاسم</w:t>
      </w:r>
      <w:r w:rsidRPr="005C3831">
        <w:rPr>
          <w:rFonts w:ascii="Sakkal Majalla" w:hAnsi="Sakkal Majalla" w:cs="Sakkal Majalla"/>
          <w:color w:val="000000" w:themeColor="text1"/>
          <w:sz w:val="28"/>
          <w:szCs w:val="28"/>
        </w:rPr>
        <w:t xml:space="preserve"> (2021) </w:t>
      </w:r>
      <w:r w:rsidRPr="005C3831">
        <w:rPr>
          <w:rFonts w:ascii="Sakkal Majalla" w:hAnsi="Sakkal Majalla" w:cs="Sakkal Majalla"/>
          <w:color w:val="000000" w:themeColor="text1"/>
          <w:sz w:val="28"/>
          <w:szCs w:val="28"/>
          <w:rtl/>
        </w:rPr>
        <w:t xml:space="preserve">أن كفاءة الأداء التشغيلي هي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القدرة على استخدام الموارد المتاحة – البشرية والمادية – بأفضل صورة ممكنة لتحقيق إنتاجية عالية وخدمة متميزة بأقل تكلفة زمنية ومادية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ويؤكدان أن الكفاءة التشغيلية تُعد انعكاسًا مباشرًا لأساليب الإدارة وجودة نظم التشغيل داخل المؤسسة</w:t>
      </w:r>
      <w:r w:rsidRPr="005C3831">
        <w:rPr>
          <w:rFonts w:ascii="Sakkal Majalla" w:hAnsi="Sakkal Majalla" w:cs="Sakkal Majalla"/>
          <w:color w:val="000000" w:themeColor="text1"/>
          <w:sz w:val="28"/>
          <w:szCs w:val="28"/>
        </w:rPr>
        <w:t>.</w:t>
      </w:r>
    </w:p>
    <w:p w14:paraId="315D0FF8"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أما </w:t>
      </w:r>
      <w:r w:rsidRPr="005C3831">
        <w:rPr>
          <w:rFonts w:ascii="Sakkal Majalla" w:hAnsi="Sakkal Majalla" w:cs="Sakkal Majalla"/>
          <w:color w:val="000000" w:themeColor="text1"/>
          <w:sz w:val="28"/>
          <w:szCs w:val="28"/>
        </w:rPr>
        <w:t xml:space="preserve">Feng &amp; Ali (2024) </w:t>
      </w:r>
      <w:r w:rsidRPr="005C3831">
        <w:rPr>
          <w:rFonts w:ascii="Sakkal Majalla" w:hAnsi="Sakkal Majalla" w:cs="Sakkal Majalla"/>
          <w:color w:val="000000" w:themeColor="text1"/>
          <w:sz w:val="28"/>
          <w:szCs w:val="28"/>
          <w:rtl/>
        </w:rPr>
        <w:t xml:space="preserve">فيعرّفان الأداء التشغيلي بأنه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مقياس لقدرة المنظمة على تحويل مدخلاتها إلى مخرجات ذات قيمة من خلال عمليات فعالة، متكاملة، ومستدامة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ويركزان على أن الأداء التشغيلي لا يُقاس فقط بالنتائج المالية، بل أيضًا بمؤشرات غير مالية مثل جودة الخدمة، وسرعة الاستجابة، ورضا العملاء</w:t>
      </w:r>
      <w:r w:rsidRPr="005C3831">
        <w:rPr>
          <w:rFonts w:ascii="Sakkal Majalla" w:hAnsi="Sakkal Majalla" w:cs="Sakkal Majalla"/>
          <w:color w:val="000000" w:themeColor="text1"/>
          <w:sz w:val="28"/>
          <w:szCs w:val="28"/>
        </w:rPr>
        <w:t>.</w:t>
      </w:r>
    </w:p>
    <w:p w14:paraId="5A3A6480" w14:textId="3D45846A"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في حين يعرّف </w:t>
      </w:r>
      <w:r w:rsidRPr="005C3831">
        <w:rPr>
          <w:rFonts w:ascii="Sakkal Majalla" w:hAnsi="Sakkal Majalla" w:cs="Sakkal Majalla"/>
          <w:color w:val="000000" w:themeColor="text1"/>
          <w:sz w:val="28"/>
          <w:szCs w:val="28"/>
        </w:rPr>
        <w:t xml:space="preserve">Yu, Wang &amp; Moon (2022) </w:t>
      </w:r>
      <w:r w:rsidRPr="005C3831">
        <w:rPr>
          <w:rFonts w:ascii="Sakkal Majalla" w:hAnsi="Sakkal Majalla" w:cs="Sakkal Majalla"/>
          <w:color w:val="000000" w:themeColor="text1"/>
          <w:sz w:val="28"/>
          <w:szCs w:val="28"/>
          <w:rtl/>
        </w:rPr>
        <w:t xml:space="preserve">كفاءة الأداء التشغيلي بأنها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قدرة النظام التنظيمي على تحقيق الانسجام بين العمليات، والموارد، والتقنيات، بما يحقق إنتاجية مرتفعة، وتدفقًا سلسًا للمعلومات والموارد، ويقلل من الفاقد والهدر</w:t>
      </w:r>
      <w:r w:rsidR="00AA053D"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وهذا التعريف يُبرز البعد التكاملي بين الموارد المادية والتقنية في تحقيق الكفاءة التشغيلية</w:t>
      </w:r>
      <w:r w:rsidRPr="005C3831">
        <w:rPr>
          <w:rFonts w:ascii="Sakkal Majalla" w:hAnsi="Sakkal Majalla" w:cs="Sakkal Majalla"/>
          <w:color w:val="000000" w:themeColor="text1"/>
          <w:sz w:val="28"/>
          <w:szCs w:val="28"/>
        </w:rPr>
        <w:t>.</w:t>
      </w:r>
    </w:p>
    <w:p w14:paraId="0D2E6050"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ويرى </w:t>
      </w:r>
      <w:r w:rsidRPr="005C3831">
        <w:rPr>
          <w:rFonts w:ascii="Sakkal Majalla" w:hAnsi="Sakkal Majalla" w:cs="Sakkal Majalla"/>
          <w:color w:val="000000" w:themeColor="text1"/>
          <w:sz w:val="28"/>
          <w:szCs w:val="28"/>
        </w:rPr>
        <w:t xml:space="preserve">Halim et al. (2023) </w:t>
      </w:r>
      <w:r w:rsidRPr="005C3831">
        <w:rPr>
          <w:rFonts w:ascii="Sakkal Majalla" w:hAnsi="Sakkal Majalla" w:cs="Sakkal Majalla"/>
          <w:color w:val="000000" w:themeColor="text1"/>
          <w:sz w:val="28"/>
          <w:szCs w:val="28"/>
          <w:rtl/>
        </w:rPr>
        <w:t xml:space="preserve">أن الأداء التشغيلي هو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المحصلة النهائية للعمليات التشغيلية والإدارية التي تعكس مدى فعالية المنظمة في تحقيق أهدافها قصيرة الأجل ضمن معايير الجودة والكفاءة</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Pr>
        <w:br/>
      </w:r>
      <w:r w:rsidRPr="005C3831">
        <w:rPr>
          <w:rFonts w:ascii="Sakkal Majalla" w:hAnsi="Sakkal Majalla" w:cs="Sakkal Majalla"/>
          <w:color w:val="000000" w:themeColor="text1"/>
          <w:sz w:val="28"/>
          <w:szCs w:val="28"/>
          <w:rtl/>
        </w:rPr>
        <w:t xml:space="preserve">أما </w:t>
      </w:r>
      <w:r w:rsidRPr="005C3831">
        <w:rPr>
          <w:rFonts w:ascii="Sakkal Majalla" w:hAnsi="Sakkal Majalla" w:cs="Sakkal Majalla"/>
          <w:color w:val="000000" w:themeColor="text1"/>
          <w:sz w:val="28"/>
          <w:szCs w:val="28"/>
        </w:rPr>
        <w:t xml:space="preserve">Zhao et al. (2024) </w:t>
      </w:r>
      <w:r w:rsidRPr="005C3831">
        <w:rPr>
          <w:rFonts w:ascii="Sakkal Majalla" w:hAnsi="Sakkal Majalla" w:cs="Sakkal Majalla"/>
          <w:color w:val="000000" w:themeColor="text1"/>
          <w:sz w:val="28"/>
          <w:szCs w:val="28"/>
          <w:rtl/>
        </w:rPr>
        <w:t xml:space="preserve">فيؤكدون أن كفاءة الأداء التشغيلي تعني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قدرة المنظمة على تحقيق أعلى مستوى من الإنتاجية باستخدام أقل قدر ممكن من الموارد، مع الحفاظ على جودة الخدمات واستدامة الأداء</w:t>
      </w:r>
      <w:r w:rsidRPr="005C3831">
        <w:rPr>
          <w:rFonts w:ascii="Sakkal Majalla" w:hAnsi="Sakkal Majalla" w:cs="Sakkal Majalla"/>
          <w:color w:val="000000" w:themeColor="text1"/>
          <w:sz w:val="28"/>
          <w:szCs w:val="28"/>
        </w:rPr>
        <w:t>».</w:t>
      </w:r>
    </w:p>
    <w:p w14:paraId="4731A06C"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وفي السياق العربي، يرى زيد</w:t>
      </w:r>
      <w:r w:rsidRPr="005C3831">
        <w:rPr>
          <w:rFonts w:ascii="Sakkal Majalla" w:hAnsi="Sakkal Majalla" w:cs="Sakkal Majalla"/>
          <w:color w:val="000000" w:themeColor="text1"/>
          <w:sz w:val="28"/>
          <w:szCs w:val="28"/>
        </w:rPr>
        <w:t xml:space="preserve"> (2023) </w:t>
      </w:r>
      <w:r w:rsidRPr="005C3831">
        <w:rPr>
          <w:rFonts w:ascii="Sakkal Majalla" w:hAnsi="Sakkal Majalla" w:cs="Sakkal Majalla"/>
          <w:color w:val="000000" w:themeColor="text1"/>
          <w:sz w:val="28"/>
          <w:szCs w:val="28"/>
          <w:rtl/>
        </w:rPr>
        <w:t xml:space="preserve">أن كفاءة الأداء التشغيلي تمثل </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 xml:space="preserve">مدى قدرة المؤسسة على تنفيذ أنشطتها التشغيلية وفق معايير زمنية </w:t>
      </w:r>
      <w:proofErr w:type="spellStart"/>
      <w:r w:rsidRPr="005C3831">
        <w:rPr>
          <w:rFonts w:ascii="Sakkal Majalla" w:hAnsi="Sakkal Majalla" w:cs="Sakkal Majalla"/>
          <w:color w:val="000000" w:themeColor="text1"/>
          <w:sz w:val="28"/>
          <w:szCs w:val="28"/>
          <w:rtl/>
        </w:rPr>
        <w:t>وتكلفية</w:t>
      </w:r>
      <w:proofErr w:type="spellEnd"/>
      <w:r w:rsidRPr="005C3831">
        <w:rPr>
          <w:rFonts w:ascii="Sakkal Majalla" w:hAnsi="Sakkal Majalla" w:cs="Sakkal Majalla"/>
          <w:color w:val="000000" w:themeColor="text1"/>
          <w:sz w:val="28"/>
          <w:szCs w:val="28"/>
          <w:rtl/>
        </w:rPr>
        <w:t xml:space="preserve"> محددة تحقق التوازن بين الجودة والفعالية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كما يشير محمد</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إلى أن الأداء التشغيلي يعكس مدى فاعلية نظم الإدارة التشغيلية والتقنيات المستخدمة في دعم اتخاذ القرار وتحسين العمليات</w:t>
      </w:r>
      <w:r w:rsidRPr="005C3831">
        <w:rPr>
          <w:rFonts w:ascii="Sakkal Majalla" w:hAnsi="Sakkal Majalla" w:cs="Sakkal Majalla"/>
          <w:color w:val="000000" w:themeColor="text1"/>
          <w:sz w:val="28"/>
          <w:szCs w:val="28"/>
        </w:rPr>
        <w:t>.</w:t>
      </w:r>
    </w:p>
    <w:p w14:paraId="48014948"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من خلال تحليل التعريفات السابقة، يرى الباحث أن كفاءة الأداء التشغيلي يمكن تعريفها بأنها</w:t>
      </w:r>
      <w:r w:rsidRPr="005C3831">
        <w:rPr>
          <w:rFonts w:ascii="Sakkal Majalla" w:hAnsi="Sakkal Majalla" w:cs="Sakkal Majalla"/>
          <w:color w:val="000000" w:themeColor="text1"/>
          <w:sz w:val="28"/>
          <w:szCs w:val="28"/>
        </w:rPr>
        <w:t>:</w:t>
      </w:r>
    </w:p>
    <w:p w14:paraId="74652F96"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tl/>
        </w:rPr>
        <w:t>مدى قدرة المؤسسة على تحقيق أهدافها التشغيلية بكفاءة وفاعلية من خلال الاستخدام الأمثل للموارد البشرية والتقنية، وتحقيق التوازن بين جودة الخدمات وسرعة التنفيذ وتكلفة العمليات، بما يضمن استدامة الأداء وتحقيق رضا العملاء</w:t>
      </w:r>
      <w:r w:rsidRPr="005C3831">
        <w:rPr>
          <w:rFonts w:ascii="Sakkal Majalla" w:hAnsi="Sakkal Majalla" w:cs="Sakkal Majalla"/>
          <w:color w:val="000000" w:themeColor="text1"/>
          <w:sz w:val="28"/>
          <w:szCs w:val="28"/>
        </w:rPr>
        <w:t>."</w:t>
      </w:r>
    </w:p>
    <w:p w14:paraId="6DD6FC15" w14:textId="16CC14E0" w:rsidR="002230A4" w:rsidRPr="005C3831" w:rsidRDefault="00AA053D" w:rsidP="00AA05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369455"/>
      <w:r w:rsidRPr="005C3831">
        <w:rPr>
          <w:rFonts w:ascii="Sakkal Majalla" w:hAnsi="Sakkal Majalla" w:cs="Sakkal Majalla" w:hint="cs"/>
          <w:b/>
          <w:bCs/>
          <w:color w:val="000000" w:themeColor="text1"/>
          <w:sz w:val="32"/>
          <w:szCs w:val="32"/>
          <w:rtl/>
        </w:rPr>
        <w:t>3.2.2</w:t>
      </w:r>
      <w:r w:rsidR="002230A4" w:rsidRPr="005C3831">
        <w:rPr>
          <w:rFonts w:ascii="Sakkal Majalla" w:hAnsi="Sakkal Majalla" w:cs="Sakkal Majalla"/>
          <w:b/>
          <w:bCs/>
          <w:color w:val="000000" w:themeColor="text1"/>
          <w:sz w:val="32"/>
          <w:szCs w:val="32"/>
          <w:rtl/>
        </w:rPr>
        <w:t xml:space="preserve"> أهمية قياس كفاءة الأداء التشغيلي</w:t>
      </w:r>
      <w:bookmarkEnd w:id="42"/>
    </w:p>
    <w:p w14:paraId="4AD99E2B"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تُعد كفاءة الأداء التشغيلي من الركائز الأساسية التي تُبنى عليها استراتيجيات النجاح المؤسسي في المنظمات الحديثة، إذ تمثل المؤشر العملي الذي يُترجم الخطط والأهداف إلى نتائج تشغيلية قابلة للقياس</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فقياس الكفاءة التشغيلية لا يقتصر على تحديد مدى تحقيق الأهداف فحسب، بل يُعد أداة للتطوير المستمر، إذ يمكّن المؤسسة من التعرف على مواطن القصور والفرص للتحسين</w:t>
      </w:r>
      <w:r w:rsidRPr="005C3831">
        <w:rPr>
          <w:rFonts w:ascii="Sakkal Majalla" w:hAnsi="Sakkal Majalla" w:cs="Sakkal Majalla"/>
          <w:color w:val="000000" w:themeColor="text1"/>
          <w:sz w:val="28"/>
          <w:szCs w:val="28"/>
        </w:rPr>
        <w:t>.</w:t>
      </w:r>
    </w:p>
    <w:p w14:paraId="1995BC41"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وفي ظل التحول الرقمي والتطورات التكنولوجية المتسارعة، أصبحت كفاءة الأداء التشغيلي أحد المؤشرات الحيوية لمدى قدرة المؤسسة على التكيف مع البيئة الرقمية الجديدة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إذ لم تعد المؤسسات تقاس بكثرة مواردها، بل بمدى قدرتها على إدارتها بكفاءة من خلال أنظمة رقمية متكاملة تقلل الهدر وتزيد الإنتاجية. وفي بيئة المطارات، يُعد الأداء التشغيلي الفعّال مقياسًا رئيسًا لجودة الخدمات المقدمة للمسافرين، وسلامة العمليات الجوية، وسرعة الاستجابة للطوارئ والتغيرات التشغيلية</w:t>
      </w:r>
      <w:r w:rsidRPr="005C3831">
        <w:rPr>
          <w:rFonts w:ascii="Sakkal Majalla" w:hAnsi="Sakkal Majalla" w:cs="Sakkal Majalla"/>
          <w:color w:val="000000" w:themeColor="text1"/>
          <w:sz w:val="28"/>
          <w:szCs w:val="28"/>
        </w:rPr>
        <w:t>.</w:t>
      </w:r>
    </w:p>
    <w:p w14:paraId="6FED001A"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يشير </w:t>
      </w:r>
      <w:proofErr w:type="spellStart"/>
      <w:r w:rsidRPr="005C3831">
        <w:rPr>
          <w:rFonts w:ascii="Sakkal Majalla" w:hAnsi="Sakkal Majalla" w:cs="Sakkal Majalla"/>
          <w:color w:val="000000" w:themeColor="text1"/>
          <w:sz w:val="28"/>
          <w:szCs w:val="28"/>
          <w:rtl/>
        </w:rPr>
        <w:t>عبدالأسدي</w:t>
      </w:r>
      <w:proofErr w:type="spellEnd"/>
      <w:r w:rsidRPr="005C3831">
        <w:rPr>
          <w:rFonts w:ascii="Sakkal Majalla" w:hAnsi="Sakkal Majalla" w:cs="Sakkal Majalla"/>
          <w:color w:val="000000" w:themeColor="text1"/>
          <w:sz w:val="28"/>
          <w:szCs w:val="28"/>
          <w:rtl/>
        </w:rPr>
        <w:t xml:space="preserve"> وجاسم</w:t>
      </w:r>
      <w:r w:rsidRPr="005C3831">
        <w:rPr>
          <w:rFonts w:ascii="Sakkal Majalla" w:hAnsi="Sakkal Majalla" w:cs="Sakkal Majalla"/>
          <w:color w:val="000000" w:themeColor="text1"/>
          <w:sz w:val="28"/>
          <w:szCs w:val="28"/>
        </w:rPr>
        <w:t xml:space="preserve"> (2021) </w:t>
      </w:r>
      <w:r w:rsidRPr="005C3831">
        <w:rPr>
          <w:rFonts w:ascii="Sakkal Majalla" w:hAnsi="Sakkal Majalla" w:cs="Sakkal Majalla"/>
          <w:color w:val="000000" w:themeColor="text1"/>
          <w:sz w:val="28"/>
          <w:szCs w:val="28"/>
          <w:rtl/>
        </w:rPr>
        <w:t>إلى أن أهمية قياس كفاءة الأداء التشغيلي تكمن في كونه أداة رقابية وتشخيصية تساعد الإدارة في متابعة سير العمليات وتقييمها، حيث تتمثل أهميته في</w:t>
      </w:r>
      <w:r w:rsidRPr="005C3831">
        <w:rPr>
          <w:rFonts w:ascii="Sakkal Majalla" w:hAnsi="Sakkal Majalla" w:cs="Sakkal Majalla"/>
          <w:color w:val="000000" w:themeColor="text1"/>
          <w:sz w:val="28"/>
          <w:szCs w:val="28"/>
        </w:rPr>
        <w:t>:</w:t>
      </w:r>
    </w:p>
    <w:p w14:paraId="7229CF2B" w14:textId="77777777" w:rsidR="002230A4" w:rsidRPr="005C3831" w:rsidRDefault="002230A4" w:rsidP="00AA053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تحديد الفجوات التشغيلية بين الأداء الفعلي والمستهدف، مما يتيح للإدارة إمكانية التدخل السريع لتصحيح الانحرافات</w:t>
      </w:r>
      <w:r w:rsidRPr="005C3831">
        <w:rPr>
          <w:rFonts w:ascii="Sakkal Majalla" w:hAnsi="Sakkal Majalla" w:cs="Sakkal Majalla"/>
          <w:color w:val="000000" w:themeColor="text1"/>
          <w:sz w:val="28"/>
          <w:szCs w:val="28"/>
        </w:rPr>
        <w:t>.</w:t>
      </w:r>
    </w:p>
    <w:p w14:paraId="48FD89D9" w14:textId="77777777" w:rsidR="002230A4" w:rsidRPr="005C3831" w:rsidRDefault="002230A4" w:rsidP="00AA053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تحسين استخدام الموارد البشرية والمادية عبر تحديد نقاط الهدر والضعف في النظام التشغيلي</w:t>
      </w:r>
      <w:r w:rsidRPr="005C3831">
        <w:rPr>
          <w:rFonts w:ascii="Sakkal Majalla" w:hAnsi="Sakkal Majalla" w:cs="Sakkal Majalla"/>
          <w:color w:val="000000" w:themeColor="text1"/>
          <w:sz w:val="28"/>
          <w:szCs w:val="28"/>
        </w:rPr>
        <w:t>.</w:t>
      </w:r>
    </w:p>
    <w:p w14:paraId="6DBCF517" w14:textId="77777777" w:rsidR="00AA053D" w:rsidRPr="005C3831" w:rsidRDefault="002230A4" w:rsidP="00AA053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دعم عملية اتخاذ القرار الإداري من خلال توافر مؤشرات كمية ونوعية دقيقة حول فعالية العمليات التشغيلية</w:t>
      </w:r>
      <w:r w:rsidRPr="005C3831">
        <w:rPr>
          <w:rFonts w:ascii="Sakkal Majalla" w:hAnsi="Sakkal Majalla" w:cs="Sakkal Majalla"/>
          <w:color w:val="000000" w:themeColor="text1"/>
          <w:sz w:val="28"/>
          <w:szCs w:val="28"/>
        </w:rPr>
        <w:t>.</w:t>
      </w:r>
    </w:p>
    <w:p w14:paraId="419E32F5" w14:textId="05136121"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ويؤكد الباحثان أن المنظمات التي تطبق آليات قياس كفاءة دقيقة تحقق معدلات أداء أعلى وتكتسب ميزة تنافسية في الأسواق</w:t>
      </w:r>
      <w:r w:rsidRPr="005C3831">
        <w:rPr>
          <w:rFonts w:ascii="Sakkal Majalla" w:hAnsi="Sakkal Majalla" w:cs="Sakkal Majalla"/>
          <w:color w:val="000000" w:themeColor="text1"/>
          <w:sz w:val="28"/>
          <w:szCs w:val="28"/>
        </w:rPr>
        <w:t>.</w:t>
      </w:r>
    </w:p>
    <w:p w14:paraId="6D15B4C5"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ويرى محمد</w:t>
      </w:r>
      <w:r w:rsidRPr="005C3831">
        <w:rPr>
          <w:rFonts w:ascii="Sakkal Majalla" w:hAnsi="Sakkal Majalla" w:cs="Sakkal Majalla"/>
          <w:color w:val="000000" w:themeColor="text1"/>
          <w:sz w:val="28"/>
          <w:szCs w:val="28"/>
        </w:rPr>
        <w:t xml:space="preserve"> (2022) </w:t>
      </w:r>
      <w:r w:rsidRPr="005C3831">
        <w:rPr>
          <w:rFonts w:ascii="Sakkal Majalla" w:hAnsi="Sakkal Majalla" w:cs="Sakkal Majalla"/>
          <w:color w:val="000000" w:themeColor="text1"/>
          <w:sz w:val="28"/>
          <w:szCs w:val="28"/>
          <w:rtl/>
        </w:rPr>
        <w:t>أن أهمية قياس الكفاءة التشغيلية تتجاوز الجانب الرقابي إلى كونها أداة استراتيجية لتوجيه الأداء المؤسسي، حيث تتيح للإدارة ما يلي</w:t>
      </w:r>
      <w:r w:rsidRPr="005C3831">
        <w:rPr>
          <w:rFonts w:ascii="Sakkal Majalla" w:hAnsi="Sakkal Majalla" w:cs="Sakkal Majalla"/>
          <w:color w:val="000000" w:themeColor="text1"/>
          <w:sz w:val="28"/>
          <w:szCs w:val="28"/>
        </w:rPr>
        <w:t>:</w:t>
      </w:r>
    </w:p>
    <w:p w14:paraId="74C4EC9D" w14:textId="77777777" w:rsidR="002230A4" w:rsidRPr="005C3831" w:rsidRDefault="002230A4" w:rsidP="00AA053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متابعة التطورات في البيئة التكنولوجية وتقييم أثرها على الأداء التشغيلي</w:t>
      </w:r>
      <w:r w:rsidRPr="005C3831">
        <w:rPr>
          <w:rFonts w:ascii="Sakkal Majalla" w:hAnsi="Sakkal Majalla" w:cs="Sakkal Majalla"/>
          <w:color w:val="000000" w:themeColor="text1"/>
          <w:sz w:val="28"/>
          <w:szCs w:val="28"/>
        </w:rPr>
        <w:t>.</w:t>
      </w:r>
    </w:p>
    <w:p w14:paraId="41B63766" w14:textId="77777777" w:rsidR="002230A4" w:rsidRPr="005C3831" w:rsidRDefault="002230A4" w:rsidP="00AA053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تحقيق التكامل بين التحليل الرقمي والأداء الفعلي بما يعزز من جودة القرارات التشغيلية</w:t>
      </w:r>
      <w:r w:rsidRPr="005C3831">
        <w:rPr>
          <w:rFonts w:ascii="Sakkal Majalla" w:hAnsi="Sakkal Majalla" w:cs="Sakkal Majalla"/>
          <w:color w:val="000000" w:themeColor="text1"/>
          <w:sz w:val="28"/>
          <w:szCs w:val="28"/>
        </w:rPr>
        <w:t>.</w:t>
      </w:r>
    </w:p>
    <w:p w14:paraId="360C7F04" w14:textId="77777777" w:rsidR="00AA053D" w:rsidRPr="005C3831" w:rsidRDefault="002230A4" w:rsidP="00AA053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تحفيز العاملين وتحسين أدائهم من خلال اعتماد مؤشرات أداء واضحة وشفافة تُستخدم كأساس للتقييم والمكافآت</w:t>
      </w:r>
      <w:r w:rsidR="00AA053D" w:rsidRPr="005C3831">
        <w:rPr>
          <w:rFonts w:ascii="Sakkal Majalla" w:hAnsi="Sakkal Majalla" w:cs="Sakkal Majalla"/>
          <w:color w:val="000000" w:themeColor="text1"/>
          <w:sz w:val="28"/>
          <w:szCs w:val="28"/>
        </w:rPr>
        <w:t>.</w:t>
      </w:r>
    </w:p>
    <w:p w14:paraId="06782158" w14:textId="1871928C"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ويشير إلى أن قياس الكفاءة التشغيلية في المؤسسات التي تشهد تحولات رقمية يسهم في تحديد مدى نجاح مشروعات التحول الرقمي في تحقيق أهدافها التشغيلية</w:t>
      </w:r>
      <w:r w:rsidRPr="005C3831">
        <w:rPr>
          <w:rFonts w:ascii="Sakkal Majalla" w:hAnsi="Sakkal Majalla" w:cs="Sakkal Majalla"/>
          <w:color w:val="000000" w:themeColor="text1"/>
          <w:sz w:val="28"/>
          <w:szCs w:val="28"/>
        </w:rPr>
        <w:t>.</w:t>
      </w:r>
    </w:p>
    <w:p w14:paraId="49A3E5EA"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بينما يرى </w:t>
      </w:r>
      <w:r w:rsidRPr="005C3831">
        <w:rPr>
          <w:rFonts w:ascii="Sakkal Majalla" w:hAnsi="Sakkal Majalla" w:cs="Sakkal Majalla"/>
          <w:color w:val="000000" w:themeColor="text1"/>
          <w:sz w:val="28"/>
          <w:szCs w:val="28"/>
        </w:rPr>
        <w:t xml:space="preserve">Feng &amp; Ali (2024) </w:t>
      </w:r>
      <w:r w:rsidRPr="005C3831">
        <w:rPr>
          <w:rFonts w:ascii="Sakkal Majalla" w:hAnsi="Sakkal Majalla" w:cs="Sakkal Majalla"/>
          <w:color w:val="000000" w:themeColor="text1"/>
          <w:sz w:val="28"/>
          <w:szCs w:val="28"/>
          <w:rtl/>
        </w:rPr>
        <w:t>أن أهمية قياس كفاءة الأداء التشغيلي تكمن في كونه مؤشرًا على استدامة المنظمة وقدرتها على التكيف في بيئة عمل متغيرة، موضحين أن أهميته تتجلى في</w:t>
      </w:r>
      <w:r w:rsidRPr="005C3831">
        <w:rPr>
          <w:rFonts w:ascii="Sakkal Majalla" w:hAnsi="Sakkal Majalla" w:cs="Sakkal Majalla"/>
          <w:color w:val="000000" w:themeColor="text1"/>
          <w:sz w:val="28"/>
          <w:szCs w:val="28"/>
        </w:rPr>
        <w:t>:</w:t>
      </w:r>
    </w:p>
    <w:p w14:paraId="2FB81DA5" w14:textId="77777777" w:rsidR="002230A4" w:rsidRPr="005C3831" w:rsidRDefault="002230A4" w:rsidP="00AA053D">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تحقيق الاستدامة التشغيلية من خلال تقييم مدى قدرة العمليات على الاستمرار بكفاءة في ظل التغيرات البيئية</w:t>
      </w:r>
      <w:r w:rsidRPr="005C3831">
        <w:rPr>
          <w:rFonts w:ascii="Sakkal Majalla" w:hAnsi="Sakkal Majalla" w:cs="Sakkal Majalla"/>
          <w:color w:val="000000" w:themeColor="text1"/>
          <w:sz w:val="28"/>
          <w:szCs w:val="28"/>
        </w:rPr>
        <w:t>.</w:t>
      </w:r>
    </w:p>
    <w:p w14:paraId="45562266" w14:textId="77777777" w:rsidR="002230A4" w:rsidRPr="005C3831" w:rsidRDefault="002230A4" w:rsidP="00AA053D">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قياس العائد من الاستثمار في التقنيات الحديثة وتحديد أثرها المباشر على الأداء التشغيلي</w:t>
      </w:r>
      <w:r w:rsidRPr="005C3831">
        <w:rPr>
          <w:rFonts w:ascii="Sakkal Majalla" w:hAnsi="Sakkal Majalla" w:cs="Sakkal Majalla"/>
          <w:color w:val="000000" w:themeColor="text1"/>
          <w:sz w:val="28"/>
          <w:szCs w:val="28"/>
        </w:rPr>
        <w:t>.</w:t>
      </w:r>
    </w:p>
    <w:p w14:paraId="027D340A" w14:textId="77777777" w:rsidR="00AA053D" w:rsidRPr="005C3831" w:rsidRDefault="002230A4" w:rsidP="00AA053D">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دعم التحسين المستمر والابتكار عبر استخدام نتائج القياس لتطوير أساليب التشغيل والتكنولوجيا المستخدمة</w:t>
      </w:r>
      <w:r w:rsidR="00AA053D" w:rsidRPr="005C3831">
        <w:rPr>
          <w:rFonts w:ascii="Sakkal Majalla" w:hAnsi="Sakkal Majalla" w:cs="Sakkal Majalla"/>
          <w:color w:val="000000" w:themeColor="text1"/>
          <w:sz w:val="28"/>
          <w:szCs w:val="28"/>
        </w:rPr>
        <w:t>.</w:t>
      </w:r>
    </w:p>
    <w:p w14:paraId="287996B9" w14:textId="39132F24" w:rsidR="002230A4" w:rsidRPr="005C3831" w:rsidRDefault="002230A4" w:rsidP="00AA053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ويضيفان أن المنظمات التي تقيّم أداءها التشغيلي باستمرار تكون أكثر قدرة على الاستجابة للتغيرات وتحقيق الاستقرار التشغيلي طويل الأمد</w:t>
      </w:r>
      <w:r w:rsidRPr="005C3831">
        <w:rPr>
          <w:rFonts w:ascii="Sakkal Majalla" w:hAnsi="Sakkal Majalla" w:cs="Sakkal Majalla"/>
          <w:color w:val="000000" w:themeColor="text1"/>
          <w:sz w:val="28"/>
          <w:szCs w:val="28"/>
        </w:rPr>
        <w:t>.</w:t>
      </w:r>
    </w:p>
    <w:p w14:paraId="00E462A5" w14:textId="0D7DAC7E" w:rsidR="002230A4" w:rsidRPr="005C3831" w:rsidRDefault="00AA053D" w:rsidP="00AA05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4369456"/>
      <w:r w:rsidRPr="005C3831">
        <w:rPr>
          <w:rFonts w:ascii="Sakkal Majalla" w:hAnsi="Sakkal Majalla" w:cs="Sakkal Majalla" w:hint="cs"/>
          <w:b/>
          <w:bCs/>
          <w:color w:val="000000" w:themeColor="text1"/>
          <w:sz w:val="32"/>
          <w:szCs w:val="32"/>
          <w:rtl/>
        </w:rPr>
        <w:t xml:space="preserve">4.2.2 </w:t>
      </w:r>
      <w:r w:rsidR="002230A4" w:rsidRPr="005C3831">
        <w:rPr>
          <w:rFonts w:ascii="Sakkal Majalla" w:hAnsi="Sakkal Majalla" w:cs="Sakkal Majalla"/>
          <w:b/>
          <w:bCs/>
          <w:color w:val="000000" w:themeColor="text1"/>
          <w:sz w:val="32"/>
          <w:szCs w:val="32"/>
          <w:rtl/>
        </w:rPr>
        <w:t>مؤشرات كفاءة الأداء التشغيلي</w:t>
      </w:r>
      <w:bookmarkEnd w:id="43"/>
    </w:p>
    <w:p w14:paraId="7240F48B"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تُعد مؤشرات الأداء التشغيلي أدوات قياس كمية ونوعية تهدف إلى تقييم مدى كفاءة وفعالية العمليات داخل المؤسسة</w:t>
      </w:r>
      <w:r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فهي تُمكِّن الإدارة من تحديد مدى تحقيق الأهداف التشغيلية في ضوء معايير محددة مسبقًا. وتُعتبر هذه المؤشرات من أهم المكونات التي تتيح للإدارة مراقبة الأداء، وتحليل الانحرافات، وتحديد مجالات التحسين</w:t>
      </w:r>
      <w:r w:rsidRPr="005C3831">
        <w:rPr>
          <w:rFonts w:ascii="Sakkal Majalla" w:hAnsi="Sakkal Majalla" w:cs="Sakkal Majalla"/>
          <w:color w:val="000000" w:themeColor="text1"/>
          <w:sz w:val="28"/>
          <w:szCs w:val="28"/>
        </w:rPr>
        <w:t>.</w:t>
      </w:r>
    </w:p>
    <w:p w14:paraId="2F9A6D89" w14:textId="7CC677DE"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C3831">
        <w:rPr>
          <w:rFonts w:ascii="Sakkal Majalla" w:hAnsi="Sakkal Majalla" w:cs="Sakkal Majalla"/>
          <w:color w:val="000000" w:themeColor="text1"/>
          <w:sz w:val="28"/>
          <w:szCs w:val="28"/>
          <w:rtl/>
        </w:rPr>
        <w:t>وقد تطورت مؤشرات الأداء في ظل التحول الرقمي لتصبح أنظمة قياس ذكية تعتمد على البيانات اللحظية</w:t>
      </w:r>
      <w:r w:rsidRPr="005C3831">
        <w:rPr>
          <w:rFonts w:ascii="Sakkal Majalla" w:hAnsi="Sakkal Majalla" w:cs="Sakkal Majalla"/>
          <w:color w:val="000000" w:themeColor="text1"/>
          <w:sz w:val="28"/>
          <w:szCs w:val="28"/>
        </w:rPr>
        <w:t xml:space="preserve"> (Real-time Data) </w:t>
      </w:r>
      <w:r w:rsidRPr="005C3831">
        <w:rPr>
          <w:rFonts w:ascii="Sakkal Majalla" w:hAnsi="Sakkal Majalla" w:cs="Sakkal Majalla"/>
          <w:color w:val="000000" w:themeColor="text1"/>
          <w:sz w:val="28"/>
          <w:szCs w:val="28"/>
          <w:rtl/>
        </w:rPr>
        <w:t xml:space="preserve">وتتكامل مع نظم المعلومات المؤسسية، بحيث لا تكتفي بالتحليل الوصفي للأداء بل تمتد إلى التحليل التنبؤي </w:t>
      </w:r>
      <w:proofErr w:type="spellStart"/>
      <w:r w:rsidRPr="005C3831">
        <w:rPr>
          <w:rFonts w:ascii="Sakkal Majalla" w:hAnsi="Sakkal Majalla" w:cs="Sakkal Majalla"/>
          <w:color w:val="000000" w:themeColor="text1"/>
          <w:sz w:val="28"/>
          <w:szCs w:val="28"/>
          <w:rtl/>
        </w:rPr>
        <w:t>والاستباقي</w:t>
      </w:r>
      <w:proofErr w:type="spellEnd"/>
      <w:r w:rsidR="00AA053D"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وفي سياق بيئة المطارات، أصبحت مؤشرات الأداء التشغيلي تمثل المرجع الأساسي لتقييم الكفاءة التشغيلية والسلامة الجوية وجودة الخدمات المقدمة للمسافرين، إذ تُعد المطار كيانًا تشغيليًا معقدًا يجمع بين الموارد البشرية، والتقنيات، والأنشطة التشغيلية المتداخلة</w:t>
      </w:r>
      <w:r w:rsidR="00AA053D" w:rsidRPr="005C3831">
        <w:rPr>
          <w:rFonts w:ascii="Sakkal Majalla" w:hAnsi="Sakkal Majalla" w:cs="Sakkal Majalla"/>
          <w:color w:val="000000" w:themeColor="text1"/>
          <w:sz w:val="28"/>
          <w:szCs w:val="28"/>
        </w:rPr>
        <w:t>.</w:t>
      </w:r>
    </w:p>
    <w:p w14:paraId="5268DC43" w14:textId="04C1B340" w:rsidR="002230A4" w:rsidRPr="005C3831" w:rsidRDefault="00AA053D" w:rsidP="0032682C">
      <w:pPr>
        <w:spacing w:before="100" w:beforeAutospacing="1" w:after="100" w:afterAutospacing="1" w:line="360" w:lineRule="auto"/>
        <w:jc w:val="both"/>
        <w:rPr>
          <w:rFonts w:ascii="Sakkal Majalla" w:hAnsi="Sakkal Majalla" w:cs="Sakkal Majalla"/>
          <w:b/>
          <w:bCs/>
          <w:color w:val="000000" w:themeColor="text1"/>
          <w:sz w:val="28"/>
          <w:szCs w:val="28"/>
        </w:rPr>
      </w:pPr>
      <w:r w:rsidRPr="005C3831">
        <w:rPr>
          <w:rFonts w:ascii="Sakkal Majalla" w:hAnsi="Sakkal Majalla" w:cs="Sakkal Majalla" w:hint="cs"/>
          <w:b/>
          <w:bCs/>
          <w:color w:val="000000" w:themeColor="text1"/>
          <w:sz w:val="28"/>
          <w:szCs w:val="28"/>
          <w:rtl/>
        </w:rPr>
        <w:t>أولا</w:t>
      </w:r>
      <w:r w:rsidR="002230A4" w:rsidRPr="005C3831">
        <w:rPr>
          <w:rFonts w:ascii="Sakkal Majalla" w:hAnsi="Sakkal Majalla" w:cs="Sakkal Majalla"/>
          <w:b/>
          <w:bCs/>
          <w:color w:val="000000" w:themeColor="text1"/>
          <w:sz w:val="28"/>
          <w:szCs w:val="28"/>
          <w:rtl/>
        </w:rPr>
        <w:t>: مؤشرات الأداء التشغيلي في الأدبيات الإدارية</w:t>
      </w:r>
    </w:p>
    <w:p w14:paraId="1BD6D8B9" w14:textId="7777777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تُعد مؤشرات الأداء التشغيلي من أهم الأدوات التي تستخدمها المؤسسات لتقييم فعالية الأنشطة اليومية ومدى تحقيقها للأهداف المقررة. وقد تناول العديد من الباحثين هذه المؤشرات بصور مختلفة تبعًا لطبيعة القطاع وطبيعة العمليات التشغيلية، إلا أن هناك اتفاقًا عامًّا على مجموعة من المؤشرات الرئيسة التي تعكس جوهر الكفاءة التشغيلية</w:t>
      </w:r>
      <w:r w:rsidRPr="005C3831">
        <w:rPr>
          <w:rFonts w:ascii="Sakkal Majalla" w:hAnsi="Sakkal Majalla" w:cs="Sakkal Majalla"/>
          <w:color w:val="000000" w:themeColor="text1"/>
          <w:sz w:val="28"/>
          <w:szCs w:val="28"/>
        </w:rPr>
        <w:t>.</w:t>
      </w:r>
    </w:p>
    <w:p w14:paraId="1C44F7A4" w14:textId="160658A9" w:rsidR="002230A4" w:rsidRPr="005C3831" w:rsidRDefault="002230A4" w:rsidP="00AA053D">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الإنتاجية</w:t>
      </w:r>
      <w:r w:rsidRPr="005C3831">
        <w:rPr>
          <w:rFonts w:ascii="Sakkal Majalla" w:hAnsi="Sakkal Majalla" w:cs="Sakkal Majalla"/>
          <w:b/>
          <w:bCs/>
          <w:color w:val="000000" w:themeColor="text1"/>
          <w:sz w:val="28"/>
          <w:szCs w:val="28"/>
        </w:rPr>
        <w:t xml:space="preserve"> (Productivity)</w:t>
      </w:r>
    </w:p>
    <w:p w14:paraId="4DA28E03" w14:textId="77777777" w:rsidR="00AA053D"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تشير الإنتاجية إلى مدى قدرة المؤسسة على تحويل مدخلاتها إلى مخرجات ذات قيمة مضافة. ويُعد هذا المؤشر من أكثر المقاييس استخدامًا لتقييم الكفاءة التشغيلية</w:t>
      </w:r>
      <w:r w:rsidR="00AA053D" w:rsidRPr="005C3831">
        <w:rPr>
          <w:rFonts w:ascii="Sakkal Majalla" w:hAnsi="Sakkal Majalla" w:cs="Sakkal Majalla"/>
          <w:color w:val="000000" w:themeColor="text1"/>
          <w:sz w:val="28"/>
          <w:szCs w:val="28"/>
        </w:rPr>
        <w:t>.</w:t>
      </w:r>
    </w:p>
    <w:p w14:paraId="1CDD1E87" w14:textId="2737FF3A"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يرى </w:t>
      </w:r>
      <w:r w:rsidRPr="005C3831">
        <w:rPr>
          <w:rFonts w:ascii="Sakkal Majalla" w:hAnsi="Sakkal Majalla" w:cs="Sakkal Majalla"/>
          <w:color w:val="000000" w:themeColor="text1"/>
          <w:sz w:val="28"/>
          <w:szCs w:val="28"/>
        </w:rPr>
        <w:t xml:space="preserve">Feng &amp; Ali (2024) </w:t>
      </w:r>
      <w:r w:rsidRPr="005C3831">
        <w:rPr>
          <w:rFonts w:ascii="Sakkal Majalla" w:hAnsi="Sakkal Majalla" w:cs="Sakkal Majalla"/>
          <w:color w:val="000000" w:themeColor="text1"/>
          <w:sz w:val="28"/>
          <w:szCs w:val="28"/>
          <w:rtl/>
        </w:rPr>
        <w:t>أن الإنتاجية تمثل الأساس في تقييم الأداء، إذ تُعبّر عن مدى تحقيق التوازن بين الكمية المنتجة والتكلفة المستخدمة لتحقيقها</w:t>
      </w:r>
      <w:r w:rsidR="00AA053D"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كما أشار </w:t>
      </w:r>
      <w:proofErr w:type="spellStart"/>
      <w:r w:rsidRPr="005C3831">
        <w:rPr>
          <w:rFonts w:ascii="Sakkal Majalla" w:hAnsi="Sakkal Majalla" w:cs="Sakkal Majalla"/>
          <w:color w:val="000000" w:themeColor="text1"/>
          <w:sz w:val="28"/>
          <w:szCs w:val="28"/>
        </w:rPr>
        <w:t>Nazara</w:t>
      </w:r>
      <w:proofErr w:type="spellEnd"/>
      <w:r w:rsidRPr="005C3831">
        <w:rPr>
          <w:rFonts w:ascii="Sakkal Majalla" w:hAnsi="Sakkal Majalla" w:cs="Sakkal Majalla"/>
          <w:color w:val="000000" w:themeColor="text1"/>
          <w:sz w:val="28"/>
          <w:szCs w:val="28"/>
        </w:rPr>
        <w:t xml:space="preserve"> et al. (2024) </w:t>
      </w:r>
      <w:r w:rsidRPr="005C3831">
        <w:rPr>
          <w:rFonts w:ascii="Sakkal Majalla" w:hAnsi="Sakkal Majalla" w:cs="Sakkal Majalla"/>
          <w:color w:val="000000" w:themeColor="text1"/>
          <w:sz w:val="28"/>
          <w:szCs w:val="28"/>
          <w:rtl/>
        </w:rPr>
        <w:t>إلى أن التحول الرقمي يسهم في رفع الإنتاجية التشغيلية من خلال الأتمتة والتحليل الرقمي، مما يؤدي إلى تقليل الوقت والجهد البشري وتحسين جودة المخرجات</w:t>
      </w:r>
      <w:r w:rsidRPr="005C3831">
        <w:rPr>
          <w:rFonts w:ascii="Sakkal Majalla" w:hAnsi="Sakkal Majalla" w:cs="Sakkal Majalla"/>
          <w:color w:val="000000" w:themeColor="text1"/>
          <w:sz w:val="28"/>
          <w:szCs w:val="28"/>
        </w:rPr>
        <w:t>.</w:t>
      </w:r>
    </w:p>
    <w:p w14:paraId="69E8F39D" w14:textId="2A471C14" w:rsidR="002230A4" w:rsidRPr="005C3831" w:rsidRDefault="002230A4" w:rsidP="00AA053D">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جودة الخدمات</w:t>
      </w:r>
      <w:r w:rsidRPr="005C3831">
        <w:rPr>
          <w:rFonts w:ascii="Sakkal Majalla" w:hAnsi="Sakkal Majalla" w:cs="Sakkal Majalla"/>
          <w:b/>
          <w:bCs/>
          <w:color w:val="000000" w:themeColor="text1"/>
          <w:sz w:val="28"/>
          <w:szCs w:val="28"/>
        </w:rPr>
        <w:t xml:space="preserve"> (Service Quality)</w:t>
      </w:r>
    </w:p>
    <w:p w14:paraId="30110FCE" w14:textId="77777777" w:rsidR="00AA053D"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تُعد جودة الخدمات مؤشرًا نوعيًا أساسيًا في قياس الأداء، خاصة في القطاعات الخدمية مثل النقل الجوي</w:t>
      </w:r>
      <w:r w:rsidR="00AA053D" w:rsidRPr="005C3831">
        <w:rPr>
          <w:rFonts w:ascii="Sakkal Majalla" w:hAnsi="Sakkal Majalla" w:cs="Sakkal Majalla"/>
          <w:color w:val="000000" w:themeColor="text1"/>
          <w:sz w:val="28"/>
          <w:szCs w:val="28"/>
        </w:rPr>
        <w:t>.</w:t>
      </w:r>
    </w:p>
    <w:p w14:paraId="28D6AE52" w14:textId="19982B27"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يرى </w:t>
      </w:r>
      <w:r w:rsidRPr="005C3831">
        <w:rPr>
          <w:rFonts w:ascii="Sakkal Majalla" w:hAnsi="Sakkal Majalla" w:cs="Sakkal Majalla"/>
          <w:color w:val="000000" w:themeColor="text1"/>
          <w:sz w:val="28"/>
          <w:szCs w:val="28"/>
        </w:rPr>
        <w:t xml:space="preserve">Zhao et al. (2024) </w:t>
      </w:r>
      <w:r w:rsidRPr="005C3831">
        <w:rPr>
          <w:rFonts w:ascii="Sakkal Majalla" w:hAnsi="Sakkal Majalla" w:cs="Sakkal Majalla"/>
          <w:color w:val="000000" w:themeColor="text1"/>
          <w:sz w:val="28"/>
          <w:szCs w:val="28"/>
          <w:rtl/>
        </w:rPr>
        <w:t>أن الجودة التشغيلية لا تقتصر على مطابقة المعايير بل تشمل رضا العميل واستمرارية الخدمة وسلامة الإجراءات</w:t>
      </w:r>
      <w:r w:rsidR="00AA053D"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أما </w:t>
      </w:r>
      <w:r w:rsidRPr="005C3831">
        <w:rPr>
          <w:rFonts w:ascii="Sakkal Majalla" w:hAnsi="Sakkal Majalla" w:cs="Sakkal Majalla"/>
          <w:color w:val="000000" w:themeColor="text1"/>
          <w:sz w:val="28"/>
          <w:szCs w:val="28"/>
        </w:rPr>
        <w:t xml:space="preserve">Halim et al. (2023) </w:t>
      </w:r>
      <w:r w:rsidRPr="005C3831">
        <w:rPr>
          <w:rFonts w:ascii="Sakkal Majalla" w:hAnsi="Sakkal Majalla" w:cs="Sakkal Majalla"/>
          <w:color w:val="000000" w:themeColor="text1"/>
          <w:sz w:val="28"/>
          <w:szCs w:val="28"/>
          <w:rtl/>
        </w:rPr>
        <w:t>فيرون أن جودة الخدمة التشغيلية ترتبط بمدى دقة التنفيذ، وسرعة الاستجابة، والتكامل بين الإدارات التشغيلية المختلفة</w:t>
      </w:r>
      <w:r w:rsidRPr="005C3831">
        <w:rPr>
          <w:rFonts w:ascii="Sakkal Majalla" w:hAnsi="Sakkal Majalla" w:cs="Sakkal Majalla"/>
          <w:color w:val="000000" w:themeColor="text1"/>
          <w:sz w:val="28"/>
          <w:szCs w:val="28"/>
        </w:rPr>
        <w:t>.</w:t>
      </w:r>
    </w:p>
    <w:p w14:paraId="4EEA42ED" w14:textId="050CF41A" w:rsidR="002230A4" w:rsidRPr="005C3831" w:rsidRDefault="002230A4" w:rsidP="00AA053D">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سرعة الإنجاز</w:t>
      </w:r>
      <w:r w:rsidRPr="005C3831">
        <w:rPr>
          <w:rFonts w:ascii="Sakkal Majalla" w:hAnsi="Sakkal Majalla" w:cs="Sakkal Majalla"/>
          <w:b/>
          <w:bCs/>
          <w:color w:val="000000" w:themeColor="text1"/>
          <w:sz w:val="28"/>
          <w:szCs w:val="28"/>
        </w:rPr>
        <w:t xml:space="preserve"> (Operational Speed)</w:t>
      </w:r>
    </w:p>
    <w:p w14:paraId="3CC60CB6" w14:textId="77777777" w:rsidR="00AA053D"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تُعد السرعة التشغيلية مؤشرًا حاسمًا في البيئات الديناميكية، حيث تقاس بمدى قدرة المؤسسة على إتمام العمليات ضمن الزمن المحدد بأقل قدر من التأخير</w:t>
      </w:r>
      <w:r w:rsidR="00AA053D" w:rsidRPr="005C3831">
        <w:rPr>
          <w:rFonts w:ascii="Sakkal Majalla" w:hAnsi="Sakkal Majalla" w:cs="Sakkal Majalla"/>
          <w:color w:val="000000" w:themeColor="text1"/>
          <w:sz w:val="28"/>
          <w:szCs w:val="28"/>
        </w:rPr>
        <w:t>.</w:t>
      </w:r>
    </w:p>
    <w:p w14:paraId="0C164E59" w14:textId="743A19DF"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يشير </w:t>
      </w:r>
      <w:r w:rsidRPr="005C3831">
        <w:rPr>
          <w:rFonts w:ascii="Sakkal Majalla" w:hAnsi="Sakkal Majalla" w:cs="Sakkal Majalla"/>
          <w:color w:val="000000" w:themeColor="text1"/>
          <w:sz w:val="28"/>
          <w:szCs w:val="28"/>
        </w:rPr>
        <w:t xml:space="preserve">Yu, Wang &amp; Moon (2022) </w:t>
      </w:r>
      <w:r w:rsidRPr="005C3831">
        <w:rPr>
          <w:rFonts w:ascii="Sakkal Majalla" w:hAnsi="Sakkal Majalla" w:cs="Sakkal Majalla"/>
          <w:color w:val="000000" w:themeColor="text1"/>
          <w:sz w:val="28"/>
          <w:szCs w:val="28"/>
          <w:rtl/>
        </w:rPr>
        <w:t>إلى أن السرعة التشغيلية تُعد انعكاسًا مباشرًا لمدى كفاءة العمليات الرقمية، إذ إن المؤسسات التي تعتمد على الأنظمة الذكية تحقق مستويات أعلى من الإنجاز</w:t>
      </w:r>
      <w:r w:rsidR="00AA053D"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وفي بيئة المطارات، تُقاس سرعة الإنجاز بزمن تسجيل المسافرين، ومعدل دوران الطائرات، وسرعة مناولة الأمتعة، وكلها مؤشرات تؤثر مباشرة على رضا العملاء</w:t>
      </w:r>
      <w:r w:rsidRPr="005C3831">
        <w:rPr>
          <w:rFonts w:ascii="Sakkal Majalla" w:hAnsi="Sakkal Majalla" w:cs="Sakkal Majalla"/>
          <w:color w:val="000000" w:themeColor="text1"/>
          <w:sz w:val="28"/>
          <w:szCs w:val="28"/>
        </w:rPr>
        <w:t>.</w:t>
      </w:r>
    </w:p>
    <w:p w14:paraId="4EC8746A" w14:textId="29B04948" w:rsidR="002230A4" w:rsidRPr="005C3831" w:rsidRDefault="002230A4" w:rsidP="00AA053D">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التكلفة التشغيلية</w:t>
      </w:r>
      <w:r w:rsidRPr="005C3831">
        <w:rPr>
          <w:rFonts w:ascii="Sakkal Majalla" w:hAnsi="Sakkal Majalla" w:cs="Sakkal Majalla"/>
          <w:b/>
          <w:bCs/>
          <w:color w:val="000000" w:themeColor="text1"/>
          <w:sz w:val="28"/>
          <w:szCs w:val="28"/>
        </w:rPr>
        <w:t xml:space="preserve"> (Operational Cost Efficiency)</w:t>
      </w:r>
    </w:p>
    <w:p w14:paraId="56B51CBF" w14:textId="77777777" w:rsidR="00AA053D"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يُقاس هذا المؤشر بمدى قدرة المؤسسة على تحقيق أهدافها التشغيلية بأقل تكلفة ممكنة دون المساس بالجودة</w:t>
      </w:r>
      <w:r w:rsidR="00AA053D" w:rsidRPr="005C3831">
        <w:rPr>
          <w:rFonts w:ascii="Sakkal Majalla" w:hAnsi="Sakkal Majalla" w:cs="Sakkal Majalla"/>
          <w:color w:val="000000" w:themeColor="text1"/>
          <w:sz w:val="28"/>
          <w:szCs w:val="28"/>
        </w:rPr>
        <w:t>.</w:t>
      </w:r>
    </w:p>
    <w:p w14:paraId="7B26D64E" w14:textId="4D58D018"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 xml:space="preserve">يرى </w:t>
      </w:r>
      <w:r w:rsidRPr="005C3831">
        <w:rPr>
          <w:rFonts w:ascii="Sakkal Majalla" w:hAnsi="Sakkal Majalla" w:cs="Sakkal Majalla"/>
          <w:color w:val="000000" w:themeColor="text1"/>
          <w:sz w:val="28"/>
          <w:szCs w:val="28"/>
        </w:rPr>
        <w:t xml:space="preserve">Li (2022) </w:t>
      </w:r>
      <w:r w:rsidRPr="005C3831">
        <w:rPr>
          <w:rFonts w:ascii="Sakkal Majalla" w:hAnsi="Sakkal Majalla" w:cs="Sakkal Majalla"/>
          <w:color w:val="000000" w:themeColor="text1"/>
          <w:sz w:val="28"/>
          <w:szCs w:val="28"/>
          <w:rtl/>
        </w:rPr>
        <w:t>أن خفض التكلفة التشغيلية لا يعني تقليص النفقات فقط، بل تحقيق التوازن بين الموارد والمخرجات لتحقيق الكفاءة المثلى</w:t>
      </w:r>
      <w:r w:rsidR="00AA053D"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كما أوضح </w:t>
      </w:r>
      <w:r w:rsidRPr="005C3831">
        <w:rPr>
          <w:rFonts w:ascii="Sakkal Majalla" w:hAnsi="Sakkal Majalla" w:cs="Sakkal Majalla"/>
          <w:color w:val="000000" w:themeColor="text1"/>
          <w:sz w:val="28"/>
          <w:szCs w:val="28"/>
        </w:rPr>
        <w:t xml:space="preserve">Liu et al. (2023) </w:t>
      </w:r>
      <w:r w:rsidRPr="005C3831">
        <w:rPr>
          <w:rFonts w:ascii="Sakkal Majalla" w:hAnsi="Sakkal Majalla" w:cs="Sakkal Majalla"/>
          <w:color w:val="000000" w:themeColor="text1"/>
          <w:sz w:val="28"/>
          <w:szCs w:val="28"/>
          <w:rtl/>
        </w:rPr>
        <w:t>أن استخدام الأنظمة الرقمية والتحليلات الذكية يسهم في خفض التكاليف التشغيلية بنسبة ملموسة عبر تقليل الأخطاء البشرية والهدر في الموارد</w:t>
      </w:r>
      <w:r w:rsidRPr="005C3831">
        <w:rPr>
          <w:rFonts w:ascii="Sakkal Majalla" w:hAnsi="Sakkal Majalla" w:cs="Sakkal Majalla"/>
          <w:color w:val="000000" w:themeColor="text1"/>
          <w:sz w:val="28"/>
          <w:szCs w:val="28"/>
        </w:rPr>
        <w:t>.</w:t>
      </w:r>
    </w:p>
    <w:p w14:paraId="1BF85956" w14:textId="6333F49F" w:rsidR="002230A4" w:rsidRPr="005C3831" w:rsidRDefault="002230A4" w:rsidP="00AA053D">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المرونة التشغيلية</w:t>
      </w:r>
      <w:r w:rsidRPr="005C3831">
        <w:rPr>
          <w:rFonts w:ascii="Sakkal Majalla" w:hAnsi="Sakkal Majalla" w:cs="Sakkal Majalla"/>
          <w:b/>
          <w:bCs/>
          <w:color w:val="000000" w:themeColor="text1"/>
          <w:sz w:val="28"/>
          <w:szCs w:val="28"/>
        </w:rPr>
        <w:t xml:space="preserve"> (Operational Flexibility)</w:t>
      </w:r>
    </w:p>
    <w:p w14:paraId="1001D214" w14:textId="77777777" w:rsidR="00AA053D"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C3831">
        <w:rPr>
          <w:rFonts w:ascii="Sakkal Majalla" w:hAnsi="Sakkal Majalla" w:cs="Sakkal Majalla" w:hint="cs"/>
          <w:color w:val="000000" w:themeColor="text1"/>
          <w:sz w:val="28"/>
          <w:szCs w:val="28"/>
          <w:rtl/>
          <w:lang w:bidi="ar-EG"/>
        </w:rPr>
        <w:t>تشير المرونة إلى قدرة المؤسسة على التكيف مع التغيرات المفاجئة في البيئة التشغيلية دون التأثير سلبًا على مستوى الخدمة</w:t>
      </w:r>
      <w:r w:rsidR="00AA053D" w:rsidRPr="005C3831">
        <w:rPr>
          <w:rFonts w:ascii="Sakkal Majalla" w:hAnsi="Sakkal Majalla" w:cs="Sakkal Majalla" w:hint="cs"/>
          <w:color w:val="000000" w:themeColor="text1"/>
          <w:sz w:val="28"/>
          <w:szCs w:val="28"/>
          <w:lang w:bidi="ar-EG"/>
        </w:rPr>
        <w:t>.</w:t>
      </w:r>
    </w:p>
    <w:p w14:paraId="77518499" w14:textId="77777777" w:rsidR="00AA053D"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C3831">
        <w:rPr>
          <w:rFonts w:ascii="Sakkal Majalla" w:hAnsi="Sakkal Majalla" w:cs="Sakkal Majalla" w:hint="cs"/>
          <w:color w:val="000000" w:themeColor="text1"/>
          <w:sz w:val="28"/>
          <w:szCs w:val="28"/>
          <w:rtl/>
          <w:lang w:bidi="ar-EG"/>
        </w:rPr>
        <w:t xml:space="preserve">يؤكد </w:t>
      </w:r>
      <w:proofErr w:type="spellStart"/>
      <w:r w:rsidRPr="005C3831">
        <w:rPr>
          <w:rFonts w:ascii="Sakkal Majalla" w:hAnsi="Sakkal Majalla" w:cs="Sakkal Majalla" w:hint="cs"/>
          <w:color w:val="000000" w:themeColor="text1"/>
          <w:sz w:val="28"/>
          <w:szCs w:val="28"/>
          <w:lang w:bidi="ar-EG"/>
        </w:rPr>
        <w:t>Zhai</w:t>
      </w:r>
      <w:proofErr w:type="spellEnd"/>
      <w:r w:rsidRPr="005C3831">
        <w:rPr>
          <w:rFonts w:ascii="Sakkal Majalla" w:hAnsi="Sakkal Majalla" w:cs="Sakkal Majalla" w:hint="cs"/>
          <w:color w:val="000000" w:themeColor="text1"/>
          <w:sz w:val="28"/>
          <w:szCs w:val="28"/>
          <w:lang w:bidi="ar-EG"/>
        </w:rPr>
        <w:t xml:space="preserve">, Yang &amp; Chan (2022) </w:t>
      </w:r>
      <w:r w:rsidRPr="005C3831">
        <w:rPr>
          <w:rFonts w:ascii="Sakkal Majalla" w:hAnsi="Sakkal Majalla" w:cs="Sakkal Majalla" w:hint="cs"/>
          <w:color w:val="000000" w:themeColor="text1"/>
          <w:sz w:val="28"/>
          <w:szCs w:val="28"/>
          <w:rtl/>
          <w:lang w:bidi="ar-EG"/>
        </w:rPr>
        <w:t>أن المرونة تعد أحد أعمدة الكفاءة التشغيلية الحديثة، إذ تتيح للمنظمة إعادة جدولة الموارد وتعديل العمليات بسرعة استجابة للتغيرات في الطلب أو الأعطال التشغيلية</w:t>
      </w:r>
      <w:r w:rsidR="00AA053D" w:rsidRPr="005C3831">
        <w:rPr>
          <w:rFonts w:ascii="Sakkal Majalla" w:hAnsi="Sakkal Majalla" w:cs="Sakkal Majalla" w:hint="cs"/>
          <w:color w:val="000000" w:themeColor="text1"/>
          <w:sz w:val="28"/>
          <w:szCs w:val="28"/>
          <w:lang w:bidi="ar-EG"/>
        </w:rPr>
        <w:t>.</w:t>
      </w:r>
    </w:p>
    <w:p w14:paraId="2187FA68" w14:textId="0D58DE7E"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C3831">
        <w:rPr>
          <w:rFonts w:ascii="Sakkal Majalla" w:hAnsi="Sakkal Majalla" w:cs="Sakkal Majalla" w:hint="cs"/>
          <w:color w:val="000000" w:themeColor="text1"/>
          <w:sz w:val="28"/>
          <w:szCs w:val="28"/>
          <w:rtl/>
          <w:lang w:bidi="ar-EG"/>
        </w:rPr>
        <w:t>أما زيد</w:t>
      </w:r>
      <w:r w:rsidRPr="005C3831">
        <w:rPr>
          <w:rFonts w:ascii="Sakkal Majalla" w:hAnsi="Sakkal Majalla" w:cs="Sakkal Majalla" w:hint="cs"/>
          <w:color w:val="000000" w:themeColor="text1"/>
          <w:sz w:val="28"/>
          <w:szCs w:val="28"/>
          <w:lang w:bidi="ar-EG"/>
        </w:rPr>
        <w:t xml:space="preserve"> (2023) </w:t>
      </w:r>
      <w:r w:rsidRPr="005C3831">
        <w:rPr>
          <w:rFonts w:ascii="Sakkal Majalla" w:hAnsi="Sakkal Majalla" w:cs="Sakkal Majalla" w:hint="cs"/>
          <w:color w:val="000000" w:themeColor="text1"/>
          <w:sz w:val="28"/>
          <w:szCs w:val="28"/>
          <w:rtl/>
          <w:lang w:bidi="ar-EG"/>
        </w:rPr>
        <w:t>فتربط المرونة التشغيلية مباشرة بالتحول الرقمي، حيث تمكّن التقنيات الحديثة المؤسسات من تعديل العمليات وفق متغيرات السوق بشكل فوري</w:t>
      </w:r>
      <w:r w:rsidRPr="005C3831">
        <w:rPr>
          <w:rFonts w:ascii="Sakkal Majalla" w:hAnsi="Sakkal Majalla" w:cs="Sakkal Majalla" w:hint="cs"/>
          <w:color w:val="000000" w:themeColor="text1"/>
          <w:sz w:val="28"/>
          <w:szCs w:val="28"/>
          <w:lang w:bidi="ar-EG"/>
        </w:rPr>
        <w:t>.</w:t>
      </w:r>
    </w:p>
    <w:p w14:paraId="789E2A2A" w14:textId="5B3C51AD" w:rsidR="002230A4" w:rsidRPr="005C3831" w:rsidRDefault="002230A4" w:rsidP="00AA053D">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C3831">
        <w:rPr>
          <w:rFonts w:ascii="Sakkal Majalla" w:hAnsi="Sakkal Majalla" w:cs="Sakkal Majalla"/>
          <w:b/>
          <w:bCs/>
          <w:color w:val="000000" w:themeColor="text1"/>
          <w:sz w:val="28"/>
          <w:szCs w:val="28"/>
          <w:rtl/>
        </w:rPr>
        <w:t>السلامة التشغيلية</w:t>
      </w:r>
      <w:r w:rsidRPr="005C3831">
        <w:rPr>
          <w:rFonts w:ascii="Sakkal Majalla" w:hAnsi="Sakkal Majalla" w:cs="Sakkal Majalla"/>
          <w:b/>
          <w:bCs/>
          <w:color w:val="000000" w:themeColor="text1"/>
          <w:sz w:val="28"/>
          <w:szCs w:val="28"/>
        </w:rPr>
        <w:t xml:space="preserve"> (Operational Safety)</w:t>
      </w:r>
    </w:p>
    <w:p w14:paraId="66C48AE9" w14:textId="6B224D7E" w:rsidR="002230A4" w:rsidRPr="005C3831" w:rsidRDefault="002230A4" w:rsidP="00AA05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C3831">
        <w:rPr>
          <w:rFonts w:ascii="Sakkal Majalla" w:hAnsi="Sakkal Majalla" w:cs="Sakkal Majalla"/>
          <w:color w:val="000000" w:themeColor="text1"/>
          <w:sz w:val="28"/>
          <w:szCs w:val="28"/>
          <w:rtl/>
        </w:rPr>
        <w:t>السلامة من أهم مؤشرات الكفاءة في المؤسسات التشغيلية الحساسة، خاصة في النقل والطيران</w:t>
      </w:r>
      <w:r w:rsidRPr="005C3831">
        <w:rPr>
          <w:rFonts w:ascii="Sakkal Majalla" w:hAnsi="Sakkal Majalla" w:cs="Sakkal Majalla"/>
          <w:color w:val="000000" w:themeColor="text1"/>
          <w:sz w:val="28"/>
          <w:szCs w:val="28"/>
        </w:rPr>
        <w:t>.</w:t>
      </w:r>
      <w:r w:rsidRPr="005C3831">
        <w:rPr>
          <w:rFonts w:ascii="Sakkal Majalla" w:hAnsi="Sakkal Majalla" w:cs="Sakkal Majalla"/>
          <w:color w:val="000000" w:themeColor="text1"/>
          <w:sz w:val="28"/>
          <w:szCs w:val="28"/>
        </w:rPr>
        <w:br/>
      </w:r>
      <w:r w:rsidRPr="005C3831">
        <w:rPr>
          <w:rFonts w:ascii="Sakkal Majalla" w:hAnsi="Sakkal Majalla" w:cs="Sakkal Majalla"/>
          <w:color w:val="000000" w:themeColor="text1"/>
          <w:sz w:val="28"/>
          <w:szCs w:val="28"/>
          <w:rtl/>
        </w:rPr>
        <w:t xml:space="preserve">يشير </w:t>
      </w:r>
      <w:proofErr w:type="spellStart"/>
      <w:r w:rsidRPr="005C3831">
        <w:rPr>
          <w:rFonts w:ascii="Sakkal Majalla" w:hAnsi="Sakkal Majalla" w:cs="Sakkal Majalla"/>
          <w:color w:val="000000" w:themeColor="text1"/>
          <w:sz w:val="28"/>
          <w:szCs w:val="28"/>
        </w:rPr>
        <w:t>Takriti</w:t>
      </w:r>
      <w:proofErr w:type="spellEnd"/>
      <w:r w:rsidRPr="005C3831">
        <w:rPr>
          <w:rFonts w:ascii="Sakkal Majalla" w:hAnsi="Sakkal Majalla" w:cs="Sakkal Majalla"/>
          <w:color w:val="000000" w:themeColor="text1"/>
          <w:sz w:val="28"/>
          <w:szCs w:val="28"/>
        </w:rPr>
        <w:t xml:space="preserve"> et al. (2023) </w:t>
      </w:r>
      <w:r w:rsidRPr="005C3831">
        <w:rPr>
          <w:rFonts w:ascii="Sakkal Majalla" w:hAnsi="Sakkal Majalla" w:cs="Sakkal Majalla"/>
          <w:color w:val="000000" w:themeColor="text1"/>
          <w:sz w:val="28"/>
          <w:szCs w:val="28"/>
          <w:rtl/>
        </w:rPr>
        <w:t>إلى أن السلامة التشغيلية تُعد أحد مؤشرات الأداء الجوهرية التي تُستخدم لتقييم مدى فعالية أنظمة التشغيل وجودة الرقابة</w:t>
      </w:r>
      <w:r w:rsidR="00AA053D" w:rsidRPr="005C3831">
        <w:rPr>
          <w:rFonts w:ascii="Sakkal Majalla" w:hAnsi="Sakkal Majalla" w:cs="Sakkal Majalla"/>
          <w:color w:val="000000" w:themeColor="text1"/>
          <w:sz w:val="28"/>
          <w:szCs w:val="28"/>
        </w:rPr>
        <w:t xml:space="preserve">. </w:t>
      </w:r>
      <w:r w:rsidRPr="005C3831">
        <w:rPr>
          <w:rFonts w:ascii="Sakkal Majalla" w:hAnsi="Sakkal Majalla" w:cs="Sakkal Majalla"/>
          <w:color w:val="000000" w:themeColor="text1"/>
          <w:sz w:val="28"/>
          <w:szCs w:val="28"/>
          <w:rtl/>
        </w:rPr>
        <w:t xml:space="preserve">كما يرى </w:t>
      </w:r>
      <w:r w:rsidRPr="005C3831">
        <w:rPr>
          <w:rFonts w:ascii="Sakkal Majalla" w:hAnsi="Sakkal Majalla" w:cs="Sakkal Majalla"/>
          <w:color w:val="000000" w:themeColor="text1"/>
          <w:sz w:val="28"/>
          <w:szCs w:val="28"/>
        </w:rPr>
        <w:t xml:space="preserve">Feng &amp; Ali (2024) </w:t>
      </w:r>
      <w:r w:rsidRPr="005C3831">
        <w:rPr>
          <w:rFonts w:ascii="Sakkal Majalla" w:hAnsi="Sakkal Majalla" w:cs="Sakkal Majalla"/>
          <w:color w:val="000000" w:themeColor="text1"/>
          <w:sz w:val="28"/>
          <w:szCs w:val="28"/>
          <w:rtl/>
        </w:rPr>
        <w:t>أن التحول الرقمي يعزز السلامة من خلال استخدام أنظمة المراقبة الذكية والاستشعار المبكر للأعطال</w:t>
      </w:r>
      <w:r w:rsidRPr="005C3831">
        <w:rPr>
          <w:rFonts w:ascii="Sakkal Majalla" w:hAnsi="Sakkal Majalla" w:cs="Sakkal Majalla"/>
          <w:color w:val="000000" w:themeColor="text1"/>
          <w:sz w:val="28"/>
          <w:szCs w:val="28"/>
        </w:rPr>
        <w:t>.</w:t>
      </w:r>
    </w:p>
    <w:p w14:paraId="131FEF93" w14:textId="77777777" w:rsidR="00AA053D" w:rsidRPr="005C3831" w:rsidRDefault="00AA053D">
      <w:pPr>
        <w:bidi w:val="0"/>
        <w:rPr>
          <w:rFonts w:ascii="Sakkal Majalla" w:hAnsi="Sakkal Majalla" w:cs="Sakkal Majalla"/>
          <w:color w:val="000000" w:themeColor="text1"/>
          <w:sz w:val="28"/>
          <w:szCs w:val="28"/>
          <w:rtl/>
          <w:lang w:bidi="ar-EG"/>
        </w:rPr>
      </w:pPr>
      <w:r w:rsidRPr="005C3831">
        <w:rPr>
          <w:rFonts w:ascii="Sakkal Majalla" w:hAnsi="Sakkal Majalla" w:cs="Sakkal Majalla"/>
          <w:color w:val="000000" w:themeColor="text1"/>
          <w:sz w:val="28"/>
          <w:szCs w:val="28"/>
          <w:rtl/>
          <w:lang w:bidi="ar-EG"/>
        </w:rPr>
        <w:br w:type="page"/>
      </w:r>
    </w:p>
    <w:bookmarkEnd w:id="30"/>
    <w:p w14:paraId="5946D691" w14:textId="312B6CA5" w:rsidR="005C3831" w:rsidRPr="005C3831" w:rsidRDefault="005C3831" w:rsidP="00510C8A">
      <w:pPr>
        <w:spacing w:before="100" w:beforeAutospacing="1" w:after="100" w:afterAutospacing="1" w:line="360" w:lineRule="auto"/>
        <w:ind w:left="720"/>
        <w:jc w:val="center"/>
        <w:rPr>
          <w:rFonts w:cs="Sakkal Majalla"/>
          <w:b/>
          <w:bCs/>
          <w:color w:val="000000" w:themeColor="text1"/>
          <w:sz w:val="24"/>
          <w:szCs w:val="32"/>
          <w:rtl/>
        </w:rPr>
        <w:sectPr w:rsidR="005C3831" w:rsidRPr="005C3831" w:rsidSect="00C36AFE">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5C3831" w:rsidRDefault="0081623B" w:rsidP="0032682C">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r w:rsidRPr="005C3831">
        <w:rPr>
          <w:rFonts w:ascii="Sakkal Majalla" w:hAnsi="Sakkal Majalla" w:cs="Sakkal Majalla"/>
          <w:b/>
          <w:bCs/>
          <w:noProof/>
          <w:color w:val="000000" w:themeColor="text1"/>
          <w:sz w:val="36"/>
          <w:szCs w:val="36"/>
        </w:rPr>
        <w:drawing>
          <wp:anchor distT="0" distB="0" distL="114300" distR="114300" simplePos="0" relativeHeight="251684864" behindDoc="1" locked="0" layoutInCell="1" allowOverlap="1" wp14:anchorId="10B9448C" wp14:editId="7B526E6E">
            <wp:simplePos x="0" y="0"/>
            <wp:positionH relativeFrom="margin">
              <wp:align>right</wp:align>
            </wp:positionH>
            <wp:positionV relativeFrom="paragraph">
              <wp:posOffset>0</wp:posOffset>
            </wp:positionV>
            <wp:extent cx="1811655" cy="1677670"/>
            <wp:effectExtent l="0" t="0" r="0" b="0"/>
            <wp:wrapTight wrapText="bothSides">
              <wp:wrapPolygon edited="0">
                <wp:start x="0" y="0"/>
                <wp:lineTo x="0" y="21338"/>
                <wp:lineTo x="21350" y="21338"/>
                <wp:lineTo x="213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1655" cy="1677670"/>
                    </a:xfrm>
                    <a:prstGeom prst="rect">
                      <a:avLst/>
                    </a:prstGeom>
                    <a:noFill/>
                  </pic:spPr>
                </pic:pic>
              </a:graphicData>
            </a:graphic>
            <wp14:sizeRelH relativeFrom="margin">
              <wp14:pctWidth>0</wp14:pctWidth>
            </wp14:sizeRelH>
            <wp14:sizeRelV relativeFrom="margin">
              <wp14:pctHeight>0</wp14:pctHeight>
            </wp14:sizeRelV>
          </wp:anchor>
        </w:drawing>
      </w:r>
      <w:r w:rsidRPr="005C3831">
        <w:rPr>
          <w:rFonts w:ascii="Sakkal Majalla" w:eastAsia="Calibri" w:hAnsi="Sakkal Majalla" w:cs="Sakkal Majalla"/>
          <w:b/>
          <w:bCs/>
          <w:color w:val="000000" w:themeColor="text1"/>
          <w:kern w:val="0"/>
          <w:sz w:val="36"/>
          <w:szCs w:val="36"/>
          <w:lang w:bidi="ar-EG"/>
          <w14:ligatures w14:val="none"/>
        </w:rPr>
        <w:t>Mid-Ocean University</w:t>
      </w:r>
    </w:p>
    <w:p w14:paraId="4A539B4C" w14:textId="235118D1" w:rsidR="0081623B" w:rsidRPr="005C3831" w:rsidRDefault="0081623B" w:rsidP="0032682C">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r w:rsidRPr="005C3831">
        <w:rPr>
          <w:rFonts w:ascii="Sakkal Majalla" w:eastAsia="Calibri" w:hAnsi="Sakkal Majalla" w:cs="Sakkal Majalla"/>
          <w:b/>
          <w:bCs/>
          <w:color w:val="000000" w:themeColor="text1"/>
          <w:kern w:val="0"/>
          <w:sz w:val="36"/>
          <w:szCs w:val="36"/>
          <w:lang w:bidi="ar-EG"/>
          <w14:ligatures w14:val="none"/>
        </w:rPr>
        <w:t>College of Management</w:t>
      </w:r>
    </w:p>
    <w:p w14:paraId="051F004A" w14:textId="3422FEBB" w:rsidR="00D32470" w:rsidRPr="005C3831" w:rsidRDefault="00857739" w:rsidP="005C3831">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rtl/>
          <w14:ligatures w14:val="none"/>
        </w:rPr>
      </w:pPr>
      <w:r w:rsidRPr="005C3831">
        <w:rPr>
          <w:rFonts w:ascii="Sakkal Majalla" w:eastAsia="Calibri" w:hAnsi="Sakkal Majalla" w:cs="Sakkal Majalla"/>
          <w:b/>
          <w:bCs/>
          <w:color w:val="000000" w:themeColor="text1"/>
          <w:kern w:val="0"/>
          <w:sz w:val="36"/>
          <w:szCs w:val="36"/>
          <w:lang w:bidi="ar-EG"/>
          <w14:ligatures w14:val="none"/>
        </w:rPr>
        <w:t xml:space="preserve">Department of </w:t>
      </w:r>
      <w:r w:rsidR="00301731" w:rsidRPr="005C3831">
        <w:rPr>
          <w:rFonts w:ascii="Sakkal Majalla" w:eastAsia="Calibri" w:hAnsi="Sakkal Majalla" w:cs="Sakkal Majalla"/>
          <w:b/>
          <w:bCs/>
          <w:color w:val="000000" w:themeColor="text1"/>
          <w:kern w:val="0"/>
          <w:sz w:val="36"/>
          <w:szCs w:val="36"/>
          <w14:ligatures w14:val="none"/>
        </w:rPr>
        <w:t>business</w:t>
      </w:r>
    </w:p>
    <w:p w14:paraId="046F42EE" w14:textId="4160A83D" w:rsidR="00CA6DC7" w:rsidRPr="005C3831" w:rsidRDefault="005C3831" w:rsidP="005C383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5C3831">
        <w:rPr>
          <w:rFonts w:ascii="Sakkal Majalla" w:eastAsia="Calibri" w:hAnsi="Sakkal Majalla" w:cs="Sakkal Majalla"/>
          <w:b/>
          <w:bCs/>
          <w:color w:val="000000" w:themeColor="text1"/>
          <w:kern w:val="0"/>
          <w:sz w:val="40"/>
          <w:szCs w:val="40"/>
          <w:lang w:bidi="ar-EG"/>
          <w14:ligatures w14:val="none"/>
        </w:rPr>
        <w:t>"</w:t>
      </w:r>
      <w:r w:rsidRPr="005C3831">
        <w:rPr>
          <w:rFonts w:ascii="Sakkal Majalla" w:hAnsi="Sakkal Majalla" w:cs="Sakkal Majalla"/>
          <w:b/>
          <w:bCs/>
          <w:color w:val="000000" w:themeColor="text1"/>
          <w:sz w:val="40"/>
          <w:szCs w:val="40"/>
        </w:rPr>
        <w:t>The</w:t>
      </w:r>
      <w:r w:rsidR="006C3629" w:rsidRPr="005C3831">
        <w:rPr>
          <w:rFonts w:ascii="Sakkal Majalla" w:eastAsia="Calibri" w:hAnsi="Sakkal Majalla" w:cs="Sakkal Majalla"/>
          <w:b/>
          <w:bCs/>
          <w:color w:val="000000" w:themeColor="text1"/>
          <w:kern w:val="0"/>
          <w:sz w:val="40"/>
          <w:szCs w:val="40"/>
          <w:lang w:bidi="ar-EG"/>
          <w14:ligatures w14:val="none"/>
        </w:rPr>
        <w:t xml:space="preserve"> Impact of Digital Transformation on Improving the Efficiency of Operational Performance Indicators in the Airport Environment: A Field Study of Airports in the Kingdom of Saudi Arabia</w:t>
      </w:r>
      <w:r w:rsidR="0083081C" w:rsidRPr="005C3831">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5C3831" w:rsidRDefault="0081623B" w:rsidP="005C383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C3831">
        <w:rPr>
          <w:rFonts w:ascii="Sakkal Majalla" w:eastAsia="Calibri" w:hAnsi="Sakkal Majalla" w:cs="Sakkal Majalla"/>
          <w:b/>
          <w:bCs/>
          <w:color w:val="000000" w:themeColor="text1"/>
          <w:kern w:val="0"/>
          <w:sz w:val="36"/>
          <w:szCs w:val="36"/>
          <w:lang w:bidi="ar-EG"/>
          <w14:ligatures w14:val="none"/>
        </w:rPr>
        <w:t>Preparation</w:t>
      </w:r>
      <w:r w:rsidRPr="005C3831">
        <w:rPr>
          <w:rFonts w:ascii="Sakkal Majalla" w:eastAsia="Calibri" w:hAnsi="Sakkal Majalla" w:cs="Sakkal Majalla"/>
          <w:b/>
          <w:bCs/>
          <w:color w:val="000000" w:themeColor="text1"/>
          <w:kern w:val="0"/>
          <w:sz w:val="36"/>
          <w:szCs w:val="36"/>
          <w:rtl/>
          <w:lang w:bidi="ar-EG"/>
          <w14:ligatures w14:val="none"/>
        </w:rPr>
        <w:t>:</w:t>
      </w:r>
    </w:p>
    <w:p w14:paraId="3E1E5630" w14:textId="4EA5A21D" w:rsidR="0083081C" w:rsidRPr="005C3831" w:rsidRDefault="00424C17" w:rsidP="005C383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14:ligatures w14:val="none"/>
        </w:rPr>
        <w:t>Ghazi Ali AL Rashed</w:t>
      </w:r>
    </w:p>
    <w:p w14:paraId="67448F0C" w14:textId="77777777" w:rsidR="00301731" w:rsidRPr="005C3831" w:rsidRDefault="00301731" w:rsidP="005C383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77777777" w:rsidR="0081623B" w:rsidRPr="005C3831" w:rsidRDefault="0081623B" w:rsidP="005C383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C3831">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5C3831" w:rsidRDefault="00BA5817" w:rsidP="005C383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C3831">
        <w:rPr>
          <w:rFonts w:ascii="Sakkal Majalla" w:eastAsia="Calibri" w:hAnsi="Sakkal Majalla" w:cs="Sakkal Majalla"/>
          <w:b/>
          <w:bCs/>
          <w:color w:val="000000" w:themeColor="text1"/>
          <w:kern w:val="0"/>
          <w:sz w:val="36"/>
          <w:szCs w:val="36"/>
          <w:lang w:bidi="ar-EG"/>
          <w14:ligatures w14:val="none"/>
        </w:rPr>
        <w:t>Dr. Al-Faisal Abdelhamid Mohamed Hassan</w:t>
      </w:r>
    </w:p>
    <w:p w14:paraId="3D932C38" w14:textId="0A4B78FD" w:rsidR="005C3831" w:rsidRPr="005C3831" w:rsidRDefault="005C3831" w:rsidP="005C383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C3831">
        <w:rPr>
          <w:rFonts w:ascii="Sakkal Majalla" w:eastAsia="Calibri" w:hAnsi="Sakkal Majalla" w:cs="Sakkal Majalla"/>
          <w:b/>
          <w:bCs/>
          <w:color w:val="000000" w:themeColor="text1"/>
          <w:kern w:val="0"/>
          <w:sz w:val="36"/>
          <w:szCs w:val="36"/>
          <w:lang w:bidi="ar-EG"/>
          <w14:ligatures w14:val="none"/>
        </w:rPr>
        <w:t>Dr. Fayez Grad</w:t>
      </w:r>
    </w:p>
    <w:p w14:paraId="6E52896B" w14:textId="03BD2B9F" w:rsidR="009125CE" w:rsidRPr="005C3831" w:rsidRDefault="0081623B" w:rsidP="005C3831">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5C3831">
        <w:rPr>
          <w:rFonts w:ascii="Sakkal Majalla" w:eastAsia="Calibri" w:hAnsi="Sakkal Majalla" w:cs="Sakkal Majalla"/>
          <w:b/>
          <w:bCs/>
          <w:color w:val="000000" w:themeColor="text1"/>
          <w:kern w:val="0"/>
          <w:sz w:val="36"/>
          <w:szCs w:val="36"/>
          <w:lang w:bidi="ar-EG"/>
          <w14:ligatures w14:val="none"/>
        </w:rPr>
        <w:t>144</w:t>
      </w:r>
      <w:r w:rsidR="00360D05" w:rsidRPr="005C3831">
        <w:rPr>
          <w:rFonts w:ascii="Sakkal Majalla" w:eastAsia="Calibri" w:hAnsi="Sakkal Majalla" w:cs="Sakkal Majalla"/>
          <w:b/>
          <w:bCs/>
          <w:color w:val="000000" w:themeColor="text1"/>
          <w:kern w:val="0"/>
          <w:sz w:val="36"/>
          <w:szCs w:val="36"/>
          <w:lang w:bidi="ar-EG"/>
          <w14:ligatures w14:val="none"/>
        </w:rPr>
        <w:t>7</w:t>
      </w:r>
      <w:r w:rsidRPr="005C3831">
        <w:rPr>
          <w:rFonts w:ascii="Sakkal Majalla" w:eastAsia="Calibri" w:hAnsi="Sakkal Majalla" w:cs="Sakkal Majalla"/>
          <w:b/>
          <w:bCs/>
          <w:color w:val="000000" w:themeColor="text1"/>
          <w:kern w:val="0"/>
          <w:sz w:val="36"/>
          <w:szCs w:val="36"/>
          <w:lang w:bidi="ar-EG"/>
          <w14:ligatures w14:val="none"/>
        </w:rPr>
        <w:t>-202</w:t>
      </w:r>
      <w:r w:rsidR="00CA6DC7" w:rsidRPr="005C3831">
        <w:rPr>
          <w:rFonts w:ascii="Sakkal Majalla" w:eastAsia="Calibri" w:hAnsi="Sakkal Majalla" w:cs="Sakkal Majalla"/>
          <w:b/>
          <w:bCs/>
          <w:color w:val="000000" w:themeColor="text1"/>
          <w:kern w:val="0"/>
          <w:sz w:val="36"/>
          <w:szCs w:val="36"/>
          <w:lang w:bidi="ar-EG"/>
          <w14:ligatures w14:val="none"/>
        </w:rPr>
        <w:t>5</w:t>
      </w:r>
    </w:p>
    <w:sectPr w:rsidR="009125CE" w:rsidRPr="005C3831" w:rsidSect="00C36AF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26693" w14:textId="77777777" w:rsidR="00E27508" w:rsidRDefault="00E27508" w:rsidP="009125CE">
      <w:pPr>
        <w:spacing w:after="0" w:line="240" w:lineRule="auto"/>
      </w:pPr>
      <w:r>
        <w:separator/>
      </w:r>
    </w:p>
  </w:endnote>
  <w:endnote w:type="continuationSeparator" w:id="0">
    <w:p w14:paraId="7A8C03E2" w14:textId="77777777" w:rsidR="00E27508" w:rsidRDefault="00E275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60365719"/>
      <w:docPartObj>
        <w:docPartGallery w:val="Page Numbers (Bottom of Page)"/>
        <w:docPartUnique/>
      </w:docPartObj>
    </w:sdtPr>
    <w:sdtEndPr/>
    <w:sdtContent>
      <w:p w14:paraId="57B897E8" w14:textId="77777777" w:rsidR="00CA452F" w:rsidRDefault="00CA452F">
        <w:pPr>
          <w:pStyle w:val="a4"/>
        </w:pPr>
        <w:r>
          <w:rPr>
            <w:noProof/>
          </w:rPr>
          <mc:AlternateContent>
            <mc:Choice Requires="wps">
              <w:drawing>
                <wp:anchor distT="0" distB="0" distL="114300" distR="114300" simplePos="0" relativeHeight="251666432" behindDoc="0" locked="0" layoutInCell="1" allowOverlap="1" wp14:anchorId="5FA87718" wp14:editId="5CEDCF6D">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6D1BFD2" w14:textId="77777777" w:rsidR="00CA452F" w:rsidRPr="00C36AFE" w:rsidRDefault="00CA452F">
                              <w:pPr>
                                <w:jc w:val="center"/>
                                <w:rPr>
                                  <w:rFonts w:ascii="Sakkal Majalla" w:hAnsi="Sakkal Majalla" w:cs="Sakkal Majalla"/>
                                  <w:b/>
                                  <w:bCs/>
                                  <w:sz w:val="24"/>
                                  <w:szCs w:val="24"/>
                                </w:rPr>
                              </w:pPr>
                              <w:r w:rsidRPr="00C36AFE">
                                <w:rPr>
                                  <w:rFonts w:ascii="Sakkal Majalla" w:hAnsi="Sakkal Majalla" w:cs="Sakkal Majalla"/>
                                  <w:b/>
                                  <w:bCs/>
                                  <w:sz w:val="24"/>
                                  <w:szCs w:val="24"/>
                                </w:rPr>
                                <w:fldChar w:fldCharType="begin"/>
                              </w:r>
                              <w:r w:rsidRPr="00C36AFE">
                                <w:rPr>
                                  <w:rFonts w:ascii="Sakkal Majalla" w:hAnsi="Sakkal Majalla" w:cs="Sakkal Majalla"/>
                                  <w:b/>
                                  <w:bCs/>
                                  <w:sz w:val="24"/>
                                  <w:szCs w:val="24"/>
                                </w:rPr>
                                <w:instrText xml:space="preserve"> PAGE    \* MERGEFORMAT </w:instrText>
                              </w:r>
                              <w:r w:rsidRPr="00C36AFE">
                                <w:rPr>
                                  <w:rFonts w:ascii="Sakkal Majalla" w:hAnsi="Sakkal Majalla" w:cs="Sakkal Majalla"/>
                                  <w:b/>
                                  <w:bCs/>
                                  <w:sz w:val="24"/>
                                  <w:szCs w:val="24"/>
                                </w:rPr>
                                <w:fldChar w:fldCharType="separate"/>
                              </w:r>
                              <w:r w:rsidR="00510C8A">
                                <w:rPr>
                                  <w:rFonts w:ascii="Sakkal Majalla" w:hAnsi="Sakkal Majalla" w:cs="Sakkal Majalla"/>
                                  <w:b/>
                                  <w:bCs/>
                                  <w:noProof/>
                                  <w:sz w:val="24"/>
                                  <w:szCs w:val="24"/>
                                  <w:rtl/>
                                </w:rPr>
                                <w:t>45</w:t>
                              </w:r>
                              <w:r w:rsidRPr="00C36AF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FA8771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" filled="t" strokecolor="gray" strokeweight="2.25pt">
                  <v:textbox inset=",0,,0">
                    <w:txbxContent>
                      <w:p w14:paraId="26D1BFD2" w14:textId="77777777" w:rsidR="00CA452F" w:rsidRPr="00C36AFE" w:rsidRDefault="00CA452F">
                        <w:pPr>
                          <w:jc w:val="center"/>
                          <w:rPr>
                            <w:rFonts w:ascii="Sakkal Majalla" w:hAnsi="Sakkal Majalla" w:cs="Sakkal Majalla"/>
                            <w:b/>
                            <w:bCs/>
                            <w:sz w:val="24"/>
                            <w:szCs w:val="24"/>
                          </w:rPr>
                        </w:pPr>
                        <w:r w:rsidRPr="00C36AFE">
                          <w:rPr>
                            <w:rFonts w:ascii="Sakkal Majalla" w:hAnsi="Sakkal Majalla" w:cs="Sakkal Majalla"/>
                            <w:b/>
                            <w:bCs/>
                            <w:sz w:val="24"/>
                            <w:szCs w:val="24"/>
                          </w:rPr>
                          <w:fldChar w:fldCharType="begin"/>
                        </w:r>
                        <w:r w:rsidRPr="00C36AFE">
                          <w:rPr>
                            <w:rFonts w:ascii="Sakkal Majalla" w:hAnsi="Sakkal Majalla" w:cs="Sakkal Majalla"/>
                            <w:b/>
                            <w:bCs/>
                            <w:sz w:val="24"/>
                            <w:szCs w:val="24"/>
                          </w:rPr>
                          <w:instrText xml:space="preserve"> PAGE    \* MERGEFORMAT </w:instrText>
                        </w:r>
                        <w:r w:rsidRPr="00C36AFE">
                          <w:rPr>
                            <w:rFonts w:ascii="Sakkal Majalla" w:hAnsi="Sakkal Majalla" w:cs="Sakkal Majalla"/>
                            <w:b/>
                            <w:bCs/>
                            <w:sz w:val="24"/>
                            <w:szCs w:val="24"/>
                          </w:rPr>
                          <w:fldChar w:fldCharType="separate"/>
                        </w:r>
                        <w:r w:rsidR="00510C8A">
                          <w:rPr>
                            <w:rFonts w:ascii="Sakkal Majalla" w:hAnsi="Sakkal Majalla" w:cs="Sakkal Majalla"/>
                            <w:b/>
                            <w:bCs/>
                            <w:noProof/>
                            <w:sz w:val="24"/>
                            <w:szCs w:val="24"/>
                            <w:rtl/>
                          </w:rPr>
                          <w:t>45</w:t>
                        </w:r>
                        <w:r w:rsidRPr="00C36AF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A3B5E2B" wp14:editId="42985BBB">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6AC17E0"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B2EA8" w14:textId="69C8B8D3" w:rsidR="005C3831" w:rsidRDefault="005C383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7AD38" w14:textId="77777777" w:rsidR="00E27508" w:rsidRDefault="00E27508" w:rsidP="009125CE">
      <w:pPr>
        <w:spacing w:after="0" w:line="240" w:lineRule="auto"/>
      </w:pPr>
      <w:r>
        <w:separator/>
      </w:r>
    </w:p>
  </w:footnote>
  <w:footnote w:type="continuationSeparator" w:id="0">
    <w:p w14:paraId="03368182" w14:textId="77777777" w:rsidR="00E27508" w:rsidRDefault="00E275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B2532C3"/>
    <w:multiLevelType w:val="multilevel"/>
    <w:tmpl w:val="5BB22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833F57"/>
    <w:multiLevelType w:val="hybridMultilevel"/>
    <w:tmpl w:val="730C1F7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9A18D4"/>
    <w:multiLevelType w:val="hybridMultilevel"/>
    <w:tmpl w:val="4DB45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743C1D"/>
    <w:multiLevelType w:val="multilevel"/>
    <w:tmpl w:val="B666E1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F34227"/>
    <w:multiLevelType w:val="hybridMultilevel"/>
    <w:tmpl w:val="7CFEB9E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6729E3"/>
    <w:multiLevelType w:val="multilevel"/>
    <w:tmpl w:val="6EAC4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703F21"/>
    <w:multiLevelType w:val="multilevel"/>
    <w:tmpl w:val="2DA69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00535D"/>
    <w:multiLevelType w:val="multilevel"/>
    <w:tmpl w:val="D87EF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3A1470"/>
    <w:multiLevelType w:val="multilevel"/>
    <w:tmpl w:val="970E8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F462385"/>
    <w:multiLevelType w:val="multilevel"/>
    <w:tmpl w:val="CA580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581744"/>
    <w:multiLevelType w:val="multilevel"/>
    <w:tmpl w:val="8A4C1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DA11F8"/>
    <w:multiLevelType w:val="multilevel"/>
    <w:tmpl w:val="EFBA3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EA07BD"/>
    <w:multiLevelType w:val="hybridMultilevel"/>
    <w:tmpl w:val="1E5CF0EE"/>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6" w15:restartNumberingAfterBreak="0">
    <w:nsid w:val="4A061192"/>
    <w:multiLevelType w:val="multilevel"/>
    <w:tmpl w:val="9692D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B54B6B"/>
    <w:multiLevelType w:val="multilevel"/>
    <w:tmpl w:val="1D7EB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623D45"/>
    <w:multiLevelType w:val="multilevel"/>
    <w:tmpl w:val="7CAC4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351307"/>
    <w:multiLevelType w:val="hybridMultilevel"/>
    <w:tmpl w:val="4DB45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4C4B14"/>
    <w:multiLevelType w:val="hybridMultilevel"/>
    <w:tmpl w:val="1910C59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3" w15:restartNumberingAfterBreak="0">
    <w:nsid w:val="60BA19C4"/>
    <w:multiLevelType w:val="multilevel"/>
    <w:tmpl w:val="38601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E87648"/>
    <w:multiLevelType w:val="hybridMultilevel"/>
    <w:tmpl w:val="9536E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15:restartNumberingAfterBreak="0">
    <w:nsid w:val="71482D19"/>
    <w:multiLevelType w:val="multilevel"/>
    <w:tmpl w:val="A6708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4879D7"/>
    <w:multiLevelType w:val="multilevel"/>
    <w:tmpl w:val="EDF43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F71CAA"/>
    <w:multiLevelType w:val="hybridMultilevel"/>
    <w:tmpl w:val="BE4C09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9727077">
    <w:abstractNumId w:val="17"/>
  </w:num>
  <w:num w:numId="2" w16cid:durableId="996569694">
    <w:abstractNumId w:val="41"/>
  </w:num>
  <w:num w:numId="3" w16cid:durableId="430391027">
    <w:abstractNumId w:val="20"/>
  </w:num>
  <w:num w:numId="4" w16cid:durableId="793668896">
    <w:abstractNumId w:val="11"/>
  </w:num>
  <w:num w:numId="5" w16cid:durableId="252856766">
    <w:abstractNumId w:val="12"/>
  </w:num>
  <w:num w:numId="6" w16cid:durableId="904528963">
    <w:abstractNumId w:val="18"/>
  </w:num>
  <w:num w:numId="7" w16cid:durableId="1771928955">
    <w:abstractNumId w:val="19"/>
  </w:num>
  <w:num w:numId="8" w16cid:durableId="2032565500">
    <w:abstractNumId w:val="0"/>
  </w:num>
  <w:num w:numId="9" w16cid:durableId="637028691">
    <w:abstractNumId w:val="36"/>
  </w:num>
  <w:num w:numId="10" w16cid:durableId="2046783931">
    <w:abstractNumId w:val="7"/>
  </w:num>
  <w:num w:numId="11" w16cid:durableId="2037001150">
    <w:abstractNumId w:val="10"/>
  </w:num>
  <w:num w:numId="12" w16cid:durableId="1607885516">
    <w:abstractNumId w:val="14"/>
  </w:num>
  <w:num w:numId="13" w16cid:durableId="1133402011">
    <w:abstractNumId w:val="24"/>
  </w:num>
  <w:num w:numId="14" w16cid:durableId="482354683">
    <w:abstractNumId w:val="27"/>
  </w:num>
  <w:num w:numId="15" w16cid:durableId="1408653162">
    <w:abstractNumId w:val="5"/>
  </w:num>
  <w:num w:numId="16" w16cid:durableId="162666237">
    <w:abstractNumId w:val="37"/>
    <w:lvlOverride w:ilvl="0">
      <w:startOverride w:val="1"/>
    </w:lvlOverride>
    <w:lvlOverride w:ilvl="1"/>
    <w:lvlOverride w:ilvl="2"/>
    <w:lvlOverride w:ilvl="3"/>
    <w:lvlOverride w:ilvl="4"/>
    <w:lvlOverride w:ilvl="5"/>
    <w:lvlOverride w:ilvl="6"/>
    <w:lvlOverride w:ilvl="7"/>
    <w:lvlOverride w:ilvl="8"/>
  </w:num>
  <w:num w:numId="17" w16cid:durableId="209615043">
    <w:abstractNumId w:val="32"/>
    <w:lvlOverride w:ilvl="0">
      <w:startOverride w:val="1"/>
    </w:lvlOverride>
    <w:lvlOverride w:ilvl="1"/>
    <w:lvlOverride w:ilvl="2"/>
    <w:lvlOverride w:ilvl="3"/>
    <w:lvlOverride w:ilvl="4"/>
    <w:lvlOverride w:ilvl="5"/>
    <w:lvlOverride w:ilvl="6"/>
    <w:lvlOverride w:ilvl="7"/>
    <w:lvlOverride w:ilvl="8"/>
  </w:num>
  <w:num w:numId="18" w16cid:durableId="425998683">
    <w:abstractNumId w:val="1"/>
  </w:num>
  <w:num w:numId="19" w16cid:durableId="243034148">
    <w:abstractNumId w:val="8"/>
  </w:num>
  <w:num w:numId="20" w16cid:durableId="840893227">
    <w:abstractNumId w:val="29"/>
  </w:num>
  <w:num w:numId="21" w16cid:durableId="127401995">
    <w:abstractNumId w:val="39"/>
  </w:num>
  <w:num w:numId="22" w16cid:durableId="366371080">
    <w:abstractNumId w:val="21"/>
  </w:num>
  <w:num w:numId="23" w16cid:durableId="1517232295">
    <w:abstractNumId w:val="23"/>
  </w:num>
  <w:num w:numId="24" w16cid:durableId="434834381">
    <w:abstractNumId w:val="16"/>
  </w:num>
  <w:num w:numId="25" w16cid:durableId="567107921">
    <w:abstractNumId w:val="26"/>
  </w:num>
  <w:num w:numId="26" w16cid:durableId="720978186">
    <w:abstractNumId w:val="33"/>
  </w:num>
  <w:num w:numId="27" w16cid:durableId="1307585074">
    <w:abstractNumId w:val="9"/>
  </w:num>
  <w:num w:numId="28" w16cid:durableId="800535322">
    <w:abstractNumId w:val="28"/>
  </w:num>
  <w:num w:numId="29" w16cid:durableId="955407965">
    <w:abstractNumId w:val="4"/>
  </w:num>
  <w:num w:numId="30" w16cid:durableId="1755779518">
    <w:abstractNumId w:val="22"/>
  </w:num>
  <w:num w:numId="31" w16cid:durableId="1958634044">
    <w:abstractNumId w:val="15"/>
  </w:num>
  <w:num w:numId="32" w16cid:durableId="1084032775">
    <w:abstractNumId w:val="38"/>
  </w:num>
  <w:num w:numId="33" w16cid:durableId="960259147">
    <w:abstractNumId w:val="30"/>
  </w:num>
  <w:num w:numId="34" w16cid:durableId="881210770">
    <w:abstractNumId w:val="40"/>
  </w:num>
  <w:num w:numId="35" w16cid:durableId="545146848">
    <w:abstractNumId w:val="31"/>
  </w:num>
  <w:num w:numId="36" w16cid:durableId="1440874688">
    <w:abstractNumId w:val="6"/>
  </w:num>
  <w:num w:numId="37" w16cid:durableId="1576471794">
    <w:abstractNumId w:val="25"/>
  </w:num>
  <w:num w:numId="38" w16cid:durableId="1392121741">
    <w:abstractNumId w:val="2"/>
  </w:num>
  <w:num w:numId="39" w16cid:durableId="1344938459">
    <w:abstractNumId w:val="34"/>
  </w:num>
  <w:num w:numId="40" w16cid:durableId="1070924640">
    <w:abstractNumId w:val="13"/>
  </w:num>
  <w:num w:numId="41" w16cid:durableId="847601943">
    <w:abstractNumId w:val="35"/>
  </w:num>
  <w:num w:numId="42" w16cid:durableId="205917566">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hideSpelling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3256"/>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574"/>
    <w:rsid w:val="00153B41"/>
    <w:rsid w:val="00170871"/>
    <w:rsid w:val="00175050"/>
    <w:rsid w:val="00180436"/>
    <w:rsid w:val="0018142E"/>
    <w:rsid w:val="001856D4"/>
    <w:rsid w:val="001902DB"/>
    <w:rsid w:val="0019163E"/>
    <w:rsid w:val="00194472"/>
    <w:rsid w:val="001962D1"/>
    <w:rsid w:val="001A1758"/>
    <w:rsid w:val="001A41B9"/>
    <w:rsid w:val="001A5094"/>
    <w:rsid w:val="001B0D06"/>
    <w:rsid w:val="001B6D18"/>
    <w:rsid w:val="001B7151"/>
    <w:rsid w:val="001C2162"/>
    <w:rsid w:val="001C42F9"/>
    <w:rsid w:val="001D4406"/>
    <w:rsid w:val="001E6CA1"/>
    <w:rsid w:val="001E7B16"/>
    <w:rsid w:val="001F0034"/>
    <w:rsid w:val="001F159D"/>
    <w:rsid w:val="001F46A5"/>
    <w:rsid w:val="00204D1A"/>
    <w:rsid w:val="0021718D"/>
    <w:rsid w:val="00217ADA"/>
    <w:rsid w:val="002230A4"/>
    <w:rsid w:val="00223AE0"/>
    <w:rsid w:val="00234450"/>
    <w:rsid w:val="00250D99"/>
    <w:rsid w:val="00251BCA"/>
    <w:rsid w:val="00260558"/>
    <w:rsid w:val="0026283D"/>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2F6B53"/>
    <w:rsid w:val="00301731"/>
    <w:rsid w:val="00303BF8"/>
    <w:rsid w:val="00304304"/>
    <w:rsid w:val="0031075C"/>
    <w:rsid w:val="00310B47"/>
    <w:rsid w:val="00323FD3"/>
    <w:rsid w:val="0032682C"/>
    <w:rsid w:val="003331BD"/>
    <w:rsid w:val="00333A26"/>
    <w:rsid w:val="0033775D"/>
    <w:rsid w:val="00341565"/>
    <w:rsid w:val="0034173E"/>
    <w:rsid w:val="00341900"/>
    <w:rsid w:val="00343EE8"/>
    <w:rsid w:val="00357BB1"/>
    <w:rsid w:val="00357CD0"/>
    <w:rsid w:val="00360D05"/>
    <w:rsid w:val="003620C0"/>
    <w:rsid w:val="0036476A"/>
    <w:rsid w:val="00370FDA"/>
    <w:rsid w:val="0037141D"/>
    <w:rsid w:val="00375565"/>
    <w:rsid w:val="003773DF"/>
    <w:rsid w:val="00377D51"/>
    <w:rsid w:val="00377DD2"/>
    <w:rsid w:val="0038357B"/>
    <w:rsid w:val="003873E8"/>
    <w:rsid w:val="00396510"/>
    <w:rsid w:val="003A757C"/>
    <w:rsid w:val="003B30A9"/>
    <w:rsid w:val="003C2495"/>
    <w:rsid w:val="003D5D45"/>
    <w:rsid w:val="003D6376"/>
    <w:rsid w:val="003E29FB"/>
    <w:rsid w:val="003E3EBB"/>
    <w:rsid w:val="003E7CB6"/>
    <w:rsid w:val="003F4F21"/>
    <w:rsid w:val="00402123"/>
    <w:rsid w:val="00403383"/>
    <w:rsid w:val="004130C0"/>
    <w:rsid w:val="00413DF8"/>
    <w:rsid w:val="00413F36"/>
    <w:rsid w:val="004215C5"/>
    <w:rsid w:val="00424C17"/>
    <w:rsid w:val="004260FE"/>
    <w:rsid w:val="00433FD4"/>
    <w:rsid w:val="0043649D"/>
    <w:rsid w:val="00446ED1"/>
    <w:rsid w:val="004613E8"/>
    <w:rsid w:val="00461DB2"/>
    <w:rsid w:val="00464637"/>
    <w:rsid w:val="00464AF1"/>
    <w:rsid w:val="004708AB"/>
    <w:rsid w:val="00473631"/>
    <w:rsid w:val="00474A1C"/>
    <w:rsid w:val="00474F9F"/>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2B1B"/>
    <w:rsid w:val="004F3AF6"/>
    <w:rsid w:val="00510C8A"/>
    <w:rsid w:val="005146DA"/>
    <w:rsid w:val="0051585E"/>
    <w:rsid w:val="0052165E"/>
    <w:rsid w:val="00522010"/>
    <w:rsid w:val="0052581D"/>
    <w:rsid w:val="005404A5"/>
    <w:rsid w:val="005423FA"/>
    <w:rsid w:val="00544E3F"/>
    <w:rsid w:val="005459E0"/>
    <w:rsid w:val="00545E45"/>
    <w:rsid w:val="00550EC8"/>
    <w:rsid w:val="005527F0"/>
    <w:rsid w:val="00557A05"/>
    <w:rsid w:val="00557B85"/>
    <w:rsid w:val="00586F13"/>
    <w:rsid w:val="00590B27"/>
    <w:rsid w:val="0059700A"/>
    <w:rsid w:val="00597F74"/>
    <w:rsid w:val="005A4FB6"/>
    <w:rsid w:val="005A755A"/>
    <w:rsid w:val="005B112C"/>
    <w:rsid w:val="005B2F92"/>
    <w:rsid w:val="005B5824"/>
    <w:rsid w:val="005B7D85"/>
    <w:rsid w:val="005C3831"/>
    <w:rsid w:val="005C6778"/>
    <w:rsid w:val="005D0E3A"/>
    <w:rsid w:val="005D2620"/>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B20"/>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3629"/>
    <w:rsid w:val="006D0A16"/>
    <w:rsid w:val="006D4C88"/>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247F"/>
    <w:rsid w:val="007B51D9"/>
    <w:rsid w:val="007C06CD"/>
    <w:rsid w:val="007C170D"/>
    <w:rsid w:val="007C3859"/>
    <w:rsid w:val="007C3D97"/>
    <w:rsid w:val="007C6908"/>
    <w:rsid w:val="007D2C05"/>
    <w:rsid w:val="007D443E"/>
    <w:rsid w:val="007E0AD8"/>
    <w:rsid w:val="007E1EBB"/>
    <w:rsid w:val="007E3A20"/>
    <w:rsid w:val="007F1674"/>
    <w:rsid w:val="007F2AAC"/>
    <w:rsid w:val="007F6F3A"/>
    <w:rsid w:val="008047AC"/>
    <w:rsid w:val="00806716"/>
    <w:rsid w:val="00807477"/>
    <w:rsid w:val="00811E32"/>
    <w:rsid w:val="008156EA"/>
    <w:rsid w:val="0081623B"/>
    <w:rsid w:val="00821534"/>
    <w:rsid w:val="0083081C"/>
    <w:rsid w:val="00831040"/>
    <w:rsid w:val="00831F14"/>
    <w:rsid w:val="008332E4"/>
    <w:rsid w:val="0083662A"/>
    <w:rsid w:val="0084024D"/>
    <w:rsid w:val="00850760"/>
    <w:rsid w:val="0085226F"/>
    <w:rsid w:val="00854D73"/>
    <w:rsid w:val="00857739"/>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271"/>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08FC"/>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3E73"/>
    <w:rsid w:val="00A840CF"/>
    <w:rsid w:val="00A86E11"/>
    <w:rsid w:val="00A97576"/>
    <w:rsid w:val="00AA005F"/>
    <w:rsid w:val="00AA053D"/>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17D17"/>
    <w:rsid w:val="00B346DF"/>
    <w:rsid w:val="00B36FBC"/>
    <w:rsid w:val="00B44182"/>
    <w:rsid w:val="00B467CC"/>
    <w:rsid w:val="00B5443B"/>
    <w:rsid w:val="00B570EB"/>
    <w:rsid w:val="00B57582"/>
    <w:rsid w:val="00B63B0F"/>
    <w:rsid w:val="00B653F7"/>
    <w:rsid w:val="00B72A08"/>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F35D5"/>
    <w:rsid w:val="00BF3E19"/>
    <w:rsid w:val="00BF3F1B"/>
    <w:rsid w:val="00C01C2B"/>
    <w:rsid w:val="00C16713"/>
    <w:rsid w:val="00C16D65"/>
    <w:rsid w:val="00C20A1C"/>
    <w:rsid w:val="00C22A9B"/>
    <w:rsid w:val="00C23616"/>
    <w:rsid w:val="00C23A70"/>
    <w:rsid w:val="00C32E49"/>
    <w:rsid w:val="00C35B07"/>
    <w:rsid w:val="00C35BBA"/>
    <w:rsid w:val="00C36AFE"/>
    <w:rsid w:val="00C41970"/>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52F"/>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417B5"/>
    <w:rsid w:val="00D449E4"/>
    <w:rsid w:val="00D56CD8"/>
    <w:rsid w:val="00D60743"/>
    <w:rsid w:val="00D86E80"/>
    <w:rsid w:val="00D9020E"/>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508"/>
    <w:rsid w:val="00E2784D"/>
    <w:rsid w:val="00E3112D"/>
    <w:rsid w:val="00E373EB"/>
    <w:rsid w:val="00E43E62"/>
    <w:rsid w:val="00E452A2"/>
    <w:rsid w:val="00E50B03"/>
    <w:rsid w:val="00E53564"/>
    <w:rsid w:val="00E552BA"/>
    <w:rsid w:val="00E640C5"/>
    <w:rsid w:val="00E64188"/>
    <w:rsid w:val="00E64F13"/>
    <w:rsid w:val="00E6570B"/>
    <w:rsid w:val="00E663FA"/>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148E"/>
    <w:rsid w:val="00EF5F43"/>
    <w:rsid w:val="00EF7671"/>
    <w:rsid w:val="00F00FB8"/>
    <w:rsid w:val="00F10C89"/>
    <w:rsid w:val="00F11345"/>
    <w:rsid w:val="00F12EEC"/>
    <w:rsid w:val="00F1646F"/>
    <w:rsid w:val="00F16990"/>
    <w:rsid w:val="00F30BD7"/>
    <w:rsid w:val="00F310F2"/>
    <w:rsid w:val="00F33937"/>
    <w:rsid w:val="00F3442D"/>
    <w:rsid w:val="00F450D5"/>
    <w:rsid w:val="00F540A1"/>
    <w:rsid w:val="00F546CE"/>
    <w:rsid w:val="00F563E2"/>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5F5A"/>
    <w:rsid w:val="00FD7B84"/>
    <w:rsid w:val="00FE0443"/>
    <w:rsid w:val="00FE1E71"/>
    <w:rsid w:val="00FE22A8"/>
    <w:rsid w:val="00FF0ADB"/>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1-6">
    <w:name w:val="Grid Table 1 Light Accent 6"/>
    <w:basedOn w:val="a1"/>
    <w:uiPriority w:val="46"/>
    <w:rsid w:val="00C36A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3">
    <w:name w:val="Grid Table 6 Colorful Accent 3"/>
    <w:basedOn w:val="a1"/>
    <w:uiPriority w:val="51"/>
    <w:rsid w:val="00D449E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4F2B1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1032">
      <w:bodyDiv w:val="1"/>
      <w:marLeft w:val="0"/>
      <w:marRight w:val="0"/>
      <w:marTop w:val="0"/>
      <w:marBottom w:val="0"/>
      <w:divBdr>
        <w:top w:val="none" w:sz="0" w:space="0" w:color="auto"/>
        <w:left w:val="none" w:sz="0" w:space="0" w:color="auto"/>
        <w:bottom w:val="none" w:sz="0" w:space="0" w:color="auto"/>
        <w:right w:val="none" w:sz="0" w:space="0" w:color="auto"/>
      </w:divBdr>
    </w:div>
    <w:div w:id="39717239">
      <w:bodyDiv w:val="1"/>
      <w:marLeft w:val="0"/>
      <w:marRight w:val="0"/>
      <w:marTop w:val="0"/>
      <w:marBottom w:val="0"/>
      <w:divBdr>
        <w:top w:val="none" w:sz="0" w:space="0" w:color="auto"/>
        <w:left w:val="none" w:sz="0" w:space="0" w:color="auto"/>
        <w:bottom w:val="none" w:sz="0" w:space="0" w:color="auto"/>
        <w:right w:val="none" w:sz="0" w:space="0" w:color="auto"/>
      </w:divBdr>
    </w:div>
    <w:div w:id="81463094">
      <w:bodyDiv w:val="1"/>
      <w:marLeft w:val="0"/>
      <w:marRight w:val="0"/>
      <w:marTop w:val="0"/>
      <w:marBottom w:val="0"/>
      <w:divBdr>
        <w:top w:val="none" w:sz="0" w:space="0" w:color="auto"/>
        <w:left w:val="none" w:sz="0" w:space="0" w:color="auto"/>
        <w:bottom w:val="none" w:sz="0" w:space="0" w:color="auto"/>
        <w:right w:val="none" w:sz="0" w:space="0" w:color="auto"/>
      </w:divBdr>
    </w:div>
    <w:div w:id="134222450">
      <w:bodyDiv w:val="1"/>
      <w:marLeft w:val="0"/>
      <w:marRight w:val="0"/>
      <w:marTop w:val="0"/>
      <w:marBottom w:val="0"/>
      <w:divBdr>
        <w:top w:val="none" w:sz="0" w:space="0" w:color="auto"/>
        <w:left w:val="none" w:sz="0" w:space="0" w:color="auto"/>
        <w:bottom w:val="none" w:sz="0" w:space="0" w:color="auto"/>
        <w:right w:val="none" w:sz="0" w:space="0" w:color="auto"/>
      </w:divBdr>
    </w:div>
    <w:div w:id="166871216">
      <w:bodyDiv w:val="1"/>
      <w:marLeft w:val="0"/>
      <w:marRight w:val="0"/>
      <w:marTop w:val="0"/>
      <w:marBottom w:val="0"/>
      <w:divBdr>
        <w:top w:val="none" w:sz="0" w:space="0" w:color="auto"/>
        <w:left w:val="none" w:sz="0" w:space="0" w:color="auto"/>
        <w:bottom w:val="none" w:sz="0" w:space="0" w:color="auto"/>
        <w:right w:val="none" w:sz="0" w:space="0" w:color="auto"/>
      </w:divBdr>
    </w:div>
    <w:div w:id="170294083">
      <w:bodyDiv w:val="1"/>
      <w:marLeft w:val="0"/>
      <w:marRight w:val="0"/>
      <w:marTop w:val="0"/>
      <w:marBottom w:val="0"/>
      <w:divBdr>
        <w:top w:val="none" w:sz="0" w:space="0" w:color="auto"/>
        <w:left w:val="none" w:sz="0" w:space="0" w:color="auto"/>
        <w:bottom w:val="none" w:sz="0" w:space="0" w:color="auto"/>
        <w:right w:val="none" w:sz="0" w:space="0" w:color="auto"/>
      </w:divBdr>
    </w:div>
    <w:div w:id="180165033">
      <w:bodyDiv w:val="1"/>
      <w:marLeft w:val="0"/>
      <w:marRight w:val="0"/>
      <w:marTop w:val="0"/>
      <w:marBottom w:val="0"/>
      <w:divBdr>
        <w:top w:val="none" w:sz="0" w:space="0" w:color="auto"/>
        <w:left w:val="none" w:sz="0" w:space="0" w:color="auto"/>
        <w:bottom w:val="none" w:sz="0" w:space="0" w:color="auto"/>
        <w:right w:val="none" w:sz="0" w:space="0" w:color="auto"/>
      </w:divBdr>
      <w:divsChild>
        <w:div w:id="1803040128">
          <w:marLeft w:val="0"/>
          <w:marRight w:val="0"/>
          <w:marTop w:val="0"/>
          <w:marBottom w:val="0"/>
          <w:divBdr>
            <w:top w:val="none" w:sz="0" w:space="0" w:color="auto"/>
            <w:left w:val="none" w:sz="0" w:space="0" w:color="auto"/>
            <w:bottom w:val="none" w:sz="0" w:space="0" w:color="auto"/>
            <w:right w:val="none" w:sz="0" w:space="0" w:color="auto"/>
          </w:divBdr>
          <w:divsChild>
            <w:div w:id="126795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37868">
      <w:bodyDiv w:val="1"/>
      <w:marLeft w:val="0"/>
      <w:marRight w:val="0"/>
      <w:marTop w:val="0"/>
      <w:marBottom w:val="0"/>
      <w:divBdr>
        <w:top w:val="none" w:sz="0" w:space="0" w:color="auto"/>
        <w:left w:val="none" w:sz="0" w:space="0" w:color="auto"/>
        <w:bottom w:val="none" w:sz="0" w:space="0" w:color="auto"/>
        <w:right w:val="none" w:sz="0" w:space="0" w:color="auto"/>
      </w:divBdr>
      <w:divsChild>
        <w:div w:id="350765223">
          <w:blockQuote w:val="1"/>
          <w:marLeft w:val="720"/>
          <w:marRight w:val="720"/>
          <w:marTop w:val="100"/>
          <w:marBottom w:val="100"/>
          <w:divBdr>
            <w:top w:val="none" w:sz="0" w:space="0" w:color="auto"/>
            <w:left w:val="none" w:sz="0" w:space="0" w:color="auto"/>
            <w:bottom w:val="none" w:sz="0" w:space="0" w:color="auto"/>
            <w:right w:val="none" w:sz="0" w:space="0" w:color="auto"/>
          </w:divBdr>
        </w:div>
        <w:div w:id="1401556056">
          <w:marLeft w:val="0"/>
          <w:marRight w:val="0"/>
          <w:marTop w:val="0"/>
          <w:marBottom w:val="0"/>
          <w:divBdr>
            <w:top w:val="none" w:sz="0" w:space="0" w:color="auto"/>
            <w:left w:val="none" w:sz="0" w:space="0" w:color="auto"/>
            <w:bottom w:val="none" w:sz="0" w:space="0" w:color="auto"/>
            <w:right w:val="none" w:sz="0" w:space="0" w:color="auto"/>
          </w:divBdr>
          <w:divsChild>
            <w:div w:id="45961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97082">
      <w:bodyDiv w:val="1"/>
      <w:marLeft w:val="0"/>
      <w:marRight w:val="0"/>
      <w:marTop w:val="0"/>
      <w:marBottom w:val="0"/>
      <w:divBdr>
        <w:top w:val="none" w:sz="0" w:space="0" w:color="auto"/>
        <w:left w:val="none" w:sz="0" w:space="0" w:color="auto"/>
        <w:bottom w:val="none" w:sz="0" w:space="0" w:color="auto"/>
        <w:right w:val="none" w:sz="0" w:space="0" w:color="auto"/>
      </w:divBdr>
      <w:divsChild>
        <w:div w:id="739641610">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22929">
          <w:marLeft w:val="0"/>
          <w:marRight w:val="0"/>
          <w:marTop w:val="0"/>
          <w:marBottom w:val="0"/>
          <w:divBdr>
            <w:top w:val="none" w:sz="0" w:space="0" w:color="auto"/>
            <w:left w:val="none" w:sz="0" w:space="0" w:color="auto"/>
            <w:bottom w:val="none" w:sz="0" w:space="0" w:color="auto"/>
            <w:right w:val="none" w:sz="0" w:space="0" w:color="auto"/>
          </w:divBdr>
          <w:divsChild>
            <w:div w:id="175224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8829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25085097">
      <w:bodyDiv w:val="1"/>
      <w:marLeft w:val="0"/>
      <w:marRight w:val="0"/>
      <w:marTop w:val="0"/>
      <w:marBottom w:val="0"/>
      <w:divBdr>
        <w:top w:val="none" w:sz="0" w:space="0" w:color="auto"/>
        <w:left w:val="none" w:sz="0" w:space="0" w:color="auto"/>
        <w:bottom w:val="none" w:sz="0" w:space="0" w:color="auto"/>
        <w:right w:val="none" w:sz="0" w:space="0" w:color="auto"/>
      </w:divBdr>
      <w:divsChild>
        <w:div w:id="685525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211648803">
          <w:blockQuote w:val="1"/>
          <w:marLeft w:val="720"/>
          <w:marRight w:val="720"/>
          <w:marTop w:val="100"/>
          <w:marBottom w:val="100"/>
          <w:divBdr>
            <w:top w:val="none" w:sz="0" w:space="0" w:color="auto"/>
            <w:left w:val="none" w:sz="0" w:space="0" w:color="auto"/>
            <w:bottom w:val="none" w:sz="0" w:space="0" w:color="auto"/>
            <w:right w:val="none" w:sz="0" w:space="0" w:color="auto"/>
          </w:divBdr>
        </w:div>
        <w:div w:id="348875224">
          <w:blockQuote w:val="1"/>
          <w:marLeft w:val="720"/>
          <w:marRight w:val="720"/>
          <w:marTop w:val="100"/>
          <w:marBottom w:val="100"/>
          <w:divBdr>
            <w:top w:val="none" w:sz="0" w:space="0" w:color="auto"/>
            <w:left w:val="none" w:sz="0" w:space="0" w:color="auto"/>
            <w:bottom w:val="none" w:sz="0" w:space="0" w:color="auto"/>
            <w:right w:val="none" w:sz="0" w:space="0" w:color="auto"/>
          </w:divBdr>
        </w:div>
        <w:div w:id="868031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49082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40760632">
      <w:bodyDiv w:val="1"/>
      <w:marLeft w:val="0"/>
      <w:marRight w:val="0"/>
      <w:marTop w:val="0"/>
      <w:marBottom w:val="0"/>
      <w:divBdr>
        <w:top w:val="none" w:sz="0" w:space="0" w:color="auto"/>
        <w:left w:val="none" w:sz="0" w:space="0" w:color="auto"/>
        <w:bottom w:val="none" w:sz="0" w:space="0" w:color="auto"/>
        <w:right w:val="none" w:sz="0" w:space="0" w:color="auto"/>
      </w:divBdr>
    </w:div>
    <w:div w:id="790781968">
      <w:bodyDiv w:val="1"/>
      <w:marLeft w:val="0"/>
      <w:marRight w:val="0"/>
      <w:marTop w:val="0"/>
      <w:marBottom w:val="0"/>
      <w:divBdr>
        <w:top w:val="none" w:sz="0" w:space="0" w:color="auto"/>
        <w:left w:val="none" w:sz="0" w:space="0" w:color="auto"/>
        <w:bottom w:val="none" w:sz="0" w:space="0" w:color="auto"/>
        <w:right w:val="none" w:sz="0" w:space="0" w:color="auto"/>
      </w:divBdr>
      <w:divsChild>
        <w:div w:id="1884781950">
          <w:marLeft w:val="0"/>
          <w:marRight w:val="0"/>
          <w:marTop w:val="0"/>
          <w:marBottom w:val="0"/>
          <w:divBdr>
            <w:top w:val="none" w:sz="0" w:space="0" w:color="auto"/>
            <w:left w:val="none" w:sz="0" w:space="0" w:color="auto"/>
            <w:bottom w:val="none" w:sz="0" w:space="0" w:color="auto"/>
            <w:right w:val="none" w:sz="0" w:space="0" w:color="auto"/>
          </w:divBdr>
          <w:divsChild>
            <w:div w:id="278997111">
              <w:marLeft w:val="0"/>
              <w:marRight w:val="0"/>
              <w:marTop w:val="0"/>
              <w:marBottom w:val="0"/>
              <w:divBdr>
                <w:top w:val="none" w:sz="0" w:space="0" w:color="auto"/>
                <w:left w:val="none" w:sz="0" w:space="0" w:color="auto"/>
                <w:bottom w:val="none" w:sz="0" w:space="0" w:color="auto"/>
                <w:right w:val="none" w:sz="0" w:space="0" w:color="auto"/>
              </w:divBdr>
            </w:div>
          </w:divsChild>
        </w:div>
        <w:div w:id="187716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1508357">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6651089">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843050">
      <w:bodyDiv w:val="1"/>
      <w:marLeft w:val="0"/>
      <w:marRight w:val="0"/>
      <w:marTop w:val="0"/>
      <w:marBottom w:val="0"/>
      <w:divBdr>
        <w:top w:val="none" w:sz="0" w:space="0" w:color="auto"/>
        <w:left w:val="none" w:sz="0" w:space="0" w:color="auto"/>
        <w:bottom w:val="none" w:sz="0" w:space="0" w:color="auto"/>
        <w:right w:val="none" w:sz="0" w:space="0" w:color="auto"/>
      </w:divBdr>
    </w:div>
    <w:div w:id="934049100">
      <w:bodyDiv w:val="1"/>
      <w:marLeft w:val="0"/>
      <w:marRight w:val="0"/>
      <w:marTop w:val="0"/>
      <w:marBottom w:val="0"/>
      <w:divBdr>
        <w:top w:val="none" w:sz="0" w:space="0" w:color="auto"/>
        <w:left w:val="none" w:sz="0" w:space="0" w:color="auto"/>
        <w:bottom w:val="none" w:sz="0" w:space="0" w:color="auto"/>
        <w:right w:val="none" w:sz="0" w:space="0" w:color="auto"/>
      </w:divBdr>
      <w:divsChild>
        <w:div w:id="1335839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8951036">
          <w:marLeft w:val="0"/>
          <w:marRight w:val="0"/>
          <w:marTop w:val="0"/>
          <w:marBottom w:val="0"/>
          <w:divBdr>
            <w:top w:val="none" w:sz="0" w:space="0" w:color="auto"/>
            <w:left w:val="none" w:sz="0" w:space="0" w:color="auto"/>
            <w:bottom w:val="none" w:sz="0" w:space="0" w:color="auto"/>
            <w:right w:val="none" w:sz="0" w:space="0" w:color="auto"/>
          </w:divBdr>
          <w:divsChild>
            <w:div w:id="127470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96732">
      <w:bodyDiv w:val="1"/>
      <w:marLeft w:val="0"/>
      <w:marRight w:val="0"/>
      <w:marTop w:val="0"/>
      <w:marBottom w:val="0"/>
      <w:divBdr>
        <w:top w:val="none" w:sz="0" w:space="0" w:color="auto"/>
        <w:left w:val="none" w:sz="0" w:space="0" w:color="auto"/>
        <w:bottom w:val="none" w:sz="0" w:space="0" w:color="auto"/>
        <w:right w:val="none" w:sz="0" w:space="0" w:color="auto"/>
      </w:divBdr>
    </w:div>
    <w:div w:id="949554952">
      <w:bodyDiv w:val="1"/>
      <w:marLeft w:val="0"/>
      <w:marRight w:val="0"/>
      <w:marTop w:val="0"/>
      <w:marBottom w:val="0"/>
      <w:divBdr>
        <w:top w:val="none" w:sz="0" w:space="0" w:color="auto"/>
        <w:left w:val="none" w:sz="0" w:space="0" w:color="auto"/>
        <w:bottom w:val="none" w:sz="0" w:space="0" w:color="auto"/>
        <w:right w:val="none" w:sz="0" w:space="0" w:color="auto"/>
      </w:divBdr>
      <w:divsChild>
        <w:div w:id="1194734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3890600">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219205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8040743">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9487753">
      <w:bodyDiv w:val="1"/>
      <w:marLeft w:val="0"/>
      <w:marRight w:val="0"/>
      <w:marTop w:val="0"/>
      <w:marBottom w:val="0"/>
      <w:divBdr>
        <w:top w:val="none" w:sz="0" w:space="0" w:color="auto"/>
        <w:left w:val="none" w:sz="0" w:space="0" w:color="auto"/>
        <w:bottom w:val="none" w:sz="0" w:space="0" w:color="auto"/>
        <w:right w:val="none" w:sz="0" w:space="0" w:color="auto"/>
      </w:divBdr>
    </w:div>
    <w:div w:id="1277060661">
      <w:bodyDiv w:val="1"/>
      <w:marLeft w:val="0"/>
      <w:marRight w:val="0"/>
      <w:marTop w:val="0"/>
      <w:marBottom w:val="0"/>
      <w:divBdr>
        <w:top w:val="none" w:sz="0" w:space="0" w:color="auto"/>
        <w:left w:val="none" w:sz="0" w:space="0" w:color="auto"/>
        <w:bottom w:val="none" w:sz="0" w:space="0" w:color="auto"/>
        <w:right w:val="none" w:sz="0" w:space="0" w:color="auto"/>
      </w:divBdr>
      <w:divsChild>
        <w:div w:id="2018649730">
          <w:marLeft w:val="0"/>
          <w:marRight w:val="0"/>
          <w:marTop w:val="0"/>
          <w:marBottom w:val="0"/>
          <w:divBdr>
            <w:top w:val="none" w:sz="0" w:space="0" w:color="auto"/>
            <w:left w:val="none" w:sz="0" w:space="0" w:color="auto"/>
            <w:bottom w:val="none" w:sz="0" w:space="0" w:color="auto"/>
            <w:right w:val="none" w:sz="0" w:space="0" w:color="auto"/>
          </w:divBdr>
        </w:div>
      </w:divsChild>
    </w:div>
    <w:div w:id="1294209370">
      <w:bodyDiv w:val="1"/>
      <w:marLeft w:val="0"/>
      <w:marRight w:val="0"/>
      <w:marTop w:val="0"/>
      <w:marBottom w:val="0"/>
      <w:divBdr>
        <w:top w:val="none" w:sz="0" w:space="0" w:color="auto"/>
        <w:left w:val="none" w:sz="0" w:space="0" w:color="auto"/>
        <w:bottom w:val="none" w:sz="0" w:space="0" w:color="auto"/>
        <w:right w:val="none" w:sz="0" w:space="0" w:color="auto"/>
      </w:divBdr>
    </w:div>
    <w:div w:id="1304853317">
      <w:bodyDiv w:val="1"/>
      <w:marLeft w:val="0"/>
      <w:marRight w:val="0"/>
      <w:marTop w:val="0"/>
      <w:marBottom w:val="0"/>
      <w:divBdr>
        <w:top w:val="none" w:sz="0" w:space="0" w:color="auto"/>
        <w:left w:val="none" w:sz="0" w:space="0" w:color="auto"/>
        <w:bottom w:val="none" w:sz="0" w:space="0" w:color="auto"/>
        <w:right w:val="none" w:sz="0" w:space="0" w:color="auto"/>
      </w:divBdr>
      <w:divsChild>
        <w:div w:id="976303300">
          <w:marLeft w:val="0"/>
          <w:marRight w:val="0"/>
          <w:marTop w:val="0"/>
          <w:marBottom w:val="0"/>
          <w:divBdr>
            <w:top w:val="none" w:sz="0" w:space="0" w:color="auto"/>
            <w:left w:val="none" w:sz="0" w:space="0" w:color="auto"/>
            <w:bottom w:val="none" w:sz="0" w:space="0" w:color="auto"/>
            <w:right w:val="none" w:sz="0" w:space="0" w:color="auto"/>
          </w:divBdr>
        </w:div>
      </w:divsChild>
    </w:div>
    <w:div w:id="1324894155">
      <w:bodyDiv w:val="1"/>
      <w:marLeft w:val="0"/>
      <w:marRight w:val="0"/>
      <w:marTop w:val="0"/>
      <w:marBottom w:val="0"/>
      <w:divBdr>
        <w:top w:val="none" w:sz="0" w:space="0" w:color="auto"/>
        <w:left w:val="none" w:sz="0" w:space="0" w:color="auto"/>
        <w:bottom w:val="none" w:sz="0" w:space="0" w:color="auto"/>
        <w:right w:val="none" w:sz="0" w:space="0" w:color="auto"/>
      </w:divBdr>
      <w:divsChild>
        <w:div w:id="489175820">
          <w:marLeft w:val="0"/>
          <w:marRight w:val="0"/>
          <w:marTop w:val="0"/>
          <w:marBottom w:val="0"/>
          <w:divBdr>
            <w:top w:val="none" w:sz="0" w:space="0" w:color="auto"/>
            <w:left w:val="none" w:sz="0" w:space="0" w:color="auto"/>
            <w:bottom w:val="none" w:sz="0" w:space="0" w:color="auto"/>
            <w:right w:val="none" w:sz="0" w:space="0" w:color="auto"/>
          </w:divBdr>
          <w:divsChild>
            <w:div w:id="189492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47165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1944497">
      <w:bodyDiv w:val="1"/>
      <w:marLeft w:val="0"/>
      <w:marRight w:val="0"/>
      <w:marTop w:val="0"/>
      <w:marBottom w:val="0"/>
      <w:divBdr>
        <w:top w:val="none" w:sz="0" w:space="0" w:color="auto"/>
        <w:left w:val="none" w:sz="0" w:space="0" w:color="auto"/>
        <w:bottom w:val="none" w:sz="0" w:space="0" w:color="auto"/>
        <w:right w:val="none" w:sz="0" w:space="0" w:color="auto"/>
      </w:divBdr>
    </w:div>
    <w:div w:id="1446269044">
      <w:bodyDiv w:val="1"/>
      <w:marLeft w:val="0"/>
      <w:marRight w:val="0"/>
      <w:marTop w:val="0"/>
      <w:marBottom w:val="0"/>
      <w:divBdr>
        <w:top w:val="none" w:sz="0" w:space="0" w:color="auto"/>
        <w:left w:val="none" w:sz="0" w:space="0" w:color="auto"/>
        <w:bottom w:val="none" w:sz="0" w:space="0" w:color="auto"/>
        <w:right w:val="none" w:sz="0" w:space="0" w:color="auto"/>
      </w:divBdr>
    </w:div>
    <w:div w:id="1448238225">
      <w:bodyDiv w:val="1"/>
      <w:marLeft w:val="0"/>
      <w:marRight w:val="0"/>
      <w:marTop w:val="0"/>
      <w:marBottom w:val="0"/>
      <w:divBdr>
        <w:top w:val="none" w:sz="0" w:space="0" w:color="auto"/>
        <w:left w:val="none" w:sz="0" w:space="0" w:color="auto"/>
        <w:bottom w:val="none" w:sz="0" w:space="0" w:color="auto"/>
        <w:right w:val="none" w:sz="0" w:space="0" w:color="auto"/>
      </w:divBdr>
      <w:divsChild>
        <w:div w:id="1248609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251188">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4031844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8759918">
      <w:bodyDiv w:val="1"/>
      <w:marLeft w:val="0"/>
      <w:marRight w:val="0"/>
      <w:marTop w:val="0"/>
      <w:marBottom w:val="0"/>
      <w:divBdr>
        <w:top w:val="none" w:sz="0" w:space="0" w:color="auto"/>
        <w:left w:val="none" w:sz="0" w:space="0" w:color="auto"/>
        <w:bottom w:val="none" w:sz="0" w:space="0" w:color="auto"/>
        <w:right w:val="none" w:sz="0" w:space="0" w:color="auto"/>
      </w:divBdr>
      <w:divsChild>
        <w:div w:id="1641882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2185441">
      <w:bodyDiv w:val="1"/>
      <w:marLeft w:val="0"/>
      <w:marRight w:val="0"/>
      <w:marTop w:val="0"/>
      <w:marBottom w:val="0"/>
      <w:divBdr>
        <w:top w:val="none" w:sz="0" w:space="0" w:color="auto"/>
        <w:left w:val="none" w:sz="0" w:space="0" w:color="auto"/>
        <w:bottom w:val="none" w:sz="0" w:space="0" w:color="auto"/>
        <w:right w:val="none" w:sz="0" w:space="0" w:color="auto"/>
      </w:divBdr>
      <w:divsChild>
        <w:div w:id="1851526584">
          <w:marLeft w:val="0"/>
          <w:marRight w:val="0"/>
          <w:marTop w:val="0"/>
          <w:marBottom w:val="0"/>
          <w:divBdr>
            <w:top w:val="none" w:sz="0" w:space="0" w:color="auto"/>
            <w:left w:val="none" w:sz="0" w:space="0" w:color="auto"/>
            <w:bottom w:val="none" w:sz="0" w:space="0" w:color="auto"/>
            <w:right w:val="none" w:sz="0" w:space="0" w:color="auto"/>
          </w:divBdr>
          <w:divsChild>
            <w:div w:id="202867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21443">
      <w:bodyDiv w:val="1"/>
      <w:marLeft w:val="0"/>
      <w:marRight w:val="0"/>
      <w:marTop w:val="0"/>
      <w:marBottom w:val="0"/>
      <w:divBdr>
        <w:top w:val="none" w:sz="0" w:space="0" w:color="auto"/>
        <w:left w:val="none" w:sz="0" w:space="0" w:color="auto"/>
        <w:bottom w:val="none" w:sz="0" w:space="0" w:color="auto"/>
        <w:right w:val="none" w:sz="0" w:space="0" w:color="auto"/>
      </w:divBdr>
      <w:divsChild>
        <w:div w:id="290550728">
          <w:marLeft w:val="0"/>
          <w:marRight w:val="0"/>
          <w:marTop w:val="0"/>
          <w:marBottom w:val="0"/>
          <w:divBdr>
            <w:top w:val="none" w:sz="0" w:space="0" w:color="auto"/>
            <w:left w:val="none" w:sz="0" w:space="0" w:color="auto"/>
            <w:bottom w:val="none" w:sz="0" w:space="0" w:color="auto"/>
            <w:right w:val="none" w:sz="0" w:space="0" w:color="auto"/>
          </w:divBdr>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680988">
      <w:bodyDiv w:val="1"/>
      <w:marLeft w:val="0"/>
      <w:marRight w:val="0"/>
      <w:marTop w:val="0"/>
      <w:marBottom w:val="0"/>
      <w:divBdr>
        <w:top w:val="none" w:sz="0" w:space="0" w:color="auto"/>
        <w:left w:val="none" w:sz="0" w:space="0" w:color="auto"/>
        <w:bottom w:val="none" w:sz="0" w:space="0" w:color="auto"/>
        <w:right w:val="none" w:sz="0" w:space="0" w:color="auto"/>
      </w:divBdr>
      <w:divsChild>
        <w:div w:id="17864665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921883">
          <w:marLeft w:val="0"/>
          <w:marRight w:val="0"/>
          <w:marTop w:val="0"/>
          <w:marBottom w:val="0"/>
          <w:divBdr>
            <w:top w:val="none" w:sz="0" w:space="0" w:color="auto"/>
            <w:left w:val="none" w:sz="0" w:space="0" w:color="auto"/>
            <w:bottom w:val="none" w:sz="0" w:space="0" w:color="auto"/>
            <w:right w:val="none" w:sz="0" w:space="0" w:color="auto"/>
          </w:divBdr>
          <w:divsChild>
            <w:div w:id="29487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7268579">
      <w:bodyDiv w:val="1"/>
      <w:marLeft w:val="0"/>
      <w:marRight w:val="0"/>
      <w:marTop w:val="0"/>
      <w:marBottom w:val="0"/>
      <w:divBdr>
        <w:top w:val="none" w:sz="0" w:space="0" w:color="auto"/>
        <w:left w:val="none" w:sz="0" w:space="0" w:color="auto"/>
        <w:bottom w:val="none" w:sz="0" w:space="0" w:color="auto"/>
        <w:right w:val="none" w:sz="0" w:space="0" w:color="auto"/>
      </w:divBdr>
      <w:divsChild>
        <w:div w:id="1171213154">
          <w:marLeft w:val="0"/>
          <w:marRight w:val="0"/>
          <w:marTop w:val="0"/>
          <w:marBottom w:val="0"/>
          <w:divBdr>
            <w:top w:val="none" w:sz="0" w:space="0" w:color="auto"/>
            <w:left w:val="none" w:sz="0" w:space="0" w:color="auto"/>
            <w:bottom w:val="none" w:sz="0" w:space="0" w:color="auto"/>
            <w:right w:val="none" w:sz="0" w:space="0" w:color="auto"/>
          </w:divBdr>
          <w:divsChild>
            <w:div w:id="384186057">
              <w:marLeft w:val="0"/>
              <w:marRight w:val="0"/>
              <w:marTop w:val="0"/>
              <w:marBottom w:val="0"/>
              <w:divBdr>
                <w:top w:val="none" w:sz="0" w:space="0" w:color="auto"/>
                <w:left w:val="none" w:sz="0" w:space="0" w:color="auto"/>
                <w:bottom w:val="none" w:sz="0" w:space="0" w:color="auto"/>
                <w:right w:val="none" w:sz="0" w:space="0" w:color="auto"/>
              </w:divBdr>
            </w:div>
          </w:divsChild>
        </w:div>
        <w:div w:id="1744378215">
          <w:marLeft w:val="0"/>
          <w:marRight w:val="0"/>
          <w:marTop w:val="0"/>
          <w:marBottom w:val="0"/>
          <w:divBdr>
            <w:top w:val="none" w:sz="0" w:space="0" w:color="auto"/>
            <w:left w:val="none" w:sz="0" w:space="0" w:color="auto"/>
            <w:bottom w:val="none" w:sz="0" w:space="0" w:color="auto"/>
            <w:right w:val="none" w:sz="0" w:space="0" w:color="auto"/>
          </w:divBdr>
          <w:divsChild>
            <w:div w:id="100535770">
              <w:marLeft w:val="0"/>
              <w:marRight w:val="0"/>
              <w:marTop w:val="0"/>
              <w:marBottom w:val="0"/>
              <w:divBdr>
                <w:top w:val="none" w:sz="0" w:space="0" w:color="auto"/>
                <w:left w:val="none" w:sz="0" w:space="0" w:color="auto"/>
                <w:bottom w:val="none" w:sz="0" w:space="0" w:color="auto"/>
                <w:right w:val="none" w:sz="0" w:space="0" w:color="auto"/>
              </w:divBdr>
            </w:div>
          </w:divsChild>
        </w:div>
        <w:div w:id="354888166">
          <w:marLeft w:val="0"/>
          <w:marRight w:val="0"/>
          <w:marTop w:val="0"/>
          <w:marBottom w:val="0"/>
          <w:divBdr>
            <w:top w:val="none" w:sz="0" w:space="0" w:color="auto"/>
            <w:left w:val="none" w:sz="0" w:space="0" w:color="auto"/>
            <w:bottom w:val="none" w:sz="0" w:space="0" w:color="auto"/>
            <w:right w:val="none" w:sz="0" w:space="0" w:color="auto"/>
          </w:divBdr>
          <w:divsChild>
            <w:div w:id="20294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31212742">
      <w:bodyDiv w:val="1"/>
      <w:marLeft w:val="0"/>
      <w:marRight w:val="0"/>
      <w:marTop w:val="0"/>
      <w:marBottom w:val="0"/>
      <w:divBdr>
        <w:top w:val="none" w:sz="0" w:space="0" w:color="auto"/>
        <w:left w:val="none" w:sz="0" w:space="0" w:color="auto"/>
        <w:bottom w:val="none" w:sz="0" w:space="0" w:color="auto"/>
        <w:right w:val="none" w:sz="0" w:space="0" w:color="auto"/>
      </w:divBdr>
    </w:div>
    <w:div w:id="1832521219">
      <w:bodyDiv w:val="1"/>
      <w:marLeft w:val="0"/>
      <w:marRight w:val="0"/>
      <w:marTop w:val="0"/>
      <w:marBottom w:val="0"/>
      <w:divBdr>
        <w:top w:val="none" w:sz="0" w:space="0" w:color="auto"/>
        <w:left w:val="none" w:sz="0" w:space="0" w:color="auto"/>
        <w:bottom w:val="none" w:sz="0" w:space="0" w:color="auto"/>
        <w:right w:val="none" w:sz="0" w:space="0" w:color="auto"/>
      </w:divBdr>
    </w:div>
    <w:div w:id="1926496589">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04812871">
      <w:bodyDiv w:val="1"/>
      <w:marLeft w:val="0"/>
      <w:marRight w:val="0"/>
      <w:marTop w:val="0"/>
      <w:marBottom w:val="0"/>
      <w:divBdr>
        <w:top w:val="none" w:sz="0" w:space="0" w:color="auto"/>
        <w:left w:val="none" w:sz="0" w:space="0" w:color="auto"/>
        <w:bottom w:val="none" w:sz="0" w:space="0" w:color="auto"/>
        <w:right w:val="none" w:sz="0" w:space="0" w:color="auto"/>
      </w:divBdr>
      <w:divsChild>
        <w:div w:id="1115095960">
          <w:marLeft w:val="0"/>
          <w:marRight w:val="0"/>
          <w:marTop w:val="0"/>
          <w:marBottom w:val="0"/>
          <w:divBdr>
            <w:top w:val="none" w:sz="0" w:space="0" w:color="auto"/>
            <w:left w:val="none" w:sz="0" w:space="0" w:color="auto"/>
            <w:bottom w:val="none" w:sz="0" w:space="0" w:color="auto"/>
            <w:right w:val="none" w:sz="0" w:space="0" w:color="auto"/>
          </w:divBdr>
          <w:divsChild>
            <w:div w:id="136282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752606">
      <w:bodyDiv w:val="1"/>
      <w:marLeft w:val="0"/>
      <w:marRight w:val="0"/>
      <w:marTop w:val="0"/>
      <w:marBottom w:val="0"/>
      <w:divBdr>
        <w:top w:val="none" w:sz="0" w:space="0" w:color="auto"/>
        <w:left w:val="none" w:sz="0" w:space="0" w:color="auto"/>
        <w:bottom w:val="none" w:sz="0" w:space="0" w:color="auto"/>
        <w:right w:val="none" w:sz="0" w:space="0" w:color="auto"/>
      </w:divBdr>
    </w:div>
    <w:div w:id="20096734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5985085">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29468454">
      <w:bodyDiv w:val="1"/>
      <w:marLeft w:val="0"/>
      <w:marRight w:val="0"/>
      <w:marTop w:val="0"/>
      <w:marBottom w:val="0"/>
      <w:divBdr>
        <w:top w:val="none" w:sz="0" w:space="0" w:color="auto"/>
        <w:left w:val="none" w:sz="0" w:space="0" w:color="auto"/>
        <w:bottom w:val="none" w:sz="0" w:space="0" w:color="auto"/>
        <w:right w:val="none" w:sz="0" w:space="0" w:color="auto"/>
      </w:divBdr>
      <w:divsChild>
        <w:div w:id="918761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199144">
          <w:marLeft w:val="0"/>
          <w:marRight w:val="0"/>
          <w:marTop w:val="0"/>
          <w:marBottom w:val="0"/>
          <w:divBdr>
            <w:top w:val="none" w:sz="0" w:space="0" w:color="auto"/>
            <w:left w:val="none" w:sz="0" w:space="0" w:color="auto"/>
            <w:bottom w:val="none" w:sz="0" w:space="0" w:color="auto"/>
            <w:right w:val="none" w:sz="0" w:space="0" w:color="auto"/>
          </w:divBdr>
          <w:divsChild>
            <w:div w:id="169981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140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2313D0-45AB-4D8F-9C1A-FD465A8A7A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10544</Words>
  <Characters>57599</Characters>
  <Application>Microsoft Office Word</Application>
  <DocSecurity>0</DocSecurity>
  <Lines>479</Lines>
  <Paragraphs>136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abuaead20233333333@gmail.com</cp:lastModifiedBy>
  <cp:revision>5</cp:revision>
  <cp:lastPrinted>2025-11-18T12:51:00Z</cp:lastPrinted>
  <dcterms:created xsi:type="dcterms:W3CDTF">2025-11-18T12:55:00Z</dcterms:created>
  <dcterms:modified xsi:type="dcterms:W3CDTF">2025-11-19T20:41:00Z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