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02B0B" w14:textId="77777777" w:rsidR="00A126DC" w:rsidRDefault="00A126DC" w:rsidP="00A126DC">
      <w:pPr>
        <w:rPr>
          <w:rFonts w:ascii="Sakkal Majalla" w:hAnsi="Sakkal Majalla" w:cs="Sakkal Majalla"/>
          <w:sz w:val="28"/>
          <w:szCs w:val="28"/>
          <w:u w:val="single"/>
        </w:rPr>
      </w:pPr>
    </w:p>
    <w:p w14:paraId="7F8037B5" w14:textId="77777777" w:rsidR="00A126DC" w:rsidRDefault="00A126DC" w:rsidP="00A126DC">
      <w:pPr>
        <w:rPr>
          <w:rFonts w:ascii="Sakkal Majalla" w:hAnsi="Sakkal Majalla" w:cs="Sakkal Majalla"/>
          <w:sz w:val="28"/>
          <w:szCs w:val="28"/>
          <w:u w:val="single"/>
        </w:rPr>
      </w:pPr>
    </w:p>
    <w:p w14:paraId="74E61E8D" w14:textId="77777777" w:rsidR="00A126DC" w:rsidRDefault="00A126DC" w:rsidP="00A126DC">
      <w:pPr>
        <w:rPr>
          <w:rFonts w:ascii="Sakkal Majalla" w:hAnsi="Sakkal Majalla" w:cs="Sakkal Majalla"/>
          <w:sz w:val="28"/>
          <w:szCs w:val="28"/>
          <w:u w:val="single"/>
        </w:rPr>
      </w:pPr>
    </w:p>
    <w:p w14:paraId="3B2EF48B" w14:textId="77777777" w:rsidR="00A126DC" w:rsidRDefault="00A126DC" w:rsidP="00A126DC">
      <w:pPr>
        <w:rPr>
          <w:rFonts w:ascii="Sakkal Majalla" w:hAnsi="Sakkal Majalla" w:cs="Sakkal Majalla"/>
          <w:sz w:val="28"/>
          <w:szCs w:val="28"/>
          <w:u w:val="single"/>
        </w:rPr>
      </w:pPr>
    </w:p>
    <w:p w14:paraId="136852F0" w14:textId="77777777" w:rsidR="00A126DC" w:rsidRDefault="00A126DC" w:rsidP="00A126DC">
      <w:pPr>
        <w:rPr>
          <w:rFonts w:ascii="Sakkal Majalla" w:hAnsi="Sakkal Majalla" w:cs="Sakkal Majalla"/>
          <w:sz w:val="28"/>
          <w:szCs w:val="28"/>
          <w:u w:val="single"/>
        </w:rPr>
      </w:pPr>
    </w:p>
    <w:p w14:paraId="24427DE2" w14:textId="77777777" w:rsidR="00A126DC" w:rsidRPr="00D94574" w:rsidRDefault="00A126DC" w:rsidP="00A126DC">
      <w:pPr>
        <w:pStyle w:val="Heading1"/>
        <w:jc w:val="center"/>
        <w:rPr>
          <w:rFonts w:ascii="Simplified Arabic" w:hAnsi="Simplified Arabic" w:cs="Simplified Arabic"/>
          <w:b/>
          <w:bCs/>
          <w:color w:val="000000" w:themeColor="text1"/>
          <w:sz w:val="48"/>
          <w:szCs w:val="48"/>
          <w:u w:val="single"/>
          <w:rtl/>
        </w:rPr>
      </w:pPr>
      <w:bookmarkStart w:id="0" w:name="_Toc172464821"/>
      <w:r w:rsidRPr="00D94574">
        <w:rPr>
          <w:rFonts w:ascii="Simplified Arabic" w:hAnsi="Simplified Arabic" w:cs="Simplified Arabic"/>
          <w:b/>
          <w:bCs/>
          <w:color w:val="000000" w:themeColor="text1"/>
          <w:sz w:val="48"/>
          <w:szCs w:val="48"/>
          <w:u w:val="single"/>
          <w:rtl/>
        </w:rPr>
        <w:t>الفصل الأول</w:t>
      </w:r>
      <w:bookmarkEnd w:id="0"/>
    </w:p>
    <w:p w14:paraId="25E3FF86" w14:textId="77777777" w:rsidR="00A126DC" w:rsidRDefault="00A126DC" w:rsidP="00A126DC">
      <w:pPr>
        <w:rPr>
          <w:rFonts w:ascii="Sakkal Majalla" w:hAnsi="Sakkal Majalla" w:cs="Sakkal Majalla"/>
          <w:sz w:val="28"/>
          <w:szCs w:val="28"/>
          <w:u w:val="single"/>
          <w:rtl/>
        </w:rPr>
      </w:pPr>
    </w:p>
    <w:p w14:paraId="36CE88E7" w14:textId="77777777" w:rsidR="00A126DC" w:rsidRDefault="00A126DC" w:rsidP="00A126DC">
      <w:pPr>
        <w:rPr>
          <w:rFonts w:ascii="Sakkal Majalla" w:hAnsi="Sakkal Majalla" w:cs="Sakkal Majalla"/>
          <w:sz w:val="28"/>
          <w:szCs w:val="28"/>
          <w:u w:val="single"/>
          <w:rtl/>
        </w:rPr>
      </w:pPr>
    </w:p>
    <w:p w14:paraId="2C66DBDD" w14:textId="77777777" w:rsidR="00A126DC" w:rsidRDefault="00A126DC" w:rsidP="00A126DC">
      <w:pPr>
        <w:rPr>
          <w:rFonts w:ascii="Sakkal Majalla" w:hAnsi="Sakkal Majalla" w:cs="Sakkal Majalla"/>
          <w:sz w:val="28"/>
          <w:szCs w:val="28"/>
          <w:u w:val="single"/>
          <w:rtl/>
        </w:rPr>
      </w:pPr>
    </w:p>
    <w:p w14:paraId="010D6DE1" w14:textId="77777777" w:rsidR="00A126DC" w:rsidRDefault="00A126DC" w:rsidP="00A126DC">
      <w:pPr>
        <w:rPr>
          <w:rFonts w:ascii="Sakkal Majalla" w:hAnsi="Sakkal Majalla" w:cs="Sakkal Majalla"/>
          <w:sz w:val="28"/>
          <w:szCs w:val="28"/>
          <w:u w:val="single"/>
          <w:rtl/>
        </w:rPr>
      </w:pPr>
    </w:p>
    <w:p w14:paraId="7B3CF3E0" w14:textId="77777777" w:rsidR="00A126DC" w:rsidRDefault="00A126DC" w:rsidP="00A126DC">
      <w:pPr>
        <w:rPr>
          <w:rFonts w:ascii="Sakkal Majalla" w:hAnsi="Sakkal Majalla" w:cs="Sakkal Majalla"/>
          <w:sz w:val="28"/>
          <w:szCs w:val="28"/>
          <w:u w:val="single"/>
          <w:rtl/>
        </w:rPr>
      </w:pPr>
    </w:p>
    <w:p w14:paraId="6C64DFD8" w14:textId="77777777" w:rsidR="00A126DC" w:rsidRDefault="00A126DC" w:rsidP="00A126DC">
      <w:pPr>
        <w:rPr>
          <w:rFonts w:ascii="Sakkal Majalla" w:hAnsi="Sakkal Majalla" w:cs="Sakkal Majalla"/>
          <w:sz w:val="28"/>
          <w:szCs w:val="28"/>
          <w:u w:val="single"/>
          <w:rtl/>
        </w:rPr>
      </w:pPr>
    </w:p>
    <w:p w14:paraId="74EC566E" w14:textId="77777777" w:rsidR="00A126DC" w:rsidRDefault="00A126DC" w:rsidP="00A126DC">
      <w:pPr>
        <w:rPr>
          <w:rFonts w:ascii="Sakkal Majalla" w:hAnsi="Sakkal Majalla" w:cs="Sakkal Majalla"/>
          <w:sz w:val="28"/>
          <w:szCs w:val="28"/>
          <w:u w:val="single"/>
          <w:rtl/>
        </w:rPr>
      </w:pPr>
    </w:p>
    <w:p w14:paraId="29BCA8A2" w14:textId="77777777" w:rsidR="00A126DC" w:rsidRDefault="00A126DC" w:rsidP="00A126DC">
      <w:pPr>
        <w:rPr>
          <w:rFonts w:ascii="Sakkal Majalla" w:hAnsi="Sakkal Majalla" w:cs="Sakkal Majalla"/>
          <w:sz w:val="28"/>
          <w:szCs w:val="28"/>
          <w:u w:val="single"/>
          <w:rtl/>
        </w:rPr>
      </w:pPr>
    </w:p>
    <w:p w14:paraId="459E0D44" w14:textId="77777777" w:rsidR="00A126DC" w:rsidRDefault="00A126DC" w:rsidP="00A126DC">
      <w:pPr>
        <w:rPr>
          <w:rFonts w:ascii="Sakkal Majalla" w:hAnsi="Sakkal Majalla" w:cs="Sakkal Majalla"/>
          <w:sz w:val="28"/>
          <w:szCs w:val="28"/>
          <w:u w:val="single"/>
          <w:rtl/>
        </w:rPr>
      </w:pPr>
    </w:p>
    <w:p w14:paraId="5B6FCF4E" w14:textId="77777777" w:rsidR="00A126DC" w:rsidRDefault="00A126DC" w:rsidP="00A126DC">
      <w:pPr>
        <w:rPr>
          <w:rFonts w:ascii="Sakkal Majalla" w:hAnsi="Sakkal Majalla" w:cs="Sakkal Majalla"/>
          <w:sz w:val="28"/>
          <w:szCs w:val="28"/>
          <w:u w:val="single"/>
          <w:rtl/>
        </w:rPr>
      </w:pPr>
    </w:p>
    <w:p w14:paraId="6B70C8DD" w14:textId="77777777" w:rsidR="00A126DC" w:rsidRDefault="00A126DC" w:rsidP="00A126DC">
      <w:pPr>
        <w:rPr>
          <w:rFonts w:ascii="Sakkal Majalla" w:hAnsi="Sakkal Majalla" w:cs="Sakkal Majalla"/>
          <w:sz w:val="28"/>
          <w:szCs w:val="28"/>
          <w:u w:val="single"/>
          <w:rtl/>
        </w:rPr>
      </w:pPr>
    </w:p>
    <w:p w14:paraId="60D6A4D8" w14:textId="77777777" w:rsidR="00A126DC" w:rsidRPr="00D94574" w:rsidRDefault="00A126DC" w:rsidP="00A126DC">
      <w:pPr>
        <w:pStyle w:val="ListParagraph"/>
        <w:numPr>
          <w:ilvl w:val="1"/>
          <w:numId w:val="29"/>
        </w:numPr>
        <w:spacing w:line="276" w:lineRule="auto"/>
        <w:outlineLvl w:val="1"/>
        <w:rPr>
          <w:rFonts w:ascii="Simplified Arabic" w:hAnsi="Simplified Arabic" w:cs="Simplified Arabic"/>
          <w:sz w:val="32"/>
          <w:szCs w:val="32"/>
          <w:rtl/>
        </w:rPr>
      </w:pPr>
      <w:bookmarkStart w:id="1" w:name="_Toc172464822"/>
      <w:r w:rsidRPr="00D94574">
        <w:rPr>
          <w:rFonts w:ascii="Simplified Arabic" w:hAnsi="Simplified Arabic" w:cs="Simplified Arabic"/>
          <w:b/>
          <w:bCs/>
          <w:sz w:val="32"/>
          <w:szCs w:val="32"/>
          <w:rtl/>
        </w:rPr>
        <w:t>المقدمة</w:t>
      </w:r>
      <w:r w:rsidRPr="00D94574">
        <w:rPr>
          <w:rFonts w:ascii="Simplified Arabic" w:hAnsi="Simplified Arabic" w:cs="Simplified Arabic"/>
          <w:sz w:val="32"/>
          <w:szCs w:val="32"/>
          <w:rtl/>
        </w:rPr>
        <w:t>:</w:t>
      </w:r>
      <w:bookmarkEnd w:id="1"/>
    </w:p>
    <w:p w14:paraId="257ED54D" w14:textId="77777777" w:rsidR="00A126DC" w:rsidRPr="00121133" w:rsidRDefault="00A126DC" w:rsidP="00A126DC">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rPr>
        <w:t xml:space="preserve">في عالم اليوم ، تلعب الاختلافات الثقافية دورًا مهمًا في جوانب مختلفة من حياتنا، بما في ذلك إدارة المشاريع. ومع توسع الشركات والمؤسسات في عملياتها عبر الحدود، غالبًا ما تجد نفسها تدير مشاريع بفِرق تتألف من أفراد من خلفيات ثقافية متنوعة. يمكن أن يكون لهذه الاختلافات الثقافية تأثير عميق على إدارة </w:t>
      </w:r>
      <w:r w:rsidRPr="00121133">
        <w:rPr>
          <w:rFonts w:ascii="Simplified Arabic" w:hAnsi="Simplified Arabic" w:cs="Simplified Arabic"/>
          <w:sz w:val="28"/>
          <w:szCs w:val="28"/>
          <w:rtl/>
        </w:rPr>
        <w:lastRenderedPageBreak/>
        <w:t>المشاريع، وتؤثر على الاتصالات، واتخاذ القرار، والعمل الجماعي، ونجاح المشروع بشكل عام.</w:t>
      </w:r>
      <w:r w:rsidRPr="00121133">
        <w:rPr>
          <w:rFonts w:ascii="Simplified Arabic" w:hAnsi="Simplified Arabic" w:cs="Simplified Arabic"/>
          <w:sz w:val="28"/>
          <w:szCs w:val="28"/>
        </w:rPr>
        <w:t xml:space="preserve"> </w:t>
      </w:r>
      <w:r w:rsidRPr="00121133">
        <w:rPr>
          <w:rFonts w:ascii="Simplified Arabic" w:hAnsi="Simplified Arabic" w:cs="Simplified Arabic"/>
          <w:sz w:val="28"/>
          <w:szCs w:val="28"/>
          <w:rtl/>
        </w:rPr>
        <w:t>لا يمكن الاستهانة بتأثير الاختلافات الثقافية على إدارة المشاريع. تشكل الفروق الدقيقة والقيم الثقافية كيفية إدراك الأفراد للمعلومات وتفسيرها، وتوصيل أفكارهم، والتعاون مع الآخرين. عندما يجتمع عمال المشروع من ثقافات مختلفة، يمكن لوجهات نظرهم وأساليبهم الفريدة أن تعزز أو تعيق نتائج المشروع</w:t>
      </w:r>
      <w:r w:rsidRPr="00121133">
        <w:rPr>
          <w:rFonts w:ascii="Simplified Arabic" w:hAnsi="Simplified Arabic" w:cs="Simplified Arabic"/>
          <w:sz w:val="28"/>
          <w:szCs w:val="28"/>
        </w:rPr>
        <w:t>)</w:t>
      </w:r>
      <w:r w:rsidRPr="00121133">
        <w:rPr>
          <w:rFonts w:ascii="Simplified Arabic" w:hAnsi="Simplified Arabic" w:cs="Simplified Arabic"/>
          <w:sz w:val="28"/>
          <w:szCs w:val="28"/>
          <w:rtl/>
        </w:rPr>
        <w:t xml:space="preserve"> الجندي</w:t>
      </w:r>
      <w:r w:rsidRPr="00121133">
        <w:rPr>
          <w:rFonts w:ascii="Simplified Arabic" w:hAnsi="Simplified Arabic" w:cs="Simplified Arabic"/>
          <w:sz w:val="28"/>
          <w:szCs w:val="28"/>
        </w:rPr>
        <w:t xml:space="preserve"> ,</w:t>
      </w:r>
      <w:r w:rsidRPr="00121133">
        <w:rPr>
          <w:rFonts w:ascii="Simplified Arabic" w:hAnsi="Simplified Arabic" w:cs="Simplified Arabic"/>
          <w:sz w:val="28"/>
          <w:szCs w:val="28"/>
          <w:rtl/>
          <w:lang w:bidi="ar-EG"/>
        </w:rPr>
        <w:t>واخرون،2024).</w:t>
      </w:r>
    </w:p>
    <w:p w14:paraId="0DC9B4DB" w14:textId="77777777" w:rsidR="00A126DC" w:rsidRPr="00121133" w:rsidRDefault="00A126DC" w:rsidP="00A126DC">
      <w:pPr>
        <w:spacing w:line="276" w:lineRule="auto"/>
        <w:ind w:firstLine="720"/>
        <w:jc w:val="both"/>
        <w:rPr>
          <w:rFonts w:ascii="Simplified Arabic" w:hAnsi="Simplified Arabic" w:cs="Simplified Arabic"/>
          <w:sz w:val="28"/>
          <w:szCs w:val="28"/>
        </w:rPr>
      </w:pPr>
      <w:r w:rsidRPr="00121133">
        <w:rPr>
          <w:rFonts w:ascii="Simplified Arabic" w:hAnsi="Simplified Arabic" w:cs="Simplified Arabic"/>
          <w:sz w:val="28"/>
          <w:szCs w:val="28"/>
          <w:rtl/>
        </w:rPr>
        <w:t>أحد المجالات الأساسية التي تؤثر فيها الاختلافات الثقافية على إدارة المشاريع هو التواصل. يمكن أن تؤدي الحواجز اللغوية، والاختلافات في أنماط الاتصال، والمعايير المختلفة للتعبير عن الآراء إلى سوء الفهم، وسوء التفسير، والتعاون غير الفعال. يجب على مديري المشاريع التغلب على هذه التحديات من خلال تعزيز قنوات الاتصال المفتوحة والشفافة، وتشجيع الاستماع النشط، وتعزيز بيئة شاملة تقدر وجهات النظر المتنوعة. إن التأثير الكبير الآخر للاختلافات الثقافية على إدارة المشاريع يتعلق بعمليات صنع القرار. وتختلف الثقافات من حيث مسافة السلطة، والفردية مقابل الجماعية، والنهج المتبعة في التعامل مع السلطة. ويمكن لهذه العوامل الثقافية أن تؤثر على كيفية مساهمة العاملين في المشروع في صنع القرار، واستعدادهم للتعبير عن المخاوف أو الخلاف، وإدراكهم للتسلسل الهرمي داخل فريق المشروع. ويحتاج مديرو المشاريع إلى إنشاء إطار لصنع القرار يحترم وجهات النظر الثقافية، ويشجع المشاركة، ويحافظ على التوازن بين الاستقلال الفردي وصنع القرار الجماعي(</w:t>
      </w:r>
      <w:r w:rsidRPr="00121133">
        <w:rPr>
          <w:rFonts w:ascii="Simplified Arabic" w:hAnsi="Simplified Arabic" w:cs="Simplified Arabic"/>
          <w:color w:val="222222"/>
          <w:sz w:val="28"/>
          <w:szCs w:val="28"/>
          <w:shd w:val="clear" w:color="auto" w:fill="FFFFFF"/>
          <w:rtl/>
        </w:rPr>
        <w:t>حنان</w:t>
      </w:r>
      <w:r w:rsidRPr="00121133">
        <w:rPr>
          <w:rFonts w:ascii="Simplified Arabic" w:hAnsi="Simplified Arabic" w:cs="Simplified Arabic"/>
          <w:color w:val="222222"/>
          <w:sz w:val="28"/>
          <w:szCs w:val="28"/>
          <w:shd w:val="clear" w:color="auto" w:fill="FFFFFF"/>
        </w:rPr>
        <w:t xml:space="preserve">&amp; </w:t>
      </w:r>
      <w:r w:rsidRPr="00121133">
        <w:rPr>
          <w:rFonts w:ascii="Simplified Arabic" w:hAnsi="Simplified Arabic" w:cs="Simplified Arabic"/>
          <w:color w:val="222222"/>
          <w:sz w:val="28"/>
          <w:szCs w:val="28"/>
          <w:shd w:val="clear" w:color="auto" w:fill="FFFFFF"/>
          <w:rtl/>
        </w:rPr>
        <w:t>خليل،2020).</w:t>
      </w:r>
    </w:p>
    <w:p w14:paraId="0E2BECC9" w14:textId="77777777" w:rsidR="00A126DC" w:rsidRPr="00121133" w:rsidRDefault="00A126DC" w:rsidP="00A126DC">
      <w:pPr>
        <w:spacing w:line="276" w:lineRule="auto"/>
        <w:ind w:firstLine="720"/>
        <w:jc w:val="both"/>
        <w:rPr>
          <w:rFonts w:ascii="Simplified Arabic" w:hAnsi="Simplified Arabic" w:cs="Simplified Arabic"/>
          <w:sz w:val="28"/>
          <w:szCs w:val="28"/>
        </w:rPr>
      </w:pPr>
      <w:r w:rsidRPr="00121133">
        <w:rPr>
          <w:rFonts w:ascii="Simplified Arabic" w:hAnsi="Simplified Arabic" w:cs="Simplified Arabic"/>
          <w:sz w:val="28"/>
          <w:szCs w:val="28"/>
          <w:rtl/>
        </w:rPr>
        <w:t xml:space="preserve">إن العمل الجماعي والتعاون ضروريان لنجاح المشروع، ولكن الاختلافات الثقافية يمكن أن تشكل تحديات في هذه المجالات. ويمكن أن تؤثر أنماط العمل المختلفة، وأساليب حل النزاعات، والمواقف تجاه التسلسل الهرمي والسلطة على ديناميكيات الفريق وتماسكه. ويجب على مديري المشاريع تعزيز ثقافة الاحترام، وتعزيز الوعي والتفاهم بين الثقافات، وتوفير التدريب والدعم لمساعدة أعضاء الفريق على التنقل والاستفادة من اختلافاتهم الثقافية بشكل فعال. وأخيرًا، يمكن أن تؤثر الاختلافات الثقافية على إدارة المشاريع من خلال المواقف المختلفة تجاه الوقت والمواعيد النهائية ومعالم المشروع. وتعطي بعض الثقافات الأولوية للالتزام بالمواعيد والالتزام بالجداول الزمنية، في حين تؤكد ثقافات أخرى على المرونة والقدرة على التكيف. إن هذه الاختلافات قد تؤدي إلى تضارب التوقعات وتأخير المشروع. ويحتاج مديرو المشاريع إلى وضع جداول زمنية </w:t>
      </w:r>
      <w:r w:rsidRPr="00121133">
        <w:rPr>
          <w:rFonts w:ascii="Simplified Arabic" w:hAnsi="Simplified Arabic" w:cs="Simplified Arabic"/>
          <w:sz w:val="28"/>
          <w:szCs w:val="28"/>
          <w:rtl/>
        </w:rPr>
        <w:lastRenderedPageBreak/>
        <w:t>واضحة، والتواصل بشأن التوقعات بشكل صريح، وإيجاد التوازن بين استيعاب المعايير الثقافية وضمان تقدم المشروع(</w:t>
      </w:r>
      <w:proofErr w:type="spellStart"/>
      <w:r w:rsidRPr="00121133">
        <w:rPr>
          <w:rFonts w:ascii="Simplified Arabic" w:hAnsi="Simplified Arabic" w:cs="Simplified Arabic"/>
          <w:color w:val="222222"/>
          <w:sz w:val="28"/>
          <w:szCs w:val="28"/>
          <w:shd w:val="clear" w:color="auto" w:fill="FFFFFF"/>
          <w:rtl/>
        </w:rPr>
        <w:t>الطحطوح</w:t>
      </w:r>
      <w:proofErr w:type="spellEnd"/>
      <w:r w:rsidRPr="00121133">
        <w:rPr>
          <w:rFonts w:ascii="Simplified Arabic" w:hAnsi="Simplified Arabic" w:cs="Simplified Arabic"/>
          <w:color w:val="222222"/>
          <w:sz w:val="28"/>
          <w:szCs w:val="28"/>
          <w:shd w:val="clear" w:color="auto" w:fill="FFFFFF"/>
          <w:rtl/>
        </w:rPr>
        <w:t xml:space="preserve"> ،2022).</w:t>
      </w:r>
    </w:p>
    <w:p w14:paraId="4627897A" w14:textId="77777777" w:rsidR="00A126DC" w:rsidRPr="00121133" w:rsidRDefault="00A126DC" w:rsidP="00A126DC">
      <w:pPr>
        <w:spacing w:line="276" w:lineRule="auto"/>
        <w:ind w:firstLine="720"/>
        <w:jc w:val="both"/>
        <w:rPr>
          <w:rFonts w:ascii="Simplified Arabic" w:hAnsi="Simplified Arabic" w:cs="Simplified Arabic"/>
          <w:sz w:val="28"/>
          <w:szCs w:val="28"/>
          <w:rtl/>
        </w:rPr>
      </w:pPr>
      <w:r w:rsidRPr="00121133">
        <w:rPr>
          <w:rFonts w:ascii="Simplified Arabic" w:hAnsi="Simplified Arabic" w:cs="Simplified Arabic"/>
          <w:sz w:val="28"/>
          <w:szCs w:val="28"/>
          <w:rtl/>
        </w:rPr>
        <w:t>فإن تأثير الاختلافات الثقافية على إدارة المشاريع هو ظاهرة معقدة ومتعددة الأوجه. إن الاعتراف بالتنوع الثقافي داخل فرق المشروع وفهمه أمر بالغ الأهمية للتخطيط الفعال للمشروع وتنفيذه ونجاحه. ومن خلال احتضان الاختلافات الثقافية، وتعزيز التواصل المفتوح، وتعزيز العمل الجماعي الشامل، يمكن لمديري المشاريع الاستفادة من نقاط القوة في وجهات النظر المتنوعة وتحقيق نتائج أفضل للمشروع في بيئة اليوم العالمية المتنوعة ثقافيًا.</w:t>
      </w:r>
    </w:p>
    <w:p w14:paraId="75D1D878" w14:textId="77777777" w:rsidR="00A126DC" w:rsidRPr="00D94574" w:rsidRDefault="00A126DC" w:rsidP="00A126DC">
      <w:pPr>
        <w:pStyle w:val="ListParagraph"/>
        <w:numPr>
          <w:ilvl w:val="1"/>
          <w:numId w:val="29"/>
        </w:numPr>
        <w:spacing w:line="276" w:lineRule="auto"/>
        <w:outlineLvl w:val="1"/>
        <w:rPr>
          <w:rFonts w:ascii="Simplified Arabic" w:hAnsi="Simplified Arabic" w:cs="Simplified Arabic"/>
          <w:b/>
          <w:bCs/>
          <w:sz w:val="32"/>
          <w:szCs w:val="32"/>
          <w:rtl/>
        </w:rPr>
      </w:pPr>
      <w:bookmarkStart w:id="2" w:name="_Toc172464823"/>
      <w:r w:rsidRPr="00D94574">
        <w:rPr>
          <w:rFonts w:ascii="Simplified Arabic" w:hAnsi="Simplified Arabic" w:cs="Simplified Arabic"/>
          <w:b/>
          <w:bCs/>
          <w:sz w:val="32"/>
          <w:szCs w:val="32"/>
          <w:rtl/>
        </w:rPr>
        <w:t>مشكلة الدراسة.</w:t>
      </w:r>
      <w:bookmarkEnd w:id="2"/>
      <w:r w:rsidRPr="00D94574">
        <w:rPr>
          <w:rFonts w:ascii="Simplified Arabic" w:hAnsi="Simplified Arabic" w:cs="Simplified Arabic"/>
          <w:b/>
          <w:bCs/>
          <w:sz w:val="32"/>
          <w:szCs w:val="32"/>
          <w:rtl/>
        </w:rPr>
        <w:t xml:space="preserve"> </w:t>
      </w:r>
    </w:p>
    <w:p w14:paraId="0E6A7AEB" w14:textId="77777777" w:rsidR="00A126DC" w:rsidRPr="00121133" w:rsidRDefault="00A126DC" w:rsidP="00A126DC">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لقد أدى العولمة المتزايدة لعمليات الأعمال إلى أن تتكون فرق المشروع من أفراد من خلفيات ثقافية متنوعة. ومع ذلك، فإن الاختلافات الثقافية بين العاملين في المشروع تشكل تحديات كبيرة لإدارة المشروع الفعّالة. والمشكلة المطروحة هي فهم ومعالجة تأثير هذه الاختلافات الثقافية على جوانب مختلفة من إدارة المشروع، بما في ذلك الاتصال واتخاذ القرار والعمل الجماعي ونتائج المشروع. وبدون استراتيجيات الإدارة والتخفيف المناسبة، يمكن أن تؤدي الاختلافات الثقافية إلى سوء الفهم والتعاون غير الفعال والصراعات وتأخير المشروع، مما يعرض في نهاية المطاف النجاح العام للمشاريع للخطر. لذلك، هناك حاجة ملحة لتحديد وتنفيذ مناهج فعّالة لإدارة التنوع الثقافي والاستفادة منه داخل فرق المشروع لتعزيز أداء المشروع وضمان تحقيق أهداف المشروع في بيئات المشروع المتعددة الثقافات</w:t>
      </w:r>
      <w:r w:rsidRPr="00121133">
        <w:rPr>
          <w:rFonts w:ascii="Simplified Arabic" w:hAnsi="Simplified Arabic" w:cs="Simplified Arabic"/>
          <w:sz w:val="28"/>
          <w:szCs w:val="28"/>
          <w:lang w:bidi="ar-EG"/>
        </w:rPr>
        <w:t>)</w:t>
      </w:r>
      <w:r w:rsidRPr="00121133">
        <w:rPr>
          <w:rFonts w:ascii="Simplified Arabic" w:hAnsi="Simplified Arabic" w:cs="Simplified Arabic"/>
          <w:color w:val="222222"/>
          <w:sz w:val="28"/>
          <w:szCs w:val="28"/>
          <w:shd w:val="clear" w:color="auto" w:fill="FFFFFF"/>
          <w:rtl/>
        </w:rPr>
        <w:t xml:space="preserve"> غازي الحارثي</w:t>
      </w:r>
      <w:r w:rsidRPr="00121133">
        <w:rPr>
          <w:rFonts w:ascii="Simplified Arabic" w:hAnsi="Simplified Arabic" w:cs="Simplified Arabic"/>
          <w:color w:val="222222"/>
          <w:sz w:val="28"/>
          <w:szCs w:val="28"/>
          <w:shd w:val="clear" w:color="auto" w:fill="FFFFFF"/>
        </w:rPr>
        <w:t xml:space="preserve">, </w:t>
      </w:r>
      <w:r w:rsidRPr="00121133">
        <w:rPr>
          <w:rFonts w:ascii="Simplified Arabic" w:hAnsi="Simplified Arabic" w:cs="Simplified Arabic"/>
          <w:color w:val="222222"/>
          <w:sz w:val="28"/>
          <w:szCs w:val="28"/>
          <w:shd w:val="clear" w:color="auto" w:fill="FFFFFF"/>
          <w:rtl/>
        </w:rPr>
        <w:t>2020).</w:t>
      </w:r>
    </w:p>
    <w:p w14:paraId="25FA3EA6" w14:textId="77777777" w:rsidR="00A126DC" w:rsidRPr="00D94574" w:rsidRDefault="00A126DC" w:rsidP="00A126DC">
      <w:pPr>
        <w:pStyle w:val="ListParagraph"/>
        <w:numPr>
          <w:ilvl w:val="1"/>
          <w:numId w:val="29"/>
        </w:numPr>
        <w:spacing w:line="276" w:lineRule="auto"/>
        <w:outlineLvl w:val="1"/>
        <w:rPr>
          <w:rFonts w:ascii="Simplified Arabic" w:hAnsi="Simplified Arabic" w:cs="Simplified Arabic"/>
          <w:b/>
          <w:bCs/>
          <w:sz w:val="32"/>
          <w:szCs w:val="32"/>
          <w:rtl/>
        </w:rPr>
      </w:pPr>
      <w:bookmarkStart w:id="3" w:name="_Toc172464824"/>
      <w:r w:rsidRPr="00D94574">
        <w:rPr>
          <w:rFonts w:ascii="Simplified Arabic" w:hAnsi="Simplified Arabic" w:cs="Simplified Arabic"/>
          <w:b/>
          <w:bCs/>
          <w:sz w:val="32"/>
          <w:szCs w:val="32"/>
          <w:rtl/>
        </w:rPr>
        <w:t>أهمية الدراسة.</w:t>
      </w:r>
      <w:bookmarkEnd w:id="3"/>
      <w:r w:rsidRPr="00D94574">
        <w:rPr>
          <w:rFonts w:ascii="Simplified Arabic" w:hAnsi="Simplified Arabic" w:cs="Simplified Arabic"/>
          <w:b/>
          <w:bCs/>
          <w:sz w:val="32"/>
          <w:szCs w:val="32"/>
          <w:rtl/>
        </w:rPr>
        <w:t xml:space="preserve"> </w:t>
      </w:r>
    </w:p>
    <w:p w14:paraId="0C421F67" w14:textId="77777777" w:rsidR="00A126DC" w:rsidRPr="00121133" w:rsidRDefault="00A126DC" w:rsidP="00A126DC">
      <w:pPr>
        <w:spacing w:line="276" w:lineRule="auto"/>
        <w:ind w:firstLine="720"/>
        <w:jc w:val="both"/>
        <w:rPr>
          <w:rFonts w:ascii="Simplified Arabic" w:hAnsi="Simplified Arabic" w:cs="Simplified Arabic"/>
          <w:sz w:val="28"/>
          <w:szCs w:val="28"/>
        </w:rPr>
      </w:pPr>
      <w:r w:rsidRPr="00121133">
        <w:rPr>
          <w:rFonts w:ascii="Simplified Arabic" w:hAnsi="Simplified Arabic" w:cs="Simplified Arabic"/>
          <w:sz w:val="28"/>
          <w:szCs w:val="28"/>
          <w:rtl/>
        </w:rPr>
        <w:t>إن البحث حول تأثير الاختلافات الثقافية على إدارة المشاريع يحمل أهمية نظرية وعملية. إن فهم ومعالجة التحديات التي يفرضها التنوع الثقافي داخل فرق المشروع يمكن أن يكون له آثار بعيدة المدى على نجاح المشروع والأداء التنظيمي.</w:t>
      </w:r>
    </w:p>
    <w:p w14:paraId="5FBB75A1" w14:textId="77777777" w:rsidR="00A126DC" w:rsidRPr="00D94574" w:rsidRDefault="00A126DC" w:rsidP="00A126DC">
      <w:pPr>
        <w:pStyle w:val="ListParagraph"/>
        <w:numPr>
          <w:ilvl w:val="2"/>
          <w:numId w:val="2"/>
        </w:numPr>
        <w:spacing w:line="276" w:lineRule="auto"/>
        <w:jc w:val="both"/>
        <w:outlineLvl w:val="2"/>
        <w:rPr>
          <w:rFonts w:ascii="Simplified Arabic" w:hAnsi="Simplified Arabic" w:cs="Simplified Arabic"/>
          <w:b/>
          <w:bCs/>
          <w:sz w:val="28"/>
          <w:szCs w:val="28"/>
        </w:rPr>
      </w:pPr>
      <w:bookmarkStart w:id="4" w:name="_Toc172464825"/>
      <w:r w:rsidRPr="00D94574">
        <w:rPr>
          <w:rFonts w:ascii="Simplified Arabic" w:hAnsi="Simplified Arabic" w:cs="Simplified Arabic"/>
          <w:b/>
          <w:bCs/>
          <w:sz w:val="28"/>
          <w:szCs w:val="28"/>
          <w:rtl/>
        </w:rPr>
        <w:t>الأهمية النظرية:</w:t>
      </w:r>
      <w:bookmarkEnd w:id="4"/>
    </w:p>
    <w:p w14:paraId="359C78B5" w14:textId="77777777" w:rsidR="00A126DC" w:rsidRPr="00121133" w:rsidRDefault="00A126DC" w:rsidP="00A126DC">
      <w:pPr>
        <w:pStyle w:val="ListParagraph"/>
        <w:numPr>
          <w:ilvl w:val="0"/>
          <w:numId w:val="30"/>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تعزيز نظرية إدارة المشاريع عبر الثقافات: من خلال التحقيق في تأثير الاختلافات الثقافية على إدارة المشاريع، يساهم البحث في الفهم النظري لكيفية تأثير العوامل الثقافية على ديناميكيات المشروع، والاتصال، واتخاذ القرار، والعمل الجماعي. كما يساعد في تطوير إطار أكثر شمولاً لإدارة المشاريع عبر الثقافات، وإثراء النظريات والنماذج الموجودة بالأدلة التجريبية والرؤى.</w:t>
      </w:r>
    </w:p>
    <w:p w14:paraId="4ECF7BB7" w14:textId="77777777" w:rsidR="00A126DC" w:rsidRPr="00121133" w:rsidRDefault="00A126DC" w:rsidP="00A126DC">
      <w:pPr>
        <w:pStyle w:val="ListParagraph"/>
        <w:numPr>
          <w:ilvl w:val="0"/>
          <w:numId w:val="30"/>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الذكاء الثقافي والكفاءة: يمكن أن يساهم البحث في تطوير النظريات والمفاهيم المتعلقة بالذكاء الثقافي والكفاءة في إدارة المشاريع. ويمكنه أن يلقي الضوء على المعرفة والمهارات والسلوكيات المطلوبة لمديري المشاريع وأعضاء الفريق للتعامل بفعالية مع الاختلافات الثقافية وتعزيز بيئات المشاريع الشاملة والتعاونية.</w:t>
      </w:r>
    </w:p>
    <w:p w14:paraId="08C9EBA8" w14:textId="77777777" w:rsidR="00A126DC" w:rsidRPr="00D94574" w:rsidRDefault="00A126DC" w:rsidP="00A126DC">
      <w:pPr>
        <w:pStyle w:val="ListParagraph"/>
        <w:numPr>
          <w:ilvl w:val="2"/>
          <w:numId w:val="1"/>
        </w:numPr>
        <w:spacing w:line="276" w:lineRule="auto"/>
        <w:jc w:val="both"/>
        <w:outlineLvl w:val="2"/>
        <w:rPr>
          <w:rFonts w:ascii="Simplified Arabic" w:hAnsi="Simplified Arabic" w:cs="Simplified Arabic"/>
          <w:b/>
          <w:bCs/>
          <w:sz w:val="28"/>
          <w:szCs w:val="28"/>
        </w:rPr>
      </w:pPr>
      <w:bookmarkStart w:id="5" w:name="_Toc172464826"/>
      <w:r w:rsidRPr="00D94574">
        <w:rPr>
          <w:rFonts w:ascii="Simplified Arabic" w:hAnsi="Simplified Arabic" w:cs="Simplified Arabic"/>
          <w:b/>
          <w:bCs/>
          <w:sz w:val="28"/>
          <w:szCs w:val="28"/>
          <w:rtl/>
        </w:rPr>
        <w:t>الأهمية العملية:</w:t>
      </w:r>
      <w:bookmarkEnd w:id="5"/>
    </w:p>
    <w:p w14:paraId="45624D25" w14:textId="77777777" w:rsidR="00A126DC" w:rsidRPr="00121133" w:rsidRDefault="00A126DC" w:rsidP="00A126DC">
      <w:pPr>
        <w:pStyle w:val="ListParagraph"/>
        <w:numPr>
          <w:ilvl w:val="0"/>
          <w:numId w:val="31"/>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تعزيز أداء المشروع: يمكن أن توفر نتائج البحث إرشادات عملية لمديري المشاريع والمنظمات حول كيفية إدارة الاختلافات الثقافية بشكل فعال. ويمكن أن تقدم استراتيجيات وأدوات وأفضل الممارسات لتحسين الاتصال واتخاذ القرار والعمل الجماعي داخل فرق المشاريع متعددة الثقافات. ويمكن أن يؤدي هذا إلى تحسين أداء المشروع وتقليل الصراعات وزيادة الإنتاجية وتحسين النتائج الإجمالية للمشروع.</w:t>
      </w:r>
    </w:p>
    <w:p w14:paraId="6736585C" w14:textId="77777777" w:rsidR="00A126DC" w:rsidRPr="00121133" w:rsidRDefault="00A126DC" w:rsidP="00A126DC">
      <w:pPr>
        <w:pStyle w:val="ListParagraph"/>
        <w:numPr>
          <w:ilvl w:val="0"/>
          <w:numId w:val="31"/>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كفاءة إدارة المشاريع العالمية: مع استمرار المنظمات في توسيع عملياتها عالميًا، تصبح القدرة على إدارة المشاريع عبر الثقافات كفاءة بالغة الأهمية. يمكن أن يساعد البحث المنظمات على تطوير وتعزيز قدراتها في إدارة المشاريع العالمية من خلال تقديم رؤى حول الأبعاد الثقافية التي تؤثر على نجاح المشروع. ويمكن أن يساعد في تصميم برامج التدريب ومبادرات التوعية الثقافية والمبادئ التوجيهية لممارسات إدارة المشاريع عبر الثقافات الفعّالة.</w:t>
      </w:r>
    </w:p>
    <w:p w14:paraId="2AE8AC0C" w14:textId="77777777" w:rsidR="00A126DC" w:rsidRDefault="00A126DC" w:rsidP="00A126DC">
      <w:pPr>
        <w:pStyle w:val="ListParagraph"/>
        <w:numPr>
          <w:ilvl w:val="0"/>
          <w:numId w:val="31"/>
        </w:numPr>
        <w:spacing w:line="276" w:lineRule="auto"/>
        <w:jc w:val="both"/>
        <w:rPr>
          <w:rFonts w:ascii="Simplified Arabic" w:hAnsi="Simplified Arabic" w:cs="Simplified Arabic"/>
          <w:sz w:val="28"/>
          <w:szCs w:val="28"/>
        </w:rPr>
      </w:pPr>
      <w:r w:rsidRPr="00121133">
        <w:rPr>
          <w:rFonts w:ascii="Simplified Arabic" w:hAnsi="Simplified Arabic" w:cs="Simplified Arabic"/>
          <w:sz w:val="28"/>
          <w:szCs w:val="28"/>
          <w:rtl/>
        </w:rPr>
        <w:t>الحساسية الثقافية والشمول: إن فهم تأثير الاختلافات الثقافية على إدارة المشاريع يعزز الحساسية الثقافية والشمول داخل المنظمات. ويؤكد على قيمة التنوع ويشجع المنظمات على خلق بيئة مشروع شاملة حيث يشعر الأفراد من خلفيات ثقافية مختلفة بالاحترام والتقدير وتمكينهم من المساهمة بوجهات نظرهم الفريدة. يمكن أن يؤدي هذا إلى تعزيز ثقافة العمل الإيجابية، وتحسين رضا الموظفين والاحتفاظ بهم، وتعزيز سمعة المنظمة.</w:t>
      </w:r>
    </w:p>
    <w:p w14:paraId="3B1D0E0B" w14:textId="77777777" w:rsidR="00A126DC" w:rsidRPr="00121133" w:rsidRDefault="00A126DC" w:rsidP="00A126DC">
      <w:pPr>
        <w:pStyle w:val="ListParagraph"/>
        <w:spacing w:line="276" w:lineRule="auto"/>
        <w:jc w:val="both"/>
        <w:rPr>
          <w:rFonts w:ascii="Simplified Arabic" w:hAnsi="Simplified Arabic" w:cs="Simplified Arabic"/>
          <w:sz w:val="28"/>
          <w:szCs w:val="28"/>
          <w:rtl/>
        </w:rPr>
      </w:pPr>
    </w:p>
    <w:p w14:paraId="64B092FC" w14:textId="77777777" w:rsidR="00A126DC" w:rsidRPr="00D94574" w:rsidRDefault="00A126DC" w:rsidP="00A126DC">
      <w:pPr>
        <w:pStyle w:val="ListParagraph"/>
        <w:numPr>
          <w:ilvl w:val="1"/>
          <w:numId w:val="1"/>
        </w:numPr>
        <w:spacing w:line="276" w:lineRule="auto"/>
        <w:outlineLvl w:val="1"/>
        <w:rPr>
          <w:rFonts w:ascii="Simplified Arabic" w:hAnsi="Simplified Arabic" w:cs="Simplified Arabic"/>
          <w:b/>
          <w:bCs/>
          <w:sz w:val="32"/>
          <w:szCs w:val="32"/>
          <w:rtl/>
        </w:rPr>
      </w:pPr>
      <w:bookmarkStart w:id="6" w:name="_Toc172464827"/>
      <w:r w:rsidRPr="00D94574">
        <w:rPr>
          <w:rFonts w:ascii="Simplified Arabic" w:hAnsi="Simplified Arabic" w:cs="Simplified Arabic"/>
          <w:b/>
          <w:bCs/>
          <w:sz w:val="32"/>
          <w:szCs w:val="32"/>
          <w:rtl/>
        </w:rPr>
        <w:t>أهداف الدراسة.</w:t>
      </w:r>
      <w:bookmarkEnd w:id="6"/>
      <w:r w:rsidRPr="00D94574">
        <w:rPr>
          <w:rFonts w:ascii="Simplified Arabic" w:hAnsi="Simplified Arabic" w:cs="Simplified Arabic"/>
          <w:b/>
          <w:bCs/>
          <w:sz w:val="32"/>
          <w:szCs w:val="32"/>
          <w:rtl/>
        </w:rPr>
        <w:t xml:space="preserve"> </w:t>
      </w:r>
    </w:p>
    <w:p w14:paraId="6503C954" w14:textId="77777777" w:rsidR="00A126DC" w:rsidRPr="00121133" w:rsidRDefault="00A126DC" w:rsidP="00A126DC">
      <w:pPr>
        <w:spacing w:line="276" w:lineRule="auto"/>
        <w:jc w:val="both"/>
        <w:rPr>
          <w:rFonts w:ascii="Simplified Arabic" w:hAnsi="Simplified Arabic" w:cs="Simplified Arabic"/>
          <w:sz w:val="28"/>
          <w:szCs w:val="28"/>
          <w:u w:val="single"/>
        </w:rPr>
      </w:pPr>
      <w:r w:rsidRPr="00121133">
        <w:rPr>
          <w:rFonts w:ascii="Simplified Arabic" w:hAnsi="Simplified Arabic" w:cs="Simplified Arabic"/>
          <w:sz w:val="28"/>
          <w:szCs w:val="28"/>
          <w:u w:val="single"/>
          <w:rtl/>
        </w:rPr>
        <w:t xml:space="preserve">تهدف الدراسة الحالية الي التعرف علي </w:t>
      </w:r>
    </w:p>
    <w:p w14:paraId="5D4F780D" w14:textId="77777777" w:rsidR="00A126DC" w:rsidRPr="00121133" w:rsidRDefault="00A126DC" w:rsidP="00A126DC">
      <w:pPr>
        <w:pStyle w:val="ListParagraph"/>
        <w:numPr>
          <w:ilvl w:val="0"/>
          <w:numId w:val="3"/>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التعرف علي واقع تطبيق الاختلافات الثقافية للعاملين في المشروع على إدارة المشاريع في مؤسسة النسيم العليل.</w:t>
      </w:r>
    </w:p>
    <w:p w14:paraId="4CBD7113" w14:textId="77777777" w:rsidR="00A126DC" w:rsidRPr="00121133" w:rsidRDefault="00A126DC" w:rsidP="00A126DC">
      <w:pPr>
        <w:pStyle w:val="ListParagraph"/>
        <w:numPr>
          <w:ilvl w:val="0"/>
          <w:numId w:val="3"/>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التعرف علي تأثير الاختلافات الثقافية للعاملين في المشروع على إدارة المشاريع في مؤسسة النسيم العليل.</w:t>
      </w:r>
    </w:p>
    <w:p w14:paraId="1AA7C464" w14:textId="77777777" w:rsidR="00A126DC" w:rsidRPr="00121133" w:rsidRDefault="00A126DC" w:rsidP="00A126DC">
      <w:pPr>
        <w:pStyle w:val="ListParagraph"/>
        <w:numPr>
          <w:ilvl w:val="0"/>
          <w:numId w:val="3"/>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التعرف علي التحديات التي تواجه الاختلافات الثقافية للعاملين في المشروع على إدارة المشاريع في مؤسسة النسيم العليل.</w:t>
      </w:r>
    </w:p>
    <w:p w14:paraId="3125E5AE" w14:textId="77777777" w:rsidR="00A126DC" w:rsidRPr="00D94574" w:rsidRDefault="00A126DC" w:rsidP="00A126DC">
      <w:pPr>
        <w:pStyle w:val="ListParagraph"/>
        <w:numPr>
          <w:ilvl w:val="1"/>
          <w:numId w:val="4"/>
        </w:numPr>
        <w:spacing w:line="276" w:lineRule="auto"/>
        <w:outlineLvl w:val="1"/>
        <w:rPr>
          <w:rFonts w:ascii="Simplified Arabic" w:hAnsi="Simplified Arabic" w:cs="Simplified Arabic"/>
          <w:b/>
          <w:bCs/>
          <w:sz w:val="32"/>
          <w:szCs w:val="32"/>
          <w:rtl/>
        </w:rPr>
      </w:pPr>
      <w:bookmarkStart w:id="7" w:name="_Toc172464828"/>
      <w:r w:rsidRPr="00D94574">
        <w:rPr>
          <w:rFonts w:ascii="Simplified Arabic" w:hAnsi="Simplified Arabic" w:cs="Simplified Arabic"/>
          <w:b/>
          <w:bCs/>
          <w:sz w:val="32"/>
          <w:szCs w:val="32"/>
          <w:rtl/>
        </w:rPr>
        <w:t>تساؤلات الدراسة</w:t>
      </w:r>
      <w:bookmarkEnd w:id="7"/>
      <w:r w:rsidRPr="00D94574">
        <w:rPr>
          <w:rFonts w:ascii="Simplified Arabic" w:hAnsi="Simplified Arabic" w:cs="Simplified Arabic"/>
          <w:b/>
          <w:bCs/>
          <w:sz w:val="32"/>
          <w:szCs w:val="32"/>
          <w:rtl/>
        </w:rPr>
        <w:t xml:space="preserve"> </w:t>
      </w:r>
    </w:p>
    <w:p w14:paraId="15E90447" w14:textId="77777777" w:rsidR="00A126DC" w:rsidRPr="00121133" w:rsidRDefault="00A126DC" w:rsidP="00A126DC">
      <w:pPr>
        <w:pStyle w:val="ListParagraph"/>
        <w:numPr>
          <w:ilvl w:val="0"/>
          <w:numId w:val="32"/>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ما واقع تطبيق الاختلافات الثقافية للعاملين في المشروع على إدارة المشاريع في مؤسسة النسيم العليل؟</w:t>
      </w:r>
    </w:p>
    <w:p w14:paraId="2755D6E2" w14:textId="77777777" w:rsidR="00A126DC" w:rsidRPr="00121133" w:rsidRDefault="00A126DC" w:rsidP="00A126DC">
      <w:pPr>
        <w:pStyle w:val="ListParagraph"/>
        <w:numPr>
          <w:ilvl w:val="0"/>
          <w:numId w:val="32"/>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ما تأثير الاختلافات الثقافية للعاملين في المشروع على إدارة المشاريع في مؤسسة النسيم العليل؟</w:t>
      </w:r>
    </w:p>
    <w:p w14:paraId="232173B2" w14:textId="77777777" w:rsidR="00A126DC" w:rsidRPr="00121133" w:rsidRDefault="00A126DC" w:rsidP="00A126DC">
      <w:pPr>
        <w:pStyle w:val="ListParagraph"/>
        <w:numPr>
          <w:ilvl w:val="0"/>
          <w:numId w:val="32"/>
        </w:numPr>
        <w:spacing w:line="276" w:lineRule="auto"/>
        <w:jc w:val="both"/>
        <w:rPr>
          <w:rFonts w:ascii="Simplified Arabic" w:hAnsi="Simplified Arabic" w:cs="Simplified Arabic"/>
          <w:sz w:val="28"/>
          <w:szCs w:val="28"/>
          <w:rtl/>
        </w:rPr>
      </w:pPr>
      <w:r w:rsidRPr="00121133">
        <w:rPr>
          <w:rFonts w:ascii="Simplified Arabic" w:hAnsi="Simplified Arabic" w:cs="Simplified Arabic"/>
          <w:sz w:val="28"/>
          <w:szCs w:val="28"/>
          <w:rtl/>
        </w:rPr>
        <w:t>ما التحديات التي تواجه الاختلافات الثقافية للعاملين في المشروع على إدارة المشاريع في مؤسسة النسيم العليل؟</w:t>
      </w:r>
    </w:p>
    <w:p w14:paraId="5560341A" w14:textId="77777777" w:rsidR="00A126DC" w:rsidRPr="00D94574" w:rsidRDefault="00A126DC" w:rsidP="00A126DC">
      <w:pPr>
        <w:pStyle w:val="ListParagraph"/>
        <w:numPr>
          <w:ilvl w:val="1"/>
          <w:numId w:val="4"/>
        </w:numPr>
        <w:spacing w:line="276" w:lineRule="auto"/>
        <w:outlineLvl w:val="1"/>
        <w:rPr>
          <w:rFonts w:ascii="Simplified Arabic" w:hAnsi="Simplified Arabic" w:cs="Simplified Arabic"/>
          <w:b/>
          <w:bCs/>
          <w:sz w:val="32"/>
          <w:szCs w:val="32"/>
          <w:rtl/>
        </w:rPr>
      </w:pPr>
      <w:bookmarkStart w:id="8" w:name="_Toc172464829"/>
      <w:r w:rsidRPr="00D94574">
        <w:rPr>
          <w:rFonts w:ascii="Simplified Arabic" w:hAnsi="Simplified Arabic" w:cs="Simplified Arabic"/>
          <w:b/>
          <w:bCs/>
          <w:sz w:val="32"/>
          <w:szCs w:val="32"/>
          <w:rtl/>
        </w:rPr>
        <w:t>فروض الدراسة</w:t>
      </w:r>
      <w:bookmarkEnd w:id="8"/>
    </w:p>
    <w:p w14:paraId="66BBAB60" w14:textId="77777777" w:rsidR="00A126DC" w:rsidRPr="00121133" w:rsidRDefault="00A126DC" w:rsidP="00A126DC">
      <w:pPr>
        <w:spacing w:line="276" w:lineRule="auto"/>
        <w:ind w:firstLine="720"/>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المتغيرات في </w:t>
      </w:r>
      <w:bookmarkStart w:id="9" w:name="_Hlk169530915"/>
      <w:r w:rsidRPr="00121133">
        <w:rPr>
          <w:rFonts w:ascii="Simplified Arabic" w:hAnsi="Simplified Arabic" w:cs="Simplified Arabic"/>
          <w:sz w:val="28"/>
          <w:szCs w:val="28"/>
          <w:rtl/>
          <w:lang w:bidi="ar-EG"/>
        </w:rPr>
        <w:t>تأثير الاختلافات الثقافية للعاملين في المشروع على إدارة المشاريع: دراسة تطبيقية على مؤسسة النسيم العليل</w:t>
      </w:r>
      <w:r w:rsidRPr="00121133">
        <w:rPr>
          <w:rFonts w:ascii="Simplified Arabic" w:hAnsi="Simplified Arabic" w:cs="Simplified Arabic"/>
          <w:sz w:val="28"/>
          <w:szCs w:val="28"/>
          <w:lang w:bidi="ar-EG"/>
        </w:rPr>
        <w:t>.</w:t>
      </w:r>
    </w:p>
    <w:bookmarkEnd w:id="9"/>
    <w:p w14:paraId="48AA6B39" w14:textId="77777777" w:rsidR="00A126DC" w:rsidRPr="00121133" w:rsidRDefault="00A126DC" w:rsidP="00A126DC">
      <w:pPr>
        <w:pStyle w:val="ListParagraph"/>
        <w:numPr>
          <w:ilvl w:val="0"/>
          <w:numId w:val="5"/>
        </w:numPr>
        <w:spacing w:line="276" w:lineRule="auto"/>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المتغير المستقل : الاختلافات الثقافية</w:t>
      </w:r>
    </w:p>
    <w:p w14:paraId="4CE05262" w14:textId="77777777" w:rsidR="00A126DC" w:rsidRPr="000F500D" w:rsidRDefault="00A126DC" w:rsidP="00A126DC">
      <w:pPr>
        <w:pStyle w:val="ListParagraph"/>
        <w:numPr>
          <w:ilvl w:val="0"/>
          <w:numId w:val="5"/>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المتغير التابع : إدارة المشاريع</w:t>
      </w:r>
    </w:p>
    <w:p w14:paraId="54C549EC" w14:textId="77777777" w:rsidR="00A126DC" w:rsidRPr="00121133" w:rsidRDefault="00A126DC" w:rsidP="00A126DC">
      <w:pPr>
        <w:bidi w:val="0"/>
        <w:spacing w:line="276" w:lineRule="auto"/>
        <w:rPr>
          <w:rFonts w:ascii="Simplified Arabic" w:hAnsi="Simplified Arabic" w:cs="Simplified Arabic"/>
          <w:sz w:val="28"/>
          <w:szCs w:val="28"/>
          <w:lang w:bidi="ar-EG"/>
        </w:rPr>
      </w:pPr>
      <w:r w:rsidRPr="00121133">
        <w:rPr>
          <w:rFonts w:ascii="Simplified Arabic" w:hAnsi="Simplified Arabic" w:cs="Simplified Arabic"/>
          <w:noProof/>
          <w:sz w:val="28"/>
          <w:szCs w:val="28"/>
          <w:lang w:bidi="ar-EG"/>
        </w:rPr>
        <mc:AlternateContent>
          <mc:Choice Requires="wps">
            <w:drawing>
              <wp:anchor distT="0" distB="0" distL="114300" distR="114300" simplePos="0" relativeHeight="251659264" behindDoc="0" locked="0" layoutInCell="1" allowOverlap="1" wp14:anchorId="4593BA79" wp14:editId="4F659F67">
                <wp:simplePos x="0" y="0"/>
                <wp:positionH relativeFrom="column">
                  <wp:posOffset>3306337</wp:posOffset>
                </wp:positionH>
                <wp:positionV relativeFrom="paragraph">
                  <wp:posOffset>17780</wp:posOffset>
                </wp:positionV>
                <wp:extent cx="2270760" cy="825190"/>
                <wp:effectExtent l="0" t="0" r="15240" b="13335"/>
                <wp:wrapNone/>
                <wp:docPr id="1216247157" name="Rectangle 1"/>
                <wp:cNvGraphicFramePr/>
                <a:graphic xmlns:a="http://schemas.openxmlformats.org/drawingml/2006/main">
                  <a:graphicData uri="http://schemas.microsoft.com/office/word/2010/wordprocessingShape">
                    <wps:wsp>
                      <wps:cNvSpPr/>
                      <wps:spPr>
                        <a:xfrm>
                          <a:off x="0" y="0"/>
                          <a:ext cx="2270760" cy="8251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70F366" w14:textId="77777777" w:rsidR="00A126DC" w:rsidRPr="00652F55" w:rsidRDefault="00A126DC" w:rsidP="00A126DC">
                            <w:pPr>
                              <w:jc w:val="center"/>
                              <w:rPr>
                                <w:rFonts w:ascii="Sakkal Majalla" w:hAnsi="Sakkal Majalla" w:cs="Sakkal Majalla"/>
                                <w:b/>
                                <w:bCs/>
                                <w:color w:val="000000" w:themeColor="text1"/>
                                <w:sz w:val="32"/>
                                <w:szCs w:val="32"/>
                                <w:rtl/>
                                <w:lang w:bidi="ar-EG"/>
                              </w:rPr>
                            </w:pPr>
                            <w:r w:rsidRPr="00652F55">
                              <w:rPr>
                                <w:rFonts w:ascii="Sakkal Majalla" w:hAnsi="Sakkal Majalla" w:cs="Sakkal Majalla"/>
                                <w:b/>
                                <w:bCs/>
                                <w:color w:val="000000" w:themeColor="text1"/>
                                <w:sz w:val="32"/>
                                <w:szCs w:val="32"/>
                                <w:rtl/>
                                <w:lang w:bidi="ar-EG"/>
                              </w:rPr>
                              <w:t xml:space="preserve">المتغير المستقل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3BA79" id="Rectangle 1" o:spid="_x0000_s1026" style="position:absolute;margin-left:260.35pt;margin-top:1.4pt;width:178.8pt;height: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iXIYQIAAB4FAAAOAAAAZHJzL2Uyb0RvYy54bWysVE1v2zAMvQ/YfxB0X20H/QzqFEGLDgOK&#10;tmg69KzIUm1AFjVKiZ39+lGy4xRtscOwi0yJ5CP1/KjLq741bKvQN2BLXhzlnCkroWrsa8l/Pt9+&#10;O+fMB2ErYcCqku+U51eLr18uOzdXM6jBVAoZgVg/71zJ6xDcPMu8rFUr/BE4ZcmpAVsRaIuvWYWi&#10;I/TWZLM8P806wMohSOU9nd4MTr5I+ForGR609iowU3LqLaQV07qOa7a4FPNXFK5u5NiG+IcuWtFY&#10;KjpB3Ygg2AabD1BtIxE86HAkoc1A60aqdAe6TZG/u82qFk6luxA53k00+f8HK++3K/eIREPn/NyT&#10;GW/Ra2zjl/pjfSJrN5Gl+sAkHc5mZ/nZKXEqyXc+OykuEpvZIduhD98VtCwaJUf6GYkjsb3zgSpS&#10;6D6ENof6yQo7o2ILxj4pzZoqVkzZSRrq2iDbCvqpQkplQzG4alGp4bg4yfN9P1NGKpkAI7JujJmw&#10;R4Aou4/YQ69jfExVSVlTcv63xobkKSNVBhum5LaxgJ8BGLrVWHmI35M0UBNZCv26p5BorqHaPSJD&#10;GCTunbxtiPY74cOjQNI0/Sma0/BAizbQlRxGi7Ma8Pdn5zGepEZezjqakZL7XxuBijPzw5IIL4rj&#10;4zhUaXN8cjajDb71rN967Ka9BvpjBb0ITiYzxgezNzVC+0LjvIxVySWspNollwH3m+swzC49CFIt&#10;lymMBsmJcGdXTkbwSHCU1XP/ItCN2guk2nvYz5OYv5PgEBszLSw3AXST9HngdaSehjBpaHww4pS/&#10;3aeow7O2+AMAAP//AwBQSwMEFAAGAAgAAAAhAO96D1HdAAAACQEAAA8AAABkcnMvZG93bnJldi54&#10;bWxMj8FOwzAQRO9I/IO1SNyoTaLSEOJUFYJDb7RUPW9jN4mw11HstoGvZznR4848zc5Uy8k7cbZj&#10;7ANpeJwpEJaaYHpqNew+3x8KEDEhGXSBrIZvG2FZ395UWJpwoY09b1MrOIRiiRq6lIZSyth01mOc&#10;hcESe8cwekx8jq00I1443DuZKfUkPfbEHzoc7Gtnm6/tyWv4WR+l+ohvxW61fp7n/cbt9+i0vr+b&#10;Vi8gkp3SPwx/9bk61NzpEE5konAa5plaMKoh4wXsF4siB3FgMGdF1pW8XlD/AgAA//8DAFBLAQIt&#10;ABQABgAIAAAAIQC2gziS/gAAAOEBAAATAAAAAAAAAAAAAAAAAAAAAABbQ29udGVudF9UeXBlc10u&#10;eG1sUEsBAi0AFAAGAAgAAAAhADj9If/WAAAAlAEAAAsAAAAAAAAAAAAAAAAALwEAAF9yZWxzLy5y&#10;ZWxzUEsBAi0AFAAGAAgAAAAhAANWJchhAgAAHgUAAA4AAAAAAAAAAAAAAAAALgIAAGRycy9lMm9E&#10;b2MueG1sUEsBAi0AFAAGAAgAAAAhAO96D1HdAAAACQEAAA8AAAAAAAAAAAAAAAAAuwQAAGRycy9k&#10;b3ducmV2LnhtbFBLBQYAAAAABAAEAPMAAADFBQAAAAA=&#10;" fillcolor="#156082 [3204]" strokecolor="#030e13 [484]" strokeweight="1pt">
                <v:textbox>
                  <w:txbxContent>
                    <w:p w14:paraId="0A70F366" w14:textId="77777777" w:rsidR="00A126DC" w:rsidRPr="00652F55" w:rsidRDefault="00A126DC" w:rsidP="00A126DC">
                      <w:pPr>
                        <w:jc w:val="center"/>
                        <w:rPr>
                          <w:rFonts w:ascii="Sakkal Majalla" w:hAnsi="Sakkal Majalla" w:cs="Sakkal Majalla"/>
                          <w:b/>
                          <w:bCs/>
                          <w:color w:val="000000" w:themeColor="text1"/>
                          <w:sz w:val="32"/>
                          <w:szCs w:val="32"/>
                          <w:rtl/>
                          <w:lang w:bidi="ar-EG"/>
                        </w:rPr>
                      </w:pPr>
                      <w:r w:rsidRPr="00652F55">
                        <w:rPr>
                          <w:rFonts w:ascii="Sakkal Majalla" w:hAnsi="Sakkal Majalla" w:cs="Sakkal Majalla"/>
                          <w:b/>
                          <w:bCs/>
                          <w:color w:val="000000" w:themeColor="text1"/>
                          <w:sz w:val="32"/>
                          <w:szCs w:val="32"/>
                          <w:rtl/>
                          <w:lang w:bidi="ar-EG"/>
                        </w:rPr>
                        <w:t xml:space="preserve">المتغير المستقل </w:t>
                      </w:r>
                    </w:p>
                  </w:txbxContent>
                </v:textbox>
              </v:rect>
            </w:pict>
          </mc:Fallback>
        </mc:AlternateContent>
      </w:r>
      <w:r w:rsidRPr="00121133">
        <w:rPr>
          <w:rFonts w:ascii="Simplified Arabic" w:hAnsi="Simplified Arabic" w:cs="Simplified Arabic"/>
          <w:noProof/>
          <w:sz w:val="28"/>
          <w:szCs w:val="28"/>
          <w:lang w:bidi="ar-EG"/>
        </w:rPr>
        <mc:AlternateContent>
          <mc:Choice Requires="wps">
            <w:drawing>
              <wp:anchor distT="0" distB="0" distL="114300" distR="114300" simplePos="0" relativeHeight="251660288" behindDoc="0" locked="0" layoutInCell="1" allowOverlap="1" wp14:anchorId="08A11E65" wp14:editId="2817B25A">
                <wp:simplePos x="0" y="0"/>
                <wp:positionH relativeFrom="column">
                  <wp:posOffset>250723</wp:posOffset>
                </wp:positionH>
                <wp:positionV relativeFrom="paragraph">
                  <wp:posOffset>20156</wp:posOffset>
                </wp:positionV>
                <wp:extent cx="2227006" cy="870155"/>
                <wp:effectExtent l="0" t="0" r="20955" b="25400"/>
                <wp:wrapNone/>
                <wp:docPr id="1413084231" name="Rectangle 1"/>
                <wp:cNvGraphicFramePr/>
                <a:graphic xmlns:a="http://schemas.openxmlformats.org/drawingml/2006/main">
                  <a:graphicData uri="http://schemas.microsoft.com/office/word/2010/wordprocessingShape">
                    <wps:wsp>
                      <wps:cNvSpPr/>
                      <wps:spPr>
                        <a:xfrm>
                          <a:off x="0" y="0"/>
                          <a:ext cx="2227006" cy="8701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0E86F9" w14:textId="77777777" w:rsidR="00A126DC" w:rsidRPr="00652F55" w:rsidRDefault="00A126DC" w:rsidP="00A126DC">
                            <w:pPr>
                              <w:jc w:val="center"/>
                              <w:rPr>
                                <w:rFonts w:ascii="Sakkal Majalla" w:hAnsi="Sakkal Majalla" w:cs="Sakkal Majalla"/>
                                <w:b/>
                                <w:bCs/>
                                <w:color w:val="000000" w:themeColor="text1"/>
                                <w:sz w:val="32"/>
                                <w:szCs w:val="32"/>
                                <w:lang w:bidi="ar-EG"/>
                              </w:rPr>
                            </w:pPr>
                            <w:r w:rsidRPr="00652F55">
                              <w:rPr>
                                <w:rFonts w:ascii="Sakkal Majalla" w:hAnsi="Sakkal Majalla" w:cs="Sakkal Majalla"/>
                                <w:b/>
                                <w:bCs/>
                                <w:color w:val="000000" w:themeColor="text1"/>
                                <w:sz w:val="32"/>
                                <w:szCs w:val="32"/>
                                <w:rtl/>
                                <w:lang w:bidi="ar-EG"/>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11E65" id="_x0000_s1027" style="position:absolute;margin-left:19.75pt;margin-top:1.6pt;width:175.35pt;height: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2wHZwIAACUFAAAOAAAAZHJzL2Uyb0RvYy54bWysVFFP2zAQfp+0/2D5fSSp6GAVKapATJMQ&#10;IMrEs+vYJJLj885uk+7X7+ykKQK0h2kvie27++7u83e+uOxbw3YKfQO25MVJzpmyEqrGvpT859PN&#10;l3POfBC2EgasKvleeX65/PzponMLNYMaTKWQEYj1i86VvA7BLbLMy1q1wp+AU5aMGrAVgbb4klUo&#10;OkJvTTbL869ZB1g5BKm8p9PrwciXCV9rJcO91l4FZkpOtYX0xfTdxG+2vBCLFxSubuRYhviHKlrR&#10;WEo6QV2LINgWm3dQbSMRPOhwIqHNQOtGqtQDdVPkb7pZ18Kp1AuR491Ek/9/sPJut3YPSDR0zi88&#10;LWMXvcY2/qk+1iey9hNZqg9M0uFsNjujC+BMku38LC/m88hmdox26MN3BS2Li5IjXUbiSOxufRhc&#10;Dy4Ud8yfVmFvVCzB2EelWVPFjCk6SUNdGWQ7QZcqpFQ2FIOpFpUajot5nqfbpXqmiFRdAozIujFm&#10;wh4BouzeYw+1jv4xVCVlTcH53wobgqeIlBlsmILbxgJ+BGCoqzHz4H8gaaAmshT6TU/c0OBFz3iy&#10;gWr/gAxhULp38qYh9m+FDw8CSdo0BDSu4Z4+2kBXchhXnNWAvz86j/6kOLJy1tGolNz/2gpUnJkf&#10;lrT4rTg9jbOVNqfzsxlt8LVl89pit+0V0MUV9DA4mZbRP5jDUiO0zzTVq5iVTMJKyl1yGfCwuQrD&#10;CNO7INVqldxonpwIt3btZASPPEd1PfXPAt0owUDivYPDWInFGyUOvjHSwmobQDdJpkdexxugWUxS&#10;Gt+NOOyv98nr+Lot/wAAAP//AwBQSwMEFAAGAAgAAAAhAO6v7n/cAAAACAEAAA8AAABkcnMvZG93&#10;bnJldi54bWxMj0FvwjAMhe+T9h8iT9ptJKNjol1ThKbtwA0Y4mya0FZLnKoJ0O3X453Gyc96T8+f&#10;y8XonTjbIXaBNDxPFAhLdTAdNRp2X59PcxAxIRl0gayGHxthUd3flViYcKGNPW9TI7iEYoEa2pT6&#10;QspYt9ZjnITeEnvHMHhMvA6NNANeuNw7OVXqVXrsiC+02Nv31tbf25PX8Ls6SrWOH/PdcpXPsm7j&#10;9nt0Wj8+jMs3EMmO6T8Mf/iMDhUzHcKJTBROQ5bPOMlzCoLtLFcsDpx7YSGrUt4+UF0BAAD//wMA&#10;UEsBAi0AFAAGAAgAAAAhALaDOJL+AAAA4QEAABMAAAAAAAAAAAAAAAAAAAAAAFtDb250ZW50X1R5&#10;cGVzXS54bWxQSwECLQAUAAYACAAAACEAOP0h/9YAAACUAQAACwAAAAAAAAAAAAAAAAAvAQAAX3Jl&#10;bHMvLnJlbHNQSwECLQAUAAYACAAAACEAHxdsB2cCAAAlBQAADgAAAAAAAAAAAAAAAAAuAgAAZHJz&#10;L2Uyb0RvYy54bWxQSwECLQAUAAYACAAAACEA7q/uf9wAAAAIAQAADwAAAAAAAAAAAAAAAADBBAAA&#10;ZHJzL2Rvd25yZXYueG1sUEsFBgAAAAAEAAQA8wAAAMoFAAAAAA==&#10;" fillcolor="#156082 [3204]" strokecolor="#030e13 [484]" strokeweight="1pt">
                <v:textbox>
                  <w:txbxContent>
                    <w:p w14:paraId="7F0E86F9" w14:textId="77777777" w:rsidR="00A126DC" w:rsidRPr="00652F55" w:rsidRDefault="00A126DC" w:rsidP="00A126DC">
                      <w:pPr>
                        <w:jc w:val="center"/>
                        <w:rPr>
                          <w:rFonts w:ascii="Sakkal Majalla" w:hAnsi="Sakkal Majalla" w:cs="Sakkal Majalla"/>
                          <w:b/>
                          <w:bCs/>
                          <w:color w:val="000000" w:themeColor="text1"/>
                          <w:sz w:val="32"/>
                          <w:szCs w:val="32"/>
                          <w:lang w:bidi="ar-EG"/>
                        </w:rPr>
                      </w:pPr>
                      <w:r w:rsidRPr="00652F55">
                        <w:rPr>
                          <w:rFonts w:ascii="Sakkal Majalla" w:hAnsi="Sakkal Majalla" w:cs="Sakkal Majalla"/>
                          <w:b/>
                          <w:bCs/>
                          <w:color w:val="000000" w:themeColor="text1"/>
                          <w:sz w:val="32"/>
                          <w:szCs w:val="32"/>
                          <w:rtl/>
                          <w:lang w:bidi="ar-EG"/>
                        </w:rPr>
                        <w:t xml:space="preserve">المتغير التابع </w:t>
                      </w:r>
                    </w:p>
                  </w:txbxContent>
                </v:textbox>
              </v:rect>
            </w:pict>
          </mc:Fallback>
        </mc:AlternateContent>
      </w:r>
    </w:p>
    <w:p w14:paraId="2FB1D826" w14:textId="77777777" w:rsidR="00A126DC" w:rsidRPr="00121133" w:rsidRDefault="00A126DC" w:rsidP="00A126DC">
      <w:pPr>
        <w:bidi w:val="0"/>
        <w:spacing w:line="276" w:lineRule="auto"/>
        <w:rPr>
          <w:rFonts w:ascii="Simplified Arabic" w:hAnsi="Simplified Arabic" w:cs="Simplified Arabic"/>
          <w:sz w:val="28"/>
          <w:szCs w:val="28"/>
          <w:lang w:bidi="ar-EG"/>
        </w:rPr>
      </w:pPr>
    </w:p>
    <w:p w14:paraId="54BDF57B" w14:textId="77777777" w:rsidR="00A126DC" w:rsidRPr="00121133" w:rsidRDefault="00A126DC" w:rsidP="00A126DC">
      <w:pPr>
        <w:bidi w:val="0"/>
        <w:spacing w:line="276" w:lineRule="auto"/>
        <w:rPr>
          <w:rFonts w:ascii="Simplified Arabic" w:hAnsi="Simplified Arabic" w:cs="Simplified Arabic"/>
          <w:sz w:val="28"/>
          <w:szCs w:val="28"/>
          <w:lang w:bidi="ar-EG"/>
        </w:rPr>
      </w:pPr>
      <w:r w:rsidRPr="00121133">
        <w:rPr>
          <w:rFonts w:ascii="Simplified Arabic" w:hAnsi="Simplified Arabic" w:cs="Simplified Arabic"/>
          <w:noProof/>
          <w:sz w:val="28"/>
          <w:szCs w:val="28"/>
          <w:lang w:bidi="ar-EG"/>
        </w:rPr>
        <mc:AlternateContent>
          <mc:Choice Requires="wps">
            <w:drawing>
              <wp:anchor distT="0" distB="0" distL="114300" distR="114300" simplePos="0" relativeHeight="251661312" behindDoc="0" locked="0" layoutInCell="1" allowOverlap="1" wp14:anchorId="3022003C" wp14:editId="236FD9F6">
                <wp:simplePos x="0" y="0"/>
                <wp:positionH relativeFrom="column">
                  <wp:posOffset>3662944</wp:posOffset>
                </wp:positionH>
                <wp:positionV relativeFrom="paragraph">
                  <wp:posOffset>223241</wp:posOffset>
                </wp:positionV>
                <wp:extent cx="1727835" cy="769434"/>
                <wp:effectExtent l="0" t="0" r="24765" b="12065"/>
                <wp:wrapNone/>
                <wp:docPr id="340785207" name="Oval 2"/>
                <wp:cNvGraphicFramePr/>
                <a:graphic xmlns:a="http://schemas.openxmlformats.org/drawingml/2006/main">
                  <a:graphicData uri="http://schemas.microsoft.com/office/word/2010/wordprocessingShape">
                    <wps:wsp>
                      <wps:cNvSpPr/>
                      <wps:spPr>
                        <a:xfrm>
                          <a:off x="0" y="0"/>
                          <a:ext cx="1727835" cy="769434"/>
                        </a:xfrm>
                        <a:prstGeom prst="ellipse">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3E5232" w14:textId="77777777" w:rsidR="00A126DC" w:rsidRPr="00652F55" w:rsidRDefault="00A126DC" w:rsidP="00A126DC">
                            <w:pPr>
                              <w:bidi w:val="0"/>
                              <w:jc w:val="center"/>
                              <w:rPr>
                                <w:rFonts w:ascii="Sakkal Majalla" w:hAnsi="Sakkal Majalla" w:cs="Sakkal Majalla"/>
                                <w:b/>
                                <w:bCs/>
                                <w:color w:val="000000" w:themeColor="text1"/>
                                <w:sz w:val="28"/>
                                <w:szCs w:val="28"/>
                                <w:rtl/>
                                <w:lang w:bidi="ar-EG"/>
                              </w:rPr>
                            </w:pPr>
                            <w:r w:rsidRPr="00652F55">
                              <w:rPr>
                                <w:rFonts w:ascii="Sakkal Majalla" w:hAnsi="Sakkal Majalla" w:cs="Sakkal Majalla"/>
                                <w:b/>
                                <w:bCs/>
                                <w:color w:val="000000" w:themeColor="text1"/>
                                <w:sz w:val="28"/>
                                <w:szCs w:val="28"/>
                                <w:rtl/>
                                <w:lang w:bidi="ar-EG"/>
                              </w:rPr>
                              <w:t>الاختلافات الثقافية</w:t>
                            </w:r>
                          </w:p>
                          <w:p w14:paraId="7FE43987" w14:textId="77777777" w:rsidR="00A126DC" w:rsidRPr="008A3583" w:rsidRDefault="00A126DC" w:rsidP="00A126DC">
                            <w:pPr>
                              <w:jc w:val="center"/>
                              <w:rPr>
                                <w:rFonts w:ascii="Sakkal Majalla" w:hAnsi="Sakkal Majalla" w:cs="Sakkal Majalla"/>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22003C" id="Oval 2" o:spid="_x0000_s1028" style="position:absolute;margin-left:288.4pt;margin-top:17.6pt;width:136.05pt;height: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ZWkAIAAJoFAAAOAAAAZHJzL2Uyb0RvYy54bWysVMFu2zAMvQ/YPwi6r47TtGmDOkWQIsOA&#10;ri3WDj0rslQLkEVNUmJnXz9Kdpxg6XYYloNDUeQj+UTy5ratNdkK5xWYguZnI0qE4VAq81bQ7y+r&#10;T1eU+MBMyTQYUdCd8PR2/vHDTWNnYgwV6FI4giDGzxpb0CoEO8syzytRM38GVhi8lOBqFvDo3rLS&#10;sQbRa52NR6PLrAFXWgdceI/au+6SzhO+lIKHRym9CEQXFHML6evSdx2/2fyGzd4cs5XifRrsH7Ko&#10;mTIYdIC6Y4GRjVMnULXiDjzIcMahzkBKxUWqAavJR79V81wxK1ItSI63A03+/8Hyh+2zfXJIQ2P9&#10;zKMYq2ilq+M/5kfaRNZuIEu0gXBU5tPx9Or8ghKOd9PL68n5JLKZHbyt8+GzgJpEoaBCa2V9rIfN&#10;2Pbeh856bxXVHrQqV0rrdIg9IJbakS3D12OcCxPy5K439VcoO/3lCH/dO6IaX7tTT/ZqTCh1U0RK&#10;6R0FyQ5FJynstIihtfkmJFElljlOAQeE01x8xUrRqfOLPpWTmAkwIkssbsDuivkDdsdObx9dRWrn&#10;wXn0t8Q658EjRQYTBudaGXDvAWhkuI/c2SNlR9REMbTrFrmJ1KBl1Kyh3D054qAbL2/5SuGT3zMf&#10;npjDecLJwx0RHvEjNTQFhV6ipAL38z19tMc2x1tKGpzPgvofG+YEJfqLwQG4zieTONDpMLmYjvHg&#10;jm/WxzdmUy8BmyjHbWR5EqN90HtROqhfcZUsYlS8YoZj7ILy4PaHZej2Bi4jLhaLZIZDbFm4N8+W&#10;R/DIc+znl/aVOdv3fcCJeYD9LJ/0fmcbPQ0sNgGkSoNx4LV/AVwAqX37ZRU3zPE5WR1W6vwXAAAA&#10;//8DAFBLAwQUAAYACAAAACEA4z/jqd4AAAAKAQAADwAAAGRycy9kb3ducmV2LnhtbEyPQU7DMBBF&#10;90jcwRokdtRpSNIkjVNVBRYsKRzAjYfYajyOYjdNb49ZwXL0n/5/0+wWO7AZJ28cCVivEmBInVOG&#10;egFfn29PJTAfJCk5OEIBN/Swa+/vGlkrd6UPnI+hZ7GEfC0F6BDGmnPfabTSr9yIFLNvN1kZ4jn1&#10;XE3yGsvtwNMkKbiVhuKCliMeNHbn48UK2L8m2ph12r3Pt031opWuDtkixOPDst8CC7iEPxh+9aM6&#10;tNHp5C6kPBsE5JsiqgcBz3kKLAJlVlbATpHMiwx42/D/L7Q/AAAA//8DAFBLAQItABQABgAIAAAA&#10;IQC2gziS/gAAAOEBAAATAAAAAAAAAAAAAAAAAAAAAABbQ29udGVudF9UeXBlc10ueG1sUEsBAi0A&#10;FAAGAAgAAAAhADj9If/WAAAAlAEAAAsAAAAAAAAAAAAAAAAALwEAAF9yZWxzLy5yZWxzUEsBAi0A&#10;FAAGAAgAAAAhAH+YBlaQAgAAmgUAAA4AAAAAAAAAAAAAAAAALgIAAGRycy9lMm9Eb2MueG1sUEsB&#10;Ai0AFAAGAAgAAAAhAOM/46neAAAACgEAAA8AAAAAAAAAAAAAAAAA6gQAAGRycy9kb3ducmV2Lnht&#10;bFBLBQYAAAAABAAEAPMAAAD1BQAAAAA=&#10;" fillcolor="#45b0e1 [1940]" strokecolor="#030e13 [484]" strokeweight="1pt">
                <v:stroke joinstyle="miter"/>
                <v:textbox>
                  <w:txbxContent>
                    <w:p w14:paraId="663E5232" w14:textId="77777777" w:rsidR="00A126DC" w:rsidRPr="00652F55" w:rsidRDefault="00A126DC" w:rsidP="00A126DC">
                      <w:pPr>
                        <w:bidi w:val="0"/>
                        <w:jc w:val="center"/>
                        <w:rPr>
                          <w:rFonts w:ascii="Sakkal Majalla" w:hAnsi="Sakkal Majalla" w:cs="Sakkal Majalla"/>
                          <w:b/>
                          <w:bCs/>
                          <w:color w:val="000000" w:themeColor="text1"/>
                          <w:sz w:val="28"/>
                          <w:szCs w:val="28"/>
                          <w:rtl/>
                          <w:lang w:bidi="ar-EG"/>
                        </w:rPr>
                      </w:pPr>
                      <w:r w:rsidRPr="00652F55">
                        <w:rPr>
                          <w:rFonts w:ascii="Sakkal Majalla" w:hAnsi="Sakkal Majalla" w:cs="Sakkal Majalla"/>
                          <w:b/>
                          <w:bCs/>
                          <w:color w:val="000000" w:themeColor="text1"/>
                          <w:sz w:val="28"/>
                          <w:szCs w:val="28"/>
                          <w:rtl/>
                          <w:lang w:bidi="ar-EG"/>
                        </w:rPr>
                        <w:t>الاختلافات الثقافية</w:t>
                      </w:r>
                    </w:p>
                    <w:p w14:paraId="7FE43987" w14:textId="77777777" w:rsidR="00A126DC" w:rsidRPr="008A3583" w:rsidRDefault="00A126DC" w:rsidP="00A126DC">
                      <w:pPr>
                        <w:jc w:val="center"/>
                        <w:rPr>
                          <w:rFonts w:ascii="Sakkal Majalla" w:hAnsi="Sakkal Majalla" w:cs="Sakkal Majalla"/>
                          <w:sz w:val="36"/>
                          <w:szCs w:val="36"/>
                          <w:lang w:bidi="ar-EG"/>
                        </w:rPr>
                      </w:pPr>
                    </w:p>
                  </w:txbxContent>
                </v:textbox>
              </v:oval>
            </w:pict>
          </mc:Fallback>
        </mc:AlternateContent>
      </w:r>
      <w:r w:rsidRPr="00121133">
        <w:rPr>
          <w:rFonts w:ascii="Simplified Arabic" w:hAnsi="Simplified Arabic" w:cs="Simplified Arabic"/>
          <w:noProof/>
          <w:sz w:val="28"/>
          <w:szCs w:val="28"/>
          <w:rtl/>
          <w:lang w:val="ar-EG" w:bidi="ar-EG"/>
        </w:rPr>
        <mc:AlternateContent>
          <mc:Choice Requires="wps">
            <w:drawing>
              <wp:anchor distT="0" distB="0" distL="114300" distR="114300" simplePos="0" relativeHeight="251663360" behindDoc="0" locked="0" layoutInCell="1" allowOverlap="1" wp14:anchorId="150975E1" wp14:editId="26FC0577">
                <wp:simplePos x="0" y="0"/>
                <wp:positionH relativeFrom="column">
                  <wp:posOffset>2395019</wp:posOffset>
                </wp:positionH>
                <wp:positionV relativeFrom="paragraph">
                  <wp:posOffset>415336</wp:posOffset>
                </wp:positionV>
                <wp:extent cx="947853" cy="356839"/>
                <wp:effectExtent l="19050" t="19050" r="24130" b="43815"/>
                <wp:wrapNone/>
                <wp:docPr id="1648258147" name="Arrow: Right 1"/>
                <wp:cNvGraphicFramePr/>
                <a:graphic xmlns:a="http://schemas.openxmlformats.org/drawingml/2006/main">
                  <a:graphicData uri="http://schemas.microsoft.com/office/word/2010/wordprocessingShape">
                    <wps:wsp>
                      <wps:cNvSpPr/>
                      <wps:spPr>
                        <a:xfrm rot="10800000">
                          <a:off x="0" y="0"/>
                          <a:ext cx="947853" cy="35683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E2932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88.6pt;margin-top:32.7pt;width:74.65pt;height:28.1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EawIAACcFAAAOAAAAZHJzL2Uyb0RvYy54bWysVFFP2zAQfp+0/2D5faQtLZSKFFUgpkkI&#10;EDDxbBy7ieT4vLPbtPv1O9tpYMDTtDxYtu/uu7sv3/n8YtcatlXoG7AlHx+NOFNWQtXYdcl/Pl1/&#10;m3Pmg7CVMGBVyffK84vl1y/nnVuoCdRgKoWMQKxfdK7kdQhuURRe1qoV/gicsmTUgK0IdMR1UaHo&#10;CL01xWQ0Oik6wMohSOU93V5lI18mfK2VDHdaexWYKTnVFtKKaX2Ja7E8F4s1Clc3si9D/EMVrWgs&#10;JR2grkQQbIPNB6i2kQgedDiS0BagdSNV6oG6GY/edfNYC6dSL0SOdwNN/v/Bytvto7tHoqFzfuFp&#10;G7vYaWwZArE1Hs1H8UvNUblsl7jbD9ypXWCSLs+mp/PZMWeSTMezk/nxWeS2yFgR06EP3xW0LG5K&#10;js26DitE6BK02N74kAMOjhT9WlPahb1REcrYB6VZU1HaSYpOclGXBtlW0I8WUiobxtlUi0rl6/Es&#10;NpKTDBGpxgQYkXVjzIDdA0QpfsTOML1/DFVJbUNwZmxI83dhOXiISJnBhiG4bSzgZ50Z6qrPnP0P&#10;JGVqIksvUO3vMf89Urx38rohxm+ED/cCSdx0SQMb7mjRBrqSQ7/jrAb8/dl99CfNkZWzjoal5P7X&#10;RqDizPywpMaz8XQapysdprPTCR3wreXlrcVu2kug3zRO1aVt9A/msNUI7TPN9SpmJZOwknKXXAY8&#10;HC5DHmJ6GaRarZIbTZQT4cY+OhnBI6tRS0+7Z4Gul10gvd7CYbDE4p3usm+MtLDaBNBNEuUrrz3f&#10;NI1JOP3LEcf97Tl5vb5vyz8AAAD//wMAUEsDBBQABgAIAAAAIQDpLeiC4AAAAAoBAAAPAAAAZHJz&#10;L2Rvd25yZXYueG1sTI/LTsMwEEX3SPyDNUhsEHUeJC0hTlVRsWKBaPoBbjyNA/E4it3W/D1mRZej&#10;e3TvmXodzMjOOLvBkoB0kQBD6qwaqBewb98eV8Ccl6TkaAkF/KCDdXN7U8tK2Qt94nnnexZLyFVS&#10;gPZ+qjh3nUYj3cJOSDE72tlIH8+552qWl1huRp4lScmNHCguaDnhq8bue3cyAsLWP6xou3kOR12k&#10;ef7Rvu/bLyHu78LmBZjH4P9h+NOP6tBEp4M9kXJsFJAvl1lEBZTFE7AIFFlZADtEMktL4E3Nr19o&#10;fgEAAP//AwBQSwECLQAUAAYACAAAACEAtoM4kv4AAADhAQAAEwAAAAAAAAAAAAAAAAAAAAAAW0Nv&#10;bnRlbnRfVHlwZXNdLnhtbFBLAQItABQABgAIAAAAIQA4/SH/1gAAAJQBAAALAAAAAAAAAAAAAAAA&#10;AC8BAABfcmVscy8ucmVsc1BLAQItABQABgAIAAAAIQDXEk+EawIAACcFAAAOAAAAAAAAAAAAAAAA&#10;AC4CAABkcnMvZTJvRG9jLnhtbFBLAQItABQABgAIAAAAIQDpLeiC4AAAAAoBAAAPAAAAAAAAAAAA&#10;AAAAAMUEAABkcnMvZG93bnJldi54bWxQSwUGAAAAAAQABADzAAAA0gUAAAAA&#10;" adj="17534" fillcolor="#156082 [3204]" strokecolor="#030e13 [484]" strokeweight="1pt"/>
            </w:pict>
          </mc:Fallback>
        </mc:AlternateContent>
      </w:r>
      <w:r w:rsidRPr="00121133">
        <w:rPr>
          <w:rFonts w:ascii="Simplified Arabic" w:hAnsi="Simplified Arabic" w:cs="Simplified Arabic"/>
          <w:noProof/>
          <w:sz w:val="28"/>
          <w:szCs w:val="28"/>
          <w:lang w:bidi="ar-EG"/>
        </w:rPr>
        <mc:AlternateContent>
          <mc:Choice Requires="wps">
            <w:drawing>
              <wp:anchor distT="0" distB="0" distL="114300" distR="114300" simplePos="0" relativeHeight="251662336" behindDoc="0" locked="0" layoutInCell="1" allowOverlap="1" wp14:anchorId="2D6A8012" wp14:editId="69C00435">
                <wp:simplePos x="0" y="0"/>
                <wp:positionH relativeFrom="column">
                  <wp:posOffset>418171</wp:posOffset>
                </wp:positionH>
                <wp:positionV relativeFrom="paragraph">
                  <wp:posOffset>134248</wp:posOffset>
                </wp:positionV>
                <wp:extent cx="1828165" cy="892098"/>
                <wp:effectExtent l="0" t="0" r="19685" b="22860"/>
                <wp:wrapNone/>
                <wp:docPr id="203958916" name="Oval 2"/>
                <wp:cNvGraphicFramePr/>
                <a:graphic xmlns:a="http://schemas.openxmlformats.org/drawingml/2006/main">
                  <a:graphicData uri="http://schemas.microsoft.com/office/word/2010/wordprocessingShape">
                    <wps:wsp>
                      <wps:cNvSpPr/>
                      <wps:spPr>
                        <a:xfrm>
                          <a:off x="0" y="0"/>
                          <a:ext cx="1828165" cy="892098"/>
                        </a:xfrm>
                        <a:prstGeom prst="ellipse">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2ADE54" w14:textId="77777777" w:rsidR="00A126DC" w:rsidRPr="00652F55" w:rsidRDefault="00A126DC" w:rsidP="00A126DC">
                            <w:pPr>
                              <w:jc w:val="center"/>
                              <w:rPr>
                                <w:rFonts w:ascii="Sakkal Majalla" w:hAnsi="Sakkal Majalla" w:cs="Sakkal Majalla"/>
                                <w:b/>
                                <w:bCs/>
                                <w:color w:val="000000" w:themeColor="text1"/>
                                <w:sz w:val="32"/>
                                <w:szCs w:val="32"/>
                                <w:lang w:bidi="ar-EG"/>
                              </w:rPr>
                            </w:pPr>
                            <w:r w:rsidRPr="00652F55">
                              <w:rPr>
                                <w:rFonts w:ascii="Sakkal Majalla" w:hAnsi="Sakkal Majalla" w:cs="Sakkal Majalla"/>
                                <w:b/>
                                <w:bCs/>
                                <w:color w:val="000000" w:themeColor="text1"/>
                                <w:sz w:val="28"/>
                                <w:szCs w:val="28"/>
                                <w:rtl/>
                                <w:lang w:bidi="ar-EG"/>
                              </w:rPr>
                              <w:t>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6A8012" id="_x0000_s1029" style="position:absolute;margin-left:32.95pt;margin-top:10.55pt;width:143.95pt;height:7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jjqjwIAAJoFAAAOAAAAZHJzL2Uyb0RvYy54bWysVEtv2zAMvg/YfxB0X21naZcGdYqgRYcB&#10;XRusHXpWZKkWIIuapMTOfv0o2XGCpdthmA8yxcfHh0heXXeNJlvhvAJT0uIsp0QYDpUyryX9/nz3&#10;YUaJD8xUTIMRJd0JT68X799dtXYuJlCDroQjCGL8vLUlrUOw8yzzvBYN82dghUGhBNewgFf3mlWO&#10;tYje6GyS5xdZC66yDrjwHrm3vZAuEr6UgodHKb0IRJcUYwvpdOlcxzNbXLH5q2O2VnwIg/1DFA1T&#10;Bp2OULcsMLJx6gSqUdyBBxnOODQZSKm4SDlgNkX+WzZPNbMi5YLF8XYsk/9/sPxh+2RXDsvQWj/3&#10;SMYsOuma+Mf4SJeKtRuLJbpAODKL2WRWXJxTwlE2u5zkl7NYzexgbZ0PnwU0JBIlFVor62M+bM62&#10;9z702nutyPagVXWntE6X2APiRjuyZfh6jHNhQpHM9ab5ClXPv8jx698R2fjaPXu6Z2NAqZsiUgrv&#10;yEl2SDpRYadFdK3NNyGJqjDNSXI4IpzG4mtWiZ5dnA+hnPhMgBFZYnIjdp/MH7D76gz60VSkdh6N&#10;878F1huPFskzmDAaN8qAewtAY4UHz70+luyoNJEM3brD2pT0Y9SMnDVUu5UjDvrx8pbfKXzye+bD&#10;ijmcJ5w83BHhEQ+poS0pDBQlNbifb/GjPrY5SilpcT5L6n9smBOU6C8GB+CymE7jQKfL9PzTBC/u&#10;WLI+lphNcwPYRAVuI8sTGfWD3pPSQfOCq2QZvaKIGY6+S8qD219uQr83cBlxsVwmNRxiy8K9ebI8&#10;gsc6x35+7l6Ys0PfB5yYB9jP8knv97rR0sByE0CqNBiHug4vgAsgte+wrOKGOb4nrcNKXfwCAAD/&#10;/wMAUEsDBBQABgAIAAAAIQAF710l3AAAAAkBAAAPAAAAZHJzL2Rvd25yZXYueG1sTI9BTsMwEEX3&#10;SNzBGiR21ElKAwlxqqrAgiWFA7jxEFvE4yh20/T2DCtYjv7Tn/eb7eIHMeMUXSAF+SoDgdQF46hX&#10;8PnxevcIIiZNRg+BUMEFI2zb66tG1yac6R3nQ+oFl1CstQKb0lhLGTuLXsdVGJE4+wqT14nPqZdm&#10;0mcu94MssqyUXjviD1aPuLfYfR9OXsHuJbPO5UX3Nl8eqmdrbLW/X5S6vVl2TyASLukPhl99VoeW&#10;nY7hRCaKQUG5qZhUUOQ5CM7XmzVPOTJY5iXItpH/F7Q/AAAA//8DAFBLAQItABQABgAIAAAAIQC2&#10;gziS/gAAAOEBAAATAAAAAAAAAAAAAAAAAAAAAABbQ29udGVudF9UeXBlc10ueG1sUEsBAi0AFAAG&#10;AAgAAAAhADj9If/WAAAAlAEAAAsAAAAAAAAAAAAAAAAALwEAAF9yZWxzLy5yZWxzUEsBAi0AFAAG&#10;AAgAAAAhAADaOOqPAgAAmgUAAA4AAAAAAAAAAAAAAAAALgIAAGRycy9lMm9Eb2MueG1sUEsBAi0A&#10;FAAGAAgAAAAhAAXvXSXcAAAACQEAAA8AAAAAAAAAAAAAAAAA6QQAAGRycy9kb3ducmV2LnhtbFBL&#10;BQYAAAAABAAEAPMAAADyBQAAAAA=&#10;" fillcolor="#45b0e1 [1940]" strokecolor="#030e13 [484]" strokeweight="1pt">
                <v:stroke joinstyle="miter"/>
                <v:textbox>
                  <w:txbxContent>
                    <w:p w14:paraId="532ADE54" w14:textId="77777777" w:rsidR="00A126DC" w:rsidRPr="00652F55" w:rsidRDefault="00A126DC" w:rsidP="00A126DC">
                      <w:pPr>
                        <w:jc w:val="center"/>
                        <w:rPr>
                          <w:rFonts w:ascii="Sakkal Majalla" w:hAnsi="Sakkal Majalla" w:cs="Sakkal Majalla"/>
                          <w:b/>
                          <w:bCs/>
                          <w:color w:val="000000" w:themeColor="text1"/>
                          <w:sz w:val="32"/>
                          <w:szCs w:val="32"/>
                          <w:lang w:bidi="ar-EG"/>
                        </w:rPr>
                      </w:pPr>
                      <w:r w:rsidRPr="00652F55">
                        <w:rPr>
                          <w:rFonts w:ascii="Sakkal Majalla" w:hAnsi="Sakkal Majalla" w:cs="Sakkal Majalla"/>
                          <w:b/>
                          <w:bCs/>
                          <w:color w:val="000000" w:themeColor="text1"/>
                          <w:sz w:val="28"/>
                          <w:szCs w:val="28"/>
                          <w:rtl/>
                          <w:lang w:bidi="ar-EG"/>
                        </w:rPr>
                        <w:t>إدارة المشاريع</w:t>
                      </w:r>
                    </w:p>
                  </w:txbxContent>
                </v:textbox>
              </v:oval>
            </w:pict>
          </mc:Fallback>
        </mc:AlternateContent>
      </w:r>
    </w:p>
    <w:p w14:paraId="167F5B0F" w14:textId="77777777" w:rsidR="00A126DC" w:rsidRPr="00121133" w:rsidRDefault="00A126DC" w:rsidP="00A126DC">
      <w:pPr>
        <w:spacing w:line="276" w:lineRule="auto"/>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664384" behindDoc="0" locked="0" layoutInCell="1" allowOverlap="1" wp14:anchorId="066E6503" wp14:editId="5425CBF3">
                <wp:simplePos x="0" y="0"/>
                <wp:positionH relativeFrom="column">
                  <wp:posOffset>1283663</wp:posOffset>
                </wp:positionH>
                <wp:positionV relativeFrom="paragraph">
                  <wp:posOffset>836033</wp:posOffset>
                </wp:positionV>
                <wp:extent cx="3147367"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3147367" cy="635"/>
                        </a:xfrm>
                        <a:prstGeom prst="rect">
                          <a:avLst/>
                        </a:prstGeom>
                        <a:solidFill>
                          <a:prstClr val="white"/>
                        </a:solidFill>
                        <a:ln>
                          <a:noFill/>
                        </a:ln>
                      </wps:spPr>
                      <wps:txbx>
                        <w:txbxContent>
                          <w:p w14:paraId="4D2D8240" w14:textId="77777777" w:rsidR="00A126DC" w:rsidRPr="00AB20B6" w:rsidRDefault="00A126DC" w:rsidP="00A126DC">
                            <w:pPr>
                              <w:pStyle w:val="Caption"/>
                              <w:shd w:val="clear" w:color="auto" w:fill="D9D9D9" w:themeFill="background1" w:themeFillShade="D9"/>
                              <w:bidi/>
                              <w:jc w:val="center"/>
                              <w:rPr>
                                <w:rFonts w:ascii="Simplified Arabic" w:hAnsi="Simplified Arabic" w:cs="Simplified Arabic"/>
                                <w:i w:val="0"/>
                                <w:iCs w:val="0"/>
                                <w:noProof/>
                                <w:color w:val="000000" w:themeColor="text1"/>
                                <w:kern w:val="2"/>
                                <w:sz w:val="44"/>
                                <w:szCs w:val="44"/>
                                <w:lang w:bidi="ar-EG"/>
                              </w:rPr>
                            </w:pPr>
                            <w:bookmarkStart w:id="10" w:name="_Toc172465274"/>
                            <w:r w:rsidRPr="00AB20B6">
                              <w:rPr>
                                <w:rFonts w:ascii="Simplified Arabic" w:hAnsi="Simplified Arabic" w:cs="Simplified Arabic"/>
                                <w:i w:val="0"/>
                                <w:iCs w:val="0"/>
                                <w:color w:val="000000" w:themeColor="text1"/>
                                <w:sz w:val="28"/>
                                <w:szCs w:val="28"/>
                                <w:rtl/>
                              </w:rPr>
                              <w:t xml:space="preserve">شكل  </w:t>
                            </w:r>
                            <w:r w:rsidRPr="00AB20B6">
                              <w:rPr>
                                <w:rFonts w:ascii="Simplified Arabic" w:hAnsi="Simplified Arabic" w:cs="Simplified Arabic"/>
                                <w:i w:val="0"/>
                                <w:iCs w:val="0"/>
                                <w:color w:val="000000" w:themeColor="text1"/>
                                <w:sz w:val="28"/>
                                <w:szCs w:val="28"/>
                                <w:rtl/>
                              </w:rPr>
                              <w:fldChar w:fldCharType="begin"/>
                            </w:r>
                            <w:r w:rsidRPr="00AB20B6">
                              <w:rPr>
                                <w:rFonts w:ascii="Simplified Arabic" w:hAnsi="Simplified Arabic" w:cs="Simplified Arabic"/>
                                <w:i w:val="0"/>
                                <w:iCs w:val="0"/>
                                <w:color w:val="000000" w:themeColor="text1"/>
                                <w:sz w:val="28"/>
                                <w:szCs w:val="28"/>
                                <w:rtl/>
                              </w:rPr>
                              <w:instrText xml:space="preserve"> </w:instrText>
                            </w:r>
                            <w:r w:rsidRPr="00AB20B6">
                              <w:rPr>
                                <w:rFonts w:ascii="Simplified Arabic" w:hAnsi="Simplified Arabic" w:cs="Simplified Arabic"/>
                                <w:i w:val="0"/>
                                <w:iCs w:val="0"/>
                                <w:color w:val="000000" w:themeColor="text1"/>
                                <w:sz w:val="28"/>
                                <w:szCs w:val="28"/>
                              </w:rPr>
                              <w:instrText>SEQ</w:instrText>
                            </w:r>
                            <w:r w:rsidRPr="00AB20B6">
                              <w:rPr>
                                <w:rFonts w:ascii="Simplified Arabic" w:hAnsi="Simplified Arabic" w:cs="Simplified Arabic"/>
                                <w:i w:val="0"/>
                                <w:iCs w:val="0"/>
                                <w:color w:val="000000" w:themeColor="text1"/>
                                <w:sz w:val="28"/>
                                <w:szCs w:val="28"/>
                                <w:rtl/>
                              </w:rPr>
                              <w:instrText xml:space="preserve"> </w:instrText>
                            </w:r>
                            <w:r w:rsidRPr="00AB20B6">
                              <w:rPr>
                                <w:rFonts w:ascii="Simplified Arabic" w:hAnsi="Simplified Arabic" w:cs="Simplified Arabic"/>
                                <w:i w:val="0"/>
                                <w:iCs w:val="0"/>
                                <w:color w:val="000000" w:themeColor="text1"/>
                                <w:sz w:val="28"/>
                                <w:szCs w:val="28"/>
                              </w:rPr>
                              <w:instrText>Figure \* ARABIC</w:instrText>
                            </w:r>
                            <w:r w:rsidRPr="00AB20B6">
                              <w:rPr>
                                <w:rFonts w:ascii="Simplified Arabic" w:hAnsi="Simplified Arabic" w:cs="Simplified Arabic"/>
                                <w:i w:val="0"/>
                                <w:iCs w:val="0"/>
                                <w:color w:val="000000" w:themeColor="text1"/>
                                <w:sz w:val="28"/>
                                <w:szCs w:val="28"/>
                                <w:rtl/>
                              </w:rPr>
                              <w:instrText xml:space="preserve"> </w:instrText>
                            </w:r>
                            <w:r w:rsidRPr="00AB20B6">
                              <w:rPr>
                                <w:rFonts w:ascii="Simplified Arabic" w:hAnsi="Simplified Arabic" w:cs="Simplified Arabic"/>
                                <w:i w:val="0"/>
                                <w:iCs w:val="0"/>
                                <w:color w:val="000000" w:themeColor="text1"/>
                                <w:sz w:val="28"/>
                                <w:szCs w:val="28"/>
                                <w:rtl/>
                              </w:rPr>
                              <w:fldChar w:fldCharType="separate"/>
                            </w:r>
                            <w:r w:rsidRPr="00AB20B6">
                              <w:rPr>
                                <w:rFonts w:ascii="Simplified Arabic" w:hAnsi="Simplified Arabic" w:cs="Simplified Arabic"/>
                                <w:i w:val="0"/>
                                <w:iCs w:val="0"/>
                                <w:noProof/>
                                <w:color w:val="000000" w:themeColor="text1"/>
                                <w:sz w:val="28"/>
                                <w:szCs w:val="28"/>
                                <w:rtl/>
                              </w:rPr>
                              <w:t>1</w:t>
                            </w:r>
                            <w:r w:rsidRPr="00AB20B6">
                              <w:rPr>
                                <w:rFonts w:ascii="Simplified Arabic" w:hAnsi="Simplified Arabic" w:cs="Simplified Arabic"/>
                                <w:i w:val="0"/>
                                <w:iCs w:val="0"/>
                                <w:color w:val="000000" w:themeColor="text1"/>
                                <w:sz w:val="28"/>
                                <w:szCs w:val="28"/>
                                <w:rtl/>
                              </w:rPr>
                              <w:fldChar w:fldCharType="end"/>
                            </w:r>
                            <w:r w:rsidRPr="00AB20B6">
                              <w:rPr>
                                <w:rFonts w:ascii="Simplified Arabic" w:hAnsi="Simplified Arabic" w:cs="Simplified Arabic"/>
                                <w:i w:val="0"/>
                                <w:iCs w:val="0"/>
                                <w:color w:val="000000" w:themeColor="text1"/>
                                <w:sz w:val="28"/>
                                <w:szCs w:val="28"/>
                              </w:rPr>
                              <w:t xml:space="preserve"> </w:t>
                            </w:r>
                            <w:r w:rsidRPr="00AB20B6">
                              <w:rPr>
                                <w:rFonts w:ascii="Simplified Arabic" w:hAnsi="Simplified Arabic" w:cs="Simplified Arabic"/>
                                <w:i w:val="0"/>
                                <w:iCs w:val="0"/>
                                <w:color w:val="000000" w:themeColor="text1"/>
                                <w:sz w:val="28"/>
                                <w:szCs w:val="28"/>
                                <w:rtl/>
                                <w:lang w:bidi="ar-EG"/>
                              </w:rPr>
                              <w:t>متغيرات الدراسة</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66E6503" id="_x0000_t202" coordsize="21600,21600" o:spt="202" path="m,l,21600r21600,l21600,xe">
                <v:stroke joinstyle="miter"/>
                <v:path gradientshapeok="t" o:connecttype="rect"/>
              </v:shapetype>
              <v:shape id="Text Box 3" o:spid="_x0000_s1030" type="#_x0000_t202" style="position:absolute;left:0;text-align:left;margin-left:101.1pt;margin-top:65.85pt;width:247.8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3grGwIAAD8EAAAOAAAAZHJzL2Uyb0RvYy54bWysU8Fu2zAMvQ/YPwi6L06aLh2M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mnk9u76eyOM0mx2fRj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lBYVQeEAAAALAQAADwAAAGRycy9kb3ducmV2LnhtbEyPwU7DMBBE70j8&#10;g7VIXBB1mlZpG+JUVQUHuFSEXnpz420ciO3Idtrw9yy9wHFnnmZnivVoOnZGH1pnBUwnCTC0tVOt&#10;bQTsP14el8BClFbJzlkU8I0B1uXtTSFz5S72Hc9VbBiF2JBLATrGPuc81BqNDBPXoyXv5LyRkU7f&#10;cOXlhcJNx9MkybiRraUPWva41Vh/VYMRsJsfdvphOD2/beYz/7ofttlnUwlxfzdunoBFHOMfDL/1&#10;qTqU1OnoBqsC6wSkSZoSSsZsugBGRLZa0JjjVVkCLwv+f0P5AwAA//8DAFBLAQItABQABgAIAAAA&#10;IQC2gziS/gAAAOEBAAATAAAAAAAAAAAAAAAAAAAAAABbQ29udGVudF9UeXBlc10ueG1sUEsBAi0A&#10;FAAGAAgAAAAhADj9If/WAAAAlAEAAAsAAAAAAAAAAAAAAAAALwEAAF9yZWxzLy5yZWxzUEsBAi0A&#10;FAAGAAgAAAAhAG2HeCsbAgAAPwQAAA4AAAAAAAAAAAAAAAAALgIAAGRycy9lMm9Eb2MueG1sUEsB&#10;Ai0AFAAGAAgAAAAhAJQWFUHhAAAACwEAAA8AAAAAAAAAAAAAAAAAdQQAAGRycy9kb3ducmV2Lnht&#10;bFBLBQYAAAAABAAEAPMAAACDBQAAAAA=&#10;" stroked="f">
                <v:textbox style="mso-fit-shape-to-text:t" inset="0,0,0,0">
                  <w:txbxContent>
                    <w:p w14:paraId="4D2D8240" w14:textId="77777777" w:rsidR="00A126DC" w:rsidRPr="00AB20B6" w:rsidRDefault="00A126DC" w:rsidP="00A126DC">
                      <w:pPr>
                        <w:pStyle w:val="Caption"/>
                        <w:shd w:val="clear" w:color="auto" w:fill="D9D9D9" w:themeFill="background1" w:themeFillShade="D9"/>
                        <w:bidi/>
                        <w:jc w:val="center"/>
                        <w:rPr>
                          <w:rFonts w:ascii="Simplified Arabic" w:hAnsi="Simplified Arabic" w:cs="Simplified Arabic"/>
                          <w:i w:val="0"/>
                          <w:iCs w:val="0"/>
                          <w:noProof/>
                          <w:color w:val="000000" w:themeColor="text1"/>
                          <w:kern w:val="2"/>
                          <w:sz w:val="44"/>
                          <w:szCs w:val="44"/>
                          <w:lang w:bidi="ar-EG"/>
                        </w:rPr>
                      </w:pPr>
                      <w:bookmarkStart w:id="11" w:name="_Toc172465274"/>
                      <w:r w:rsidRPr="00AB20B6">
                        <w:rPr>
                          <w:rFonts w:ascii="Simplified Arabic" w:hAnsi="Simplified Arabic" w:cs="Simplified Arabic"/>
                          <w:i w:val="0"/>
                          <w:iCs w:val="0"/>
                          <w:color w:val="000000" w:themeColor="text1"/>
                          <w:sz w:val="28"/>
                          <w:szCs w:val="28"/>
                          <w:rtl/>
                        </w:rPr>
                        <w:t xml:space="preserve">شكل  </w:t>
                      </w:r>
                      <w:r w:rsidRPr="00AB20B6">
                        <w:rPr>
                          <w:rFonts w:ascii="Simplified Arabic" w:hAnsi="Simplified Arabic" w:cs="Simplified Arabic"/>
                          <w:i w:val="0"/>
                          <w:iCs w:val="0"/>
                          <w:color w:val="000000" w:themeColor="text1"/>
                          <w:sz w:val="28"/>
                          <w:szCs w:val="28"/>
                          <w:rtl/>
                        </w:rPr>
                        <w:fldChar w:fldCharType="begin"/>
                      </w:r>
                      <w:r w:rsidRPr="00AB20B6">
                        <w:rPr>
                          <w:rFonts w:ascii="Simplified Arabic" w:hAnsi="Simplified Arabic" w:cs="Simplified Arabic"/>
                          <w:i w:val="0"/>
                          <w:iCs w:val="0"/>
                          <w:color w:val="000000" w:themeColor="text1"/>
                          <w:sz w:val="28"/>
                          <w:szCs w:val="28"/>
                          <w:rtl/>
                        </w:rPr>
                        <w:instrText xml:space="preserve"> </w:instrText>
                      </w:r>
                      <w:r w:rsidRPr="00AB20B6">
                        <w:rPr>
                          <w:rFonts w:ascii="Simplified Arabic" w:hAnsi="Simplified Arabic" w:cs="Simplified Arabic"/>
                          <w:i w:val="0"/>
                          <w:iCs w:val="0"/>
                          <w:color w:val="000000" w:themeColor="text1"/>
                          <w:sz w:val="28"/>
                          <w:szCs w:val="28"/>
                        </w:rPr>
                        <w:instrText>SEQ</w:instrText>
                      </w:r>
                      <w:r w:rsidRPr="00AB20B6">
                        <w:rPr>
                          <w:rFonts w:ascii="Simplified Arabic" w:hAnsi="Simplified Arabic" w:cs="Simplified Arabic"/>
                          <w:i w:val="0"/>
                          <w:iCs w:val="0"/>
                          <w:color w:val="000000" w:themeColor="text1"/>
                          <w:sz w:val="28"/>
                          <w:szCs w:val="28"/>
                          <w:rtl/>
                        </w:rPr>
                        <w:instrText xml:space="preserve"> </w:instrText>
                      </w:r>
                      <w:r w:rsidRPr="00AB20B6">
                        <w:rPr>
                          <w:rFonts w:ascii="Simplified Arabic" w:hAnsi="Simplified Arabic" w:cs="Simplified Arabic"/>
                          <w:i w:val="0"/>
                          <w:iCs w:val="0"/>
                          <w:color w:val="000000" w:themeColor="text1"/>
                          <w:sz w:val="28"/>
                          <w:szCs w:val="28"/>
                        </w:rPr>
                        <w:instrText>Figure \* ARABIC</w:instrText>
                      </w:r>
                      <w:r w:rsidRPr="00AB20B6">
                        <w:rPr>
                          <w:rFonts w:ascii="Simplified Arabic" w:hAnsi="Simplified Arabic" w:cs="Simplified Arabic"/>
                          <w:i w:val="0"/>
                          <w:iCs w:val="0"/>
                          <w:color w:val="000000" w:themeColor="text1"/>
                          <w:sz w:val="28"/>
                          <w:szCs w:val="28"/>
                          <w:rtl/>
                        </w:rPr>
                        <w:instrText xml:space="preserve"> </w:instrText>
                      </w:r>
                      <w:r w:rsidRPr="00AB20B6">
                        <w:rPr>
                          <w:rFonts w:ascii="Simplified Arabic" w:hAnsi="Simplified Arabic" w:cs="Simplified Arabic"/>
                          <w:i w:val="0"/>
                          <w:iCs w:val="0"/>
                          <w:color w:val="000000" w:themeColor="text1"/>
                          <w:sz w:val="28"/>
                          <w:szCs w:val="28"/>
                          <w:rtl/>
                        </w:rPr>
                        <w:fldChar w:fldCharType="separate"/>
                      </w:r>
                      <w:r w:rsidRPr="00AB20B6">
                        <w:rPr>
                          <w:rFonts w:ascii="Simplified Arabic" w:hAnsi="Simplified Arabic" w:cs="Simplified Arabic"/>
                          <w:i w:val="0"/>
                          <w:iCs w:val="0"/>
                          <w:noProof/>
                          <w:color w:val="000000" w:themeColor="text1"/>
                          <w:sz w:val="28"/>
                          <w:szCs w:val="28"/>
                          <w:rtl/>
                        </w:rPr>
                        <w:t>1</w:t>
                      </w:r>
                      <w:r w:rsidRPr="00AB20B6">
                        <w:rPr>
                          <w:rFonts w:ascii="Simplified Arabic" w:hAnsi="Simplified Arabic" w:cs="Simplified Arabic"/>
                          <w:i w:val="0"/>
                          <w:iCs w:val="0"/>
                          <w:color w:val="000000" w:themeColor="text1"/>
                          <w:sz w:val="28"/>
                          <w:szCs w:val="28"/>
                          <w:rtl/>
                        </w:rPr>
                        <w:fldChar w:fldCharType="end"/>
                      </w:r>
                      <w:r w:rsidRPr="00AB20B6">
                        <w:rPr>
                          <w:rFonts w:ascii="Simplified Arabic" w:hAnsi="Simplified Arabic" w:cs="Simplified Arabic"/>
                          <w:i w:val="0"/>
                          <w:iCs w:val="0"/>
                          <w:color w:val="000000" w:themeColor="text1"/>
                          <w:sz w:val="28"/>
                          <w:szCs w:val="28"/>
                        </w:rPr>
                        <w:t xml:space="preserve"> </w:t>
                      </w:r>
                      <w:r w:rsidRPr="00AB20B6">
                        <w:rPr>
                          <w:rFonts w:ascii="Simplified Arabic" w:hAnsi="Simplified Arabic" w:cs="Simplified Arabic"/>
                          <w:i w:val="0"/>
                          <w:iCs w:val="0"/>
                          <w:color w:val="000000" w:themeColor="text1"/>
                          <w:sz w:val="28"/>
                          <w:szCs w:val="28"/>
                          <w:rtl/>
                          <w:lang w:bidi="ar-EG"/>
                        </w:rPr>
                        <w:t>متغيرات الدراسة</w:t>
                      </w:r>
                      <w:bookmarkEnd w:id="11"/>
                    </w:p>
                  </w:txbxContent>
                </v:textbox>
              </v:shape>
            </w:pict>
          </mc:Fallback>
        </mc:AlternateContent>
      </w:r>
    </w:p>
    <w:p w14:paraId="2ED50D17" w14:textId="77777777" w:rsidR="00A126DC" w:rsidRPr="00121133" w:rsidRDefault="00A126DC" w:rsidP="00A126DC">
      <w:pPr>
        <w:spacing w:line="276" w:lineRule="auto"/>
        <w:jc w:val="both"/>
        <w:rPr>
          <w:rFonts w:ascii="Simplified Arabic" w:hAnsi="Simplified Arabic" w:cs="Simplified Arabic"/>
          <w:sz w:val="28"/>
          <w:szCs w:val="28"/>
          <w:lang w:bidi="ar-EG"/>
        </w:rPr>
      </w:pPr>
      <w:bookmarkStart w:id="11" w:name="_Hlk161741611"/>
      <w:r w:rsidRPr="00121133">
        <w:rPr>
          <w:rFonts w:ascii="Simplified Arabic" w:hAnsi="Simplified Arabic" w:cs="Simplified Arabic"/>
          <w:sz w:val="28"/>
          <w:szCs w:val="28"/>
          <w:rtl/>
          <w:lang w:bidi="ar-EG"/>
        </w:rPr>
        <w:t>تبين لنا من خلال هذا الشكل أن البحث الحالي</w:t>
      </w:r>
      <w:bookmarkEnd w:id="11"/>
      <w:r w:rsidRPr="00121133">
        <w:rPr>
          <w:rFonts w:ascii="Simplified Arabic" w:hAnsi="Simplified Arabic" w:cs="Simplified Arabic"/>
          <w:sz w:val="28"/>
          <w:szCs w:val="28"/>
          <w:rtl/>
          <w:lang w:bidi="ar-EG"/>
        </w:rPr>
        <w:t xml:space="preserve"> يحاول التعرف على تأثير الاختلافات الثقافية للعاملين في المشروع على إدارة المشاريع: دراسة تطبيقية على مؤسسة النسيم العليل </w:t>
      </w:r>
      <w:r w:rsidRPr="00121133">
        <w:rPr>
          <w:rFonts w:ascii="Simplified Arabic" w:hAnsi="Simplified Arabic" w:cs="Simplified Arabic"/>
          <w:sz w:val="28"/>
          <w:szCs w:val="28"/>
          <w:rtl/>
        </w:rPr>
        <w:t>،</w:t>
      </w:r>
      <w:r w:rsidRPr="00121133">
        <w:rPr>
          <w:rFonts w:ascii="Simplified Arabic" w:hAnsi="Simplified Arabic" w:cs="Simplified Arabic"/>
          <w:sz w:val="28"/>
          <w:szCs w:val="28"/>
          <w:rtl/>
          <w:lang w:bidi="ar-EG"/>
        </w:rPr>
        <w:t xml:space="preserve"> ومن ثم فإن البحث الحالي يقوم علي الفرضيات التالية:</w:t>
      </w:r>
    </w:p>
    <w:p w14:paraId="3E63FF80" w14:textId="77777777" w:rsidR="00A126DC" w:rsidRPr="00121133" w:rsidRDefault="00A126DC" w:rsidP="00A126DC">
      <w:pPr>
        <w:pStyle w:val="ListParagraph"/>
        <w:numPr>
          <w:ilvl w:val="0"/>
          <w:numId w:val="6"/>
        </w:numPr>
        <w:spacing w:line="276" w:lineRule="auto"/>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يوجد تأثير دالة إحصائية لاختلافات الثقافية للعاملين في المشروع على إدارة المشاريع في مؤسسة النسيم العليل</w:t>
      </w:r>
    </w:p>
    <w:p w14:paraId="1D4DAAAB" w14:textId="77777777" w:rsidR="00A126DC" w:rsidRPr="00D94574" w:rsidRDefault="00A126DC" w:rsidP="00A126DC">
      <w:pPr>
        <w:pStyle w:val="ListParagraph"/>
        <w:numPr>
          <w:ilvl w:val="1"/>
          <w:numId w:val="4"/>
        </w:numPr>
        <w:spacing w:line="276" w:lineRule="auto"/>
        <w:outlineLvl w:val="1"/>
        <w:rPr>
          <w:rFonts w:ascii="Simplified Arabic" w:hAnsi="Simplified Arabic" w:cs="Simplified Arabic"/>
          <w:b/>
          <w:bCs/>
          <w:sz w:val="32"/>
          <w:szCs w:val="32"/>
          <w:rtl/>
        </w:rPr>
      </w:pPr>
      <w:bookmarkStart w:id="12" w:name="_Toc172464830"/>
      <w:r w:rsidRPr="00D94574">
        <w:rPr>
          <w:rFonts w:ascii="Simplified Arabic" w:hAnsi="Simplified Arabic" w:cs="Simplified Arabic"/>
          <w:b/>
          <w:bCs/>
          <w:sz w:val="32"/>
          <w:szCs w:val="32"/>
          <w:rtl/>
        </w:rPr>
        <w:t>النظرية العلمية المتبعة  لإعداد البحث</w:t>
      </w:r>
      <w:bookmarkEnd w:id="12"/>
    </w:p>
    <w:p w14:paraId="47991B71" w14:textId="77777777" w:rsidR="00A126DC" w:rsidRPr="00121133" w:rsidRDefault="00A126DC" w:rsidP="00A126DC">
      <w:pPr>
        <w:pStyle w:val="NormalWeb"/>
        <w:bidi/>
        <w:spacing w:line="276" w:lineRule="auto"/>
        <w:ind w:firstLine="720"/>
        <w:jc w:val="both"/>
        <w:rPr>
          <w:rFonts w:ascii="Simplified Arabic" w:hAnsi="Simplified Arabic" w:cs="Simplified Arabic"/>
          <w:sz w:val="28"/>
          <w:szCs w:val="28"/>
        </w:rPr>
      </w:pPr>
      <w:r w:rsidRPr="00121133">
        <w:rPr>
          <w:rFonts w:ascii="Simplified Arabic" w:hAnsi="Simplified Arabic" w:cs="Simplified Arabic"/>
          <w:sz w:val="28"/>
          <w:szCs w:val="28"/>
          <w:rtl/>
        </w:rPr>
        <w:t xml:space="preserve">إعداد بحث عن تأثير الاختلافات الثقافية للعاملين في المشروع على إدارة المشاريع في مؤسسة النسيم العليل يتضمن عناصر رئيسية: المقدمة التي توضح خلفية البحث وأهميته، مشكلة البحث وأهدافه وأسئلته، بالإضافة إلى فرضياته. في الإطار النظري، يتم شرح مفاهيم الثقافة وإدارة المشاريع والاختلافات الثقافية، واستعراض نظريات مثل نظرية </w:t>
      </w:r>
      <w:proofErr w:type="spellStart"/>
      <w:r w:rsidRPr="00121133">
        <w:rPr>
          <w:rFonts w:ascii="Simplified Arabic" w:hAnsi="Simplified Arabic" w:cs="Simplified Arabic"/>
          <w:sz w:val="28"/>
          <w:szCs w:val="28"/>
          <w:rtl/>
        </w:rPr>
        <w:t>هوفستد</w:t>
      </w:r>
      <w:proofErr w:type="spellEnd"/>
      <w:r w:rsidRPr="00121133">
        <w:rPr>
          <w:rFonts w:ascii="Simplified Arabic" w:hAnsi="Simplified Arabic" w:cs="Simplified Arabic"/>
          <w:sz w:val="28"/>
          <w:szCs w:val="28"/>
          <w:rtl/>
        </w:rPr>
        <w:t xml:space="preserve"> للأبعاد الثقافية ونظرية غلوب. تتضمن منهجية البحث تصميمًا وصفيًا تحليليًا، واستخدام أدوات جمع البيانات مثل الاستبيانات والمقابلات، وتحليل البيانات بطرق إحصائية ونوعية. تعرض النتائج بشكل شامل، ثم تتم مناقشتها لتقديم توصيات عملية. تُختتم الدراسة بخاتمة تلخص النتائج وتقدم اقتراحات للبحث المستقبلي، مع تضمين قائمة المراجع والملاحق الداعمة</w:t>
      </w:r>
      <w:r w:rsidRPr="00121133">
        <w:rPr>
          <w:rFonts w:ascii="Simplified Arabic" w:hAnsi="Simplified Arabic" w:cs="Simplified Arabic"/>
          <w:sz w:val="28"/>
          <w:szCs w:val="28"/>
        </w:rPr>
        <w:t>.</w:t>
      </w:r>
    </w:p>
    <w:p w14:paraId="57BE962A" w14:textId="77777777" w:rsidR="00A126DC" w:rsidRPr="00121133" w:rsidRDefault="00A126DC" w:rsidP="00A126DC">
      <w:pPr>
        <w:spacing w:line="276" w:lineRule="auto"/>
        <w:rPr>
          <w:rFonts w:ascii="Simplified Arabic" w:hAnsi="Simplified Arabic" w:cs="Simplified Arabic"/>
          <w:sz w:val="28"/>
          <w:szCs w:val="28"/>
          <w:u w:val="single"/>
          <w:rtl/>
        </w:rPr>
      </w:pPr>
    </w:p>
    <w:p w14:paraId="20AE9918" w14:textId="77777777" w:rsidR="00A126DC" w:rsidRDefault="00A126DC" w:rsidP="002807CD">
      <w:pPr>
        <w:pStyle w:val="Heading1"/>
        <w:jc w:val="center"/>
        <w:rPr>
          <w:rFonts w:ascii="Simplified Arabic" w:hAnsi="Simplified Arabic" w:cs="Simplified Arabic"/>
          <w:b/>
          <w:bCs/>
          <w:color w:val="000000" w:themeColor="text1"/>
          <w:sz w:val="48"/>
          <w:szCs w:val="48"/>
          <w:u w:val="single"/>
          <w:rtl/>
        </w:rPr>
      </w:pPr>
    </w:p>
    <w:p w14:paraId="1497B2B7" w14:textId="77777777" w:rsidR="00A126DC" w:rsidRDefault="00A126DC" w:rsidP="002807CD">
      <w:pPr>
        <w:pStyle w:val="Heading1"/>
        <w:jc w:val="center"/>
        <w:rPr>
          <w:rFonts w:ascii="Simplified Arabic" w:hAnsi="Simplified Arabic" w:cs="Simplified Arabic"/>
          <w:b/>
          <w:bCs/>
          <w:color w:val="000000" w:themeColor="text1"/>
          <w:sz w:val="48"/>
          <w:szCs w:val="48"/>
          <w:u w:val="single"/>
          <w:rtl/>
        </w:rPr>
      </w:pPr>
    </w:p>
    <w:p w14:paraId="668CFA89" w14:textId="77777777" w:rsidR="00A126DC" w:rsidRDefault="00A126DC" w:rsidP="002807CD">
      <w:pPr>
        <w:pStyle w:val="Heading1"/>
        <w:jc w:val="center"/>
        <w:rPr>
          <w:rFonts w:ascii="Simplified Arabic" w:hAnsi="Simplified Arabic" w:cs="Simplified Arabic"/>
          <w:b/>
          <w:bCs/>
          <w:color w:val="000000" w:themeColor="text1"/>
          <w:sz w:val="48"/>
          <w:szCs w:val="48"/>
          <w:u w:val="single"/>
          <w:rtl/>
        </w:rPr>
      </w:pPr>
    </w:p>
    <w:p w14:paraId="61A715A6" w14:textId="1AAFD50C" w:rsidR="002807CD" w:rsidRPr="00D94574" w:rsidRDefault="002807CD" w:rsidP="002807CD">
      <w:pPr>
        <w:pStyle w:val="Heading1"/>
        <w:jc w:val="center"/>
        <w:rPr>
          <w:rFonts w:ascii="Simplified Arabic" w:hAnsi="Simplified Arabic" w:cs="Simplified Arabic"/>
          <w:b/>
          <w:bCs/>
          <w:color w:val="000000" w:themeColor="text1"/>
          <w:sz w:val="48"/>
          <w:szCs w:val="48"/>
          <w:u w:val="single"/>
          <w:rtl/>
        </w:rPr>
      </w:pPr>
      <w:r w:rsidRPr="00D94574">
        <w:rPr>
          <w:rFonts w:ascii="Simplified Arabic" w:hAnsi="Simplified Arabic" w:cs="Simplified Arabic"/>
          <w:b/>
          <w:bCs/>
          <w:color w:val="000000" w:themeColor="text1"/>
          <w:sz w:val="48"/>
          <w:szCs w:val="48"/>
          <w:u w:val="single"/>
          <w:rtl/>
        </w:rPr>
        <w:t>الفصل الثاني</w:t>
      </w:r>
    </w:p>
    <w:p w14:paraId="61F6603D" w14:textId="77777777" w:rsidR="002807CD" w:rsidRPr="00D94574" w:rsidRDefault="002807CD" w:rsidP="002807CD">
      <w:pPr>
        <w:pStyle w:val="Heading1"/>
        <w:jc w:val="center"/>
        <w:rPr>
          <w:rFonts w:ascii="Simplified Arabic" w:hAnsi="Simplified Arabic" w:cs="Simplified Arabic"/>
          <w:b/>
          <w:bCs/>
          <w:color w:val="000000" w:themeColor="text1"/>
          <w:sz w:val="48"/>
          <w:szCs w:val="48"/>
          <w:u w:val="single"/>
          <w:rtl/>
        </w:rPr>
      </w:pPr>
      <w:bookmarkStart w:id="13" w:name="_Toc172464832"/>
      <w:r w:rsidRPr="00D94574">
        <w:rPr>
          <w:rFonts w:ascii="Simplified Arabic" w:hAnsi="Simplified Arabic" w:cs="Simplified Arabic"/>
          <w:b/>
          <w:bCs/>
          <w:color w:val="000000" w:themeColor="text1"/>
          <w:sz w:val="48"/>
          <w:szCs w:val="48"/>
          <w:u w:val="single"/>
          <w:rtl/>
        </w:rPr>
        <w:t>الدراسات السابقة</w:t>
      </w:r>
      <w:bookmarkEnd w:id="13"/>
    </w:p>
    <w:p w14:paraId="43D6E352" w14:textId="77777777" w:rsidR="002807CD" w:rsidRPr="00D94574" w:rsidRDefault="002807CD" w:rsidP="002807CD">
      <w:pPr>
        <w:pStyle w:val="Heading1"/>
        <w:jc w:val="center"/>
        <w:rPr>
          <w:rFonts w:ascii="Sakkal Majalla" w:hAnsi="Sakkal Majalla" w:cs="Sakkal Majalla"/>
          <w:color w:val="000000" w:themeColor="text1"/>
          <w:sz w:val="28"/>
          <w:szCs w:val="28"/>
          <w:u w:val="single"/>
          <w:rtl/>
        </w:rPr>
      </w:pPr>
    </w:p>
    <w:p w14:paraId="25DB8E7E" w14:textId="77777777" w:rsidR="002807CD" w:rsidRDefault="002807CD" w:rsidP="002807CD">
      <w:pPr>
        <w:rPr>
          <w:rFonts w:ascii="Sakkal Majalla" w:hAnsi="Sakkal Majalla" w:cs="Sakkal Majalla"/>
          <w:sz w:val="28"/>
          <w:szCs w:val="28"/>
          <w:u w:val="single"/>
          <w:rtl/>
        </w:rPr>
      </w:pPr>
    </w:p>
    <w:p w14:paraId="72F6391C" w14:textId="77777777" w:rsidR="002807CD" w:rsidRDefault="002807CD" w:rsidP="002807CD">
      <w:pPr>
        <w:rPr>
          <w:rFonts w:ascii="Sakkal Majalla" w:hAnsi="Sakkal Majalla" w:cs="Sakkal Majalla"/>
          <w:sz w:val="28"/>
          <w:szCs w:val="28"/>
          <w:u w:val="single"/>
          <w:rtl/>
        </w:rPr>
      </w:pPr>
    </w:p>
    <w:p w14:paraId="6AF9CFFF" w14:textId="77777777" w:rsidR="002807CD" w:rsidRDefault="002807CD" w:rsidP="002807CD">
      <w:pPr>
        <w:rPr>
          <w:rFonts w:ascii="Sakkal Majalla" w:hAnsi="Sakkal Majalla" w:cs="Sakkal Majalla"/>
          <w:sz w:val="28"/>
          <w:szCs w:val="28"/>
          <w:u w:val="single"/>
          <w:rtl/>
        </w:rPr>
      </w:pPr>
    </w:p>
    <w:p w14:paraId="0CAD47FA" w14:textId="77777777" w:rsidR="002807CD" w:rsidRDefault="002807CD" w:rsidP="002807CD">
      <w:pPr>
        <w:rPr>
          <w:rFonts w:ascii="Sakkal Majalla" w:hAnsi="Sakkal Majalla" w:cs="Sakkal Majalla"/>
          <w:sz w:val="28"/>
          <w:szCs w:val="28"/>
          <w:u w:val="single"/>
          <w:rtl/>
        </w:rPr>
      </w:pPr>
    </w:p>
    <w:p w14:paraId="6EAEE94E" w14:textId="77777777" w:rsidR="002807CD" w:rsidRDefault="002807CD" w:rsidP="002807CD">
      <w:pPr>
        <w:rPr>
          <w:rFonts w:ascii="Sakkal Majalla" w:hAnsi="Sakkal Majalla" w:cs="Sakkal Majalla"/>
          <w:sz w:val="28"/>
          <w:szCs w:val="28"/>
          <w:u w:val="single"/>
          <w:rtl/>
        </w:rPr>
      </w:pPr>
    </w:p>
    <w:p w14:paraId="47394AF9" w14:textId="77777777" w:rsidR="002807CD" w:rsidRDefault="002807CD" w:rsidP="002807CD">
      <w:pPr>
        <w:rPr>
          <w:rFonts w:ascii="Sakkal Majalla" w:hAnsi="Sakkal Majalla" w:cs="Sakkal Majalla"/>
          <w:sz w:val="28"/>
          <w:szCs w:val="28"/>
          <w:u w:val="single"/>
          <w:rtl/>
        </w:rPr>
      </w:pPr>
    </w:p>
    <w:p w14:paraId="7BFE1330" w14:textId="77777777" w:rsidR="002807CD" w:rsidRDefault="002807CD" w:rsidP="002807CD">
      <w:pPr>
        <w:rPr>
          <w:rFonts w:ascii="Sakkal Majalla" w:hAnsi="Sakkal Majalla" w:cs="Sakkal Majalla"/>
          <w:sz w:val="28"/>
          <w:szCs w:val="28"/>
          <w:u w:val="single"/>
        </w:rPr>
      </w:pPr>
    </w:p>
    <w:p w14:paraId="5D330562" w14:textId="77777777" w:rsidR="002807CD" w:rsidRDefault="002807CD" w:rsidP="002807CD">
      <w:pPr>
        <w:rPr>
          <w:rFonts w:ascii="Sakkal Majalla" w:hAnsi="Sakkal Majalla" w:cs="Sakkal Majalla"/>
          <w:sz w:val="28"/>
          <w:szCs w:val="28"/>
          <w:u w:val="single"/>
        </w:rPr>
      </w:pPr>
    </w:p>
    <w:p w14:paraId="1DD56B7C" w14:textId="77777777" w:rsidR="002807CD" w:rsidRDefault="002807CD" w:rsidP="002807CD">
      <w:pPr>
        <w:rPr>
          <w:rFonts w:ascii="Sakkal Majalla" w:hAnsi="Sakkal Majalla" w:cs="Sakkal Majalla"/>
          <w:sz w:val="28"/>
          <w:szCs w:val="28"/>
          <w:u w:val="single"/>
          <w:rtl/>
        </w:rPr>
      </w:pPr>
    </w:p>
    <w:p w14:paraId="1F89267A" w14:textId="77777777" w:rsidR="002807CD" w:rsidRDefault="002807CD" w:rsidP="002807CD">
      <w:pPr>
        <w:rPr>
          <w:rFonts w:ascii="Sakkal Majalla" w:hAnsi="Sakkal Majalla" w:cs="Sakkal Majalla"/>
          <w:sz w:val="28"/>
          <w:szCs w:val="28"/>
          <w:u w:val="single"/>
        </w:rPr>
      </w:pPr>
    </w:p>
    <w:p w14:paraId="6B95D329" w14:textId="77777777" w:rsidR="002807CD" w:rsidRDefault="002807CD" w:rsidP="002807CD">
      <w:pPr>
        <w:rPr>
          <w:rFonts w:ascii="Sakkal Majalla" w:hAnsi="Sakkal Majalla" w:cs="Sakkal Majalla"/>
          <w:sz w:val="28"/>
          <w:szCs w:val="28"/>
          <w:u w:val="single"/>
        </w:rPr>
      </w:pPr>
    </w:p>
    <w:p w14:paraId="6DD2B89D" w14:textId="77777777" w:rsidR="002807CD" w:rsidRPr="00D94574" w:rsidRDefault="002807CD" w:rsidP="002807CD">
      <w:pPr>
        <w:pStyle w:val="ListParagraph"/>
        <w:numPr>
          <w:ilvl w:val="0"/>
          <w:numId w:val="33"/>
        </w:numPr>
        <w:spacing w:line="276" w:lineRule="auto"/>
        <w:outlineLvl w:val="1"/>
        <w:rPr>
          <w:rFonts w:ascii="Simplified Arabic" w:hAnsi="Simplified Arabic" w:cs="Simplified Arabic"/>
          <w:b/>
          <w:bCs/>
          <w:sz w:val="32"/>
          <w:szCs w:val="32"/>
          <w:rtl/>
        </w:rPr>
      </w:pPr>
      <w:bookmarkStart w:id="14" w:name="_Toc172464833"/>
      <w:r w:rsidRPr="00D94574">
        <w:rPr>
          <w:rFonts w:ascii="Simplified Arabic" w:hAnsi="Simplified Arabic" w:cs="Simplified Arabic"/>
          <w:b/>
          <w:bCs/>
          <w:sz w:val="32"/>
          <w:szCs w:val="32"/>
          <w:rtl/>
        </w:rPr>
        <w:t>مقدمة</w:t>
      </w:r>
      <w:bookmarkEnd w:id="14"/>
    </w:p>
    <w:p w14:paraId="48014E74" w14:textId="77777777" w:rsidR="002807CD" w:rsidRPr="00121133" w:rsidRDefault="002807CD" w:rsidP="002807CD">
      <w:pPr>
        <w:spacing w:line="276" w:lineRule="auto"/>
        <w:ind w:firstLine="720"/>
        <w:jc w:val="both"/>
        <w:rPr>
          <w:rFonts w:ascii="Simplified Arabic" w:hAnsi="Simplified Arabic" w:cs="Simplified Arabic"/>
          <w:sz w:val="28"/>
          <w:szCs w:val="28"/>
          <w:rtl/>
        </w:rPr>
      </w:pPr>
      <w:r w:rsidRPr="00121133">
        <w:rPr>
          <w:rFonts w:ascii="Simplified Arabic" w:hAnsi="Simplified Arabic" w:cs="Simplified Arabic"/>
          <w:sz w:val="28"/>
          <w:szCs w:val="28"/>
          <w:rtl/>
        </w:rPr>
        <w:t>يعد استعراض الأدبيات والدراسات السابقة خطوة أساسية في أي بحث علمي، إذ يوفر فهمًا عميقًا للسياق العلمي والإطار النظري للموضوع المدروس. في هذا الفصل، سنقوم بمراجعة وتحليل الدراسات السابقة التي تناولت تأثير الاختلافات الثقافية للعاملين في المشروع على إدارة المشاريع. تهدف هذه المراجعة إلى تحديد الفجوات المعرفية الحالية وتوجيه البحث الحالي نحو سد تلك الفجوات.</w:t>
      </w:r>
      <w:r w:rsidRPr="00121133">
        <w:rPr>
          <w:rFonts w:ascii="Simplified Arabic" w:hAnsi="Simplified Arabic" w:cs="Simplified Arabic"/>
          <w:sz w:val="28"/>
          <w:szCs w:val="28"/>
        </w:rPr>
        <w:t xml:space="preserve"> </w:t>
      </w:r>
      <w:r w:rsidRPr="00121133">
        <w:rPr>
          <w:rFonts w:ascii="Simplified Arabic" w:hAnsi="Simplified Arabic" w:cs="Simplified Arabic"/>
          <w:sz w:val="28"/>
          <w:szCs w:val="28"/>
          <w:rtl/>
        </w:rPr>
        <w:t xml:space="preserve">تتزايد أهمية دراسة تأثير الاختلافات الثقافية في بيئات العمل نتيجة للتنوع المتزايد في فرق العمل الناتج عن العولمة والتنقل الدولي. تتناول الدراسات السابقة موضوعات متعددة تتعلق بكيفية تأثير الثقافات المختلفة على الاتصال، التعاون، واتخاذ القرارات داخل الفرق. بالإضافة إلى ذلك، تستعرض الأدبيات الأطر النظرية والنماذج المختلفة التي استخدمها الباحثون لفهم وإدارة هذه الاختلافات، مثل نظرية </w:t>
      </w:r>
      <w:proofErr w:type="spellStart"/>
      <w:r w:rsidRPr="00121133">
        <w:rPr>
          <w:rFonts w:ascii="Simplified Arabic" w:hAnsi="Simplified Arabic" w:cs="Simplified Arabic"/>
          <w:sz w:val="28"/>
          <w:szCs w:val="28"/>
          <w:rtl/>
        </w:rPr>
        <w:t>هوفستد</w:t>
      </w:r>
      <w:proofErr w:type="spellEnd"/>
      <w:r w:rsidRPr="00121133">
        <w:rPr>
          <w:rFonts w:ascii="Simplified Arabic" w:hAnsi="Simplified Arabic" w:cs="Simplified Arabic"/>
          <w:sz w:val="28"/>
          <w:szCs w:val="28"/>
          <w:rtl/>
        </w:rPr>
        <w:t xml:space="preserve"> للأبعاد الثقافية ونظرية غلوب.</w:t>
      </w:r>
      <w:r w:rsidRPr="00121133">
        <w:rPr>
          <w:rFonts w:ascii="Simplified Arabic" w:hAnsi="Simplified Arabic" w:cs="Simplified Arabic"/>
          <w:sz w:val="28"/>
          <w:szCs w:val="28"/>
        </w:rPr>
        <w:t xml:space="preserve"> </w:t>
      </w:r>
      <w:r w:rsidRPr="00121133">
        <w:rPr>
          <w:rFonts w:ascii="Simplified Arabic" w:hAnsi="Simplified Arabic" w:cs="Simplified Arabic"/>
          <w:sz w:val="28"/>
          <w:szCs w:val="28"/>
          <w:rtl/>
        </w:rPr>
        <w:t xml:space="preserve">من خلال مراجعة هذه الدراسات، سنتعرف على الأساليب البحثية التي استخدمت، النتائج التي توصلت إليها، والتحديات التي واجهتها. سيساعدنا هذا التحليل في وضع البحث الحالي ضمن السياق الأوسع للأدبيات المتاحة، وتحديد أفضل الممارسات والأساليب التي يمكن اتباعها لفهم وإدارة تأثيرات التنوع الثقافي في إدارة المشاريع بشكل أكثر فعالية. </w:t>
      </w:r>
      <w:r w:rsidRPr="00121133">
        <w:rPr>
          <w:rFonts w:ascii="Simplified Arabic" w:hAnsi="Simplified Arabic" w:cs="Simplified Arabic"/>
          <w:sz w:val="28"/>
          <w:szCs w:val="28"/>
        </w:rPr>
        <w:t xml:space="preserve"> </w:t>
      </w:r>
      <w:r w:rsidRPr="00121133">
        <w:rPr>
          <w:rFonts w:ascii="Simplified Arabic" w:hAnsi="Simplified Arabic" w:cs="Simplified Arabic"/>
          <w:sz w:val="28"/>
          <w:szCs w:val="28"/>
          <w:rtl/>
        </w:rPr>
        <w:t>في النهاية، ستساهم هذه المراجعة في بناء قاعدة معرفية قوية تمكننا من تقديم توصيات مستنيرة لتحسين إدارة المشاريع في بيئات عمل متعددة الثقافات، مع التركيز على حالة مؤسسة النسيم العليل كدراسة تطبيقية.</w:t>
      </w:r>
    </w:p>
    <w:p w14:paraId="752B95DF" w14:textId="77777777" w:rsidR="002807CD" w:rsidRPr="00826854" w:rsidRDefault="002807CD" w:rsidP="002807CD">
      <w:pPr>
        <w:pStyle w:val="ListParagraph"/>
        <w:numPr>
          <w:ilvl w:val="0"/>
          <w:numId w:val="33"/>
        </w:numPr>
        <w:spacing w:line="276" w:lineRule="auto"/>
        <w:outlineLvl w:val="1"/>
        <w:rPr>
          <w:rFonts w:ascii="Simplified Arabic" w:hAnsi="Simplified Arabic" w:cs="Simplified Arabic"/>
          <w:b/>
          <w:bCs/>
          <w:sz w:val="32"/>
          <w:szCs w:val="32"/>
        </w:rPr>
      </w:pPr>
      <w:bookmarkStart w:id="15" w:name="_Toc172464834"/>
      <w:r w:rsidRPr="00826854">
        <w:rPr>
          <w:rFonts w:ascii="Simplified Arabic" w:hAnsi="Simplified Arabic" w:cs="Simplified Arabic"/>
          <w:b/>
          <w:bCs/>
          <w:sz w:val="32"/>
          <w:szCs w:val="32"/>
          <w:rtl/>
        </w:rPr>
        <w:t>الدراسات السابقة</w:t>
      </w:r>
      <w:bookmarkEnd w:id="15"/>
    </w:p>
    <w:p w14:paraId="24219522" w14:textId="77777777" w:rsidR="002807CD" w:rsidRPr="00826854" w:rsidRDefault="002807CD" w:rsidP="002807CD">
      <w:pPr>
        <w:pStyle w:val="Heading3"/>
        <w:numPr>
          <w:ilvl w:val="0"/>
          <w:numId w:val="34"/>
        </w:numPr>
        <w:rPr>
          <w:rFonts w:ascii="Simplified Arabic" w:hAnsi="Simplified Arabic" w:cs="Simplified Arabic"/>
          <w:b/>
          <w:bCs/>
          <w:color w:val="000000" w:themeColor="text1"/>
          <w:rtl/>
          <w:lang w:bidi="ar-EG"/>
        </w:rPr>
      </w:pPr>
      <w:bookmarkStart w:id="16" w:name="_Toc172464835"/>
      <w:r w:rsidRPr="00826854">
        <w:rPr>
          <w:rFonts w:ascii="Simplified Arabic" w:hAnsi="Simplified Arabic" w:cs="Simplified Arabic" w:hint="cs"/>
          <w:b/>
          <w:bCs/>
          <w:color w:val="000000" w:themeColor="text1"/>
          <w:rtl/>
          <w:lang w:bidi="ar-EG"/>
        </w:rPr>
        <w:t>الدراسة باللغة العربية</w:t>
      </w:r>
      <w:bookmarkEnd w:id="16"/>
      <w:r w:rsidRPr="00826854">
        <w:rPr>
          <w:rFonts w:ascii="Simplified Arabic" w:hAnsi="Simplified Arabic" w:cs="Simplified Arabic" w:hint="cs"/>
          <w:b/>
          <w:bCs/>
          <w:color w:val="000000" w:themeColor="text1"/>
          <w:rtl/>
          <w:lang w:bidi="ar-EG"/>
        </w:rPr>
        <w:t xml:space="preserve"> </w:t>
      </w:r>
    </w:p>
    <w:p w14:paraId="3762FC6A" w14:textId="77777777" w:rsidR="002807CD" w:rsidRPr="00B17BA4" w:rsidRDefault="002807CD" w:rsidP="002807CD">
      <w:pPr>
        <w:pStyle w:val="ListParagraph"/>
        <w:numPr>
          <w:ilvl w:val="0"/>
          <w:numId w:val="19"/>
        </w:numPr>
        <w:spacing w:line="360" w:lineRule="auto"/>
        <w:jc w:val="both"/>
        <w:rPr>
          <w:rFonts w:ascii="Simplified Arabic" w:hAnsi="Simplified Arabic" w:cs="Simplified Arabic"/>
          <w:sz w:val="28"/>
          <w:szCs w:val="28"/>
          <w:lang w:bidi="ar-EG"/>
        </w:rPr>
      </w:pPr>
      <w:r>
        <w:rPr>
          <w:rFonts w:ascii="Simplified Arabic" w:hAnsi="Simplified Arabic" w:cs="Simplified Arabic" w:hint="cs"/>
          <w:b/>
          <w:bCs/>
          <w:color w:val="222222"/>
          <w:sz w:val="28"/>
          <w:szCs w:val="28"/>
          <w:shd w:val="clear" w:color="auto" w:fill="FFFFFF"/>
          <w:rtl/>
        </w:rPr>
        <w:t>دراسة (</w:t>
      </w:r>
      <w:r w:rsidRPr="00B17BA4">
        <w:rPr>
          <w:rFonts w:ascii="Simplified Arabic" w:hAnsi="Simplified Arabic" w:cs="Simplified Arabic"/>
          <w:b/>
          <w:bCs/>
          <w:color w:val="222222"/>
          <w:sz w:val="28"/>
          <w:szCs w:val="28"/>
          <w:shd w:val="clear" w:color="auto" w:fill="FFFFFF"/>
          <w:rtl/>
        </w:rPr>
        <w:t xml:space="preserve">احمد </w:t>
      </w:r>
      <w:r>
        <w:rPr>
          <w:rFonts w:ascii="Simplified Arabic" w:hAnsi="Simplified Arabic" w:cs="Simplified Arabic" w:hint="cs"/>
          <w:b/>
          <w:bCs/>
          <w:color w:val="222222"/>
          <w:sz w:val="28"/>
          <w:szCs w:val="28"/>
          <w:shd w:val="clear" w:color="auto" w:fill="FFFFFF"/>
          <w:rtl/>
        </w:rPr>
        <w:t>،</w:t>
      </w:r>
      <w:r w:rsidRPr="00B17BA4">
        <w:rPr>
          <w:rFonts w:ascii="Simplified Arabic" w:hAnsi="Simplified Arabic" w:cs="Simplified Arabic"/>
          <w:b/>
          <w:bCs/>
          <w:color w:val="222222"/>
          <w:sz w:val="28"/>
          <w:szCs w:val="28"/>
          <w:shd w:val="clear" w:color="auto" w:fill="FFFFFF"/>
          <w:rtl/>
        </w:rPr>
        <w:t xml:space="preserve">2014). </w:t>
      </w:r>
      <w:r>
        <w:rPr>
          <w:rFonts w:ascii="Simplified Arabic" w:hAnsi="Simplified Arabic" w:cs="Simplified Arabic" w:hint="cs"/>
          <w:b/>
          <w:bCs/>
          <w:color w:val="222222"/>
          <w:sz w:val="28"/>
          <w:szCs w:val="28"/>
          <w:shd w:val="clear" w:color="auto" w:fill="FFFFFF"/>
          <w:rtl/>
        </w:rPr>
        <w:t xml:space="preserve">بعنوان : </w:t>
      </w:r>
      <w:r w:rsidRPr="00B17BA4">
        <w:rPr>
          <w:rFonts w:ascii="Simplified Arabic" w:hAnsi="Simplified Arabic" w:cs="Simplified Arabic"/>
          <w:b/>
          <w:bCs/>
          <w:color w:val="222222"/>
          <w:sz w:val="28"/>
          <w:szCs w:val="28"/>
          <w:shd w:val="clear" w:color="auto" w:fill="FFFFFF"/>
          <w:rtl/>
        </w:rPr>
        <w:t>التنوع الثقافي والتعايش السلمي رؤية اسلامية</w:t>
      </w:r>
      <w:r w:rsidRPr="00B17BA4">
        <w:rPr>
          <w:rFonts w:ascii="Simplified Arabic" w:hAnsi="Simplified Arabic" w:cs="Simplified Arabic"/>
          <w:b/>
          <w:bCs/>
          <w:color w:val="222222"/>
          <w:sz w:val="28"/>
          <w:szCs w:val="28"/>
          <w:shd w:val="clear" w:color="auto" w:fill="FFFFFF"/>
        </w:rPr>
        <w:t>. </w:t>
      </w:r>
    </w:p>
    <w:p w14:paraId="6B7A37C9" w14:textId="77777777" w:rsidR="002807CD" w:rsidRDefault="002807CD" w:rsidP="002807CD">
      <w:pPr>
        <w:spacing w:line="276" w:lineRule="auto"/>
        <w:ind w:firstLine="720"/>
        <w:jc w:val="both"/>
        <w:rPr>
          <w:rFonts w:ascii="Simplified Arabic" w:hAnsi="Simplified Arabic" w:cs="Simplified Arabic"/>
          <w:sz w:val="28"/>
          <w:szCs w:val="28"/>
          <w:lang w:bidi="ar-EG"/>
        </w:rPr>
      </w:pP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التعمق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كيفية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تناول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الإسلام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لقضية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التنوع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ثقافة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التعايش</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السلمي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الشعوب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والمجتمعات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المختلفة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خلال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استعراض</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المفاهيم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والمبادئ</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الإسلامية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ذات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الصلة،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تسعى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إبراز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الرؤية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الشاملة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للإسلام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التنوع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والديني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استنتاج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الآليات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والأسس</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يقدمها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الإسلام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لتحقيق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التواصل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والتفاعل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البناء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المتعددة،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وتجنب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الصراعات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والتوترات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الناجمة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التنوع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السياق،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تركز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استعراض</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المبادئ</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الإسلامية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المتعلقة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بالتسامح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والتعددية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والاعتراف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بالآخر،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تشكل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الأساس</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لتحقيق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التعايش</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السلمي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الشعوب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والمجتمعات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تناقش</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الجهود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والممارسات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يمكن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تساهم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ترسيخ</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ثقافة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التعايش</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والتفاهم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المتبادل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المستويين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الفردي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والجماعي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تسفر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تبرز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الرؤية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الشمولية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للإسلام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قضايا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التنوع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والديني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قدمت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توصيات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حول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السبل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الكفيلة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التعايش</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السلمي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والتواصل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البناء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مختلف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والحضارات،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انطلاقًا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المنظور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الإسلامي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بشكل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المساهمة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إثراء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حول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موضوع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التنوع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والتعايش</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السلمي،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وذلك</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خلال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استكشاف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الرؤية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الإسلامية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المتكاملة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المجال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وبالتالي،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فإنها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تسعى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تقديم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مساهمة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نظرية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وعملية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ثقافة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التسامح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والتفاعل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البناء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مختلف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والأديان</w:t>
      </w:r>
      <w:r w:rsidRPr="00B17BA4">
        <w:rPr>
          <w:rFonts w:ascii="Simplified Arabic" w:hAnsi="Simplified Arabic" w:cs="Simplified Arabic"/>
          <w:sz w:val="28"/>
          <w:szCs w:val="28"/>
          <w:rtl/>
          <w:lang w:bidi="ar-EG"/>
        </w:rPr>
        <w:t>.</w:t>
      </w:r>
    </w:p>
    <w:p w14:paraId="4ABB0C96" w14:textId="77777777" w:rsidR="002807CD" w:rsidRPr="0032288A" w:rsidRDefault="002807CD" w:rsidP="002807CD">
      <w:pPr>
        <w:pStyle w:val="ListParagraph"/>
        <w:numPr>
          <w:ilvl w:val="0"/>
          <w:numId w:val="19"/>
        </w:numPr>
        <w:spacing w:line="276" w:lineRule="auto"/>
        <w:jc w:val="both"/>
        <w:rPr>
          <w:rFonts w:ascii="Simplified Arabic" w:hAnsi="Simplified Arabic" w:cs="Simplified Arabic"/>
          <w:b/>
          <w:bCs/>
          <w:sz w:val="28"/>
          <w:szCs w:val="28"/>
          <w:lang w:bidi="ar-EG"/>
        </w:rPr>
      </w:pPr>
      <w:r>
        <w:rPr>
          <w:rFonts w:ascii="Simplified Arabic" w:hAnsi="Simplified Arabic" w:cs="Simplified Arabic" w:hint="cs"/>
          <w:b/>
          <w:bCs/>
          <w:color w:val="222222"/>
          <w:sz w:val="28"/>
          <w:szCs w:val="28"/>
          <w:shd w:val="clear" w:color="auto" w:fill="FFFFFF"/>
          <w:rtl/>
        </w:rPr>
        <w:t>دراسة (</w:t>
      </w:r>
      <w:r w:rsidRPr="00C0486F">
        <w:rPr>
          <w:rFonts w:ascii="Simplified Arabic" w:hAnsi="Simplified Arabic" w:cs="Simplified Arabic"/>
          <w:b/>
          <w:bCs/>
          <w:color w:val="222222"/>
          <w:sz w:val="28"/>
          <w:szCs w:val="28"/>
          <w:shd w:val="clear" w:color="auto" w:fill="FFFFFF"/>
          <w:rtl/>
        </w:rPr>
        <w:t>سلوى</w:t>
      </w:r>
      <w:r w:rsidRPr="00C0486F">
        <w:rPr>
          <w:rFonts w:ascii="Simplified Arabic" w:hAnsi="Simplified Arabic" w:cs="Simplified Arabic"/>
          <w:b/>
          <w:bCs/>
          <w:color w:val="222222"/>
          <w:sz w:val="28"/>
          <w:szCs w:val="28"/>
          <w:shd w:val="clear" w:color="auto" w:fill="FFFFFF"/>
        </w:rPr>
        <w:t xml:space="preserve"> &amp; </w:t>
      </w:r>
      <w:r w:rsidRPr="00C0486F">
        <w:rPr>
          <w:rFonts w:ascii="Simplified Arabic" w:hAnsi="Simplified Arabic" w:cs="Simplified Arabic"/>
          <w:b/>
          <w:bCs/>
          <w:color w:val="222222"/>
          <w:sz w:val="28"/>
          <w:szCs w:val="28"/>
          <w:shd w:val="clear" w:color="auto" w:fill="FFFFFF"/>
          <w:rtl/>
        </w:rPr>
        <w:t xml:space="preserve">علي </w:t>
      </w:r>
      <w:r>
        <w:rPr>
          <w:rFonts w:ascii="Simplified Arabic" w:hAnsi="Simplified Arabic" w:cs="Simplified Arabic" w:hint="cs"/>
          <w:b/>
          <w:bCs/>
          <w:color w:val="222222"/>
          <w:sz w:val="28"/>
          <w:szCs w:val="28"/>
          <w:shd w:val="clear" w:color="auto" w:fill="FFFFFF"/>
          <w:rtl/>
        </w:rPr>
        <w:t>،</w:t>
      </w:r>
      <w:r w:rsidRPr="00C0486F">
        <w:rPr>
          <w:rFonts w:ascii="Simplified Arabic" w:hAnsi="Simplified Arabic" w:cs="Simplified Arabic"/>
          <w:b/>
          <w:bCs/>
          <w:color w:val="222222"/>
          <w:sz w:val="28"/>
          <w:szCs w:val="28"/>
          <w:shd w:val="clear" w:color="auto" w:fill="FFFFFF"/>
          <w:rtl/>
        </w:rPr>
        <w:t xml:space="preserve">2016). </w:t>
      </w:r>
      <w:r>
        <w:rPr>
          <w:rFonts w:ascii="Simplified Arabic" w:hAnsi="Simplified Arabic" w:cs="Simplified Arabic" w:hint="cs"/>
          <w:b/>
          <w:bCs/>
          <w:color w:val="222222"/>
          <w:sz w:val="28"/>
          <w:szCs w:val="28"/>
          <w:shd w:val="clear" w:color="auto" w:fill="FFFFFF"/>
          <w:rtl/>
        </w:rPr>
        <w:t xml:space="preserve">بعنوان: </w:t>
      </w:r>
      <w:r w:rsidRPr="00C0486F">
        <w:rPr>
          <w:rFonts w:ascii="Simplified Arabic" w:hAnsi="Simplified Arabic" w:cs="Simplified Arabic"/>
          <w:b/>
          <w:bCs/>
          <w:color w:val="222222"/>
          <w:sz w:val="28"/>
          <w:szCs w:val="28"/>
          <w:shd w:val="clear" w:color="auto" w:fill="FFFFFF"/>
          <w:rtl/>
        </w:rPr>
        <w:t xml:space="preserve">نجاح ادارة المشروع في ضوء خصائـص المنظمة المتعلمة بحث ميداني </w:t>
      </w:r>
      <w:proofErr w:type="spellStart"/>
      <w:r w:rsidRPr="00C0486F">
        <w:rPr>
          <w:rFonts w:ascii="Simplified Arabic" w:hAnsi="Simplified Arabic" w:cs="Simplified Arabic"/>
          <w:b/>
          <w:bCs/>
          <w:color w:val="222222"/>
          <w:sz w:val="28"/>
          <w:szCs w:val="28"/>
          <w:shd w:val="clear" w:color="auto" w:fill="FFFFFF"/>
          <w:rtl/>
        </w:rPr>
        <w:t>لاراء</w:t>
      </w:r>
      <w:proofErr w:type="spellEnd"/>
      <w:r w:rsidRPr="00C0486F">
        <w:rPr>
          <w:rFonts w:ascii="Simplified Arabic" w:hAnsi="Simplified Arabic" w:cs="Simplified Arabic"/>
          <w:b/>
          <w:bCs/>
          <w:color w:val="222222"/>
          <w:sz w:val="28"/>
          <w:szCs w:val="28"/>
          <w:shd w:val="clear" w:color="auto" w:fill="FFFFFF"/>
          <w:rtl/>
        </w:rPr>
        <w:t xml:space="preserve"> عينة من العاملين في الهيئة العامة للطرق والجسور</w:t>
      </w:r>
      <w:r w:rsidRPr="00C0486F">
        <w:rPr>
          <w:rFonts w:ascii="Simplified Arabic" w:hAnsi="Simplified Arabic" w:cs="Simplified Arabic"/>
          <w:b/>
          <w:bCs/>
          <w:color w:val="222222"/>
          <w:sz w:val="28"/>
          <w:szCs w:val="28"/>
          <w:shd w:val="clear" w:color="auto" w:fill="FFFFFF"/>
        </w:rPr>
        <w:t>. </w:t>
      </w:r>
    </w:p>
    <w:p w14:paraId="04DEA5FF" w14:textId="77777777" w:rsidR="002807CD" w:rsidRPr="00121133" w:rsidRDefault="002807CD" w:rsidP="002807CD">
      <w:pPr>
        <w:spacing w:line="276" w:lineRule="auto"/>
        <w:ind w:firstLine="720"/>
        <w:jc w:val="both"/>
        <w:rPr>
          <w:rFonts w:ascii="Simplified Arabic" w:hAnsi="Simplified Arabic" w:cs="Simplified Arabic"/>
          <w:sz w:val="28"/>
          <w:szCs w:val="28"/>
          <w:lang w:bidi="ar-EG"/>
        </w:rPr>
      </w:pPr>
      <w:r w:rsidRPr="005E084E">
        <w:rPr>
          <w:rFonts w:ascii="Simplified Arabic" w:hAnsi="Simplified Arabic" w:cs="Simplified Arabic" w:hint="cs"/>
          <w:sz w:val="28"/>
          <w:szCs w:val="28"/>
          <w:rtl/>
          <w:lang w:bidi="ar-EG"/>
        </w:rPr>
        <w:t>تهدف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سلوى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هاني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السامرائي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وعلي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عبد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الحسن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دلي</w:t>
      </w:r>
      <w:r w:rsidRPr="005E084E">
        <w:rPr>
          <w:rFonts w:ascii="Simplified Arabic" w:hAnsi="Simplified Arabic" w:cs="Simplified Arabic"/>
          <w:sz w:val="28"/>
          <w:szCs w:val="28"/>
          <w:rtl/>
          <w:lang w:bidi="ar-EG"/>
        </w:rPr>
        <w:t xml:space="preserve"> (2016)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استكشاف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كيفية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تأثير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خصائص</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المنظمة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المتعلمة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نجاح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إدارة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تسعى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تحديد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الخصائص</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التنظيمية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تسهم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تعزيز</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قدرة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المنظمات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التعلم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والتكيف،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وكيفية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انعكاس</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ذلك</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أداء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الأهداف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الرئيسية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فهم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العلاقة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ممارسات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التعلم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التنظيمي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ونجاح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وتقديم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توصيات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لتحسين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الأداء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بناءً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هذه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العلاقة</w:t>
      </w:r>
      <w:r w:rsidRPr="005E084E">
        <w:rPr>
          <w:rFonts w:ascii="Simplified Arabic" w:hAnsi="Simplified Arabic" w:cs="Simplified Arabic"/>
          <w:sz w:val="28"/>
          <w:szCs w:val="28"/>
          <w:rtl/>
          <w:lang w:bidi="ar-EG"/>
        </w:rPr>
        <w:t>.</w:t>
      </w:r>
      <w:r w:rsidRPr="005E084E">
        <w:rPr>
          <w:rFonts w:ascii="Simplified Arabic" w:hAnsi="Simplified Arabic" w:cs="Simplified Arabic" w:hint="cs"/>
          <w:sz w:val="28"/>
          <w:szCs w:val="28"/>
          <w:rtl/>
          <w:lang w:bidi="ar-EG"/>
        </w:rPr>
        <w:t xml:space="preserve"> توصلت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هناك</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علاقة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إيجابية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قوية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خصائص</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المنظمة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المتعلمة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ونجاح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إدارة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المنظمات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تتبنى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ثقافة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التعلم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المستمر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وتوفر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بيئة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تشجع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تبادل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المعرفة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والتجارب</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تكون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أكثر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قدرة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إدارة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مشاريعها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بنجاح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هذه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الخصائص</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تبرز</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القدرة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التكيف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السريع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التغيرات،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والاستفادة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الدروس</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المستفادة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التجارب</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السابقة،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وتطوير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مهارات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الموظفين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باستمرار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وجدت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العاملين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الهيئة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العامة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للطرق</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والجسور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الذين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يشعرون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منظمتهم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تدعم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التعلم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والتطوير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المهني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يكونون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أكثر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رضا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وأداءً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عملهم</w:t>
      </w:r>
      <w:r w:rsidRPr="005E084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5E084E">
        <w:rPr>
          <w:rFonts w:ascii="Simplified Arabic" w:hAnsi="Simplified Arabic" w:cs="Simplified Arabic" w:hint="cs"/>
          <w:sz w:val="28"/>
          <w:szCs w:val="28"/>
          <w:rtl/>
          <w:lang w:bidi="ar-EG"/>
        </w:rPr>
        <w:t>بناءً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هذه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النتائج،</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تقدم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توصيات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لتعزيز</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نجاح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إدارة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خلال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تبني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خصائص</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المنظمة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المتعلمة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أهم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التوصيات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تعزيز</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ثقافة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التعلم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المستمر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داخل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المنظمة،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وذلك</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خلال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توفير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فرص</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التدريب</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والتطوير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المهني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للموظفين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بشكل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منتظم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كما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يُنصح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بتشجيع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تبادل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المعرفة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الموظفين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وتسهيل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الوصول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المعلومات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والخبرات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السابقة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يجب</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القيادة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تكون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قدوة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دعم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التعلم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والتطوير،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تشارك</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بفعالية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هذه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الجهود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خلال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توفير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الموارد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وتحفيز</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الموظفين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كما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تقييم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الأداء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بشكل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دوري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واستخدام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النتائج</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لتحديد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مجالات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التحسين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يعتبر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الخطوات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الضرورية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لتحقيق</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التحسين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المستمر</w:t>
      </w:r>
      <w:r w:rsidRPr="005E084E">
        <w:rPr>
          <w:rFonts w:ascii="Simplified Arabic" w:hAnsi="Simplified Arabic" w:cs="Simplified Arabic"/>
          <w:sz w:val="28"/>
          <w:szCs w:val="28"/>
          <w:rtl/>
          <w:lang w:bidi="ar-EG"/>
        </w:rPr>
        <w:t>.</w:t>
      </w:r>
    </w:p>
    <w:p w14:paraId="6C92D065" w14:textId="77777777" w:rsidR="002807CD" w:rsidRPr="00121133" w:rsidRDefault="002807CD" w:rsidP="002807CD">
      <w:pPr>
        <w:pStyle w:val="ListParagraph"/>
        <w:numPr>
          <w:ilvl w:val="0"/>
          <w:numId w:val="19"/>
        </w:numPr>
        <w:spacing w:line="276" w:lineRule="auto"/>
        <w:jc w:val="both"/>
        <w:rPr>
          <w:rFonts w:ascii="Simplified Arabic" w:hAnsi="Simplified Arabic" w:cs="Simplified Arabic"/>
          <w:b/>
          <w:bCs/>
          <w:sz w:val="28"/>
          <w:szCs w:val="28"/>
          <w:lang w:bidi="ar-EG"/>
        </w:rPr>
      </w:pPr>
      <w:r w:rsidRPr="00121133">
        <w:rPr>
          <w:rFonts w:ascii="Simplified Arabic" w:hAnsi="Simplified Arabic" w:cs="Simplified Arabic"/>
          <w:b/>
          <w:bCs/>
          <w:color w:val="222222"/>
          <w:sz w:val="28"/>
          <w:szCs w:val="28"/>
          <w:shd w:val="clear" w:color="auto" w:fill="FFFFFF"/>
          <w:rtl/>
          <w:lang w:bidi="ar-EG"/>
        </w:rPr>
        <w:t xml:space="preserve">دراسة ( </w:t>
      </w:r>
      <w:r w:rsidRPr="00121133">
        <w:rPr>
          <w:rFonts w:ascii="Simplified Arabic" w:hAnsi="Simplified Arabic" w:cs="Simplified Arabic"/>
          <w:b/>
          <w:bCs/>
          <w:color w:val="222222"/>
          <w:sz w:val="28"/>
          <w:szCs w:val="28"/>
          <w:shd w:val="clear" w:color="auto" w:fill="FFFFFF"/>
          <w:rtl/>
        </w:rPr>
        <w:t xml:space="preserve">صدوقي،2016).عنوان: إدارة التنوع الثقافي مسار لنجاح إستراتيجية النمو بالمؤسسة: دراسة حالة </w:t>
      </w:r>
      <w:proofErr w:type="spellStart"/>
      <w:r w:rsidRPr="00121133">
        <w:rPr>
          <w:rFonts w:ascii="Simplified Arabic" w:hAnsi="Simplified Arabic" w:cs="Simplified Arabic"/>
          <w:b/>
          <w:bCs/>
          <w:color w:val="222222"/>
          <w:sz w:val="28"/>
          <w:szCs w:val="28"/>
          <w:shd w:val="clear" w:color="auto" w:fill="FFFFFF"/>
          <w:rtl/>
        </w:rPr>
        <w:t>مؤسات</w:t>
      </w:r>
      <w:proofErr w:type="spellEnd"/>
      <w:r w:rsidRPr="00121133">
        <w:rPr>
          <w:rFonts w:ascii="Simplified Arabic" w:hAnsi="Simplified Arabic" w:cs="Simplified Arabic"/>
          <w:b/>
          <w:bCs/>
          <w:color w:val="222222"/>
          <w:sz w:val="28"/>
          <w:szCs w:val="28"/>
          <w:shd w:val="clear" w:color="auto" w:fill="FFFFFF"/>
          <w:rtl/>
        </w:rPr>
        <w:t xml:space="preserve"> القطاع الصيدلاني في الجزائر</w:t>
      </w:r>
      <w:r w:rsidRPr="00121133">
        <w:rPr>
          <w:rFonts w:ascii="Simplified Arabic" w:hAnsi="Simplified Arabic" w:cs="Simplified Arabic"/>
          <w:b/>
          <w:bCs/>
          <w:color w:val="222222"/>
          <w:sz w:val="28"/>
          <w:szCs w:val="28"/>
          <w:shd w:val="clear" w:color="auto" w:fill="FFFFFF"/>
        </w:rPr>
        <w:t>.</w:t>
      </w:r>
    </w:p>
    <w:p w14:paraId="5751ABB3" w14:textId="77777777" w:rsidR="002807CD" w:rsidRPr="00121133" w:rsidRDefault="002807CD" w:rsidP="002807CD">
      <w:pPr>
        <w:pStyle w:val="ListParagraph"/>
        <w:spacing w:line="276" w:lineRule="auto"/>
        <w:ind w:left="0"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تهدف هذه الدراسة إلى فحص دور إدارة التنوع الثقافي في تحقيق النجاح الاستراتيجي لمؤسسات القطاع الصيدلاني في الجزائر. حيث تسعى إلى الكشف عن طبيعة العلاقة بين إدارة التنوع الثقافي وبين الأداء الاستراتيجي لهذه المؤسسات. كما تهدف إلى تحديد أهم الممارسات والسياسات المتبعة في إدارة التنوع الثقافي والتي تساهم في تحقيق النمو الاستراتيجي. نتائج الدراسة توصلت الدراسة إلى مجموعة من النتائج الهامة، أبرزها: وجود علاقة إيجابية ذات دلالة إحصائية بين إدارة التنوع الثقافي والأداء الاستراتيجي للمؤسسات الصيدلانية في الجزائر. تحديد أهم ممارسات وسياسات إدارة التنوع الثقافي المتبعة في هذه المؤسسات، والتي تشمل: التدريب والتطوير، تكوين فرق عمل متنوعة ثقافياً، تبني نظم الحوافز والمكافآت، إجراء دراسات ميدانية حول التنوع الثقافي. وجود تباين في درجة الاهتمام بإدارة التنوع الثقافي بين المؤسسات الصيدلانية الكبرى والمتوسطة والصغيرة في الجزائر</w:t>
      </w:r>
      <w:r w:rsidRPr="00121133">
        <w:rPr>
          <w:rFonts w:ascii="Simplified Arabic" w:hAnsi="Simplified Arabic" w:cs="Simplified Arabic"/>
          <w:sz w:val="28"/>
          <w:szCs w:val="28"/>
          <w:lang w:bidi="ar-EG"/>
        </w:rPr>
        <w:t xml:space="preserve">. </w:t>
      </w:r>
      <w:r w:rsidRPr="00121133">
        <w:rPr>
          <w:rFonts w:ascii="Simplified Arabic" w:hAnsi="Simplified Arabic" w:cs="Simplified Arabic"/>
          <w:sz w:val="28"/>
          <w:szCs w:val="28"/>
          <w:rtl/>
          <w:lang w:bidi="ar-EG"/>
        </w:rPr>
        <w:t xml:space="preserve"> بناءً على نتائج الدراسة</w:t>
      </w:r>
      <w:r w:rsidRPr="00121133">
        <w:rPr>
          <w:rFonts w:ascii="Simplified Arabic" w:hAnsi="Simplified Arabic" w:cs="Simplified Arabic"/>
          <w:sz w:val="28"/>
          <w:szCs w:val="28"/>
          <w:lang w:bidi="ar-EG"/>
        </w:rPr>
        <w:t xml:space="preserve"> </w:t>
      </w:r>
      <w:r w:rsidRPr="00121133">
        <w:rPr>
          <w:rFonts w:ascii="Simplified Arabic" w:hAnsi="Simplified Arabic" w:cs="Simplified Arabic"/>
          <w:sz w:val="28"/>
          <w:szCs w:val="28"/>
          <w:rtl/>
          <w:lang w:bidi="ar-EG"/>
        </w:rPr>
        <w:t>جاءت توصيات الدراسة تنص علي ضرورة اهتمام المؤسسات الصيدلانية بإدارة التنوع الثقافي باعتبارها أداة فعالة لتحقيق النمو الاستراتيجي. تطوير الكفاءات والمهارات القيادية في مجال إدارة التنوع الثقافي من خلال برامج التدريب والتطوير. تبني ممارسات وسياسات فعالة لإدارة التنوع الثقافي، مثل: تكوين فرق عمل متنوعة ثقافياً، تصميم نظم الحوافز والمكافآت، وإجراء دراسات ميدانية دورية. ضرورة إيلاء المؤسسات الصيدلانية الصغيرة والمتوسطة المزيد من الاهتمام بإدارة التنوع الثقافي.</w:t>
      </w:r>
      <w:r w:rsidRPr="00121133">
        <w:rPr>
          <w:rFonts w:ascii="Simplified Arabic" w:hAnsi="Simplified Arabic" w:cs="Simplified Arabic"/>
          <w:sz w:val="28"/>
          <w:szCs w:val="28"/>
          <w:lang w:bidi="ar-EG"/>
        </w:rPr>
        <w:t xml:space="preserve"> </w:t>
      </w:r>
      <w:r w:rsidRPr="00121133">
        <w:rPr>
          <w:rFonts w:ascii="Simplified Arabic" w:hAnsi="Simplified Arabic" w:cs="Simplified Arabic"/>
          <w:sz w:val="28"/>
          <w:szCs w:val="28"/>
          <w:rtl/>
          <w:lang w:bidi="ar-EG"/>
        </w:rPr>
        <w:t>تؤكد هذه الدراسة على أهمية إدارة التنوع الثقافي كأداة استراتيجية لتحقيق النمو والنجاح في المؤسسات الصيدلانية بالجزائر. كما تقدم توصيات هامة لصانعي القرار في هذا المجال.</w:t>
      </w:r>
    </w:p>
    <w:p w14:paraId="7334D95A" w14:textId="77777777" w:rsidR="002807CD" w:rsidRPr="00121133" w:rsidRDefault="002807CD" w:rsidP="002807CD">
      <w:pPr>
        <w:pStyle w:val="ListParagraph"/>
        <w:numPr>
          <w:ilvl w:val="0"/>
          <w:numId w:val="19"/>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b/>
          <w:bCs/>
          <w:color w:val="222222"/>
          <w:sz w:val="28"/>
          <w:szCs w:val="28"/>
          <w:shd w:val="clear" w:color="auto" w:fill="FFFFFF"/>
          <w:rtl/>
        </w:rPr>
        <w:t>دراسة (أبو الحديد</w:t>
      </w:r>
      <w:r w:rsidRPr="00121133">
        <w:rPr>
          <w:rFonts w:ascii="Simplified Arabic" w:hAnsi="Simplified Arabic" w:cs="Simplified Arabic"/>
          <w:b/>
          <w:bCs/>
          <w:color w:val="222222"/>
          <w:sz w:val="28"/>
          <w:szCs w:val="28"/>
          <w:shd w:val="clear" w:color="auto" w:fill="FFFFFF"/>
        </w:rPr>
        <w:t xml:space="preserve">, </w:t>
      </w:r>
      <w:r w:rsidRPr="00121133">
        <w:rPr>
          <w:rFonts w:ascii="Simplified Arabic" w:hAnsi="Simplified Arabic" w:cs="Simplified Arabic"/>
          <w:b/>
          <w:bCs/>
          <w:color w:val="222222"/>
          <w:sz w:val="28"/>
          <w:szCs w:val="28"/>
          <w:shd w:val="clear" w:color="auto" w:fill="FFFFFF"/>
          <w:rtl/>
        </w:rPr>
        <w:t xml:space="preserve">2018). بعنوان: التنوع الثقافي وتأثيره في تحسيـن نوعية الحياة لدي العامليـن دراسة تطبيقية بمؤسسة </w:t>
      </w:r>
      <w:proofErr w:type="spellStart"/>
      <w:r w:rsidRPr="00121133">
        <w:rPr>
          <w:rFonts w:ascii="Simplified Arabic" w:hAnsi="Simplified Arabic" w:cs="Simplified Arabic"/>
          <w:b/>
          <w:bCs/>
          <w:color w:val="222222"/>
          <w:sz w:val="28"/>
          <w:szCs w:val="28"/>
          <w:shd w:val="clear" w:color="auto" w:fill="FFFFFF"/>
          <w:rtl/>
        </w:rPr>
        <w:t>أرامکو</w:t>
      </w:r>
      <w:proofErr w:type="spellEnd"/>
      <w:r w:rsidRPr="00121133">
        <w:rPr>
          <w:rFonts w:ascii="Simplified Arabic" w:hAnsi="Simplified Arabic" w:cs="Simplified Arabic"/>
          <w:b/>
          <w:bCs/>
          <w:color w:val="222222"/>
          <w:sz w:val="28"/>
          <w:szCs w:val="28"/>
          <w:shd w:val="clear" w:color="auto" w:fill="FFFFFF"/>
          <w:rtl/>
        </w:rPr>
        <w:t xml:space="preserve"> السعودية</w:t>
      </w:r>
    </w:p>
    <w:p w14:paraId="4D833E0B" w14:textId="77777777" w:rsidR="002807CD" w:rsidRPr="00121133"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أجرى الباحثان أبو الحديد وفاطمة علي هذه الدراسة على عينة من 325 موظفًا في أرامكو السعودية، وذلك من خلال استبيان تم توزيعه عليهم.  هدفت الدراسة إلى التعرف على دور التنوع الثقافي في تحسين نوعية الحياة لدى العاملين في هذه المؤسسة الحيوية. توصلت الدراسة  إلى وجود علاقة إيجابية ذات دلالة إحصائية بين التنوع الثقافي والارتقاء بنوعية الحياة للموظفين. فقد أظهرت النتائج أن التنوع الثقافي يؤدي إلى زيادة الرضا الوظيفي والانتماء للمؤسسة لدى العاملين. وبالتالي، فإن تعزيز وإدارة التنوع الثقافي في المؤسسات من شأنه تحقيق الاستقرار والإنتاجية والرفاهية للموظفين.  بناءً على ذلك، أوصت الدراسة بضرورة اعتماد استراتيجيات فعالة لإدارة التنوع الثقافي في المؤسسات، بما يسهم في تعزيز الرضا الوظيفي والانتماء التنظيمي، وبالتالي تحسين نوعية الحياة للعاملين. كما أكدت على أهمية تبني ثقافة التفاعل والتعاون بين الموظفين من خلفيات ثقافية مختلفة، لما له من دور في تحقيق التماسك والاستقرار داخل المؤسسة.</w:t>
      </w:r>
    </w:p>
    <w:p w14:paraId="3EEFF8A6" w14:textId="77777777" w:rsidR="002807CD" w:rsidRPr="00121133" w:rsidRDefault="002807CD" w:rsidP="002807CD">
      <w:pPr>
        <w:pStyle w:val="ListParagraph"/>
        <w:numPr>
          <w:ilvl w:val="0"/>
          <w:numId w:val="19"/>
        </w:numPr>
        <w:spacing w:line="276" w:lineRule="auto"/>
        <w:jc w:val="both"/>
        <w:rPr>
          <w:rFonts w:ascii="Simplified Arabic" w:hAnsi="Simplified Arabic" w:cs="Simplified Arabic"/>
          <w:b/>
          <w:bCs/>
          <w:sz w:val="28"/>
          <w:szCs w:val="28"/>
          <w:lang w:bidi="ar-EG"/>
        </w:rPr>
      </w:pPr>
      <w:r w:rsidRPr="00121133">
        <w:rPr>
          <w:rFonts w:ascii="Simplified Arabic" w:hAnsi="Simplified Arabic" w:cs="Simplified Arabic"/>
          <w:b/>
          <w:bCs/>
          <w:color w:val="222222"/>
          <w:sz w:val="28"/>
          <w:szCs w:val="28"/>
          <w:shd w:val="clear" w:color="auto" w:fill="FFFFFF"/>
          <w:rtl/>
        </w:rPr>
        <w:t>دراسة (هبري</w:t>
      </w:r>
      <w:r w:rsidRPr="00121133">
        <w:rPr>
          <w:rFonts w:ascii="Simplified Arabic" w:hAnsi="Simplified Arabic" w:cs="Simplified Arabic"/>
          <w:b/>
          <w:bCs/>
          <w:color w:val="222222"/>
          <w:sz w:val="28"/>
          <w:szCs w:val="28"/>
          <w:shd w:val="clear" w:color="auto" w:fill="FFFFFF"/>
        </w:rPr>
        <w:t xml:space="preserve"> &amp; </w:t>
      </w:r>
      <w:r w:rsidRPr="00121133">
        <w:rPr>
          <w:rFonts w:ascii="Simplified Arabic" w:hAnsi="Simplified Arabic" w:cs="Simplified Arabic"/>
          <w:b/>
          <w:bCs/>
          <w:color w:val="222222"/>
          <w:sz w:val="28"/>
          <w:szCs w:val="28"/>
          <w:shd w:val="clear" w:color="auto" w:fill="FFFFFF"/>
          <w:rtl/>
        </w:rPr>
        <w:t>اسية،2019).بعنوان: إدارة التنوع الثقافي في منظمات الأعمال الدولية. تطبيقات إدارة التنوع في شركة–زين اتصالات الخليج</w:t>
      </w:r>
      <w:r w:rsidRPr="00121133">
        <w:rPr>
          <w:rFonts w:ascii="Simplified Arabic" w:hAnsi="Simplified Arabic" w:cs="Simplified Arabic"/>
          <w:b/>
          <w:bCs/>
          <w:color w:val="222222"/>
          <w:sz w:val="28"/>
          <w:szCs w:val="28"/>
          <w:shd w:val="clear" w:color="auto" w:fill="FFFFFF"/>
        </w:rPr>
        <w:t>. </w:t>
      </w:r>
    </w:p>
    <w:p w14:paraId="1722CB2E" w14:textId="77777777" w:rsidR="002807CD" w:rsidRDefault="002807CD" w:rsidP="002807CD">
      <w:pPr>
        <w:spacing w:line="276" w:lineRule="auto"/>
        <w:ind w:left="90" w:firstLine="720"/>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هدفت الدراسة الي استكشاف كيفية إدارة التنوع الثقافي في منظمات الأعمال الدولية، مع التركيز على تجربة شركة زين اتصالات في الخليج. تحليل الاستراتيجيات والممارسات التي تتبناها الشركة لتعزيز الاندماج والتفاهم بين الموظفين ذوي الخلفيات الثقافية المتنوعة. التعرف على دور إدارة التنوع الثقافي في تحقيق الانسجام والتكامل داخل الشركة، وانعكاس ذلك على أدائها وقدرتها التنافسية. استخلاص الدروس والتوصيات التي يمكن أن تستفيد منها الشركات الدولية الأخرى في مجال إدارة التنوع الثقافي بين موظفيها. بشكل عام، هدفت الدراسة إلى إثراء المعرفة حول إدارة التنوع الثقافي في المنظمات متعددة الجنسيات، من خلال تحليل ممارسات شركة زين اتصالات في هذا المجال. تبين من نتائج الدراسة أن شركة زين تتبنى استراتيجيات متنوعة لإدارة التنوع الثقافي بين موظفيها، بما في ذلك تنظيم برامج تدريبية حول التفاعل بين الثقافات، وإقامة فعاليات اجتماعية تعزز التواصل والتفاهم المتبادل. كما تشجع الشركة على تشكيل فرق عمل متنوعة ثقافيًا، وتوفر آليات للتظلم والشكاوى للموظفين في حال تعرضهم لأي نوع من التمييز. وأكدت الدراسة على أهمية إدارة التنوع الثقافي بفعالية في الشركات الدولية، باعتباره عاملاً أساسيًا في تعزيز الانتماء والولاء التنظيمي للموظفين، وتحقيق التكامل والتناغم بين مختلف الثقافات داخل المنظمة. وخلصت إلى أن نجاح الشركات في هذا المجال ينعكس إيجابًا على أدائها وقدرتها التنافسية في السوق.</w:t>
      </w:r>
    </w:p>
    <w:p w14:paraId="2CD95324" w14:textId="77777777" w:rsidR="002807CD" w:rsidRPr="005E084E" w:rsidRDefault="002807CD" w:rsidP="002807CD">
      <w:pPr>
        <w:pStyle w:val="ListParagraph"/>
        <w:numPr>
          <w:ilvl w:val="0"/>
          <w:numId w:val="19"/>
        </w:numPr>
        <w:spacing w:line="276" w:lineRule="auto"/>
        <w:jc w:val="both"/>
        <w:rPr>
          <w:rFonts w:ascii="Simplified Arabic" w:hAnsi="Simplified Arabic" w:cs="Simplified Arabic"/>
          <w:sz w:val="28"/>
          <w:szCs w:val="28"/>
          <w:lang w:bidi="ar-EG"/>
        </w:rPr>
      </w:pPr>
      <w:r w:rsidRPr="005E084E">
        <w:rPr>
          <w:rFonts w:ascii="Simplified Arabic" w:hAnsi="Simplified Arabic" w:cs="Simplified Arabic" w:hint="cs"/>
          <w:b/>
          <w:bCs/>
          <w:color w:val="222222"/>
          <w:sz w:val="28"/>
          <w:szCs w:val="28"/>
          <w:shd w:val="clear" w:color="auto" w:fill="FFFFFF"/>
          <w:rtl/>
        </w:rPr>
        <w:t>دراسة (</w:t>
      </w:r>
      <w:r w:rsidRPr="005E084E">
        <w:rPr>
          <w:rFonts w:ascii="Simplified Arabic" w:hAnsi="Simplified Arabic" w:cs="Simplified Arabic"/>
          <w:b/>
          <w:bCs/>
          <w:color w:val="222222"/>
          <w:sz w:val="28"/>
          <w:szCs w:val="28"/>
          <w:shd w:val="clear" w:color="auto" w:fill="FFFFFF"/>
          <w:rtl/>
        </w:rPr>
        <w:t>عثمان بن ناصر</w:t>
      </w:r>
      <w:r w:rsidRPr="005E084E">
        <w:rPr>
          <w:rFonts w:ascii="Simplified Arabic" w:hAnsi="Simplified Arabic" w:cs="Simplified Arabic"/>
          <w:b/>
          <w:bCs/>
          <w:color w:val="222222"/>
          <w:sz w:val="28"/>
          <w:szCs w:val="28"/>
          <w:shd w:val="clear" w:color="auto" w:fill="FFFFFF"/>
        </w:rPr>
        <w:t xml:space="preserve"> &amp; </w:t>
      </w:r>
      <w:r w:rsidRPr="005E084E">
        <w:rPr>
          <w:rFonts w:ascii="Simplified Arabic" w:hAnsi="Simplified Arabic" w:cs="Simplified Arabic"/>
          <w:b/>
          <w:bCs/>
          <w:color w:val="222222"/>
          <w:sz w:val="28"/>
          <w:szCs w:val="28"/>
          <w:shd w:val="clear" w:color="auto" w:fill="FFFFFF"/>
          <w:rtl/>
        </w:rPr>
        <w:t>خليل عبدالحميد ياغي</w:t>
      </w:r>
      <w:r>
        <w:rPr>
          <w:rFonts w:ascii="Simplified Arabic" w:hAnsi="Simplified Arabic" w:cs="Simplified Arabic" w:hint="cs"/>
          <w:b/>
          <w:bCs/>
          <w:color w:val="222222"/>
          <w:sz w:val="28"/>
          <w:szCs w:val="28"/>
          <w:shd w:val="clear" w:color="auto" w:fill="FFFFFF"/>
          <w:rtl/>
        </w:rPr>
        <w:t>،</w:t>
      </w:r>
      <w:r w:rsidRPr="005E084E">
        <w:rPr>
          <w:rFonts w:ascii="Simplified Arabic" w:hAnsi="Simplified Arabic" w:cs="Simplified Arabic"/>
          <w:b/>
          <w:bCs/>
          <w:color w:val="222222"/>
          <w:sz w:val="28"/>
          <w:szCs w:val="28"/>
          <w:shd w:val="clear" w:color="auto" w:fill="FFFFFF"/>
          <w:rtl/>
        </w:rPr>
        <w:t>2020).</w:t>
      </w:r>
      <w:r w:rsidRPr="005E084E">
        <w:rPr>
          <w:rFonts w:ascii="Simplified Arabic" w:hAnsi="Simplified Arabic" w:cs="Simplified Arabic" w:hint="cs"/>
          <w:b/>
          <w:bCs/>
          <w:color w:val="222222"/>
          <w:sz w:val="28"/>
          <w:szCs w:val="28"/>
          <w:shd w:val="clear" w:color="auto" w:fill="FFFFFF"/>
          <w:rtl/>
        </w:rPr>
        <w:t xml:space="preserve">بعنوان: </w:t>
      </w:r>
      <w:r w:rsidRPr="005E084E">
        <w:rPr>
          <w:rFonts w:ascii="Simplified Arabic" w:hAnsi="Simplified Arabic" w:cs="Simplified Arabic"/>
          <w:b/>
          <w:bCs/>
          <w:color w:val="222222"/>
          <w:sz w:val="28"/>
          <w:szCs w:val="28"/>
          <w:shd w:val="clear" w:color="auto" w:fill="FFFFFF"/>
          <w:rtl/>
        </w:rPr>
        <w:t xml:space="preserve"> إدارة المشاريع بين المنهجية التقليدية والمنهجية الحديثة" دراسة مقارنة</w:t>
      </w:r>
    </w:p>
    <w:p w14:paraId="28576518" w14:textId="77777777" w:rsidR="002807CD" w:rsidRPr="00121133" w:rsidRDefault="002807CD" w:rsidP="002807CD">
      <w:pPr>
        <w:spacing w:line="276" w:lineRule="auto"/>
        <w:ind w:left="90" w:firstLine="630"/>
        <w:jc w:val="both"/>
        <w:rPr>
          <w:rFonts w:ascii="Simplified Arabic" w:hAnsi="Simplified Arabic" w:cs="Simplified Arabic"/>
          <w:sz w:val="28"/>
          <w:szCs w:val="28"/>
          <w:lang w:bidi="ar-EG"/>
        </w:rPr>
      </w:pPr>
      <w:r w:rsidRPr="005E084E">
        <w:rPr>
          <w:rFonts w:ascii="Simplified Arabic" w:hAnsi="Simplified Arabic" w:cs="Simplified Arabic" w:hint="cs"/>
          <w:sz w:val="28"/>
          <w:szCs w:val="28"/>
          <w:rtl/>
          <w:lang w:bidi="ar-EG"/>
        </w:rPr>
        <w:t>تهدف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عثمان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ناصر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وخليل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عبدالحميد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ياغي</w:t>
      </w:r>
      <w:r w:rsidRPr="005E084E">
        <w:rPr>
          <w:rFonts w:ascii="Simplified Arabic" w:hAnsi="Simplified Arabic" w:cs="Simplified Arabic"/>
          <w:sz w:val="28"/>
          <w:szCs w:val="28"/>
          <w:rtl/>
          <w:lang w:bidi="ar-EG"/>
        </w:rPr>
        <w:t xml:space="preserve"> (2020)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مقارنة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التقليدية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والحديثة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إدارة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تسعى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فهم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الفروق</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الرئيسية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هاتين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المنهجيتين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وتحديد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المزايا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والعيوب</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لكل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منهما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الأهداف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الرئيسية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تسليط</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الضوء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كيفية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تأثير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المستخدمة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أداء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المشروع،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والجودة،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والوقت،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والتكلفة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كما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تسعى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تقديم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توصيات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حول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كيفية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اختيار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المناسبة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بناءً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طبيعة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المشروع</w:t>
      </w:r>
      <w:r w:rsidRPr="005E084E">
        <w:rPr>
          <w:rFonts w:ascii="Simplified Arabic" w:hAnsi="Simplified Arabic" w:cs="Simplified Arabic"/>
          <w:sz w:val="28"/>
          <w:szCs w:val="28"/>
          <w:rtl/>
          <w:lang w:bidi="ar-EG"/>
        </w:rPr>
        <w:t xml:space="preserve"> </w:t>
      </w:r>
      <w:proofErr w:type="spellStart"/>
      <w:r w:rsidRPr="005E084E">
        <w:rPr>
          <w:rFonts w:ascii="Simplified Arabic" w:hAnsi="Simplified Arabic" w:cs="Simplified Arabic" w:hint="cs"/>
          <w:sz w:val="28"/>
          <w:szCs w:val="28"/>
          <w:rtl/>
          <w:lang w:bidi="ar-EG"/>
        </w:rPr>
        <w:t>ومتطلباته</w:t>
      </w:r>
      <w:r w:rsidRPr="005E084E">
        <w:rPr>
          <w:rFonts w:ascii="Simplified Arabic" w:hAnsi="Simplified Arabic" w:cs="Simplified Arabic"/>
          <w:sz w:val="28"/>
          <w:szCs w:val="28"/>
          <w:rtl/>
          <w:lang w:bidi="ar-EG"/>
        </w:rPr>
        <w:t>.</w:t>
      </w:r>
      <w:r w:rsidRPr="005E084E">
        <w:rPr>
          <w:rFonts w:ascii="Simplified Arabic" w:hAnsi="Simplified Arabic" w:cs="Simplified Arabic" w:hint="cs"/>
          <w:sz w:val="28"/>
          <w:szCs w:val="28"/>
          <w:rtl/>
          <w:lang w:bidi="ar-EG"/>
        </w:rPr>
        <w:t>من</w:t>
      </w:r>
      <w:proofErr w:type="spellEnd"/>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النتائج</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الرئيسية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توصلت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إليها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التقليدية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لإدارة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والتي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تعتمد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التخطيط</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المسبق</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والمراحل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المحددة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بوضوح،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تكون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فعالة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ذات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المتطلبات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الثابتة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والقابلة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للتنبؤ</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هذه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تساعد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ضمان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تحقيق</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الأهداف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الوقت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المحدد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وضمن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الميزانية،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ولكنها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قد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تفتقر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المرونة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اللازمة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لمواجهة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التغيرات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غير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المتوقعة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بالمقابل،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أظهرت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الحديثة،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مثل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الرشيقة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sz w:val="28"/>
          <w:szCs w:val="28"/>
          <w:lang w:bidi="ar-EG"/>
        </w:rPr>
        <w:t>Agile</w:t>
      </w:r>
      <w:r w:rsidRPr="005E084E">
        <w:rPr>
          <w:rFonts w:ascii="Simplified Arabic" w:hAnsi="Simplified Arabic" w:cs="Simplified Arabic"/>
          <w:sz w:val="28"/>
          <w:szCs w:val="28"/>
          <w:rtl/>
          <w:lang w:bidi="ar-EG"/>
        </w:rPr>
        <w:t>)</w:t>
      </w:r>
      <w:r w:rsidRPr="005E084E">
        <w:rPr>
          <w:rFonts w:ascii="Simplified Arabic" w:hAnsi="Simplified Arabic" w:cs="Simplified Arabic" w:hint="cs"/>
          <w:sz w:val="28"/>
          <w:szCs w:val="28"/>
          <w:rtl/>
          <w:lang w:bidi="ar-EG"/>
        </w:rPr>
        <w:t>،</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توفر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مرونة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أكبر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وتسمح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بالتكيف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السريع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التغيرات،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مما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يجعلها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مناسبة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الديناميكية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والمتغيرة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هذه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تعتمد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تكرار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الدورات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الصغيرة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والمتكررة،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مما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يساعد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تحسين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جودة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المنتج</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وزيادة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رضا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العملاء،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ولكن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قد</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يكون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الصعب</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السيطرة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التكلفة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والوقت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بشكل</w:t>
      </w:r>
      <w:r w:rsidRPr="005E084E">
        <w:rPr>
          <w:rFonts w:ascii="Simplified Arabic" w:hAnsi="Simplified Arabic" w:cs="Simplified Arabic"/>
          <w:sz w:val="28"/>
          <w:szCs w:val="28"/>
          <w:rtl/>
          <w:lang w:bidi="ar-EG"/>
        </w:rPr>
        <w:t xml:space="preserve"> </w:t>
      </w:r>
      <w:proofErr w:type="spellStart"/>
      <w:r w:rsidRPr="005E084E">
        <w:rPr>
          <w:rFonts w:ascii="Simplified Arabic" w:hAnsi="Simplified Arabic" w:cs="Simplified Arabic" w:hint="cs"/>
          <w:sz w:val="28"/>
          <w:szCs w:val="28"/>
          <w:rtl/>
          <w:lang w:bidi="ar-EG"/>
        </w:rPr>
        <w:t>دقيق</w:t>
      </w:r>
      <w:r w:rsidRPr="005E084E">
        <w:rPr>
          <w:rFonts w:ascii="Simplified Arabic" w:hAnsi="Simplified Arabic" w:cs="Simplified Arabic"/>
          <w:sz w:val="28"/>
          <w:szCs w:val="28"/>
          <w:rtl/>
          <w:lang w:bidi="ar-EG"/>
        </w:rPr>
        <w:t>.</w:t>
      </w:r>
      <w:r w:rsidRPr="005E084E">
        <w:rPr>
          <w:rFonts w:ascii="Simplified Arabic" w:hAnsi="Simplified Arabic" w:cs="Simplified Arabic" w:hint="cs"/>
          <w:sz w:val="28"/>
          <w:szCs w:val="28"/>
          <w:rtl/>
          <w:lang w:bidi="ar-EG"/>
        </w:rPr>
        <w:t>بناءً</w:t>
      </w:r>
      <w:proofErr w:type="spellEnd"/>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هذه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النتائج،</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تقدم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الدراسة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توصيات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للممارسين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في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مجال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إدارة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أولاً،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ينبغي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مديري</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المشاريع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إجراء</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تحليل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دقيق</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لطبيعة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المشروع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وبيئته</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قبل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اختيار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المناسبة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ثانياً،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يُنصح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بتطوير</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مهارات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الفريق</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لتكون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متعددة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ومتنوعة،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مما</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يتيح</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لهم</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القدرة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على</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التكيف</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مع</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كل</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من</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المنهجيات</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التقليدية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والحديثة</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حسب</w:t>
      </w:r>
      <w:r w:rsidRPr="005E084E">
        <w:rPr>
          <w:rFonts w:ascii="Simplified Arabic" w:hAnsi="Simplified Arabic" w:cs="Simplified Arabic"/>
          <w:sz w:val="28"/>
          <w:szCs w:val="28"/>
          <w:rtl/>
          <w:lang w:bidi="ar-EG"/>
        </w:rPr>
        <w:t xml:space="preserve"> </w:t>
      </w:r>
      <w:r w:rsidRPr="005E084E">
        <w:rPr>
          <w:rFonts w:ascii="Simplified Arabic" w:hAnsi="Simplified Arabic" w:cs="Simplified Arabic" w:hint="cs"/>
          <w:sz w:val="28"/>
          <w:szCs w:val="28"/>
          <w:rtl/>
          <w:lang w:bidi="ar-EG"/>
        </w:rPr>
        <w:t>الحاجة</w:t>
      </w:r>
      <w:r w:rsidRPr="005E084E">
        <w:rPr>
          <w:rFonts w:ascii="Simplified Arabic" w:hAnsi="Simplified Arabic" w:cs="Simplified Arabic"/>
          <w:sz w:val="28"/>
          <w:szCs w:val="28"/>
          <w:rtl/>
          <w:lang w:bidi="ar-EG"/>
        </w:rPr>
        <w:t>.</w:t>
      </w:r>
    </w:p>
    <w:p w14:paraId="3BCE1B77" w14:textId="77777777" w:rsidR="002807CD" w:rsidRPr="00357C99" w:rsidRDefault="002807CD" w:rsidP="002807CD">
      <w:pPr>
        <w:pStyle w:val="ListParagraph"/>
        <w:numPr>
          <w:ilvl w:val="0"/>
          <w:numId w:val="19"/>
        </w:numPr>
        <w:spacing w:line="276" w:lineRule="auto"/>
        <w:jc w:val="both"/>
        <w:rPr>
          <w:rFonts w:ascii="Simplified Arabic" w:hAnsi="Simplified Arabic" w:cs="Simplified Arabic"/>
          <w:b/>
          <w:bCs/>
          <w:sz w:val="28"/>
          <w:szCs w:val="28"/>
          <w:lang w:bidi="ar-EG"/>
        </w:rPr>
      </w:pPr>
      <w:r>
        <w:rPr>
          <w:rFonts w:ascii="Simplified Arabic" w:hAnsi="Simplified Arabic" w:cs="Simplified Arabic" w:hint="cs"/>
          <w:b/>
          <w:bCs/>
          <w:color w:val="222222"/>
          <w:sz w:val="28"/>
          <w:szCs w:val="28"/>
          <w:shd w:val="clear" w:color="auto" w:fill="FFFFFF"/>
          <w:rtl/>
        </w:rPr>
        <w:t xml:space="preserve">دراسة ( </w:t>
      </w:r>
      <w:r w:rsidRPr="00357C99">
        <w:rPr>
          <w:rFonts w:ascii="Simplified Arabic" w:hAnsi="Simplified Arabic" w:cs="Simplified Arabic"/>
          <w:b/>
          <w:bCs/>
          <w:color w:val="222222"/>
          <w:sz w:val="28"/>
          <w:szCs w:val="28"/>
          <w:shd w:val="clear" w:color="auto" w:fill="FFFFFF"/>
          <w:rtl/>
        </w:rPr>
        <w:t>أحمد</w:t>
      </w:r>
      <w:r>
        <w:rPr>
          <w:rFonts w:ascii="Simplified Arabic" w:hAnsi="Simplified Arabic" w:cs="Simplified Arabic" w:hint="cs"/>
          <w:b/>
          <w:bCs/>
          <w:color w:val="222222"/>
          <w:sz w:val="28"/>
          <w:szCs w:val="28"/>
          <w:shd w:val="clear" w:color="auto" w:fill="FFFFFF"/>
          <w:rtl/>
        </w:rPr>
        <w:t xml:space="preserve"> واخرون،</w:t>
      </w:r>
      <w:r w:rsidRPr="00357C99">
        <w:rPr>
          <w:rFonts w:ascii="Simplified Arabic" w:hAnsi="Simplified Arabic" w:cs="Simplified Arabic"/>
          <w:b/>
          <w:bCs/>
          <w:color w:val="222222"/>
          <w:sz w:val="28"/>
          <w:szCs w:val="28"/>
          <w:shd w:val="clear" w:color="auto" w:fill="FFFFFF"/>
          <w:rtl/>
        </w:rPr>
        <w:t xml:space="preserve"> 2021). </w:t>
      </w:r>
      <w:r>
        <w:rPr>
          <w:rFonts w:ascii="Simplified Arabic" w:hAnsi="Simplified Arabic" w:cs="Simplified Arabic" w:hint="cs"/>
          <w:b/>
          <w:bCs/>
          <w:color w:val="222222"/>
          <w:sz w:val="28"/>
          <w:szCs w:val="28"/>
          <w:shd w:val="clear" w:color="auto" w:fill="FFFFFF"/>
          <w:rtl/>
        </w:rPr>
        <w:t xml:space="preserve">بعنون: </w:t>
      </w:r>
      <w:r w:rsidRPr="00357C99">
        <w:rPr>
          <w:rFonts w:ascii="Simplified Arabic" w:hAnsi="Simplified Arabic" w:cs="Simplified Arabic"/>
          <w:b/>
          <w:bCs/>
          <w:color w:val="222222"/>
          <w:sz w:val="28"/>
          <w:szCs w:val="28"/>
          <w:shd w:val="clear" w:color="auto" w:fill="FFFFFF"/>
          <w:rtl/>
        </w:rPr>
        <w:t>دور الخصائص الثقافية في تنمية بيئة</w:t>
      </w:r>
      <w:r>
        <w:rPr>
          <w:rFonts w:ascii="Simplified Arabic" w:hAnsi="Simplified Arabic" w:cs="Simplified Arabic" w:hint="cs"/>
          <w:b/>
          <w:bCs/>
          <w:color w:val="222222"/>
          <w:sz w:val="28"/>
          <w:szCs w:val="28"/>
          <w:shd w:val="clear" w:color="auto" w:fill="FFFFFF"/>
          <w:rtl/>
        </w:rPr>
        <w:t xml:space="preserve"> العمل </w:t>
      </w:r>
      <w:r w:rsidRPr="00357C99">
        <w:rPr>
          <w:rFonts w:ascii="Simplified Arabic" w:hAnsi="Simplified Arabic" w:cs="Simplified Arabic"/>
          <w:b/>
          <w:bCs/>
          <w:color w:val="222222"/>
          <w:sz w:val="28"/>
          <w:szCs w:val="28"/>
          <w:shd w:val="clear" w:color="auto" w:fill="FFFFFF"/>
        </w:rPr>
        <w:t>.</w:t>
      </w:r>
      <w:r w:rsidRPr="00357C99">
        <w:rPr>
          <w:rFonts w:ascii="Simplified Arabic" w:hAnsi="Simplified Arabic" w:cs="Simplified Arabic"/>
          <w:b/>
          <w:bCs/>
          <w:color w:val="222222"/>
          <w:sz w:val="28"/>
          <w:szCs w:val="28"/>
          <w:shd w:val="clear" w:color="auto" w:fill="FFFFFF"/>
          <w:rtl/>
        </w:rPr>
        <w:t>‏</w:t>
      </w:r>
    </w:p>
    <w:p w14:paraId="6D008496" w14:textId="77777777" w:rsidR="002807CD" w:rsidRDefault="002807CD" w:rsidP="002807CD">
      <w:pPr>
        <w:pStyle w:val="ListParagraph"/>
        <w:spacing w:line="276" w:lineRule="auto"/>
        <w:ind w:left="0" w:firstLine="720"/>
        <w:jc w:val="both"/>
        <w:rPr>
          <w:rFonts w:ascii="Simplified Arabic" w:hAnsi="Simplified Arabic" w:cs="Simplified Arabic"/>
          <w:sz w:val="28"/>
          <w:szCs w:val="28"/>
          <w:lang w:bidi="ar-EG"/>
        </w:rPr>
      </w:pPr>
      <w:r w:rsidRPr="00357C99">
        <w:rPr>
          <w:rFonts w:ascii="Simplified Arabic" w:hAnsi="Simplified Arabic" w:cs="Simplified Arabic" w:hint="cs"/>
          <w:sz w:val="28"/>
          <w:szCs w:val="28"/>
          <w:rtl/>
          <w:lang w:bidi="ar-EG"/>
        </w:rPr>
        <w:t>تهدف</w:t>
      </w:r>
      <w:r w:rsidRPr="00357C9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Pr="00357C99">
        <w:rPr>
          <w:rFonts w:ascii="Simplified Arabic" w:hAnsi="Simplified Arabic" w:cs="Simplified Arabic" w:hint="cs"/>
          <w:sz w:val="28"/>
          <w:szCs w:val="28"/>
          <w:rtl/>
          <w:lang w:bidi="ar-EG"/>
        </w:rPr>
        <w:t>دراسة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إلى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استكشاف</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دور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الخصائص</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تحسين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وتنمية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بيئة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العمل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داخل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المؤسسات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تسعى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الدراسة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إلى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فهم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كيفية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تأثير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القيم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والمعتقدات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والمعايير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السلوكية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المعتمدة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المنظمة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تفاعل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الموظفين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وإنتاجيتهم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الأهداف</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الرئيسية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للدراسة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تحديد</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العوامل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تسهم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خلق</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بيئة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عمل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محفزة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وداعمة،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بالإضافة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إلى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تقديم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توصيات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لتعزيز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هذه</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الخصائص</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لتحقيق</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أداء</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أفضل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واستقرار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وظيفي</w:t>
      </w:r>
      <w:r w:rsidRPr="00357C99">
        <w:rPr>
          <w:rFonts w:ascii="Simplified Arabic" w:hAnsi="Simplified Arabic" w:cs="Simplified Arabic"/>
          <w:sz w:val="28"/>
          <w:szCs w:val="28"/>
          <w:rtl/>
          <w:lang w:bidi="ar-EG"/>
        </w:rPr>
        <w:t xml:space="preserve"> </w:t>
      </w:r>
      <w:proofErr w:type="spellStart"/>
      <w:r w:rsidRPr="00357C99">
        <w:rPr>
          <w:rFonts w:ascii="Simplified Arabic" w:hAnsi="Simplified Arabic" w:cs="Simplified Arabic" w:hint="cs"/>
          <w:sz w:val="28"/>
          <w:szCs w:val="28"/>
          <w:rtl/>
          <w:lang w:bidi="ar-EG"/>
        </w:rPr>
        <w:t>أكبر</w:t>
      </w:r>
      <w:r w:rsidRPr="00357C99">
        <w:rPr>
          <w:rFonts w:ascii="Simplified Arabic" w:hAnsi="Simplified Arabic" w:cs="Simplified Arabic"/>
          <w:sz w:val="28"/>
          <w:szCs w:val="28"/>
          <w:rtl/>
          <w:lang w:bidi="ar-EG"/>
        </w:rPr>
        <w:t>.</w:t>
      </w:r>
      <w:r w:rsidRPr="00357C99">
        <w:rPr>
          <w:rFonts w:ascii="Simplified Arabic" w:hAnsi="Simplified Arabic" w:cs="Simplified Arabic" w:hint="cs"/>
          <w:sz w:val="28"/>
          <w:szCs w:val="28"/>
          <w:rtl/>
          <w:lang w:bidi="ar-EG"/>
        </w:rPr>
        <w:t>من</w:t>
      </w:r>
      <w:proofErr w:type="spellEnd"/>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النتائج</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الرئيسية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توصلت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إليها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الدراسة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هو</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هناك</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علاقة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وطيدة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الخصائص</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والرضا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الوظيفي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والإنتاجية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المؤسسات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تتمتع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بثقافة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تنظيمية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إيجابية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قادرة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تحفيز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موظفيها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وزيادة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التزامهم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بالعمل،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مما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ينعكس</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إيجاباً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الأداء</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العام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للمؤسسة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كما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أظهرت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الدراسة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التواصل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الفعال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والثقة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المتبادلة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الموظفين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والإدارة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تعتبر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العناصر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الأساسية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تعزز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بيئة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العمل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الصحية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التواصل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الجيد</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يسهم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حل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النزاعات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بشكل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بنّاء،</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ويعزز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الشعور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بالانتماء</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والمشاركة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أعضاء</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الفريق</w:t>
      </w:r>
      <w:r w:rsidRPr="00357C99">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357C99">
        <w:rPr>
          <w:rFonts w:ascii="Simplified Arabic" w:hAnsi="Simplified Arabic" w:cs="Simplified Arabic" w:hint="cs"/>
          <w:sz w:val="28"/>
          <w:szCs w:val="28"/>
          <w:rtl/>
          <w:lang w:bidi="ar-EG"/>
        </w:rPr>
        <w:t>أحد</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الجوانب</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الأخرى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أبرزتها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الدراسة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هو</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أهمية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التكيف</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التغيرات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والاجتماعية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البيئة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المحيطة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المؤسسات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تستطيع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التكيف</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هذه</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التغيرات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وتحافظ</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الوقت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نفسه</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هوية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قوية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تكون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أكثر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قدرة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مواجهة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التحديات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وتحقيق</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نجاح</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مستدام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الابتكار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والإبداع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يعتبران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العناصر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الأساسية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تساعد</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تحقيق</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هذا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التكيف. بناء</w:t>
      </w:r>
      <w:r w:rsidRPr="00357C99">
        <w:rPr>
          <w:rFonts w:ascii="Simplified Arabic" w:hAnsi="Simplified Arabic" w:cs="Simplified Arabic" w:hint="eastAsia"/>
          <w:sz w:val="28"/>
          <w:szCs w:val="28"/>
          <w:rtl/>
          <w:lang w:bidi="ar-EG"/>
        </w:rPr>
        <w:t>ً</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هذه</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النتائج،</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تقدم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الدراسة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عدة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توصيات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لتعزيز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الخصائص</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داخل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بيئة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العمل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أولاً،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يجب</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المؤسسات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أن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تستثمر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بناء</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ثقافة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تنظيمية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داعمة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وملهمة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خلال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تعزيز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قيم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التعاون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والاحترام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المتبادل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والشفافية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ثانياً،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ينبغي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تعزيز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التواصل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الفعال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جميع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مستويات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الإدارة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والموظفين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لضمان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فهم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واضح</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للأهداف</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والمسؤوليات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وتقليل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الفجوات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والمشكلات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ثالثاً،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يتعين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المؤسسات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تطوير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سياسات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مرنة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تتيح</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التكيف</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التغيرات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الثقافية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والاجتماعية،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مما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يساهم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في</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تحقيق</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استدامة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ونمو</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المدى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الطويل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وأخيراً،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يجب</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تشجيع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الابتكار</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والإبداع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خلال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خلق</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بيئة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عمل</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تشجع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التجربة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والتعلم</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الأخطاء،</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مما</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يعزز</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من</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قدرة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المؤسسة</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على</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التكيف</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مع</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التحديات</w:t>
      </w:r>
      <w:r w:rsidRPr="00357C99">
        <w:rPr>
          <w:rFonts w:ascii="Simplified Arabic" w:hAnsi="Simplified Arabic" w:cs="Simplified Arabic"/>
          <w:sz w:val="28"/>
          <w:szCs w:val="28"/>
          <w:rtl/>
          <w:lang w:bidi="ar-EG"/>
        </w:rPr>
        <w:t xml:space="preserve"> </w:t>
      </w:r>
      <w:r w:rsidRPr="00357C99">
        <w:rPr>
          <w:rFonts w:ascii="Simplified Arabic" w:hAnsi="Simplified Arabic" w:cs="Simplified Arabic" w:hint="cs"/>
          <w:sz w:val="28"/>
          <w:szCs w:val="28"/>
          <w:rtl/>
          <w:lang w:bidi="ar-EG"/>
        </w:rPr>
        <w:t>المستقبلية.</w:t>
      </w:r>
      <w:r w:rsidRPr="0032288A">
        <w:rPr>
          <w:rFonts w:ascii="Simplified Arabic" w:hAnsi="Simplified Arabic" w:cs="Simplified Arabic" w:hint="cs"/>
          <w:sz w:val="28"/>
          <w:szCs w:val="28"/>
          <w:rtl/>
          <w:lang w:bidi="ar-EG"/>
        </w:rPr>
        <w:t xml:space="preserve"> تخل</w:t>
      </w:r>
      <w:r w:rsidRPr="0032288A">
        <w:rPr>
          <w:rFonts w:ascii="Simplified Arabic" w:hAnsi="Simplified Arabic" w:cs="Simplified Arabic" w:hint="eastAsia"/>
          <w:sz w:val="28"/>
          <w:szCs w:val="28"/>
          <w:rtl/>
          <w:lang w:bidi="ar-EG"/>
        </w:rPr>
        <w:t>ص</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الدراسة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إلى</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أن</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الخصائص</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الثقافية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ليست</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مجرد</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عناصر</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ثانوية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في</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بيئة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العمل،</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بل</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هي</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أساس</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تحقيق</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النجاح</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والاستقرار</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الوظيفي</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الفهم</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العميق</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لهذه</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الخصائص</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والعمل</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على</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تعزيزها</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يمكن</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أن</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يسهم</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بشكل</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كبير</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في</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بناء</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مؤسسة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قوية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ومستدامة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توصيات</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الدراسة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تسلط</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الضوء</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على</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أهمية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الاستثمار</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في</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الثقافة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التنظيمية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كجزء</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من</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استراتيجية</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النمو</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والتطوير</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المستدام</w:t>
      </w:r>
      <w:r w:rsidRPr="0032288A">
        <w:rPr>
          <w:rFonts w:ascii="Simplified Arabic" w:hAnsi="Simplified Arabic" w:cs="Simplified Arabic"/>
          <w:sz w:val="28"/>
          <w:szCs w:val="28"/>
          <w:rtl/>
          <w:lang w:bidi="ar-EG"/>
        </w:rPr>
        <w:t xml:space="preserve"> </w:t>
      </w:r>
      <w:r w:rsidRPr="0032288A">
        <w:rPr>
          <w:rFonts w:ascii="Simplified Arabic" w:hAnsi="Simplified Arabic" w:cs="Simplified Arabic" w:hint="cs"/>
          <w:sz w:val="28"/>
          <w:szCs w:val="28"/>
          <w:rtl/>
          <w:lang w:bidi="ar-EG"/>
        </w:rPr>
        <w:t>للمؤسسات</w:t>
      </w:r>
      <w:r w:rsidRPr="0032288A">
        <w:rPr>
          <w:rFonts w:ascii="Simplified Arabic" w:hAnsi="Simplified Arabic" w:cs="Simplified Arabic"/>
          <w:sz w:val="28"/>
          <w:szCs w:val="28"/>
          <w:rtl/>
          <w:lang w:bidi="ar-EG"/>
        </w:rPr>
        <w:t>.</w:t>
      </w:r>
    </w:p>
    <w:p w14:paraId="47EB5EF6" w14:textId="77777777" w:rsidR="002807CD" w:rsidRPr="00B17BA4" w:rsidRDefault="002807CD" w:rsidP="002807CD">
      <w:pPr>
        <w:spacing w:line="276" w:lineRule="auto"/>
        <w:ind w:left="90"/>
        <w:jc w:val="both"/>
        <w:rPr>
          <w:rFonts w:ascii="Simplified Arabic" w:hAnsi="Simplified Arabic" w:cs="Simplified Arabic"/>
          <w:sz w:val="28"/>
          <w:szCs w:val="28"/>
          <w:lang w:bidi="ar-EG"/>
        </w:rPr>
      </w:pPr>
      <w:r w:rsidRPr="00B17BA4">
        <w:rPr>
          <w:rFonts w:ascii="Simplified Arabic" w:hAnsi="Simplified Arabic" w:cs="Simplified Arabic" w:hint="cs"/>
          <w:b/>
          <w:bCs/>
          <w:color w:val="222222"/>
          <w:sz w:val="28"/>
          <w:szCs w:val="28"/>
          <w:shd w:val="clear" w:color="auto" w:fill="FFFFFF"/>
          <w:rtl/>
        </w:rPr>
        <w:t xml:space="preserve">دراسة ( </w:t>
      </w:r>
      <w:r w:rsidRPr="00B17BA4">
        <w:rPr>
          <w:rFonts w:ascii="Simplified Arabic" w:hAnsi="Simplified Arabic" w:cs="Simplified Arabic"/>
          <w:b/>
          <w:bCs/>
          <w:color w:val="222222"/>
          <w:sz w:val="28"/>
          <w:szCs w:val="28"/>
          <w:shd w:val="clear" w:color="auto" w:fill="FFFFFF"/>
          <w:rtl/>
        </w:rPr>
        <w:t xml:space="preserve">ناهد </w:t>
      </w:r>
      <w:r w:rsidRPr="00B17BA4">
        <w:rPr>
          <w:rFonts w:ascii="Simplified Arabic" w:hAnsi="Simplified Arabic" w:cs="Simplified Arabic" w:hint="cs"/>
          <w:b/>
          <w:bCs/>
          <w:color w:val="222222"/>
          <w:sz w:val="28"/>
          <w:szCs w:val="28"/>
          <w:shd w:val="clear" w:color="auto" w:fill="FFFFFF"/>
          <w:rtl/>
        </w:rPr>
        <w:t>،</w:t>
      </w:r>
      <w:r w:rsidRPr="00B17BA4">
        <w:rPr>
          <w:rFonts w:ascii="Simplified Arabic" w:hAnsi="Simplified Arabic" w:cs="Simplified Arabic"/>
          <w:b/>
          <w:bCs/>
          <w:color w:val="222222"/>
          <w:sz w:val="28"/>
          <w:szCs w:val="28"/>
          <w:shd w:val="clear" w:color="auto" w:fill="FFFFFF"/>
          <w:rtl/>
        </w:rPr>
        <w:t xml:space="preserve">2021). </w:t>
      </w:r>
      <w:r w:rsidRPr="00B17BA4">
        <w:rPr>
          <w:rFonts w:ascii="Simplified Arabic" w:hAnsi="Simplified Arabic" w:cs="Simplified Arabic" w:hint="cs"/>
          <w:b/>
          <w:bCs/>
          <w:color w:val="222222"/>
          <w:sz w:val="28"/>
          <w:szCs w:val="28"/>
          <w:shd w:val="clear" w:color="auto" w:fill="FFFFFF"/>
          <w:rtl/>
        </w:rPr>
        <w:t xml:space="preserve">بعنوان : </w:t>
      </w:r>
      <w:r w:rsidRPr="00B17BA4">
        <w:rPr>
          <w:rFonts w:ascii="Simplified Arabic" w:hAnsi="Simplified Arabic" w:cs="Simplified Arabic"/>
          <w:b/>
          <w:bCs/>
          <w:color w:val="222222"/>
          <w:sz w:val="28"/>
          <w:szCs w:val="28"/>
          <w:shd w:val="clear" w:color="auto" w:fill="FFFFFF"/>
          <w:rtl/>
        </w:rPr>
        <w:t>وحدة تعليمية مقترحة في مقرر المهارات الجامعية لتنمية مهارات إدارة المشاريع لدى طلبة جامعة جدة وفقاَ لرؤية المملكة 2030م ومتطلبات نجاحه من وجهة نظر أعضاء هيئة التدريس في جامعة جدة</w:t>
      </w:r>
    </w:p>
    <w:p w14:paraId="2BA6CF92" w14:textId="77777777" w:rsidR="002807CD" w:rsidRPr="00121133" w:rsidRDefault="002807CD" w:rsidP="002807CD">
      <w:pPr>
        <w:pStyle w:val="ListParagraph"/>
        <w:spacing w:line="276" w:lineRule="auto"/>
        <w:ind w:left="0"/>
        <w:jc w:val="both"/>
        <w:rPr>
          <w:rFonts w:ascii="Simplified Arabic" w:hAnsi="Simplified Arabic" w:cs="Simplified Arabic"/>
          <w:sz w:val="28"/>
          <w:szCs w:val="28"/>
          <w:rtl/>
          <w:lang w:bidi="ar-EG"/>
        </w:rPr>
      </w:pP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ناهد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عادل</w:t>
      </w:r>
      <w:r w:rsidRPr="00B17BA4">
        <w:rPr>
          <w:rFonts w:ascii="Simplified Arabic" w:hAnsi="Simplified Arabic" w:cs="Simplified Arabic"/>
          <w:sz w:val="28"/>
          <w:szCs w:val="28"/>
          <w:rtl/>
          <w:lang w:bidi="ar-EG"/>
        </w:rPr>
        <w:t xml:space="preserve"> </w:t>
      </w:r>
      <w:proofErr w:type="spellStart"/>
      <w:r w:rsidRPr="00B17BA4">
        <w:rPr>
          <w:rFonts w:ascii="Simplified Arabic" w:hAnsi="Simplified Arabic" w:cs="Simplified Arabic" w:hint="cs"/>
          <w:sz w:val="28"/>
          <w:szCs w:val="28"/>
          <w:rtl/>
          <w:lang w:bidi="ar-EG"/>
        </w:rPr>
        <w:t>العويضي</w:t>
      </w:r>
      <w:proofErr w:type="spellEnd"/>
      <w:r w:rsidRPr="00B17BA4">
        <w:rPr>
          <w:rFonts w:ascii="Simplified Arabic" w:hAnsi="Simplified Arabic" w:cs="Simplified Arabic"/>
          <w:sz w:val="28"/>
          <w:szCs w:val="28"/>
          <w:rtl/>
          <w:lang w:bidi="ar-EG"/>
        </w:rPr>
        <w:t xml:space="preserve"> (2021)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تطوير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ضمن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مقرر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المهارات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الجامعية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مهارات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لدى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طلبة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جامعة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تأتي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المبادرة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إطار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رؤية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المملكة</w:t>
      </w:r>
      <w:r w:rsidRPr="00B17BA4">
        <w:rPr>
          <w:rFonts w:ascii="Simplified Arabic" w:hAnsi="Simplified Arabic" w:cs="Simplified Arabic"/>
          <w:sz w:val="28"/>
          <w:szCs w:val="28"/>
          <w:rtl/>
          <w:lang w:bidi="ar-EG"/>
        </w:rPr>
        <w:t xml:space="preserve"> 2030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تسعى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القدرات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والمهارات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اللازمة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لتحقيق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التنمية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المستدامة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تحديد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متطلبات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نجاح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وجهة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نظر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أعضاء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هيئة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التدريس</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جامعة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بالإضافة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تقييم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فعالية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المقترحة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مهارات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لدى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الطلبة</w:t>
      </w:r>
      <w:r w:rsidRPr="00B17BA4">
        <w:rPr>
          <w:rFonts w:ascii="Simplified Arabic" w:hAnsi="Simplified Arabic" w:cs="Simplified Arabic"/>
          <w:sz w:val="28"/>
          <w:szCs w:val="28"/>
          <w:rtl/>
          <w:lang w:bidi="ar-EG"/>
        </w:rPr>
        <w:t>.</w:t>
      </w:r>
      <w:r w:rsidRPr="00B17BA4">
        <w:rPr>
          <w:rFonts w:ascii="Simplified Arabic" w:hAnsi="Simplified Arabic" w:cs="Simplified Arabic"/>
          <w:sz w:val="28"/>
          <w:szCs w:val="28"/>
          <w:lang w:bidi="ar-EG"/>
        </w:rPr>
        <w:t xml:space="preserve"> </w:t>
      </w:r>
      <w:r w:rsidRPr="00B17BA4">
        <w:rPr>
          <w:rFonts w:ascii="Simplified Arabic" w:hAnsi="Simplified Arabic" w:cs="Simplified Arabic" w:hint="cs"/>
          <w:sz w:val="28"/>
          <w:szCs w:val="28"/>
          <w:rtl/>
          <w:lang w:bidi="ar-EG"/>
        </w:rPr>
        <w:t>أظهرت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المقترحة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يمكن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بشكل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كبير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مهارات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لدى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الطلبة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الرئيسية،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تضمين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محتوى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تعليمي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يركز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مبادئ</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وأساسيات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مثل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التخطيط،</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والتنظيم،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والتنفيذ،</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والرقابة،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يعزز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الطلبة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المفاهيم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ويمكنهم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تطبيقها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مشاريعهم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الأكاديمية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والشخصية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أظهرت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استخدام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الأساليب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التفاعلية،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مثل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ورش</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العملية،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يزيد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فعالية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ويحفز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الطلبة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المشاركة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النشطة</w:t>
      </w:r>
      <w:r w:rsidRPr="00B17BA4">
        <w:rPr>
          <w:rFonts w:ascii="Simplified Arabic" w:hAnsi="Simplified Arabic" w:cs="Simplified Arabic"/>
          <w:sz w:val="28"/>
          <w:szCs w:val="28"/>
          <w:rtl/>
          <w:lang w:bidi="ar-EG"/>
        </w:rPr>
        <w:t>.</w:t>
      </w:r>
      <w:r w:rsidRPr="00B17BA4">
        <w:rPr>
          <w:rFonts w:ascii="Simplified Arabic" w:hAnsi="Simplified Arabic" w:cs="Simplified Arabic"/>
          <w:sz w:val="28"/>
          <w:szCs w:val="28"/>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وجهة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نظر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أعضاء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هيئة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التدريس،</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تعتبر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المتطلبات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الأساسية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لنجاح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توفير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الموارد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اللازمة،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مثل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المواد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الحديثة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والأدوات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التكنولوجية،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بالإضافة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تدريب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المدرسين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أحدث</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الأساليب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مجال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أشارت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أيضًا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دعم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العليا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والتزامها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بتطوير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المناهج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يلعب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دورًا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حاسمًا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تحقيق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النجاح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المنشود</w:t>
      </w:r>
      <w:r w:rsidRPr="00B17BA4">
        <w:rPr>
          <w:rFonts w:ascii="Simplified Arabic" w:hAnsi="Simplified Arabic" w:cs="Simplified Arabic"/>
          <w:sz w:val="28"/>
          <w:szCs w:val="28"/>
          <w:rtl/>
          <w:lang w:bidi="ar-EG"/>
        </w:rPr>
        <w:t>.</w:t>
      </w:r>
      <w:r w:rsidRPr="00B17BA4">
        <w:rPr>
          <w:rFonts w:ascii="Simplified Arabic" w:hAnsi="Simplified Arabic" w:cs="Simplified Arabic" w:hint="cs"/>
          <w:sz w:val="28"/>
          <w:szCs w:val="28"/>
          <w:rtl/>
          <w:lang w:bidi="ar-EG"/>
        </w:rPr>
        <w:t xml:space="preserve"> بناءً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تقدم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توصيات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فعالية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المقترحة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التوصيات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دمج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المهارات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العملية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والنظرية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محتوى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لضمان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تزويد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الطلبة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بالمعرفة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الشاملة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والتطبيقية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يُنصح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بتوفير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بيئة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داعمة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تشجع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الابتكار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والتجربة،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خلال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استخدام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تقنيات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حديثة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وتوفير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فرص</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للتعلم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التفاعلي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ينبغي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أيضًا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تقديم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برامج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تدريبية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لأعضاء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هيئة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التدريس</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لضمان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مجهزون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بشكل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لتدريس</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بفعالية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وأخيرًا،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يُفضل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إجراء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تقييم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دوري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لتحديد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مدى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تحقيق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الأهداف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وتطوير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المحتوى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بناءً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التقييم</w:t>
      </w:r>
      <w:r w:rsidRPr="00B17BA4">
        <w:rPr>
          <w:rFonts w:ascii="Simplified Arabic" w:hAnsi="Simplified Arabic" w:cs="Simplified Arabic"/>
          <w:sz w:val="28"/>
          <w:szCs w:val="28"/>
          <w:rtl/>
          <w:lang w:bidi="ar-EG"/>
        </w:rPr>
        <w:t>.</w:t>
      </w:r>
      <w:r w:rsidRPr="00B17BA4">
        <w:rPr>
          <w:rFonts w:ascii="Simplified Arabic" w:hAnsi="Simplified Arabic" w:cs="Simplified Arabic"/>
          <w:sz w:val="28"/>
          <w:szCs w:val="28"/>
          <w:lang w:bidi="ar-EG"/>
        </w:rPr>
        <w:t xml:space="preserve"> </w:t>
      </w:r>
      <w:r w:rsidRPr="00B17BA4">
        <w:rPr>
          <w:rFonts w:ascii="Simplified Arabic" w:hAnsi="Simplified Arabic" w:cs="Simplified Arabic" w:hint="cs"/>
          <w:sz w:val="28"/>
          <w:szCs w:val="28"/>
          <w:rtl/>
          <w:lang w:bidi="ar-EG"/>
        </w:rPr>
        <w:t>تخلص</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الوحدة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المقترحة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يمكن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تلعب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دورًا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مهمًا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مهارات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لدى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طلبة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جامعة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يساهم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تحقيق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أهداف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رؤية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المملكة</w:t>
      </w:r>
      <w:r w:rsidRPr="00B17BA4">
        <w:rPr>
          <w:rFonts w:ascii="Simplified Arabic" w:hAnsi="Simplified Arabic" w:cs="Simplified Arabic"/>
          <w:sz w:val="28"/>
          <w:szCs w:val="28"/>
          <w:rtl/>
          <w:lang w:bidi="ar-EG"/>
        </w:rPr>
        <w:t xml:space="preserve"> 2030.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خلال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تبني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التوصيات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المقدمة،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يمكن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للجامعة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تحسين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جودة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وضمان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إعداد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الطلبة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بشكل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أفضل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لمواجهة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تحديات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المستقبل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والمساهمة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التنمية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الوطنية</w:t>
      </w:r>
      <w:r w:rsidRPr="00B17BA4">
        <w:rPr>
          <w:rFonts w:ascii="Simplified Arabic" w:hAnsi="Simplified Arabic" w:cs="Simplified Arabic"/>
          <w:sz w:val="28"/>
          <w:szCs w:val="28"/>
          <w:rtl/>
          <w:lang w:bidi="ar-EG"/>
        </w:rPr>
        <w:t>.</w:t>
      </w:r>
    </w:p>
    <w:p w14:paraId="3975E377" w14:textId="77777777" w:rsidR="002807CD" w:rsidRPr="00121133" w:rsidRDefault="002807CD" w:rsidP="002807CD">
      <w:pPr>
        <w:pStyle w:val="ListParagraph"/>
        <w:numPr>
          <w:ilvl w:val="0"/>
          <w:numId w:val="19"/>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b/>
          <w:bCs/>
          <w:color w:val="222222"/>
          <w:sz w:val="28"/>
          <w:szCs w:val="28"/>
          <w:shd w:val="clear" w:color="auto" w:fill="FFFFFF"/>
          <w:rtl/>
        </w:rPr>
        <w:t>دراسة (</w:t>
      </w:r>
      <w:proofErr w:type="spellStart"/>
      <w:r w:rsidRPr="00121133">
        <w:rPr>
          <w:rFonts w:ascii="Simplified Arabic" w:hAnsi="Simplified Arabic" w:cs="Simplified Arabic"/>
          <w:b/>
          <w:bCs/>
          <w:color w:val="222222"/>
          <w:sz w:val="28"/>
          <w:szCs w:val="28"/>
          <w:shd w:val="clear" w:color="auto" w:fill="FFFFFF"/>
          <w:rtl/>
        </w:rPr>
        <w:t>عتوتي</w:t>
      </w:r>
      <w:proofErr w:type="spellEnd"/>
      <w:r w:rsidRPr="00121133">
        <w:rPr>
          <w:rFonts w:ascii="Simplified Arabic" w:hAnsi="Simplified Arabic" w:cs="Simplified Arabic"/>
          <w:b/>
          <w:bCs/>
          <w:color w:val="222222"/>
          <w:sz w:val="28"/>
          <w:szCs w:val="28"/>
          <w:shd w:val="clear" w:color="auto" w:fill="FFFFFF"/>
          <w:rtl/>
        </w:rPr>
        <w:t xml:space="preserve"> ،2022) بعنوان: أبعاد التعدد و منطق الاختلاف </w:t>
      </w:r>
      <w:proofErr w:type="spellStart"/>
      <w:r w:rsidRPr="00121133">
        <w:rPr>
          <w:rFonts w:ascii="Simplified Arabic" w:hAnsi="Simplified Arabic" w:cs="Simplified Arabic"/>
          <w:b/>
          <w:bCs/>
          <w:color w:val="222222"/>
          <w:sz w:val="28"/>
          <w:szCs w:val="28"/>
          <w:shd w:val="clear" w:color="auto" w:fill="FFFFFF"/>
          <w:rtl/>
        </w:rPr>
        <w:t>الدولوزي</w:t>
      </w:r>
      <w:proofErr w:type="spellEnd"/>
    </w:p>
    <w:p w14:paraId="7AA41462" w14:textId="77777777" w:rsidR="002807CD" w:rsidRPr="00121133" w:rsidRDefault="002807CD" w:rsidP="002807CD">
      <w:pPr>
        <w:spacing w:line="276" w:lineRule="auto"/>
        <w:ind w:left="90" w:firstLine="63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تهدف الدراسة إلى استكشاف كيفية إدارة التنوع الثقافي في المنظمات الدولية، مع التركيز على تجربة شركة زين اتصالات في منطقة الخليج. تسعى الدراسة إلى تحليل الاستراتيجيات والممارسات التي تتبناها الشركة لتعزيز الاندماج والتفاهم بين الموظفين ذوي الخلفيات الثقافية المتنوعة. كما تهدف إلى التعرف على الدور الذي تلعبه إدارة التنوع الثقافي في تحقيق الانسجام والتكامل داخل الشركة، وانعكاس ذلك على أدائها وقدرتها التنافسية. وفي هذا الإطار، تسعى الدراسة إلى استخلاص الدروس والتوصيات التي يمكن أن تستفيد منها شركات دولية أخرى في مجال إدارة التنوع الثقافي بين موظفيها. في مجملها، تهدف الدراسة إلى إثراء المعرفة حول إدارة التنوع الثقافي في المنظمات متعددة الجنسيات، من خلال تحليل ممارسات شركة زين اتصالات في هذا المجال. وبالتالي، فإنها تسعى لتقديم رؤى وإرشادات عملية للشركات الدولية في كيفية التعامل بفعالية مع التنوع الثقافي داخل بيئة العمل. وتأتي التوصيات حول أفضل الممارسات والاستراتيجيات التي يمكن للشركات الدولية اعتمادها لتعزيز الاندماج والتنسيق بين موظفيها من خلفيات ثقافية متنوعة. كما قد تقدم الدراسة رؤى حول الدور الحاسم الذي تلعبه إدارة التنوع الثقافي في تحسين الأداء التنظيمي والميزة التنافسية للشركات العاملة في بيئات دولية. بشكل عام، تهدف هذه الدراسة إلى المساهمة في تطوير الفهم النظري والعملي لكيفية التعامل بنجاح مع التنوع الثقافي في المنظمات متعددة الجنسيات، من خلال استقصاء تجربة شركة زين اتصالات في هذا المجال.</w:t>
      </w:r>
    </w:p>
    <w:p w14:paraId="03AEF0BC" w14:textId="77777777" w:rsidR="002807CD" w:rsidRPr="00C0486F" w:rsidRDefault="002807CD" w:rsidP="002807CD">
      <w:pPr>
        <w:pStyle w:val="ListParagraph"/>
        <w:numPr>
          <w:ilvl w:val="0"/>
          <w:numId w:val="19"/>
        </w:numPr>
        <w:spacing w:line="276" w:lineRule="auto"/>
        <w:jc w:val="both"/>
        <w:rPr>
          <w:rFonts w:ascii="Simplified Arabic" w:hAnsi="Simplified Arabic" w:cs="Simplified Arabic"/>
          <w:b/>
          <w:bCs/>
          <w:sz w:val="28"/>
          <w:szCs w:val="28"/>
          <w:lang w:bidi="ar-EG"/>
        </w:rPr>
      </w:pPr>
      <w:r>
        <w:rPr>
          <w:rFonts w:ascii="Simplified Arabic" w:hAnsi="Simplified Arabic" w:cs="Simplified Arabic" w:hint="cs"/>
          <w:b/>
          <w:bCs/>
          <w:color w:val="222222"/>
          <w:sz w:val="28"/>
          <w:szCs w:val="28"/>
          <w:shd w:val="clear" w:color="auto" w:fill="FFFFFF"/>
          <w:rtl/>
        </w:rPr>
        <w:t>دراسة (</w:t>
      </w:r>
      <w:r w:rsidRPr="00E00808">
        <w:rPr>
          <w:rFonts w:ascii="Simplified Arabic" w:hAnsi="Simplified Arabic" w:cs="Simplified Arabic"/>
          <w:b/>
          <w:bCs/>
          <w:color w:val="222222"/>
          <w:sz w:val="28"/>
          <w:szCs w:val="28"/>
          <w:shd w:val="clear" w:color="auto" w:fill="FFFFFF"/>
          <w:rtl/>
        </w:rPr>
        <w:t>الجندي</w:t>
      </w:r>
      <w:r>
        <w:rPr>
          <w:rFonts w:ascii="Simplified Arabic" w:hAnsi="Simplified Arabic" w:cs="Simplified Arabic" w:hint="cs"/>
          <w:b/>
          <w:bCs/>
          <w:color w:val="222222"/>
          <w:sz w:val="28"/>
          <w:szCs w:val="28"/>
          <w:shd w:val="clear" w:color="auto" w:fill="FFFFFF"/>
          <w:rtl/>
        </w:rPr>
        <w:t xml:space="preserve"> واخرون، </w:t>
      </w:r>
      <w:r w:rsidRPr="00E00808">
        <w:rPr>
          <w:rFonts w:ascii="Simplified Arabic" w:hAnsi="Simplified Arabic" w:cs="Simplified Arabic"/>
          <w:b/>
          <w:bCs/>
          <w:color w:val="222222"/>
          <w:sz w:val="28"/>
          <w:szCs w:val="28"/>
          <w:shd w:val="clear" w:color="auto" w:fill="FFFFFF"/>
          <w:rtl/>
        </w:rPr>
        <w:t>2024).</w:t>
      </w:r>
      <w:r>
        <w:rPr>
          <w:rFonts w:ascii="Simplified Arabic" w:hAnsi="Simplified Arabic" w:cs="Simplified Arabic" w:hint="cs"/>
          <w:b/>
          <w:bCs/>
          <w:color w:val="222222"/>
          <w:sz w:val="28"/>
          <w:szCs w:val="28"/>
          <w:shd w:val="clear" w:color="auto" w:fill="FFFFFF"/>
          <w:rtl/>
        </w:rPr>
        <w:t>بعنوان:</w:t>
      </w:r>
      <w:r w:rsidRPr="00E00808">
        <w:rPr>
          <w:rFonts w:ascii="Simplified Arabic" w:hAnsi="Simplified Arabic" w:cs="Simplified Arabic"/>
          <w:b/>
          <w:bCs/>
          <w:color w:val="222222"/>
          <w:sz w:val="28"/>
          <w:szCs w:val="28"/>
          <w:shd w:val="clear" w:color="auto" w:fill="FFFFFF"/>
          <w:rtl/>
        </w:rPr>
        <w:t xml:space="preserve"> أثر العادات </w:t>
      </w:r>
      <w:r w:rsidRPr="00E00808">
        <w:rPr>
          <w:rFonts w:ascii="Simplified Arabic" w:hAnsi="Simplified Arabic" w:cs="Simplified Arabic" w:hint="cs"/>
          <w:b/>
          <w:bCs/>
          <w:color w:val="222222"/>
          <w:sz w:val="28"/>
          <w:szCs w:val="28"/>
          <w:shd w:val="clear" w:color="auto" w:fill="FFFFFF"/>
          <w:rtl/>
        </w:rPr>
        <w:t>الاجتماعية</w:t>
      </w:r>
      <w:r w:rsidRPr="00E00808">
        <w:rPr>
          <w:rFonts w:ascii="Simplified Arabic" w:hAnsi="Simplified Arabic" w:cs="Simplified Arabic"/>
          <w:b/>
          <w:bCs/>
          <w:color w:val="222222"/>
          <w:sz w:val="28"/>
          <w:szCs w:val="28"/>
          <w:shd w:val="clear" w:color="auto" w:fill="FFFFFF"/>
          <w:rtl/>
        </w:rPr>
        <w:t xml:space="preserve"> و الموروثات الثقافية على سلوك الإنسان</w:t>
      </w:r>
      <w:r w:rsidRPr="00E00808">
        <w:rPr>
          <w:rFonts w:ascii="Simplified Arabic" w:hAnsi="Simplified Arabic" w:cs="Simplified Arabic"/>
          <w:b/>
          <w:bCs/>
          <w:color w:val="222222"/>
          <w:sz w:val="28"/>
          <w:szCs w:val="28"/>
          <w:shd w:val="clear" w:color="auto" w:fill="FFFFFF"/>
        </w:rPr>
        <w:t>.</w:t>
      </w:r>
    </w:p>
    <w:p w14:paraId="69561CF5" w14:textId="77777777" w:rsidR="002807CD" w:rsidRPr="00B17BA4" w:rsidRDefault="002807CD" w:rsidP="002807CD">
      <w:pPr>
        <w:pStyle w:val="ListParagraph"/>
        <w:spacing w:line="276" w:lineRule="auto"/>
        <w:ind w:left="0" w:firstLine="720"/>
        <w:jc w:val="both"/>
        <w:rPr>
          <w:rFonts w:ascii="Simplified Arabic" w:hAnsi="Simplified Arabic" w:cs="Simplified Arabic"/>
          <w:sz w:val="28"/>
          <w:szCs w:val="28"/>
          <w:rtl/>
          <w:lang w:bidi="ar-EG"/>
        </w:rPr>
      </w:pPr>
      <w:r w:rsidRPr="00E00808">
        <w:rPr>
          <w:rFonts w:ascii="Simplified Arabic" w:hAnsi="Simplified Arabic" w:cs="Simplified Arabic" w:hint="cs"/>
          <w:sz w:val="28"/>
          <w:szCs w:val="28"/>
          <w:rtl/>
          <w:lang w:bidi="ar-EG"/>
        </w:rPr>
        <w:t>تهدف</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هذه</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الدراسة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إلى</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استكشاف</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العلاقة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بين</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العادات</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الاجتماعية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والموروثات</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الثقافية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من</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جهة،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وبين</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سلوك</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الإنسان</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واستخدامه</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لعناصر</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الفراغات</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الداخلية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المختلفة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من</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جهة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أخرى</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حيث</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تسعى</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إلى</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الكشف</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عن</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تأثير</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هذه</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العوامل</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الثقافية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والاجتماعية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على</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تفضيلات</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الأفراد</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واختياراتهم</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للمكونات</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التصميمية</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للفراغات</w:t>
      </w:r>
      <w:r w:rsidRPr="00E00808">
        <w:rPr>
          <w:rFonts w:ascii="Simplified Arabic" w:hAnsi="Simplified Arabic" w:cs="Simplified Arabic"/>
          <w:sz w:val="28"/>
          <w:szCs w:val="28"/>
          <w:rtl/>
          <w:lang w:bidi="ar-EG"/>
        </w:rPr>
        <w:t xml:space="preserve"> </w:t>
      </w:r>
      <w:r w:rsidRPr="00E00808">
        <w:rPr>
          <w:rFonts w:ascii="Simplified Arabic" w:hAnsi="Simplified Arabic" w:cs="Simplified Arabic" w:hint="cs"/>
          <w:sz w:val="28"/>
          <w:szCs w:val="28"/>
          <w:rtl/>
          <w:lang w:bidi="ar-EG"/>
        </w:rPr>
        <w:t>الداخلية</w:t>
      </w:r>
      <w:r w:rsidRPr="00E0080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B17BA4">
        <w:rPr>
          <w:rFonts w:ascii="Simplified Arabic" w:hAnsi="Simplified Arabic" w:cs="Simplified Arabic" w:hint="cs"/>
          <w:sz w:val="28"/>
          <w:szCs w:val="28"/>
          <w:rtl/>
          <w:lang w:bidi="ar-EG"/>
        </w:rPr>
        <w:t>توصلت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مجموعة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الهامة،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أبرزها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وجود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علاقة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ذات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دلالة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إحصائية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العادات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الاجتماعية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والموروثات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جهة،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سلوك</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الأفراد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واختياراتهم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لعناصر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الفراغات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الداخلية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جهة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أخرى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تحديد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العادات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والتقاليد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الاجتماعية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والمعتقدات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تؤثر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تفضيلات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الأفراد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المتعلقة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بالتصميم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الداخلي،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كالتفضيلات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المرتبطة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باللون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والإضاءة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والأثاث</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والزخرفة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وجود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اختلاف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درجة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تأثير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العوامل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والاجتماعية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سلوك</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الأفراد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تبعاً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للفئات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العمرية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والجنسية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والمستويات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الاجتماعية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والاقتصادية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المختلفة</w:t>
      </w:r>
      <w:r w:rsidRPr="00B17BA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بناءً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قدم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الباحثون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مجموعة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التوصيات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الهامة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ضرورة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مراعاة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العوامل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والاجتماعية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عند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تصميم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الفراغات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الداخلية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يتناسب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تفضيلات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المستخدمين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تطوير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البرامج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والتدريبية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لمصممي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الداخلي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وعيهم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بأهمية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وفهم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العادات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والموروثات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الثقافية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للمجتمع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إجراء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المزيد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المتعمقة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حول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تأثير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العوامل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الاجتماعية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والثقافية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السلوك</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البيئي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للأفراد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الفراغات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الداخلية</w:t>
      </w:r>
      <w:r w:rsidRPr="00B17BA4">
        <w:rPr>
          <w:rFonts w:ascii="Simplified Arabic" w:hAnsi="Simplified Arabic" w:cs="Simplified Arabic"/>
          <w:sz w:val="28"/>
          <w:szCs w:val="28"/>
          <w:rtl/>
          <w:lang w:bidi="ar-EG"/>
        </w:rPr>
        <w:t>.</w:t>
      </w:r>
    </w:p>
    <w:p w14:paraId="27A1D9D8" w14:textId="77777777" w:rsidR="002807CD" w:rsidRPr="00B17BA4" w:rsidRDefault="002807CD" w:rsidP="002807CD">
      <w:pPr>
        <w:pStyle w:val="ListParagraph"/>
        <w:numPr>
          <w:ilvl w:val="0"/>
          <w:numId w:val="19"/>
        </w:numPr>
        <w:spacing w:line="276" w:lineRule="auto"/>
        <w:jc w:val="both"/>
        <w:rPr>
          <w:rFonts w:ascii="Simplified Arabic" w:hAnsi="Simplified Arabic" w:cs="Simplified Arabic"/>
          <w:sz w:val="28"/>
          <w:szCs w:val="28"/>
          <w:lang w:bidi="ar-EG"/>
        </w:rPr>
      </w:pPr>
      <w:r w:rsidRPr="00B17BA4">
        <w:rPr>
          <w:rFonts w:ascii="Simplified Arabic" w:hAnsi="Simplified Arabic" w:cs="Simplified Arabic" w:hint="cs"/>
          <w:b/>
          <w:bCs/>
          <w:color w:val="222222"/>
          <w:sz w:val="28"/>
          <w:szCs w:val="28"/>
          <w:shd w:val="clear" w:color="auto" w:fill="FFFFFF"/>
          <w:rtl/>
        </w:rPr>
        <w:t>دراسة (</w:t>
      </w:r>
      <w:r w:rsidRPr="00B17BA4">
        <w:rPr>
          <w:rFonts w:ascii="Simplified Arabic" w:hAnsi="Simplified Arabic" w:cs="Simplified Arabic"/>
          <w:b/>
          <w:bCs/>
          <w:color w:val="222222"/>
          <w:sz w:val="28"/>
          <w:szCs w:val="28"/>
          <w:shd w:val="clear" w:color="auto" w:fill="FFFFFF"/>
          <w:rtl/>
        </w:rPr>
        <w:t>الشهري</w:t>
      </w:r>
      <w:r w:rsidRPr="00B17BA4">
        <w:rPr>
          <w:rFonts w:ascii="Simplified Arabic" w:hAnsi="Simplified Arabic" w:cs="Simplified Arabic" w:hint="cs"/>
          <w:b/>
          <w:bCs/>
          <w:color w:val="222222"/>
          <w:sz w:val="28"/>
          <w:szCs w:val="28"/>
          <w:shd w:val="clear" w:color="auto" w:fill="FFFFFF"/>
          <w:rtl/>
        </w:rPr>
        <w:t xml:space="preserve"> واخرون، </w:t>
      </w:r>
      <w:r w:rsidRPr="00B17BA4">
        <w:rPr>
          <w:rFonts w:ascii="Simplified Arabic" w:hAnsi="Simplified Arabic" w:cs="Simplified Arabic"/>
          <w:b/>
          <w:bCs/>
          <w:color w:val="222222"/>
          <w:sz w:val="28"/>
          <w:szCs w:val="28"/>
          <w:shd w:val="clear" w:color="auto" w:fill="FFFFFF"/>
          <w:rtl/>
        </w:rPr>
        <w:t xml:space="preserve">2024). </w:t>
      </w:r>
      <w:r w:rsidRPr="00B17BA4">
        <w:rPr>
          <w:rFonts w:ascii="Simplified Arabic" w:hAnsi="Simplified Arabic" w:cs="Simplified Arabic" w:hint="cs"/>
          <w:b/>
          <w:bCs/>
          <w:color w:val="222222"/>
          <w:sz w:val="28"/>
          <w:szCs w:val="28"/>
          <w:shd w:val="clear" w:color="auto" w:fill="FFFFFF"/>
          <w:rtl/>
        </w:rPr>
        <w:t xml:space="preserve">بعنوان: </w:t>
      </w:r>
      <w:r w:rsidRPr="00B17BA4">
        <w:rPr>
          <w:rFonts w:ascii="Simplified Arabic" w:hAnsi="Simplified Arabic" w:cs="Simplified Arabic"/>
          <w:b/>
          <w:bCs/>
          <w:color w:val="222222"/>
          <w:sz w:val="28"/>
          <w:szCs w:val="28"/>
          <w:shd w:val="clear" w:color="auto" w:fill="FFFFFF"/>
          <w:rtl/>
        </w:rPr>
        <w:t>دور الإدارة الرشيقة في دعم مشاريع إدارة المعرفة في الأجهزة الحكومية بالمملكة العربية السعودية</w:t>
      </w:r>
    </w:p>
    <w:p w14:paraId="072EEA18" w14:textId="77777777" w:rsidR="002807CD" w:rsidRDefault="002807CD" w:rsidP="002807CD">
      <w:pPr>
        <w:spacing w:line="276" w:lineRule="auto"/>
        <w:ind w:left="90" w:firstLine="630"/>
        <w:jc w:val="both"/>
        <w:rPr>
          <w:rFonts w:ascii="Simplified Arabic" w:hAnsi="Simplified Arabic" w:cs="Simplified Arabic"/>
          <w:sz w:val="28"/>
          <w:szCs w:val="28"/>
          <w:lang w:bidi="ar-EG"/>
        </w:rPr>
      </w:pP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الشهري،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عبدالمنعم،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عقيلي،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وعثمان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موسى</w:t>
      </w:r>
      <w:r w:rsidRPr="00B17BA4">
        <w:rPr>
          <w:rFonts w:ascii="Simplified Arabic" w:hAnsi="Simplified Arabic" w:cs="Simplified Arabic"/>
          <w:sz w:val="28"/>
          <w:szCs w:val="28"/>
          <w:rtl/>
          <w:lang w:bidi="ar-EG"/>
        </w:rPr>
        <w:t xml:space="preserve"> (2024)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استكشاف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دور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دعم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المعرفة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داخل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الأجهزة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الحكومية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المملكة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العربية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السعودية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تهدف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كيفية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تطبيق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مبادئ</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لتحسين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فعالية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وكفاءة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المعرفة،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وتقديم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نموذج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مقترح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يعزز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تطبيق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المبادئ</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السياق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الحكومي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تسعى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تحديد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العوامل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تؤثر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نجاح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وكيفية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التغلب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التحديات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المحتملة</w:t>
      </w:r>
      <w:r w:rsidRPr="00B17BA4">
        <w:rPr>
          <w:rFonts w:ascii="Simplified Arabic" w:hAnsi="Simplified Arabic" w:cs="Simplified Arabic"/>
          <w:sz w:val="28"/>
          <w:szCs w:val="28"/>
          <w:rtl/>
          <w:lang w:bidi="ar-EG"/>
        </w:rPr>
        <w:t>.</w:t>
      </w:r>
      <w:r w:rsidRPr="00B17BA4">
        <w:rPr>
          <w:rFonts w:ascii="Simplified Arabic" w:hAnsi="Simplified Arabic" w:cs="Simplified Arabic"/>
          <w:sz w:val="28"/>
          <w:szCs w:val="28"/>
          <w:lang w:bidi="ar-EG"/>
        </w:rPr>
        <w:t xml:space="preserve"> </w:t>
      </w:r>
      <w:r w:rsidRPr="00B17BA4">
        <w:rPr>
          <w:rFonts w:ascii="Simplified Arabic" w:hAnsi="Simplified Arabic" w:cs="Simplified Arabic" w:hint="cs"/>
          <w:sz w:val="28"/>
          <w:szCs w:val="28"/>
          <w:rtl/>
          <w:lang w:bidi="ar-EG"/>
        </w:rPr>
        <w:t>توصلت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تطبيق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يمكن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يحقق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تحسينات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ملموسة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تنفيذ</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المعرفة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الأجهزة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الحكومية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الرئيسية،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تعزز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مرونة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العمليات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وسرعة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الاستجابة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للتغيرات،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يساعد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تكييف</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الاحتياجات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المتغيرة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وتحقيق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أسرع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أظهرت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التعاون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الفرق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وتفعيل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التواصل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الفعّال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العوامل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الحاسمة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تسهم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نجاح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المعرفة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استخدام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الأدوات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والتقنيات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الحديثة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تدعم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مبادئ</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يساعد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تحسين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تدفق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المعلومات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وتسهيل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عمليات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التعلم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المستمر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داخل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المنظمة. أشار</w:t>
      </w:r>
      <w:r w:rsidRPr="00B17BA4">
        <w:rPr>
          <w:rFonts w:ascii="Simplified Arabic" w:hAnsi="Simplified Arabic" w:cs="Simplified Arabic" w:hint="eastAsia"/>
          <w:sz w:val="28"/>
          <w:szCs w:val="28"/>
          <w:rtl/>
          <w:lang w:bidi="ar-EG"/>
        </w:rPr>
        <w:t>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أيضًا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التحديات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الرئيسية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تواجه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تطبيق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الأجهزة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الحكومية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تشمل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المقاومة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للتغيير،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والبيروقراطية،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ونقص</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التدريب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والتوعية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حول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فوائد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وممارسات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تجاوز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التحديات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يتطلب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تبني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ثقافة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تنظيمية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داعمة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للتغيير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والابتكار،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بالإضافة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توفير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الدعم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اللازم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القيادة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العليا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لضمان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التبني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الناجح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للممارسات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w:t>
      </w:r>
      <w:r w:rsidRPr="00B17BA4">
        <w:rPr>
          <w:rFonts w:ascii="Simplified Arabic" w:hAnsi="Simplified Arabic" w:cs="Simplified Arabic"/>
          <w:sz w:val="28"/>
          <w:szCs w:val="28"/>
          <w:lang w:bidi="ar-EG"/>
        </w:rPr>
        <w:t xml:space="preserve"> </w:t>
      </w:r>
      <w:r w:rsidRPr="00B17BA4">
        <w:rPr>
          <w:rFonts w:ascii="Simplified Arabic" w:hAnsi="Simplified Arabic" w:cs="Simplified Arabic" w:hint="cs"/>
          <w:sz w:val="28"/>
          <w:szCs w:val="28"/>
          <w:rtl/>
          <w:lang w:bidi="ar-EG"/>
        </w:rPr>
        <w:t>بناءً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هذه</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النتائج،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تقدم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الدراسة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توصيات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لتعزيز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دور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دعم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المعرفة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أهم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التوصيات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هي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تطوير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نموذج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تطبيقي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يدمج</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مبادئ</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استراتيجيات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المعرفة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بشكل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متكامل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كما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يُنصح</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بتعزيز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التوعية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والتدريب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حول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فوائد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وممارساتها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الموظفين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والقادة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الأجهزة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الحكومية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يجب</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الجهات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الحكومية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تبني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سياسات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مرنة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وتشجيع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ثقافة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الابتكار</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والتجربة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المستمرة،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التركيز</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على</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تحسين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التواصل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والتعاون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بين</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الفرق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وأخيرًا،</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يُفضل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تفعيل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منصات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وأدوات</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تقنية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تدعم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تطبيق</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الإدارة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الرشيقة</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وتساعد</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في</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تتبع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تقدم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المشاريع</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وتقييم</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الأداء</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بشكل</w:t>
      </w:r>
      <w:r w:rsidRPr="00B17BA4">
        <w:rPr>
          <w:rFonts w:ascii="Simplified Arabic" w:hAnsi="Simplified Arabic" w:cs="Simplified Arabic"/>
          <w:sz w:val="28"/>
          <w:szCs w:val="28"/>
          <w:rtl/>
          <w:lang w:bidi="ar-EG"/>
        </w:rPr>
        <w:t xml:space="preserve"> </w:t>
      </w:r>
      <w:r w:rsidRPr="00B17BA4">
        <w:rPr>
          <w:rFonts w:ascii="Simplified Arabic" w:hAnsi="Simplified Arabic" w:cs="Simplified Arabic" w:hint="cs"/>
          <w:sz w:val="28"/>
          <w:szCs w:val="28"/>
          <w:rtl/>
          <w:lang w:bidi="ar-EG"/>
        </w:rPr>
        <w:t>دوري</w:t>
      </w:r>
      <w:r w:rsidRPr="00B17BA4">
        <w:rPr>
          <w:rFonts w:ascii="Simplified Arabic" w:hAnsi="Simplified Arabic" w:cs="Simplified Arabic"/>
          <w:sz w:val="28"/>
          <w:szCs w:val="28"/>
          <w:rtl/>
          <w:lang w:bidi="ar-EG"/>
        </w:rPr>
        <w:t>.</w:t>
      </w:r>
    </w:p>
    <w:p w14:paraId="2DD75E28" w14:textId="77777777" w:rsidR="002807CD" w:rsidRDefault="002807CD" w:rsidP="002807CD">
      <w:pPr>
        <w:pStyle w:val="Heading3"/>
        <w:numPr>
          <w:ilvl w:val="0"/>
          <w:numId w:val="44"/>
        </w:numPr>
        <w:rPr>
          <w:rFonts w:ascii="Simplified Arabic" w:hAnsi="Simplified Arabic" w:cs="Simplified Arabic"/>
          <w:b/>
          <w:bCs/>
          <w:color w:val="000000" w:themeColor="text1"/>
          <w:rtl/>
          <w:lang w:bidi="ar-EG"/>
        </w:rPr>
      </w:pPr>
      <w:bookmarkStart w:id="17" w:name="_Toc172464836"/>
      <w:r w:rsidRPr="000F500D">
        <w:rPr>
          <w:rFonts w:ascii="Simplified Arabic" w:hAnsi="Simplified Arabic" w:cs="Simplified Arabic" w:hint="cs"/>
          <w:b/>
          <w:bCs/>
          <w:color w:val="000000" w:themeColor="text1"/>
          <w:sz w:val="32"/>
          <w:szCs w:val="32"/>
          <w:rtl/>
          <w:lang w:bidi="ar-EG"/>
        </w:rPr>
        <w:t>الدراسات الأجنبية</w:t>
      </w:r>
      <w:bookmarkEnd w:id="17"/>
      <w:r w:rsidRPr="000F500D">
        <w:rPr>
          <w:rFonts w:ascii="Simplified Arabic" w:hAnsi="Simplified Arabic" w:cs="Simplified Arabic" w:hint="cs"/>
          <w:b/>
          <w:bCs/>
          <w:color w:val="000000" w:themeColor="text1"/>
          <w:sz w:val="32"/>
          <w:szCs w:val="32"/>
          <w:rtl/>
          <w:lang w:bidi="ar-EG"/>
        </w:rPr>
        <w:t xml:space="preserve"> </w:t>
      </w:r>
    </w:p>
    <w:p w14:paraId="3A43EA4A" w14:textId="77777777" w:rsidR="002807CD" w:rsidRPr="000F500D" w:rsidRDefault="002807CD" w:rsidP="002807CD">
      <w:pPr>
        <w:pStyle w:val="ListParagraph"/>
        <w:numPr>
          <w:ilvl w:val="0"/>
          <w:numId w:val="40"/>
        </w:numPr>
        <w:spacing w:line="276" w:lineRule="auto"/>
        <w:jc w:val="both"/>
        <w:rPr>
          <w:rFonts w:ascii="Simplified Arabic" w:hAnsi="Simplified Arabic" w:cs="Simplified Arabic"/>
          <w:b/>
          <w:bCs/>
          <w:color w:val="222222"/>
          <w:sz w:val="28"/>
          <w:szCs w:val="28"/>
          <w:shd w:val="clear" w:color="auto" w:fill="FFFFFF"/>
          <w:rtl/>
          <w:lang w:bidi="ar-EG"/>
        </w:rPr>
      </w:pPr>
      <w:r w:rsidRPr="000F500D">
        <w:rPr>
          <w:rFonts w:ascii="Simplified Arabic" w:hAnsi="Simplified Arabic" w:cs="Simplified Arabic"/>
          <w:b/>
          <w:bCs/>
          <w:color w:val="222222"/>
          <w:sz w:val="28"/>
          <w:szCs w:val="28"/>
          <w:shd w:val="clear" w:color="auto" w:fill="FFFFFF"/>
          <w:rtl/>
          <w:lang w:bidi="ar-EG"/>
        </w:rPr>
        <w:t>دراسة (</w:t>
      </w:r>
      <w:proofErr w:type="spellStart"/>
      <w:r w:rsidRPr="000F500D">
        <w:rPr>
          <w:rFonts w:ascii="Simplified Arabic" w:hAnsi="Simplified Arabic" w:cs="Simplified Arabic"/>
          <w:b/>
          <w:bCs/>
          <w:color w:val="222222"/>
          <w:sz w:val="28"/>
          <w:szCs w:val="28"/>
          <w:shd w:val="clear" w:color="auto" w:fill="FFFFFF"/>
        </w:rPr>
        <w:t>Cicmil</w:t>
      </w:r>
      <w:proofErr w:type="spellEnd"/>
      <w:r w:rsidRPr="000F500D">
        <w:rPr>
          <w:rFonts w:ascii="Simplified Arabic" w:hAnsi="Simplified Arabic" w:cs="Simplified Arabic"/>
          <w:b/>
          <w:bCs/>
          <w:color w:val="222222"/>
          <w:sz w:val="28"/>
          <w:szCs w:val="28"/>
          <w:shd w:val="clear" w:color="auto" w:fill="FFFFFF"/>
        </w:rPr>
        <w:t xml:space="preserve"> et al.,2016</w:t>
      </w:r>
      <w:r w:rsidRPr="000F500D">
        <w:rPr>
          <w:rFonts w:ascii="Simplified Arabic" w:hAnsi="Simplified Arabic" w:cs="Simplified Arabic"/>
          <w:b/>
          <w:bCs/>
          <w:color w:val="222222"/>
          <w:sz w:val="28"/>
          <w:szCs w:val="28"/>
          <w:shd w:val="clear" w:color="auto" w:fill="FFFFFF"/>
          <w:rtl/>
          <w:lang w:bidi="ar-EG"/>
        </w:rPr>
        <w:t>). بعنوان : خطاب (إدارة) المشروع وعواقبه: حول الضعف وعدم الاستدامة في العمل القائم على المشاريع</w:t>
      </w:r>
    </w:p>
    <w:p w14:paraId="5A7FF6D7" w14:textId="77777777" w:rsidR="002807CD" w:rsidRPr="00783034" w:rsidRDefault="002807CD" w:rsidP="002807CD">
      <w:pPr>
        <w:spacing w:line="276" w:lineRule="auto"/>
        <w:ind w:firstLine="720"/>
        <w:jc w:val="both"/>
        <w:rPr>
          <w:rFonts w:ascii="Simplified Arabic" w:hAnsi="Simplified Arabic" w:cs="Simplified Arabic"/>
          <w:color w:val="222222"/>
          <w:sz w:val="28"/>
          <w:szCs w:val="28"/>
          <w:shd w:val="clear" w:color="auto" w:fill="FFFFFF"/>
        </w:rPr>
      </w:pPr>
      <w:r w:rsidRPr="00783034">
        <w:rPr>
          <w:rFonts w:ascii="Simplified Arabic" w:hAnsi="Simplified Arabic" w:cs="Simplified Arabic"/>
          <w:color w:val="222222"/>
          <w:sz w:val="28"/>
          <w:szCs w:val="28"/>
          <w:shd w:val="clear" w:color="auto" w:fill="FFFFFF"/>
          <w:rtl/>
        </w:rPr>
        <w:t>في هذه الورقة، ندرس كيفية الاعتماد على الخطابات المتعلقة بالعمل والإدارة القائمة على المشاريع في تنظيم العمل المعاصر، وآثارها على العاملين في المشاريع. نحن مهتمون بكيفية تعرض العاملين في المشروع والمنظمات القائمة على المشاريع للتدهور والانحلال والإرهاق، ولماذا يستمرون في المشاركة في عمليات الإسقاط وبالتالي الحفاظ عليها. إن المنظور النقدي المأخوذ هنا، بالاشتراك مع مادتنا التجريبية من قطاع تكنولوجيا المعلومات والاتصالات، يظهر انخفاضًا لا رجعة فيه في قدرة العاملين في المشروع على التكيف ويلفت الانتباه إلى التصور الإدماني للمرونة المفروضة عليهم والمستوعبة من قبلهم كشرط للنجاح وطول العمر . في ظل هذه الظروف، تصبح المرونة منطقية ويتم استيعابها على أنها التعامل مع الضعف من خلال السماح بتدمير بعض عناصر الحياة؛ ومن ثم، فإنهم يعاودون الظهور باعتبارهم ضعفاء وجوديًا بدلاً من تجنب أو مقاومة الهياكل والعمليات التي تديم الضعف</w:t>
      </w:r>
      <w:r w:rsidRPr="00783034">
        <w:rPr>
          <w:rFonts w:ascii="Simplified Arabic" w:hAnsi="Simplified Arabic" w:cs="Simplified Arabic"/>
          <w:color w:val="222222"/>
          <w:sz w:val="28"/>
          <w:szCs w:val="28"/>
          <w:shd w:val="clear" w:color="auto" w:fill="FFFFFF"/>
        </w:rPr>
        <w:t>.</w:t>
      </w:r>
    </w:p>
    <w:p w14:paraId="7A2D8DC3" w14:textId="77777777" w:rsidR="002807CD" w:rsidRPr="000F500D" w:rsidRDefault="002807CD" w:rsidP="002807CD">
      <w:pPr>
        <w:pStyle w:val="ListParagraph"/>
        <w:numPr>
          <w:ilvl w:val="0"/>
          <w:numId w:val="40"/>
        </w:numPr>
        <w:spacing w:line="276" w:lineRule="auto"/>
        <w:jc w:val="both"/>
        <w:rPr>
          <w:rFonts w:ascii="Simplified Arabic" w:hAnsi="Simplified Arabic" w:cs="Simplified Arabic"/>
          <w:b/>
          <w:bCs/>
          <w:color w:val="222222"/>
          <w:sz w:val="28"/>
          <w:szCs w:val="28"/>
          <w:shd w:val="clear" w:color="auto" w:fill="FFFFFF"/>
          <w:rtl/>
          <w:lang w:bidi="ar-EG"/>
        </w:rPr>
      </w:pPr>
      <w:r w:rsidRPr="000F500D">
        <w:rPr>
          <w:rFonts w:ascii="Simplified Arabic" w:hAnsi="Simplified Arabic" w:cs="Simplified Arabic"/>
          <w:b/>
          <w:bCs/>
          <w:color w:val="222222"/>
          <w:sz w:val="28"/>
          <w:szCs w:val="28"/>
          <w:shd w:val="clear" w:color="auto" w:fill="FFFFFF"/>
          <w:rtl/>
          <w:lang w:bidi="ar-EG"/>
        </w:rPr>
        <w:t xml:space="preserve">دراسة (  </w:t>
      </w:r>
      <w:r w:rsidRPr="000F500D">
        <w:rPr>
          <w:rFonts w:ascii="Simplified Arabic" w:hAnsi="Simplified Arabic" w:cs="Simplified Arabic"/>
          <w:b/>
          <w:bCs/>
          <w:color w:val="222222"/>
          <w:sz w:val="28"/>
          <w:szCs w:val="28"/>
          <w:shd w:val="clear" w:color="auto" w:fill="FFFFFF"/>
        </w:rPr>
        <w:t>Aguilar et al.,2022</w:t>
      </w:r>
      <w:r w:rsidRPr="000F500D">
        <w:rPr>
          <w:rFonts w:ascii="Simplified Arabic" w:hAnsi="Simplified Arabic" w:cs="Simplified Arabic"/>
          <w:b/>
          <w:bCs/>
          <w:color w:val="222222"/>
          <w:sz w:val="28"/>
          <w:szCs w:val="28"/>
          <w:shd w:val="clear" w:color="auto" w:fill="FFFFFF"/>
          <w:rtl/>
          <w:lang w:bidi="ar-EG"/>
        </w:rPr>
        <w:t>). بعنوان : الجانب المظلم من الإسقاط: مراجعة منهجية للأدبيات وجدول أعمال بحثي حول الجوانب السلبية لعمل المشروع وعواقبها على العاملين في المشروع الفرديين.</w:t>
      </w:r>
    </w:p>
    <w:p w14:paraId="40A4751D" w14:textId="77777777" w:rsidR="002807CD" w:rsidRPr="000F500D" w:rsidRDefault="002807CD" w:rsidP="002807CD">
      <w:pPr>
        <w:spacing w:line="276" w:lineRule="auto"/>
        <w:ind w:firstLine="720"/>
        <w:jc w:val="both"/>
        <w:rPr>
          <w:rFonts w:ascii="Simplified Arabic" w:hAnsi="Simplified Arabic" w:cs="Simplified Arabic"/>
          <w:color w:val="222222"/>
          <w:sz w:val="28"/>
          <w:szCs w:val="28"/>
          <w:shd w:val="clear" w:color="auto" w:fill="FFFFFF"/>
        </w:rPr>
      </w:pPr>
      <w:r w:rsidRPr="000F500D">
        <w:rPr>
          <w:rFonts w:ascii="Simplified Arabic" w:hAnsi="Simplified Arabic" w:cs="Simplified Arabic"/>
          <w:color w:val="222222"/>
          <w:sz w:val="28"/>
          <w:szCs w:val="28"/>
          <w:shd w:val="clear" w:color="auto" w:fill="FFFFFF"/>
          <w:rtl/>
        </w:rPr>
        <w:t>عادة ما يكون للعمل في المشروع دلالة إيجابية ويعتبر مبتكرًا وحديثًا. ومع ذلك، يعاني العديد من العاملين في المشروع من الإجهاد المزمن وعبء العمل الزائد والإرهاق. تهدف هذه الدراسة إلى دمج محددات الجوانب السلبية لعمل المشروع وانعكاساتها على الأفراد المشاركين في المشاريع</w:t>
      </w:r>
      <w:r w:rsidRPr="000F500D">
        <w:rPr>
          <w:rFonts w:ascii="Simplified Arabic" w:hAnsi="Simplified Arabic" w:cs="Simplified Arabic"/>
          <w:color w:val="222222"/>
          <w:sz w:val="28"/>
          <w:szCs w:val="28"/>
          <w:shd w:val="clear" w:color="auto" w:fill="FFFFFF"/>
        </w:rPr>
        <w:t xml:space="preserve">. </w:t>
      </w:r>
      <w:r w:rsidRPr="000F500D">
        <w:rPr>
          <w:rFonts w:ascii="Simplified Arabic" w:hAnsi="Simplified Arabic" w:cs="Simplified Arabic"/>
          <w:color w:val="222222"/>
          <w:sz w:val="28"/>
          <w:szCs w:val="28"/>
          <w:shd w:val="clear" w:color="auto" w:fill="FFFFFF"/>
          <w:rtl/>
        </w:rPr>
        <w:t>تم استخدام المراجعة المنهجية لتحليل 290 ورقة بحثية من مختلف التخصصات لتحديد النظريات الأكثر استخدامًا ومحددات الجوانب السلبية لعمل المشروع وعواقب هذه الجوانب على عمل المشاركين في المشروع ورفاههم بشكل عام</w:t>
      </w:r>
      <w:r w:rsidRPr="000F500D">
        <w:rPr>
          <w:rFonts w:ascii="Simplified Arabic" w:hAnsi="Simplified Arabic" w:cs="Simplified Arabic"/>
          <w:color w:val="222222"/>
          <w:sz w:val="28"/>
          <w:szCs w:val="28"/>
          <w:shd w:val="clear" w:color="auto" w:fill="FFFFFF"/>
        </w:rPr>
        <w:t xml:space="preserve">. </w:t>
      </w:r>
      <w:r w:rsidRPr="000F500D">
        <w:rPr>
          <w:rFonts w:ascii="Simplified Arabic" w:hAnsi="Simplified Arabic" w:cs="Simplified Arabic"/>
          <w:color w:val="222222"/>
          <w:sz w:val="28"/>
          <w:szCs w:val="28"/>
          <w:shd w:val="clear" w:color="auto" w:fill="FFFFFF"/>
          <w:rtl/>
        </w:rPr>
        <w:t>وبناءً على نتائج المراجعة، تضع هذه الورقة إطارًا متعدد المستويات يتضمن محددات على مستويات المجتمع والمنظمات والمشاريع والأفراد، وتناقش فرص إجراء المزيد من البحث. أظهرت النتائج أن النظريات الاجتماعية والنفسية ونظريات الصحة المهنية هي النظريات السائدة المستخدمة في البحث. النتائج الفردية الأكثر دراسة هي الأعراض العاطفية والنتائج المتعلقة بالعمل. ترتبط النتائج الفردية الضارة في الغالب بعوامل العمل النفسي والاجتماعي</w:t>
      </w:r>
      <w:r w:rsidRPr="000F500D">
        <w:rPr>
          <w:rFonts w:ascii="Simplified Arabic" w:hAnsi="Simplified Arabic" w:cs="Simplified Arabic"/>
          <w:color w:val="222222"/>
          <w:sz w:val="28"/>
          <w:szCs w:val="28"/>
          <w:shd w:val="clear" w:color="auto" w:fill="FFFFFF"/>
        </w:rPr>
        <w:t xml:space="preserve">. </w:t>
      </w:r>
      <w:r w:rsidRPr="000F500D">
        <w:rPr>
          <w:rFonts w:ascii="Simplified Arabic" w:hAnsi="Simplified Arabic" w:cs="Simplified Arabic"/>
          <w:color w:val="222222"/>
          <w:sz w:val="28"/>
          <w:szCs w:val="28"/>
          <w:shd w:val="clear" w:color="auto" w:fill="FFFFFF"/>
          <w:rtl/>
        </w:rPr>
        <w:t>تساهم الدراسة في الأدبيات من خلال تقديم مراجعة شاملة للأبحاث حول الجوانب السلبية لعمل المشروع وانعكاساتها على العاملين في المشروع. يمكن أن يكون الإطار متعدد المستويات بمثابة دليل للبحث المستقبلي ويوفر رؤى مهمة للممارسين</w:t>
      </w:r>
      <w:r w:rsidRPr="000F500D">
        <w:rPr>
          <w:rFonts w:ascii="Simplified Arabic" w:hAnsi="Simplified Arabic" w:cs="Simplified Arabic"/>
          <w:color w:val="222222"/>
          <w:sz w:val="28"/>
          <w:szCs w:val="28"/>
          <w:shd w:val="clear" w:color="auto" w:fill="FFFFFF"/>
        </w:rPr>
        <w:t>.</w:t>
      </w:r>
    </w:p>
    <w:p w14:paraId="002DBC5F" w14:textId="77777777" w:rsidR="002807CD" w:rsidRPr="000F500D" w:rsidRDefault="002807CD" w:rsidP="002807CD">
      <w:pPr>
        <w:pStyle w:val="ListParagraph"/>
        <w:numPr>
          <w:ilvl w:val="0"/>
          <w:numId w:val="40"/>
        </w:numPr>
        <w:spacing w:line="276" w:lineRule="auto"/>
        <w:jc w:val="both"/>
        <w:rPr>
          <w:rFonts w:ascii="Simplified Arabic" w:hAnsi="Simplified Arabic" w:cs="Simplified Arabic"/>
          <w:b/>
          <w:bCs/>
          <w:color w:val="222222"/>
          <w:sz w:val="28"/>
          <w:szCs w:val="28"/>
          <w:shd w:val="clear" w:color="auto" w:fill="FFFFFF"/>
          <w:rtl/>
          <w:lang w:bidi="ar-EG"/>
        </w:rPr>
      </w:pPr>
      <w:r w:rsidRPr="000F500D">
        <w:rPr>
          <w:rFonts w:ascii="Simplified Arabic" w:hAnsi="Simplified Arabic" w:cs="Simplified Arabic"/>
          <w:b/>
          <w:bCs/>
          <w:color w:val="222222"/>
          <w:sz w:val="28"/>
          <w:szCs w:val="28"/>
          <w:shd w:val="clear" w:color="auto" w:fill="FFFFFF"/>
          <w:rtl/>
          <w:lang w:bidi="ar-EG"/>
        </w:rPr>
        <w:t xml:space="preserve">دراسة ( </w:t>
      </w:r>
      <w:proofErr w:type="spellStart"/>
      <w:r w:rsidRPr="000F500D">
        <w:rPr>
          <w:rFonts w:ascii="Simplified Arabic" w:hAnsi="Simplified Arabic" w:cs="Simplified Arabic"/>
          <w:b/>
          <w:bCs/>
          <w:color w:val="222222"/>
          <w:sz w:val="28"/>
          <w:szCs w:val="28"/>
          <w:shd w:val="clear" w:color="auto" w:fill="FFFFFF"/>
        </w:rPr>
        <w:t>Ogwuelek</w:t>
      </w:r>
      <w:proofErr w:type="spellEnd"/>
      <w:r w:rsidRPr="000F500D">
        <w:rPr>
          <w:rFonts w:ascii="Simplified Arabic" w:hAnsi="Simplified Arabic" w:cs="Simplified Arabic"/>
          <w:b/>
          <w:bCs/>
          <w:color w:val="222222"/>
          <w:sz w:val="28"/>
          <w:szCs w:val="28"/>
          <w:shd w:val="clear" w:color="auto" w:fill="FFFFFF"/>
        </w:rPr>
        <w:t>&amp; Diala. 2017</w:t>
      </w:r>
      <w:r w:rsidRPr="000F500D">
        <w:rPr>
          <w:rFonts w:ascii="Simplified Arabic" w:hAnsi="Simplified Arabic" w:cs="Simplified Arabic"/>
          <w:b/>
          <w:bCs/>
          <w:color w:val="222222"/>
          <w:sz w:val="28"/>
          <w:szCs w:val="28"/>
          <w:shd w:val="clear" w:color="auto" w:fill="FFFFFF"/>
          <w:rtl/>
          <w:lang w:bidi="ar-EG"/>
        </w:rPr>
        <w:t>). بعنوان : تأثير الأبعاد الثقافية على المواقف المتعلقة بالعمل لدى عمال البناء في المنطقة الجنوبية من نيجيريا</w:t>
      </w:r>
    </w:p>
    <w:p w14:paraId="75A02C06" w14:textId="77777777" w:rsidR="002807CD" w:rsidRPr="000F500D" w:rsidRDefault="002807CD" w:rsidP="002807CD">
      <w:pPr>
        <w:spacing w:line="276" w:lineRule="auto"/>
        <w:ind w:firstLine="720"/>
        <w:jc w:val="both"/>
        <w:rPr>
          <w:rFonts w:ascii="Simplified Arabic" w:hAnsi="Simplified Arabic" w:cs="Simplified Arabic"/>
          <w:color w:val="222222"/>
          <w:sz w:val="28"/>
          <w:szCs w:val="28"/>
          <w:shd w:val="clear" w:color="auto" w:fill="FFFFFF"/>
        </w:rPr>
      </w:pPr>
      <w:r w:rsidRPr="000F500D">
        <w:rPr>
          <w:rFonts w:ascii="Simplified Arabic" w:hAnsi="Simplified Arabic" w:cs="Simplified Arabic"/>
          <w:color w:val="222222"/>
          <w:sz w:val="28"/>
          <w:szCs w:val="28"/>
          <w:shd w:val="clear" w:color="auto" w:fill="FFFFFF"/>
          <w:rtl/>
        </w:rPr>
        <w:t xml:space="preserve">تعتبر علاقات العمل الجيدة ضرورية في صناعة البناء والتشييد ولكن هناك القليل من الدراسات حولها كيف يساهم الموظفون في العلاقة. فهم تفاعلات الأشخاص داخل منظمة معينة هي مسألة حاسمة لتعزيز العلاقة الصحية. تقوم الدراسة بتقييم العلاقات بين مكونات الاتجاه و الأبعاد الثقافية وكيفية تأثيرها على نجاح المشروع. وقد أجريت الدراسة باستخدام المسح الكمي الاستبيان لفحص 342 مشاركًا من مناطق الجنوب والجنوب في نيجيريا. وقد تم تحليل البيانات التي تم جمعها باستخدام وصفي و الإحصائيات الاستدلالية، وكذلك الانحدارات الترتيبية والمتعددة. وتشير النتائج إلى وجود كل من المتوسط </w:t>
      </w:r>
      <w:r w:rsidRPr="000F500D">
        <w:rPr>
          <w:rFonts w:ascii="Times New Roman" w:hAnsi="Times New Roman" w:cs="Times New Roman" w:hint="cs"/>
          <w:color w:val="222222"/>
          <w:sz w:val="28"/>
          <w:szCs w:val="28"/>
          <w:shd w:val="clear" w:color="auto" w:fill="FFFFFF"/>
          <w:rtl/>
        </w:rPr>
        <w:t>​​</w:t>
      </w:r>
      <w:r w:rsidRPr="000F500D">
        <w:rPr>
          <w:rFonts w:ascii="Simplified Arabic" w:hAnsi="Simplified Arabic" w:cs="Simplified Arabic" w:hint="cs"/>
          <w:color w:val="222222"/>
          <w:sz w:val="28"/>
          <w:szCs w:val="28"/>
          <w:shd w:val="clear" w:color="auto" w:fill="FFFFFF"/>
          <w:rtl/>
        </w:rPr>
        <w:t>والضعيف</w:t>
      </w:r>
      <w:r w:rsidRPr="000F500D">
        <w:rPr>
          <w:rFonts w:ascii="Simplified Arabic" w:hAnsi="Simplified Arabic" w:cs="Simplified Arabic"/>
          <w:color w:val="222222"/>
          <w:sz w:val="28"/>
          <w:szCs w:val="28"/>
          <w:shd w:val="clear" w:color="auto" w:fill="FFFFFF"/>
          <w:rtl/>
        </w:rPr>
        <w:t xml:space="preserve"> </w:t>
      </w:r>
      <w:r w:rsidRPr="000F500D">
        <w:rPr>
          <w:rFonts w:ascii="Simplified Arabic" w:hAnsi="Simplified Arabic" w:cs="Simplified Arabic" w:hint="cs"/>
          <w:color w:val="222222"/>
          <w:sz w:val="28"/>
          <w:szCs w:val="28"/>
          <w:shd w:val="clear" w:color="auto" w:fill="FFFFFF"/>
          <w:rtl/>
        </w:rPr>
        <w:t>قوة</w:t>
      </w:r>
      <w:r w:rsidRPr="000F500D">
        <w:rPr>
          <w:rFonts w:ascii="Simplified Arabic" w:hAnsi="Simplified Arabic" w:cs="Simplified Arabic"/>
          <w:color w:val="222222"/>
          <w:sz w:val="28"/>
          <w:szCs w:val="28"/>
          <w:shd w:val="clear" w:color="auto" w:fill="FFFFFF"/>
          <w:rtl/>
        </w:rPr>
        <w:t xml:space="preserve"> </w:t>
      </w:r>
      <w:r w:rsidRPr="000F500D">
        <w:rPr>
          <w:rFonts w:ascii="Simplified Arabic" w:hAnsi="Simplified Arabic" w:cs="Simplified Arabic" w:hint="cs"/>
          <w:color w:val="222222"/>
          <w:sz w:val="28"/>
          <w:szCs w:val="28"/>
          <w:shd w:val="clear" w:color="auto" w:fill="FFFFFF"/>
          <w:rtl/>
        </w:rPr>
        <w:t>الارتباط</w:t>
      </w:r>
      <w:r w:rsidRPr="000F500D">
        <w:rPr>
          <w:rFonts w:ascii="Simplified Arabic" w:hAnsi="Simplified Arabic" w:cs="Simplified Arabic"/>
          <w:color w:val="222222"/>
          <w:sz w:val="28"/>
          <w:szCs w:val="28"/>
          <w:shd w:val="clear" w:color="auto" w:fill="FFFFFF"/>
          <w:rtl/>
        </w:rPr>
        <w:t xml:space="preserve"> </w:t>
      </w:r>
      <w:r w:rsidRPr="000F500D">
        <w:rPr>
          <w:rFonts w:ascii="Simplified Arabic" w:hAnsi="Simplified Arabic" w:cs="Simplified Arabic" w:hint="cs"/>
          <w:color w:val="222222"/>
          <w:sz w:val="28"/>
          <w:szCs w:val="28"/>
          <w:shd w:val="clear" w:color="auto" w:fill="FFFFFF"/>
          <w:rtl/>
        </w:rPr>
        <w:t>بين</w:t>
      </w:r>
      <w:r w:rsidRPr="000F500D">
        <w:rPr>
          <w:rFonts w:ascii="Simplified Arabic" w:hAnsi="Simplified Arabic" w:cs="Simplified Arabic"/>
          <w:color w:val="222222"/>
          <w:sz w:val="28"/>
          <w:szCs w:val="28"/>
          <w:shd w:val="clear" w:color="auto" w:fill="FFFFFF"/>
          <w:rtl/>
        </w:rPr>
        <w:t xml:space="preserve"> </w:t>
      </w:r>
      <w:r w:rsidRPr="000F500D">
        <w:rPr>
          <w:rFonts w:ascii="Simplified Arabic" w:hAnsi="Simplified Arabic" w:cs="Simplified Arabic" w:hint="cs"/>
          <w:color w:val="222222"/>
          <w:sz w:val="28"/>
          <w:szCs w:val="28"/>
          <w:shd w:val="clear" w:color="auto" w:fill="FFFFFF"/>
          <w:rtl/>
        </w:rPr>
        <w:t>م</w:t>
      </w:r>
      <w:r w:rsidRPr="000F500D">
        <w:rPr>
          <w:rFonts w:ascii="Simplified Arabic" w:hAnsi="Simplified Arabic" w:cs="Simplified Arabic"/>
          <w:color w:val="222222"/>
          <w:sz w:val="28"/>
          <w:szCs w:val="28"/>
          <w:shd w:val="clear" w:color="auto" w:fill="FFFFFF"/>
          <w:rtl/>
        </w:rPr>
        <w:t>كونات الاتجاه والأبعاد الثقافية. العنصر المعرفي لديه احتمال أكبر من المكونات العاطفية والفعلية. وخلصت الدراسة إلى أنه لا ينبغي الجمع بين الأبعاد الثقافية التنبؤ بنجاح المشروع. ويختلف مدى تأثير كل بعد ثقافي، كما أن الموقع ليس له تأثير كبير على الأبعاد الثقافية. على العكس من ذلك، تكون مكونات الاتجاه أكثر فعالية عندما يتم دمجها معًا في التنبؤ نجاح المشروع. ويوصي البحث بعدم إهمال الأبعاد الثقافية في أي منظمة لأنها</w:t>
      </w:r>
    </w:p>
    <w:p w14:paraId="1CC5E622" w14:textId="77777777" w:rsidR="002807CD" w:rsidRPr="000F500D" w:rsidRDefault="002807CD" w:rsidP="002807CD">
      <w:pPr>
        <w:pStyle w:val="ListParagraph"/>
        <w:numPr>
          <w:ilvl w:val="0"/>
          <w:numId w:val="40"/>
        </w:numPr>
        <w:spacing w:line="276" w:lineRule="auto"/>
        <w:jc w:val="both"/>
        <w:rPr>
          <w:rFonts w:ascii="Simplified Arabic" w:hAnsi="Simplified Arabic" w:cs="Simplified Arabic"/>
          <w:b/>
          <w:bCs/>
          <w:color w:val="222222"/>
          <w:sz w:val="28"/>
          <w:szCs w:val="28"/>
          <w:shd w:val="clear" w:color="auto" w:fill="FFFFFF"/>
          <w:lang w:bidi="ar-EG"/>
        </w:rPr>
      </w:pPr>
      <w:r w:rsidRPr="000F500D">
        <w:rPr>
          <w:rFonts w:ascii="Simplified Arabic" w:hAnsi="Simplified Arabic" w:cs="Simplified Arabic"/>
          <w:b/>
          <w:bCs/>
          <w:color w:val="222222"/>
          <w:sz w:val="28"/>
          <w:szCs w:val="28"/>
          <w:shd w:val="clear" w:color="auto" w:fill="FFFFFF"/>
          <w:rtl/>
          <w:lang w:bidi="ar-EG"/>
        </w:rPr>
        <w:t>دراسة (</w:t>
      </w:r>
      <w:proofErr w:type="spellStart"/>
      <w:r w:rsidRPr="000F500D">
        <w:rPr>
          <w:rFonts w:ascii="Simplified Arabic" w:hAnsi="Simplified Arabic" w:cs="Simplified Arabic"/>
          <w:b/>
          <w:bCs/>
          <w:color w:val="222222"/>
          <w:sz w:val="28"/>
          <w:szCs w:val="28"/>
          <w:shd w:val="clear" w:color="auto" w:fill="FFFFFF"/>
        </w:rPr>
        <w:t>Nusari</w:t>
      </w:r>
      <w:proofErr w:type="spellEnd"/>
      <w:r w:rsidRPr="000F500D">
        <w:rPr>
          <w:rFonts w:ascii="Simplified Arabic" w:hAnsi="Simplified Arabic" w:cs="Simplified Arabic"/>
          <w:b/>
          <w:bCs/>
          <w:color w:val="222222"/>
          <w:sz w:val="28"/>
          <w:szCs w:val="28"/>
          <w:shd w:val="clear" w:color="auto" w:fill="FFFFFF"/>
        </w:rPr>
        <w:t xml:space="preserve"> et al.,2018</w:t>
      </w:r>
      <w:r w:rsidRPr="000F500D">
        <w:rPr>
          <w:rFonts w:ascii="Simplified Arabic" w:hAnsi="Simplified Arabic" w:cs="Simplified Arabic"/>
          <w:b/>
          <w:bCs/>
          <w:color w:val="222222"/>
          <w:sz w:val="28"/>
          <w:szCs w:val="28"/>
          <w:shd w:val="clear" w:color="auto" w:fill="FFFFFF"/>
          <w:rtl/>
          <w:lang w:bidi="ar-EG"/>
        </w:rPr>
        <w:t>) . بعنوان: أثر أصول إدارة المشاريع والثقافة التنظيمية على أداء العاملين</w:t>
      </w:r>
    </w:p>
    <w:p w14:paraId="6F1A6344" w14:textId="77777777" w:rsidR="002807CD" w:rsidRPr="000F500D" w:rsidRDefault="002807CD" w:rsidP="002807CD">
      <w:pPr>
        <w:spacing w:line="276" w:lineRule="auto"/>
        <w:ind w:firstLine="540"/>
        <w:jc w:val="both"/>
        <w:rPr>
          <w:rFonts w:ascii="Simplified Arabic" w:hAnsi="Simplified Arabic" w:cs="Simplified Arabic"/>
          <w:b/>
          <w:bCs/>
          <w:color w:val="222222"/>
          <w:sz w:val="28"/>
          <w:szCs w:val="28"/>
          <w:shd w:val="clear" w:color="auto" w:fill="FFFFFF"/>
          <w:lang w:bidi="ar-EG"/>
        </w:rPr>
      </w:pPr>
      <w:r w:rsidRPr="000F500D">
        <w:rPr>
          <w:rFonts w:ascii="Simplified Arabic" w:hAnsi="Simplified Arabic" w:cs="Simplified Arabic"/>
          <w:color w:val="222222"/>
          <w:sz w:val="28"/>
          <w:szCs w:val="28"/>
          <w:shd w:val="clear" w:color="auto" w:fill="FFFFFF"/>
          <w:rtl/>
        </w:rPr>
        <w:t xml:space="preserve">تستكشف الدراسة التي أجراها </w:t>
      </w:r>
      <w:proofErr w:type="spellStart"/>
      <w:r w:rsidRPr="000F500D">
        <w:rPr>
          <w:rFonts w:ascii="Simplified Arabic" w:hAnsi="Simplified Arabic" w:cs="Simplified Arabic"/>
          <w:color w:val="222222"/>
          <w:sz w:val="28"/>
          <w:szCs w:val="28"/>
          <w:shd w:val="clear" w:color="auto" w:fill="FFFFFF"/>
          <w:rtl/>
        </w:rPr>
        <w:t>النصاري</w:t>
      </w:r>
      <w:proofErr w:type="spellEnd"/>
      <w:r w:rsidRPr="000F500D">
        <w:rPr>
          <w:rFonts w:ascii="Simplified Arabic" w:hAnsi="Simplified Arabic" w:cs="Simplified Arabic"/>
          <w:color w:val="222222"/>
          <w:sz w:val="28"/>
          <w:szCs w:val="28"/>
          <w:shd w:val="clear" w:color="auto" w:fill="FFFFFF"/>
          <w:rtl/>
        </w:rPr>
        <w:t xml:space="preserve"> والفلاسي </w:t>
      </w:r>
      <w:proofErr w:type="spellStart"/>
      <w:r w:rsidRPr="000F500D">
        <w:rPr>
          <w:rFonts w:ascii="Simplified Arabic" w:hAnsi="Simplified Arabic" w:cs="Simplified Arabic"/>
          <w:color w:val="222222"/>
          <w:sz w:val="28"/>
          <w:szCs w:val="28"/>
          <w:shd w:val="clear" w:color="auto" w:fill="FFFFFF"/>
          <w:rtl/>
        </w:rPr>
        <w:t>والرجاوي</w:t>
      </w:r>
      <w:proofErr w:type="spellEnd"/>
      <w:r w:rsidRPr="000F500D">
        <w:rPr>
          <w:rFonts w:ascii="Simplified Arabic" w:hAnsi="Simplified Arabic" w:cs="Simplified Arabic"/>
          <w:color w:val="222222"/>
          <w:sz w:val="28"/>
          <w:szCs w:val="28"/>
          <w:shd w:val="clear" w:color="auto" w:fill="FFFFFF"/>
          <w:rtl/>
        </w:rPr>
        <w:t xml:space="preserve"> وخليفة وإسحاق (2018) تأثير أصول إدارة المشاريع والثقافة التنظيمية على أداء الموظفين. يركز البحث المنشور في *المجلة الدولية للإدارة والعلوم الإنسانية</w:t>
      </w:r>
      <w:r w:rsidRPr="000F500D">
        <w:rPr>
          <w:rFonts w:ascii="Simplified Arabic" w:hAnsi="Simplified Arabic" w:cs="Simplified Arabic"/>
          <w:color w:val="222222"/>
          <w:sz w:val="28"/>
          <w:szCs w:val="28"/>
          <w:shd w:val="clear" w:color="auto" w:fill="FFFFFF"/>
        </w:rPr>
        <w:t xml:space="preserve"> (IJMHS) </w:t>
      </w:r>
      <w:r w:rsidRPr="000F500D">
        <w:rPr>
          <w:rFonts w:ascii="Simplified Arabic" w:hAnsi="Simplified Arabic" w:cs="Simplified Arabic"/>
          <w:color w:val="222222"/>
          <w:sz w:val="28"/>
          <w:szCs w:val="28"/>
          <w:shd w:val="clear" w:color="auto" w:fill="FFFFFF"/>
          <w:rtl/>
        </w:rPr>
        <w:t>على فهم كيفية مساهمة هذه العوامل في تعزيز أداء الموظفين داخل المنظمات</w:t>
      </w:r>
      <w:r w:rsidRPr="000F500D">
        <w:rPr>
          <w:rFonts w:ascii="Simplified Arabic" w:hAnsi="Simplified Arabic" w:cs="Simplified Arabic"/>
          <w:color w:val="222222"/>
          <w:sz w:val="28"/>
          <w:szCs w:val="28"/>
          <w:shd w:val="clear" w:color="auto" w:fill="FFFFFF"/>
        </w:rPr>
        <w:t xml:space="preserve">. </w:t>
      </w:r>
      <w:r w:rsidRPr="000F500D">
        <w:rPr>
          <w:rFonts w:ascii="Simplified Arabic" w:hAnsi="Simplified Arabic" w:cs="Simplified Arabic"/>
          <w:color w:val="222222"/>
          <w:sz w:val="28"/>
          <w:szCs w:val="28"/>
          <w:shd w:val="clear" w:color="auto" w:fill="FFFFFF"/>
          <w:rtl/>
        </w:rPr>
        <w:t>وتسلط الدراسة الضوء على أهمية أصول إدارة المشاريع، مثل الأدوات والمنهجيات والموارد، في تحسين أداء الموظفين. ويؤكد أن الاستخدام الفعال لهذه الأصول يرتبط بنتائج أفضل للمشروع وزيادة كفاءة الموظفين. وهذا يؤكد على الدور الحاسم الذي تلعبه أصول المشروع المُدارة بشكل جيد في تحقيق النجاح التنظيمي</w:t>
      </w:r>
      <w:r w:rsidRPr="000F500D">
        <w:rPr>
          <w:rFonts w:ascii="Simplified Arabic" w:hAnsi="Simplified Arabic" w:cs="Simplified Arabic"/>
          <w:color w:val="222222"/>
          <w:sz w:val="28"/>
          <w:szCs w:val="28"/>
          <w:shd w:val="clear" w:color="auto" w:fill="FFFFFF"/>
        </w:rPr>
        <w:t>.</w:t>
      </w:r>
      <w:r w:rsidRPr="000F500D">
        <w:rPr>
          <w:rFonts w:ascii="Simplified Arabic" w:hAnsi="Simplified Arabic" w:cs="Simplified Arabic"/>
          <w:b/>
          <w:bCs/>
          <w:color w:val="222222"/>
          <w:sz w:val="28"/>
          <w:szCs w:val="28"/>
          <w:shd w:val="clear" w:color="auto" w:fill="FFFFFF"/>
          <w:lang w:bidi="ar-EG"/>
        </w:rPr>
        <w:t xml:space="preserve"> </w:t>
      </w:r>
      <w:r w:rsidRPr="000F500D">
        <w:rPr>
          <w:rFonts w:ascii="Simplified Arabic" w:hAnsi="Simplified Arabic" w:cs="Simplified Arabic"/>
          <w:color w:val="222222"/>
          <w:sz w:val="28"/>
          <w:szCs w:val="28"/>
          <w:shd w:val="clear" w:color="auto" w:fill="FFFFFF"/>
          <w:rtl/>
        </w:rPr>
        <w:t>بالإضافة إلى ذلك، يتطرق البحث إلى تأثير الثقافة التنظيمية على أداء الموظفين. ويرى أن الثقافة التنظيمية تلعب دورا حاسما في تشكيل سلوك الموظف وأدائه. تعزز الثقافة الإيجابية والداعمة التحفيز والرضا الوظيفي والالتزام بين الموظفين، مما يؤدي بدوره إلى تحسين الأداء. وهذا يسلط الضوء على أهمية تنمية ثقافة تنظيمية صحية لتعزيز إنتاجية الموظفين</w:t>
      </w:r>
      <w:r w:rsidRPr="000F500D">
        <w:rPr>
          <w:rFonts w:ascii="Simplified Arabic" w:hAnsi="Simplified Arabic" w:cs="Simplified Arabic"/>
          <w:color w:val="222222"/>
          <w:sz w:val="28"/>
          <w:szCs w:val="28"/>
          <w:shd w:val="clear" w:color="auto" w:fill="FFFFFF"/>
        </w:rPr>
        <w:t xml:space="preserve">. </w:t>
      </w:r>
      <w:r w:rsidRPr="000F500D">
        <w:rPr>
          <w:rFonts w:ascii="Simplified Arabic" w:hAnsi="Simplified Arabic" w:cs="Simplified Arabic"/>
          <w:color w:val="222222"/>
          <w:sz w:val="28"/>
          <w:szCs w:val="28"/>
          <w:shd w:val="clear" w:color="auto" w:fill="FFFFFF"/>
          <w:rtl/>
        </w:rPr>
        <w:t>علاوة على ذلك، تشير الدراسة إلى أن التأثير المشترك لأصول إدارة المشاريع القوية والثقافة التنظيمية المواتية يؤدي إلى الأداء الأمثل للموظفين. من المرجح أن تحقق المنظمات التي تستثمر في كلا المجالين مستويات أعلى من إنتاجية الموظفين ونجاح المشروع. وتشير هذه النتيجة إلى أن التركيز المزدوج على إدارة المشاريع والثقافة التنظيمية يمكن أن يؤدي إلى تحسينات كبيرة في الأداء</w:t>
      </w:r>
      <w:r w:rsidRPr="000F500D">
        <w:rPr>
          <w:rFonts w:ascii="Simplified Arabic" w:hAnsi="Simplified Arabic" w:cs="Simplified Arabic"/>
          <w:color w:val="222222"/>
          <w:sz w:val="28"/>
          <w:szCs w:val="28"/>
          <w:shd w:val="clear" w:color="auto" w:fill="FFFFFF"/>
        </w:rPr>
        <w:t xml:space="preserve">. </w:t>
      </w:r>
      <w:r w:rsidRPr="000F500D">
        <w:rPr>
          <w:rFonts w:ascii="Simplified Arabic" w:hAnsi="Simplified Arabic" w:cs="Simplified Arabic"/>
          <w:color w:val="222222"/>
          <w:sz w:val="28"/>
          <w:szCs w:val="28"/>
          <w:shd w:val="clear" w:color="auto" w:fill="FFFFFF"/>
          <w:rtl/>
        </w:rPr>
        <w:t>ومن الناحية المنهجية، استخدمت الدراسة منهج البحث الكمي، حيث تم جمع البيانات من خلال الدراسات الاستقصائية الموزعة على الموظفين في مختلف المنظمات. تم إجراء التحليل الإحصائي لتحديد العلاقة بين أصول إدارة المشروع والثقافة التنظيمية وأداء الموظفين. وقد وفر هذا النهج فهمًا شاملاً لكيفية تفاعل هذه العوامل وتأثيرها على أداء الموظفين</w:t>
      </w:r>
      <w:r w:rsidRPr="000F500D">
        <w:rPr>
          <w:rFonts w:ascii="Simplified Arabic" w:hAnsi="Simplified Arabic" w:cs="Simplified Arabic"/>
          <w:color w:val="222222"/>
          <w:sz w:val="28"/>
          <w:szCs w:val="28"/>
          <w:shd w:val="clear" w:color="auto" w:fill="FFFFFF"/>
        </w:rPr>
        <w:t xml:space="preserve">. </w:t>
      </w:r>
      <w:r w:rsidRPr="000F500D">
        <w:rPr>
          <w:rFonts w:ascii="Simplified Arabic" w:hAnsi="Simplified Arabic" w:cs="Simplified Arabic"/>
          <w:color w:val="222222"/>
          <w:sz w:val="28"/>
          <w:szCs w:val="28"/>
          <w:shd w:val="clear" w:color="auto" w:fill="FFFFFF"/>
          <w:rtl/>
        </w:rPr>
        <w:t>الآثار المترتبة على الدراسة واضحة. ويؤكد على أهمية قيام المنظمات بالاستثمار في أدوات إدارة المشاريع وتعزيز الثقافة التنظيمية الإيجابية. ومن خلال القيام بذلك، يمكنهم تحسين أداء الموظفين، مما يؤدي إلى نتائج تنظيمية شاملة أفضل. توفر الدراسة رؤى قيمة للمديرين والقادة الذين يهدفون إلى تحسين أداء الموظفين من خلال الاستثمار الاستراتيجي في أصول إدارة المشاريع وزراعة ثقافة تنظيمية داعمة</w:t>
      </w:r>
      <w:r w:rsidRPr="000F500D">
        <w:rPr>
          <w:rFonts w:ascii="Simplified Arabic" w:hAnsi="Simplified Arabic" w:cs="Simplified Arabic"/>
          <w:color w:val="222222"/>
          <w:sz w:val="28"/>
          <w:szCs w:val="28"/>
          <w:shd w:val="clear" w:color="auto" w:fill="FFFFFF"/>
        </w:rPr>
        <w:t>.</w:t>
      </w:r>
    </w:p>
    <w:p w14:paraId="625F1B64" w14:textId="77777777" w:rsidR="002807CD" w:rsidRPr="000F500D" w:rsidRDefault="002807CD" w:rsidP="002807CD">
      <w:pPr>
        <w:pStyle w:val="ListParagraph"/>
        <w:numPr>
          <w:ilvl w:val="0"/>
          <w:numId w:val="40"/>
        </w:numPr>
        <w:spacing w:line="276" w:lineRule="auto"/>
        <w:jc w:val="both"/>
        <w:rPr>
          <w:rFonts w:ascii="Simplified Arabic" w:hAnsi="Simplified Arabic" w:cs="Simplified Arabic"/>
          <w:b/>
          <w:bCs/>
          <w:color w:val="222222"/>
          <w:sz w:val="28"/>
          <w:szCs w:val="28"/>
          <w:shd w:val="clear" w:color="auto" w:fill="FFFFFF"/>
          <w:lang w:bidi="ar-EG"/>
        </w:rPr>
      </w:pPr>
      <w:r w:rsidRPr="000F500D">
        <w:rPr>
          <w:rFonts w:ascii="Simplified Arabic" w:hAnsi="Simplified Arabic" w:cs="Simplified Arabic"/>
          <w:b/>
          <w:bCs/>
          <w:color w:val="222222"/>
          <w:sz w:val="28"/>
          <w:szCs w:val="28"/>
          <w:shd w:val="clear" w:color="auto" w:fill="FFFFFF"/>
          <w:rtl/>
          <w:lang w:bidi="ar-EG"/>
        </w:rPr>
        <w:t>دراسة (</w:t>
      </w:r>
      <w:r w:rsidRPr="000F500D">
        <w:rPr>
          <w:rFonts w:ascii="Simplified Arabic" w:hAnsi="Simplified Arabic" w:cs="Simplified Arabic"/>
          <w:b/>
          <w:bCs/>
          <w:color w:val="222222"/>
          <w:sz w:val="28"/>
          <w:szCs w:val="28"/>
          <w:shd w:val="clear" w:color="auto" w:fill="FFFFFF"/>
          <w:lang w:bidi="ar-EG"/>
        </w:rPr>
        <w:t>AlBayati  et al.,2018</w:t>
      </w:r>
      <w:r w:rsidRPr="000F500D">
        <w:rPr>
          <w:rFonts w:ascii="Simplified Arabic" w:hAnsi="Simplified Arabic" w:cs="Simplified Arabic"/>
          <w:b/>
          <w:bCs/>
          <w:color w:val="222222"/>
          <w:sz w:val="28"/>
          <w:szCs w:val="28"/>
          <w:shd w:val="clear" w:color="auto" w:fill="FFFFFF"/>
          <w:rtl/>
          <w:lang w:bidi="ar-EG"/>
        </w:rPr>
        <w:t>) بعنوان: إدارة الاختلافات الثقافية النشطة في أماكن عمل البناء في الولايات المتحدة: وجهات نظر من العمل غير الإسباني</w:t>
      </w:r>
    </w:p>
    <w:p w14:paraId="75AAB68C" w14:textId="77777777" w:rsidR="002807CD" w:rsidRPr="000F500D" w:rsidRDefault="002807CD" w:rsidP="002807CD">
      <w:pPr>
        <w:spacing w:line="276" w:lineRule="auto"/>
        <w:ind w:firstLine="540"/>
        <w:jc w:val="both"/>
        <w:rPr>
          <w:rFonts w:ascii="Simplified Arabic" w:hAnsi="Simplified Arabic" w:cs="Simplified Arabic"/>
          <w:color w:val="222222"/>
          <w:sz w:val="28"/>
          <w:szCs w:val="28"/>
          <w:shd w:val="clear" w:color="auto" w:fill="FFFFFF"/>
          <w:lang w:bidi="ar-EG"/>
        </w:rPr>
      </w:pPr>
      <w:r w:rsidRPr="000F500D">
        <w:rPr>
          <w:rFonts w:ascii="Simplified Arabic" w:hAnsi="Simplified Arabic" w:cs="Simplified Arabic"/>
          <w:color w:val="222222"/>
          <w:sz w:val="28"/>
          <w:szCs w:val="28"/>
          <w:shd w:val="clear" w:color="auto" w:fill="FFFFFF"/>
          <w:rtl/>
          <w:lang w:bidi="ar-EG"/>
        </w:rPr>
        <w:t xml:space="preserve">تتناول الدراسة التي أجراها البياتي </w:t>
      </w:r>
      <w:proofErr w:type="spellStart"/>
      <w:r w:rsidRPr="000F500D">
        <w:rPr>
          <w:rFonts w:ascii="Simplified Arabic" w:hAnsi="Simplified Arabic" w:cs="Simplified Arabic"/>
          <w:color w:val="222222"/>
          <w:sz w:val="28"/>
          <w:szCs w:val="28"/>
          <w:shd w:val="clear" w:color="auto" w:fill="FFFFFF"/>
          <w:rtl/>
          <w:lang w:bidi="ar-EG"/>
        </w:rPr>
        <w:t>وأبودية</w:t>
      </w:r>
      <w:proofErr w:type="spellEnd"/>
      <w:r w:rsidRPr="000F500D">
        <w:rPr>
          <w:rFonts w:ascii="Simplified Arabic" w:hAnsi="Simplified Arabic" w:cs="Simplified Arabic"/>
          <w:color w:val="222222"/>
          <w:sz w:val="28"/>
          <w:szCs w:val="28"/>
          <w:shd w:val="clear" w:color="auto" w:fill="FFFFFF"/>
          <w:rtl/>
          <w:lang w:bidi="ar-EG"/>
        </w:rPr>
        <w:t xml:space="preserve"> وألبرت (2018) إدارة الاختلافات الثقافية في أماكن عمل البناء في الولايات المتحدة، مع التركيز على وجهات نظر العمال غير اللاتينيين في كيفية تأثير التنوع الثقافي على ممارسات السلامة والإدارة في مكان العمل داخل صناعة البناء.</w:t>
      </w:r>
      <w:r w:rsidRPr="000F500D">
        <w:rPr>
          <w:rFonts w:ascii="Simplified Arabic" w:hAnsi="Simplified Arabic" w:cs="Simplified Arabic"/>
          <w:color w:val="222222"/>
          <w:sz w:val="28"/>
          <w:szCs w:val="28"/>
          <w:shd w:val="clear" w:color="auto" w:fill="FFFFFF"/>
          <w:lang w:bidi="ar-EG"/>
        </w:rPr>
        <w:t xml:space="preserve"> </w:t>
      </w:r>
      <w:r w:rsidRPr="000F500D">
        <w:rPr>
          <w:rFonts w:ascii="Simplified Arabic" w:hAnsi="Simplified Arabic" w:cs="Simplified Arabic"/>
          <w:color w:val="222222"/>
          <w:sz w:val="28"/>
          <w:szCs w:val="28"/>
          <w:shd w:val="clear" w:color="auto" w:fill="FFFFFF"/>
          <w:rtl/>
          <w:lang w:bidi="ar-EG"/>
        </w:rPr>
        <w:t>وتحدد الدراسة الاختلافات الثقافية المختلفة بين العمال، بما في ذلك الحواجز اللغوية، وأساليب الاتصال، وممارسات العمل المختلفة. يمكن لهذه الاختلافات الثقافية أن تؤثر بشكل كبير على ديناميكيات مكان العمل، مما يؤثر على كفاءة العمليات وبيئة السلامة العامة.</w:t>
      </w:r>
      <w:r w:rsidRPr="000F500D">
        <w:rPr>
          <w:rFonts w:ascii="Simplified Arabic" w:hAnsi="Simplified Arabic" w:cs="Simplified Arabic"/>
          <w:color w:val="222222"/>
          <w:sz w:val="28"/>
          <w:szCs w:val="28"/>
          <w:shd w:val="clear" w:color="auto" w:fill="FFFFFF"/>
          <w:lang w:bidi="ar-EG"/>
        </w:rPr>
        <w:t xml:space="preserve"> </w:t>
      </w:r>
      <w:r w:rsidRPr="000F500D">
        <w:rPr>
          <w:rFonts w:ascii="Simplified Arabic" w:hAnsi="Simplified Arabic" w:cs="Simplified Arabic"/>
          <w:color w:val="222222"/>
          <w:sz w:val="28"/>
          <w:szCs w:val="28"/>
          <w:shd w:val="clear" w:color="auto" w:fill="FFFFFF"/>
          <w:rtl/>
          <w:lang w:bidi="ar-EG"/>
        </w:rPr>
        <w:t>ولإدارة هذه الاختلافات الثقافية، يسلط البحث الضوء على عدة استراتيجيات، مثل تنفيذ برامج التدريب، وتوظيف مشرفين ثنائيي اللغة، وتعزيز ممارسات الاتصال الشاملة. تعتبر الإدارة الفعالة للتنوع الثقافي ضرورية للحفاظ على بيئة عمل آمنة ومنتجة.</w:t>
      </w:r>
      <w:r w:rsidRPr="000F500D">
        <w:rPr>
          <w:rFonts w:ascii="Simplified Arabic" w:hAnsi="Simplified Arabic" w:cs="Simplified Arabic"/>
          <w:color w:val="222222"/>
          <w:sz w:val="28"/>
          <w:szCs w:val="28"/>
          <w:shd w:val="clear" w:color="auto" w:fill="FFFFFF"/>
          <w:lang w:bidi="ar-EG"/>
        </w:rPr>
        <w:t xml:space="preserve"> </w:t>
      </w:r>
      <w:r w:rsidRPr="000F500D">
        <w:rPr>
          <w:rFonts w:ascii="Simplified Arabic" w:hAnsi="Simplified Arabic" w:cs="Simplified Arabic"/>
          <w:color w:val="222222"/>
          <w:sz w:val="28"/>
          <w:szCs w:val="28"/>
          <w:shd w:val="clear" w:color="auto" w:fill="FFFFFF"/>
          <w:rtl/>
          <w:lang w:bidi="ar-EG"/>
        </w:rPr>
        <w:t>وتكشف الدراسة أيضًا أن الاختلافات الثقافية يمكن أن تؤثر على سلوكيات وتصورات السلامة. على سبيل المثال، قد تختلف المواقف تجاه بروتوكولات السلامة وإجراءات الإبلاغ بناءً على الخلفيات الثقافية. إن معالجة هذه الاختلافات من خلال ممارسات الإدارة المستهدفة يمكن أن يعزز نتائج السلامة ويقلل من مخاطر الحوادث.</w:t>
      </w:r>
      <w:r w:rsidRPr="000F500D">
        <w:rPr>
          <w:rFonts w:ascii="Simplified Arabic" w:hAnsi="Simplified Arabic" w:cs="Simplified Arabic"/>
          <w:color w:val="222222"/>
          <w:sz w:val="28"/>
          <w:szCs w:val="28"/>
          <w:shd w:val="clear" w:color="auto" w:fill="FFFFFF"/>
          <w:lang w:bidi="ar-EG"/>
        </w:rPr>
        <w:t xml:space="preserve"> </w:t>
      </w:r>
      <w:r w:rsidRPr="000F500D">
        <w:rPr>
          <w:rFonts w:ascii="Simplified Arabic" w:hAnsi="Simplified Arabic" w:cs="Simplified Arabic"/>
          <w:color w:val="222222"/>
          <w:sz w:val="28"/>
          <w:szCs w:val="28"/>
          <w:shd w:val="clear" w:color="auto" w:fill="FFFFFF"/>
          <w:rtl/>
          <w:lang w:bidi="ar-EG"/>
        </w:rPr>
        <w:t>تضمنت المنهجية إجراء بحث نوعي، بما في ذلك المقابلات والدراسات الاستقصائية مع العمال غير اللاتينيين في مواقع البناء في الولايات المتحدة. قدم التحليل نظرة ثاقبة حول كيفية إدارة الاختلافات الثقافية وتأثيرها على ديناميكيات السلامة والعمل.</w:t>
      </w:r>
      <w:r w:rsidRPr="000F500D">
        <w:rPr>
          <w:rFonts w:ascii="Simplified Arabic" w:hAnsi="Simplified Arabic" w:cs="Simplified Arabic"/>
          <w:color w:val="222222"/>
          <w:sz w:val="28"/>
          <w:szCs w:val="28"/>
          <w:shd w:val="clear" w:color="auto" w:fill="FFFFFF"/>
          <w:lang w:bidi="ar-EG"/>
        </w:rPr>
        <w:t xml:space="preserve"> </w:t>
      </w:r>
      <w:r w:rsidRPr="000F500D">
        <w:rPr>
          <w:rFonts w:ascii="Simplified Arabic" w:hAnsi="Simplified Arabic" w:cs="Simplified Arabic"/>
          <w:color w:val="222222"/>
          <w:sz w:val="28"/>
          <w:szCs w:val="28"/>
          <w:shd w:val="clear" w:color="auto" w:fill="FFFFFF"/>
          <w:rtl/>
          <w:lang w:bidi="ar-EG"/>
        </w:rPr>
        <w:t>تؤكد الدراسة على أهمية قيام مديري البناء بتطوير استراتيجيات تعالج الاختلافات الثقافية، وتحسن السلامة في مكان العمل، وتعزز الكفاءة. ومن خلال خلق بيئة شاملة وتوفير التدريب المناسب، يمكن للمنظمات إدارة التنوع الثقافي بشكل أفضل وتحسين السلامة والإنتاجية بشكل عام.</w:t>
      </w:r>
    </w:p>
    <w:p w14:paraId="312A164A" w14:textId="77777777" w:rsidR="002807CD" w:rsidRPr="000F500D" w:rsidRDefault="002807CD" w:rsidP="002807CD">
      <w:pPr>
        <w:pStyle w:val="ListParagraph"/>
        <w:numPr>
          <w:ilvl w:val="0"/>
          <w:numId w:val="40"/>
        </w:numPr>
        <w:spacing w:line="276" w:lineRule="auto"/>
        <w:jc w:val="both"/>
        <w:rPr>
          <w:rFonts w:ascii="Simplified Arabic" w:hAnsi="Simplified Arabic" w:cs="Simplified Arabic"/>
          <w:b/>
          <w:bCs/>
          <w:color w:val="222222"/>
          <w:sz w:val="28"/>
          <w:szCs w:val="28"/>
          <w:shd w:val="clear" w:color="auto" w:fill="FFFFFF"/>
          <w:rtl/>
          <w:lang w:bidi="ar-EG"/>
        </w:rPr>
      </w:pPr>
      <w:r w:rsidRPr="000F500D">
        <w:rPr>
          <w:rFonts w:ascii="Simplified Arabic" w:hAnsi="Simplified Arabic" w:cs="Simplified Arabic"/>
          <w:b/>
          <w:bCs/>
          <w:color w:val="222222"/>
          <w:sz w:val="28"/>
          <w:szCs w:val="28"/>
          <w:shd w:val="clear" w:color="auto" w:fill="FFFFFF"/>
          <w:rtl/>
          <w:lang w:bidi="ar-EG"/>
        </w:rPr>
        <w:t>دراسة (</w:t>
      </w:r>
      <w:r w:rsidRPr="000F500D">
        <w:rPr>
          <w:rFonts w:ascii="Simplified Arabic" w:hAnsi="Simplified Arabic" w:cs="Simplified Arabic"/>
          <w:b/>
          <w:bCs/>
          <w:color w:val="222222"/>
          <w:sz w:val="28"/>
          <w:szCs w:val="28"/>
          <w:shd w:val="clear" w:color="auto" w:fill="FFFFFF"/>
        </w:rPr>
        <w:t xml:space="preserve">Amoah, A., &amp; Marimon, 2021. </w:t>
      </w:r>
      <w:r w:rsidRPr="000F500D">
        <w:rPr>
          <w:rFonts w:ascii="Simplified Arabic" w:hAnsi="Simplified Arabic" w:cs="Simplified Arabic"/>
          <w:b/>
          <w:bCs/>
          <w:color w:val="222222"/>
          <w:sz w:val="28"/>
          <w:szCs w:val="28"/>
          <w:shd w:val="clear" w:color="auto" w:fill="FFFFFF"/>
          <w:rtl/>
        </w:rPr>
        <w:t>)</w:t>
      </w:r>
      <w:r w:rsidRPr="000F500D">
        <w:rPr>
          <w:rFonts w:ascii="Simplified Arabic" w:hAnsi="Simplified Arabic" w:cs="Simplified Arabic"/>
          <w:b/>
          <w:bCs/>
          <w:color w:val="222222"/>
          <w:sz w:val="28"/>
          <w:szCs w:val="28"/>
          <w:shd w:val="clear" w:color="auto" w:fill="FFFFFF"/>
          <w:rtl/>
          <w:lang w:bidi="ar-EG"/>
        </w:rPr>
        <w:t xml:space="preserve">    بعنوان : مديرو المشاريع كعاملين في مجال المعرفة: الكفاءات اللازمة لإدارة المشاريع الفعالة في البلدان النامية</w:t>
      </w:r>
    </w:p>
    <w:p w14:paraId="36A5F16C" w14:textId="77777777" w:rsidR="002807CD" w:rsidRPr="000F500D" w:rsidRDefault="002807CD" w:rsidP="002807CD">
      <w:pPr>
        <w:spacing w:line="276" w:lineRule="auto"/>
        <w:ind w:firstLine="720"/>
        <w:jc w:val="both"/>
        <w:rPr>
          <w:rFonts w:ascii="Simplified Arabic" w:hAnsi="Simplified Arabic" w:cs="Simplified Arabic"/>
          <w:sz w:val="28"/>
          <w:szCs w:val="28"/>
          <w:rtl/>
        </w:rPr>
      </w:pPr>
      <w:r w:rsidRPr="000F500D">
        <w:rPr>
          <w:rFonts w:ascii="Simplified Arabic" w:hAnsi="Simplified Arabic" w:cs="Simplified Arabic"/>
          <w:sz w:val="28"/>
          <w:szCs w:val="28"/>
          <w:rtl/>
        </w:rPr>
        <w:t xml:space="preserve">تستكشف الدراسة التي أجراها أمواه </w:t>
      </w:r>
      <w:proofErr w:type="spellStart"/>
      <w:r w:rsidRPr="000F500D">
        <w:rPr>
          <w:rFonts w:ascii="Simplified Arabic" w:hAnsi="Simplified Arabic" w:cs="Simplified Arabic"/>
          <w:sz w:val="28"/>
          <w:szCs w:val="28"/>
          <w:rtl/>
        </w:rPr>
        <w:t>وماريمون</w:t>
      </w:r>
      <w:proofErr w:type="spellEnd"/>
      <w:r w:rsidRPr="000F500D">
        <w:rPr>
          <w:rFonts w:ascii="Simplified Arabic" w:hAnsi="Simplified Arabic" w:cs="Simplified Arabic"/>
          <w:sz w:val="28"/>
          <w:szCs w:val="28"/>
          <w:rtl/>
        </w:rPr>
        <w:t xml:space="preserve"> (2021) دور مديري المشاريع كعاملين في مجال المعرفة وتحدد الكفاءات الرئيسية المطلوبة لإدارة المشاريع الفعالة في البلدان النامية. يركز البحث المنشور في *العلوم الإدارية* على فهم كيف يمكن لمديري المشاريع الاستفادة من معارفهم ومهاراتهم لتعزيز نتائج المشروع في سياقات ذات تحديات وقيود فريدة</w:t>
      </w:r>
      <w:r w:rsidRPr="000F500D">
        <w:rPr>
          <w:rFonts w:ascii="Simplified Arabic" w:hAnsi="Simplified Arabic" w:cs="Simplified Arabic"/>
          <w:sz w:val="28"/>
          <w:szCs w:val="28"/>
        </w:rPr>
        <w:t xml:space="preserve">. </w:t>
      </w:r>
      <w:r w:rsidRPr="000F500D">
        <w:rPr>
          <w:rFonts w:ascii="Simplified Arabic" w:hAnsi="Simplified Arabic" w:cs="Simplified Arabic"/>
          <w:sz w:val="28"/>
          <w:szCs w:val="28"/>
          <w:rtl/>
        </w:rPr>
        <w:t>تؤكد الدراسة على أن مديري المشاريع في البلدان النامية يواجهون تحديات متميزة، بما في ذلك الموارد المحدودة، وقضايا البنية التحتية، والعمليات الأقل رسمية. على الرغم من هذه التحديات، يعد مديرو المشاريع عاملين مهمين في مجال المعرفة ويجب عليهم الاستفادة من خبراتهم بشكل فعال لدفع نجاح المشروع. ويحدد البحث كفاءات محددة ضرورية لمديري المشاريع لتحقيق النجاح في هذه البيئات. وتشمل هذه الكفاءات التفكير الاستراتيجي وحل المشكلات والقدرة على التكيف مع الظروف المتغيرة بسرعة</w:t>
      </w:r>
      <w:r w:rsidRPr="000F500D">
        <w:rPr>
          <w:rFonts w:ascii="Simplified Arabic" w:hAnsi="Simplified Arabic" w:cs="Simplified Arabic"/>
          <w:sz w:val="28"/>
          <w:szCs w:val="28"/>
        </w:rPr>
        <w:t xml:space="preserve">. </w:t>
      </w:r>
      <w:r w:rsidRPr="000F500D">
        <w:rPr>
          <w:rFonts w:ascii="Simplified Arabic" w:hAnsi="Simplified Arabic" w:cs="Simplified Arabic"/>
          <w:sz w:val="28"/>
          <w:szCs w:val="28"/>
          <w:rtl/>
        </w:rPr>
        <w:t xml:space="preserve">يسلط أمواه </w:t>
      </w:r>
      <w:proofErr w:type="spellStart"/>
      <w:r w:rsidRPr="000F500D">
        <w:rPr>
          <w:rFonts w:ascii="Simplified Arabic" w:hAnsi="Simplified Arabic" w:cs="Simplified Arabic"/>
          <w:sz w:val="28"/>
          <w:szCs w:val="28"/>
          <w:rtl/>
        </w:rPr>
        <w:t>وماريمون</w:t>
      </w:r>
      <w:proofErr w:type="spellEnd"/>
      <w:r w:rsidRPr="000F500D">
        <w:rPr>
          <w:rFonts w:ascii="Simplified Arabic" w:hAnsi="Simplified Arabic" w:cs="Simplified Arabic"/>
          <w:sz w:val="28"/>
          <w:szCs w:val="28"/>
          <w:rtl/>
        </w:rPr>
        <w:t xml:space="preserve"> الضوء على أنه في البلدان النامية، يحتاج مديرو المشاريع إلى امتلاك مجموعة من المهارات التقنية والمهارات الشخصية للتنقل في بيئات المشاريع المعقدة. وتشمل الكفاءات الفنية معرفة منهجيات وأدوات إدارة المشاريع، في حين تشمل المهارات الناعمة مهارات الاتصال والقيادة والتفاوض. تمكن هذه الكفاءات مديري المشاريع من مواجهة التحديات وتحسين استخدام الموارد وتحقيق أهداف المشروع على الرغم من القيود</w:t>
      </w:r>
      <w:r w:rsidRPr="000F500D">
        <w:rPr>
          <w:rFonts w:ascii="Simplified Arabic" w:hAnsi="Simplified Arabic" w:cs="Simplified Arabic"/>
          <w:sz w:val="28"/>
          <w:szCs w:val="28"/>
        </w:rPr>
        <w:t xml:space="preserve">. </w:t>
      </w:r>
      <w:r w:rsidRPr="000F500D">
        <w:rPr>
          <w:rFonts w:ascii="Simplified Arabic" w:hAnsi="Simplified Arabic" w:cs="Simplified Arabic"/>
          <w:sz w:val="28"/>
          <w:szCs w:val="28"/>
          <w:rtl/>
        </w:rPr>
        <w:t>وتستخدم الدراسة نهجا نوعيا، وجمع الأفكار من خلال المقابلات والدراسات الاستقصائية مع مديري المشاريع العاملين في مختلف البلدان النامية. توفر النتائج فهمًا تفصيليًا للكفاءات المطلوبة لإدارة المشاريع بشكل فعال وتقدم توصيات عملية لتعزيز هذه المهارات في السياقات النامية</w:t>
      </w:r>
      <w:r w:rsidRPr="000F500D">
        <w:rPr>
          <w:rFonts w:ascii="Simplified Arabic" w:hAnsi="Simplified Arabic" w:cs="Simplified Arabic"/>
          <w:sz w:val="28"/>
          <w:szCs w:val="28"/>
        </w:rPr>
        <w:t xml:space="preserve">. </w:t>
      </w:r>
      <w:r w:rsidRPr="000F500D">
        <w:rPr>
          <w:rFonts w:ascii="Simplified Arabic" w:hAnsi="Simplified Arabic" w:cs="Simplified Arabic"/>
          <w:sz w:val="28"/>
          <w:szCs w:val="28"/>
          <w:rtl/>
        </w:rPr>
        <w:t>تؤكد الدراسة على أهمية تزويد مديري المشاريع في البلدان النامية بالكفاءات اللازمة لأداء مهامهم بفعالية. ومن خلال التركيز على المهارات التقنية والشخصية، يمكن للمؤسسات تحسين ممارسات إدارة المشاريع وتحقيق نتائج أفضل في البيئات الصعبة</w:t>
      </w:r>
      <w:r w:rsidRPr="000F500D">
        <w:rPr>
          <w:rFonts w:ascii="Simplified Arabic" w:hAnsi="Simplified Arabic" w:cs="Simplified Arabic"/>
          <w:sz w:val="28"/>
          <w:szCs w:val="28"/>
        </w:rPr>
        <w:t>.</w:t>
      </w:r>
    </w:p>
    <w:p w14:paraId="172B7C3A" w14:textId="77777777" w:rsidR="002807CD" w:rsidRPr="001F3D43" w:rsidRDefault="002807CD" w:rsidP="002807CD">
      <w:pPr>
        <w:spacing w:line="276" w:lineRule="auto"/>
        <w:jc w:val="both"/>
        <w:rPr>
          <w:rFonts w:ascii="Simplified Arabic" w:hAnsi="Simplified Arabic" w:cs="Simplified Arabic"/>
          <w:b/>
          <w:bCs/>
          <w:sz w:val="32"/>
          <w:szCs w:val="32"/>
          <w:rtl/>
          <w:lang w:bidi="ar-EG"/>
        </w:rPr>
      </w:pPr>
      <w:r w:rsidRPr="001F3D43">
        <w:rPr>
          <w:rFonts w:ascii="Simplified Arabic" w:hAnsi="Simplified Arabic" w:cs="Simplified Arabic" w:hint="cs"/>
          <w:b/>
          <w:bCs/>
          <w:sz w:val="32"/>
          <w:szCs w:val="32"/>
          <w:rtl/>
          <w:lang w:bidi="ar-EG"/>
        </w:rPr>
        <w:t xml:space="preserve">التعقيب علي الدراسات السابقة </w:t>
      </w:r>
    </w:p>
    <w:p w14:paraId="7A497530" w14:textId="77777777" w:rsidR="002807CD" w:rsidRPr="000F500D" w:rsidRDefault="002807CD" w:rsidP="002807CD">
      <w:pPr>
        <w:spacing w:line="276" w:lineRule="auto"/>
        <w:ind w:firstLine="720"/>
        <w:jc w:val="both"/>
        <w:rPr>
          <w:rFonts w:ascii="Simplified Arabic" w:hAnsi="Simplified Arabic" w:cs="Simplified Arabic"/>
          <w:color w:val="0D0D0D" w:themeColor="text1" w:themeTint="F2"/>
          <w:sz w:val="28"/>
          <w:szCs w:val="28"/>
          <w:shd w:val="clear" w:color="auto" w:fill="FFFFFF"/>
          <w:rtl/>
        </w:rPr>
      </w:pPr>
      <w:r w:rsidRPr="000F500D">
        <w:rPr>
          <w:rFonts w:ascii="Simplified Arabic" w:hAnsi="Simplified Arabic" w:cs="Simplified Arabic"/>
          <w:color w:val="0D0D0D" w:themeColor="text1" w:themeTint="F2"/>
          <w:sz w:val="28"/>
          <w:szCs w:val="28"/>
          <w:shd w:val="clear" w:color="auto" w:fill="FFFFFF"/>
          <w:rtl/>
          <w:lang w:bidi="ar-EG"/>
        </w:rPr>
        <w:t>دراسة (</w:t>
      </w:r>
      <w:proofErr w:type="spellStart"/>
      <w:r w:rsidRPr="000F500D">
        <w:rPr>
          <w:rFonts w:ascii="Simplified Arabic" w:hAnsi="Simplified Arabic" w:cs="Simplified Arabic"/>
          <w:sz w:val="28"/>
          <w:szCs w:val="28"/>
          <w:rtl/>
        </w:rPr>
        <w:t>أنانتاتمولا</w:t>
      </w:r>
      <w:proofErr w:type="spellEnd"/>
      <w:r w:rsidRPr="000F500D">
        <w:rPr>
          <w:rFonts w:ascii="Simplified Arabic" w:hAnsi="Simplified Arabic" w:cs="Simplified Arabic"/>
          <w:sz w:val="28"/>
          <w:szCs w:val="28"/>
          <w:rtl/>
        </w:rPr>
        <w:t xml:space="preserve"> واخرون،2013) </w:t>
      </w:r>
      <w:r w:rsidRPr="000F500D">
        <w:rPr>
          <w:rFonts w:ascii="Simplified Arabic" w:hAnsi="Simplified Arabic" w:cs="Simplified Arabic"/>
          <w:color w:val="0D0D0D" w:themeColor="text1" w:themeTint="F2"/>
          <w:sz w:val="28"/>
          <w:szCs w:val="28"/>
          <w:shd w:val="clear" w:color="auto" w:fill="FFFFFF"/>
          <w:rtl/>
          <w:lang w:bidi="ar-EG"/>
        </w:rPr>
        <w:t>تسعى</w:t>
      </w:r>
      <w:r w:rsidRPr="000F500D">
        <w:rPr>
          <w:rFonts w:ascii="Simplified Arabic" w:hAnsi="Simplified Arabic" w:cs="Simplified Arabic"/>
          <w:color w:val="0D0D0D" w:themeColor="text1" w:themeTint="F2"/>
          <w:sz w:val="28"/>
          <w:szCs w:val="28"/>
          <w:shd w:val="clear" w:color="auto" w:fill="FFFFFF"/>
          <w:rtl/>
        </w:rPr>
        <w:t xml:space="preserve"> إلى اقتراح نموذج لعملية إدارة المعرفة في المشاريع العالمية، وإثارة انتباه الباحثين الأكاديميين وتحفيزهم على إجراء مزيد من البحوث حول هذا الموضوع المهم. وتعتمد جهود هذه الدراسة على تحليل النتائج التي خلُصَت إليها نتائج الإطار النظري التي تعرضت للموضوع، والاستفادة منها في تطوير نموذج مفاهيمي لعملية إدارة المعرفة في المشروعات العالمية. وتوصلت الدراسة إلى أن استيعاب الثقافات المختلفة المرتبطة بالمعرفة من شأنه أن يؤدي إلى تباين واضح في قيم المعرفة وأهميتها. ويواجه عمليه تصميم النماذج التي تساعد على إدارة المعرفة ومشاركة وحداتها في المشروعات العالمية تحديات لا يمكن إغفالها، لأن ذلك يتوقف في المقام الأول على التنوع الثقافي الذي يؤثر وبشكل كبير في عمليات تصميم مثل تلك النماذج. ولتحقيق أهداف الدراسة قام الباحث بإجراء دراسة متعمقة لنموذج تفعيل إدارة المعرفة، وتحديد مجموعة من التساؤلات لتصميم نموذج مثالي لعمليات إدارة المعرفة. وتعمد الدراسة إلى اقتراح نموذج تنفيذي مثالي يدعم عملية إدارة المعرفة ويتوافق مع الأهداف والتحديات الداخلية والخارجية للمنظمات. وتهدف الدراسة كذلك إلى إثارة انتباه المجتمع البحثي وحثه على القيام ببحوث متعمقة وشاملة في هذا الموضوع. كما تسعى الدراسة إلى أن تكون بمثابة نقطة انطلاق للدراسات المستقبلية في هذا الصدد. وتعكس الدراسة جهداً أصيلاً في مجال استكشاف بعض جوانب القضايا المرتبطة بتأثير الفوارق الثقافية على مشاركة المعرفة واقتسامها في المشروعات العالمية، وفي إطار عمل الفرق الافتراضية</w:t>
      </w:r>
      <w:r w:rsidRPr="000F500D">
        <w:rPr>
          <w:rFonts w:ascii="Simplified Arabic" w:hAnsi="Simplified Arabic" w:cs="Simplified Arabic"/>
          <w:color w:val="0D0D0D" w:themeColor="text1" w:themeTint="F2"/>
          <w:sz w:val="28"/>
          <w:szCs w:val="28"/>
          <w:shd w:val="clear" w:color="auto" w:fill="FFFFFF"/>
        </w:rPr>
        <w:t xml:space="preserve"> The Virtual Teams.</w:t>
      </w:r>
    </w:p>
    <w:p w14:paraId="6F21B483" w14:textId="77777777" w:rsidR="002807CD" w:rsidRDefault="002807CD" w:rsidP="002807CD">
      <w:pPr>
        <w:spacing w:line="276" w:lineRule="auto"/>
        <w:ind w:firstLine="720"/>
        <w:jc w:val="both"/>
        <w:rPr>
          <w:rFonts w:ascii="Simplified Arabic" w:hAnsi="Simplified Arabic" w:cs="Simplified Arabic"/>
          <w:sz w:val="28"/>
          <w:szCs w:val="28"/>
          <w:rtl/>
        </w:rPr>
      </w:pPr>
      <w:r w:rsidRPr="000F500D">
        <w:rPr>
          <w:rFonts w:ascii="Simplified Arabic" w:hAnsi="Simplified Arabic" w:cs="Simplified Arabic"/>
          <w:sz w:val="28"/>
          <w:szCs w:val="28"/>
          <w:rtl/>
        </w:rPr>
        <w:t xml:space="preserve">تهدف </w:t>
      </w:r>
      <w:r w:rsidRPr="000F500D">
        <w:rPr>
          <w:rFonts w:ascii="Simplified Arabic" w:hAnsi="Simplified Arabic" w:cs="Simplified Arabic"/>
          <w:sz w:val="28"/>
          <w:szCs w:val="28"/>
          <w:rtl/>
          <w:lang w:bidi="ar-EG"/>
        </w:rPr>
        <w:t>دراسة (</w:t>
      </w:r>
      <w:proofErr w:type="spellStart"/>
      <w:r w:rsidRPr="000F500D">
        <w:rPr>
          <w:rFonts w:ascii="Simplified Arabic" w:hAnsi="Simplified Arabic" w:cs="Simplified Arabic"/>
          <w:sz w:val="28"/>
          <w:szCs w:val="28"/>
          <w:rtl/>
          <w:lang w:bidi="ar-EG"/>
        </w:rPr>
        <w:t>سدوقي</w:t>
      </w:r>
      <w:proofErr w:type="spellEnd"/>
      <w:r w:rsidRPr="000F500D">
        <w:rPr>
          <w:rFonts w:ascii="Simplified Arabic" w:hAnsi="Simplified Arabic" w:cs="Simplified Arabic"/>
          <w:sz w:val="28"/>
          <w:szCs w:val="28"/>
          <w:rtl/>
          <w:lang w:bidi="ar-EG"/>
        </w:rPr>
        <w:t xml:space="preserve"> ،2016) الى إدارة</w:t>
      </w:r>
      <w:r w:rsidRPr="000F500D">
        <w:rPr>
          <w:rFonts w:ascii="Simplified Arabic" w:hAnsi="Simplified Arabic" w:cs="Simplified Arabic"/>
          <w:sz w:val="28"/>
          <w:szCs w:val="28"/>
          <w:rtl/>
        </w:rPr>
        <w:t xml:space="preserve"> التنوع الثقافي إلى تحسين التفاعل بين الأفراد من ثقافات مختلفة داخل المؤسسة للحد من التأثير السلبي لهذه الاختلافات للسير الجيد للمؤسسة والاستفادة من الموارد المحتملة التي تنطوي عليها كل ثقافة، إضافة إلى ذلك هو حقل معرفي جديد نسبيا يهدف إلى توضيح أهمية الاختلافات الثقافية بالنسبة للمديرين، اقتراح مقاربات مختلفة لاعتمادها في تنفيذ الممارسات الإدارية الملائمة في المجال البين ثقافي. يمكن النظر إلى إدارة التنوع الثقافي من خلال ثلاثة سيناريوهات: المؤسسات المتعددة الجنسيات، المؤسسة التي تستحوذ على مؤسسة أجنبية أخرى وتبحث عن الاندماج، حالة المشاريع المشتركة(التحالفات) بين المؤسسات التي تنتمي إلى ثقافات مختلفة. وبالتالي سنعالج في هذا الموضوع كيفية إدارة مؤسسات القطاع الصيدلاني للتصادم الثقافي من أجل العمل على إنجاح إستراتيجية النمو الخارجي وإستراتيجية النمو المشترك، في الأخير يمكننا القول أن موضوع إدارة التنوع الثقافي ليس بتساوي الثقافات ومحو الاختلافات، ولكن تحديد سبل جعلها متقاربة.</w:t>
      </w:r>
    </w:p>
    <w:p w14:paraId="7B16EC03" w14:textId="77777777" w:rsidR="002807CD" w:rsidRPr="00596E6D" w:rsidRDefault="002807CD" w:rsidP="002807CD">
      <w:pPr>
        <w:spacing w:line="276" w:lineRule="auto"/>
        <w:ind w:firstLine="720"/>
        <w:jc w:val="both"/>
        <w:rPr>
          <w:rFonts w:ascii="Simplified Arabic" w:hAnsi="Simplified Arabic" w:cs="Simplified Arabic"/>
          <w:color w:val="0D0D0D" w:themeColor="text1" w:themeTint="F2"/>
          <w:sz w:val="28"/>
          <w:szCs w:val="28"/>
          <w:shd w:val="clear" w:color="auto" w:fill="FFFFFF"/>
          <w:rtl/>
        </w:rPr>
      </w:pPr>
      <w:r w:rsidRPr="000F500D">
        <w:rPr>
          <w:rFonts w:ascii="Simplified Arabic" w:hAnsi="Simplified Arabic" w:cs="Simplified Arabic"/>
          <w:color w:val="0D0D0D" w:themeColor="text1" w:themeTint="F2"/>
          <w:sz w:val="28"/>
          <w:szCs w:val="28"/>
          <w:shd w:val="clear" w:color="auto" w:fill="FFFFFF"/>
          <w:rtl/>
        </w:rPr>
        <w:t xml:space="preserve">دراسة </w:t>
      </w:r>
      <w:proofErr w:type="spellStart"/>
      <w:r w:rsidRPr="000F500D">
        <w:rPr>
          <w:rFonts w:ascii="Simplified Arabic" w:hAnsi="Simplified Arabic" w:cs="Simplified Arabic"/>
          <w:color w:val="0D0D0D" w:themeColor="text1" w:themeTint="F2"/>
          <w:sz w:val="28"/>
          <w:szCs w:val="28"/>
          <w:shd w:val="clear" w:color="auto" w:fill="FFFFFF"/>
        </w:rPr>
        <w:t>Ogwuelek</w:t>
      </w:r>
      <w:proofErr w:type="spellEnd"/>
      <w:r w:rsidRPr="000F500D">
        <w:rPr>
          <w:rFonts w:ascii="Simplified Arabic" w:hAnsi="Simplified Arabic" w:cs="Simplified Arabic"/>
          <w:color w:val="0D0D0D" w:themeColor="text1" w:themeTint="F2"/>
          <w:sz w:val="28"/>
          <w:szCs w:val="28"/>
          <w:shd w:val="clear" w:color="auto" w:fill="FFFFFF"/>
        </w:rPr>
        <w:t xml:space="preserve"> &amp; Diala</w:t>
      </w:r>
      <w:r w:rsidRPr="000F500D">
        <w:rPr>
          <w:rFonts w:ascii="Simplified Arabic" w:hAnsi="Simplified Arabic" w:cs="Simplified Arabic"/>
          <w:color w:val="0D0D0D" w:themeColor="text1" w:themeTint="F2"/>
          <w:sz w:val="28"/>
          <w:szCs w:val="28"/>
          <w:shd w:val="clear" w:color="auto" w:fill="FFFFFF"/>
          <w:rtl/>
        </w:rPr>
        <w:t xml:space="preserve"> (2017):</w:t>
      </w:r>
      <w:r>
        <w:rPr>
          <w:rFonts w:ascii="Simplified Arabic" w:hAnsi="Simplified Arabic" w:cs="Simplified Arabic" w:hint="cs"/>
          <w:color w:val="0D0D0D" w:themeColor="text1" w:themeTint="F2"/>
          <w:sz w:val="28"/>
          <w:szCs w:val="28"/>
          <w:shd w:val="clear" w:color="auto" w:fill="FFFFFF"/>
          <w:rtl/>
        </w:rPr>
        <w:t xml:space="preserve"> </w:t>
      </w:r>
      <w:r w:rsidRPr="000F500D">
        <w:rPr>
          <w:rFonts w:ascii="Simplified Arabic" w:hAnsi="Simplified Arabic" w:cs="Simplified Arabic"/>
          <w:color w:val="0D0D0D" w:themeColor="text1" w:themeTint="F2"/>
          <w:sz w:val="28"/>
          <w:szCs w:val="28"/>
          <w:shd w:val="clear" w:color="auto" w:fill="FFFFFF"/>
          <w:rtl/>
        </w:rPr>
        <w:t xml:space="preserve">   تركز هذه الدراسة على تأثير الأبعاد الثقافية على مواقف العمل لدى عمال البناء في نيجيريا. تسلط الدراسة الضوء على أن الأبعاد الثقافية تؤثر على نجاح المشروع، ولكنها تشير إلى أن التأثير يختلف حسب بعد الثقافة وعناصر الاتجاه. النتائج تعزز أهمية دمج الأبعاد الثقافية في استراتيجيات إدارة المشاريع ولكن تحذر من الإفراط في التركيز على هذه الأبعاد كعناصر حاسمة للنجاح. توصي الدراسة بأن يتم النظر في الأبعاد الثقافية كجزء من الاستراتيجيات الشاملة لتحسين نجاح المشاريع.</w:t>
      </w:r>
      <w:r>
        <w:rPr>
          <w:rFonts w:ascii="Simplified Arabic" w:hAnsi="Simplified Arabic" w:cs="Simplified Arabic" w:hint="cs"/>
          <w:sz w:val="28"/>
          <w:szCs w:val="28"/>
          <w:rtl/>
        </w:rPr>
        <w:t xml:space="preserve"> </w:t>
      </w:r>
      <w:r w:rsidRPr="000F500D">
        <w:rPr>
          <w:rFonts w:ascii="Simplified Arabic" w:hAnsi="Simplified Arabic" w:cs="Simplified Arabic"/>
          <w:color w:val="0D0D0D" w:themeColor="text1" w:themeTint="F2"/>
          <w:sz w:val="28"/>
          <w:szCs w:val="28"/>
          <w:shd w:val="clear" w:color="auto" w:fill="FFFFFF"/>
          <w:rtl/>
        </w:rPr>
        <w:t xml:space="preserve">دراسة </w:t>
      </w:r>
      <w:proofErr w:type="spellStart"/>
      <w:r w:rsidRPr="000F500D">
        <w:rPr>
          <w:rFonts w:ascii="Simplified Arabic" w:hAnsi="Simplified Arabic" w:cs="Simplified Arabic"/>
          <w:color w:val="0D0D0D" w:themeColor="text1" w:themeTint="F2"/>
          <w:sz w:val="28"/>
          <w:szCs w:val="28"/>
          <w:shd w:val="clear" w:color="auto" w:fill="FFFFFF"/>
        </w:rPr>
        <w:t>Nusari</w:t>
      </w:r>
      <w:proofErr w:type="spellEnd"/>
      <w:r w:rsidRPr="000F500D">
        <w:rPr>
          <w:rFonts w:ascii="Simplified Arabic" w:hAnsi="Simplified Arabic" w:cs="Simplified Arabic"/>
          <w:color w:val="0D0D0D" w:themeColor="text1" w:themeTint="F2"/>
          <w:sz w:val="28"/>
          <w:szCs w:val="28"/>
          <w:shd w:val="clear" w:color="auto" w:fill="FFFFFF"/>
        </w:rPr>
        <w:t xml:space="preserve"> et al</w:t>
      </w:r>
      <w:r w:rsidRPr="000F500D">
        <w:rPr>
          <w:rFonts w:ascii="Simplified Arabic" w:hAnsi="Simplified Arabic" w:cs="Simplified Arabic"/>
          <w:color w:val="0D0D0D" w:themeColor="text1" w:themeTint="F2"/>
          <w:sz w:val="28"/>
          <w:szCs w:val="28"/>
          <w:shd w:val="clear" w:color="auto" w:fill="FFFFFF"/>
          <w:rtl/>
        </w:rPr>
        <w:t>. (2018):   تركز الدراسة على تأثير أصول إدارة المشاريع والثقافة التنظيمية على أداء الموظفين. تؤكد الدراسة على أن الاستثمار في أصول إدارة المشاريع وتنمية الثقافة التنظيمية الإيجابية يمكن أن يؤدي إلى تحسين كبير في أداء الموظفين. هذا يبرز أهمية إدارة المشاريع بشكل فعال وتهيئة بيئة عمل داعمة لتحقيق أفضل نتائج ممكنة. تقدم الدراسة رؤى مفيدة للممارسين حول كيفية تحسين الأداء من خلال الاستثمار الاستراتيجي في الأصول الثقافية والإدارية.</w:t>
      </w:r>
      <w:r>
        <w:rPr>
          <w:rFonts w:ascii="Simplified Arabic" w:hAnsi="Simplified Arabic" w:cs="Simplified Arabic" w:hint="cs"/>
          <w:color w:val="0D0D0D" w:themeColor="text1" w:themeTint="F2"/>
          <w:sz w:val="28"/>
          <w:szCs w:val="28"/>
          <w:shd w:val="clear" w:color="auto" w:fill="FFFFFF"/>
          <w:rtl/>
        </w:rPr>
        <w:t xml:space="preserve"> </w:t>
      </w:r>
      <w:r>
        <w:rPr>
          <w:rFonts w:ascii="Simplified Arabic" w:hAnsi="Simplified Arabic" w:cs="Simplified Arabic" w:hint="cs"/>
          <w:sz w:val="28"/>
          <w:szCs w:val="28"/>
          <w:rtl/>
        </w:rPr>
        <w:t xml:space="preserve"> </w:t>
      </w:r>
      <w:r w:rsidRPr="000F500D">
        <w:rPr>
          <w:rFonts w:ascii="Simplified Arabic" w:hAnsi="Simplified Arabic" w:cs="Simplified Arabic"/>
          <w:color w:val="0D0D0D" w:themeColor="text1" w:themeTint="F2"/>
          <w:sz w:val="28"/>
          <w:szCs w:val="28"/>
          <w:shd w:val="clear" w:color="auto" w:fill="FFFFFF"/>
          <w:rtl/>
        </w:rPr>
        <w:t xml:space="preserve">دراسة </w:t>
      </w:r>
      <w:r w:rsidRPr="000F500D">
        <w:rPr>
          <w:rFonts w:ascii="Simplified Arabic" w:hAnsi="Simplified Arabic" w:cs="Simplified Arabic"/>
          <w:color w:val="0D0D0D" w:themeColor="text1" w:themeTint="F2"/>
          <w:sz w:val="28"/>
          <w:szCs w:val="28"/>
          <w:shd w:val="clear" w:color="auto" w:fill="FFFFFF"/>
        </w:rPr>
        <w:t>Al-Bayati et al</w:t>
      </w:r>
      <w:r w:rsidRPr="000F500D">
        <w:rPr>
          <w:rFonts w:ascii="Simplified Arabic" w:hAnsi="Simplified Arabic" w:cs="Simplified Arabic"/>
          <w:color w:val="0D0D0D" w:themeColor="text1" w:themeTint="F2"/>
          <w:sz w:val="28"/>
          <w:szCs w:val="28"/>
          <w:shd w:val="clear" w:color="auto" w:fill="FFFFFF"/>
          <w:rtl/>
        </w:rPr>
        <w:t>. (2018):  تستعرض هذه الدراسة كيفية إدارة الاختلافات الثقافية في أماكن عمل البناء في الولايات المتحدة، مع التركيز على وجهات نظر العمال غير اللاتينيين. تسلط الدراسة الضوء على تأثير الاختلافات الثقافية على السلامة والكفاءة في مكان العمل، وتوصي بتطبيق استراتيجيات مثل التدريب وبرامج التواصل الشاملة. تعتبر الدراسة مهمة لأنها تبرز أهمية التعامل مع التنوع الثقافي لتعزيز بيئة عمل آمنة وفعالة.</w:t>
      </w:r>
      <w:r>
        <w:rPr>
          <w:rFonts w:ascii="Simplified Arabic" w:hAnsi="Simplified Arabic" w:cs="Simplified Arabic" w:hint="cs"/>
          <w:sz w:val="28"/>
          <w:szCs w:val="28"/>
          <w:rtl/>
        </w:rPr>
        <w:t xml:space="preserve"> </w:t>
      </w:r>
      <w:r w:rsidRPr="000F500D">
        <w:rPr>
          <w:rFonts w:ascii="Simplified Arabic" w:hAnsi="Simplified Arabic" w:cs="Simplified Arabic"/>
          <w:color w:val="0D0D0D" w:themeColor="text1" w:themeTint="F2"/>
          <w:sz w:val="28"/>
          <w:szCs w:val="28"/>
          <w:shd w:val="clear" w:color="auto" w:fill="FFFFFF"/>
          <w:rtl/>
        </w:rPr>
        <w:t xml:space="preserve">دراسة </w:t>
      </w:r>
      <w:r w:rsidRPr="000F500D">
        <w:rPr>
          <w:rFonts w:ascii="Simplified Arabic" w:hAnsi="Simplified Arabic" w:cs="Simplified Arabic"/>
          <w:color w:val="0D0D0D" w:themeColor="text1" w:themeTint="F2"/>
          <w:sz w:val="28"/>
          <w:szCs w:val="28"/>
          <w:shd w:val="clear" w:color="auto" w:fill="FFFFFF"/>
        </w:rPr>
        <w:t>Amoah &amp; Marimon</w:t>
      </w:r>
      <w:r w:rsidRPr="000F500D">
        <w:rPr>
          <w:rFonts w:ascii="Simplified Arabic" w:hAnsi="Simplified Arabic" w:cs="Simplified Arabic"/>
          <w:color w:val="0D0D0D" w:themeColor="text1" w:themeTint="F2"/>
          <w:sz w:val="28"/>
          <w:szCs w:val="28"/>
          <w:shd w:val="clear" w:color="auto" w:fill="FFFFFF"/>
          <w:rtl/>
        </w:rPr>
        <w:t xml:space="preserve"> (2021):</w:t>
      </w:r>
      <w:r>
        <w:rPr>
          <w:rFonts w:ascii="Simplified Arabic" w:hAnsi="Simplified Arabic" w:cs="Simplified Arabic" w:hint="cs"/>
          <w:color w:val="0D0D0D" w:themeColor="text1" w:themeTint="F2"/>
          <w:sz w:val="28"/>
          <w:szCs w:val="28"/>
          <w:shd w:val="clear" w:color="auto" w:fill="FFFFFF"/>
          <w:rtl/>
        </w:rPr>
        <w:t xml:space="preserve"> </w:t>
      </w:r>
      <w:r w:rsidRPr="000F500D">
        <w:rPr>
          <w:rFonts w:ascii="Simplified Arabic" w:hAnsi="Simplified Arabic" w:cs="Simplified Arabic"/>
          <w:color w:val="0D0D0D" w:themeColor="text1" w:themeTint="F2"/>
          <w:sz w:val="28"/>
          <w:szCs w:val="28"/>
          <w:shd w:val="clear" w:color="auto" w:fill="FFFFFF"/>
          <w:rtl/>
        </w:rPr>
        <w:t xml:space="preserve">   تركز الدراسة على دور مديري المشاريع كعاملين في مجال المعرفة وتحدد الكفاءات الضرورية لإدارة المشاريع في البلدان النامية. تؤكد الدراسة على أهمية التوازن بين المهارات التقنية والشخصية لمواجهة التحديات في البيئات النامية. تقدم الدراسة توصيات قيمة لتحسين مهارات مديري المشاريع، مما يعزز من قدرتهم على إدارة المشاريع بنجاح في ظروف قد تكون صعبة ومعقدة.</w:t>
      </w:r>
      <w:r>
        <w:rPr>
          <w:rFonts w:ascii="Simplified Arabic" w:hAnsi="Simplified Arabic" w:cs="Simplified Arabic" w:hint="cs"/>
          <w:color w:val="0D0D0D" w:themeColor="text1" w:themeTint="F2"/>
          <w:sz w:val="28"/>
          <w:szCs w:val="28"/>
          <w:shd w:val="clear" w:color="auto" w:fill="FFFFFF"/>
          <w:rtl/>
        </w:rPr>
        <w:t xml:space="preserve"> </w:t>
      </w:r>
      <w:r w:rsidRPr="000F500D">
        <w:rPr>
          <w:rFonts w:ascii="Simplified Arabic" w:hAnsi="Simplified Arabic" w:cs="Simplified Arabic"/>
          <w:color w:val="0D0D0D" w:themeColor="text1" w:themeTint="F2"/>
          <w:sz w:val="28"/>
          <w:szCs w:val="28"/>
          <w:shd w:val="clear" w:color="auto" w:fill="FFFFFF"/>
          <w:rtl/>
        </w:rPr>
        <w:t>تشير جميع الدراسات إلى أن فعالية إدارة المشاريع تتأثر بعوامل متعددة تشمل الجوانب النفسية والثقافية والتنظيمية. بينما تسلط الدراسات الضوء على الجوانب السلبية مثل الضغط والإرهاق، فإنها أيضًا تبرز أهمية المهارات الفنية والإدارية في تحسين الأداء وإدارة التنوع الثقافي. يمكن أن تستفيد المنظمات من هذه الرؤى من خلال تطوير استراتيجيات شاملة تشمل تحسين بيئة العمل، وتعزيز الثقافة التنظيمية، وتطوير مهارات مديري المشاريع لتلبية احتياجات البيئات المختلفة.</w:t>
      </w:r>
    </w:p>
    <w:p w14:paraId="39693AFB" w14:textId="77777777" w:rsidR="002807CD" w:rsidRPr="00826854" w:rsidRDefault="002807CD" w:rsidP="002807CD">
      <w:pPr>
        <w:pStyle w:val="ListParagraph"/>
        <w:numPr>
          <w:ilvl w:val="1"/>
          <w:numId w:val="30"/>
        </w:numPr>
        <w:spacing w:line="276" w:lineRule="auto"/>
        <w:jc w:val="both"/>
        <w:outlineLvl w:val="1"/>
        <w:rPr>
          <w:rFonts w:ascii="Simplified Arabic" w:hAnsi="Simplified Arabic" w:cs="Simplified Arabic"/>
          <w:b/>
          <w:bCs/>
          <w:sz w:val="32"/>
          <w:szCs w:val="32"/>
          <w:rtl/>
        </w:rPr>
      </w:pPr>
      <w:bookmarkStart w:id="18" w:name="_Toc172464837"/>
      <w:r w:rsidRPr="00826854">
        <w:rPr>
          <w:rFonts w:ascii="Simplified Arabic" w:hAnsi="Simplified Arabic" w:cs="Simplified Arabic"/>
          <w:b/>
          <w:bCs/>
          <w:sz w:val="32"/>
          <w:szCs w:val="32"/>
          <w:rtl/>
        </w:rPr>
        <w:t>الإطار النظري</w:t>
      </w:r>
      <w:bookmarkEnd w:id="18"/>
    </w:p>
    <w:p w14:paraId="15088DD2" w14:textId="77777777" w:rsidR="002807CD" w:rsidRPr="00826854" w:rsidRDefault="002807CD" w:rsidP="002807CD">
      <w:pPr>
        <w:pStyle w:val="Heading3"/>
        <w:rPr>
          <w:rFonts w:ascii="Simplified Arabic" w:hAnsi="Simplified Arabic" w:cs="Simplified Arabic"/>
          <w:b/>
          <w:bCs/>
          <w:color w:val="000000" w:themeColor="text1"/>
          <w:rtl/>
          <w:lang w:bidi="ar-EG"/>
        </w:rPr>
      </w:pPr>
      <w:bookmarkStart w:id="19" w:name="_Toc172464838"/>
      <w:r w:rsidRPr="00826854">
        <w:rPr>
          <w:rFonts w:ascii="Simplified Arabic" w:hAnsi="Simplified Arabic" w:cs="Simplified Arabic"/>
          <w:b/>
          <w:bCs/>
          <w:color w:val="000000" w:themeColor="text1"/>
          <w:rtl/>
          <w:lang w:bidi="ar-EG"/>
        </w:rPr>
        <w:t>المحور الأول : الاختلافات الثقافية في المشاريع</w:t>
      </w:r>
      <w:bookmarkEnd w:id="19"/>
    </w:p>
    <w:p w14:paraId="04357494" w14:textId="77777777" w:rsidR="002807CD" w:rsidRPr="00826854" w:rsidRDefault="002807CD" w:rsidP="002807CD">
      <w:pPr>
        <w:pStyle w:val="ListParagraph"/>
        <w:numPr>
          <w:ilvl w:val="0"/>
          <w:numId w:val="35"/>
        </w:numPr>
        <w:spacing w:line="276" w:lineRule="auto"/>
        <w:jc w:val="both"/>
        <w:outlineLvl w:val="2"/>
        <w:rPr>
          <w:rFonts w:ascii="Simplified Arabic" w:hAnsi="Simplified Arabic" w:cs="Simplified Arabic"/>
          <w:sz w:val="28"/>
          <w:szCs w:val="28"/>
          <w:lang w:bidi="ar-EG"/>
        </w:rPr>
      </w:pPr>
      <w:bookmarkStart w:id="20" w:name="_Toc172464839"/>
      <w:r w:rsidRPr="00826854">
        <w:rPr>
          <w:rFonts w:ascii="Simplified Arabic" w:hAnsi="Simplified Arabic" w:cs="Simplified Arabic"/>
          <w:b/>
          <w:bCs/>
          <w:sz w:val="28"/>
          <w:szCs w:val="28"/>
          <w:rtl/>
          <w:lang w:bidi="ar-EG"/>
        </w:rPr>
        <w:t>مفهوم الاختلافات الثقافية في المشاريع</w:t>
      </w:r>
      <w:bookmarkEnd w:id="20"/>
      <w:r w:rsidRPr="00826854">
        <w:rPr>
          <w:rFonts w:ascii="Simplified Arabic" w:hAnsi="Simplified Arabic" w:cs="Simplified Arabic"/>
          <w:b/>
          <w:bCs/>
          <w:sz w:val="28"/>
          <w:szCs w:val="28"/>
          <w:rtl/>
          <w:lang w:bidi="ar-EG"/>
        </w:rPr>
        <w:t xml:space="preserve"> </w:t>
      </w:r>
    </w:p>
    <w:p w14:paraId="11C60997"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الاختلافات الثقافية هي تلك الفوارق والتباينات في السلوكيات والمعتقدات والقيم والتقاليد التي تميز مجتمع أو ثقافة معينة عن غيرها. هذه الاختلافات متأصلة في كل ثقافة وتنشأ نتيجة العوامل الجغرافية والتاريخية والاجتماعية والاقتصادية المتباينة لكل مجتمع (</w:t>
      </w:r>
      <w:r w:rsidRPr="00121133">
        <w:rPr>
          <w:rFonts w:ascii="Simplified Arabic" w:hAnsi="Simplified Arabic" w:cs="Simplified Arabic"/>
          <w:color w:val="222222"/>
          <w:sz w:val="28"/>
          <w:szCs w:val="28"/>
          <w:shd w:val="clear" w:color="auto" w:fill="FFFFFF"/>
          <w:rtl/>
        </w:rPr>
        <w:t>صدوقي، عقيلة,2016).</w:t>
      </w:r>
      <w:r>
        <w:rPr>
          <w:rFonts w:ascii="Simplified Arabic" w:hAnsi="Simplified Arabic" w:cs="Simplified Arabic" w:hint="cs"/>
          <w:sz w:val="28"/>
          <w:szCs w:val="28"/>
          <w:rtl/>
          <w:lang w:bidi="ar-EG"/>
        </w:rPr>
        <w:t xml:space="preserve"> </w:t>
      </w:r>
      <w:r w:rsidRPr="00121133">
        <w:rPr>
          <w:rFonts w:ascii="Simplified Arabic" w:hAnsi="Simplified Arabic" w:cs="Simplified Arabic"/>
          <w:sz w:val="28"/>
          <w:szCs w:val="28"/>
          <w:rtl/>
          <w:lang w:bidi="ar-EG"/>
        </w:rPr>
        <w:t>فعلى سبيل المثال، تختلف الثقافات في نظرتها للعلاقات الأسرية والجندرية. ففي بعض المجتمعات، يُنظر للمرأة على أنها متساوية مع الرجل في الحقوق والواجبات، بينما في مجتمعات أخرى قد تكون المرأة في مرتبة أدنى من الرجل. وهناك أيضا اختلافات في طقوس الزواج والدفن والاحتفالات الدينية بين الثقافات المختلفة.</w:t>
      </w:r>
    </w:p>
    <w:p w14:paraId="756AA5B1"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علاوة على ذلك، تختلف الثقافات في طرق التعبير عن المشاعر والتواصل الاجتماعي. ففي بعض الثقافات، يُعتبر التعبير المباشر عن الرأي أمراً مقبولاً، بينما في ثقافات أخرى قد يُنظر له على أنه غير لائق أو حتى جدلي. وكذلك الحال بالنسبة للتواصل البصري والتقارب الجسدي بين الأفراد.</w:t>
      </w:r>
    </w:p>
    <w:p w14:paraId="17636E37"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تتجلى هذه الاختلافات في اللغة حيث تختلف الكلمات والنطق والتراكيب اللغوية بين الثقافات. كما تتباين العادات والتقاليد بين المجتمعات؛ فقد تختلف طرق الاحتفال بالمناسبات والأعياد، وتقديم التحية، وإهداء الهدايا، وإعداد الطعام وتناوله. تختلف أيضًا المعتقدات الدينية بين الثقافات، حيث يتبع الناس ديانات مختلفة تتضمن طقوسًا وممارسات معينة تختلف من دين إلى آخر(</w:t>
      </w:r>
      <w:proofErr w:type="spellStart"/>
      <w:r w:rsidRPr="00121133">
        <w:rPr>
          <w:rFonts w:ascii="Simplified Arabic" w:hAnsi="Simplified Arabic" w:cs="Simplified Arabic"/>
          <w:color w:val="222222"/>
          <w:sz w:val="28"/>
          <w:szCs w:val="28"/>
          <w:shd w:val="clear" w:color="auto" w:fill="FFFFFF"/>
          <w:rtl/>
        </w:rPr>
        <w:t>عتوتي</w:t>
      </w:r>
      <w:proofErr w:type="spellEnd"/>
      <w:r w:rsidRPr="00121133">
        <w:rPr>
          <w:rFonts w:ascii="Simplified Arabic" w:hAnsi="Simplified Arabic" w:cs="Simplified Arabic"/>
          <w:color w:val="222222"/>
          <w:sz w:val="28"/>
          <w:szCs w:val="28"/>
          <w:shd w:val="clear" w:color="auto" w:fill="FFFFFF"/>
          <w:rtl/>
        </w:rPr>
        <w:t xml:space="preserve"> زهية,2022).</w:t>
      </w:r>
    </w:p>
    <w:p w14:paraId="5C87F1A5"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التواصل هو أيضًا مجال بارز للاختلافات الثقافية. فقد تختلف أساليب التواصل غير اللفظي، مثل الإيماءات وتعبيرات الوجه والاتصال البصري، بين الثقافات. بعض الثقافات قد تفضل التواصل المباشر والصريح، بينما تميل أخرى إلى استخدام التلميحات واللباقة.</w:t>
      </w:r>
    </w:p>
    <w:p w14:paraId="664E3396" w14:textId="77777777" w:rsidR="002807CD" w:rsidRPr="00121133" w:rsidRDefault="002807CD" w:rsidP="002807CD">
      <w:pPr>
        <w:spacing w:line="276" w:lineRule="auto"/>
        <w:ind w:firstLine="720"/>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هذه الاختلافات الثقافية لها تأثير كبير على طريقة تفكير الأفراد وسلوكهم في الحياة اليومية. لذلك، من المهم أن نكون على وعي بها ونحترمها عند التعامل مع أشخاص من ثقافات مختلفة عن ثقافتنا. فهذا يساعد على تعزيز التفاهم المتبادل والتسامح بين الشعوب</w:t>
      </w:r>
      <w:r w:rsidRPr="00121133">
        <w:rPr>
          <w:rFonts w:ascii="Simplified Arabic" w:hAnsi="Simplified Arabic" w:cs="Simplified Arabic"/>
          <w:color w:val="222222"/>
          <w:sz w:val="28"/>
          <w:szCs w:val="28"/>
          <w:shd w:val="clear" w:color="auto" w:fill="FFFFFF"/>
          <w:rtl/>
        </w:rPr>
        <w:t xml:space="preserve"> (أبو الحديد</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فاطمة علي,2018).</w:t>
      </w:r>
    </w:p>
    <w:p w14:paraId="611DE9DE" w14:textId="77777777" w:rsidR="002807CD" w:rsidRPr="00121133" w:rsidRDefault="002807CD" w:rsidP="002807CD">
      <w:pPr>
        <w:pStyle w:val="ListParagraph"/>
        <w:numPr>
          <w:ilvl w:val="0"/>
          <w:numId w:val="35"/>
        </w:numPr>
        <w:spacing w:line="276" w:lineRule="auto"/>
        <w:jc w:val="both"/>
        <w:outlineLvl w:val="2"/>
        <w:rPr>
          <w:rFonts w:ascii="Simplified Arabic" w:hAnsi="Simplified Arabic" w:cs="Simplified Arabic"/>
          <w:b/>
          <w:bCs/>
          <w:sz w:val="28"/>
          <w:szCs w:val="28"/>
          <w:lang w:bidi="ar-EG"/>
        </w:rPr>
      </w:pPr>
      <w:bookmarkStart w:id="21" w:name="_Toc172464840"/>
      <w:r w:rsidRPr="00121133">
        <w:rPr>
          <w:rFonts w:ascii="Simplified Arabic" w:hAnsi="Simplified Arabic" w:cs="Simplified Arabic"/>
          <w:b/>
          <w:bCs/>
          <w:sz w:val="28"/>
          <w:szCs w:val="28"/>
          <w:rtl/>
          <w:lang w:bidi="ar-EG"/>
        </w:rPr>
        <w:t>اهمية الاختلافات الثقافية في المشاريع</w:t>
      </w:r>
      <w:bookmarkEnd w:id="21"/>
      <w:r w:rsidRPr="00121133">
        <w:rPr>
          <w:rFonts w:ascii="Simplified Arabic" w:hAnsi="Simplified Arabic" w:cs="Simplified Arabic"/>
          <w:b/>
          <w:bCs/>
          <w:sz w:val="28"/>
          <w:szCs w:val="28"/>
          <w:rtl/>
          <w:lang w:bidi="ar-EG"/>
        </w:rPr>
        <w:t xml:space="preserve"> </w:t>
      </w:r>
    </w:p>
    <w:p w14:paraId="53A1C476" w14:textId="77777777" w:rsidR="002807CD" w:rsidRPr="00121133" w:rsidRDefault="002807CD" w:rsidP="002807CD">
      <w:pPr>
        <w:spacing w:line="276" w:lineRule="auto"/>
        <w:ind w:firstLine="720"/>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في عصرنا المعاصر، أصبحت بيئات العمل أكثر تنوعًا من ذي قبل، مع تزايد التفاعل بين الأفراد من خلفيات ثقافية متباينة. هذا التنوع الثقافي في مكان العمل له أهمية كبيرة ويمكن أن يحقق فوائد عديدة للمؤسسات والشركات إذا تم إدارته بشكل صحيح</w:t>
      </w:r>
      <w:r w:rsidRPr="00121133">
        <w:rPr>
          <w:rFonts w:ascii="Simplified Arabic" w:hAnsi="Simplified Arabic" w:cs="Simplified Arabic"/>
          <w:color w:val="222222"/>
          <w:sz w:val="28"/>
          <w:szCs w:val="28"/>
          <w:shd w:val="clear" w:color="auto" w:fill="FFFFFF"/>
          <w:rtl/>
        </w:rPr>
        <w:t xml:space="preserve"> (هبري</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اسية,2019).</w:t>
      </w:r>
    </w:p>
    <w:p w14:paraId="7FFAC266" w14:textId="77777777" w:rsidR="002807CD" w:rsidRPr="00121133" w:rsidRDefault="002807CD" w:rsidP="002807CD">
      <w:pPr>
        <w:pStyle w:val="ListParagraph"/>
        <w:numPr>
          <w:ilvl w:val="0"/>
          <w:numId w:val="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إثراء المنظور والرؤى المطروحة لحل المشكلات: الأفراد من خلفيات ثقافية متنوعة يقدمون أفكارًا وأساليب مبتكرة مستندة إلى خبراتهم المختلفة، مما يساعد في إيجاد حلول شاملة وفعالة.</w:t>
      </w:r>
    </w:p>
    <w:p w14:paraId="5200B399" w14:textId="77777777" w:rsidR="002807CD" w:rsidRPr="00121133" w:rsidRDefault="002807CD" w:rsidP="002807CD">
      <w:pPr>
        <w:pStyle w:val="ListParagraph"/>
        <w:numPr>
          <w:ilvl w:val="0"/>
          <w:numId w:val="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التعلم المتبادل وتبادل المعرفة والخبرات: التفاعل بين الموظفين من ثقافات متباينة يؤدي إلى تطوير مهارات الاتصال والتعاون، مما ينعكس إيجابًا على الإنتاجية والأداء الكلي للمنظمة.</w:t>
      </w:r>
    </w:p>
    <w:p w14:paraId="7FF6C7D3" w14:textId="77777777" w:rsidR="002807CD" w:rsidRPr="00121133" w:rsidRDefault="002807CD" w:rsidP="002807CD">
      <w:pPr>
        <w:pStyle w:val="ListParagraph"/>
        <w:numPr>
          <w:ilvl w:val="0"/>
          <w:numId w:val="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تعزيز التفاهم المتبادل وبناء علاقات إيجابية: بيئة العمل المتنوعة ثقافيًا تُتيح للموظفين فرصة التعرف على ثقافات أخرى وتقاليدها، مما يساعد على تحسين مناخ العمل وروح الفريق.</w:t>
      </w:r>
    </w:p>
    <w:p w14:paraId="395CE24A" w14:textId="77777777" w:rsidR="002807CD" w:rsidRPr="00121133" w:rsidRDefault="002807CD" w:rsidP="002807CD">
      <w:pPr>
        <w:pStyle w:val="ListParagraph"/>
        <w:numPr>
          <w:ilvl w:val="0"/>
          <w:numId w:val="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تحقيق ميزة تنافسية في السوق: القدرة على استيعاب الاختلافات الثقافية وإدارتها بفعالية تساعد المؤسسة على جذب وتطوير مواهب متنوعة وتحقيق النجاح في السوق العالمية المتزايدة التنافسية.</w:t>
      </w:r>
    </w:p>
    <w:p w14:paraId="3B61F571"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22" w:name="_Toc172464841"/>
      <w:r w:rsidRPr="00826854">
        <w:rPr>
          <w:rFonts w:ascii="Simplified Arabic" w:hAnsi="Simplified Arabic" w:cs="Simplified Arabic"/>
          <w:b/>
          <w:bCs/>
          <w:sz w:val="28"/>
          <w:szCs w:val="28"/>
          <w:rtl/>
          <w:lang w:bidi="ar-EG"/>
        </w:rPr>
        <w:t>اشكال الاختلافات الثقافية في المشاريع</w:t>
      </w:r>
      <w:bookmarkEnd w:id="22"/>
      <w:r w:rsidRPr="00826854">
        <w:rPr>
          <w:rFonts w:ascii="Simplified Arabic" w:hAnsi="Simplified Arabic" w:cs="Simplified Arabic"/>
          <w:b/>
          <w:bCs/>
          <w:sz w:val="28"/>
          <w:szCs w:val="28"/>
          <w:rtl/>
          <w:lang w:bidi="ar-EG"/>
        </w:rPr>
        <w:t xml:space="preserve"> </w:t>
      </w:r>
    </w:p>
    <w:p w14:paraId="3811D19C" w14:textId="77777777" w:rsidR="002807CD" w:rsidRPr="00121133" w:rsidRDefault="002807CD" w:rsidP="002807CD">
      <w:pPr>
        <w:pStyle w:val="ListParagraph"/>
        <w:spacing w:line="276" w:lineRule="auto"/>
        <w:ind w:left="585" w:firstLine="540"/>
        <w:jc w:val="both"/>
        <w:rPr>
          <w:rFonts w:ascii="Simplified Arabic" w:hAnsi="Simplified Arabic" w:cs="Simplified Arabic"/>
          <w:sz w:val="28"/>
          <w:szCs w:val="28"/>
          <w:u w:val="single"/>
          <w:rtl/>
          <w:lang w:bidi="ar-EG"/>
        </w:rPr>
      </w:pPr>
      <w:r w:rsidRPr="00121133">
        <w:rPr>
          <w:rFonts w:ascii="Simplified Arabic" w:hAnsi="Simplified Arabic" w:cs="Simplified Arabic"/>
          <w:sz w:val="28"/>
          <w:szCs w:val="28"/>
          <w:u w:val="single"/>
          <w:rtl/>
          <w:lang w:bidi="ar-EG"/>
        </w:rPr>
        <w:t xml:space="preserve">هناك عدة أشكال للاختلافات الثقافية التي قد تظهر في بيئة المشاريع، ومنها: </w:t>
      </w:r>
    </w:p>
    <w:p w14:paraId="1EA3142F" w14:textId="77777777" w:rsidR="002807CD" w:rsidRPr="00121133" w:rsidRDefault="002807CD" w:rsidP="002807CD">
      <w:pPr>
        <w:pStyle w:val="ListParagraph"/>
        <w:numPr>
          <w:ilvl w:val="0"/>
          <w:numId w:val="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أساليب الاتصال والتواصل: قد يفضل بعض أعضاء الفريق التواصل المباشر والصريح، بينما يميل آخرون إلى الأسلوب غير المباشر والأكثر تهذيباً.</w:t>
      </w:r>
    </w:p>
    <w:p w14:paraId="7149FFA0" w14:textId="77777777" w:rsidR="002807CD" w:rsidRPr="00121133" w:rsidRDefault="002807CD" w:rsidP="002807CD">
      <w:pPr>
        <w:pStyle w:val="ListParagraph"/>
        <w:numPr>
          <w:ilvl w:val="0"/>
          <w:numId w:val="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طرق اتخاذ القرارات: قد يفضل البعض المشاركة الجماعية في اتخاذ القرارات، بينما يرغب آخرون في المركزية في عملية اتخاذ القرارات.</w:t>
      </w:r>
    </w:p>
    <w:p w14:paraId="3EE091F0" w14:textId="77777777" w:rsidR="002807CD" w:rsidRPr="00121133" w:rsidRDefault="002807CD" w:rsidP="002807CD">
      <w:pPr>
        <w:pStyle w:val="ListParagraph"/>
        <w:numPr>
          <w:ilvl w:val="0"/>
          <w:numId w:val="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نظرة الأفراد إلى الوقت والجداول الزمنية: قد يرى البعض أهمية قصوى للالتزام الصارم بالجداول الزمنية، بينما ينظر آخرون إلى الوقت بمرونة أكبر.</w:t>
      </w:r>
    </w:p>
    <w:p w14:paraId="484B84EB" w14:textId="77777777" w:rsidR="002807CD" w:rsidRPr="00121133" w:rsidRDefault="002807CD" w:rsidP="002807CD">
      <w:pPr>
        <w:pStyle w:val="ListParagraph"/>
        <w:numPr>
          <w:ilvl w:val="0"/>
          <w:numId w:val="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إدارة النزاعات والصراعات: قد تختلف طرق التعامل مع الخلافات والنزاعات داخل الفريق بين الأعضاء.</w:t>
      </w:r>
    </w:p>
    <w:p w14:paraId="14371852" w14:textId="77777777" w:rsidR="002807CD" w:rsidRPr="00121133" w:rsidRDefault="002807CD" w:rsidP="002807CD">
      <w:pPr>
        <w:pStyle w:val="ListParagraph"/>
        <w:numPr>
          <w:ilvl w:val="0"/>
          <w:numId w:val="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الأهمية النسبية للمهام والأولويات: قد يختلف الأعضاء في تحديد الأولويات والتركيز على المهام المختلفة.</w:t>
      </w:r>
    </w:p>
    <w:p w14:paraId="20ACB950" w14:textId="77777777" w:rsidR="002807CD" w:rsidRPr="00121133" w:rsidRDefault="002807CD" w:rsidP="002807CD">
      <w:pPr>
        <w:pStyle w:val="ListParagraph"/>
        <w:numPr>
          <w:ilvl w:val="0"/>
          <w:numId w:val="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الميول الشخصية والتفضيلات: قد تتباين الميول والتفضيلات الشخصية للأعضاء حول أساليب العمل والتفاعل.</w:t>
      </w:r>
    </w:p>
    <w:p w14:paraId="1D4DFC65" w14:textId="77777777" w:rsidR="002807CD" w:rsidRPr="00121133" w:rsidRDefault="002807CD" w:rsidP="002807CD">
      <w:pPr>
        <w:spacing w:line="276" w:lineRule="auto"/>
        <w:ind w:left="36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إن إدراك هذه الاختلافات الثقافية وتطوير مهارات إدارتها بفعالية أمر حيوي لضمان نجاح المشروع وتحقيق أهدافه.</w:t>
      </w:r>
    </w:p>
    <w:p w14:paraId="53D8695C"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23" w:name="_Toc172464842"/>
      <w:r w:rsidRPr="00826854">
        <w:rPr>
          <w:rFonts w:ascii="Simplified Arabic" w:hAnsi="Simplified Arabic" w:cs="Simplified Arabic"/>
          <w:b/>
          <w:bCs/>
          <w:sz w:val="28"/>
          <w:szCs w:val="28"/>
          <w:rtl/>
          <w:lang w:bidi="ar-EG"/>
        </w:rPr>
        <w:t>فوائد الاختلافات الثقافية في المشاريع</w:t>
      </w:r>
      <w:bookmarkEnd w:id="23"/>
    </w:p>
    <w:p w14:paraId="304ED0E1" w14:textId="77777777" w:rsidR="002807CD" w:rsidRPr="00121133" w:rsidRDefault="002807CD" w:rsidP="002807CD">
      <w:pPr>
        <w:pStyle w:val="ListParagraph"/>
        <w:numPr>
          <w:ilvl w:val="0"/>
          <w:numId w:val="9"/>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التنوع والابتكار: الاختلافات الثقافية تجلب مجموعة متنوعة من الخلفيات والمنظورات إلى فريق المشروع، مما يعزز التفكير الابتكاري وإيجاد حلول خلاقة للتحديات.</w:t>
      </w:r>
    </w:p>
    <w:p w14:paraId="5AB01523" w14:textId="77777777" w:rsidR="002807CD" w:rsidRPr="00121133" w:rsidRDefault="002807CD" w:rsidP="002807CD">
      <w:pPr>
        <w:pStyle w:val="ListParagraph"/>
        <w:numPr>
          <w:ilvl w:val="0"/>
          <w:numId w:val="9"/>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التفكير النقدي: تساعد الاختلافات الثقافية على تحفيز التفكير النقدي والتساؤل عن الافتراضات والطرق التقليدية للقيام بالأعمال، مما يؤدي إلى تحسين عملية صنع القرار (</w:t>
      </w:r>
      <w:proofErr w:type="spellStart"/>
      <w:r w:rsidRPr="00121133">
        <w:rPr>
          <w:rFonts w:ascii="Simplified Arabic" w:hAnsi="Simplified Arabic" w:cs="Simplified Arabic"/>
          <w:color w:val="222222"/>
          <w:sz w:val="28"/>
          <w:szCs w:val="28"/>
          <w:shd w:val="clear" w:color="auto" w:fill="FFFFFF"/>
          <w:rtl/>
        </w:rPr>
        <w:t>عتوتي</w:t>
      </w:r>
      <w:proofErr w:type="spellEnd"/>
      <w:r w:rsidRPr="00121133">
        <w:rPr>
          <w:rFonts w:ascii="Simplified Arabic" w:hAnsi="Simplified Arabic" w:cs="Simplified Arabic"/>
          <w:color w:val="222222"/>
          <w:sz w:val="28"/>
          <w:szCs w:val="28"/>
          <w:shd w:val="clear" w:color="auto" w:fill="FFFFFF"/>
          <w:rtl/>
        </w:rPr>
        <w:t xml:space="preserve"> زهية,2022).</w:t>
      </w:r>
    </w:p>
    <w:p w14:paraId="3027D1E8" w14:textId="77777777" w:rsidR="002807CD" w:rsidRPr="00121133" w:rsidRDefault="002807CD" w:rsidP="002807CD">
      <w:pPr>
        <w:pStyle w:val="ListParagraph"/>
        <w:numPr>
          <w:ilvl w:val="0"/>
          <w:numId w:val="9"/>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التعلم والنمو: التفاعل بين الأفراد من خلفيات ثقافية متنوعة يوفر فرصًا للتعلم المتبادل وتطوير المهارات الثقافية والاجتماعية. (</w:t>
      </w:r>
      <w:r w:rsidRPr="00121133">
        <w:rPr>
          <w:rFonts w:ascii="Simplified Arabic" w:hAnsi="Simplified Arabic" w:cs="Simplified Arabic"/>
          <w:color w:val="222222"/>
          <w:sz w:val="28"/>
          <w:szCs w:val="28"/>
          <w:shd w:val="clear" w:color="auto" w:fill="FFFFFF"/>
          <w:rtl/>
        </w:rPr>
        <w:t>فراس اسماعيل الشمري,2022).</w:t>
      </w:r>
    </w:p>
    <w:p w14:paraId="02AC843B" w14:textId="77777777" w:rsidR="002807CD" w:rsidRPr="00121133" w:rsidRDefault="002807CD" w:rsidP="002807CD">
      <w:pPr>
        <w:pStyle w:val="ListParagraph"/>
        <w:numPr>
          <w:ilvl w:val="0"/>
          <w:numId w:val="9"/>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التوافق مع السوق والعملاء: الفهم العميق للاختلافات الثقافية يمكن أن يساعد المشروع في التكيف بشكل أفضل مع متطلبات السوق والعملاء المتنوعين ثقافيًا.</w:t>
      </w:r>
    </w:p>
    <w:p w14:paraId="2F5981D5" w14:textId="77777777" w:rsidR="002807CD" w:rsidRPr="00121133" w:rsidRDefault="002807CD" w:rsidP="002807CD">
      <w:pPr>
        <w:pStyle w:val="ListParagraph"/>
        <w:numPr>
          <w:ilvl w:val="0"/>
          <w:numId w:val="9"/>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الميزة التنافسية: القدرة على إدارة الاختلافات الثقافية بفعالية تمنح المشروع ميزة تنافسية في مواجهة المنافسين الآخرين (</w:t>
      </w:r>
      <w:proofErr w:type="spellStart"/>
      <w:r w:rsidRPr="00121133">
        <w:rPr>
          <w:rFonts w:ascii="Simplified Arabic" w:hAnsi="Simplified Arabic" w:cs="Simplified Arabic"/>
          <w:color w:val="222222"/>
          <w:sz w:val="28"/>
          <w:szCs w:val="28"/>
          <w:shd w:val="clear" w:color="auto" w:fill="FFFFFF"/>
          <w:rtl/>
        </w:rPr>
        <w:t>عتوتي</w:t>
      </w:r>
      <w:proofErr w:type="spellEnd"/>
      <w:r w:rsidRPr="00121133">
        <w:rPr>
          <w:rFonts w:ascii="Simplified Arabic" w:hAnsi="Simplified Arabic" w:cs="Simplified Arabic"/>
          <w:color w:val="222222"/>
          <w:sz w:val="28"/>
          <w:szCs w:val="28"/>
          <w:shd w:val="clear" w:color="auto" w:fill="FFFFFF"/>
          <w:rtl/>
        </w:rPr>
        <w:t xml:space="preserve"> زهية,2022).</w:t>
      </w:r>
    </w:p>
    <w:p w14:paraId="17D69D47" w14:textId="77777777" w:rsidR="002807CD" w:rsidRPr="00121133" w:rsidRDefault="002807CD" w:rsidP="002807CD">
      <w:pPr>
        <w:spacing w:line="276" w:lineRule="auto"/>
        <w:ind w:left="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إن استغلال هذه الفوائد والتعامل الناجح مع الاختلافات الثقافية يتطلب مهارات قيادية قوية وثقافة تنظيمية داعمة لتنوع الأفكار والخبرات.</w:t>
      </w:r>
    </w:p>
    <w:p w14:paraId="1F5C6F8E"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24" w:name="_Toc172464843"/>
      <w:r w:rsidRPr="00826854">
        <w:rPr>
          <w:rFonts w:ascii="Simplified Arabic" w:hAnsi="Simplified Arabic" w:cs="Simplified Arabic"/>
          <w:b/>
          <w:bCs/>
          <w:sz w:val="28"/>
          <w:szCs w:val="28"/>
          <w:rtl/>
          <w:lang w:bidi="ar-EG"/>
        </w:rPr>
        <w:t>الاختلافات الثقافية داخل المؤسسات</w:t>
      </w:r>
      <w:bookmarkEnd w:id="24"/>
      <w:r w:rsidRPr="00826854">
        <w:rPr>
          <w:rFonts w:ascii="Simplified Arabic" w:hAnsi="Simplified Arabic" w:cs="Simplified Arabic"/>
          <w:b/>
          <w:bCs/>
          <w:sz w:val="28"/>
          <w:szCs w:val="28"/>
          <w:rtl/>
          <w:lang w:bidi="ar-EG"/>
        </w:rPr>
        <w:t xml:space="preserve"> </w:t>
      </w:r>
    </w:p>
    <w:p w14:paraId="38306E5B" w14:textId="77777777" w:rsidR="002807CD" w:rsidRDefault="002807CD" w:rsidP="002807CD">
      <w:pPr>
        <w:spacing w:line="276" w:lineRule="auto"/>
        <w:ind w:left="36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تعمل مؤسسة النسيم العليل في بيئة ثقافية متنوعة ومتعددة الجنسيات، حيث يعمل بها موظفون وشركاء من خلفيات ثقافية مختلفة. هذا التنوع الثقافي ينطوي على العديد من الاختلافات التي قد تؤثر على عمليات المؤسسة وتفاعلاتها.</w:t>
      </w:r>
    </w:p>
    <w:p w14:paraId="350675BF" w14:textId="77777777" w:rsidR="002807CD" w:rsidRDefault="002807CD" w:rsidP="002807CD">
      <w:pPr>
        <w:spacing w:line="276" w:lineRule="auto"/>
        <w:ind w:left="36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أولاً، هناك اختلافات في القيم والمعتقدات بين الأفراد العاملين في المؤسسة. قد يختلف الموظفون والشركاء في القيم والمعتقدات الدينية والاجتماعية والأخلاقية، مما قد يؤثر على طرق التواصل والتعاون فيما بينهم. كما أن هناك تباينات في التوقعات والأولويات بين الأفراد والفرق العاملة في المؤسسة. هذه الاختلافات قد تنشأ بناءً على الخلفيات الثقافية المتنوعة للعاملين (</w:t>
      </w:r>
      <w:r w:rsidRPr="00121133">
        <w:rPr>
          <w:rFonts w:ascii="Simplified Arabic" w:hAnsi="Simplified Arabic" w:cs="Simplified Arabic"/>
          <w:color w:val="222222"/>
          <w:sz w:val="28"/>
          <w:szCs w:val="28"/>
          <w:shd w:val="clear" w:color="auto" w:fill="FFFFFF"/>
          <w:rtl/>
        </w:rPr>
        <w:t>صدوقي، عقيلة,2016).</w:t>
      </w:r>
    </w:p>
    <w:p w14:paraId="53DFEE50" w14:textId="77777777" w:rsidR="002807CD" w:rsidRDefault="002807CD" w:rsidP="002807CD">
      <w:pPr>
        <w:spacing w:line="276" w:lineRule="auto"/>
        <w:ind w:left="36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إضافة إلى ذلك، قد تتباين طرق التفاوض والتعامل مع الزملاء والعملاء بين الأفراد من خلفيات ثقافية مختلفة. فاختلافات في أساليب التفاعل والتواصل قد تشكل تحديات في التعامل اليومي داخل المؤسسة. علاوة على ذلك، قد تكون هناك اختلافات في اللغة والطرق المفضلة للتواصل بين الموظفين، مما قد يؤثر على فعالية التفاعلات داخل المؤسسة</w:t>
      </w:r>
      <w:r w:rsidRPr="00121133">
        <w:rPr>
          <w:rFonts w:ascii="Simplified Arabic" w:hAnsi="Simplified Arabic" w:cs="Simplified Arabic"/>
          <w:sz w:val="28"/>
          <w:szCs w:val="28"/>
          <w:lang w:bidi="ar-EG"/>
        </w:rPr>
        <w:t xml:space="preserve">) </w:t>
      </w:r>
      <w:r w:rsidRPr="00121133">
        <w:rPr>
          <w:rFonts w:ascii="Simplified Arabic" w:hAnsi="Simplified Arabic" w:cs="Simplified Arabic"/>
          <w:color w:val="222222"/>
          <w:sz w:val="28"/>
          <w:szCs w:val="28"/>
          <w:shd w:val="clear" w:color="auto" w:fill="FFFFFF"/>
          <w:rtl/>
        </w:rPr>
        <w:t>عبد الرزاق المصباحي</w:t>
      </w:r>
      <w:r w:rsidRPr="00121133">
        <w:rPr>
          <w:rFonts w:ascii="Simplified Arabic" w:hAnsi="Simplified Arabic" w:cs="Simplified Arabic"/>
          <w:color w:val="222222"/>
          <w:sz w:val="28"/>
          <w:szCs w:val="28"/>
          <w:shd w:val="clear" w:color="auto" w:fill="FFFFFF"/>
        </w:rPr>
        <w:t>. (2022, </w:t>
      </w:r>
    </w:p>
    <w:p w14:paraId="50C6494E" w14:textId="77777777" w:rsidR="002807CD" w:rsidRPr="00121133" w:rsidRDefault="002807CD" w:rsidP="002807CD">
      <w:pPr>
        <w:spacing w:line="276" w:lineRule="auto"/>
        <w:ind w:left="36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أخيرًا، قد يتبع الموظفون طرقًا مختلفة في إنجاز المهام والوصول للإنتاجية المطلوبة، نظرًا لتنوع خلفياتهم الثقافية. إدارة هذه الاختلافات الثقافية بفعالية سيكون أمرًا حيويًا لضمان التعاون والتنسيق الناجح بين مختلف الجهات المعنية في مؤسسة النسيم العليل.</w:t>
      </w:r>
    </w:p>
    <w:p w14:paraId="61F711CC"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25" w:name="_Toc172464844"/>
      <w:r w:rsidRPr="00826854">
        <w:rPr>
          <w:rFonts w:ascii="Simplified Arabic" w:hAnsi="Simplified Arabic" w:cs="Simplified Arabic"/>
          <w:b/>
          <w:bCs/>
          <w:sz w:val="28"/>
          <w:szCs w:val="28"/>
          <w:rtl/>
          <w:lang w:bidi="ar-EG"/>
        </w:rPr>
        <w:t>التحديات التي تواجهه الاختلافات الثقافية داخل المنظمة</w:t>
      </w:r>
      <w:bookmarkEnd w:id="25"/>
      <w:r w:rsidRPr="00826854">
        <w:rPr>
          <w:rFonts w:ascii="Simplified Arabic" w:hAnsi="Simplified Arabic" w:cs="Simplified Arabic"/>
          <w:b/>
          <w:bCs/>
          <w:sz w:val="28"/>
          <w:szCs w:val="28"/>
          <w:rtl/>
          <w:lang w:bidi="ar-EG"/>
        </w:rPr>
        <w:t xml:space="preserve"> </w:t>
      </w:r>
    </w:p>
    <w:p w14:paraId="5E729E7E" w14:textId="77777777" w:rsidR="002807CD" w:rsidRPr="00121133" w:rsidRDefault="002807CD" w:rsidP="002807CD">
      <w:pPr>
        <w:spacing w:line="276" w:lineRule="auto"/>
        <w:ind w:left="18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مع تنوع الخلفيات الثقافية للموظفين والشركاء العاملين تبرز مجموعة من التحديات التي يجب معالجتها بفعالية لضمان نجاح المشاريع المنفذة:</w:t>
      </w:r>
    </w:p>
    <w:p w14:paraId="6E372A60" w14:textId="77777777" w:rsidR="002807CD" w:rsidRPr="00121133" w:rsidRDefault="002807CD" w:rsidP="002807CD">
      <w:pPr>
        <w:pStyle w:val="ListParagraph"/>
        <w:numPr>
          <w:ilvl w:val="0"/>
          <w:numId w:val="10"/>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سوء التواصل وسوء الفهم: الاختلافات في اللغة والطرق التواصلية المفضلة قد تؤدي إلى سوء التفاهم بين الأفراد، مما يعيق التعاون والتنسيق في المشروع</w:t>
      </w:r>
      <w:r w:rsidRPr="00121133">
        <w:rPr>
          <w:rFonts w:ascii="Simplified Arabic" w:hAnsi="Simplified Arabic" w:cs="Simplified Arabic"/>
          <w:sz w:val="28"/>
          <w:szCs w:val="28"/>
          <w:lang w:bidi="ar-EG"/>
        </w:rPr>
        <w:t xml:space="preserve">) </w:t>
      </w:r>
      <w:proofErr w:type="spellStart"/>
      <w:r w:rsidRPr="00121133">
        <w:rPr>
          <w:rFonts w:ascii="Simplified Arabic" w:hAnsi="Simplified Arabic" w:cs="Simplified Arabic"/>
          <w:color w:val="222222"/>
          <w:sz w:val="28"/>
          <w:szCs w:val="28"/>
          <w:shd w:val="clear" w:color="auto" w:fill="FFFFFF"/>
          <w:rtl/>
        </w:rPr>
        <w:t>بوشمال</w:t>
      </w:r>
      <w:proofErr w:type="spellEnd"/>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أحمد</w:t>
      </w:r>
      <w:r w:rsidRPr="00121133">
        <w:rPr>
          <w:rFonts w:ascii="Simplified Arabic" w:hAnsi="Simplified Arabic" w:cs="Simplified Arabic"/>
          <w:color w:val="222222"/>
          <w:sz w:val="28"/>
          <w:szCs w:val="28"/>
          <w:shd w:val="clear" w:color="auto" w:fill="FFFFFF"/>
          <w:rtl/>
          <w:lang w:bidi="ar-EG"/>
        </w:rPr>
        <w:t>,2018)</w:t>
      </w:r>
    </w:p>
    <w:p w14:paraId="5561A693" w14:textId="77777777" w:rsidR="002807CD" w:rsidRPr="00121133" w:rsidRDefault="002807CD" w:rsidP="002807CD">
      <w:pPr>
        <w:pStyle w:val="ListParagraph"/>
        <w:numPr>
          <w:ilvl w:val="0"/>
          <w:numId w:val="10"/>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تضارب القيم والمعتقدات: التباينات في القيم الأخلاقية والدينية والاجتماعية بين الموظفين قد تؤدي إلى توترات وصراعات تؤثر على بيئة العمل. </w:t>
      </w:r>
    </w:p>
    <w:p w14:paraId="1E403F6E" w14:textId="77777777" w:rsidR="002807CD" w:rsidRPr="00121133" w:rsidRDefault="002807CD" w:rsidP="002807CD">
      <w:pPr>
        <w:pStyle w:val="ListParagraph"/>
        <w:numPr>
          <w:ilvl w:val="0"/>
          <w:numId w:val="10"/>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تباين التوقعات والأولويات: اختلاف الموظفين في توقعاتهم ورؤيتهم للأولويات قد يؤدي إلى سوء التنسيق وتضارب الأهداف ضمن فريق المشروع.</w:t>
      </w:r>
    </w:p>
    <w:p w14:paraId="21CE1343" w14:textId="77777777" w:rsidR="002807CD" w:rsidRPr="00121133" w:rsidRDefault="002807CD" w:rsidP="002807CD">
      <w:pPr>
        <w:pStyle w:val="ListParagraph"/>
        <w:numPr>
          <w:ilvl w:val="0"/>
          <w:numId w:val="10"/>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طرق مختلفة للتفاوض والتعامل: التنوع في أساليب التفاعل والتفاوض بين الأفراد قد ينتج عنه تحديات في إدارة العلاقات داخل المشروع (</w:t>
      </w:r>
      <w:r w:rsidRPr="00121133">
        <w:rPr>
          <w:rFonts w:ascii="Simplified Arabic" w:hAnsi="Simplified Arabic" w:cs="Simplified Arabic"/>
          <w:color w:val="222222"/>
          <w:sz w:val="28"/>
          <w:szCs w:val="28"/>
          <w:shd w:val="clear" w:color="auto" w:fill="FFFFFF"/>
          <w:rtl/>
        </w:rPr>
        <w:t>احمد عبد الرضا محمد الحسني,2014)</w:t>
      </w:r>
    </w:p>
    <w:p w14:paraId="79C5C2EF" w14:textId="77777777" w:rsidR="002807CD" w:rsidRPr="00121133" w:rsidRDefault="002807CD" w:rsidP="002807CD">
      <w:pPr>
        <w:pStyle w:val="ListParagraph"/>
        <w:numPr>
          <w:ilvl w:val="0"/>
          <w:numId w:val="10"/>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تفضيلات متباينة في إنجاز المهام: قد ينتهج الموظفون طرقًا مختلفة في إنجاز المهام والوصول للإنتاجية المطلوبة، مما يؤثر على التناسق والتكامل في تنفيذ المشروع.</w:t>
      </w:r>
    </w:p>
    <w:p w14:paraId="32D4439C" w14:textId="77777777" w:rsidR="002807CD" w:rsidRPr="00121133" w:rsidRDefault="002807CD" w:rsidP="002807CD">
      <w:pPr>
        <w:pStyle w:val="ListParagraph"/>
        <w:numPr>
          <w:ilvl w:val="0"/>
          <w:numId w:val="10"/>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صعوبات في بناء الثقة والترابط: الاختلافات الثقافية قد تعيق تكوين علاقات ثقة وترابط بين أعضاء فريق المشروع.(</w:t>
      </w:r>
      <w:r w:rsidRPr="00121133">
        <w:rPr>
          <w:rFonts w:ascii="Simplified Arabic" w:hAnsi="Simplified Arabic" w:cs="Simplified Arabic"/>
          <w:color w:val="222222"/>
          <w:sz w:val="28"/>
          <w:szCs w:val="28"/>
          <w:shd w:val="clear" w:color="auto" w:fill="FFFFFF"/>
          <w:rtl/>
        </w:rPr>
        <w:t xml:space="preserve"> رضا محمد عبده, واخرون,2021).</w:t>
      </w:r>
    </w:p>
    <w:p w14:paraId="14328A05"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26" w:name="_Toc172464845"/>
      <w:r w:rsidRPr="00826854">
        <w:rPr>
          <w:rFonts w:ascii="Simplified Arabic" w:hAnsi="Simplified Arabic" w:cs="Simplified Arabic"/>
          <w:b/>
          <w:bCs/>
          <w:sz w:val="28"/>
          <w:szCs w:val="28"/>
          <w:rtl/>
          <w:lang w:bidi="ar-EG"/>
        </w:rPr>
        <w:t>كيفية مواجهه التحديات الناشئة عن الاختلافات الثقافية</w:t>
      </w:r>
      <w:bookmarkEnd w:id="26"/>
      <w:r w:rsidRPr="00826854">
        <w:rPr>
          <w:rFonts w:ascii="Simplified Arabic" w:hAnsi="Simplified Arabic" w:cs="Simplified Arabic"/>
          <w:b/>
          <w:bCs/>
          <w:sz w:val="28"/>
          <w:szCs w:val="28"/>
          <w:rtl/>
          <w:lang w:bidi="ar-EG"/>
        </w:rPr>
        <w:t xml:space="preserve"> </w:t>
      </w:r>
    </w:p>
    <w:p w14:paraId="71E5AD31" w14:textId="77777777" w:rsidR="002807CD" w:rsidRDefault="002807CD" w:rsidP="002807CD">
      <w:pPr>
        <w:spacing w:line="276" w:lineRule="auto"/>
        <w:ind w:firstLine="720"/>
        <w:jc w:val="both"/>
        <w:rPr>
          <w:rFonts w:ascii="Simplified Arabic" w:hAnsi="Simplified Arabic" w:cs="Simplified Arabic"/>
          <w:sz w:val="28"/>
          <w:szCs w:val="28"/>
          <w:rtl/>
        </w:rPr>
      </w:pPr>
      <w:r w:rsidRPr="00121133">
        <w:rPr>
          <w:rFonts w:ascii="Simplified Arabic" w:hAnsi="Simplified Arabic" w:cs="Simplified Arabic"/>
          <w:sz w:val="28"/>
          <w:szCs w:val="28"/>
          <w:rtl/>
          <w:lang w:bidi="ar-EG"/>
        </w:rPr>
        <w:t>أولاً، من الأهمية بمكان تعزيز التواصل الفعال بين أعضاء فريق المشروع. ينبغي على القادة تخصيص وقت كاف للتعرف على خلفيات وتفضيلات الموظفين، وتشجيعهم على المشاركة الصريحة في نقاشات المشروع. كما ينبغي تبني طرق تواصل مرنة تراعي التنوع اللغوي والثقافي، مثل استخدام الترجمة الفورية أو إنشاء قنوات اتصال متعددة اللغات</w:t>
      </w:r>
      <w:r w:rsidRPr="00121133">
        <w:rPr>
          <w:rFonts w:ascii="Simplified Arabic" w:hAnsi="Simplified Arabic" w:cs="Simplified Arabic"/>
          <w:sz w:val="28"/>
          <w:szCs w:val="28"/>
          <w:lang w:bidi="ar-EG"/>
        </w:rPr>
        <w:t xml:space="preserve"> )</w:t>
      </w:r>
      <w:r w:rsidRPr="00121133">
        <w:rPr>
          <w:rFonts w:ascii="Simplified Arabic" w:hAnsi="Simplified Arabic" w:cs="Simplified Arabic"/>
          <w:color w:val="222222"/>
          <w:sz w:val="28"/>
          <w:szCs w:val="28"/>
          <w:shd w:val="clear" w:color="auto" w:fill="FFFFFF"/>
          <w:rtl/>
        </w:rPr>
        <w:t>مـرحـوم</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فــريد</w:t>
      </w:r>
      <w:r w:rsidRPr="00121133">
        <w:rPr>
          <w:rFonts w:ascii="Simplified Arabic" w:hAnsi="Simplified Arabic" w:cs="Simplified Arabic"/>
          <w:color w:val="222222"/>
          <w:sz w:val="28"/>
          <w:szCs w:val="28"/>
          <w:shd w:val="clear" w:color="auto" w:fill="FFFFFF"/>
        </w:rPr>
        <w:t>,</w:t>
      </w:r>
      <w:r w:rsidRPr="00121133">
        <w:rPr>
          <w:rFonts w:ascii="Simplified Arabic" w:hAnsi="Simplified Arabic" w:cs="Simplified Arabic"/>
          <w:color w:val="222222"/>
          <w:sz w:val="28"/>
          <w:szCs w:val="28"/>
          <w:shd w:val="clear" w:color="auto" w:fill="FFFFFF"/>
          <w:rtl/>
        </w:rPr>
        <w:t>2008)</w:t>
      </w:r>
    </w:p>
    <w:p w14:paraId="133226AB" w14:textId="77777777" w:rsidR="002807CD" w:rsidRDefault="002807CD" w:rsidP="002807CD">
      <w:pPr>
        <w:spacing w:line="276" w:lineRule="auto"/>
        <w:ind w:firstLine="720"/>
        <w:jc w:val="both"/>
        <w:rPr>
          <w:rFonts w:ascii="Simplified Arabic" w:hAnsi="Simplified Arabic" w:cs="Simplified Arabic"/>
          <w:sz w:val="28"/>
          <w:szCs w:val="28"/>
          <w:rtl/>
        </w:rPr>
      </w:pPr>
      <w:r w:rsidRPr="00121133">
        <w:rPr>
          <w:rFonts w:ascii="Simplified Arabic" w:hAnsi="Simplified Arabic" w:cs="Simplified Arabic"/>
          <w:sz w:val="28"/>
          <w:szCs w:val="28"/>
          <w:rtl/>
          <w:lang w:bidi="ar-EG"/>
        </w:rPr>
        <w:t>ثانيًا، من المهم بناء فهم مشترك للأهداف والمهام المطلوبة في المشروع. ينبغي على القادة وضع توقعات واضحة وتنسيق الأولويات بشكل جماعي، والعمل على تضييق الفجوات في الفهم بين الموظفين. كما يجب تعزيز روح الفريق والشعور بالانتماء عبر استخدام أنشطة بناء الفريق والاحتفال بالإنجازات المشتركة.</w:t>
      </w:r>
    </w:p>
    <w:p w14:paraId="060216F6" w14:textId="77777777" w:rsidR="002807CD" w:rsidRDefault="002807CD" w:rsidP="002807CD">
      <w:pPr>
        <w:spacing w:line="276" w:lineRule="auto"/>
        <w:ind w:firstLine="720"/>
        <w:jc w:val="both"/>
        <w:rPr>
          <w:rFonts w:ascii="Simplified Arabic" w:hAnsi="Simplified Arabic" w:cs="Simplified Arabic"/>
          <w:sz w:val="28"/>
          <w:szCs w:val="28"/>
          <w:rtl/>
        </w:rPr>
      </w:pPr>
      <w:r w:rsidRPr="00121133">
        <w:rPr>
          <w:rFonts w:ascii="Simplified Arabic" w:hAnsi="Simplified Arabic" w:cs="Simplified Arabic"/>
          <w:sz w:val="28"/>
          <w:szCs w:val="28"/>
          <w:rtl/>
          <w:lang w:bidi="ar-EG"/>
        </w:rPr>
        <w:t xml:space="preserve"> ثالثًا، من الضروري إيجاد طرق للتعامل مع التباينات في القيم والمعتقدات. ينبغي على القادة تشجيع احترام التنوع وتقبل الاختلافات، وتأسيس مجموعة من المبادئ الأخلاقية المشتركة التي توجه سلوك الموظفين. كما ينبغي تنظيم ورش عمل وحلقات نقاشية لتعزيز الفهم المتبادل والتسامح بين الأطراف المختلفة. </w:t>
      </w:r>
      <w:r w:rsidRPr="00121133">
        <w:rPr>
          <w:rFonts w:ascii="Simplified Arabic" w:hAnsi="Simplified Arabic" w:cs="Simplified Arabic"/>
          <w:color w:val="222222"/>
          <w:sz w:val="28"/>
          <w:szCs w:val="28"/>
          <w:shd w:val="clear" w:color="auto" w:fill="FFFFFF"/>
        </w:rPr>
        <w:t>Al-Haddad, A. H. S. (2023).</w:t>
      </w:r>
    </w:p>
    <w:p w14:paraId="19378E9F" w14:textId="77777777" w:rsidR="002807CD" w:rsidRDefault="002807CD" w:rsidP="002807CD">
      <w:pPr>
        <w:spacing w:line="276" w:lineRule="auto"/>
        <w:ind w:firstLine="720"/>
        <w:jc w:val="both"/>
        <w:rPr>
          <w:rFonts w:ascii="Simplified Arabic" w:hAnsi="Simplified Arabic" w:cs="Simplified Arabic"/>
          <w:sz w:val="28"/>
          <w:szCs w:val="28"/>
          <w:rtl/>
        </w:rPr>
      </w:pPr>
      <w:r w:rsidRPr="00121133">
        <w:rPr>
          <w:rFonts w:ascii="Simplified Arabic" w:hAnsi="Simplified Arabic" w:cs="Simplified Arabic"/>
          <w:sz w:val="28"/>
          <w:szCs w:val="28"/>
          <w:rtl/>
          <w:lang w:bidi="ar-EG"/>
        </w:rPr>
        <w:t xml:space="preserve">رابعًا، ينبغي على المؤسسة الاستثمار في بناء الكفاءات الثقافية لدى موظفيها. ينبغي تدريب الموظفين على مهارات التفاوض والتعامل مع الاختلافات الثقافية، وتشجيعهم على اكتساب خبرات عملية في بيئات متنوعة. كما ينبغي تعزيز التنوع في التوظيف وتطوير القيادات من مختلف الخلفيات. </w:t>
      </w:r>
    </w:p>
    <w:p w14:paraId="03672688" w14:textId="77777777" w:rsidR="002807CD" w:rsidRPr="00121133" w:rsidRDefault="002807CD" w:rsidP="002807CD">
      <w:pPr>
        <w:spacing w:line="276" w:lineRule="auto"/>
        <w:ind w:firstLine="720"/>
        <w:jc w:val="both"/>
        <w:rPr>
          <w:rFonts w:ascii="Simplified Arabic" w:hAnsi="Simplified Arabic" w:cs="Simplified Arabic"/>
          <w:sz w:val="28"/>
          <w:szCs w:val="28"/>
          <w:rtl/>
        </w:rPr>
      </w:pPr>
      <w:r w:rsidRPr="00121133">
        <w:rPr>
          <w:rFonts w:ascii="Simplified Arabic" w:hAnsi="Simplified Arabic" w:cs="Simplified Arabic"/>
          <w:sz w:val="28"/>
          <w:szCs w:val="28"/>
          <w:rtl/>
          <w:lang w:bidi="ar-EG"/>
        </w:rPr>
        <w:t>في الختام، إدارة التنوع الثقافي في المشاريع تتطلب جهودًا متواصلة من قبل القيادات وفرق العمل على حد سواء. من خلال تعزيز التواصل الفعال، وبناء فهم مشترك، واحترام الاختلافات، وتنمية الكفاءات الثقافية، يمكن لمؤسسة النسيم العليل تحقيق الاستفادة القصوى من التنوع داخل مشاريعها والوصول إلى النجاح المنشود.</w:t>
      </w:r>
    </w:p>
    <w:p w14:paraId="273DEECC" w14:textId="77777777" w:rsidR="002807CD" w:rsidRPr="00826854" w:rsidRDefault="002807CD" w:rsidP="002807CD">
      <w:pPr>
        <w:pStyle w:val="Heading3"/>
        <w:rPr>
          <w:rFonts w:ascii="Simplified Arabic" w:hAnsi="Simplified Arabic" w:cs="Simplified Arabic"/>
          <w:b/>
          <w:bCs/>
          <w:color w:val="000000" w:themeColor="text1"/>
          <w:rtl/>
          <w:lang w:bidi="ar-EG"/>
        </w:rPr>
      </w:pPr>
      <w:bookmarkStart w:id="27" w:name="_Toc172464846"/>
      <w:r w:rsidRPr="00826854">
        <w:rPr>
          <w:rFonts w:ascii="Simplified Arabic" w:hAnsi="Simplified Arabic" w:cs="Simplified Arabic"/>
          <w:b/>
          <w:bCs/>
          <w:color w:val="000000" w:themeColor="text1"/>
          <w:rtl/>
          <w:lang w:bidi="ar-EG"/>
        </w:rPr>
        <w:t>المحور الثاني : إدارة المشاريع</w:t>
      </w:r>
      <w:bookmarkEnd w:id="27"/>
    </w:p>
    <w:p w14:paraId="0DFED537"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في عالم اليوم المتسارع والمتغير بشكل مستمر، تُعد إدارة المشاريع مهارة حيوية لضمان نجاح المؤسسات والمنظمات في تحقيق أهدافها. إدارة المشاريع هي العملية المنظمة والمنسقة لتخطيط وتنفيذ مجموعة من الأنشطة والموارد المحددة بهدف إنجاز مهمة معينة في إطار زمني وموازنة محددة.</w:t>
      </w:r>
    </w:p>
    <w:p w14:paraId="04464EF0"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تشمل إدارة المشاريع مجموعة من المهارات والأدوات والتقنيات المتخصصة التي يتم توظيفها لتحديد المتطلبات، وتخصيص الموارد، وتنسيق الجهود، ومراقبة التقدم والتكاليف، وإدارة المخاطر والتحديات المحتملة التي قد تواجه تنفيذ المشروع. وتعتبر هذه المهارات ضرورية لضمان استكمال المشاريع في الوقت المحدد وضمن الميزانية المعتمدة وبالجودة المطلوبة.</w:t>
      </w:r>
    </w:p>
    <w:p w14:paraId="184F0A42" w14:textId="77777777" w:rsidR="002807CD" w:rsidRPr="00121133"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تطبق إدارة المشاريع على نطاق واسع في مختلف القطاعات والمجالات، بدءًا من تطوير المنتجات الجديدة، مرورًا بالبنية التحتية والتحول الرقمي، وصولاً إلى الأنشطة الإبداعية والاستشارية. وتُعد المهارات الأساسية في إدارة المشاريع، مثل التخطيط والتنظيم والرقابة والتنسيق، ذات أهمية حاسمة لضمان نجاح المشاريع وتحقيق الأهداف المرجوة.</w:t>
      </w:r>
    </w:p>
    <w:p w14:paraId="2B493AE1"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28" w:name="_Toc172464847"/>
      <w:r w:rsidRPr="00826854">
        <w:rPr>
          <w:rFonts w:ascii="Simplified Arabic" w:hAnsi="Simplified Arabic" w:cs="Simplified Arabic"/>
          <w:b/>
          <w:bCs/>
          <w:sz w:val="28"/>
          <w:szCs w:val="28"/>
          <w:rtl/>
          <w:lang w:bidi="ar-EG"/>
        </w:rPr>
        <w:t>مفهوم إدارة المشاريع</w:t>
      </w:r>
      <w:bookmarkEnd w:id="28"/>
      <w:r w:rsidRPr="00826854">
        <w:rPr>
          <w:rFonts w:ascii="Simplified Arabic" w:hAnsi="Simplified Arabic" w:cs="Simplified Arabic"/>
          <w:b/>
          <w:bCs/>
          <w:sz w:val="28"/>
          <w:szCs w:val="28"/>
          <w:rtl/>
          <w:lang w:bidi="ar-EG"/>
        </w:rPr>
        <w:t xml:space="preserve"> </w:t>
      </w:r>
    </w:p>
    <w:p w14:paraId="3364865B" w14:textId="77777777" w:rsidR="002807CD" w:rsidRPr="00121133" w:rsidRDefault="002807CD" w:rsidP="002807CD">
      <w:pPr>
        <w:spacing w:line="276" w:lineRule="auto"/>
        <w:ind w:left="36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هي عملية منظمة وشاملة تهدف إلى تحقيق أهداف محددة باستخدام الموارد المتاحة بكفاءة وفعالية. وتنطوي هذه العملية على مجموعة من الأنشطة والممارسات التي تشمل التخطيط والتنظيم والرقابة والتنسيق لمختلف جوانب المشروع</w:t>
      </w:r>
      <w:r w:rsidRPr="00121133">
        <w:rPr>
          <w:rFonts w:ascii="Simplified Arabic" w:hAnsi="Simplified Arabic" w:cs="Simplified Arabic"/>
          <w:sz w:val="28"/>
          <w:szCs w:val="28"/>
          <w:lang w:bidi="ar-EG"/>
        </w:rPr>
        <w:t>)</w:t>
      </w:r>
      <w:r w:rsidRPr="00121133">
        <w:rPr>
          <w:rFonts w:ascii="Simplified Arabic" w:hAnsi="Simplified Arabic" w:cs="Simplified Arabic"/>
          <w:color w:val="222222"/>
          <w:sz w:val="28"/>
          <w:szCs w:val="28"/>
          <w:shd w:val="clear" w:color="auto" w:fill="FFFFFF"/>
          <w:rtl/>
        </w:rPr>
        <w:t xml:space="preserve"> قدوم</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لزهر</w:t>
      </w:r>
      <w:r w:rsidRPr="00121133">
        <w:rPr>
          <w:rFonts w:ascii="Simplified Arabic" w:hAnsi="Simplified Arabic" w:cs="Simplified Arabic"/>
          <w:color w:val="222222"/>
          <w:sz w:val="28"/>
          <w:szCs w:val="28"/>
          <w:shd w:val="clear" w:color="auto" w:fill="FFFFFF"/>
        </w:rPr>
        <w:t>,</w:t>
      </w:r>
      <w:r w:rsidRPr="00121133">
        <w:rPr>
          <w:rFonts w:ascii="Simplified Arabic" w:hAnsi="Simplified Arabic" w:cs="Simplified Arabic"/>
          <w:color w:val="222222"/>
          <w:sz w:val="28"/>
          <w:szCs w:val="28"/>
          <w:shd w:val="clear" w:color="auto" w:fill="FFFFFF"/>
          <w:rtl/>
        </w:rPr>
        <w:t>2019).</w:t>
      </w:r>
    </w:p>
    <w:p w14:paraId="328328E0" w14:textId="77777777" w:rsidR="002807CD" w:rsidRPr="00121133" w:rsidRDefault="002807CD" w:rsidP="002807CD">
      <w:pPr>
        <w:pStyle w:val="ListParagraph"/>
        <w:numPr>
          <w:ilvl w:val="0"/>
          <w:numId w:val="11"/>
        </w:numPr>
        <w:spacing w:line="276" w:lineRule="auto"/>
        <w:jc w:val="both"/>
        <w:rPr>
          <w:rFonts w:ascii="Simplified Arabic" w:hAnsi="Simplified Arabic" w:cs="Simplified Arabic"/>
          <w:sz w:val="28"/>
          <w:szCs w:val="28"/>
          <w:lang w:bidi="ar-EG"/>
        </w:rPr>
      </w:pPr>
      <w:bookmarkStart w:id="29" w:name="_Hlk170483329"/>
      <w:r w:rsidRPr="00121133">
        <w:rPr>
          <w:rFonts w:ascii="Simplified Arabic" w:hAnsi="Simplified Arabic" w:cs="Simplified Arabic"/>
          <w:b/>
          <w:bCs/>
          <w:sz w:val="28"/>
          <w:szCs w:val="28"/>
          <w:rtl/>
          <w:lang w:bidi="ar-EG"/>
        </w:rPr>
        <w:t>المفهوم التقليدي</w:t>
      </w:r>
      <w:bookmarkEnd w:id="29"/>
      <w:r w:rsidRPr="00121133">
        <w:rPr>
          <w:rFonts w:ascii="Simplified Arabic" w:hAnsi="Simplified Arabic" w:cs="Simplified Arabic"/>
          <w:sz w:val="28"/>
          <w:szCs w:val="28"/>
          <w:rtl/>
          <w:lang w:bidi="ar-EG"/>
        </w:rPr>
        <w:t xml:space="preserve">: إدارة المشاريع هي عملية تخطيط وتنظيم وتنفيذ وتقييم المهام والموارد اللازمة لتحقيق أهداف محددة ضمن قيود معينة مثل الوقت والميزانية والجودة. </w:t>
      </w:r>
    </w:p>
    <w:p w14:paraId="6CC3EEB7" w14:textId="77777777" w:rsidR="002807CD" w:rsidRPr="00121133" w:rsidRDefault="002807CD" w:rsidP="002807CD">
      <w:pPr>
        <w:pStyle w:val="ListParagraph"/>
        <w:numPr>
          <w:ilvl w:val="0"/>
          <w:numId w:val="11"/>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b/>
          <w:bCs/>
          <w:sz w:val="28"/>
          <w:szCs w:val="28"/>
          <w:rtl/>
          <w:lang w:bidi="ar-EG"/>
        </w:rPr>
        <w:t>المفهوم الشمولي</w:t>
      </w:r>
      <w:r w:rsidRPr="00121133">
        <w:rPr>
          <w:rFonts w:ascii="Simplified Arabic" w:hAnsi="Simplified Arabic" w:cs="Simplified Arabic"/>
          <w:sz w:val="28"/>
          <w:szCs w:val="28"/>
          <w:rtl/>
          <w:lang w:bidi="ar-EG"/>
        </w:rPr>
        <w:t xml:space="preserve">: إدارة المشاريع هي منهجية متكاملة تتضمن مجموعة من المبادئ والممارسات التي تهدف إلى ضمان إنجاز المشاريع بنجاح وفعالية من خلال التكامل بين الجوانب الإدارية والفنية والتنظيمية. </w:t>
      </w:r>
    </w:p>
    <w:p w14:paraId="33A9DE6A" w14:textId="77777777" w:rsidR="002807CD" w:rsidRPr="00121133" w:rsidRDefault="002807CD" w:rsidP="002807CD">
      <w:pPr>
        <w:pStyle w:val="ListParagraph"/>
        <w:numPr>
          <w:ilvl w:val="0"/>
          <w:numId w:val="11"/>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b/>
          <w:bCs/>
          <w:sz w:val="28"/>
          <w:szCs w:val="28"/>
          <w:rtl/>
          <w:lang w:bidi="ar-EG"/>
        </w:rPr>
        <w:t>المفهوم الاستراتيجي</w:t>
      </w:r>
      <w:r w:rsidRPr="00121133">
        <w:rPr>
          <w:rFonts w:ascii="Simplified Arabic" w:hAnsi="Simplified Arabic" w:cs="Simplified Arabic"/>
          <w:sz w:val="28"/>
          <w:szCs w:val="28"/>
          <w:rtl/>
          <w:lang w:bidi="ar-EG"/>
        </w:rPr>
        <w:t>: إدارة المشاريع هي عملية استراتيجية تربط المشاريع بأهداف المنظمة وتساهم في تحقيق التميز التنافسي والنمو المستدام.</w:t>
      </w:r>
    </w:p>
    <w:p w14:paraId="16C64CC5" w14:textId="77777777" w:rsidR="002807CD" w:rsidRPr="00121133" w:rsidRDefault="002807CD" w:rsidP="002807CD">
      <w:pPr>
        <w:pStyle w:val="ListParagraph"/>
        <w:numPr>
          <w:ilvl w:val="0"/>
          <w:numId w:val="11"/>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w:t>
      </w:r>
      <w:r w:rsidRPr="00121133">
        <w:rPr>
          <w:rFonts w:ascii="Simplified Arabic" w:hAnsi="Simplified Arabic" w:cs="Simplified Arabic"/>
          <w:b/>
          <w:bCs/>
          <w:sz w:val="28"/>
          <w:szCs w:val="28"/>
          <w:rtl/>
          <w:lang w:bidi="ar-EG"/>
        </w:rPr>
        <w:t>المفهوم التكاملي</w:t>
      </w:r>
      <w:r w:rsidRPr="00121133">
        <w:rPr>
          <w:rFonts w:ascii="Simplified Arabic" w:hAnsi="Simplified Arabic" w:cs="Simplified Arabic"/>
          <w:sz w:val="28"/>
          <w:szCs w:val="28"/>
          <w:rtl/>
          <w:lang w:bidi="ar-EG"/>
        </w:rPr>
        <w:t xml:space="preserve">: إدارة المشاريع هي عملية متكاملة تتضمن مجموعة من العمليات والممارسات المترابطة لتحديد وتخطيط وتنفيذ وضبط وإغلاق المشاريع بهدف تحقيق أهداف المنظمة. </w:t>
      </w:r>
    </w:p>
    <w:p w14:paraId="507BE740" w14:textId="77777777" w:rsidR="002807CD" w:rsidRPr="00121133" w:rsidRDefault="002807CD" w:rsidP="002807CD">
      <w:pPr>
        <w:pStyle w:val="ListParagraph"/>
        <w:numPr>
          <w:ilvl w:val="0"/>
          <w:numId w:val="11"/>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b/>
          <w:bCs/>
          <w:sz w:val="28"/>
          <w:szCs w:val="28"/>
          <w:rtl/>
          <w:lang w:bidi="ar-EG"/>
        </w:rPr>
        <w:t>المفهوم الإبداعي</w:t>
      </w:r>
      <w:r w:rsidRPr="00121133">
        <w:rPr>
          <w:rFonts w:ascii="Simplified Arabic" w:hAnsi="Simplified Arabic" w:cs="Simplified Arabic"/>
          <w:sz w:val="28"/>
          <w:szCs w:val="28"/>
          <w:rtl/>
          <w:lang w:bidi="ar-EG"/>
        </w:rPr>
        <w:t>: إدارة المشاريع هي عملية ديناميكية تتطلب إبداعًا وابتكارًا في التعامل مع التحديات والمتغيرات المختلفة لتجاوز الحلول التقليدية والوصول إلى نتائج متميزة.</w:t>
      </w:r>
    </w:p>
    <w:p w14:paraId="3C63593E" w14:textId="77777777" w:rsidR="002807CD" w:rsidRPr="00121133" w:rsidRDefault="002807CD" w:rsidP="002807CD">
      <w:pPr>
        <w:pStyle w:val="ListParagraph"/>
        <w:numPr>
          <w:ilvl w:val="0"/>
          <w:numId w:val="11"/>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b/>
          <w:bCs/>
          <w:sz w:val="28"/>
          <w:szCs w:val="28"/>
          <w:rtl/>
          <w:lang w:bidi="ar-EG"/>
        </w:rPr>
        <w:t xml:space="preserve"> المفهوم السلوكي</w:t>
      </w:r>
      <w:r w:rsidRPr="00121133">
        <w:rPr>
          <w:rFonts w:ascii="Simplified Arabic" w:hAnsi="Simplified Arabic" w:cs="Simplified Arabic"/>
          <w:sz w:val="28"/>
          <w:szCs w:val="28"/>
          <w:rtl/>
          <w:lang w:bidi="ar-EG"/>
        </w:rPr>
        <w:t>: إدارة المشاريع هي عملية تتضمن إدارة السلوكيات والمهارات البشرية لتحفيز فرق العمل وتعزيز التعاون والإنتاجية.</w:t>
      </w:r>
    </w:p>
    <w:p w14:paraId="4A6374F1" w14:textId="77777777" w:rsidR="002807CD" w:rsidRPr="00826854" w:rsidRDefault="002807CD" w:rsidP="002807CD">
      <w:pPr>
        <w:pStyle w:val="ListParagraph"/>
        <w:numPr>
          <w:ilvl w:val="2"/>
          <w:numId w:val="36"/>
        </w:numPr>
        <w:spacing w:line="276" w:lineRule="auto"/>
        <w:jc w:val="both"/>
        <w:outlineLvl w:val="1"/>
        <w:rPr>
          <w:rFonts w:ascii="Simplified Arabic" w:hAnsi="Simplified Arabic" w:cs="Simplified Arabic"/>
          <w:b/>
          <w:bCs/>
          <w:sz w:val="28"/>
          <w:szCs w:val="28"/>
          <w:lang w:bidi="ar-EG"/>
        </w:rPr>
      </w:pPr>
      <w:bookmarkStart w:id="30" w:name="_Toc172464848"/>
      <w:r w:rsidRPr="00826854">
        <w:rPr>
          <w:rFonts w:ascii="Simplified Arabic" w:hAnsi="Simplified Arabic" w:cs="Simplified Arabic"/>
          <w:b/>
          <w:bCs/>
          <w:sz w:val="28"/>
          <w:szCs w:val="28"/>
          <w:rtl/>
          <w:lang w:bidi="ar-EG"/>
        </w:rPr>
        <w:t>اهمية إدارة المشاريع</w:t>
      </w:r>
      <w:bookmarkEnd w:id="30"/>
      <w:r w:rsidRPr="00826854">
        <w:rPr>
          <w:rFonts w:ascii="Simplified Arabic" w:hAnsi="Simplified Arabic" w:cs="Simplified Arabic"/>
          <w:b/>
          <w:bCs/>
          <w:sz w:val="28"/>
          <w:szCs w:val="28"/>
          <w:rtl/>
          <w:lang w:bidi="ar-EG"/>
        </w:rPr>
        <w:t xml:space="preserve"> </w:t>
      </w:r>
    </w:p>
    <w:p w14:paraId="648A1E16" w14:textId="77777777" w:rsidR="002807CD" w:rsidRDefault="002807CD" w:rsidP="002807CD">
      <w:pPr>
        <w:spacing w:line="276" w:lineRule="auto"/>
        <w:ind w:left="18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إن إدارة المشاريع تشكل محور أساسي في نجاح المنظمات والمؤسسات في بيئة الأعمال المعاصرة. فهي تلعب دوراً حيوياً في تحقيق الأهداف الاستراتيجية وتحقيق الميزة التنافسية. </w:t>
      </w:r>
    </w:p>
    <w:p w14:paraId="21B11859" w14:textId="77777777" w:rsidR="002807CD" w:rsidRDefault="002807CD" w:rsidP="002807CD">
      <w:pPr>
        <w:spacing w:line="276" w:lineRule="auto"/>
        <w:ind w:left="18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أولاً، تساهم إدارة المشاريع في تنظيم وتنسيق الموارد المتاحة بشكل فعال وكفؤ، مما يحد من الهدر والتكاليف الزائدة. فمن خلال التخطيط والرقابة والتنسيق الدقيق لجميع عناصر المشروع، تضمن إدارة المشاريع تحقيق الأهداف المحددة ضمن الوقت والميزانية المتاحة. </w:t>
      </w:r>
    </w:p>
    <w:p w14:paraId="21FFC675" w14:textId="77777777" w:rsidR="002807CD" w:rsidRDefault="002807CD" w:rsidP="002807CD">
      <w:pPr>
        <w:spacing w:line="276" w:lineRule="auto"/>
        <w:ind w:left="18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ثانياً، تُسهم إدارة المشاريع في تعزيز المرونة التنظيمية والقدرة على التكيف مع المتغيرات البيئية. فالمنظمات اليوم تواجه تحديات متسارعة وبيئة تنافسية شديدة التعقيد، وتحتاج إلى أساليب إدارية قادرة على التعامل مع هذه الظروف المتغيرة. وتوفر إدارة المشاريع الأدوات والممارسات اللازمة لتحقيق هذه المرونة والتكيف (</w:t>
      </w:r>
      <w:r w:rsidRPr="00121133">
        <w:rPr>
          <w:rFonts w:ascii="Simplified Arabic" w:hAnsi="Simplified Arabic" w:cs="Simplified Arabic"/>
          <w:color w:val="222222"/>
          <w:sz w:val="28"/>
          <w:szCs w:val="28"/>
          <w:shd w:val="clear" w:color="auto" w:fill="FFFFFF"/>
          <w:rtl/>
        </w:rPr>
        <w:t>عثمان بن ناصر</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 xml:space="preserve">خليل عبدالحميد ياغي,2020). </w:t>
      </w:r>
      <w:r w:rsidRPr="00121133">
        <w:rPr>
          <w:rFonts w:ascii="Simplified Arabic" w:hAnsi="Simplified Arabic" w:cs="Simplified Arabic"/>
          <w:sz w:val="28"/>
          <w:szCs w:val="28"/>
          <w:rtl/>
          <w:lang w:bidi="ar-EG"/>
        </w:rPr>
        <w:t xml:space="preserve"> </w:t>
      </w:r>
    </w:p>
    <w:p w14:paraId="6C6D2BDA" w14:textId="77777777" w:rsidR="002807CD" w:rsidRDefault="002807CD" w:rsidP="002807CD">
      <w:pPr>
        <w:spacing w:line="276" w:lineRule="auto"/>
        <w:ind w:left="18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ثالثاً، تلعب إدارة المشاريع دوراً حاسماً في تطوير وتنفيذ المبادرات الابتكارية والإبداعية داخل المنظمات. فهي توفر الأطر المنهجية والأدوات اللازمة لإدارة عمليات التطوير والتحسين المستمر، مما يساهم في تعزيز القدرات التنافسية للمنظمة. رابعاً، تسهم إدارة المشاريع في بناء ثقافة التعاون والعمل الجماعي داخل المنظمات. فهي تتطلب مشاركة فعالة من جميع الأطراف المعنية وتعزز روح الفريق والتواصل الفعال، مما ينعكس إيجابياً على الأداء الكلي للمنظمة </w:t>
      </w:r>
      <w:r w:rsidRPr="00121133">
        <w:rPr>
          <w:rFonts w:ascii="Simplified Arabic" w:hAnsi="Simplified Arabic" w:cs="Simplified Arabic"/>
          <w:sz w:val="28"/>
          <w:szCs w:val="28"/>
          <w:lang w:bidi="ar-EG"/>
        </w:rPr>
        <w:t>)</w:t>
      </w:r>
      <w:r w:rsidRPr="00121133">
        <w:rPr>
          <w:rFonts w:ascii="Simplified Arabic" w:hAnsi="Simplified Arabic" w:cs="Simplified Arabic"/>
          <w:color w:val="222222"/>
          <w:sz w:val="28"/>
          <w:szCs w:val="28"/>
          <w:shd w:val="clear" w:color="auto" w:fill="FFFFFF"/>
          <w:rtl/>
        </w:rPr>
        <w:t xml:space="preserve"> قدوم</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لزهر</w:t>
      </w:r>
      <w:r w:rsidRPr="00121133">
        <w:rPr>
          <w:rFonts w:ascii="Simplified Arabic" w:hAnsi="Simplified Arabic" w:cs="Simplified Arabic"/>
          <w:color w:val="222222"/>
          <w:sz w:val="28"/>
          <w:szCs w:val="28"/>
          <w:shd w:val="clear" w:color="auto" w:fill="FFFFFF"/>
        </w:rPr>
        <w:t>,</w:t>
      </w:r>
      <w:r w:rsidRPr="00121133">
        <w:rPr>
          <w:rFonts w:ascii="Simplified Arabic" w:hAnsi="Simplified Arabic" w:cs="Simplified Arabic"/>
          <w:color w:val="222222"/>
          <w:sz w:val="28"/>
          <w:szCs w:val="28"/>
          <w:shd w:val="clear" w:color="auto" w:fill="FFFFFF"/>
          <w:rtl/>
        </w:rPr>
        <w:t>2019).</w:t>
      </w:r>
    </w:p>
    <w:p w14:paraId="333830A0" w14:textId="77777777" w:rsidR="002807CD" w:rsidRPr="00121133" w:rsidRDefault="002807CD" w:rsidP="002807CD">
      <w:pPr>
        <w:spacing w:line="276" w:lineRule="auto"/>
        <w:ind w:left="18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تمثل إدارة المشاريع إحدى الركائز الأساسية لنجاح المنظمات في البيئة التنافسية المعاصرة. فهي توفر الأساليب والممارسات اللازمة لتحقيق الأهداف الاستراتيجية وتعزيز القدرات التنافسية، وبالتالي تلعب دوراً محورياً في استدامة نجاح وازدهار المؤسسات.</w:t>
      </w:r>
    </w:p>
    <w:p w14:paraId="0DAE294B"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31" w:name="_Toc172464849"/>
      <w:r w:rsidRPr="00826854">
        <w:rPr>
          <w:rFonts w:ascii="Simplified Arabic" w:hAnsi="Simplified Arabic" w:cs="Simplified Arabic"/>
          <w:b/>
          <w:bCs/>
          <w:sz w:val="28"/>
          <w:szCs w:val="28"/>
          <w:rtl/>
          <w:lang w:bidi="ar-EG"/>
        </w:rPr>
        <w:t>ابعاد إدارة المشاريع</w:t>
      </w:r>
      <w:bookmarkEnd w:id="31"/>
      <w:r w:rsidRPr="00826854">
        <w:rPr>
          <w:rFonts w:ascii="Simplified Arabic" w:hAnsi="Simplified Arabic" w:cs="Simplified Arabic"/>
          <w:b/>
          <w:bCs/>
          <w:sz w:val="28"/>
          <w:szCs w:val="28"/>
          <w:rtl/>
          <w:lang w:bidi="ar-EG"/>
        </w:rPr>
        <w:t xml:space="preserve"> </w:t>
      </w:r>
    </w:p>
    <w:p w14:paraId="6D72DA71" w14:textId="77777777" w:rsidR="002807CD" w:rsidRPr="00121133" w:rsidRDefault="002807CD" w:rsidP="002807CD">
      <w:pPr>
        <w:spacing w:line="276" w:lineRule="auto"/>
        <w:ind w:left="180"/>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يوجد العديد من الابعاد لإدارة المشاريع منها :</w:t>
      </w:r>
    </w:p>
    <w:p w14:paraId="6A3303BB" w14:textId="77777777" w:rsidR="002807CD" w:rsidRPr="00121133" w:rsidRDefault="002807CD" w:rsidP="002807CD">
      <w:pPr>
        <w:pStyle w:val="ListParagraph"/>
        <w:numPr>
          <w:ilvl w:val="0"/>
          <w:numId w:val="13"/>
        </w:numPr>
        <w:spacing w:line="276" w:lineRule="auto"/>
        <w:jc w:val="both"/>
        <w:rPr>
          <w:rFonts w:ascii="Simplified Arabic" w:hAnsi="Simplified Arabic" w:cs="Simplified Arabic"/>
          <w:b/>
          <w:bCs/>
          <w:sz w:val="28"/>
          <w:szCs w:val="28"/>
          <w:rtl/>
          <w:lang w:bidi="ar-EG"/>
        </w:rPr>
      </w:pPr>
      <w:r w:rsidRPr="00121133">
        <w:rPr>
          <w:rFonts w:ascii="Simplified Arabic" w:hAnsi="Simplified Arabic" w:cs="Simplified Arabic"/>
          <w:b/>
          <w:bCs/>
          <w:sz w:val="28"/>
          <w:szCs w:val="28"/>
          <w:rtl/>
          <w:lang w:bidi="ar-EG"/>
        </w:rPr>
        <w:t>التخطيط والتنظيم</w:t>
      </w:r>
      <w:r w:rsidRPr="00121133">
        <w:rPr>
          <w:rFonts w:ascii="Simplified Arabic" w:hAnsi="Simplified Arabic" w:cs="Simplified Arabic"/>
          <w:b/>
          <w:bCs/>
          <w:sz w:val="28"/>
          <w:szCs w:val="28"/>
          <w:lang w:bidi="ar-EG"/>
        </w:rPr>
        <w:t xml:space="preserve">) </w:t>
      </w:r>
      <w:r w:rsidRPr="00121133">
        <w:rPr>
          <w:rFonts w:ascii="Simplified Arabic" w:hAnsi="Simplified Arabic" w:cs="Simplified Arabic"/>
          <w:color w:val="222222"/>
          <w:sz w:val="28"/>
          <w:szCs w:val="28"/>
          <w:shd w:val="clear" w:color="auto" w:fill="FFFFFF"/>
          <w:rtl/>
        </w:rPr>
        <w:t>ناجى محمد ناجى نصر</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الصديق السنوسي الشرع</w:t>
      </w:r>
      <w:r w:rsidRPr="00121133">
        <w:rPr>
          <w:rFonts w:ascii="Simplified Arabic" w:hAnsi="Simplified Arabic" w:cs="Simplified Arabic"/>
          <w:color w:val="222222"/>
          <w:sz w:val="28"/>
          <w:szCs w:val="28"/>
          <w:shd w:val="clear" w:color="auto" w:fill="FFFFFF"/>
        </w:rPr>
        <w:t xml:space="preserve"> ,</w:t>
      </w:r>
      <w:r w:rsidRPr="00121133">
        <w:rPr>
          <w:rFonts w:ascii="Simplified Arabic" w:hAnsi="Simplified Arabic" w:cs="Simplified Arabic"/>
          <w:color w:val="222222"/>
          <w:sz w:val="28"/>
          <w:szCs w:val="28"/>
          <w:shd w:val="clear" w:color="auto" w:fill="FFFFFF"/>
          <w:rtl/>
        </w:rPr>
        <w:t>2023)</w:t>
      </w:r>
      <w:r w:rsidRPr="00121133">
        <w:rPr>
          <w:rFonts w:ascii="Simplified Arabic" w:hAnsi="Simplified Arabic" w:cs="Simplified Arabic"/>
          <w:b/>
          <w:bCs/>
          <w:sz w:val="28"/>
          <w:szCs w:val="28"/>
          <w:rtl/>
          <w:lang w:bidi="ar-EG"/>
        </w:rPr>
        <w:t>:</w:t>
      </w:r>
    </w:p>
    <w:p w14:paraId="4222FF51" w14:textId="77777777" w:rsidR="002807CD" w:rsidRPr="00121133" w:rsidRDefault="002807CD" w:rsidP="002807CD">
      <w:pPr>
        <w:pStyle w:val="ListParagraph"/>
        <w:numPr>
          <w:ilvl w:val="0"/>
          <w:numId w:val="12"/>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وضع الأهداف والنطاق والمخرجات المتوقعة للمشروع.</w:t>
      </w:r>
    </w:p>
    <w:p w14:paraId="53A98CDC" w14:textId="77777777" w:rsidR="002807CD" w:rsidRPr="00121133" w:rsidRDefault="002807CD" w:rsidP="002807CD">
      <w:pPr>
        <w:pStyle w:val="ListParagraph"/>
        <w:numPr>
          <w:ilvl w:val="0"/>
          <w:numId w:val="12"/>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تحديد المهام والأنشطة الرئيسية وجدولتها. </w:t>
      </w:r>
    </w:p>
    <w:p w14:paraId="2A8DA3DF" w14:textId="77777777" w:rsidR="002807CD" w:rsidRPr="00121133" w:rsidRDefault="002807CD" w:rsidP="002807CD">
      <w:pPr>
        <w:pStyle w:val="ListParagraph"/>
        <w:numPr>
          <w:ilvl w:val="0"/>
          <w:numId w:val="12"/>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تخصيص الموارد البشرية والمادية اللازمة. </w:t>
      </w:r>
    </w:p>
    <w:p w14:paraId="16D47496" w14:textId="77777777" w:rsidR="002807CD" w:rsidRPr="00121133" w:rsidRDefault="002807CD" w:rsidP="002807CD">
      <w:pPr>
        <w:pStyle w:val="ListParagraph"/>
        <w:numPr>
          <w:ilvl w:val="0"/>
          <w:numId w:val="12"/>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إعداد الخطط الزمنية والميزانيات التقديرية. </w:t>
      </w:r>
    </w:p>
    <w:p w14:paraId="6F895869" w14:textId="77777777" w:rsidR="002807CD" w:rsidRPr="00121133" w:rsidRDefault="002807CD" w:rsidP="002807CD">
      <w:pPr>
        <w:pStyle w:val="ListParagraph"/>
        <w:numPr>
          <w:ilvl w:val="0"/>
          <w:numId w:val="12"/>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تحديد المسؤوليات والصلاحيات لأعضاء فريق العمل.</w:t>
      </w:r>
    </w:p>
    <w:p w14:paraId="03119DA6" w14:textId="77777777" w:rsidR="002807CD" w:rsidRPr="00121133" w:rsidRDefault="002807CD" w:rsidP="002807CD">
      <w:pPr>
        <w:pStyle w:val="ListParagraph"/>
        <w:numPr>
          <w:ilvl w:val="0"/>
          <w:numId w:val="13"/>
        </w:numPr>
        <w:spacing w:line="276" w:lineRule="auto"/>
        <w:jc w:val="both"/>
        <w:rPr>
          <w:rFonts w:ascii="Simplified Arabic" w:hAnsi="Simplified Arabic" w:cs="Simplified Arabic"/>
          <w:b/>
          <w:bCs/>
          <w:sz w:val="28"/>
          <w:szCs w:val="28"/>
          <w:lang w:bidi="ar-EG"/>
        </w:rPr>
      </w:pPr>
      <w:r w:rsidRPr="00121133">
        <w:rPr>
          <w:rFonts w:ascii="Simplified Arabic" w:hAnsi="Simplified Arabic" w:cs="Simplified Arabic"/>
          <w:b/>
          <w:bCs/>
          <w:sz w:val="28"/>
          <w:szCs w:val="28"/>
          <w:rtl/>
          <w:lang w:bidi="ar-EG"/>
        </w:rPr>
        <w:t>إدارة التكاليف والميزانية:</w:t>
      </w:r>
    </w:p>
    <w:p w14:paraId="55D99330" w14:textId="77777777" w:rsidR="002807CD" w:rsidRPr="00121133" w:rsidRDefault="002807CD" w:rsidP="002807CD">
      <w:pPr>
        <w:pStyle w:val="ListParagraph"/>
        <w:numPr>
          <w:ilvl w:val="0"/>
          <w:numId w:val="14"/>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تقدير التكاليف المتوقعة للمشروع بدقة. </w:t>
      </w:r>
    </w:p>
    <w:p w14:paraId="16F086E3" w14:textId="77777777" w:rsidR="002807CD" w:rsidRPr="00121133" w:rsidRDefault="002807CD" w:rsidP="002807CD">
      <w:pPr>
        <w:pStyle w:val="ListParagraph"/>
        <w:numPr>
          <w:ilvl w:val="0"/>
          <w:numId w:val="14"/>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متابعة وضبط التكاليف الفعلية مقارنة بالمخطط. </w:t>
      </w:r>
    </w:p>
    <w:p w14:paraId="247372E8" w14:textId="77777777" w:rsidR="002807CD" w:rsidRPr="00121133" w:rsidRDefault="002807CD" w:rsidP="002807CD">
      <w:pPr>
        <w:pStyle w:val="ListParagraph"/>
        <w:numPr>
          <w:ilvl w:val="0"/>
          <w:numId w:val="14"/>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إعداد التقارير المالية والتحليلات المالية للمشروع</w:t>
      </w:r>
    </w:p>
    <w:p w14:paraId="7C0BE9D9" w14:textId="77777777" w:rsidR="002807CD" w:rsidRPr="00121133" w:rsidRDefault="002807CD" w:rsidP="002807CD">
      <w:pPr>
        <w:pStyle w:val="ListParagraph"/>
        <w:numPr>
          <w:ilvl w:val="0"/>
          <w:numId w:val="14"/>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إدارة الميزانيات وإجراء التعديلات اللازمة عند الحاجة.</w:t>
      </w:r>
    </w:p>
    <w:p w14:paraId="7017132E" w14:textId="77777777" w:rsidR="002807CD" w:rsidRPr="00121133" w:rsidRDefault="002807CD" w:rsidP="002807CD">
      <w:pPr>
        <w:pStyle w:val="ListParagraph"/>
        <w:numPr>
          <w:ilvl w:val="0"/>
          <w:numId w:val="14"/>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تطبيق أساليب الرقابة المالية الفعالة.</w:t>
      </w:r>
    </w:p>
    <w:p w14:paraId="4047B489" w14:textId="77777777" w:rsidR="002807CD" w:rsidRPr="00121133" w:rsidRDefault="002807CD" w:rsidP="002807CD">
      <w:pPr>
        <w:pStyle w:val="ListParagraph"/>
        <w:numPr>
          <w:ilvl w:val="0"/>
          <w:numId w:val="13"/>
        </w:numPr>
        <w:spacing w:line="276" w:lineRule="auto"/>
        <w:jc w:val="both"/>
        <w:rPr>
          <w:rFonts w:ascii="Simplified Arabic" w:hAnsi="Simplified Arabic" w:cs="Simplified Arabic"/>
          <w:b/>
          <w:bCs/>
          <w:sz w:val="28"/>
          <w:szCs w:val="28"/>
          <w:lang w:bidi="ar-EG"/>
        </w:rPr>
      </w:pPr>
      <w:r w:rsidRPr="00121133">
        <w:rPr>
          <w:rFonts w:ascii="Simplified Arabic" w:hAnsi="Simplified Arabic" w:cs="Simplified Arabic"/>
          <w:b/>
          <w:bCs/>
          <w:sz w:val="28"/>
          <w:szCs w:val="28"/>
          <w:rtl/>
          <w:lang w:bidi="ar-EG"/>
        </w:rPr>
        <w:t>إدارة الجودة:</w:t>
      </w:r>
    </w:p>
    <w:p w14:paraId="19E5CA1B" w14:textId="77777777" w:rsidR="002807CD" w:rsidRPr="00121133" w:rsidRDefault="002807CD" w:rsidP="002807CD">
      <w:pPr>
        <w:pStyle w:val="ListParagraph"/>
        <w:numPr>
          <w:ilvl w:val="0"/>
          <w:numId w:val="15"/>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تحديد معايير ومواصفات الجودة للمشروع. </w:t>
      </w:r>
    </w:p>
    <w:p w14:paraId="1F873B96" w14:textId="77777777" w:rsidR="002807CD" w:rsidRPr="00121133" w:rsidRDefault="002807CD" w:rsidP="002807CD">
      <w:pPr>
        <w:pStyle w:val="ListParagraph"/>
        <w:numPr>
          <w:ilvl w:val="0"/>
          <w:numId w:val="15"/>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تصميم وتنفيذ إجراءات ضبط الجودة.</w:t>
      </w:r>
    </w:p>
    <w:p w14:paraId="2205B1CD" w14:textId="77777777" w:rsidR="002807CD" w:rsidRPr="00121133" w:rsidRDefault="002807CD" w:rsidP="002807CD">
      <w:pPr>
        <w:pStyle w:val="ListParagraph"/>
        <w:numPr>
          <w:ilvl w:val="0"/>
          <w:numId w:val="15"/>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إجراء الفحوصات والاختبارات اللازمة. </w:t>
      </w:r>
    </w:p>
    <w:p w14:paraId="4F82C3D0" w14:textId="77777777" w:rsidR="002807CD" w:rsidRPr="00121133" w:rsidRDefault="002807CD" w:rsidP="002807CD">
      <w:pPr>
        <w:pStyle w:val="ListParagraph"/>
        <w:numPr>
          <w:ilvl w:val="0"/>
          <w:numId w:val="15"/>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مراقبة ومتابعة جودة المنتجات والخدمات. التحسين المستمر لمستويات الجودة. </w:t>
      </w:r>
    </w:p>
    <w:p w14:paraId="669EE132" w14:textId="77777777" w:rsidR="002807CD" w:rsidRPr="00121133" w:rsidRDefault="002807CD" w:rsidP="002807CD">
      <w:pPr>
        <w:pStyle w:val="ListParagraph"/>
        <w:numPr>
          <w:ilvl w:val="0"/>
          <w:numId w:val="13"/>
        </w:numPr>
        <w:spacing w:line="276" w:lineRule="auto"/>
        <w:jc w:val="both"/>
        <w:rPr>
          <w:rFonts w:ascii="Simplified Arabic" w:hAnsi="Simplified Arabic" w:cs="Simplified Arabic"/>
          <w:b/>
          <w:bCs/>
          <w:sz w:val="28"/>
          <w:szCs w:val="28"/>
          <w:lang w:bidi="ar-EG"/>
        </w:rPr>
      </w:pPr>
      <w:r w:rsidRPr="00121133">
        <w:rPr>
          <w:rFonts w:ascii="Simplified Arabic" w:hAnsi="Simplified Arabic" w:cs="Simplified Arabic"/>
          <w:b/>
          <w:bCs/>
          <w:sz w:val="28"/>
          <w:szCs w:val="28"/>
          <w:rtl/>
          <w:lang w:bidi="ar-EG"/>
        </w:rPr>
        <w:t>إدارة المخاطر</w:t>
      </w:r>
      <w:r w:rsidRPr="00121133">
        <w:rPr>
          <w:rFonts w:ascii="Simplified Arabic" w:hAnsi="Simplified Arabic" w:cs="Simplified Arabic"/>
          <w:b/>
          <w:bCs/>
          <w:sz w:val="28"/>
          <w:szCs w:val="28"/>
          <w:lang w:bidi="ar-EG"/>
        </w:rPr>
        <w:t>)</w:t>
      </w:r>
      <w:r w:rsidRPr="00121133">
        <w:rPr>
          <w:rFonts w:ascii="Simplified Arabic" w:hAnsi="Simplified Arabic" w:cs="Simplified Arabic"/>
          <w:color w:val="222222"/>
          <w:sz w:val="28"/>
          <w:szCs w:val="28"/>
          <w:shd w:val="clear" w:color="auto" w:fill="FFFFFF"/>
          <w:rtl/>
        </w:rPr>
        <w:t xml:space="preserve"> الشهري, عبدالمنعم, عقيلي</w:t>
      </w:r>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عثمان موسى</w:t>
      </w:r>
      <w:r w:rsidRPr="00121133">
        <w:rPr>
          <w:rFonts w:ascii="Simplified Arabic" w:hAnsi="Simplified Arabic" w:cs="Simplified Arabic"/>
          <w:color w:val="222222"/>
          <w:sz w:val="28"/>
          <w:szCs w:val="28"/>
          <w:shd w:val="clear" w:color="auto" w:fill="FFFFFF"/>
        </w:rPr>
        <w:t>,</w:t>
      </w:r>
      <w:r w:rsidRPr="00121133">
        <w:rPr>
          <w:rFonts w:ascii="Simplified Arabic" w:hAnsi="Simplified Arabic" w:cs="Simplified Arabic"/>
          <w:color w:val="222222"/>
          <w:sz w:val="28"/>
          <w:szCs w:val="28"/>
          <w:shd w:val="clear" w:color="auto" w:fill="FFFFFF"/>
          <w:rtl/>
        </w:rPr>
        <w:t>2024).</w:t>
      </w:r>
      <w:r w:rsidRPr="00121133">
        <w:rPr>
          <w:rFonts w:ascii="Simplified Arabic" w:hAnsi="Simplified Arabic" w:cs="Simplified Arabic"/>
          <w:b/>
          <w:bCs/>
          <w:sz w:val="28"/>
          <w:szCs w:val="28"/>
          <w:rtl/>
          <w:lang w:bidi="ar-EG"/>
        </w:rPr>
        <w:t>:</w:t>
      </w:r>
    </w:p>
    <w:p w14:paraId="783224CF"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تحديد المخاطر المحتملة للمشروع.</w:t>
      </w:r>
    </w:p>
    <w:p w14:paraId="36BB1DC0"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تقييم وتحليل هذه المخاطر من حيث الاحتمالية والأثر. </w:t>
      </w:r>
    </w:p>
    <w:p w14:paraId="43710EAA"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وضع خطط للتعامل مع المخاطر (تجنب، تقليل، تحويل).</w:t>
      </w:r>
    </w:p>
    <w:p w14:paraId="634C6746"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متابعة وتقييم المخاطر بشكل مستمر. </w:t>
      </w:r>
    </w:p>
    <w:p w14:paraId="0522C844"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تطبيق تدابير التخفيف من حدة المخاطر. </w:t>
      </w:r>
    </w:p>
    <w:p w14:paraId="22699865"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إدارة الموارد البشرية: اختيار وتعيين أعضاء فريق العمل المؤهلين. </w:t>
      </w:r>
    </w:p>
    <w:p w14:paraId="48081D4D"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تحديد الاحتياجات التدريبية وتنفيذ برامج التطوير.</w:t>
      </w:r>
    </w:p>
    <w:p w14:paraId="7A58FF2A"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تحفيز الفريق وتعزيز روح الفريق والتعاون. </w:t>
      </w:r>
    </w:p>
    <w:p w14:paraId="4341F98D"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إدارة النزاعات والمشكلات بين أعضاء الفريق. </w:t>
      </w:r>
    </w:p>
    <w:p w14:paraId="550F6379" w14:textId="77777777" w:rsidR="002807CD" w:rsidRPr="00121133" w:rsidRDefault="002807CD" w:rsidP="002807CD">
      <w:pPr>
        <w:pStyle w:val="ListParagraph"/>
        <w:numPr>
          <w:ilvl w:val="0"/>
          <w:numId w:val="16"/>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تقييم أداء الموظفين وتقديم التغذية الراجعة. </w:t>
      </w:r>
    </w:p>
    <w:p w14:paraId="4A67FD36" w14:textId="77777777" w:rsidR="002807CD" w:rsidRPr="00121133" w:rsidRDefault="002807CD" w:rsidP="002807CD">
      <w:pPr>
        <w:pStyle w:val="ListParagraph"/>
        <w:numPr>
          <w:ilvl w:val="0"/>
          <w:numId w:val="13"/>
        </w:numPr>
        <w:spacing w:line="276" w:lineRule="auto"/>
        <w:jc w:val="both"/>
        <w:rPr>
          <w:rFonts w:ascii="Simplified Arabic" w:hAnsi="Simplified Arabic" w:cs="Simplified Arabic"/>
          <w:b/>
          <w:bCs/>
          <w:sz w:val="28"/>
          <w:szCs w:val="28"/>
          <w:lang w:bidi="ar-EG"/>
        </w:rPr>
      </w:pPr>
      <w:r w:rsidRPr="00121133">
        <w:rPr>
          <w:rFonts w:ascii="Simplified Arabic" w:hAnsi="Simplified Arabic" w:cs="Simplified Arabic"/>
          <w:b/>
          <w:bCs/>
          <w:sz w:val="28"/>
          <w:szCs w:val="28"/>
          <w:rtl/>
          <w:lang w:bidi="ar-EG"/>
        </w:rPr>
        <w:t xml:space="preserve">إدارة الاتصالات والتواصل: </w:t>
      </w:r>
    </w:p>
    <w:p w14:paraId="1269DBCF" w14:textId="77777777" w:rsidR="002807CD" w:rsidRPr="00121133" w:rsidRDefault="002807CD" w:rsidP="002807CD">
      <w:pPr>
        <w:pStyle w:val="ListParagraph"/>
        <w:numPr>
          <w:ilvl w:val="0"/>
          <w:numId w:val="1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تحديد احتياجات أصحاب المصلحة من المعلومات.</w:t>
      </w:r>
    </w:p>
    <w:p w14:paraId="022249DA" w14:textId="77777777" w:rsidR="002807CD" w:rsidRPr="00121133" w:rsidRDefault="002807CD" w:rsidP="002807CD">
      <w:pPr>
        <w:pStyle w:val="ListParagraph"/>
        <w:numPr>
          <w:ilvl w:val="0"/>
          <w:numId w:val="1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إعداد خطة الاتصالات والتواصل الفعال.</w:t>
      </w:r>
    </w:p>
    <w:p w14:paraId="7877E5C4" w14:textId="77777777" w:rsidR="002807CD" w:rsidRPr="00121133" w:rsidRDefault="002807CD" w:rsidP="002807CD">
      <w:pPr>
        <w:pStyle w:val="ListParagraph"/>
        <w:numPr>
          <w:ilvl w:val="0"/>
          <w:numId w:val="1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توثيق ومشاركة المعلومات والبيانات المتعلقة بالمشروع. </w:t>
      </w:r>
    </w:p>
    <w:p w14:paraId="2AB68B8A" w14:textId="77777777" w:rsidR="002807CD" w:rsidRPr="00121133" w:rsidRDefault="002807CD" w:rsidP="002807CD">
      <w:pPr>
        <w:pStyle w:val="ListParagraph"/>
        <w:numPr>
          <w:ilvl w:val="0"/>
          <w:numId w:val="1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التواصل والتنسيق مع الجهات والشركاء ذوي العلاقة.</w:t>
      </w:r>
    </w:p>
    <w:p w14:paraId="3813F6F0" w14:textId="77777777" w:rsidR="002807CD" w:rsidRPr="00826854" w:rsidRDefault="002807CD" w:rsidP="002807CD">
      <w:pPr>
        <w:pStyle w:val="ListParagraph"/>
        <w:numPr>
          <w:ilvl w:val="0"/>
          <w:numId w:val="17"/>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إعداد التقارير الدورية وعرضها على الإدارة العليا.</w:t>
      </w:r>
    </w:p>
    <w:p w14:paraId="70F52BCD"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32" w:name="_Toc172464850"/>
      <w:r w:rsidRPr="00826854">
        <w:rPr>
          <w:rFonts w:ascii="Simplified Arabic" w:hAnsi="Simplified Arabic" w:cs="Simplified Arabic"/>
          <w:b/>
          <w:bCs/>
          <w:sz w:val="28"/>
          <w:szCs w:val="28"/>
          <w:rtl/>
          <w:lang w:bidi="ar-EG"/>
        </w:rPr>
        <w:t>اهمية إدارة المخاطر</w:t>
      </w:r>
      <w:bookmarkEnd w:id="32"/>
      <w:r w:rsidRPr="00826854">
        <w:rPr>
          <w:rFonts w:ascii="Simplified Arabic" w:hAnsi="Simplified Arabic" w:cs="Simplified Arabic"/>
          <w:b/>
          <w:bCs/>
          <w:sz w:val="28"/>
          <w:szCs w:val="28"/>
          <w:rtl/>
          <w:lang w:bidi="ar-EG"/>
        </w:rPr>
        <w:t xml:space="preserve"> </w:t>
      </w:r>
    </w:p>
    <w:p w14:paraId="089E56C8" w14:textId="77777777" w:rsidR="002807CD" w:rsidRPr="00121133" w:rsidRDefault="002807CD" w:rsidP="002807CD">
      <w:pPr>
        <w:spacing w:line="276" w:lineRule="auto"/>
        <w:ind w:left="180" w:firstLine="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إن إدارة المخاطر تعتبر أحد أهم الأبعاد الحيوية في إدارة المشاريع نظرًا للأهمية البالغة لهذا الجانب. فيما يلي بعض الأسباب التي تبرز أهمية إدارة المخاطر في إدارة المشاريع:</w:t>
      </w:r>
    </w:p>
    <w:p w14:paraId="3D73DB26" w14:textId="77777777" w:rsidR="002807CD" w:rsidRPr="00121133" w:rsidRDefault="002807CD" w:rsidP="002807CD">
      <w:pPr>
        <w:pStyle w:val="ListParagraph"/>
        <w:numPr>
          <w:ilvl w:val="0"/>
          <w:numId w:val="1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الحد من الآثار السلبية للمخاطر: إدارة المخاطر تمكّن من التعرف على المخاطر المحتملة واتخاذ الإجراءات الوقائية والتصحيحية للحد من آثارها السلبية على المشروع. هذا يساعد في تقليل احتمالية حدوث الأزمات والانحرافات عن الخطط الموضوعة(</w:t>
      </w:r>
      <w:r w:rsidRPr="00121133">
        <w:rPr>
          <w:rFonts w:ascii="Simplified Arabic" w:hAnsi="Simplified Arabic" w:cs="Simplified Arabic"/>
          <w:sz w:val="28"/>
          <w:szCs w:val="28"/>
          <w:lang w:bidi="ar-EG"/>
        </w:rPr>
        <w:t xml:space="preserve"> </w:t>
      </w:r>
      <w:r w:rsidRPr="00121133">
        <w:rPr>
          <w:rFonts w:ascii="Simplified Arabic" w:hAnsi="Simplified Arabic" w:cs="Simplified Arabic"/>
          <w:color w:val="222222"/>
          <w:sz w:val="28"/>
          <w:szCs w:val="28"/>
          <w:shd w:val="clear" w:color="auto" w:fill="FFFFFF"/>
          <w:rtl/>
        </w:rPr>
        <w:t>محم</w:t>
      </w:r>
      <w:r w:rsidRPr="00121133">
        <w:rPr>
          <w:rFonts w:ascii="Simplified Arabic" w:hAnsi="Simplified Arabic" w:cs="Simplified Arabic"/>
          <w:color w:val="222222"/>
          <w:sz w:val="28"/>
          <w:szCs w:val="28"/>
          <w:shd w:val="clear" w:color="auto" w:fill="FFFFFF"/>
          <w:rtl/>
          <w:lang w:bidi="ar-EG"/>
        </w:rPr>
        <w:t>د واخرون</w:t>
      </w:r>
      <w:r w:rsidRPr="00121133">
        <w:rPr>
          <w:rFonts w:ascii="Simplified Arabic" w:hAnsi="Simplified Arabic" w:cs="Simplified Arabic"/>
          <w:color w:val="222222"/>
          <w:sz w:val="28"/>
          <w:szCs w:val="28"/>
          <w:shd w:val="clear" w:color="auto" w:fill="FFFFFF"/>
          <w:rtl/>
        </w:rPr>
        <w:t>,2023).</w:t>
      </w:r>
    </w:p>
    <w:p w14:paraId="20AB05E4" w14:textId="77777777" w:rsidR="002807CD" w:rsidRPr="00121133" w:rsidRDefault="002807CD" w:rsidP="002807CD">
      <w:pPr>
        <w:pStyle w:val="ListParagraph"/>
        <w:numPr>
          <w:ilvl w:val="0"/>
          <w:numId w:val="1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تعزيز الاستقرار والاستمرارية: إدارة المخاطر تعمل على زيادة الاستقرار التشغيلي للمشروع وتحسين قدرته على الاستمرار. هذا يضمن تحقيق الأهداف المرجوة من المشروع بكفاءة وفعالية.</w:t>
      </w:r>
    </w:p>
    <w:p w14:paraId="5C0DC16F" w14:textId="77777777" w:rsidR="002807CD" w:rsidRPr="00121133" w:rsidRDefault="002807CD" w:rsidP="002807CD">
      <w:pPr>
        <w:pStyle w:val="ListParagraph"/>
        <w:numPr>
          <w:ilvl w:val="0"/>
          <w:numId w:val="1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 الحفاظ على الموارد والتكاليف: التعامل الفعال مع المخاطر يساعد في الحفاظ على الموارد المالية والبشرية والمادية المخصصة للمشروع. يقلل من الخسائر والتكاليف الناجمة عن المخاطر المتحققة</w:t>
      </w:r>
      <w:r>
        <w:rPr>
          <w:rFonts w:ascii="Simplified Arabic" w:hAnsi="Simplified Arabic" w:cs="Simplified Arabic" w:hint="cs"/>
          <w:sz w:val="28"/>
          <w:szCs w:val="28"/>
          <w:rtl/>
          <w:lang w:bidi="ar-EG"/>
        </w:rPr>
        <w:t>.</w:t>
      </w:r>
    </w:p>
    <w:p w14:paraId="16C2B5B7" w14:textId="77777777" w:rsidR="002807CD" w:rsidRPr="00121133" w:rsidRDefault="002807CD" w:rsidP="002807CD">
      <w:pPr>
        <w:pStyle w:val="ListParagraph"/>
        <w:numPr>
          <w:ilvl w:val="0"/>
          <w:numId w:val="1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 xml:space="preserve">تعزيز الثقة وإرضاء أصحاب المصلحة: إدارة المخاطر بشكل منهجي يزيد من ثقة وارتياح أصحاب المصلحة في المشروع. هذا يساهم في تحسين سمعة المشروع وزيادة ولاء العملاء والشركاء. </w:t>
      </w:r>
    </w:p>
    <w:p w14:paraId="46C1E0A8" w14:textId="77777777" w:rsidR="002807CD" w:rsidRPr="00121133" w:rsidRDefault="002807CD" w:rsidP="002807CD">
      <w:pPr>
        <w:pStyle w:val="ListParagraph"/>
        <w:numPr>
          <w:ilvl w:val="0"/>
          <w:numId w:val="18"/>
        </w:numPr>
        <w:spacing w:line="276" w:lineRule="auto"/>
        <w:jc w:val="both"/>
        <w:rPr>
          <w:rFonts w:ascii="Simplified Arabic" w:hAnsi="Simplified Arabic" w:cs="Simplified Arabic"/>
          <w:sz w:val="28"/>
          <w:szCs w:val="28"/>
          <w:lang w:bidi="ar-EG"/>
        </w:rPr>
      </w:pPr>
      <w:r w:rsidRPr="00121133">
        <w:rPr>
          <w:rFonts w:ascii="Simplified Arabic" w:hAnsi="Simplified Arabic" w:cs="Simplified Arabic"/>
          <w:sz w:val="28"/>
          <w:szCs w:val="28"/>
          <w:rtl/>
          <w:lang w:bidi="ar-EG"/>
        </w:rPr>
        <w:t>تحسين عملية صنع القرار: إدارة المخاطر توفر معلومات حول المخاطر المحتملة والسيناريوهات المختلفة. هذا يساعد متخذي القرار في اتخاذ قرارات أكثر دقة وموضوعية.</w:t>
      </w:r>
    </w:p>
    <w:p w14:paraId="16D46932" w14:textId="77777777" w:rsidR="002807CD" w:rsidRPr="00121133" w:rsidRDefault="002807CD" w:rsidP="002807CD">
      <w:pPr>
        <w:spacing w:line="276" w:lineRule="auto"/>
        <w:ind w:left="54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إن الاهتمام بإدارة المخاطر وتطبيق منهجيات فعالة لها يعد ركيزة أساسية لنجاح المشاريع والحفاظ على استدامتها على المدى البعيد (</w:t>
      </w:r>
      <w:r w:rsidRPr="00121133">
        <w:rPr>
          <w:rFonts w:ascii="Simplified Arabic" w:hAnsi="Simplified Arabic" w:cs="Simplified Arabic"/>
          <w:color w:val="222222"/>
          <w:sz w:val="28"/>
          <w:szCs w:val="28"/>
          <w:shd w:val="clear" w:color="auto" w:fill="FFFFFF"/>
          <w:rtl/>
        </w:rPr>
        <w:t xml:space="preserve">عباسي, نجاح, </w:t>
      </w:r>
      <w:proofErr w:type="spellStart"/>
      <w:r w:rsidRPr="00121133">
        <w:rPr>
          <w:rFonts w:ascii="Simplified Arabic" w:hAnsi="Simplified Arabic" w:cs="Simplified Arabic"/>
          <w:color w:val="222222"/>
          <w:sz w:val="28"/>
          <w:szCs w:val="28"/>
          <w:shd w:val="clear" w:color="auto" w:fill="FFFFFF"/>
          <w:rtl/>
        </w:rPr>
        <w:t>كويسي</w:t>
      </w:r>
      <w:proofErr w:type="spellEnd"/>
      <w:r w:rsidRPr="00121133">
        <w:rPr>
          <w:rFonts w:ascii="Simplified Arabic" w:hAnsi="Simplified Arabic" w:cs="Simplified Arabic"/>
          <w:color w:val="222222"/>
          <w:sz w:val="28"/>
          <w:szCs w:val="28"/>
          <w:shd w:val="clear" w:color="auto" w:fill="FFFFFF"/>
        </w:rPr>
        <w:t xml:space="preserve">, &amp; </w:t>
      </w:r>
      <w:r w:rsidRPr="00121133">
        <w:rPr>
          <w:rFonts w:ascii="Simplified Arabic" w:hAnsi="Simplified Arabic" w:cs="Simplified Arabic"/>
          <w:color w:val="222222"/>
          <w:sz w:val="28"/>
          <w:szCs w:val="28"/>
          <w:shd w:val="clear" w:color="auto" w:fill="FFFFFF"/>
          <w:rtl/>
        </w:rPr>
        <w:t>محــــــــــمد,2020)</w:t>
      </w:r>
      <w:r w:rsidRPr="00121133">
        <w:rPr>
          <w:rFonts w:ascii="Simplified Arabic" w:hAnsi="Simplified Arabic" w:cs="Simplified Arabic"/>
          <w:sz w:val="28"/>
          <w:szCs w:val="28"/>
          <w:rtl/>
          <w:lang w:bidi="ar-EG"/>
        </w:rPr>
        <w:t>.</w:t>
      </w:r>
    </w:p>
    <w:p w14:paraId="6DD466AC"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33" w:name="_Toc172464851"/>
      <w:r w:rsidRPr="00826854">
        <w:rPr>
          <w:rFonts w:ascii="Simplified Arabic" w:hAnsi="Simplified Arabic" w:cs="Simplified Arabic"/>
          <w:b/>
          <w:bCs/>
          <w:sz w:val="28"/>
          <w:szCs w:val="28"/>
          <w:rtl/>
          <w:lang w:bidi="ar-EG"/>
        </w:rPr>
        <w:t>اهداف إدارة المشاريع</w:t>
      </w:r>
      <w:bookmarkEnd w:id="33"/>
      <w:r w:rsidRPr="00826854">
        <w:rPr>
          <w:rFonts w:ascii="Simplified Arabic" w:hAnsi="Simplified Arabic" w:cs="Simplified Arabic"/>
          <w:b/>
          <w:bCs/>
          <w:sz w:val="28"/>
          <w:szCs w:val="28"/>
          <w:rtl/>
          <w:lang w:bidi="ar-EG"/>
        </w:rPr>
        <w:t xml:space="preserve"> </w:t>
      </w:r>
    </w:p>
    <w:p w14:paraId="0873C794" w14:textId="77777777" w:rsidR="002807CD" w:rsidRDefault="002807CD" w:rsidP="002807CD">
      <w:pPr>
        <w:spacing w:line="276" w:lineRule="auto"/>
        <w:ind w:firstLine="720"/>
        <w:jc w:val="both"/>
        <w:rPr>
          <w:rFonts w:ascii="Simplified Arabic" w:hAnsi="Simplified Arabic" w:cs="Simplified Arabic"/>
          <w:sz w:val="28"/>
          <w:szCs w:val="28"/>
          <w:rtl/>
        </w:rPr>
      </w:pPr>
      <w:r w:rsidRPr="00826854">
        <w:rPr>
          <w:rFonts w:ascii="Simplified Arabic" w:hAnsi="Simplified Arabic" w:cs="Simplified Arabic"/>
          <w:sz w:val="28"/>
          <w:szCs w:val="28"/>
          <w:rtl/>
          <w:lang w:bidi="ar-EG"/>
        </w:rPr>
        <w:t>إن إدارة المشاريع تهدف إلى تحقيق أهداف أساسية تسهم بشكل كبير في نجاح المشروع وتحقيق النتائج المرجوة. أول هذه الأهداف هو التأكد من إنجاز المشروع ضمن الوقت والميزانية المحددين. فإدارة المشاريع تسعى إلى رصد التقدم وإدارة الوقت والتكاليف بطريقة فعالة للوصول إلى النتائج المرجوة دون تجاوز الحدود الزمنية والمالية. بالإضافة إلى ذلك، تهدف إدارة المشاريع إلى ضمان جودة المخرجات وتلبية متطلبات العملاء. فمن خلال التخطيط الجيد والرقابة المستمرة، تعمل إدارة المشاريع على ضمان أن المشروع ينتج النتائج المطلوبة بالجودة المناسبة والتي تلبي احتياجات أصحاب المصلحة</w:t>
      </w:r>
      <w:r w:rsidRPr="00826854">
        <w:rPr>
          <w:rFonts w:ascii="Simplified Arabic" w:hAnsi="Simplified Arabic" w:cs="Simplified Arabic"/>
          <w:sz w:val="28"/>
          <w:szCs w:val="28"/>
          <w:lang w:bidi="ar-EG"/>
        </w:rPr>
        <w:t xml:space="preserve">) </w:t>
      </w:r>
      <w:r w:rsidRPr="00826854">
        <w:rPr>
          <w:rFonts w:ascii="Simplified Arabic" w:hAnsi="Simplified Arabic" w:cs="Simplified Arabic"/>
          <w:color w:val="222222"/>
          <w:sz w:val="28"/>
          <w:szCs w:val="28"/>
          <w:shd w:val="clear" w:color="auto" w:fill="FFFFFF"/>
          <w:rtl/>
        </w:rPr>
        <w:t xml:space="preserve"> ناهد عادل </w:t>
      </w:r>
      <w:proofErr w:type="spellStart"/>
      <w:r w:rsidRPr="00826854">
        <w:rPr>
          <w:rFonts w:ascii="Simplified Arabic" w:hAnsi="Simplified Arabic" w:cs="Simplified Arabic"/>
          <w:color w:val="222222"/>
          <w:sz w:val="28"/>
          <w:szCs w:val="28"/>
          <w:shd w:val="clear" w:color="auto" w:fill="FFFFFF"/>
          <w:rtl/>
        </w:rPr>
        <w:t>العويضي</w:t>
      </w:r>
      <w:proofErr w:type="spellEnd"/>
      <w:r w:rsidRPr="00826854">
        <w:rPr>
          <w:rFonts w:ascii="Simplified Arabic" w:hAnsi="Simplified Arabic" w:cs="Simplified Arabic"/>
          <w:color w:val="222222"/>
          <w:sz w:val="28"/>
          <w:szCs w:val="28"/>
          <w:shd w:val="clear" w:color="auto" w:fill="FFFFFF"/>
        </w:rPr>
        <w:t>,</w:t>
      </w:r>
      <w:r w:rsidRPr="00826854">
        <w:rPr>
          <w:rFonts w:ascii="Simplified Arabic" w:hAnsi="Simplified Arabic" w:cs="Simplified Arabic"/>
          <w:color w:val="222222"/>
          <w:sz w:val="28"/>
          <w:szCs w:val="28"/>
          <w:shd w:val="clear" w:color="auto" w:fill="FFFFFF"/>
          <w:rtl/>
        </w:rPr>
        <w:t>2021).</w:t>
      </w:r>
    </w:p>
    <w:p w14:paraId="5CBC2C3D" w14:textId="77777777" w:rsidR="002807CD" w:rsidRPr="00826854" w:rsidRDefault="002807CD" w:rsidP="002807CD">
      <w:pPr>
        <w:spacing w:line="276" w:lineRule="auto"/>
        <w:ind w:firstLine="720"/>
        <w:jc w:val="both"/>
        <w:rPr>
          <w:rFonts w:ascii="Simplified Arabic" w:hAnsi="Simplified Arabic" w:cs="Simplified Arabic"/>
          <w:sz w:val="28"/>
          <w:szCs w:val="28"/>
          <w:rtl/>
        </w:rPr>
      </w:pPr>
      <w:r w:rsidRPr="00826854">
        <w:rPr>
          <w:rFonts w:ascii="Simplified Arabic" w:hAnsi="Simplified Arabic" w:cs="Simplified Arabic"/>
          <w:sz w:val="28"/>
          <w:szCs w:val="28"/>
          <w:rtl/>
          <w:lang w:bidi="ar-EG"/>
        </w:rPr>
        <w:t xml:space="preserve"> كما تهدف إدارة المشاريع إلى إدارة الموارد البشرية والمادية بكفاءة عالية. فهي تسعى إلى تخصيص الموارد المناسبة لكل مهمة وتنسيق الجهود بين الفرق العاملة على المشروع بما يحقق الأهداف المرجوة. أخيراً، تهدف إدارة المشاريع إلى تقليل المخاطر وتجنب الأزمات قدر الإمكان. فمن خلال عمليات التحليل والتخطيط والرقابة، تعمل إدارة المشاريع على التعرف على المخاطر المحتملة والتصدي لها بشكل استباقي للحفاظ على سير المشروع بالشكل المطلوب. إن هذه الأهداف الأساسية لإدارة المشاريع تسهم في تعزيز فرص نجاح المشروع وتحقيق النتائج المرجوة بكفاءة عالية(غانم واخرون,2023).</w:t>
      </w:r>
    </w:p>
    <w:p w14:paraId="39FA1832" w14:textId="77777777" w:rsidR="002807CD" w:rsidRPr="00826854" w:rsidRDefault="002807CD" w:rsidP="002807CD">
      <w:pPr>
        <w:pStyle w:val="ListParagraph"/>
        <w:numPr>
          <w:ilvl w:val="2"/>
          <w:numId w:val="36"/>
        </w:numPr>
        <w:spacing w:line="276" w:lineRule="auto"/>
        <w:jc w:val="both"/>
        <w:outlineLvl w:val="2"/>
        <w:rPr>
          <w:rFonts w:ascii="Simplified Arabic" w:hAnsi="Simplified Arabic" w:cs="Simplified Arabic"/>
          <w:b/>
          <w:bCs/>
          <w:sz w:val="28"/>
          <w:szCs w:val="28"/>
          <w:lang w:bidi="ar-EG"/>
        </w:rPr>
      </w:pPr>
      <w:bookmarkStart w:id="34" w:name="_Toc172464852"/>
      <w:r w:rsidRPr="00826854">
        <w:rPr>
          <w:rFonts w:ascii="Simplified Arabic" w:hAnsi="Simplified Arabic" w:cs="Simplified Arabic"/>
          <w:b/>
          <w:bCs/>
          <w:sz w:val="28"/>
          <w:szCs w:val="28"/>
          <w:rtl/>
          <w:lang w:bidi="ar-EG"/>
        </w:rPr>
        <w:t>تأثير الاختلافات الثقافية للعاملين في المشروع علي إدارة المشاريع</w:t>
      </w:r>
      <w:bookmarkEnd w:id="34"/>
      <w:r w:rsidRPr="00826854">
        <w:rPr>
          <w:rFonts w:ascii="Simplified Arabic" w:hAnsi="Simplified Arabic" w:cs="Simplified Arabic"/>
          <w:b/>
          <w:bCs/>
          <w:sz w:val="28"/>
          <w:szCs w:val="28"/>
          <w:rtl/>
          <w:lang w:bidi="ar-EG"/>
        </w:rPr>
        <w:t xml:space="preserve"> </w:t>
      </w:r>
    </w:p>
    <w:p w14:paraId="4A7F0F8E"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تؤثر الاختلافات الثقافية للعاملين بشكل ملحوظ على إدارة المشاريع. هذا التأثير قد يكون إيجابيًا أو سلبيًا اعتمادًا على كيفية إدارة هذه الاختلافات من قبل فريق إدارة المشروع. </w:t>
      </w:r>
    </w:p>
    <w:p w14:paraId="078488D1"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من الآثار الإيجابية للتنوع الثقافي في فريق المشروع، أنه يمكن أن يساهم في زيادة التفكير الابتكاري وتنوع وجهات النظر. فالخلفيات الثقافية المختلفة تؤدي إلى طرق تفكير متباينة وأساليب حل مبتكرة للمشكلات التي قد تواجه المشروع. هذا التنوع يمكن أن يعزز القدرة على التكيف مع التغييرات والتحديات التي تطرأ على المشروع. ومع ذلك، قد تؤدي الاختلافات الثقافية إلى تحديات في التواصل والتنسيق بين أعضاء الفريق. الاختلافات في اللغة والعادات والتوقعات يمكن أن تعيق التفاهم المشترك وتؤدي إلى نشوء الصراعات والخلافات. هذا قد ينعكس سلبًا على إنتاجية الفريق وتقدم المشروع.</w:t>
      </w:r>
    </w:p>
    <w:p w14:paraId="02815F52" w14:textId="77777777" w:rsidR="002807CD"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لذلك، على فريق إدارة المشروع أن يكون على دراية بهذه الاختلافات الثقافية ويعمل على إدارتها بفعالية. هذا يتطلب تطوير مهارات التواصل عبر الثقافات والتركيز على بناء فريق متماسك وفعال. كما يجب على القادة تعزيز التفاهم المتبادل والاحترام بين أعضاء الفريق، مما يساعد على الاستفادة من المزايا التي يوفرها التنوع الثقافي.</w:t>
      </w:r>
    </w:p>
    <w:p w14:paraId="38327267" w14:textId="77777777" w:rsidR="002807CD" w:rsidRPr="00826854" w:rsidRDefault="002807CD" w:rsidP="002807CD">
      <w:pPr>
        <w:spacing w:line="276" w:lineRule="auto"/>
        <w:ind w:firstLine="720"/>
        <w:jc w:val="both"/>
        <w:rPr>
          <w:rFonts w:ascii="Simplified Arabic" w:hAnsi="Simplified Arabic" w:cs="Simplified Arabic"/>
          <w:sz w:val="28"/>
          <w:szCs w:val="28"/>
          <w:rtl/>
          <w:lang w:bidi="ar-EG"/>
        </w:rPr>
      </w:pPr>
      <w:r w:rsidRPr="00121133">
        <w:rPr>
          <w:rFonts w:ascii="Simplified Arabic" w:hAnsi="Simplified Arabic" w:cs="Simplified Arabic"/>
          <w:sz w:val="28"/>
          <w:szCs w:val="28"/>
          <w:rtl/>
          <w:lang w:bidi="ar-EG"/>
        </w:rPr>
        <w:t xml:space="preserve"> بشكل عام، إذا تم إدارة الاختلافات الثقافية بشكل فعال، فإنها يمكن أن تعزز نجاح المشروع، في حين أن إهمالها قد يؤدي إلى تحديات كبيرة في إدارة المشاريع(</w:t>
      </w:r>
      <w:r w:rsidRPr="00121133">
        <w:rPr>
          <w:rFonts w:ascii="Simplified Arabic" w:hAnsi="Simplified Arabic" w:cs="Simplified Arabic"/>
          <w:color w:val="222222"/>
          <w:sz w:val="28"/>
          <w:szCs w:val="28"/>
          <w:shd w:val="clear" w:color="auto" w:fill="FFFFFF"/>
          <w:rtl/>
        </w:rPr>
        <w:t>صدوقي، عقيلة,2016).</w:t>
      </w:r>
    </w:p>
    <w:p w14:paraId="025BBA4F" w14:textId="77777777" w:rsidR="002807CD" w:rsidRDefault="002807CD" w:rsidP="002807CD">
      <w:pPr>
        <w:rPr>
          <w:rFonts w:ascii="Simplified Arabic" w:hAnsi="Simplified Arabic" w:cs="Simplified Arabic"/>
          <w:sz w:val="28"/>
          <w:szCs w:val="28"/>
          <w:u w:val="single"/>
          <w:rtl/>
        </w:rPr>
      </w:pPr>
    </w:p>
    <w:p w14:paraId="00FF31CE" w14:textId="77777777" w:rsidR="007E47AB" w:rsidRDefault="007E47AB"/>
    <w:sectPr w:rsidR="007E47AB" w:rsidSect="00737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25pt;height:11.25pt" o:bullet="t">
        <v:imagedata r:id="rId1" o:title="msoE4EC"/>
      </v:shape>
    </w:pict>
  </w:numPicBullet>
  <w:abstractNum w:abstractNumId="0" w15:restartNumberingAfterBreak="0">
    <w:nsid w:val="002539DD"/>
    <w:multiLevelType w:val="hybridMultilevel"/>
    <w:tmpl w:val="0BA8A8A4"/>
    <w:lvl w:ilvl="0" w:tplc="0A56C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A5372"/>
    <w:multiLevelType w:val="multilevel"/>
    <w:tmpl w:val="0D6AD9E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D291302"/>
    <w:multiLevelType w:val="hybridMultilevel"/>
    <w:tmpl w:val="E72AB86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3C03EA"/>
    <w:multiLevelType w:val="hybridMultilevel"/>
    <w:tmpl w:val="159442F8"/>
    <w:lvl w:ilvl="0" w:tplc="4204F66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F6FD7"/>
    <w:multiLevelType w:val="hybridMultilevel"/>
    <w:tmpl w:val="476C8A38"/>
    <w:lvl w:ilvl="0" w:tplc="7E343804">
      <w:start w:val="1"/>
      <w:numFmt w:val="decimal"/>
      <w:suff w:val="space"/>
      <w:lvlText w:val="2.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BA3CB4"/>
    <w:multiLevelType w:val="hybridMultilevel"/>
    <w:tmpl w:val="867832F4"/>
    <w:lvl w:ilvl="0" w:tplc="D59A27DE">
      <w:start w:val="4"/>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AAD0CC2"/>
    <w:multiLevelType w:val="hybridMultilevel"/>
    <w:tmpl w:val="A5A05D26"/>
    <w:lvl w:ilvl="0" w:tplc="A63A9656">
      <w:start w:val="1"/>
      <w:numFmt w:val="decimal"/>
      <w:suff w:val="space"/>
      <w:lvlText w:val="2.3.%1."/>
      <w:lvlJc w:val="left"/>
      <w:pPr>
        <w:ind w:left="36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FB37AD"/>
    <w:multiLevelType w:val="multilevel"/>
    <w:tmpl w:val="E41CCC16"/>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suff w:val="space"/>
      <w:lvlText w:val="%1.%2.%3."/>
      <w:lvlJc w:val="left"/>
      <w:pPr>
        <w:ind w:left="72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1D1C74F7"/>
    <w:multiLevelType w:val="hybridMultilevel"/>
    <w:tmpl w:val="CDA4885A"/>
    <w:lvl w:ilvl="0" w:tplc="137CC6FE">
      <w:start w:val="2"/>
      <w:numFmt w:val="decimal"/>
      <w:suff w:val="space"/>
      <w:lvlText w:val="2.2.%1."/>
      <w:lvlJc w:val="left"/>
      <w:pPr>
        <w:ind w:left="36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2149F"/>
    <w:multiLevelType w:val="hybridMultilevel"/>
    <w:tmpl w:val="A01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663362"/>
    <w:multiLevelType w:val="hybridMultilevel"/>
    <w:tmpl w:val="D40EDF4E"/>
    <w:lvl w:ilvl="0" w:tplc="C65E9EC6">
      <w:start w:val="1"/>
      <w:numFmt w:val="decimal"/>
      <w:suff w:val="space"/>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20523385"/>
    <w:multiLevelType w:val="multilevel"/>
    <w:tmpl w:val="D7ECEFA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1336329"/>
    <w:multiLevelType w:val="multilevel"/>
    <w:tmpl w:val="1182F9C0"/>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9140D63"/>
    <w:multiLevelType w:val="hybridMultilevel"/>
    <w:tmpl w:val="6EAADDB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9C2441E"/>
    <w:multiLevelType w:val="multilevel"/>
    <w:tmpl w:val="D7ECEFA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A997C0F"/>
    <w:multiLevelType w:val="multilevel"/>
    <w:tmpl w:val="0D6AD9E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BF767F9"/>
    <w:multiLevelType w:val="hybridMultilevel"/>
    <w:tmpl w:val="1532889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DDD267A"/>
    <w:multiLevelType w:val="hybridMultilevel"/>
    <w:tmpl w:val="A710BFD2"/>
    <w:lvl w:ilvl="0" w:tplc="08E20C4C">
      <w:start w:val="1"/>
      <w:numFmt w:val="decimal"/>
      <w:suff w:val="space"/>
      <w:lvlText w:val="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D2555A"/>
    <w:multiLevelType w:val="multilevel"/>
    <w:tmpl w:val="26525CE8"/>
    <w:lvl w:ilvl="0">
      <w:start w:val="1"/>
      <w:numFmt w:val="decimal"/>
      <w:lvlText w:val="%1."/>
      <w:lvlJc w:val="left"/>
      <w:pPr>
        <w:ind w:left="360" w:hanging="360"/>
      </w:pPr>
      <w:rPr>
        <w:rFonts w:hint="default"/>
        <w:b/>
        <w:sz w:val="32"/>
      </w:rPr>
    </w:lvl>
    <w:lvl w:ilvl="1">
      <w:start w:val="1"/>
      <w:numFmt w:val="decimal"/>
      <w:lvlText w:val="%1.%2."/>
      <w:lvlJc w:val="left"/>
      <w:pPr>
        <w:ind w:left="720" w:hanging="720"/>
      </w:pPr>
      <w:rPr>
        <w:rFonts w:hint="default"/>
        <w:b/>
        <w:sz w:val="32"/>
      </w:rPr>
    </w:lvl>
    <w:lvl w:ilvl="2">
      <w:start w:val="1"/>
      <w:numFmt w:val="decimal"/>
      <w:lvlText w:val="%1.%2.%3."/>
      <w:lvlJc w:val="left"/>
      <w:pPr>
        <w:ind w:left="720" w:hanging="720"/>
      </w:pPr>
      <w:rPr>
        <w:rFonts w:hint="default"/>
        <w:b/>
        <w:sz w:val="32"/>
      </w:rPr>
    </w:lvl>
    <w:lvl w:ilvl="3">
      <w:start w:val="1"/>
      <w:numFmt w:val="decimal"/>
      <w:lvlText w:val="%1.%2.%3.%4."/>
      <w:lvlJc w:val="left"/>
      <w:pPr>
        <w:ind w:left="1080" w:hanging="1080"/>
      </w:pPr>
      <w:rPr>
        <w:rFonts w:hint="default"/>
        <w:b/>
        <w:sz w:val="32"/>
      </w:rPr>
    </w:lvl>
    <w:lvl w:ilvl="4">
      <w:start w:val="1"/>
      <w:numFmt w:val="decimal"/>
      <w:lvlText w:val="%1.%2.%3.%4.%5."/>
      <w:lvlJc w:val="left"/>
      <w:pPr>
        <w:ind w:left="1440" w:hanging="1440"/>
      </w:pPr>
      <w:rPr>
        <w:rFonts w:hint="default"/>
        <w:b/>
        <w:sz w:val="32"/>
      </w:rPr>
    </w:lvl>
    <w:lvl w:ilvl="5">
      <w:start w:val="1"/>
      <w:numFmt w:val="decimal"/>
      <w:lvlText w:val="%1.%2.%3.%4.%5.%6."/>
      <w:lvlJc w:val="left"/>
      <w:pPr>
        <w:ind w:left="1440" w:hanging="1440"/>
      </w:pPr>
      <w:rPr>
        <w:rFonts w:hint="default"/>
        <w:b/>
        <w:sz w:val="32"/>
      </w:rPr>
    </w:lvl>
    <w:lvl w:ilvl="6">
      <w:start w:val="1"/>
      <w:numFmt w:val="decimal"/>
      <w:lvlText w:val="%1.%2.%3.%4.%5.%6.%7."/>
      <w:lvlJc w:val="left"/>
      <w:pPr>
        <w:ind w:left="1800" w:hanging="1800"/>
      </w:pPr>
      <w:rPr>
        <w:rFonts w:hint="default"/>
        <w:b/>
        <w:sz w:val="32"/>
      </w:rPr>
    </w:lvl>
    <w:lvl w:ilvl="7">
      <w:start w:val="1"/>
      <w:numFmt w:val="decimal"/>
      <w:lvlText w:val="%1.%2.%3.%4.%5.%6.%7.%8."/>
      <w:lvlJc w:val="left"/>
      <w:pPr>
        <w:ind w:left="2160" w:hanging="2160"/>
      </w:pPr>
      <w:rPr>
        <w:rFonts w:hint="default"/>
        <w:b/>
        <w:sz w:val="32"/>
      </w:rPr>
    </w:lvl>
    <w:lvl w:ilvl="8">
      <w:start w:val="1"/>
      <w:numFmt w:val="decimal"/>
      <w:lvlText w:val="%1.%2.%3.%4.%5.%6.%7.%8.%9."/>
      <w:lvlJc w:val="left"/>
      <w:pPr>
        <w:ind w:left="2160" w:hanging="2160"/>
      </w:pPr>
      <w:rPr>
        <w:rFonts w:hint="default"/>
        <w:b/>
        <w:sz w:val="32"/>
      </w:rPr>
    </w:lvl>
  </w:abstractNum>
  <w:abstractNum w:abstractNumId="19" w15:restartNumberingAfterBreak="0">
    <w:nsid w:val="31401A4E"/>
    <w:multiLevelType w:val="hybridMultilevel"/>
    <w:tmpl w:val="F72E3292"/>
    <w:lvl w:ilvl="0" w:tplc="B172D132">
      <w:start w:val="1"/>
      <w:numFmt w:val="bullet"/>
      <w:lvlText w:val="-"/>
      <w:lvlJc w:val="left"/>
      <w:pPr>
        <w:ind w:left="804" w:hanging="360"/>
      </w:pPr>
      <w:rPr>
        <w:rFonts w:ascii="Simplified Arabic" w:eastAsiaTheme="minorHAnsi" w:hAnsi="Simplified Arabic" w:cs="Simplified Arabic" w:hint="default"/>
      </w:rPr>
    </w:lvl>
    <w:lvl w:ilvl="1" w:tplc="04090003">
      <w:start w:val="1"/>
      <w:numFmt w:val="bullet"/>
      <w:lvlText w:val="o"/>
      <w:lvlJc w:val="left"/>
      <w:pPr>
        <w:ind w:left="1524" w:hanging="360"/>
      </w:pPr>
      <w:rPr>
        <w:rFonts w:ascii="Courier New" w:hAnsi="Courier New" w:cs="Courier New"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cs="Courier New"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cs="Courier New" w:hint="default"/>
      </w:rPr>
    </w:lvl>
    <w:lvl w:ilvl="8" w:tplc="04090005">
      <w:start w:val="1"/>
      <w:numFmt w:val="bullet"/>
      <w:lvlText w:val=""/>
      <w:lvlJc w:val="left"/>
      <w:pPr>
        <w:ind w:left="6564" w:hanging="360"/>
      </w:pPr>
      <w:rPr>
        <w:rFonts w:ascii="Wingdings" w:hAnsi="Wingdings" w:hint="default"/>
      </w:rPr>
    </w:lvl>
  </w:abstractNum>
  <w:abstractNum w:abstractNumId="20" w15:restartNumberingAfterBreak="0">
    <w:nsid w:val="321209D4"/>
    <w:multiLevelType w:val="hybridMultilevel"/>
    <w:tmpl w:val="E772B0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5566467"/>
    <w:multiLevelType w:val="hybridMultilevel"/>
    <w:tmpl w:val="283E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27658D"/>
    <w:multiLevelType w:val="hybridMultilevel"/>
    <w:tmpl w:val="C03071FE"/>
    <w:lvl w:ilvl="0" w:tplc="51823DDE">
      <w:start w:val="1"/>
      <w:numFmt w:val="decimal"/>
      <w:suff w:val="space"/>
      <w:lvlText w:val="4.%1."/>
      <w:lvlJc w:val="left"/>
      <w:pPr>
        <w:ind w:left="76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8034CD"/>
    <w:multiLevelType w:val="hybridMultilevel"/>
    <w:tmpl w:val="CCA20F7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DD7D5B"/>
    <w:multiLevelType w:val="multilevel"/>
    <w:tmpl w:val="6986C80A"/>
    <w:lvl w:ilvl="0">
      <w:start w:val="2"/>
      <w:numFmt w:val="decimal"/>
      <w:suff w:val="space"/>
      <w:lvlText w:val="%1."/>
      <w:lvlJc w:val="left"/>
      <w:pPr>
        <w:ind w:left="765" w:hanging="765"/>
      </w:pPr>
      <w:rPr>
        <w:rFonts w:hint="default"/>
      </w:rPr>
    </w:lvl>
    <w:lvl w:ilvl="1">
      <w:start w:val="3"/>
      <w:numFmt w:val="decimal"/>
      <w:lvlText w:val="%1.%2."/>
      <w:lvlJc w:val="left"/>
      <w:pPr>
        <w:ind w:left="945" w:hanging="765"/>
      </w:pPr>
      <w:rPr>
        <w:rFonts w:hint="default"/>
      </w:rPr>
    </w:lvl>
    <w:lvl w:ilvl="2">
      <w:start w:val="3"/>
      <w:numFmt w:val="decimal"/>
      <w:lvlText w:val="%1.%2.%3."/>
      <w:lvlJc w:val="left"/>
      <w:pPr>
        <w:ind w:left="1125" w:hanging="765"/>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25" w15:restartNumberingAfterBreak="0">
    <w:nsid w:val="3F3878FD"/>
    <w:multiLevelType w:val="hybridMultilevel"/>
    <w:tmpl w:val="B4A0D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F13BE7"/>
    <w:multiLevelType w:val="multilevel"/>
    <w:tmpl w:val="1182F9C0"/>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8424FD0"/>
    <w:multiLevelType w:val="hybridMultilevel"/>
    <w:tmpl w:val="6E92792E"/>
    <w:lvl w:ilvl="0" w:tplc="AD16BD3A">
      <w:start w:val="1"/>
      <w:numFmt w:val="decimal"/>
      <w:lvlText w:val="2.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A7563A"/>
    <w:multiLevelType w:val="hybridMultilevel"/>
    <w:tmpl w:val="8F2617B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A48741F"/>
    <w:multiLevelType w:val="hybridMultilevel"/>
    <w:tmpl w:val="582E7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3D2F71"/>
    <w:multiLevelType w:val="hybridMultilevel"/>
    <w:tmpl w:val="CBAC1E4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C77DC8"/>
    <w:multiLevelType w:val="hybridMultilevel"/>
    <w:tmpl w:val="4A20227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15:restartNumberingAfterBreak="0">
    <w:nsid w:val="54DA087B"/>
    <w:multiLevelType w:val="hybridMultilevel"/>
    <w:tmpl w:val="7DB04C60"/>
    <w:lvl w:ilvl="0" w:tplc="137CC6FE">
      <w:start w:val="2"/>
      <w:numFmt w:val="decimal"/>
      <w:suff w:val="space"/>
      <w:lvlText w:val="2.2.%1."/>
      <w:lvlJc w:val="left"/>
      <w:pPr>
        <w:ind w:left="36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E52DF1"/>
    <w:multiLevelType w:val="hybridMultilevel"/>
    <w:tmpl w:val="6020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31300A"/>
    <w:multiLevelType w:val="hybridMultilevel"/>
    <w:tmpl w:val="EB8626FA"/>
    <w:lvl w:ilvl="0" w:tplc="5FB87A08">
      <w:start w:val="1"/>
      <w:numFmt w:val="decimal"/>
      <w:suff w:val="space"/>
      <w:lvlText w:val="4.%1."/>
      <w:lvlJc w:val="left"/>
      <w:pPr>
        <w:ind w:left="76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290DE3"/>
    <w:multiLevelType w:val="hybridMultilevel"/>
    <w:tmpl w:val="BC0E0A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202962"/>
    <w:multiLevelType w:val="hybridMultilevel"/>
    <w:tmpl w:val="8DBCF7E8"/>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6C5835D8"/>
    <w:multiLevelType w:val="hybridMultilevel"/>
    <w:tmpl w:val="E8C6A9B0"/>
    <w:lvl w:ilvl="0" w:tplc="5C8A8652">
      <w:start w:val="1"/>
      <w:numFmt w:val="decimal"/>
      <w:suff w:val="spac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560EE8"/>
    <w:multiLevelType w:val="hybridMultilevel"/>
    <w:tmpl w:val="5C1AAE44"/>
    <w:lvl w:ilvl="0" w:tplc="80DAB864">
      <w:start w:val="10"/>
      <w:numFmt w:val="bullet"/>
      <w:lvlText w:val="-"/>
      <w:lvlJc w:val="left"/>
      <w:pPr>
        <w:ind w:left="586" w:hanging="360"/>
      </w:pPr>
      <w:rPr>
        <w:rFonts w:ascii="Traditional Arabic" w:eastAsiaTheme="minorHAnsi" w:hAnsi="Traditional Arabic" w:cs="Traditional Arabic" w:hint="default"/>
      </w:rPr>
    </w:lvl>
    <w:lvl w:ilvl="1" w:tplc="04090003">
      <w:start w:val="1"/>
      <w:numFmt w:val="bullet"/>
      <w:lvlText w:val="o"/>
      <w:lvlJc w:val="left"/>
      <w:pPr>
        <w:ind w:left="1306" w:hanging="360"/>
      </w:pPr>
      <w:rPr>
        <w:rFonts w:ascii="Courier New" w:hAnsi="Courier New" w:cs="Courier New" w:hint="default"/>
      </w:rPr>
    </w:lvl>
    <w:lvl w:ilvl="2" w:tplc="04090005">
      <w:start w:val="1"/>
      <w:numFmt w:val="bullet"/>
      <w:lvlText w:val=""/>
      <w:lvlJc w:val="left"/>
      <w:pPr>
        <w:ind w:left="2026" w:hanging="360"/>
      </w:pPr>
      <w:rPr>
        <w:rFonts w:ascii="Wingdings" w:hAnsi="Wingdings" w:hint="default"/>
      </w:rPr>
    </w:lvl>
    <w:lvl w:ilvl="3" w:tplc="04090001">
      <w:start w:val="1"/>
      <w:numFmt w:val="bullet"/>
      <w:lvlText w:val=""/>
      <w:lvlJc w:val="left"/>
      <w:pPr>
        <w:ind w:left="2746" w:hanging="360"/>
      </w:pPr>
      <w:rPr>
        <w:rFonts w:ascii="Symbol" w:hAnsi="Symbol" w:hint="default"/>
      </w:rPr>
    </w:lvl>
    <w:lvl w:ilvl="4" w:tplc="04090003">
      <w:start w:val="1"/>
      <w:numFmt w:val="bullet"/>
      <w:lvlText w:val="o"/>
      <w:lvlJc w:val="left"/>
      <w:pPr>
        <w:ind w:left="3466" w:hanging="360"/>
      </w:pPr>
      <w:rPr>
        <w:rFonts w:ascii="Courier New" w:hAnsi="Courier New" w:cs="Courier New" w:hint="default"/>
      </w:rPr>
    </w:lvl>
    <w:lvl w:ilvl="5" w:tplc="04090005">
      <w:start w:val="1"/>
      <w:numFmt w:val="bullet"/>
      <w:lvlText w:val=""/>
      <w:lvlJc w:val="left"/>
      <w:pPr>
        <w:ind w:left="4186" w:hanging="360"/>
      </w:pPr>
      <w:rPr>
        <w:rFonts w:ascii="Wingdings" w:hAnsi="Wingdings" w:hint="default"/>
      </w:rPr>
    </w:lvl>
    <w:lvl w:ilvl="6" w:tplc="04090001">
      <w:start w:val="1"/>
      <w:numFmt w:val="bullet"/>
      <w:lvlText w:val=""/>
      <w:lvlJc w:val="left"/>
      <w:pPr>
        <w:ind w:left="4906" w:hanging="360"/>
      </w:pPr>
      <w:rPr>
        <w:rFonts w:ascii="Symbol" w:hAnsi="Symbol" w:hint="default"/>
      </w:rPr>
    </w:lvl>
    <w:lvl w:ilvl="7" w:tplc="04090003">
      <w:start w:val="1"/>
      <w:numFmt w:val="bullet"/>
      <w:lvlText w:val="o"/>
      <w:lvlJc w:val="left"/>
      <w:pPr>
        <w:ind w:left="5626" w:hanging="360"/>
      </w:pPr>
      <w:rPr>
        <w:rFonts w:ascii="Courier New" w:hAnsi="Courier New" w:cs="Courier New" w:hint="default"/>
      </w:rPr>
    </w:lvl>
    <w:lvl w:ilvl="8" w:tplc="04090005">
      <w:start w:val="1"/>
      <w:numFmt w:val="bullet"/>
      <w:lvlText w:val=""/>
      <w:lvlJc w:val="left"/>
      <w:pPr>
        <w:ind w:left="6346" w:hanging="360"/>
      </w:pPr>
      <w:rPr>
        <w:rFonts w:ascii="Wingdings" w:hAnsi="Wingdings" w:hint="default"/>
      </w:rPr>
    </w:lvl>
  </w:abstractNum>
  <w:abstractNum w:abstractNumId="39" w15:restartNumberingAfterBreak="0">
    <w:nsid w:val="72E47836"/>
    <w:multiLevelType w:val="hybridMultilevel"/>
    <w:tmpl w:val="3E906A50"/>
    <w:lvl w:ilvl="0" w:tplc="06DED5A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15:restartNumberingAfterBreak="0">
    <w:nsid w:val="73154DF9"/>
    <w:multiLevelType w:val="hybridMultilevel"/>
    <w:tmpl w:val="2DB84374"/>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1" w15:restartNumberingAfterBreak="0">
    <w:nsid w:val="76747F12"/>
    <w:multiLevelType w:val="hybridMultilevel"/>
    <w:tmpl w:val="E772B0E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2" w15:restartNumberingAfterBreak="0">
    <w:nsid w:val="7991022D"/>
    <w:multiLevelType w:val="hybridMultilevel"/>
    <w:tmpl w:val="F162E4FC"/>
    <w:lvl w:ilvl="0" w:tplc="D59A27DE">
      <w:start w:val="4"/>
      <w:numFmt w:val="bullet"/>
      <w:lvlText w:val="-"/>
      <w:lvlJc w:val="left"/>
      <w:pPr>
        <w:ind w:left="540" w:hanging="360"/>
      </w:pPr>
      <w:rPr>
        <w:rFonts w:ascii="Times New Roman" w:eastAsiaTheme="minorHAnsi"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43" w15:restartNumberingAfterBreak="0">
    <w:nsid w:val="7A9D1E25"/>
    <w:multiLevelType w:val="hybridMultilevel"/>
    <w:tmpl w:val="724E9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06305218">
    <w:abstractNumId w:val="1"/>
  </w:num>
  <w:num w:numId="2" w16cid:durableId="973604092">
    <w:abstractNumId w:val="14"/>
  </w:num>
  <w:num w:numId="3" w16cid:durableId="1655790959">
    <w:abstractNumId w:val="29"/>
  </w:num>
  <w:num w:numId="4" w16cid:durableId="162209082">
    <w:abstractNumId w:val="26"/>
  </w:num>
  <w:num w:numId="5" w16cid:durableId="1307736943">
    <w:abstractNumId w:val="19"/>
  </w:num>
  <w:num w:numId="6" w16cid:durableId="1814637439">
    <w:abstractNumId w:val="42"/>
  </w:num>
  <w:num w:numId="7" w16cid:durableId="1395590959">
    <w:abstractNumId w:val="0"/>
  </w:num>
  <w:num w:numId="8" w16cid:durableId="444425327">
    <w:abstractNumId w:val="23"/>
  </w:num>
  <w:num w:numId="9" w16cid:durableId="1919317983">
    <w:abstractNumId w:val="31"/>
  </w:num>
  <w:num w:numId="10" w16cid:durableId="1396275423">
    <w:abstractNumId w:val="39"/>
  </w:num>
  <w:num w:numId="11" w16cid:durableId="519122573">
    <w:abstractNumId w:val="35"/>
  </w:num>
  <w:num w:numId="12" w16cid:durableId="160700491">
    <w:abstractNumId w:val="40"/>
  </w:num>
  <w:num w:numId="13" w16cid:durableId="2084327639">
    <w:abstractNumId w:val="41"/>
  </w:num>
  <w:num w:numId="14" w16cid:durableId="1147746911">
    <w:abstractNumId w:val="2"/>
  </w:num>
  <w:num w:numId="15" w16cid:durableId="560680850">
    <w:abstractNumId w:val="16"/>
  </w:num>
  <w:num w:numId="16" w16cid:durableId="547838153">
    <w:abstractNumId w:val="13"/>
  </w:num>
  <w:num w:numId="17" w16cid:durableId="1095713623">
    <w:abstractNumId w:val="28"/>
  </w:num>
  <w:num w:numId="18" w16cid:durableId="1368067606">
    <w:abstractNumId w:val="36"/>
  </w:num>
  <w:num w:numId="19" w16cid:durableId="1852375663">
    <w:abstractNumId w:val="10"/>
  </w:num>
  <w:num w:numId="20" w16cid:durableId="1083532140">
    <w:abstractNumId w:val="5"/>
  </w:num>
  <w:num w:numId="21" w16cid:durableId="1594048425">
    <w:abstractNumId w:val="3"/>
  </w:num>
  <w:num w:numId="22" w16cid:durableId="865413808">
    <w:abstractNumId w:val="43"/>
  </w:num>
  <w:num w:numId="23" w16cid:durableId="1939561154">
    <w:abstractNumId w:val="38"/>
  </w:num>
  <w:num w:numId="24" w16cid:durableId="433861301">
    <w:abstractNumId w:val="9"/>
  </w:num>
  <w:num w:numId="25" w16cid:durableId="701322815">
    <w:abstractNumId w:val="21"/>
  </w:num>
  <w:num w:numId="26" w16cid:durableId="1350990719">
    <w:abstractNumId w:val="33"/>
  </w:num>
  <w:num w:numId="27" w16cid:durableId="1203791119">
    <w:abstractNumId w:val="7"/>
  </w:num>
  <w:num w:numId="28" w16cid:durableId="16196057">
    <w:abstractNumId w:val="22"/>
  </w:num>
  <w:num w:numId="29" w16cid:durableId="1503161099">
    <w:abstractNumId w:val="18"/>
  </w:num>
  <w:num w:numId="30" w16cid:durableId="534925550">
    <w:abstractNumId w:val="11"/>
  </w:num>
  <w:num w:numId="31" w16cid:durableId="286358114">
    <w:abstractNumId w:val="15"/>
  </w:num>
  <w:num w:numId="32" w16cid:durableId="1069840862">
    <w:abstractNumId w:val="12"/>
  </w:num>
  <w:num w:numId="33" w16cid:durableId="776099355">
    <w:abstractNumId w:val="37"/>
  </w:num>
  <w:num w:numId="34" w16cid:durableId="606039234">
    <w:abstractNumId w:val="4"/>
  </w:num>
  <w:num w:numId="35" w16cid:durableId="1837837130">
    <w:abstractNumId w:val="6"/>
  </w:num>
  <w:num w:numId="36" w16cid:durableId="770199712">
    <w:abstractNumId w:val="24"/>
  </w:num>
  <w:num w:numId="37" w16cid:durableId="1171724677">
    <w:abstractNumId w:val="17"/>
  </w:num>
  <w:num w:numId="38" w16cid:durableId="2106415790">
    <w:abstractNumId w:val="34"/>
  </w:num>
  <w:num w:numId="39" w16cid:durableId="594556671">
    <w:abstractNumId w:val="20"/>
  </w:num>
  <w:num w:numId="40" w16cid:durableId="62414719">
    <w:abstractNumId w:val="30"/>
  </w:num>
  <w:num w:numId="41" w16cid:durableId="1169639691">
    <w:abstractNumId w:val="25"/>
  </w:num>
  <w:num w:numId="42" w16cid:durableId="1735738377">
    <w:abstractNumId w:val="27"/>
  </w:num>
  <w:num w:numId="43" w16cid:durableId="471866584">
    <w:abstractNumId w:val="32"/>
  </w:num>
  <w:num w:numId="44" w16cid:durableId="3521975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7CD"/>
    <w:rsid w:val="000437D9"/>
    <w:rsid w:val="00251917"/>
    <w:rsid w:val="002807CD"/>
    <w:rsid w:val="002D34C2"/>
    <w:rsid w:val="00547112"/>
    <w:rsid w:val="006960BA"/>
    <w:rsid w:val="00737999"/>
    <w:rsid w:val="007E47AB"/>
    <w:rsid w:val="0089480D"/>
    <w:rsid w:val="00A126DC"/>
    <w:rsid w:val="00C02C95"/>
    <w:rsid w:val="00C422FB"/>
    <w:rsid w:val="00F93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C701D93"/>
  <w15:chartTrackingRefBased/>
  <w15:docId w15:val="{E13737EE-317A-4DFB-B778-1E8C0E322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CD"/>
    <w:pPr>
      <w:bidi/>
    </w:pPr>
  </w:style>
  <w:style w:type="paragraph" w:styleId="Heading1">
    <w:name w:val="heading 1"/>
    <w:basedOn w:val="Normal"/>
    <w:next w:val="Normal"/>
    <w:link w:val="Heading1Char"/>
    <w:uiPriority w:val="9"/>
    <w:qFormat/>
    <w:rsid w:val="002807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07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07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07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07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7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7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7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7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7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07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07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7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7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7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7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7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7CD"/>
    <w:rPr>
      <w:rFonts w:eastAsiaTheme="majorEastAsia" w:cstheme="majorBidi"/>
      <w:color w:val="272727" w:themeColor="text1" w:themeTint="D8"/>
    </w:rPr>
  </w:style>
  <w:style w:type="paragraph" w:styleId="Title">
    <w:name w:val="Title"/>
    <w:basedOn w:val="Normal"/>
    <w:next w:val="Normal"/>
    <w:link w:val="TitleChar"/>
    <w:uiPriority w:val="10"/>
    <w:qFormat/>
    <w:rsid w:val="002807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7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7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7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7CD"/>
    <w:pPr>
      <w:spacing w:before="160"/>
      <w:jc w:val="center"/>
    </w:pPr>
    <w:rPr>
      <w:i/>
      <w:iCs/>
      <w:color w:val="404040" w:themeColor="text1" w:themeTint="BF"/>
    </w:rPr>
  </w:style>
  <w:style w:type="character" w:customStyle="1" w:styleId="QuoteChar">
    <w:name w:val="Quote Char"/>
    <w:basedOn w:val="DefaultParagraphFont"/>
    <w:link w:val="Quote"/>
    <w:uiPriority w:val="29"/>
    <w:rsid w:val="002807CD"/>
    <w:rPr>
      <w:i/>
      <w:iCs/>
      <w:color w:val="404040" w:themeColor="text1" w:themeTint="BF"/>
    </w:rPr>
  </w:style>
  <w:style w:type="paragraph" w:styleId="ListParagraph">
    <w:name w:val="List Paragraph"/>
    <w:basedOn w:val="Normal"/>
    <w:uiPriority w:val="34"/>
    <w:qFormat/>
    <w:rsid w:val="002807CD"/>
    <w:pPr>
      <w:ind w:left="720"/>
      <w:contextualSpacing/>
    </w:pPr>
  </w:style>
  <w:style w:type="character" w:styleId="IntenseEmphasis">
    <w:name w:val="Intense Emphasis"/>
    <w:basedOn w:val="DefaultParagraphFont"/>
    <w:uiPriority w:val="21"/>
    <w:qFormat/>
    <w:rsid w:val="002807CD"/>
    <w:rPr>
      <w:i/>
      <w:iCs/>
      <w:color w:val="0F4761" w:themeColor="accent1" w:themeShade="BF"/>
    </w:rPr>
  </w:style>
  <w:style w:type="paragraph" w:styleId="IntenseQuote">
    <w:name w:val="Intense Quote"/>
    <w:basedOn w:val="Normal"/>
    <w:next w:val="Normal"/>
    <w:link w:val="IntenseQuoteChar"/>
    <w:uiPriority w:val="30"/>
    <w:qFormat/>
    <w:rsid w:val="002807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7CD"/>
    <w:rPr>
      <w:i/>
      <w:iCs/>
      <w:color w:val="0F4761" w:themeColor="accent1" w:themeShade="BF"/>
    </w:rPr>
  </w:style>
  <w:style w:type="character" w:styleId="IntenseReference">
    <w:name w:val="Intense Reference"/>
    <w:basedOn w:val="DefaultParagraphFont"/>
    <w:uiPriority w:val="32"/>
    <w:qFormat/>
    <w:rsid w:val="002807CD"/>
    <w:rPr>
      <w:b/>
      <w:bCs/>
      <w:smallCaps/>
      <w:color w:val="0F4761" w:themeColor="accent1" w:themeShade="BF"/>
      <w:spacing w:val="5"/>
    </w:rPr>
  </w:style>
  <w:style w:type="paragraph" w:styleId="Header">
    <w:name w:val="header"/>
    <w:basedOn w:val="Normal"/>
    <w:link w:val="HeaderChar"/>
    <w:uiPriority w:val="99"/>
    <w:unhideWhenUsed/>
    <w:rsid w:val="002807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07CD"/>
  </w:style>
  <w:style w:type="paragraph" w:styleId="Footer">
    <w:name w:val="footer"/>
    <w:basedOn w:val="Normal"/>
    <w:link w:val="FooterChar"/>
    <w:uiPriority w:val="99"/>
    <w:unhideWhenUsed/>
    <w:rsid w:val="002807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07CD"/>
  </w:style>
  <w:style w:type="paragraph" w:styleId="NormalWeb">
    <w:name w:val="Normal (Web)"/>
    <w:basedOn w:val="Normal"/>
    <w:uiPriority w:val="99"/>
    <w:semiHidden/>
    <w:unhideWhenUsed/>
    <w:rsid w:val="002807CD"/>
    <w:pPr>
      <w:bidi w:val="0"/>
      <w:spacing w:before="100" w:beforeAutospacing="1" w:after="100" w:afterAutospacing="1" w:line="240" w:lineRule="auto"/>
    </w:pPr>
    <w:rPr>
      <w:rFonts w:ascii="Times New Roman" w:eastAsia="Times New Roman" w:hAnsi="Times New Roman" w:cs="Times New Roman"/>
      <w:kern w:val="0"/>
      <w:sz w:val="24"/>
      <w:szCs w:val="24"/>
    </w:rPr>
  </w:style>
  <w:style w:type="paragraph" w:styleId="Caption">
    <w:name w:val="caption"/>
    <w:basedOn w:val="Normal"/>
    <w:next w:val="Normal"/>
    <w:uiPriority w:val="35"/>
    <w:unhideWhenUsed/>
    <w:qFormat/>
    <w:rsid w:val="002807CD"/>
    <w:pPr>
      <w:bidi w:val="0"/>
      <w:spacing w:after="200" w:line="240" w:lineRule="auto"/>
    </w:pPr>
    <w:rPr>
      <w:i/>
      <w:iCs/>
      <w:color w:val="0E2841" w:themeColor="text2"/>
      <w:kern w:val="0"/>
      <w:sz w:val="18"/>
      <w:szCs w:val="18"/>
    </w:rPr>
  </w:style>
  <w:style w:type="table" w:styleId="PlainTable1">
    <w:name w:val="Plain Table 1"/>
    <w:basedOn w:val="TableNormal"/>
    <w:uiPriority w:val="41"/>
    <w:rsid w:val="002807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59"/>
    <w:rsid w:val="002807CD"/>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2807CD"/>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PlainTable4">
    <w:name w:val="Plain Table 4"/>
    <w:basedOn w:val="TableNormal"/>
    <w:uiPriority w:val="44"/>
    <w:rsid w:val="002807C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
    <w:name w:val="Grid Table 3"/>
    <w:basedOn w:val="TableNormal"/>
    <w:uiPriority w:val="48"/>
    <w:rsid w:val="002807C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2">
    <w:name w:val="Plain Table 2"/>
    <w:basedOn w:val="TableNormal"/>
    <w:uiPriority w:val="42"/>
    <w:rsid w:val="002807C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2807CD"/>
    <w:pPr>
      <w:spacing w:before="240" w:after="0"/>
      <w:outlineLvl w:val="9"/>
    </w:pPr>
    <w:rPr>
      <w:kern w:val="0"/>
      <w:sz w:val="32"/>
      <w:szCs w:val="32"/>
    </w:rPr>
  </w:style>
  <w:style w:type="paragraph" w:styleId="TOC1">
    <w:name w:val="toc 1"/>
    <w:basedOn w:val="Normal"/>
    <w:next w:val="Normal"/>
    <w:autoRedefine/>
    <w:uiPriority w:val="39"/>
    <w:unhideWhenUsed/>
    <w:rsid w:val="002807CD"/>
    <w:pPr>
      <w:spacing w:after="100"/>
    </w:pPr>
  </w:style>
  <w:style w:type="paragraph" w:styleId="TOC2">
    <w:name w:val="toc 2"/>
    <w:basedOn w:val="Normal"/>
    <w:next w:val="Normal"/>
    <w:autoRedefine/>
    <w:uiPriority w:val="39"/>
    <w:unhideWhenUsed/>
    <w:rsid w:val="002807CD"/>
    <w:pPr>
      <w:spacing w:after="100"/>
      <w:ind w:left="220"/>
    </w:pPr>
  </w:style>
  <w:style w:type="paragraph" w:styleId="TOC3">
    <w:name w:val="toc 3"/>
    <w:basedOn w:val="Normal"/>
    <w:next w:val="Normal"/>
    <w:autoRedefine/>
    <w:uiPriority w:val="39"/>
    <w:unhideWhenUsed/>
    <w:rsid w:val="002807CD"/>
    <w:pPr>
      <w:spacing w:after="100"/>
      <w:ind w:left="440"/>
    </w:pPr>
  </w:style>
  <w:style w:type="character" w:styleId="Hyperlink">
    <w:name w:val="Hyperlink"/>
    <w:basedOn w:val="DefaultParagraphFont"/>
    <w:uiPriority w:val="99"/>
    <w:unhideWhenUsed/>
    <w:rsid w:val="002807CD"/>
    <w:rPr>
      <w:color w:val="467886" w:themeColor="hyperlink"/>
      <w:u w:val="single"/>
    </w:rPr>
  </w:style>
  <w:style w:type="paragraph" w:styleId="TableofFigures">
    <w:name w:val="table of figures"/>
    <w:basedOn w:val="Normal"/>
    <w:next w:val="Normal"/>
    <w:uiPriority w:val="99"/>
    <w:unhideWhenUsed/>
    <w:rsid w:val="002807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8848</Words>
  <Characters>49323</Characters>
  <Application>Microsoft Office Word</Application>
  <DocSecurity>0</DocSecurity>
  <Lines>737</Lines>
  <Paragraphs>198</Paragraphs>
  <ScaleCrop>false</ScaleCrop>
  <Company/>
  <LinksUpToDate>false</LinksUpToDate>
  <CharactersWithSpaces>58096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 Mohamed Ahmed</dc:creator>
  <cp:keywords/>
  <dc:description/>
  <cp:lastModifiedBy>Abdulaziz Banakhar</cp:lastModifiedBy>
  <cp:revision>2</cp:revision>
  <dcterms:created xsi:type="dcterms:W3CDTF">2024-08-03T14:35:00Z</dcterms:created>
  <dcterms:modified xsi:type="dcterms:W3CDTF">2024-08-03T14:35:00Z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01fa0271afc85665dc9c8cce403bb6ec0192d008f165039e2bdf47d56b24ae42</vt:lpwstr>
  </property>
</Properties>
</file>