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65848" w:rsidRDefault="009125CE" w:rsidP="00465848">
      <w:pPr>
        <w:spacing w:line="360" w:lineRule="auto"/>
        <w:jc w:val="mediumKashida"/>
        <w:rPr>
          <w:rFonts w:ascii="Sakkal Majalla" w:hAnsi="Sakkal Majalla" w:cs="Sakkal Majalla"/>
          <w:b/>
          <w:bCs/>
          <w:sz w:val="28"/>
          <w:szCs w:val="28"/>
          <w:lang w:bidi="ar-EG"/>
        </w:rPr>
      </w:pPr>
      <w:r w:rsidRPr="00465848">
        <w:rPr>
          <w:rFonts w:ascii="Sakkal Majalla" w:hAnsi="Sakkal Majalla" w:cs="Sakkal Majalla"/>
          <w:b/>
          <w:bCs/>
          <w:sz w:val="28"/>
          <w:szCs w:val="28"/>
          <w:rtl/>
          <w:lang w:bidi="ar-EG"/>
        </w:rPr>
        <w:t xml:space="preserve">جامعة ميدأوشن </w:t>
      </w:r>
    </w:p>
    <w:p w14:paraId="1E957002" w14:textId="04B27A9D" w:rsidR="00F546CE" w:rsidRPr="00465848" w:rsidRDefault="009125CE" w:rsidP="00465848">
      <w:pPr>
        <w:spacing w:line="360" w:lineRule="auto"/>
        <w:jc w:val="mediumKashida"/>
        <w:rPr>
          <w:rFonts w:ascii="Sakkal Majalla" w:hAnsi="Sakkal Majalla" w:cs="Sakkal Majalla"/>
          <w:b/>
          <w:bCs/>
          <w:sz w:val="28"/>
          <w:szCs w:val="28"/>
          <w:rtl/>
          <w:lang w:bidi="ar-EG"/>
        </w:rPr>
      </w:pPr>
      <w:r w:rsidRPr="00465848">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65848">
        <w:rPr>
          <w:rFonts w:ascii="Sakkal Majalla" w:hAnsi="Sakkal Majalla" w:cs="Sakkal Majalla"/>
          <w:b/>
          <w:bCs/>
          <w:sz w:val="28"/>
          <w:szCs w:val="28"/>
          <w:lang w:bidi="ar-EG"/>
        </w:rPr>
        <w:t xml:space="preserve">    </w:t>
      </w:r>
      <w:r w:rsidRPr="00465848">
        <w:rPr>
          <w:rFonts w:ascii="Sakkal Majalla" w:hAnsi="Sakkal Majalla" w:cs="Sakkal Majalla"/>
          <w:b/>
          <w:bCs/>
          <w:sz w:val="28"/>
          <w:szCs w:val="28"/>
          <w:rtl/>
          <w:lang w:bidi="ar-EG"/>
        </w:rPr>
        <w:t xml:space="preserve">كلية الإدارة </w:t>
      </w:r>
    </w:p>
    <w:p w14:paraId="0217C513" w14:textId="3457158C" w:rsidR="009125CE" w:rsidRPr="00FE640B" w:rsidRDefault="009125CE" w:rsidP="00FE640B">
      <w:pPr>
        <w:spacing w:line="360" w:lineRule="auto"/>
        <w:jc w:val="mediumKashida"/>
        <w:rPr>
          <w:rFonts w:ascii="Sakkal Majalla" w:hAnsi="Sakkal Majalla" w:cs="Sakkal Majalla"/>
          <w:b/>
          <w:bCs/>
          <w:sz w:val="28"/>
          <w:szCs w:val="28"/>
          <w:rtl/>
          <w:lang w:bidi="ar-EG"/>
        </w:rPr>
      </w:pPr>
      <w:r w:rsidRPr="00FE640B">
        <w:rPr>
          <w:rFonts w:ascii="Sakkal Majalla" w:hAnsi="Sakkal Majalla" w:cs="Sakkal Majalla"/>
          <w:b/>
          <w:bCs/>
          <w:sz w:val="28"/>
          <w:szCs w:val="28"/>
          <w:rtl/>
          <w:lang w:bidi="ar-EG"/>
        </w:rPr>
        <w:t>قسم / تخصص</w:t>
      </w:r>
      <w:r w:rsidR="00FE640B" w:rsidRPr="00FE640B">
        <w:rPr>
          <w:rFonts w:ascii="Sakkal Majalla" w:hAnsi="Sakkal Majalla" w:cs="Sakkal Majalla" w:hint="cs"/>
          <w:b/>
          <w:bCs/>
          <w:sz w:val="28"/>
          <w:szCs w:val="28"/>
          <w:rtl/>
          <w:lang w:bidi="ar-EG"/>
        </w:rPr>
        <w:t xml:space="preserve"> </w:t>
      </w:r>
      <w:r w:rsidR="00FE640B" w:rsidRPr="00FE640B">
        <w:rPr>
          <w:rFonts w:ascii="Sakkal Majalla" w:hAnsi="Sakkal Majalla" w:cs="Sakkal Majalla"/>
          <w:b/>
          <w:bCs/>
          <w:sz w:val="28"/>
          <w:szCs w:val="28"/>
          <w:lang w:bidi="ar-EG"/>
        </w:rPr>
        <w:t>MBA</w:t>
      </w:r>
    </w:p>
    <w:p w14:paraId="11A91486" w14:textId="77777777" w:rsidR="009125CE" w:rsidRPr="00465848" w:rsidRDefault="009125CE" w:rsidP="00465848">
      <w:pPr>
        <w:spacing w:line="360" w:lineRule="auto"/>
        <w:jc w:val="mediumKashida"/>
        <w:rPr>
          <w:rFonts w:ascii="Sakkal Majalla" w:hAnsi="Sakkal Majalla" w:cs="Sakkal Majalla"/>
          <w:sz w:val="28"/>
          <w:szCs w:val="28"/>
          <w:rtl/>
          <w:lang w:bidi="ar-EG"/>
        </w:rPr>
      </w:pPr>
    </w:p>
    <w:p w14:paraId="3A7BF367" w14:textId="77777777" w:rsidR="009125CE" w:rsidRPr="00465848" w:rsidRDefault="009125CE" w:rsidP="00465848">
      <w:pPr>
        <w:spacing w:line="360" w:lineRule="auto"/>
        <w:jc w:val="mediumKashida"/>
        <w:rPr>
          <w:rFonts w:ascii="Sakkal Majalla" w:hAnsi="Sakkal Majalla" w:cs="Sakkal Majalla"/>
          <w:sz w:val="28"/>
          <w:szCs w:val="28"/>
          <w:rtl/>
          <w:lang w:bidi="ar-EG"/>
        </w:rPr>
      </w:pPr>
    </w:p>
    <w:p w14:paraId="5F6542BF" w14:textId="77777777" w:rsidR="009125CE" w:rsidRPr="00465848" w:rsidRDefault="009125CE" w:rsidP="00465848">
      <w:pPr>
        <w:spacing w:line="360" w:lineRule="auto"/>
        <w:jc w:val="mediumKashida"/>
        <w:rPr>
          <w:rFonts w:ascii="Sakkal Majalla" w:hAnsi="Sakkal Majalla" w:cs="Sakkal Majalla"/>
          <w:sz w:val="28"/>
          <w:szCs w:val="28"/>
          <w:rtl/>
          <w:lang w:bidi="ar-EG"/>
        </w:rPr>
      </w:pPr>
    </w:p>
    <w:p w14:paraId="3024630C" w14:textId="4E3F04B9" w:rsidR="009125CE" w:rsidRDefault="00A74F76" w:rsidP="00465848">
      <w:pPr>
        <w:spacing w:line="360" w:lineRule="auto"/>
        <w:jc w:val="mediumKashida"/>
        <w:rPr>
          <w:rFonts w:ascii="Sakkal Majalla" w:hAnsi="Sakkal Majalla" w:cs="Sakkal Majalla"/>
          <w:b/>
          <w:bCs/>
          <w:sz w:val="28"/>
          <w:szCs w:val="28"/>
          <w:rtl/>
          <w:lang w:bidi="ar-EG"/>
        </w:rPr>
      </w:pPr>
      <w:r w:rsidRPr="00465848">
        <w:rPr>
          <w:rFonts w:ascii="Sakkal Majalla" w:hAnsi="Sakkal Majalla" w:cs="Sakkal Majalla"/>
          <w:b/>
          <w:bCs/>
          <w:sz w:val="28"/>
          <w:szCs w:val="28"/>
          <w:rtl/>
          <w:lang w:bidi="ar-EG"/>
        </w:rPr>
        <w:t>عنوان البحث</w:t>
      </w:r>
      <w:r w:rsidR="00FE640B">
        <w:rPr>
          <w:rFonts w:ascii="Sakkal Majalla" w:hAnsi="Sakkal Majalla" w:cs="Sakkal Majalla" w:hint="cs"/>
          <w:b/>
          <w:bCs/>
          <w:sz w:val="28"/>
          <w:szCs w:val="28"/>
          <w:rtl/>
          <w:lang w:bidi="ar-EG"/>
        </w:rPr>
        <w:t>/</w:t>
      </w:r>
    </w:p>
    <w:p w14:paraId="232F19A4" w14:textId="6BFB821A" w:rsidR="009125CE" w:rsidRPr="00FE640B" w:rsidRDefault="00FE640B" w:rsidP="00FE640B">
      <w:pPr>
        <w:spacing w:line="360" w:lineRule="auto"/>
        <w:jc w:val="center"/>
        <w:rPr>
          <w:rFonts w:ascii="Sakkal Majalla" w:hAnsi="Sakkal Majalla" w:cs="Sakkal Majalla"/>
          <w:b/>
          <w:bCs/>
          <w:sz w:val="40"/>
          <w:szCs w:val="40"/>
          <w:rtl/>
          <w:lang w:bidi="ar-EG"/>
        </w:rPr>
      </w:pPr>
      <w:r w:rsidRPr="00FE640B">
        <w:rPr>
          <w:rFonts w:ascii="Sakkal Majalla" w:hAnsi="Sakkal Majalla" w:cs="Sakkal Majalla"/>
          <w:b/>
          <w:bCs/>
          <w:sz w:val="40"/>
          <w:szCs w:val="40"/>
          <w:rtl/>
          <w:lang w:bidi="ar-EG"/>
        </w:rPr>
        <w:t>أثر أتمتة العمليات الروبوتية (</w:t>
      </w:r>
      <w:r w:rsidRPr="00FE640B">
        <w:rPr>
          <w:rFonts w:ascii="Sakkal Majalla" w:hAnsi="Sakkal Majalla" w:cs="Sakkal Majalla"/>
          <w:b/>
          <w:bCs/>
          <w:sz w:val="40"/>
          <w:szCs w:val="40"/>
          <w:lang w:bidi="ar-EG"/>
        </w:rPr>
        <w:t>RPA</w:t>
      </w:r>
      <w:r w:rsidRPr="00FE640B">
        <w:rPr>
          <w:rFonts w:ascii="Sakkal Majalla" w:hAnsi="Sakkal Majalla" w:cs="Sakkal Majalla"/>
          <w:b/>
          <w:bCs/>
          <w:sz w:val="40"/>
          <w:szCs w:val="40"/>
          <w:rtl/>
          <w:lang w:bidi="ar-EG"/>
        </w:rPr>
        <w:t>) في تعزيز الحوكمة التشغيلية وتقليل المخاطر في قطاع التعدين في المملكة العربية السعودية</w:t>
      </w:r>
    </w:p>
    <w:p w14:paraId="0EB57E30" w14:textId="77777777" w:rsidR="009125CE" w:rsidRPr="00465848" w:rsidRDefault="009125CE" w:rsidP="00465848">
      <w:pPr>
        <w:spacing w:line="360" w:lineRule="auto"/>
        <w:jc w:val="mediumKashida"/>
        <w:rPr>
          <w:rFonts w:ascii="Sakkal Majalla" w:hAnsi="Sakkal Majalla" w:cs="Sakkal Majalla"/>
          <w:b/>
          <w:bCs/>
          <w:sz w:val="28"/>
          <w:szCs w:val="28"/>
          <w:rtl/>
          <w:lang w:bidi="ar-EG"/>
        </w:rPr>
      </w:pPr>
    </w:p>
    <w:p w14:paraId="751A7E65" w14:textId="07FCC9D6" w:rsidR="009125CE" w:rsidRDefault="009125CE" w:rsidP="00FE640B">
      <w:pPr>
        <w:spacing w:line="360" w:lineRule="auto"/>
        <w:jc w:val="center"/>
        <w:rPr>
          <w:rFonts w:ascii="Sakkal Majalla" w:hAnsi="Sakkal Majalla" w:cs="Sakkal Majalla"/>
          <w:b/>
          <w:bCs/>
          <w:sz w:val="28"/>
          <w:szCs w:val="28"/>
          <w:rtl/>
          <w:lang w:bidi="ar-EG"/>
        </w:rPr>
      </w:pPr>
      <w:r w:rsidRPr="00465848">
        <w:rPr>
          <w:rFonts w:ascii="Sakkal Majalla" w:hAnsi="Sakkal Majalla" w:cs="Sakkal Majalla"/>
          <w:b/>
          <w:bCs/>
          <w:sz w:val="28"/>
          <w:szCs w:val="28"/>
          <w:rtl/>
          <w:lang w:bidi="ar-EG"/>
        </w:rPr>
        <w:t>إعداد الطالب/</w:t>
      </w:r>
    </w:p>
    <w:p w14:paraId="07D7BAA3" w14:textId="0EC18A07" w:rsidR="00FE640B" w:rsidRDefault="00FE640B" w:rsidP="00FE640B">
      <w:pPr>
        <w:spacing w:line="360" w:lineRule="auto"/>
        <w:jc w:val="center"/>
        <w:rPr>
          <w:rFonts w:ascii="Sakkal Majalla" w:hAnsi="Sakkal Majalla" w:cs="Sakkal Majalla"/>
          <w:b/>
          <w:bCs/>
          <w:sz w:val="28"/>
          <w:szCs w:val="28"/>
          <w:rtl/>
          <w:lang w:bidi="ar-EG"/>
        </w:rPr>
      </w:pPr>
      <w:r w:rsidRPr="00FE640B">
        <w:rPr>
          <w:rFonts w:ascii="Sakkal Majalla" w:hAnsi="Sakkal Majalla" w:cs="Sakkal Majalla"/>
          <w:b/>
          <w:bCs/>
          <w:sz w:val="28"/>
          <w:szCs w:val="28"/>
          <w:rtl/>
          <w:lang w:bidi="ar-EG"/>
        </w:rPr>
        <w:t>كوثر الزهراني</w:t>
      </w:r>
    </w:p>
    <w:p w14:paraId="58D6152F" w14:textId="077AAC5E" w:rsidR="009125CE" w:rsidRPr="00465848" w:rsidRDefault="00FE640B" w:rsidP="00FE640B">
      <w:pPr>
        <w:spacing w:line="360" w:lineRule="auto"/>
        <w:jc w:val="center"/>
        <w:rPr>
          <w:rFonts w:ascii="Sakkal Majalla" w:hAnsi="Sakkal Majalla" w:cs="Sakkal Majalla"/>
          <w:b/>
          <w:bCs/>
          <w:sz w:val="28"/>
          <w:szCs w:val="28"/>
          <w:rtl/>
          <w:lang w:bidi="ar-EG"/>
        </w:rPr>
      </w:pPr>
      <w:r w:rsidRPr="00FE640B">
        <w:rPr>
          <w:rFonts w:ascii="Sakkal Majalla" w:hAnsi="Sakkal Majalla" w:cs="Sakkal Majalla"/>
          <w:b/>
          <w:bCs/>
          <w:sz w:val="28"/>
          <w:szCs w:val="28"/>
          <w:rtl/>
          <w:lang w:bidi="ar-EG"/>
        </w:rPr>
        <w:t>252000362</w:t>
      </w:r>
    </w:p>
    <w:p w14:paraId="16CF2D6A" w14:textId="2ABB10D0" w:rsidR="009125CE" w:rsidRDefault="009125CE" w:rsidP="00FE640B">
      <w:pPr>
        <w:spacing w:line="360" w:lineRule="auto"/>
        <w:jc w:val="center"/>
        <w:rPr>
          <w:rFonts w:ascii="Sakkal Majalla" w:hAnsi="Sakkal Majalla" w:cs="Sakkal Majalla"/>
          <w:b/>
          <w:bCs/>
          <w:sz w:val="28"/>
          <w:szCs w:val="28"/>
          <w:rtl/>
          <w:lang w:bidi="ar-EG"/>
        </w:rPr>
      </w:pPr>
      <w:r w:rsidRPr="00465848">
        <w:rPr>
          <w:rFonts w:ascii="Sakkal Majalla" w:hAnsi="Sakkal Majalla" w:cs="Sakkal Majalla"/>
          <w:b/>
          <w:bCs/>
          <w:sz w:val="28"/>
          <w:szCs w:val="28"/>
          <w:rtl/>
          <w:lang w:bidi="ar-EG"/>
        </w:rPr>
        <w:t>إشراف/</w:t>
      </w:r>
    </w:p>
    <w:p w14:paraId="2B507457" w14:textId="77777777" w:rsidR="004A137B" w:rsidRPr="004A137B" w:rsidRDefault="004A137B" w:rsidP="004A137B">
      <w:pPr>
        <w:spacing w:line="360" w:lineRule="auto"/>
        <w:jc w:val="center"/>
        <w:rPr>
          <w:rFonts w:ascii="Sakkal Majalla" w:hAnsi="Sakkal Majalla" w:cs="Sakkal Majalla"/>
          <w:b/>
          <w:bCs/>
          <w:sz w:val="28"/>
          <w:szCs w:val="28"/>
          <w:lang w:bidi="ar-EG"/>
        </w:rPr>
      </w:pPr>
      <w:bookmarkStart w:id="0" w:name="_Hlk213579307"/>
      <w:r w:rsidRPr="004A137B">
        <w:rPr>
          <w:rFonts w:ascii="Sakkal Majalla" w:hAnsi="Sakkal Majalla" w:cs="Sakkal Majalla"/>
          <w:b/>
          <w:bCs/>
          <w:sz w:val="28"/>
          <w:szCs w:val="28"/>
          <w:rtl/>
          <w:lang w:bidi="ar-EG"/>
        </w:rPr>
        <w:t>د.الفيصل عبد الحميد</w:t>
      </w:r>
    </w:p>
    <w:p w14:paraId="25873627" w14:textId="14FE05C5" w:rsidR="004A137B" w:rsidRPr="00465848" w:rsidRDefault="004A137B" w:rsidP="004A137B">
      <w:pPr>
        <w:spacing w:line="360" w:lineRule="auto"/>
        <w:jc w:val="center"/>
        <w:rPr>
          <w:rFonts w:ascii="Sakkal Majalla" w:hAnsi="Sakkal Majalla" w:cs="Sakkal Majalla"/>
          <w:b/>
          <w:bCs/>
          <w:sz w:val="28"/>
          <w:szCs w:val="28"/>
          <w:rtl/>
        </w:rPr>
      </w:pPr>
      <w:r w:rsidRPr="004A137B">
        <w:rPr>
          <w:rFonts w:ascii="Sakkal Majalla" w:hAnsi="Sakkal Majalla" w:cs="Sakkal Majalla"/>
          <w:b/>
          <w:bCs/>
          <w:sz w:val="28"/>
          <w:szCs w:val="28"/>
          <w:rtl/>
          <w:lang w:bidi="ar-EG"/>
        </w:rPr>
        <w:t>د.فايز جراد</w:t>
      </w:r>
    </w:p>
    <w:bookmarkEnd w:id="0"/>
    <w:p w14:paraId="14480418" w14:textId="78A6C3AC" w:rsidR="009125CE" w:rsidRPr="00465848" w:rsidRDefault="009125CE" w:rsidP="00FE640B">
      <w:pPr>
        <w:spacing w:line="360" w:lineRule="auto"/>
        <w:jc w:val="center"/>
        <w:rPr>
          <w:rFonts w:ascii="Sakkal Majalla" w:hAnsi="Sakkal Majalla" w:cs="Sakkal Majalla"/>
          <w:b/>
          <w:bCs/>
          <w:sz w:val="28"/>
          <w:szCs w:val="28"/>
          <w:rtl/>
          <w:lang w:bidi="ar-EG"/>
        </w:rPr>
      </w:pPr>
      <w:r w:rsidRPr="00465848">
        <w:rPr>
          <w:rFonts w:ascii="Sakkal Majalla" w:hAnsi="Sakkal Majalla" w:cs="Sakkal Majalla"/>
          <w:b/>
          <w:bCs/>
          <w:sz w:val="28"/>
          <w:szCs w:val="28"/>
          <w:rtl/>
          <w:lang w:bidi="ar-EG"/>
        </w:rPr>
        <w:t>العام الدراسي:</w:t>
      </w:r>
    </w:p>
    <w:p w14:paraId="4999660B" w14:textId="5EA31FF2" w:rsidR="00D22171" w:rsidRPr="00290810" w:rsidRDefault="009125CE" w:rsidP="00290810">
      <w:pPr>
        <w:spacing w:line="360" w:lineRule="auto"/>
        <w:jc w:val="center"/>
        <w:rPr>
          <w:rFonts w:ascii="Sakkal Majalla" w:hAnsi="Sakkal Majalla" w:cs="Sakkal Majalla"/>
          <w:b/>
          <w:bCs/>
          <w:sz w:val="28"/>
          <w:szCs w:val="28"/>
          <w:rtl/>
          <w:lang w:bidi="ar-EG"/>
        </w:rPr>
      </w:pPr>
      <w:r w:rsidRPr="00465848">
        <w:rPr>
          <w:rFonts w:ascii="Sakkal Majalla" w:hAnsi="Sakkal Majalla" w:cs="Sakkal Majalla"/>
          <w:b/>
          <w:bCs/>
          <w:sz w:val="28"/>
          <w:szCs w:val="28"/>
          <w:rtl/>
          <w:lang w:bidi="ar-EG"/>
        </w:rPr>
        <w:t>202</w:t>
      </w:r>
      <w:r w:rsidR="00E06C2F">
        <w:rPr>
          <w:rFonts w:ascii="Sakkal Majalla" w:hAnsi="Sakkal Majalla" w:cs="Sakkal Majalla" w:hint="cs"/>
          <w:b/>
          <w:bCs/>
          <w:sz w:val="28"/>
          <w:szCs w:val="28"/>
          <w:rtl/>
          <w:lang w:bidi="ar-EG"/>
        </w:rPr>
        <w:t>6</w:t>
      </w:r>
    </w:p>
    <w:p w14:paraId="17B9467F" w14:textId="77777777" w:rsidR="006B0417" w:rsidRPr="005461A3" w:rsidRDefault="006B0417" w:rsidP="00655A4B">
      <w:pPr>
        <w:spacing w:line="360" w:lineRule="auto"/>
        <w:jc w:val="center"/>
        <w:rPr>
          <w:rFonts w:ascii="Sakkal Majalla" w:hAnsi="Sakkal Majalla" w:cs="Sakkal Majalla"/>
          <w:b/>
          <w:bCs/>
          <w:sz w:val="28"/>
          <w:szCs w:val="28"/>
          <w:rtl/>
          <w:lang w:bidi="ar-EG"/>
        </w:rPr>
      </w:pPr>
      <w:r w:rsidRPr="005461A3">
        <w:rPr>
          <w:rFonts w:ascii="Sakkal Majalla" w:hAnsi="Sakkal Majalla" w:cs="Sakkal Majalla" w:hint="cs"/>
          <w:b/>
          <w:bCs/>
          <w:sz w:val="28"/>
          <w:szCs w:val="28"/>
          <w:rtl/>
          <w:lang w:bidi="ar-EG"/>
        </w:rPr>
        <w:lastRenderedPageBreak/>
        <w:t>جدول المحتويات</w:t>
      </w:r>
    </w:p>
    <w:sdt>
      <w:sdtPr>
        <w:rPr>
          <w:rFonts w:asciiTheme="minorHAnsi" w:eastAsiaTheme="minorHAnsi" w:hAnsiTheme="minorHAnsi" w:cstheme="minorBidi"/>
          <w:color w:val="auto"/>
          <w:kern w:val="2"/>
          <w:sz w:val="22"/>
          <w:szCs w:val="22"/>
          <w14:ligatures w14:val="standardContextual"/>
        </w:rPr>
        <w:id w:val="-1218818606"/>
        <w:docPartObj>
          <w:docPartGallery w:val="Table of Contents"/>
          <w:docPartUnique/>
        </w:docPartObj>
      </w:sdtPr>
      <w:sdtEndPr>
        <w:rPr>
          <w:b/>
          <w:bCs/>
          <w:noProof/>
        </w:rPr>
      </w:sdtEndPr>
      <w:sdtContent>
        <w:p w14:paraId="39D236BA" w14:textId="77777777" w:rsidR="006B0417" w:rsidRDefault="006B0417" w:rsidP="00655A4B">
          <w:pPr>
            <w:pStyle w:val="af4"/>
          </w:pPr>
        </w:p>
        <w:p w14:paraId="0FB6D923" w14:textId="31E4D52F" w:rsidR="006B0417" w:rsidRDefault="006B0417">
          <w:pPr>
            <w:pStyle w:val="10"/>
            <w:tabs>
              <w:tab w:val="right" w:leader="dot" w:pos="8822"/>
            </w:tabs>
            <w:bidi/>
            <w:rPr>
              <w:rFonts w:cstheme="minorBidi"/>
              <w:noProof/>
              <w:kern w:val="2"/>
              <w:sz w:val="24"/>
              <w:szCs w:val="24"/>
              <w:rtl/>
              <w14:ligatures w14:val="standardContextual"/>
            </w:rPr>
          </w:pPr>
          <w:r>
            <w:fldChar w:fldCharType="begin"/>
          </w:r>
          <w:r>
            <w:instrText xml:space="preserve"> TOC \o "1-3" \h \z \u </w:instrText>
          </w:r>
          <w:r>
            <w:fldChar w:fldCharType="separate"/>
          </w:r>
          <w:hyperlink w:anchor="_Toc222545138" w:history="1">
            <w:r w:rsidRPr="000457B2">
              <w:rPr>
                <w:rStyle w:val="Hyperlink"/>
                <w:rFonts w:ascii="Simplified Arabic" w:eastAsia="Times New Roman" w:hAnsi="Simplified Arabic" w:cs="Simplified Arabic" w:hint="eastAsia"/>
                <w:b/>
                <w:bCs/>
                <w:noProof/>
                <w:rtl/>
              </w:rPr>
              <w:t>الفصل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الأول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الإطار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العام</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Toc222545138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4B4D6FF" w14:textId="6BD52EB5" w:rsidR="006B0417" w:rsidRDefault="006B0417">
          <w:pPr>
            <w:pStyle w:val="20"/>
            <w:tabs>
              <w:tab w:val="right" w:leader="dot" w:pos="8822"/>
            </w:tabs>
            <w:bidi/>
            <w:rPr>
              <w:rFonts w:cstheme="minorBidi"/>
              <w:noProof/>
              <w:kern w:val="2"/>
              <w:sz w:val="24"/>
              <w:szCs w:val="24"/>
              <w:rtl/>
              <w14:ligatures w14:val="standardContextual"/>
            </w:rPr>
          </w:pPr>
          <w:hyperlink w:anchor="_Toc222545139" w:history="1">
            <w:r w:rsidRPr="000457B2">
              <w:rPr>
                <w:rStyle w:val="Hyperlink"/>
                <w:rFonts w:ascii="Simplified Arabic" w:eastAsia="Times New Roman" w:hAnsi="Simplified Arabic" w:cs="Simplified Arabic"/>
                <w:b/>
                <w:bCs/>
                <w:noProof/>
                <w:rtl/>
              </w:rPr>
              <w:t xml:space="preserve">1.1 </w:t>
            </w:r>
            <w:r w:rsidRPr="000457B2">
              <w:rPr>
                <w:rStyle w:val="Hyperlink"/>
                <w:rFonts w:ascii="Simplified Arabic" w:eastAsia="Times New Roman"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Toc222545139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58A8F92F" w14:textId="497CEECB" w:rsidR="006B0417" w:rsidRDefault="006B0417">
          <w:pPr>
            <w:pStyle w:val="20"/>
            <w:tabs>
              <w:tab w:val="right" w:leader="dot" w:pos="8822"/>
            </w:tabs>
            <w:bidi/>
            <w:rPr>
              <w:rFonts w:cstheme="minorBidi"/>
              <w:noProof/>
              <w:kern w:val="2"/>
              <w:sz w:val="24"/>
              <w:szCs w:val="24"/>
              <w:rtl/>
              <w14:ligatures w14:val="standardContextual"/>
            </w:rPr>
          </w:pPr>
          <w:hyperlink w:anchor="_Toc222545140" w:history="1">
            <w:r w:rsidRPr="000457B2">
              <w:rPr>
                <w:rStyle w:val="Hyperlink"/>
                <w:rFonts w:ascii="Simplified Arabic" w:eastAsia="Times New Roman" w:hAnsi="Simplified Arabic" w:cs="Simplified Arabic"/>
                <w:noProof/>
                <w:rtl/>
              </w:rPr>
              <w:t xml:space="preserve">1.2 </w:t>
            </w:r>
            <w:r w:rsidRPr="000457B2">
              <w:rPr>
                <w:rStyle w:val="Hyperlink"/>
                <w:rFonts w:ascii="Simplified Arabic" w:eastAsia="Times New Roman" w:hAnsi="Simplified Arabic" w:cs="Simplified Arabic" w:hint="eastAsia"/>
                <w:noProof/>
                <w:rtl/>
              </w:rPr>
              <w:t>مشكلة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Toc222545140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56C6659" w14:textId="65DDC70F" w:rsidR="006B0417" w:rsidRDefault="006B0417">
          <w:pPr>
            <w:pStyle w:val="30"/>
            <w:tabs>
              <w:tab w:val="right" w:leader="dot" w:pos="8822"/>
            </w:tabs>
            <w:bidi/>
            <w:rPr>
              <w:rFonts w:cstheme="minorBidi"/>
              <w:noProof/>
              <w:kern w:val="2"/>
              <w:sz w:val="24"/>
              <w:szCs w:val="24"/>
              <w:rtl/>
              <w14:ligatures w14:val="standardContextual"/>
            </w:rPr>
          </w:pPr>
          <w:hyperlink w:anchor="_Toc222545141" w:history="1">
            <w:r w:rsidRPr="000457B2">
              <w:rPr>
                <w:rStyle w:val="Hyperlink"/>
                <w:rFonts w:ascii="Simplified Arabic" w:eastAsia="Times New Roman" w:hAnsi="Simplified Arabic" w:cs="Simplified Arabic"/>
                <w:noProof/>
                <w:rtl/>
              </w:rPr>
              <w:t xml:space="preserve">1.2.1 </w:t>
            </w:r>
            <w:r w:rsidRPr="000457B2">
              <w:rPr>
                <w:rStyle w:val="Hyperlink"/>
                <w:rFonts w:ascii="Simplified Arabic" w:eastAsia="Times New Roman" w:hAnsi="Simplified Arabic" w:cs="Simplified Arabic" w:hint="eastAsia"/>
                <w:noProof/>
                <w:rtl/>
              </w:rPr>
              <w:t>المقدمة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والخلفية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المشكلة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Toc222545141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0A9F6237" w14:textId="625842E0" w:rsidR="006B0417" w:rsidRDefault="006B0417">
          <w:pPr>
            <w:pStyle w:val="30"/>
            <w:tabs>
              <w:tab w:val="right" w:leader="dot" w:pos="8822"/>
            </w:tabs>
            <w:bidi/>
            <w:rPr>
              <w:rFonts w:cstheme="minorBidi"/>
              <w:noProof/>
              <w:kern w:val="2"/>
              <w:sz w:val="24"/>
              <w:szCs w:val="24"/>
              <w:rtl/>
              <w14:ligatures w14:val="standardContextual"/>
            </w:rPr>
          </w:pPr>
          <w:hyperlink w:anchor="_Toc222545142" w:history="1">
            <w:r w:rsidRPr="000457B2">
              <w:rPr>
                <w:rStyle w:val="Hyperlink"/>
                <w:rFonts w:ascii="Simplified Arabic" w:eastAsia="Times New Roman" w:hAnsi="Simplified Arabic" w:cs="Simplified Arabic"/>
                <w:noProof/>
                <w:rtl/>
              </w:rPr>
              <w:t xml:space="preserve">1.2.2 </w:t>
            </w:r>
            <w:r w:rsidRPr="000457B2">
              <w:rPr>
                <w:rStyle w:val="Hyperlink"/>
                <w:rFonts w:ascii="Simplified Arabic" w:eastAsia="Times New Roman" w:hAnsi="Simplified Arabic" w:cs="Simplified Arabic" w:hint="eastAsia"/>
                <w:noProof/>
                <w:rtl/>
              </w:rPr>
              <w:t>الفجوة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المعرفية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والممارسية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1F879174" w14:textId="7D4CBB7A" w:rsidR="006B0417" w:rsidRDefault="006B0417">
          <w:pPr>
            <w:pStyle w:val="30"/>
            <w:tabs>
              <w:tab w:val="right" w:leader="dot" w:pos="8822"/>
            </w:tabs>
            <w:bidi/>
            <w:rPr>
              <w:rFonts w:cstheme="minorBidi"/>
              <w:noProof/>
              <w:kern w:val="2"/>
              <w:sz w:val="24"/>
              <w:szCs w:val="24"/>
              <w:rtl/>
              <w14:ligatures w14:val="standardContextual"/>
            </w:rPr>
          </w:pPr>
          <w:hyperlink w:anchor="_Toc222545143" w:history="1">
            <w:r w:rsidRPr="000457B2">
              <w:rPr>
                <w:rStyle w:val="Hyperlink"/>
                <w:rFonts w:ascii="Simplified Arabic" w:eastAsia="Times New Roman" w:hAnsi="Simplified Arabic" w:cs="Simplified Arabic"/>
                <w:noProof/>
                <w:rtl/>
              </w:rPr>
              <w:t xml:space="preserve">1.2.3 </w:t>
            </w:r>
            <w:r w:rsidRPr="000457B2">
              <w:rPr>
                <w:rStyle w:val="Hyperlink"/>
                <w:rFonts w:ascii="Simplified Arabic" w:eastAsia="Times New Roman" w:hAnsi="Simplified Arabic" w:cs="Simplified Arabic" w:hint="eastAsia"/>
                <w:noProof/>
                <w:rtl/>
              </w:rPr>
              <w:t>صياغة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مشكلة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2EE3CED5" w14:textId="24B5B5DD" w:rsidR="006B0417" w:rsidRDefault="006B0417">
          <w:pPr>
            <w:pStyle w:val="20"/>
            <w:tabs>
              <w:tab w:val="right" w:leader="dot" w:pos="8822"/>
            </w:tabs>
            <w:bidi/>
            <w:rPr>
              <w:rFonts w:cstheme="minorBidi"/>
              <w:noProof/>
              <w:kern w:val="2"/>
              <w:sz w:val="24"/>
              <w:szCs w:val="24"/>
              <w:rtl/>
              <w14:ligatures w14:val="standardContextual"/>
            </w:rPr>
          </w:pPr>
          <w:hyperlink w:anchor="_Toc222545144" w:history="1">
            <w:r w:rsidRPr="000457B2">
              <w:rPr>
                <w:rStyle w:val="Hyperlink"/>
                <w:rFonts w:ascii="Simplified Arabic" w:eastAsia="Times New Roman" w:hAnsi="Simplified Arabic" w:cs="Simplified Arabic"/>
                <w:b/>
                <w:bCs/>
                <w:noProof/>
                <w:rtl/>
              </w:rPr>
              <w:t xml:space="preserve">1.3 </w:t>
            </w:r>
            <w:r w:rsidRPr="000457B2">
              <w:rPr>
                <w:rStyle w:val="Hyperlink"/>
                <w:rFonts w:ascii="Simplified Arabic" w:eastAsia="Times New Roman" w:hAnsi="Simplified Arabic" w:cs="Simplified Arabic" w:hint="eastAsia"/>
                <w:b/>
                <w:bCs/>
                <w:noProof/>
                <w:rtl/>
              </w:rPr>
              <w:t>أهمية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Toc222545144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48283FD" w14:textId="4CF2EB12" w:rsidR="006B0417" w:rsidRDefault="006B0417">
          <w:pPr>
            <w:pStyle w:val="30"/>
            <w:tabs>
              <w:tab w:val="right" w:leader="dot" w:pos="8822"/>
            </w:tabs>
            <w:bidi/>
            <w:rPr>
              <w:rFonts w:cstheme="minorBidi"/>
              <w:noProof/>
              <w:kern w:val="2"/>
              <w:sz w:val="24"/>
              <w:szCs w:val="24"/>
              <w:rtl/>
              <w14:ligatures w14:val="standardContextual"/>
            </w:rPr>
          </w:pPr>
          <w:hyperlink w:anchor="_Toc222545145" w:history="1">
            <w:r w:rsidRPr="000457B2">
              <w:rPr>
                <w:rStyle w:val="Hyperlink"/>
                <w:rFonts w:ascii="Simplified Arabic" w:eastAsia="Times New Roman" w:hAnsi="Simplified Arabic" w:cs="Simplified Arabic"/>
                <w:b/>
                <w:bCs/>
                <w:noProof/>
                <w:rtl/>
              </w:rPr>
              <w:t xml:space="preserve">1.3.1 </w:t>
            </w:r>
            <w:r w:rsidRPr="000457B2">
              <w:rPr>
                <w:rStyle w:val="Hyperlink"/>
                <w:rFonts w:ascii="Simplified Arabic" w:eastAsia="Times New Roman" w:hAnsi="Simplified Arabic" w:cs="Simplified Arabic" w:hint="eastAsia"/>
                <w:b/>
                <w:bCs/>
                <w:noProof/>
                <w:rtl/>
              </w:rPr>
              <w:t>الأهمية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النظرية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العلمية</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Toc222545145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4E0E6D1B" w14:textId="569A5036" w:rsidR="006B0417" w:rsidRDefault="006B0417">
          <w:pPr>
            <w:pStyle w:val="30"/>
            <w:tabs>
              <w:tab w:val="right" w:leader="dot" w:pos="8822"/>
            </w:tabs>
            <w:bidi/>
            <w:rPr>
              <w:rFonts w:cstheme="minorBidi"/>
              <w:noProof/>
              <w:kern w:val="2"/>
              <w:sz w:val="24"/>
              <w:szCs w:val="24"/>
              <w:rtl/>
              <w14:ligatures w14:val="standardContextual"/>
            </w:rPr>
          </w:pPr>
          <w:hyperlink w:anchor="_Toc222545146" w:history="1">
            <w:r w:rsidRPr="000457B2">
              <w:rPr>
                <w:rStyle w:val="Hyperlink"/>
                <w:rFonts w:ascii="Simplified Arabic" w:eastAsia="Times New Roman" w:hAnsi="Simplified Arabic" w:cs="Simplified Arabic"/>
                <w:b/>
                <w:bCs/>
                <w:noProof/>
                <w:rtl/>
              </w:rPr>
              <w:t xml:space="preserve">1.3.2 </w:t>
            </w:r>
            <w:r w:rsidRPr="000457B2">
              <w:rPr>
                <w:rStyle w:val="Hyperlink"/>
                <w:rFonts w:ascii="Simplified Arabic" w:eastAsia="Times New Roman" w:hAnsi="Simplified Arabic" w:cs="Simplified Arabic" w:hint="eastAsia"/>
                <w:b/>
                <w:bCs/>
                <w:noProof/>
                <w:rtl/>
              </w:rPr>
              <w:t>الأهمية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العملية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التطبيقية</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Toc222545146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A7C89BD" w14:textId="29541BB4" w:rsidR="006B0417" w:rsidRDefault="006B0417">
          <w:pPr>
            <w:pStyle w:val="30"/>
            <w:tabs>
              <w:tab w:val="right" w:leader="dot" w:pos="8822"/>
            </w:tabs>
            <w:bidi/>
            <w:rPr>
              <w:rFonts w:cstheme="minorBidi"/>
              <w:noProof/>
              <w:kern w:val="2"/>
              <w:sz w:val="24"/>
              <w:szCs w:val="24"/>
              <w:rtl/>
              <w14:ligatures w14:val="standardContextual"/>
            </w:rPr>
          </w:pPr>
          <w:hyperlink w:anchor="_Toc222545147" w:history="1">
            <w:r w:rsidRPr="000457B2">
              <w:rPr>
                <w:rStyle w:val="Hyperlink"/>
                <w:rFonts w:ascii="Simplified Arabic" w:eastAsia="Times New Roman" w:hAnsi="Simplified Arabic" w:cs="Simplified Arabic"/>
                <w:b/>
                <w:bCs/>
                <w:noProof/>
                <w:rtl/>
              </w:rPr>
              <w:t xml:space="preserve">1.3.3 </w:t>
            </w:r>
            <w:r w:rsidRPr="000457B2">
              <w:rPr>
                <w:rStyle w:val="Hyperlink"/>
                <w:rFonts w:ascii="Simplified Arabic" w:eastAsia="Times New Roman" w:hAnsi="Simplified Arabic" w:cs="Simplified Arabic" w:hint="eastAsia"/>
                <w:b/>
                <w:bCs/>
                <w:noProof/>
                <w:rtl/>
              </w:rPr>
              <w:t>الجهات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المستفيدة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من</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Toc222545147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36BCE4D6" w14:textId="106793AA" w:rsidR="006B0417" w:rsidRDefault="006B0417">
          <w:pPr>
            <w:pStyle w:val="20"/>
            <w:tabs>
              <w:tab w:val="right" w:leader="dot" w:pos="8822"/>
            </w:tabs>
            <w:bidi/>
            <w:rPr>
              <w:rFonts w:cstheme="minorBidi"/>
              <w:noProof/>
              <w:kern w:val="2"/>
              <w:sz w:val="24"/>
              <w:szCs w:val="24"/>
              <w:rtl/>
              <w14:ligatures w14:val="standardContextual"/>
            </w:rPr>
          </w:pPr>
          <w:hyperlink w:anchor="_Toc222545148" w:history="1">
            <w:r w:rsidRPr="000457B2">
              <w:rPr>
                <w:rStyle w:val="Hyperlink"/>
                <w:rFonts w:ascii="Simplified Arabic" w:eastAsia="Times New Roman" w:hAnsi="Simplified Arabic" w:cs="Simplified Arabic"/>
                <w:b/>
                <w:bCs/>
                <w:noProof/>
                <w:rtl/>
              </w:rPr>
              <w:t xml:space="preserve">1.4 </w:t>
            </w:r>
            <w:r w:rsidRPr="000457B2">
              <w:rPr>
                <w:rStyle w:val="Hyperlink"/>
                <w:rFonts w:ascii="Simplified Arabic" w:eastAsia="Times New Roman" w:hAnsi="Simplified Arabic" w:cs="Simplified Arabic" w:hint="eastAsia"/>
                <w:b/>
                <w:bCs/>
                <w:noProof/>
                <w:rtl/>
              </w:rPr>
              <w:t>تساؤلات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7A3C308" w14:textId="26FA64CD" w:rsidR="006B0417" w:rsidRDefault="006B0417">
          <w:pPr>
            <w:pStyle w:val="30"/>
            <w:tabs>
              <w:tab w:val="right" w:leader="dot" w:pos="8822"/>
            </w:tabs>
            <w:bidi/>
            <w:rPr>
              <w:rFonts w:cstheme="minorBidi"/>
              <w:noProof/>
              <w:kern w:val="2"/>
              <w:sz w:val="24"/>
              <w:szCs w:val="24"/>
              <w:rtl/>
              <w14:ligatures w14:val="standardContextual"/>
            </w:rPr>
          </w:pPr>
          <w:hyperlink w:anchor="_Toc222545149" w:history="1">
            <w:r w:rsidRPr="000457B2">
              <w:rPr>
                <w:rStyle w:val="Hyperlink"/>
                <w:rFonts w:ascii="Simplified Arabic" w:eastAsia="Times New Roman" w:hAnsi="Simplified Arabic" w:cs="Simplified Arabic"/>
                <w:b/>
                <w:bCs/>
                <w:noProof/>
                <w:rtl/>
              </w:rPr>
              <w:t xml:space="preserve">1.4.1 </w:t>
            </w:r>
            <w:r w:rsidRPr="000457B2">
              <w:rPr>
                <w:rStyle w:val="Hyperlink"/>
                <w:rFonts w:ascii="Simplified Arabic" w:eastAsia="Times New Roman" w:hAnsi="Simplified Arabic" w:cs="Simplified Arabic" w:hint="eastAsia"/>
                <w:b/>
                <w:bCs/>
                <w:noProof/>
                <w:rtl/>
              </w:rPr>
              <w:t>السؤال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Toc222545149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307DC2DA" w14:textId="0079059B" w:rsidR="006B0417" w:rsidRDefault="006B0417">
          <w:pPr>
            <w:pStyle w:val="30"/>
            <w:tabs>
              <w:tab w:val="right" w:leader="dot" w:pos="8822"/>
            </w:tabs>
            <w:bidi/>
            <w:rPr>
              <w:rFonts w:cstheme="minorBidi"/>
              <w:noProof/>
              <w:kern w:val="2"/>
              <w:sz w:val="24"/>
              <w:szCs w:val="24"/>
              <w:rtl/>
              <w14:ligatures w14:val="standardContextual"/>
            </w:rPr>
          </w:pPr>
          <w:hyperlink w:anchor="_Toc222545150" w:history="1">
            <w:r w:rsidRPr="000457B2">
              <w:rPr>
                <w:rStyle w:val="Hyperlink"/>
                <w:rFonts w:ascii="Simplified Arabic" w:eastAsia="Times New Roman" w:hAnsi="Simplified Arabic" w:cs="Simplified Arabic"/>
                <w:b/>
                <w:bCs/>
                <w:noProof/>
                <w:rtl/>
              </w:rPr>
              <w:t xml:space="preserve">1.4.2 </w:t>
            </w:r>
            <w:r w:rsidRPr="000457B2">
              <w:rPr>
                <w:rStyle w:val="Hyperlink"/>
                <w:rFonts w:ascii="Simplified Arabic" w:eastAsia="Times New Roman" w:hAnsi="Simplified Arabic" w:cs="Simplified Arabic" w:hint="eastAsia"/>
                <w:b/>
                <w:bCs/>
                <w:noProof/>
                <w:rtl/>
              </w:rPr>
              <w:t>الأسئلة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63A900D5" w14:textId="3EBA3B17" w:rsidR="006B0417" w:rsidRDefault="006B0417">
          <w:pPr>
            <w:pStyle w:val="20"/>
            <w:tabs>
              <w:tab w:val="right" w:leader="dot" w:pos="8822"/>
            </w:tabs>
            <w:bidi/>
            <w:rPr>
              <w:rFonts w:cstheme="minorBidi"/>
              <w:noProof/>
              <w:kern w:val="2"/>
              <w:sz w:val="24"/>
              <w:szCs w:val="24"/>
              <w:rtl/>
              <w14:ligatures w14:val="standardContextual"/>
            </w:rPr>
          </w:pPr>
          <w:hyperlink w:anchor="_Toc222545151" w:history="1">
            <w:r w:rsidRPr="000457B2">
              <w:rPr>
                <w:rStyle w:val="Hyperlink"/>
                <w:rFonts w:ascii="Simplified Arabic" w:eastAsia="Times New Roman" w:hAnsi="Simplified Arabic" w:cs="Simplified Arabic"/>
                <w:b/>
                <w:bCs/>
                <w:noProof/>
                <w:rtl/>
              </w:rPr>
              <w:t xml:space="preserve">1.5 </w:t>
            </w:r>
            <w:r w:rsidRPr="000457B2">
              <w:rPr>
                <w:rStyle w:val="Hyperlink"/>
                <w:rFonts w:ascii="Simplified Arabic" w:eastAsia="Times New Roman" w:hAnsi="Simplified Arabic" w:cs="Simplified Arabic" w:hint="eastAsia"/>
                <w:b/>
                <w:bCs/>
                <w:noProof/>
                <w:rtl/>
              </w:rPr>
              <w:t>أهداف</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Toc222545151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591CAD6" w14:textId="1DB622D9" w:rsidR="006B0417" w:rsidRDefault="006B0417">
          <w:pPr>
            <w:pStyle w:val="30"/>
            <w:tabs>
              <w:tab w:val="right" w:leader="dot" w:pos="8822"/>
            </w:tabs>
            <w:bidi/>
            <w:rPr>
              <w:rFonts w:cstheme="minorBidi"/>
              <w:noProof/>
              <w:kern w:val="2"/>
              <w:sz w:val="24"/>
              <w:szCs w:val="24"/>
              <w:rtl/>
              <w14:ligatures w14:val="standardContextual"/>
            </w:rPr>
          </w:pPr>
          <w:hyperlink w:anchor="_Toc222545152" w:history="1">
            <w:r w:rsidRPr="000457B2">
              <w:rPr>
                <w:rStyle w:val="Hyperlink"/>
                <w:rFonts w:ascii="Simplified Arabic" w:eastAsia="Times New Roman" w:hAnsi="Simplified Arabic" w:cs="Simplified Arabic"/>
                <w:b/>
                <w:bCs/>
                <w:noProof/>
                <w:rtl/>
              </w:rPr>
              <w:t xml:space="preserve">1.5.1 </w:t>
            </w:r>
            <w:r w:rsidRPr="000457B2">
              <w:rPr>
                <w:rStyle w:val="Hyperlink"/>
                <w:rFonts w:ascii="Simplified Arabic" w:eastAsia="Times New Roman" w:hAnsi="Simplified Arabic" w:cs="Simplified Arabic" w:hint="eastAsia"/>
                <w:b/>
                <w:bCs/>
                <w:noProof/>
                <w:rtl/>
              </w:rPr>
              <w:t>الهدف</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الرئيس</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Toc222545152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51F5D51" w14:textId="5BC53D4A" w:rsidR="006B0417" w:rsidRDefault="006B0417">
          <w:pPr>
            <w:pStyle w:val="30"/>
            <w:tabs>
              <w:tab w:val="right" w:leader="dot" w:pos="8822"/>
            </w:tabs>
            <w:bidi/>
            <w:rPr>
              <w:rFonts w:cstheme="minorBidi"/>
              <w:noProof/>
              <w:kern w:val="2"/>
              <w:sz w:val="24"/>
              <w:szCs w:val="24"/>
              <w:rtl/>
              <w14:ligatures w14:val="standardContextual"/>
            </w:rPr>
          </w:pPr>
          <w:hyperlink w:anchor="_Toc222545153" w:history="1">
            <w:r w:rsidRPr="000457B2">
              <w:rPr>
                <w:rStyle w:val="Hyperlink"/>
                <w:rFonts w:ascii="Simplified Arabic" w:eastAsia="Times New Roman" w:hAnsi="Simplified Arabic" w:cs="Simplified Arabic"/>
                <w:b/>
                <w:bCs/>
                <w:noProof/>
                <w:rtl/>
              </w:rPr>
              <w:t xml:space="preserve">1.5.2 </w:t>
            </w:r>
            <w:r w:rsidRPr="000457B2">
              <w:rPr>
                <w:rStyle w:val="Hyperlink"/>
                <w:rFonts w:ascii="Simplified Arabic" w:eastAsia="Times New Roman" w:hAnsi="Simplified Arabic" w:cs="Simplified Arabic" w:hint="eastAsia"/>
                <w:b/>
                <w:bCs/>
                <w:noProof/>
                <w:rtl/>
              </w:rPr>
              <w:t>الأهداف</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الفرعية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Toc222545153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F4BC3A5" w14:textId="3223C011" w:rsidR="006B0417" w:rsidRDefault="006B0417">
          <w:pPr>
            <w:pStyle w:val="20"/>
            <w:tabs>
              <w:tab w:val="right" w:leader="dot" w:pos="8822"/>
            </w:tabs>
            <w:bidi/>
            <w:rPr>
              <w:rFonts w:cstheme="minorBidi"/>
              <w:noProof/>
              <w:kern w:val="2"/>
              <w:sz w:val="24"/>
              <w:szCs w:val="24"/>
              <w:rtl/>
              <w14:ligatures w14:val="standardContextual"/>
            </w:rPr>
          </w:pPr>
          <w:hyperlink w:anchor="_Toc222545154" w:history="1">
            <w:r w:rsidRPr="000457B2">
              <w:rPr>
                <w:rStyle w:val="Hyperlink"/>
                <w:rFonts w:ascii="Simplified Arabic" w:eastAsia="Times New Roman" w:hAnsi="Simplified Arabic" w:cs="Simplified Arabic"/>
                <w:b/>
                <w:bCs/>
                <w:noProof/>
                <w:rtl/>
              </w:rPr>
              <w:t xml:space="preserve">1.6 </w:t>
            </w:r>
            <w:r w:rsidRPr="000457B2">
              <w:rPr>
                <w:rStyle w:val="Hyperlink"/>
                <w:rFonts w:ascii="Simplified Arabic" w:eastAsia="Times New Roman" w:hAnsi="Simplified Arabic" w:cs="Simplified Arabic" w:hint="eastAsia"/>
                <w:b/>
                <w:bCs/>
                <w:noProof/>
                <w:rtl/>
              </w:rPr>
              <w:t>فروض</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Toc222545154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589D54E6" w14:textId="39175618" w:rsidR="006B0417" w:rsidRDefault="006B0417">
          <w:pPr>
            <w:pStyle w:val="30"/>
            <w:tabs>
              <w:tab w:val="right" w:leader="dot" w:pos="8822"/>
            </w:tabs>
            <w:bidi/>
            <w:rPr>
              <w:rFonts w:cstheme="minorBidi"/>
              <w:noProof/>
              <w:kern w:val="2"/>
              <w:sz w:val="24"/>
              <w:szCs w:val="24"/>
              <w:rtl/>
              <w14:ligatures w14:val="standardContextual"/>
            </w:rPr>
          </w:pPr>
          <w:hyperlink w:anchor="_Toc222545155" w:history="1">
            <w:r w:rsidRPr="000457B2">
              <w:rPr>
                <w:rStyle w:val="Hyperlink"/>
                <w:rFonts w:ascii="Simplified Arabic" w:eastAsia="Times New Roman" w:hAnsi="Simplified Arabic" w:cs="Simplified Arabic"/>
                <w:b/>
                <w:bCs/>
                <w:noProof/>
                <w:rtl/>
              </w:rPr>
              <w:t xml:space="preserve">1.6.1 </w:t>
            </w:r>
            <w:r w:rsidRPr="000457B2">
              <w:rPr>
                <w:rStyle w:val="Hyperlink"/>
                <w:rFonts w:ascii="Simplified Arabic" w:eastAsia="Times New Roman" w:hAnsi="Simplified Arabic" w:cs="Simplified Arabic" w:hint="eastAsia"/>
                <w:b/>
                <w:bCs/>
                <w:noProof/>
                <w:rtl/>
              </w:rPr>
              <w:t>الفرضية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Toc222545155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26CEF218" w14:textId="1922EC43" w:rsidR="006B0417" w:rsidRDefault="006B0417">
          <w:pPr>
            <w:pStyle w:val="30"/>
            <w:tabs>
              <w:tab w:val="right" w:leader="dot" w:pos="8822"/>
            </w:tabs>
            <w:bidi/>
            <w:rPr>
              <w:rFonts w:cstheme="minorBidi"/>
              <w:noProof/>
              <w:kern w:val="2"/>
              <w:sz w:val="24"/>
              <w:szCs w:val="24"/>
              <w:rtl/>
              <w14:ligatures w14:val="standardContextual"/>
            </w:rPr>
          </w:pPr>
          <w:hyperlink w:anchor="_Toc222545156" w:history="1">
            <w:r w:rsidRPr="000457B2">
              <w:rPr>
                <w:rStyle w:val="Hyperlink"/>
                <w:rFonts w:ascii="Simplified Arabic" w:eastAsia="Times New Roman" w:hAnsi="Simplified Arabic" w:cs="Simplified Arabic"/>
                <w:b/>
                <w:bCs/>
                <w:noProof/>
                <w:rtl/>
              </w:rPr>
              <w:t xml:space="preserve">1.6.2 </w:t>
            </w:r>
            <w:r w:rsidRPr="000457B2">
              <w:rPr>
                <w:rStyle w:val="Hyperlink"/>
                <w:rFonts w:ascii="Simplified Arabic" w:eastAsia="Times New Roman" w:hAnsi="Simplified Arabic" w:cs="Simplified Arabic" w:hint="eastAsia"/>
                <w:b/>
                <w:bCs/>
                <w:noProof/>
                <w:rtl/>
              </w:rPr>
              <w:t>الفرضيات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Toc222545156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C2A43D4" w14:textId="6C438BAA" w:rsidR="006B0417" w:rsidRDefault="006B0417">
          <w:pPr>
            <w:pStyle w:val="20"/>
            <w:tabs>
              <w:tab w:val="right" w:leader="dot" w:pos="8822"/>
            </w:tabs>
            <w:bidi/>
            <w:rPr>
              <w:rFonts w:cstheme="minorBidi"/>
              <w:noProof/>
              <w:kern w:val="2"/>
              <w:sz w:val="24"/>
              <w:szCs w:val="24"/>
              <w:rtl/>
              <w14:ligatures w14:val="standardContextual"/>
            </w:rPr>
          </w:pPr>
          <w:hyperlink w:anchor="_Toc222545157" w:history="1">
            <w:r w:rsidRPr="000457B2">
              <w:rPr>
                <w:rStyle w:val="Hyperlink"/>
                <w:rFonts w:ascii="Simplified Arabic" w:eastAsia="Times New Roman" w:hAnsi="Simplified Arabic" w:cs="Simplified Arabic"/>
                <w:b/>
                <w:bCs/>
                <w:noProof/>
                <w:rtl/>
              </w:rPr>
              <w:t xml:space="preserve">1.7 </w:t>
            </w:r>
            <w:r w:rsidRPr="000457B2">
              <w:rPr>
                <w:rStyle w:val="Hyperlink"/>
                <w:rFonts w:ascii="Simplified Arabic" w:eastAsia="Times New Roman" w:hAnsi="Simplified Arabic" w:cs="Simplified Arabic" w:hint="eastAsia"/>
                <w:b/>
                <w:bCs/>
                <w:noProof/>
                <w:rtl/>
              </w:rPr>
              <w:t>منهجية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Toc222545157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C79164D" w14:textId="3D733909" w:rsidR="006B0417" w:rsidRDefault="006B0417">
          <w:pPr>
            <w:pStyle w:val="30"/>
            <w:tabs>
              <w:tab w:val="right" w:leader="dot" w:pos="8822"/>
            </w:tabs>
            <w:bidi/>
            <w:rPr>
              <w:rFonts w:cstheme="minorBidi"/>
              <w:noProof/>
              <w:kern w:val="2"/>
              <w:sz w:val="24"/>
              <w:szCs w:val="24"/>
              <w:rtl/>
              <w14:ligatures w14:val="standardContextual"/>
            </w:rPr>
          </w:pPr>
          <w:hyperlink w:anchor="_Toc222545158" w:history="1">
            <w:r w:rsidRPr="000457B2">
              <w:rPr>
                <w:rStyle w:val="Hyperlink"/>
                <w:rFonts w:ascii="Simplified Arabic" w:eastAsia="Times New Roman" w:hAnsi="Simplified Arabic" w:cs="Simplified Arabic"/>
                <w:b/>
                <w:bCs/>
                <w:noProof/>
                <w:rtl/>
              </w:rPr>
              <w:t xml:space="preserve">1.7.1 </w:t>
            </w:r>
            <w:r w:rsidRPr="000457B2">
              <w:rPr>
                <w:rStyle w:val="Hyperlink"/>
                <w:rFonts w:ascii="Simplified Arabic" w:eastAsia="Times New Roman" w:hAnsi="Simplified Arabic" w:cs="Simplified Arabic" w:hint="eastAsia"/>
                <w:b/>
                <w:bCs/>
                <w:noProof/>
                <w:rtl/>
              </w:rPr>
              <w:t>نوع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ومنهجها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Toc222545158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C594C3C" w14:textId="6041A3E6" w:rsidR="006B0417" w:rsidRDefault="006B0417">
          <w:pPr>
            <w:pStyle w:val="30"/>
            <w:tabs>
              <w:tab w:val="right" w:leader="dot" w:pos="8822"/>
            </w:tabs>
            <w:bidi/>
            <w:rPr>
              <w:rFonts w:cstheme="minorBidi"/>
              <w:noProof/>
              <w:kern w:val="2"/>
              <w:sz w:val="24"/>
              <w:szCs w:val="24"/>
              <w:rtl/>
              <w14:ligatures w14:val="standardContextual"/>
            </w:rPr>
          </w:pPr>
          <w:hyperlink w:anchor="_Toc222545159" w:history="1">
            <w:r w:rsidRPr="000457B2">
              <w:rPr>
                <w:rStyle w:val="Hyperlink"/>
                <w:rFonts w:ascii="Simplified Arabic" w:eastAsia="Times New Roman" w:hAnsi="Simplified Arabic" w:cs="Simplified Arabic"/>
                <w:b/>
                <w:bCs/>
                <w:noProof/>
                <w:rtl/>
              </w:rPr>
              <w:t xml:space="preserve">1.7.2 </w:t>
            </w:r>
            <w:r w:rsidRPr="000457B2">
              <w:rPr>
                <w:rStyle w:val="Hyperlink"/>
                <w:rFonts w:ascii="Simplified Arabic" w:eastAsia="Times New Roman" w:hAnsi="Simplified Arabic" w:cs="Simplified Arabic" w:hint="eastAsia"/>
                <w:b/>
                <w:bCs/>
                <w:noProof/>
                <w:rtl/>
              </w:rPr>
              <w:t>مجتمع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وعينتها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Toc222545159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8CE5F7B" w14:textId="27045E6F" w:rsidR="006B0417" w:rsidRDefault="006B0417">
          <w:pPr>
            <w:pStyle w:val="30"/>
            <w:tabs>
              <w:tab w:val="right" w:leader="dot" w:pos="8822"/>
            </w:tabs>
            <w:bidi/>
            <w:rPr>
              <w:rFonts w:cstheme="minorBidi"/>
              <w:noProof/>
              <w:kern w:val="2"/>
              <w:sz w:val="24"/>
              <w:szCs w:val="24"/>
              <w:rtl/>
              <w14:ligatures w14:val="standardContextual"/>
            </w:rPr>
          </w:pPr>
          <w:hyperlink w:anchor="_Toc222545160" w:history="1">
            <w:r w:rsidRPr="000457B2">
              <w:rPr>
                <w:rStyle w:val="Hyperlink"/>
                <w:rFonts w:ascii="Simplified Arabic" w:eastAsia="Times New Roman" w:hAnsi="Simplified Arabic" w:cs="Simplified Arabic"/>
                <w:b/>
                <w:bCs/>
                <w:noProof/>
                <w:rtl/>
              </w:rPr>
              <w:t xml:space="preserve">1.7.3 </w:t>
            </w:r>
            <w:r w:rsidRPr="000457B2">
              <w:rPr>
                <w:rStyle w:val="Hyperlink"/>
                <w:rFonts w:ascii="Simplified Arabic" w:eastAsia="Times New Roman" w:hAnsi="Simplified Arabic" w:cs="Simplified Arabic" w:hint="eastAsia"/>
                <w:b/>
                <w:bCs/>
                <w:noProof/>
                <w:rtl/>
              </w:rPr>
              <w:t>أدوات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ومصادر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جمع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031C8AD" w14:textId="5155CA54" w:rsidR="006B0417" w:rsidRDefault="006B0417">
          <w:pPr>
            <w:pStyle w:val="30"/>
            <w:tabs>
              <w:tab w:val="right" w:leader="dot" w:pos="8822"/>
            </w:tabs>
            <w:bidi/>
            <w:rPr>
              <w:rFonts w:cstheme="minorBidi"/>
              <w:noProof/>
              <w:kern w:val="2"/>
              <w:sz w:val="24"/>
              <w:szCs w:val="24"/>
              <w:rtl/>
              <w14:ligatures w14:val="standardContextual"/>
            </w:rPr>
          </w:pPr>
          <w:hyperlink w:anchor="_Toc222545161" w:history="1">
            <w:r w:rsidRPr="000457B2">
              <w:rPr>
                <w:rStyle w:val="Hyperlink"/>
                <w:rFonts w:ascii="Simplified Arabic" w:eastAsia="Times New Roman" w:hAnsi="Simplified Arabic" w:cs="Simplified Arabic"/>
                <w:b/>
                <w:bCs/>
                <w:noProof/>
                <w:rtl/>
              </w:rPr>
              <w:t xml:space="preserve">1.7.4 </w:t>
            </w:r>
            <w:r w:rsidRPr="000457B2">
              <w:rPr>
                <w:rStyle w:val="Hyperlink"/>
                <w:rFonts w:ascii="Simplified Arabic" w:eastAsia="Times New Roman" w:hAnsi="Simplified Arabic" w:cs="Simplified Arabic" w:hint="eastAsia"/>
                <w:b/>
                <w:bCs/>
                <w:noProof/>
                <w:rtl/>
              </w:rPr>
              <w:t>الأساليب</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الإحصائية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لتحليل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Toc222545161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0EC6A45" w14:textId="230B3802" w:rsidR="006B0417" w:rsidRDefault="006B0417">
          <w:pPr>
            <w:pStyle w:val="20"/>
            <w:tabs>
              <w:tab w:val="right" w:leader="dot" w:pos="8822"/>
            </w:tabs>
            <w:bidi/>
            <w:rPr>
              <w:rFonts w:cstheme="minorBidi"/>
              <w:noProof/>
              <w:kern w:val="2"/>
              <w:sz w:val="24"/>
              <w:szCs w:val="24"/>
              <w:rtl/>
              <w14:ligatures w14:val="standardContextual"/>
            </w:rPr>
          </w:pPr>
          <w:hyperlink w:anchor="_Toc222545162" w:history="1">
            <w:r w:rsidRPr="000457B2">
              <w:rPr>
                <w:rStyle w:val="Hyperlink"/>
                <w:rFonts w:ascii="Simplified Arabic" w:eastAsia="Times New Roman" w:hAnsi="Simplified Arabic" w:cs="Simplified Arabic"/>
                <w:b/>
                <w:bCs/>
                <w:noProof/>
                <w:rtl/>
              </w:rPr>
              <w:t xml:space="preserve">1.8 </w:t>
            </w:r>
            <w:r w:rsidRPr="000457B2">
              <w:rPr>
                <w:rStyle w:val="Hyperlink"/>
                <w:rFonts w:ascii="Simplified Arabic" w:eastAsia="Times New Roman" w:hAnsi="Simplified Arabic" w:cs="Simplified Arabic" w:hint="eastAsia"/>
                <w:b/>
                <w:bCs/>
                <w:noProof/>
                <w:rtl/>
              </w:rPr>
              <w:t>حدود</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ومحدداتها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Toc222545162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8B58F3E" w14:textId="7344B9EB" w:rsidR="006B0417" w:rsidRDefault="006B0417">
          <w:pPr>
            <w:pStyle w:val="30"/>
            <w:tabs>
              <w:tab w:val="right" w:leader="dot" w:pos="8822"/>
            </w:tabs>
            <w:bidi/>
            <w:rPr>
              <w:rFonts w:cstheme="minorBidi"/>
              <w:noProof/>
              <w:kern w:val="2"/>
              <w:sz w:val="24"/>
              <w:szCs w:val="24"/>
              <w:rtl/>
              <w14:ligatures w14:val="standardContextual"/>
            </w:rPr>
          </w:pPr>
          <w:hyperlink w:anchor="_Toc222545163" w:history="1">
            <w:r w:rsidRPr="000457B2">
              <w:rPr>
                <w:rStyle w:val="Hyperlink"/>
                <w:rFonts w:ascii="Simplified Arabic" w:eastAsia="Times New Roman" w:hAnsi="Simplified Arabic" w:cs="Simplified Arabic"/>
                <w:b/>
                <w:bCs/>
                <w:noProof/>
                <w:rtl/>
              </w:rPr>
              <w:t xml:space="preserve">1.8.1 </w:t>
            </w:r>
            <w:r w:rsidRPr="000457B2">
              <w:rPr>
                <w:rStyle w:val="Hyperlink"/>
                <w:rFonts w:ascii="Simplified Arabic" w:eastAsia="Times New Roman" w:hAnsi="Simplified Arabic" w:cs="Simplified Arabic" w:hint="eastAsia"/>
                <w:b/>
                <w:bCs/>
                <w:noProof/>
                <w:rtl/>
              </w:rPr>
              <w:t>الحدود</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الموضوعية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الموضوعية</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Toc222545163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3844FD84" w14:textId="678C29D9" w:rsidR="006B0417" w:rsidRDefault="006B0417">
          <w:pPr>
            <w:pStyle w:val="30"/>
            <w:tabs>
              <w:tab w:val="right" w:leader="dot" w:pos="8822"/>
            </w:tabs>
            <w:bidi/>
            <w:rPr>
              <w:rFonts w:cstheme="minorBidi"/>
              <w:noProof/>
              <w:kern w:val="2"/>
              <w:sz w:val="24"/>
              <w:szCs w:val="24"/>
              <w:rtl/>
              <w14:ligatures w14:val="standardContextual"/>
            </w:rPr>
          </w:pPr>
          <w:hyperlink w:anchor="_Toc222545164" w:history="1">
            <w:r w:rsidRPr="000457B2">
              <w:rPr>
                <w:rStyle w:val="Hyperlink"/>
                <w:rFonts w:ascii="Simplified Arabic" w:eastAsia="Times New Roman" w:hAnsi="Simplified Arabic" w:cs="Simplified Arabic"/>
                <w:b/>
                <w:bCs/>
                <w:noProof/>
                <w:rtl/>
              </w:rPr>
              <w:t xml:space="preserve">1.8.2 </w:t>
            </w:r>
            <w:r w:rsidRPr="000457B2">
              <w:rPr>
                <w:rStyle w:val="Hyperlink"/>
                <w:rFonts w:ascii="Simplified Arabic" w:eastAsia="Times New Roman" w:hAnsi="Simplified Arabic" w:cs="Simplified Arabic" w:hint="eastAsia"/>
                <w:b/>
                <w:bCs/>
                <w:noProof/>
                <w:rtl/>
              </w:rPr>
              <w:t>الحدود</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المكانية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الجغرافية</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Toc222545164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49BE7493" w14:textId="17DAED25" w:rsidR="006B0417" w:rsidRDefault="006B0417">
          <w:pPr>
            <w:pStyle w:val="30"/>
            <w:tabs>
              <w:tab w:val="right" w:leader="dot" w:pos="8822"/>
            </w:tabs>
            <w:bidi/>
            <w:rPr>
              <w:rFonts w:cstheme="minorBidi"/>
              <w:noProof/>
              <w:kern w:val="2"/>
              <w:sz w:val="24"/>
              <w:szCs w:val="24"/>
              <w:rtl/>
              <w14:ligatures w14:val="standardContextual"/>
            </w:rPr>
          </w:pPr>
          <w:hyperlink w:anchor="_Toc222545165" w:history="1">
            <w:r w:rsidRPr="000457B2">
              <w:rPr>
                <w:rStyle w:val="Hyperlink"/>
                <w:rFonts w:ascii="Simplified Arabic" w:eastAsia="Times New Roman" w:hAnsi="Simplified Arabic" w:cs="Simplified Arabic"/>
                <w:b/>
                <w:bCs/>
                <w:noProof/>
                <w:rtl/>
              </w:rPr>
              <w:t xml:space="preserve">1.8.3 </w:t>
            </w:r>
            <w:r w:rsidRPr="000457B2">
              <w:rPr>
                <w:rStyle w:val="Hyperlink"/>
                <w:rFonts w:ascii="Simplified Arabic" w:eastAsia="Times New Roman" w:hAnsi="Simplified Arabic" w:cs="Simplified Arabic" w:hint="eastAsia"/>
                <w:b/>
                <w:bCs/>
                <w:noProof/>
                <w:rtl/>
              </w:rPr>
              <w:t>الحدود</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الزمنية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الزمانية</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Toc222545165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A8B15CD" w14:textId="591D5349" w:rsidR="006B0417" w:rsidRDefault="006B0417">
          <w:pPr>
            <w:pStyle w:val="30"/>
            <w:tabs>
              <w:tab w:val="right" w:leader="dot" w:pos="8822"/>
            </w:tabs>
            <w:bidi/>
            <w:rPr>
              <w:rFonts w:cstheme="minorBidi"/>
              <w:noProof/>
              <w:kern w:val="2"/>
              <w:sz w:val="24"/>
              <w:szCs w:val="24"/>
              <w:rtl/>
              <w14:ligatures w14:val="standardContextual"/>
            </w:rPr>
          </w:pPr>
          <w:hyperlink w:anchor="_Toc222545166" w:history="1">
            <w:r w:rsidRPr="000457B2">
              <w:rPr>
                <w:rStyle w:val="Hyperlink"/>
                <w:rFonts w:ascii="Simplified Arabic" w:eastAsia="Times New Roman" w:hAnsi="Simplified Arabic" w:cs="Simplified Arabic"/>
                <w:b/>
                <w:bCs/>
                <w:noProof/>
                <w:rtl/>
              </w:rPr>
              <w:t xml:space="preserve">1.8.4 </w:t>
            </w:r>
            <w:r w:rsidRPr="000457B2">
              <w:rPr>
                <w:rStyle w:val="Hyperlink"/>
                <w:rFonts w:ascii="Simplified Arabic" w:eastAsia="Times New Roman" w:hAnsi="Simplified Arabic" w:cs="Simplified Arabic" w:hint="eastAsia"/>
                <w:b/>
                <w:bCs/>
                <w:noProof/>
                <w:rtl/>
              </w:rPr>
              <w:t>الحدود</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البشرية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المبحوثين</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4D0309E" w14:textId="08D9A7A3" w:rsidR="006B0417" w:rsidRDefault="006B0417">
          <w:pPr>
            <w:pStyle w:val="20"/>
            <w:tabs>
              <w:tab w:val="right" w:leader="dot" w:pos="8822"/>
            </w:tabs>
            <w:bidi/>
            <w:rPr>
              <w:rFonts w:cstheme="minorBidi"/>
              <w:noProof/>
              <w:kern w:val="2"/>
              <w:sz w:val="24"/>
              <w:szCs w:val="24"/>
              <w:rtl/>
              <w14:ligatures w14:val="standardContextual"/>
            </w:rPr>
          </w:pPr>
          <w:hyperlink w:anchor="_Toc222545167" w:history="1">
            <w:r w:rsidRPr="000457B2">
              <w:rPr>
                <w:rStyle w:val="Hyperlink"/>
                <w:rFonts w:ascii="Simplified Arabic" w:eastAsia="Times New Roman" w:hAnsi="Simplified Arabic" w:cs="Simplified Arabic"/>
                <w:b/>
                <w:bCs/>
                <w:noProof/>
                <w:rtl/>
              </w:rPr>
              <w:t xml:space="preserve">1.9 </w:t>
            </w:r>
            <w:r w:rsidRPr="000457B2">
              <w:rPr>
                <w:rStyle w:val="Hyperlink"/>
                <w:rFonts w:ascii="Simplified Arabic" w:eastAsia="Times New Roman" w:hAnsi="Simplified Arabic" w:cs="Simplified Arabic" w:hint="eastAsia"/>
                <w:b/>
                <w:bCs/>
                <w:noProof/>
                <w:rtl/>
              </w:rPr>
              <w:t>هيكل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1E5DA64" w14:textId="36B8754B" w:rsidR="006B0417" w:rsidRDefault="006B0417">
          <w:pPr>
            <w:pStyle w:val="20"/>
            <w:tabs>
              <w:tab w:val="right" w:leader="dot" w:pos="8822"/>
            </w:tabs>
            <w:bidi/>
            <w:rPr>
              <w:rFonts w:cstheme="minorBidi"/>
              <w:noProof/>
              <w:kern w:val="2"/>
              <w:sz w:val="24"/>
              <w:szCs w:val="24"/>
              <w:rtl/>
              <w14:ligatures w14:val="standardContextual"/>
            </w:rPr>
          </w:pPr>
          <w:hyperlink w:anchor="_Toc222545168" w:history="1">
            <w:r w:rsidRPr="000457B2">
              <w:rPr>
                <w:rStyle w:val="Hyperlink"/>
                <w:rFonts w:ascii="Simplified Arabic" w:eastAsia="Times New Roman" w:hAnsi="Simplified Arabic" w:cs="Simplified Arabic"/>
                <w:b/>
                <w:bCs/>
                <w:noProof/>
                <w:rtl/>
              </w:rPr>
              <w:t xml:space="preserve">1.10 </w:t>
            </w:r>
            <w:r w:rsidRPr="000457B2">
              <w:rPr>
                <w:rStyle w:val="Hyperlink"/>
                <w:rFonts w:ascii="Simplified Arabic" w:eastAsia="Times New Roman" w:hAnsi="Simplified Arabic" w:cs="Simplified Arabic" w:hint="eastAsia"/>
                <w:b/>
                <w:bCs/>
                <w:noProof/>
                <w:rtl/>
              </w:rPr>
              <w:t>مخطط</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الدراسة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النموذج</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المفاهيمي</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Toc222545168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9F8029F" w14:textId="741690B1" w:rsidR="006B0417" w:rsidRDefault="006B0417">
          <w:pPr>
            <w:pStyle w:val="20"/>
            <w:tabs>
              <w:tab w:val="right" w:leader="dot" w:pos="8822"/>
            </w:tabs>
            <w:bidi/>
            <w:rPr>
              <w:rFonts w:cstheme="minorBidi"/>
              <w:noProof/>
              <w:kern w:val="2"/>
              <w:sz w:val="24"/>
              <w:szCs w:val="24"/>
              <w:rtl/>
              <w14:ligatures w14:val="standardContextual"/>
            </w:rPr>
          </w:pPr>
          <w:hyperlink w:anchor="_Toc222545169" w:history="1">
            <w:r w:rsidRPr="000457B2">
              <w:rPr>
                <w:rStyle w:val="Hyperlink"/>
                <w:rFonts w:ascii="Simplified Arabic" w:eastAsia="Times New Roman" w:hAnsi="Simplified Arabic" w:cs="Simplified Arabic"/>
                <w:b/>
                <w:bCs/>
                <w:noProof/>
                <w:rtl/>
              </w:rPr>
              <w:t xml:space="preserve">1.11 </w:t>
            </w:r>
            <w:r w:rsidRPr="000457B2">
              <w:rPr>
                <w:rStyle w:val="Hyperlink"/>
                <w:rFonts w:ascii="Simplified Arabic" w:eastAsia="Times New Roman" w:hAnsi="Simplified Arabic" w:cs="Simplified Arabic" w:hint="eastAsia"/>
                <w:b/>
                <w:bCs/>
                <w:noProof/>
                <w:rtl/>
              </w:rPr>
              <w:t>تعريف</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المصطلحات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الإجرائي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والمفاهيمي</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Toc222545169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A8974DE" w14:textId="112DE9A8" w:rsidR="006B0417" w:rsidRDefault="006B0417">
          <w:pPr>
            <w:pStyle w:val="30"/>
            <w:tabs>
              <w:tab w:val="right" w:leader="dot" w:pos="8822"/>
            </w:tabs>
            <w:bidi/>
            <w:rPr>
              <w:rFonts w:cstheme="minorBidi"/>
              <w:noProof/>
              <w:kern w:val="2"/>
              <w:sz w:val="24"/>
              <w:szCs w:val="24"/>
              <w:rtl/>
              <w14:ligatures w14:val="standardContextual"/>
            </w:rPr>
          </w:pPr>
          <w:hyperlink w:anchor="_Toc222545170" w:history="1">
            <w:r w:rsidRPr="000457B2">
              <w:rPr>
                <w:rStyle w:val="Hyperlink"/>
                <w:rFonts w:ascii="Simplified Arabic" w:eastAsia="Times New Roman" w:hAnsi="Simplified Arabic" w:cs="Simplified Arabic"/>
                <w:b/>
                <w:bCs/>
                <w:noProof/>
                <w:rtl/>
              </w:rPr>
              <w:t xml:space="preserve">1.11.1 </w:t>
            </w:r>
            <w:r w:rsidRPr="000457B2">
              <w:rPr>
                <w:rStyle w:val="Hyperlink"/>
                <w:rFonts w:ascii="Simplified Arabic" w:eastAsia="Times New Roman" w:hAnsi="Simplified Arabic" w:cs="Simplified Arabic" w:hint="eastAsia"/>
                <w:b/>
                <w:bCs/>
                <w:noProof/>
                <w:rtl/>
              </w:rPr>
              <w:t>أتمتة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العمليات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الروبوتية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RPA</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Toc222545170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265519BA" w14:textId="4F2849ED" w:rsidR="006B0417" w:rsidRDefault="006B0417">
          <w:pPr>
            <w:pStyle w:val="30"/>
            <w:tabs>
              <w:tab w:val="right" w:leader="dot" w:pos="8822"/>
            </w:tabs>
            <w:bidi/>
            <w:rPr>
              <w:rFonts w:cstheme="minorBidi"/>
              <w:noProof/>
              <w:kern w:val="2"/>
              <w:sz w:val="24"/>
              <w:szCs w:val="24"/>
              <w:rtl/>
              <w14:ligatures w14:val="standardContextual"/>
            </w:rPr>
          </w:pPr>
          <w:hyperlink w:anchor="_Toc222545171" w:history="1">
            <w:r w:rsidRPr="000457B2">
              <w:rPr>
                <w:rStyle w:val="Hyperlink"/>
                <w:rFonts w:ascii="Simplified Arabic" w:eastAsia="Times New Roman" w:hAnsi="Simplified Arabic" w:cs="Simplified Arabic"/>
                <w:b/>
                <w:bCs/>
                <w:noProof/>
                <w:rtl/>
              </w:rPr>
              <w:t xml:space="preserve">1.11.2 </w:t>
            </w:r>
            <w:r w:rsidRPr="000457B2">
              <w:rPr>
                <w:rStyle w:val="Hyperlink"/>
                <w:rFonts w:ascii="Simplified Arabic" w:eastAsia="Times New Roman" w:hAnsi="Simplified Arabic" w:cs="Simplified Arabic" w:hint="eastAsia"/>
                <w:b/>
                <w:bCs/>
                <w:noProof/>
                <w:rtl/>
              </w:rPr>
              <w:t>الحوكمة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29C8CD70" w14:textId="04F74449" w:rsidR="006B0417" w:rsidRDefault="006B0417">
          <w:pPr>
            <w:pStyle w:val="30"/>
            <w:tabs>
              <w:tab w:val="right" w:leader="dot" w:pos="8822"/>
            </w:tabs>
            <w:bidi/>
            <w:rPr>
              <w:rFonts w:cstheme="minorBidi"/>
              <w:noProof/>
              <w:kern w:val="2"/>
              <w:sz w:val="24"/>
              <w:szCs w:val="24"/>
              <w:rtl/>
              <w14:ligatures w14:val="standardContextual"/>
            </w:rPr>
          </w:pPr>
          <w:hyperlink w:anchor="_Toc222545172" w:history="1">
            <w:r w:rsidRPr="000457B2">
              <w:rPr>
                <w:rStyle w:val="Hyperlink"/>
                <w:rFonts w:ascii="Simplified Arabic" w:eastAsia="Times New Roman" w:hAnsi="Simplified Arabic" w:cs="Simplified Arabic"/>
                <w:b/>
                <w:bCs/>
                <w:noProof/>
                <w:rtl/>
              </w:rPr>
              <w:t xml:space="preserve">1.11.3 </w:t>
            </w:r>
            <w:r w:rsidRPr="000457B2">
              <w:rPr>
                <w:rStyle w:val="Hyperlink"/>
                <w:rFonts w:ascii="Simplified Arabic" w:eastAsia="Times New Roman" w:hAnsi="Simplified Arabic" w:cs="Simplified Arabic" w:hint="eastAsia"/>
                <w:b/>
                <w:bCs/>
                <w:noProof/>
                <w:rtl/>
              </w:rPr>
              <w:t>إدارة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Toc222545172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77E0580" w14:textId="254DB80F" w:rsidR="006B0417" w:rsidRDefault="006B0417">
          <w:pPr>
            <w:pStyle w:val="30"/>
            <w:tabs>
              <w:tab w:val="right" w:leader="dot" w:pos="8822"/>
            </w:tabs>
            <w:bidi/>
            <w:rPr>
              <w:rFonts w:cstheme="minorBidi"/>
              <w:noProof/>
              <w:kern w:val="2"/>
              <w:sz w:val="24"/>
              <w:szCs w:val="24"/>
              <w:rtl/>
              <w14:ligatures w14:val="standardContextual"/>
            </w:rPr>
          </w:pPr>
          <w:hyperlink w:anchor="_Toc222545173" w:history="1">
            <w:r w:rsidRPr="000457B2">
              <w:rPr>
                <w:rStyle w:val="Hyperlink"/>
                <w:rFonts w:ascii="Simplified Arabic" w:eastAsia="Times New Roman" w:hAnsi="Simplified Arabic" w:cs="Simplified Arabic"/>
                <w:b/>
                <w:bCs/>
                <w:noProof/>
                <w:rtl/>
              </w:rPr>
              <w:t xml:space="preserve">1.11.4 </w:t>
            </w:r>
            <w:r w:rsidRPr="000457B2">
              <w:rPr>
                <w:rStyle w:val="Hyperlink"/>
                <w:rFonts w:ascii="Simplified Arabic" w:eastAsia="Times New Roman" w:hAnsi="Simplified Arabic" w:cs="Simplified Arabic" w:hint="eastAsia"/>
                <w:b/>
                <w:bCs/>
                <w:noProof/>
                <w:rtl/>
              </w:rPr>
              <w:t>قطاع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التعدين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Toc222545173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8A5C1BC" w14:textId="1E196D39" w:rsidR="006B0417" w:rsidRDefault="006B0417">
          <w:pPr>
            <w:pStyle w:val="30"/>
            <w:tabs>
              <w:tab w:val="right" w:leader="dot" w:pos="8822"/>
            </w:tabs>
            <w:bidi/>
            <w:rPr>
              <w:rFonts w:cstheme="minorBidi"/>
              <w:noProof/>
              <w:kern w:val="2"/>
              <w:sz w:val="24"/>
              <w:szCs w:val="24"/>
              <w:rtl/>
              <w14:ligatures w14:val="standardContextual"/>
            </w:rPr>
          </w:pPr>
          <w:hyperlink w:anchor="_Toc222545174" w:history="1">
            <w:r w:rsidRPr="000457B2">
              <w:rPr>
                <w:rStyle w:val="Hyperlink"/>
                <w:rFonts w:ascii="Simplified Arabic" w:eastAsia="Times New Roman" w:hAnsi="Simplified Arabic" w:cs="Simplified Arabic"/>
                <w:b/>
                <w:bCs/>
                <w:noProof/>
                <w:rtl/>
              </w:rPr>
              <w:t xml:space="preserve">1.11.5 </w:t>
            </w:r>
            <w:r w:rsidRPr="000457B2">
              <w:rPr>
                <w:rStyle w:val="Hyperlink"/>
                <w:rFonts w:ascii="Simplified Arabic" w:eastAsia="Times New Roman" w:hAnsi="Simplified Arabic" w:cs="Simplified Arabic" w:hint="eastAsia"/>
                <w:b/>
                <w:bCs/>
                <w:noProof/>
                <w:rtl/>
              </w:rPr>
              <w:t>رؤية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المملكة</w:t>
            </w:r>
            <w:r w:rsidRPr="000457B2">
              <w:rPr>
                <w:rStyle w:val="Hyperlink"/>
                <w:rFonts w:ascii="Simplified Arabic" w:eastAsia="Times New Roman" w:hAnsi="Simplified Arabic" w:cs="Simplified Arabic"/>
                <w:b/>
                <w:bCs/>
                <w:noProof/>
                <w:rtl/>
              </w:rPr>
              <w:t xml:space="preserve"> 2030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Toc222545174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A063903" w14:textId="57266CF0" w:rsidR="006B0417" w:rsidRDefault="006B0417">
          <w:pPr>
            <w:pStyle w:val="10"/>
            <w:tabs>
              <w:tab w:val="right" w:leader="dot" w:pos="8822"/>
            </w:tabs>
            <w:bidi/>
            <w:rPr>
              <w:rFonts w:cstheme="minorBidi"/>
              <w:noProof/>
              <w:kern w:val="2"/>
              <w:sz w:val="24"/>
              <w:szCs w:val="24"/>
              <w:rtl/>
              <w14:ligatures w14:val="standardContextual"/>
            </w:rPr>
          </w:pPr>
          <w:hyperlink w:anchor="_Toc222545175" w:history="1">
            <w:r w:rsidRPr="000457B2">
              <w:rPr>
                <w:rStyle w:val="Hyperlink"/>
                <w:rFonts w:ascii="Simplified Arabic" w:eastAsia="Times New Roman" w:hAnsi="Simplified Arabic" w:cs="Simplified Arabic" w:hint="eastAsia"/>
                <w:b/>
                <w:bCs/>
                <w:noProof/>
                <w:rtl/>
              </w:rPr>
              <w:t>الفصل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الثاني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الإطار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النظري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والدراسات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Toc222545175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BC621A1" w14:textId="1C31DAA3" w:rsidR="006B0417" w:rsidRDefault="006B0417">
          <w:pPr>
            <w:pStyle w:val="20"/>
            <w:tabs>
              <w:tab w:val="right" w:leader="dot" w:pos="8822"/>
            </w:tabs>
            <w:bidi/>
            <w:rPr>
              <w:rFonts w:cstheme="minorBidi"/>
              <w:noProof/>
              <w:kern w:val="2"/>
              <w:sz w:val="24"/>
              <w:szCs w:val="24"/>
              <w:rtl/>
              <w14:ligatures w14:val="standardContextual"/>
            </w:rPr>
          </w:pPr>
          <w:hyperlink w:anchor="_Toc222545176" w:history="1">
            <w:r w:rsidRPr="000457B2">
              <w:rPr>
                <w:rStyle w:val="Hyperlink"/>
                <w:rFonts w:ascii="Simplified Arabic" w:eastAsia="Times New Roman" w:hAnsi="Simplified Arabic" w:cs="Simplified Arabic"/>
                <w:b/>
                <w:bCs/>
                <w:noProof/>
                <w:rtl/>
              </w:rPr>
              <w:t xml:space="preserve">2.1 </w:t>
            </w:r>
            <w:r w:rsidRPr="000457B2">
              <w:rPr>
                <w:rStyle w:val="Hyperlink"/>
                <w:rFonts w:ascii="Simplified Arabic" w:eastAsia="Times New Roman"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Toc222545176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4B04C26D" w14:textId="12EA116C" w:rsidR="006B0417" w:rsidRDefault="006B0417">
          <w:pPr>
            <w:pStyle w:val="10"/>
            <w:tabs>
              <w:tab w:val="right" w:leader="dot" w:pos="8822"/>
            </w:tabs>
            <w:bidi/>
            <w:rPr>
              <w:rFonts w:cstheme="minorBidi"/>
              <w:noProof/>
              <w:kern w:val="2"/>
              <w:sz w:val="24"/>
              <w:szCs w:val="24"/>
              <w:rtl/>
              <w14:ligatures w14:val="standardContextual"/>
            </w:rPr>
          </w:pPr>
          <w:hyperlink w:anchor="_Toc222545177" w:history="1">
            <w:r w:rsidRPr="000457B2">
              <w:rPr>
                <w:rStyle w:val="Hyperlink"/>
                <w:rFonts w:ascii="Simplified Arabic" w:eastAsia="Times New Roman" w:hAnsi="Simplified Arabic" w:cs="Simplified Arabic"/>
                <w:b/>
                <w:bCs/>
                <w:noProof/>
                <w:rtl/>
              </w:rPr>
              <w:t xml:space="preserve">2.2 </w:t>
            </w:r>
            <w:r w:rsidRPr="000457B2">
              <w:rPr>
                <w:rStyle w:val="Hyperlink"/>
                <w:rFonts w:ascii="Simplified Arabic" w:eastAsia="Times New Roman" w:hAnsi="Simplified Arabic" w:cs="Simplified Arabic" w:hint="eastAsia"/>
                <w:b/>
                <w:bCs/>
                <w:noProof/>
                <w:rtl/>
              </w:rPr>
              <w:t>الإطار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النظري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Theoretical Framework</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Toc222545177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10A3BE7F" w14:textId="16E53B04" w:rsidR="006B0417" w:rsidRDefault="006B0417">
          <w:pPr>
            <w:pStyle w:val="20"/>
            <w:tabs>
              <w:tab w:val="right" w:leader="dot" w:pos="8822"/>
            </w:tabs>
            <w:bidi/>
            <w:rPr>
              <w:rFonts w:cstheme="minorBidi"/>
              <w:noProof/>
              <w:kern w:val="2"/>
              <w:sz w:val="24"/>
              <w:szCs w:val="24"/>
              <w:rtl/>
              <w14:ligatures w14:val="standardContextual"/>
            </w:rPr>
          </w:pPr>
          <w:hyperlink w:anchor="_Toc222545178" w:history="1">
            <w:r w:rsidRPr="000457B2">
              <w:rPr>
                <w:rStyle w:val="Hyperlink"/>
                <w:rFonts w:ascii="Simplified Arabic" w:eastAsia="Times New Roman" w:hAnsi="Simplified Arabic" w:cs="Simplified Arabic" w:hint="eastAsia"/>
                <w:b/>
                <w:bCs/>
                <w:noProof/>
                <w:rtl/>
              </w:rPr>
              <w:t>مقدمة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تحليلية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للإطار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Toc222545178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4CFBB04" w14:textId="232AF2E5" w:rsidR="006B0417" w:rsidRDefault="006B0417">
          <w:pPr>
            <w:pStyle w:val="20"/>
            <w:tabs>
              <w:tab w:val="right" w:leader="dot" w:pos="8822"/>
            </w:tabs>
            <w:bidi/>
            <w:rPr>
              <w:rFonts w:cstheme="minorBidi"/>
              <w:noProof/>
              <w:kern w:val="2"/>
              <w:sz w:val="24"/>
              <w:szCs w:val="24"/>
              <w:rtl/>
              <w14:ligatures w14:val="standardContextual"/>
            </w:rPr>
          </w:pPr>
          <w:hyperlink w:anchor="_Toc222545179" w:history="1">
            <w:r w:rsidRPr="000457B2">
              <w:rPr>
                <w:rStyle w:val="Hyperlink"/>
                <w:rFonts w:ascii="Simplified Arabic" w:eastAsia="Times New Roman" w:hAnsi="Simplified Arabic" w:cs="Simplified Arabic"/>
                <w:b/>
                <w:bCs/>
                <w:noProof/>
                <w:rtl/>
              </w:rPr>
              <w:t xml:space="preserve">2.2.1 </w:t>
            </w:r>
            <w:r w:rsidRPr="000457B2">
              <w:rPr>
                <w:rStyle w:val="Hyperlink"/>
                <w:rFonts w:ascii="Simplified Arabic" w:eastAsia="Times New Roman" w:hAnsi="Simplified Arabic" w:cs="Simplified Arabic" w:hint="eastAsia"/>
                <w:b/>
                <w:bCs/>
                <w:noProof/>
                <w:rtl/>
              </w:rPr>
              <w:t>نظرية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الوكالة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Agency Theory</w:t>
            </w:r>
            <w:r w:rsidRPr="000457B2">
              <w:rPr>
                <w:rStyle w:val="Hyperlink"/>
                <w:rFonts w:ascii="Simplified Arabic" w:eastAsia="Times New Roman" w:hAnsi="Simplified Arabic" w:cs="Simplified Arabic"/>
                <w:b/>
                <w:bCs/>
                <w:noProof/>
                <w:rtl/>
              </w:rPr>
              <w:t>)</w:t>
            </w:r>
            <w:r w:rsidRPr="000457B2">
              <w:rPr>
                <w:rStyle w:val="Hyperlink"/>
                <w:rFonts w:ascii="Simplified Arabic" w:eastAsia="Times New Roman" w:hAnsi="Simplified Arabic" w:cs="Simplified Arabic"/>
                <w:b/>
                <w:bCs/>
                <w:noProof/>
              </w:rPr>
              <w:t xml:space="preserve"> </w:t>
            </w:r>
            <w:r w:rsidRPr="000457B2">
              <w:rPr>
                <w:rStyle w:val="Hyperlink"/>
                <w:rFonts w:ascii="Simplified Arabic" w:eastAsia="Times New Roman" w:hAnsi="Simplified Arabic" w:cs="Simplified Arabic" w:hint="eastAsia"/>
                <w:b/>
                <w:bCs/>
                <w:noProof/>
                <w:rtl/>
              </w:rPr>
              <w:t>وتطورها</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نحو</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الوكالة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الاصطناعية</w:t>
            </w:r>
            <w:r w:rsidRPr="000457B2">
              <w:rPr>
                <w:rStyle w:val="Hyperlink"/>
                <w:rFonts w:ascii="Simplified Arabic" w:eastAsia="Times New Roman" w:hAnsi="Simplified Arabic" w:cs="Simplified Arabic"/>
                <w:b/>
                <w:bCs/>
                <w:noProof/>
                <w:rtl/>
              </w:rPr>
              <w:t>" (</w:t>
            </w:r>
            <w:r w:rsidRPr="000457B2">
              <w:rPr>
                <w:rStyle w:val="Hyperlink"/>
                <w:rFonts w:ascii="Simplified Arabic" w:eastAsia="Times New Roman" w:hAnsi="Simplified Arabic" w:cs="Simplified Arabic"/>
                <w:b/>
                <w:bCs/>
                <w:noProof/>
              </w:rPr>
              <w:t>Artificial Agency</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Toc222545179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0468116" w14:textId="57B30B15" w:rsidR="006B0417" w:rsidRDefault="006B0417">
          <w:pPr>
            <w:pStyle w:val="30"/>
            <w:tabs>
              <w:tab w:val="right" w:leader="dot" w:pos="8822"/>
            </w:tabs>
            <w:bidi/>
            <w:rPr>
              <w:rFonts w:cstheme="minorBidi"/>
              <w:noProof/>
              <w:kern w:val="2"/>
              <w:sz w:val="24"/>
              <w:szCs w:val="24"/>
              <w:rtl/>
              <w14:ligatures w14:val="standardContextual"/>
            </w:rPr>
          </w:pPr>
          <w:hyperlink w:anchor="_Toc222545180" w:history="1">
            <w:r w:rsidRPr="000457B2">
              <w:rPr>
                <w:rStyle w:val="Hyperlink"/>
                <w:rFonts w:ascii="Simplified Arabic" w:eastAsia="Times New Roman" w:hAnsi="Simplified Arabic" w:cs="Simplified Arabic" w:hint="eastAsia"/>
                <w:b/>
                <w:bCs/>
                <w:noProof/>
                <w:rtl/>
              </w:rPr>
              <w:t>الجذور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الفلسفية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والنشأة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والتطور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التاريخي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Toc222545180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0BD313C5" w14:textId="104A09F5" w:rsidR="006B0417" w:rsidRDefault="006B0417">
          <w:pPr>
            <w:pStyle w:val="30"/>
            <w:tabs>
              <w:tab w:val="right" w:leader="dot" w:pos="8822"/>
            </w:tabs>
            <w:bidi/>
            <w:rPr>
              <w:rFonts w:cstheme="minorBidi"/>
              <w:noProof/>
              <w:kern w:val="2"/>
              <w:sz w:val="24"/>
              <w:szCs w:val="24"/>
              <w:rtl/>
              <w14:ligatures w14:val="standardContextual"/>
            </w:rPr>
          </w:pPr>
          <w:hyperlink w:anchor="_Toc222545181" w:history="1">
            <w:r w:rsidRPr="000457B2">
              <w:rPr>
                <w:rStyle w:val="Hyperlink"/>
                <w:rFonts w:ascii="Simplified Arabic" w:eastAsia="Times New Roman" w:hAnsi="Simplified Arabic" w:cs="Simplified Arabic" w:hint="eastAsia"/>
                <w:b/>
                <w:bCs/>
                <w:noProof/>
                <w:rtl/>
              </w:rPr>
              <w:t>المبادئ</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الأساسية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والافتراضات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الجوهرية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Toc222545181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3BAA19D3" w14:textId="7D0A828A" w:rsidR="006B0417" w:rsidRDefault="006B0417">
          <w:pPr>
            <w:pStyle w:val="30"/>
            <w:tabs>
              <w:tab w:val="right" w:leader="dot" w:pos="8822"/>
            </w:tabs>
            <w:bidi/>
            <w:rPr>
              <w:rFonts w:cstheme="minorBidi"/>
              <w:noProof/>
              <w:kern w:val="2"/>
              <w:sz w:val="24"/>
              <w:szCs w:val="24"/>
              <w:rtl/>
              <w14:ligatures w14:val="standardContextual"/>
            </w:rPr>
          </w:pPr>
          <w:hyperlink w:anchor="_Toc222545182" w:history="1">
            <w:r w:rsidRPr="000457B2">
              <w:rPr>
                <w:rStyle w:val="Hyperlink"/>
                <w:rFonts w:ascii="Simplified Arabic" w:eastAsia="Times New Roman" w:hAnsi="Simplified Arabic" w:cs="Simplified Arabic" w:hint="eastAsia"/>
                <w:b/>
                <w:bCs/>
                <w:noProof/>
                <w:rtl/>
              </w:rPr>
              <w:t>تكاليف</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الوكالة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Agency Costs</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7AD8268" w14:textId="63867B6F" w:rsidR="006B0417" w:rsidRDefault="006B0417">
          <w:pPr>
            <w:pStyle w:val="30"/>
            <w:tabs>
              <w:tab w:val="right" w:leader="dot" w:pos="8822"/>
            </w:tabs>
            <w:bidi/>
            <w:rPr>
              <w:rFonts w:cstheme="minorBidi"/>
              <w:noProof/>
              <w:kern w:val="2"/>
              <w:sz w:val="24"/>
              <w:szCs w:val="24"/>
              <w:rtl/>
              <w14:ligatures w14:val="standardContextual"/>
            </w:rPr>
          </w:pPr>
          <w:hyperlink w:anchor="_Toc222545183" w:history="1">
            <w:r w:rsidRPr="000457B2">
              <w:rPr>
                <w:rStyle w:val="Hyperlink"/>
                <w:rFonts w:ascii="Simplified Arabic" w:eastAsia="Times New Roman" w:hAnsi="Simplified Arabic" w:cs="Simplified Arabic" w:hint="eastAsia"/>
                <w:b/>
                <w:bCs/>
                <w:noProof/>
                <w:rtl/>
              </w:rPr>
              <w:t>آليات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حل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مشكلة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الوكالة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التقليدية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Toc222545183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26707F96" w14:textId="0CA7219B" w:rsidR="006B0417" w:rsidRDefault="006B0417">
          <w:pPr>
            <w:pStyle w:val="30"/>
            <w:tabs>
              <w:tab w:val="right" w:leader="dot" w:pos="8822"/>
            </w:tabs>
            <w:bidi/>
            <w:rPr>
              <w:rFonts w:cstheme="minorBidi"/>
              <w:noProof/>
              <w:kern w:val="2"/>
              <w:sz w:val="24"/>
              <w:szCs w:val="24"/>
              <w:rtl/>
              <w14:ligatures w14:val="standardContextual"/>
            </w:rPr>
          </w:pPr>
          <w:hyperlink w:anchor="_Toc222545184" w:history="1">
            <w:r w:rsidRPr="000457B2">
              <w:rPr>
                <w:rStyle w:val="Hyperlink"/>
                <w:rFonts w:ascii="Simplified Arabic" w:eastAsia="Times New Roman" w:hAnsi="Simplified Arabic" w:cs="Simplified Arabic" w:hint="eastAsia"/>
                <w:b/>
                <w:bCs/>
                <w:noProof/>
                <w:rtl/>
              </w:rPr>
              <w:t>نظرية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الوكالة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في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سياق</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التحول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الرقمي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وقطاع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التعدين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Toc222545184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44DB72FC" w14:textId="41182EDE" w:rsidR="006B0417" w:rsidRDefault="006B0417">
          <w:pPr>
            <w:pStyle w:val="30"/>
            <w:tabs>
              <w:tab w:val="right" w:leader="dot" w:pos="8822"/>
            </w:tabs>
            <w:bidi/>
            <w:rPr>
              <w:rFonts w:cstheme="minorBidi"/>
              <w:noProof/>
              <w:kern w:val="2"/>
              <w:sz w:val="24"/>
              <w:szCs w:val="24"/>
              <w:rtl/>
              <w14:ligatures w14:val="standardContextual"/>
            </w:rPr>
          </w:pPr>
          <w:hyperlink w:anchor="_Toc222545185" w:history="1">
            <w:r w:rsidRPr="000457B2">
              <w:rPr>
                <w:rStyle w:val="Hyperlink"/>
                <w:rFonts w:ascii="Simplified Arabic" w:eastAsia="Times New Roman" w:hAnsi="Simplified Arabic" w:cs="Simplified Arabic" w:hint="eastAsia"/>
                <w:b/>
                <w:bCs/>
                <w:noProof/>
                <w:rtl/>
              </w:rPr>
              <w:t>خلاصة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القسم</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ودلالاته</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للدراسة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Toc222545185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1D7110E" w14:textId="1C9CB8B3" w:rsidR="006B0417" w:rsidRDefault="006B0417">
          <w:pPr>
            <w:pStyle w:val="20"/>
            <w:tabs>
              <w:tab w:val="right" w:leader="dot" w:pos="8822"/>
            </w:tabs>
            <w:bidi/>
            <w:rPr>
              <w:rFonts w:cstheme="minorBidi"/>
              <w:noProof/>
              <w:kern w:val="2"/>
              <w:sz w:val="24"/>
              <w:szCs w:val="24"/>
              <w:rtl/>
              <w14:ligatures w14:val="standardContextual"/>
            </w:rPr>
          </w:pPr>
          <w:hyperlink w:anchor="_Toc222545186" w:history="1">
            <w:r w:rsidRPr="000457B2">
              <w:rPr>
                <w:rStyle w:val="Hyperlink"/>
                <w:rFonts w:ascii="Simplified Arabic" w:eastAsia="Times New Roman" w:hAnsi="Simplified Arabic" w:cs="Simplified Arabic"/>
                <w:b/>
                <w:bCs/>
                <w:noProof/>
                <w:rtl/>
              </w:rPr>
              <w:t xml:space="preserve">2.2.2 </w:t>
            </w:r>
            <w:r w:rsidRPr="000457B2">
              <w:rPr>
                <w:rStyle w:val="Hyperlink"/>
                <w:rFonts w:ascii="Simplified Arabic" w:eastAsia="Times New Roman" w:hAnsi="Simplified Arabic" w:cs="Simplified Arabic" w:hint="eastAsia"/>
                <w:b/>
                <w:bCs/>
                <w:noProof/>
                <w:rtl/>
              </w:rPr>
              <w:t>إطار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التكنولوجيا</w:t>
            </w:r>
            <w:r w:rsidRPr="000457B2">
              <w:rPr>
                <w:rStyle w:val="Hyperlink"/>
                <w:rFonts w:ascii="Simplified Arabic" w:eastAsia="Times New Roman" w:hAnsi="Simplified Arabic" w:cs="Simplified Arabic"/>
                <w:b/>
                <w:bCs/>
                <w:noProof/>
                <w:rtl/>
              </w:rPr>
              <w:t>-</w:t>
            </w:r>
            <w:r w:rsidRPr="000457B2">
              <w:rPr>
                <w:rStyle w:val="Hyperlink"/>
                <w:rFonts w:ascii="Simplified Arabic" w:eastAsia="Times New Roman" w:hAnsi="Simplified Arabic" w:cs="Simplified Arabic" w:hint="eastAsia"/>
                <w:b/>
                <w:bCs/>
                <w:noProof/>
                <w:rtl/>
              </w:rPr>
              <w:t>المنظمة</w:t>
            </w:r>
            <w:r w:rsidRPr="000457B2">
              <w:rPr>
                <w:rStyle w:val="Hyperlink"/>
                <w:rFonts w:ascii="Simplified Arabic" w:eastAsia="Times New Roman" w:hAnsi="Simplified Arabic" w:cs="Simplified Arabic"/>
                <w:b/>
                <w:bCs/>
                <w:noProof/>
                <w:rtl/>
              </w:rPr>
              <w:t>-</w:t>
            </w:r>
            <w:r w:rsidRPr="000457B2">
              <w:rPr>
                <w:rStyle w:val="Hyperlink"/>
                <w:rFonts w:ascii="Simplified Arabic" w:eastAsia="Times New Roman" w:hAnsi="Simplified Arabic" w:cs="Simplified Arabic" w:hint="eastAsia"/>
                <w:b/>
                <w:bCs/>
                <w:noProof/>
                <w:rtl/>
              </w:rPr>
              <w:t>البيئة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TOE Framework</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Toc222545186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22B601F5" w14:textId="49164E9B" w:rsidR="006B0417" w:rsidRDefault="006B0417">
          <w:pPr>
            <w:pStyle w:val="30"/>
            <w:tabs>
              <w:tab w:val="right" w:leader="dot" w:pos="8822"/>
            </w:tabs>
            <w:bidi/>
            <w:rPr>
              <w:rFonts w:cstheme="minorBidi"/>
              <w:noProof/>
              <w:kern w:val="2"/>
              <w:sz w:val="24"/>
              <w:szCs w:val="24"/>
              <w:rtl/>
              <w14:ligatures w14:val="standardContextual"/>
            </w:rPr>
          </w:pPr>
          <w:hyperlink w:anchor="_Toc222545187" w:history="1">
            <w:r w:rsidRPr="000457B2">
              <w:rPr>
                <w:rStyle w:val="Hyperlink"/>
                <w:rFonts w:ascii="Simplified Arabic" w:eastAsia="Times New Roman" w:hAnsi="Simplified Arabic" w:cs="Simplified Arabic" w:hint="eastAsia"/>
                <w:b/>
                <w:bCs/>
                <w:noProof/>
                <w:rtl/>
              </w:rPr>
              <w:t>النشأة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والتطور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والفكرة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المحورية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Toc222545187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B75CC80" w14:textId="5C8FD8E0" w:rsidR="006B0417" w:rsidRDefault="006B0417">
          <w:pPr>
            <w:pStyle w:val="30"/>
            <w:tabs>
              <w:tab w:val="right" w:leader="dot" w:pos="8822"/>
            </w:tabs>
            <w:bidi/>
            <w:rPr>
              <w:rFonts w:cstheme="minorBidi"/>
              <w:noProof/>
              <w:kern w:val="2"/>
              <w:sz w:val="24"/>
              <w:szCs w:val="24"/>
              <w:rtl/>
              <w14:ligatures w14:val="standardContextual"/>
            </w:rPr>
          </w:pPr>
          <w:hyperlink w:anchor="_Toc222545188" w:history="1">
            <w:r w:rsidRPr="000457B2">
              <w:rPr>
                <w:rStyle w:val="Hyperlink"/>
                <w:rFonts w:ascii="Simplified Arabic" w:eastAsia="Times New Roman" w:hAnsi="Simplified Arabic" w:cs="Simplified Arabic" w:hint="eastAsia"/>
                <w:b/>
                <w:bCs/>
                <w:noProof/>
                <w:rtl/>
              </w:rPr>
              <w:t>الأساس</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النظري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للإطار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Toc222545188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13322B1" w14:textId="66D1FFED" w:rsidR="006B0417" w:rsidRDefault="006B0417">
          <w:pPr>
            <w:pStyle w:val="30"/>
            <w:tabs>
              <w:tab w:val="right" w:leader="dot" w:pos="8822"/>
            </w:tabs>
            <w:bidi/>
            <w:rPr>
              <w:rFonts w:cstheme="minorBidi"/>
              <w:noProof/>
              <w:kern w:val="2"/>
              <w:sz w:val="24"/>
              <w:szCs w:val="24"/>
              <w:rtl/>
              <w14:ligatures w14:val="standardContextual"/>
            </w:rPr>
          </w:pPr>
          <w:hyperlink w:anchor="_Toc222545189" w:history="1">
            <w:r w:rsidRPr="000457B2">
              <w:rPr>
                <w:rStyle w:val="Hyperlink"/>
                <w:rFonts w:ascii="Simplified Arabic" w:eastAsia="Times New Roman" w:hAnsi="Simplified Arabic" w:cs="Simplified Arabic" w:hint="eastAsia"/>
                <w:noProof/>
                <w:rtl/>
              </w:rPr>
              <w:t>خلاصة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القسم</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ودلالاته</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للدراسة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Toc222545189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11C6B220" w14:textId="3104EE38" w:rsidR="006B0417" w:rsidRDefault="006B0417">
          <w:pPr>
            <w:pStyle w:val="20"/>
            <w:tabs>
              <w:tab w:val="right" w:leader="dot" w:pos="8822"/>
            </w:tabs>
            <w:bidi/>
            <w:rPr>
              <w:rFonts w:cstheme="minorBidi"/>
              <w:noProof/>
              <w:kern w:val="2"/>
              <w:sz w:val="24"/>
              <w:szCs w:val="24"/>
              <w:rtl/>
              <w14:ligatures w14:val="standardContextual"/>
            </w:rPr>
          </w:pPr>
          <w:hyperlink w:anchor="_Toc222545190" w:history="1">
            <w:r w:rsidRPr="000457B2">
              <w:rPr>
                <w:rStyle w:val="Hyperlink"/>
                <w:rFonts w:ascii="Simplified Arabic" w:eastAsia="Times New Roman" w:hAnsi="Simplified Arabic" w:cs="Simplified Arabic"/>
                <w:noProof/>
                <w:rtl/>
              </w:rPr>
              <w:t xml:space="preserve">2.2.3 </w:t>
            </w:r>
            <w:r w:rsidRPr="000457B2">
              <w:rPr>
                <w:rStyle w:val="Hyperlink"/>
                <w:rFonts w:ascii="Simplified Arabic" w:eastAsia="Times New Roman" w:hAnsi="Simplified Arabic" w:cs="Simplified Arabic" w:hint="eastAsia"/>
                <w:noProof/>
                <w:rtl/>
              </w:rPr>
              <w:t>نظرية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انتشار</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المبتكرات</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noProof/>
              </w:rPr>
              <w:t>Diffusion of Innovation - DOI</w:t>
            </w:r>
            <w:r w:rsidRPr="000457B2">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Toc222545190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0EAC3697" w14:textId="4AC54A0F" w:rsidR="006B0417" w:rsidRDefault="006B0417">
          <w:pPr>
            <w:pStyle w:val="30"/>
            <w:tabs>
              <w:tab w:val="right" w:leader="dot" w:pos="8822"/>
            </w:tabs>
            <w:bidi/>
            <w:rPr>
              <w:rFonts w:cstheme="minorBidi"/>
              <w:noProof/>
              <w:kern w:val="2"/>
              <w:sz w:val="24"/>
              <w:szCs w:val="24"/>
              <w:rtl/>
              <w14:ligatures w14:val="standardContextual"/>
            </w:rPr>
          </w:pPr>
          <w:hyperlink w:anchor="_Toc222545191" w:history="1">
            <w:r w:rsidRPr="000457B2">
              <w:rPr>
                <w:rStyle w:val="Hyperlink"/>
                <w:rFonts w:ascii="Simplified Arabic" w:eastAsia="Times New Roman" w:hAnsi="Simplified Arabic" w:cs="Simplified Arabic" w:hint="eastAsia"/>
                <w:noProof/>
                <w:rtl/>
              </w:rPr>
              <w:t>النشأة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والتطور</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التاريخي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Toc222545191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7FB704D6" w14:textId="3E3AE9EB" w:rsidR="006B0417" w:rsidRDefault="006B0417">
          <w:pPr>
            <w:pStyle w:val="30"/>
            <w:tabs>
              <w:tab w:val="right" w:leader="dot" w:pos="8822"/>
            </w:tabs>
            <w:bidi/>
            <w:rPr>
              <w:rFonts w:cstheme="minorBidi"/>
              <w:noProof/>
              <w:kern w:val="2"/>
              <w:sz w:val="24"/>
              <w:szCs w:val="24"/>
              <w:rtl/>
              <w14:ligatures w14:val="standardContextual"/>
            </w:rPr>
          </w:pPr>
          <w:hyperlink w:anchor="_Toc222545192" w:history="1">
            <w:r w:rsidRPr="000457B2">
              <w:rPr>
                <w:rStyle w:val="Hyperlink"/>
                <w:rFonts w:ascii="Simplified Arabic" w:eastAsia="Times New Roman" w:hAnsi="Simplified Arabic" w:cs="Simplified Arabic" w:hint="eastAsia"/>
                <w:noProof/>
                <w:rtl/>
              </w:rPr>
              <w:t>المبادئ</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الأساسية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والخصائص</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الخمس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Toc222545192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2B41789C" w14:textId="50BB7740" w:rsidR="006B0417" w:rsidRDefault="006B0417">
          <w:pPr>
            <w:pStyle w:val="30"/>
            <w:tabs>
              <w:tab w:val="right" w:leader="dot" w:pos="8822"/>
            </w:tabs>
            <w:bidi/>
            <w:rPr>
              <w:rFonts w:cstheme="minorBidi"/>
              <w:noProof/>
              <w:kern w:val="2"/>
              <w:sz w:val="24"/>
              <w:szCs w:val="24"/>
              <w:rtl/>
              <w14:ligatures w14:val="standardContextual"/>
            </w:rPr>
          </w:pPr>
          <w:hyperlink w:anchor="_Toc222545193" w:history="1">
            <w:r w:rsidRPr="000457B2">
              <w:rPr>
                <w:rStyle w:val="Hyperlink"/>
                <w:rFonts w:ascii="Simplified Arabic" w:eastAsia="Times New Roman" w:hAnsi="Simplified Arabic" w:cs="Simplified Arabic" w:hint="eastAsia"/>
                <w:b/>
                <w:bCs/>
                <w:noProof/>
                <w:rtl/>
              </w:rPr>
              <w:t>تطبيق</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النظرية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على</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قطاع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التعدين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Toc222545193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09BCBDAF" w14:textId="5DDFD3CC" w:rsidR="006B0417" w:rsidRDefault="006B0417">
          <w:pPr>
            <w:pStyle w:val="20"/>
            <w:tabs>
              <w:tab w:val="right" w:leader="dot" w:pos="8822"/>
            </w:tabs>
            <w:bidi/>
            <w:rPr>
              <w:rFonts w:cstheme="minorBidi"/>
              <w:noProof/>
              <w:kern w:val="2"/>
              <w:sz w:val="24"/>
              <w:szCs w:val="24"/>
              <w:rtl/>
              <w14:ligatures w14:val="standardContextual"/>
            </w:rPr>
          </w:pPr>
          <w:hyperlink w:anchor="_Toc222545194" w:history="1">
            <w:r w:rsidRPr="000457B2">
              <w:rPr>
                <w:rStyle w:val="Hyperlink"/>
                <w:rFonts w:ascii="Simplified Arabic" w:eastAsia="Times New Roman" w:hAnsi="Simplified Arabic" w:cs="Simplified Arabic"/>
                <w:b/>
                <w:bCs/>
                <w:noProof/>
                <w:rtl/>
              </w:rPr>
              <w:t xml:space="preserve">2.2.4 </w:t>
            </w:r>
            <w:r w:rsidRPr="000457B2">
              <w:rPr>
                <w:rStyle w:val="Hyperlink"/>
                <w:rFonts w:ascii="Simplified Arabic" w:eastAsia="Times New Roman" w:hAnsi="Simplified Arabic" w:cs="Simplified Arabic" w:hint="eastAsia"/>
                <w:b/>
                <w:bCs/>
                <w:noProof/>
                <w:rtl/>
              </w:rPr>
              <w:t>التكامل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بين</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النظريات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الثلاث</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بناء</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نموذج</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تحليلي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متكامل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Toc222545194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28C5A137" w14:textId="4DCCB565" w:rsidR="006B0417" w:rsidRDefault="006B0417">
          <w:pPr>
            <w:pStyle w:val="20"/>
            <w:tabs>
              <w:tab w:val="right" w:leader="dot" w:pos="8822"/>
            </w:tabs>
            <w:bidi/>
            <w:rPr>
              <w:rFonts w:cstheme="minorBidi"/>
              <w:noProof/>
              <w:kern w:val="2"/>
              <w:sz w:val="24"/>
              <w:szCs w:val="24"/>
              <w:rtl/>
              <w14:ligatures w14:val="standardContextual"/>
            </w:rPr>
          </w:pPr>
          <w:hyperlink w:anchor="_Toc222545195" w:history="1">
            <w:r w:rsidRPr="000457B2">
              <w:rPr>
                <w:rStyle w:val="Hyperlink"/>
                <w:rFonts w:ascii="Simplified Arabic" w:eastAsia="Times New Roman" w:hAnsi="Simplified Arabic" w:cs="Simplified Arabic"/>
                <w:b/>
                <w:bCs/>
                <w:noProof/>
                <w:rtl/>
              </w:rPr>
              <w:t xml:space="preserve">2.3 </w:t>
            </w:r>
            <w:r w:rsidRPr="000457B2">
              <w:rPr>
                <w:rStyle w:val="Hyperlink"/>
                <w:rFonts w:ascii="Simplified Arabic" w:eastAsia="Times New Roman" w:hAnsi="Simplified Arabic" w:cs="Simplified Arabic" w:hint="eastAsia"/>
                <w:b/>
                <w:bCs/>
                <w:noProof/>
                <w:rtl/>
              </w:rPr>
              <w:t>المتغير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المستقل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أتمتة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العمليات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الروبوتية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RPA</w:t>
            </w:r>
            <w:r w:rsidRPr="000457B2">
              <w:rPr>
                <w:rStyle w:val="Hyperlink"/>
                <w:rFonts w:ascii="Simplified Arabic" w:eastAsia="Times New Roman" w:hAnsi="Simplified Arabic" w:cs="Simplified Arabic"/>
                <w:b/>
                <w:bCs/>
                <w:noProof/>
                <w:rtl/>
              </w:rPr>
              <w:t>)</w:t>
            </w:r>
            <w:r w:rsidRPr="000457B2">
              <w:rPr>
                <w:rStyle w:val="Hyperlink"/>
                <w:rFonts w:ascii="Simplified Arabic" w:eastAsia="Times New Roman" w:hAnsi="Simplified Arabic" w:cs="Simplified Arabic"/>
                <w:b/>
                <w:bCs/>
                <w:noProof/>
              </w:rPr>
              <w:t xml:space="preserve"> </w:t>
            </w:r>
            <w:r w:rsidRPr="000457B2">
              <w:rPr>
                <w:rStyle w:val="Hyperlink"/>
                <w:rFonts w:ascii="Simplified Arabic" w:eastAsia="Times New Roman" w:hAnsi="Simplified Arabic" w:cs="Simplified Arabic" w:hint="eastAsia"/>
                <w:b/>
                <w:bCs/>
                <w:noProof/>
                <w:rtl/>
              </w:rPr>
              <w:t>في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قطاع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التعدين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Toc222545195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0C68F20" w14:textId="5F6D8C4C" w:rsidR="006B0417" w:rsidRDefault="006B0417">
          <w:pPr>
            <w:pStyle w:val="30"/>
            <w:tabs>
              <w:tab w:val="right" w:leader="dot" w:pos="8822"/>
            </w:tabs>
            <w:bidi/>
            <w:rPr>
              <w:rFonts w:cstheme="minorBidi"/>
              <w:noProof/>
              <w:kern w:val="2"/>
              <w:sz w:val="24"/>
              <w:szCs w:val="24"/>
              <w:rtl/>
              <w14:ligatures w14:val="standardContextual"/>
            </w:rPr>
          </w:pPr>
          <w:hyperlink w:anchor="_Toc222545196" w:history="1">
            <w:r w:rsidRPr="000457B2">
              <w:rPr>
                <w:rStyle w:val="Hyperlink"/>
                <w:rFonts w:ascii="Simplified Arabic" w:eastAsia="Times New Roman" w:hAnsi="Simplified Arabic" w:cs="Simplified Arabic"/>
                <w:b/>
                <w:bCs/>
                <w:noProof/>
                <w:rtl/>
              </w:rPr>
              <w:t xml:space="preserve">2.3.1 </w:t>
            </w:r>
            <w:r w:rsidRPr="000457B2">
              <w:rPr>
                <w:rStyle w:val="Hyperlink"/>
                <w:rFonts w:ascii="Simplified Arabic" w:eastAsia="Times New Roman" w:hAnsi="Simplified Arabic" w:cs="Simplified Arabic" w:hint="eastAsia"/>
                <w:b/>
                <w:bCs/>
                <w:noProof/>
                <w:rtl/>
              </w:rPr>
              <w:t>المفهوم</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والتطور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من</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الأتمتة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البسيطة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إلى</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الأتمتة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الوكيلية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Toc222545196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1C6D97CB" w14:textId="526C67FE" w:rsidR="006B0417" w:rsidRDefault="006B0417">
          <w:pPr>
            <w:pStyle w:val="30"/>
            <w:tabs>
              <w:tab w:val="right" w:leader="dot" w:pos="8822"/>
            </w:tabs>
            <w:bidi/>
            <w:rPr>
              <w:rFonts w:cstheme="minorBidi"/>
              <w:noProof/>
              <w:kern w:val="2"/>
              <w:sz w:val="24"/>
              <w:szCs w:val="24"/>
              <w:rtl/>
              <w14:ligatures w14:val="standardContextual"/>
            </w:rPr>
          </w:pPr>
          <w:hyperlink w:anchor="_Toc222545197" w:history="1">
            <w:r w:rsidRPr="000457B2">
              <w:rPr>
                <w:rStyle w:val="Hyperlink"/>
                <w:rFonts w:ascii="Simplified Arabic" w:eastAsia="Times New Roman" w:hAnsi="Simplified Arabic" w:cs="Simplified Arabic"/>
                <w:b/>
                <w:bCs/>
                <w:noProof/>
                <w:rtl/>
              </w:rPr>
              <w:t xml:space="preserve">2.3.2 </w:t>
            </w:r>
            <w:r w:rsidRPr="000457B2">
              <w:rPr>
                <w:rStyle w:val="Hyperlink"/>
                <w:rFonts w:ascii="Simplified Arabic" w:eastAsia="Times New Roman" w:hAnsi="Simplified Arabic" w:cs="Simplified Arabic" w:hint="eastAsia"/>
                <w:b/>
                <w:bCs/>
                <w:noProof/>
                <w:rtl/>
              </w:rPr>
              <w:t>أنواع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روبوتات</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 xml:space="preserve">RPA </w:t>
            </w:r>
            <w:r w:rsidRPr="000457B2">
              <w:rPr>
                <w:rStyle w:val="Hyperlink"/>
                <w:rFonts w:ascii="Simplified Arabic" w:eastAsia="Times New Roman" w:hAnsi="Simplified Arabic" w:cs="Simplified Arabic" w:hint="eastAsia"/>
                <w:b/>
                <w:bCs/>
                <w:noProof/>
                <w:rtl/>
              </w:rPr>
              <w:t>في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البيئة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الصناعية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Toc222545197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33650011" w14:textId="25F22E80" w:rsidR="006B0417" w:rsidRDefault="006B0417">
          <w:pPr>
            <w:pStyle w:val="30"/>
            <w:tabs>
              <w:tab w:val="right" w:leader="dot" w:pos="8822"/>
            </w:tabs>
            <w:bidi/>
            <w:rPr>
              <w:rFonts w:cstheme="minorBidi"/>
              <w:noProof/>
              <w:kern w:val="2"/>
              <w:sz w:val="24"/>
              <w:szCs w:val="24"/>
              <w:rtl/>
              <w14:ligatures w14:val="standardContextual"/>
            </w:rPr>
          </w:pPr>
          <w:hyperlink w:anchor="_Toc222545198" w:history="1">
            <w:r w:rsidRPr="000457B2">
              <w:rPr>
                <w:rStyle w:val="Hyperlink"/>
                <w:rFonts w:ascii="Simplified Arabic" w:eastAsia="Times New Roman" w:hAnsi="Simplified Arabic" w:cs="Simplified Arabic"/>
                <w:noProof/>
                <w:rtl/>
              </w:rPr>
              <w:t xml:space="preserve">2.3.3 </w:t>
            </w:r>
            <w:r w:rsidRPr="000457B2">
              <w:rPr>
                <w:rStyle w:val="Hyperlink"/>
                <w:rFonts w:ascii="Simplified Arabic" w:eastAsia="Times New Roman" w:hAnsi="Simplified Arabic" w:cs="Simplified Arabic" w:hint="eastAsia"/>
                <w:noProof/>
                <w:rtl/>
              </w:rPr>
              <w:t>مجالات</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تطبيق</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noProof/>
              </w:rPr>
              <w:t xml:space="preserve">RPA </w:t>
            </w:r>
            <w:r w:rsidRPr="000457B2">
              <w:rPr>
                <w:rStyle w:val="Hyperlink"/>
                <w:rFonts w:ascii="Simplified Arabic" w:eastAsia="Times New Roman" w:hAnsi="Simplified Arabic" w:cs="Simplified Arabic" w:hint="eastAsia"/>
                <w:noProof/>
                <w:rtl/>
              </w:rPr>
              <w:t>في</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سلسلة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قيمة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التعدين</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noProof/>
              </w:rPr>
              <w:t>Mining Value Chain</w:t>
            </w:r>
            <w:r w:rsidRPr="000457B2">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Toc222545198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44C0644B" w14:textId="1B181A2F" w:rsidR="006B0417" w:rsidRDefault="006B0417">
          <w:pPr>
            <w:pStyle w:val="20"/>
            <w:tabs>
              <w:tab w:val="right" w:leader="dot" w:pos="8822"/>
            </w:tabs>
            <w:bidi/>
            <w:rPr>
              <w:rFonts w:cstheme="minorBidi"/>
              <w:noProof/>
              <w:kern w:val="2"/>
              <w:sz w:val="24"/>
              <w:szCs w:val="24"/>
              <w:rtl/>
              <w14:ligatures w14:val="standardContextual"/>
            </w:rPr>
          </w:pPr>
          <w:hyperlink w:anchor="_Toc222545199" w:history="1">
            <w:r w:rsidRPr="000457B2">
              <w:rPr>
                <w:rStyle w:val="Hyperlink"/>
                <w:rFonts w:ascii="Simplified Arabic" w:eastAsia="Times New Roman" w:hAnsi="Simplified Arabic" w:cs="Simplified Arabic"/>
                <w:b/>
                <w:bCs/>
                <w:noProof/>
                <w:rtl/>
              </w:rPr>
              <w:t xml:space="preserve">2.4 </w:t>
            </w:r>
            <w:r w:rsidRPr="000457B2">
              <w:rPr>
                <w:rStyle w:val="Hyperlink"/>
                <w:rFonts w:ascii="Simplified Arabic" w:eastAsia="Times New Roman" w:hAnsi="Simplified Arabic" w:cs="Simplified Arabic" w:hint="eastAsia"/>
                <w:b/>
                <w:bCs/>
                <w:noProof/>
                <w:rtl/>
              </w:rPr>
              <w:t>المتغير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التابع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الأول</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الحوكمة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التشغيلية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Operational Governance</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Toc222545199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23D45C1A" w14:textId="58161215" w:rsidR="006B0417" w:rsidRDefault="006B0417">
          <w:pPr>
            <w:pStyle w:val="30"/>
            <w:tabs>
              <w:tab w:val="right" w:leader="dot" w:pos="8822"/>
            </w:tabs>
            <w:bidi/>
            <w:rPr>
              <w:rFonts w:cstheme="minorBidi"/>
              <w:noProof/>
              <w:kern w:val="2"/>
              <w:sz w:val="24"/>
              <w:szCs w:val="24"/>
              <w:rtl/>
              <w14:ligatures w14:val="standardContextual"/>
            </w:rPr>
          </w:pPr>
          <w:hyperlink w:anchor="_Toc222545200" w:history="1">
            <w:r w:rsidRPr="000457B2">
              <w:rPr>
                <w:rStyle w:val="Hyperlink"/>
                <w:rFonts w:ascii="Simplified Arabic" w:eastAsia="Times New Roman" w:hAnsi="Simplified Arabic" w:cs="Simplified Arabic"/>
                <w:b/>
                <w:bCs/>
                <w:noProof/>
                <w:rtl/>
              </w:rPr>
              <w:t xml:space="preserve">2.4.1 </w:t>
            </w:r>
            <w:r w:rsidRPr="000457B2">
              <w:rPr>
                <w:rStyle w:val="Hyperlink"/>
                <w:rFonts w:ascii="Simplified Arabic" w:eastAsia="Times New Roman" w:hAnsi="Simplified Arabic" w:cs="Simplified Arabic" w:hint="eastAsia"/>
                <w:b/>
                <w:bCs/>
                <w:noProof/>
                <w:rtl/>
              </w:rPr>
              <w:t>المفهوم</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والأبعاد</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في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السياق</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الصناعي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Toc222545200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24DE1688" w14:textId="328910B7" w:rsidR="006B0417" w:rsidRDefault="006B0417">
          <w:pPr>
            <w:pStyle w:val="30"/>
            <w:tabs>
              <w:tab w:val="right" w:leader="dot" w:pos="8822"/>
            </w:tabs>
            <w:bidi/>
            <w:rPr>
              <w:rFonts w:cstheme="minorBidi"/>
              <w:noProof/>
              <w:kern w:val="2"/>
              <w:sz w:val="24"/>
              <w:szCs w:val="24"/>
              <w:rtl/>
              <w14:ligatures w14:val="standardContextual"/>
            </w:rPr>
          </w:pPr>
          <w:hyperlink w:anchor="_Toc222545201" w:history="1">
            <w:r w:rsidRPr="000457B2">
              <w:rPr>
                <w:rStyle w:val="Hyperlink"/>
                <w:rFonts w:ascii="Simplified Arabic" w:eastAsia="Times New Roman" w:hAnsi="Simplified Arabic" w:cs="Simplified Arabic"/>
                <w:b/>
                <w:bCs/>
                <w:noProof/>
                <w:rtl/>
              </w:rPr>
              <w:t xml:space="preserve">2.4.2 </w:t>
            </w:r>
            <w:r w:rsidRPr="000457B2">
              <w:rPr>
                <w:rStyle w:val="Hyperlink"/>
                <w:rFonts w:ascii="Simplified Arabic" w:eastAsia="Times New Roman" w:hAnsi="Simplified Arabic" w:cs="Simplified Arabic" w:hint="eastAsia"/>
                <w:b/>
                <w:bCs/>
                <w:noProof/>
                <w:rtl/>
              </w:rPr>
              <w:t>الحوكمة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الرقمية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ومراكز</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التميز</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CoE</w:t>
            </w:r>
            <w:r w:rsidRPr="000457B2">
              <w:rPr>
                <w:rStyle w:val="Hyperlink"/>
                <w:rFonts w:ascii="Simplified Arabic" w:eastAsia="Times New Roman" w:hAnsi="Simplified Arabic" w:cs="Simplified Arabic"/>
                <w:b/>
                <w:bCs/>
                <w:noProof/>
                <w:rtl/>
              </w:rPr>
              <w:t>)</w:t>
            </w:r>
            <w:r w:rsidRPr="000457B2">
              <w:rPr>
                <w:rStyle w:val="Hyperlink"/>
                <w:rFonts w:ascii="Simplified Arabic" w:eastAsia="Times New Roman" w:hAnsi="Simplified Arabic" w:cs="Simplified Arabic"/>
                <w:b/>
                <w:bCs/>
                <w:noProof/>
              </w:rPr>
              <w:t xml:space="preserve"> </w:t>
            </w:r>
            <w:r w:rsidRPr="000457B2">
              <w:rPr>
                <w:rStyle w:val="Hyperlink"/>
                <w:rFonts w:ascii="Simplified Arabic" w:eastAsia="Times New Roman" w:hAnsi="Simplified Arabic" w:cs="Simplified Arabic" w:hint="eastAsia"/>
                <w:b/>
                <w:bCs/>
                <w:noProof/>
                <w:rtl/>
              </w:rPr>
              <w:t>كآلية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Toc222545201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77132503" w14:textId="3FD16D61" w:rsidR="006B0417" w:rsidRDefault="006B0417">
          <w:pPr>
            <w:pStyle w:val="20"/>
            <w:tabs>
              <w:tab w:val="right" w:leader="dot" w:pos="8822"/>
            </w:tabs>
            <w:bidi/>
            <w:rPr>
              <w:rFonts w:cstheme="minorBidi"/>
              <w:noProof/>
              <w:kern w:val="2"/>
              <w:sz w:val="24"/>
              <w:szCs w:val="24"/>
              <w:rtl/>
              <w14:ligatures w14:val="standardContextual"/>
            </w:rPr>
          </w:pPr>
          <w:hyperlink w:anchor="_Toc222545202" w:history="1">
            <w:r w:rsidRPr="000457B2">
              <w:rPr>
                <w:rStyle w:val="Hyperlink"/>
                <w:rFonts w:ascii="Simplified Arabic" w:eastAsia="Times New Roman" w:hAnsi="Simplified Arabic" w:cs="Simplified Arabic"/>
                <w:b/>
                <w:bCs/>
                <w:noProof/>
                <w:rtl/>
              </w:rPr>
              <w:t xml:space="preserve">2.5 </w:t>
            </w:r>
            <w:r w:rsidRPr="000457B2">
              <w:rPr>
                <w:rStyle w:val="Hyperlink"/>
                <w:rFonts w:ascii="Simplified Arabic" w:eastAsia="Times New Roman" w:hAnsi="Simplified Arabic" w:cs="Simplified Arabic" w:hint="eastAsia"/>
                <w:b/>
                <w:bCs/>
                <w:noProof/>
                <w:rtl/>
              </w:rPr>
              <w:t>المتغير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التابع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الثاني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إدارة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المخاطر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b/>
                <w:bCs/>
                <w:noProof/>
              </w:rPr>
              <w:t>Risk Management</w:t>
            </w:r>
            <w:r w:rsidRPr="000457B2">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Toc222545202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347FDA7A" w14:textId="0DEA7BFB" w:rsidR="006B0417" w:rsidRDefault="006B0417">
          <w:pPr>
            <w:pStyle w:val="30"/>
            <w:tabs>
              <w:tab w:val="right" w:leader="dot" w:pos="8822"/>
            </w:tabs>
            <w:bidi/>
            <w:rPr>
              <w:rFonts w:cstheme="minorBidi"/>
              <w:noProof/>
              <w:kern w:val="2"/>
              <w:sz w:val="24"/>
              <w:szCs w:val="24"/>
              <w:rtl/>
              <w14:ligatures w14:val="standardContextual"/>
            </w:rPr>
          </w:pPr>
          <w:hyperlink w:anchor="_Toc222545203" w:history="1">
            <w:r w:rsidRPr="000457B2">
              <w:rPr>
                <w:rStyle w:val="Hyperlink"/>
                <w:rFonts w:ascii="Simplified Arabic" w:eastAsia="Times New Roman" w:hAnsi="Simplified Arabic" w:cs="Simplified Arabic"/>
                <w:b/>
                <w:bCs/>
                <w:noProof/>
                <w:rtl/>
              </w:rPr>
              <w:t xml:space="preserve">2.5.1 </w:t>
            </w:r>
            <w:r w:rsidRPr="000457B2">
              <w:rPr>
                <w:rStyle w:val="Hyperlink"/>
                <w:rFonts w:ascii="Simplified Arabic" w:eastAsia="Times New Roman" w:hAnsi="Simplified Arabic" w:cs="Simplified Arabic" w:hint="eastAsia"/>
                <w:b/>
                <w:bCs/>
                <w:noProof/>
                <w:rtl/>
              </w:rPr>
              <w:t>منظومة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المخاطر</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في</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قطاع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التعدين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Toc222545203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27ED53DD" w14:textId="41E39754" w:rsidR="006B0417" w:rsidRDefault="006B0417">
          <w:pPr>
            <w:pStyle w:val="30"/>
            <w:tabs>
              <w:tab w:val="right" w:leader="dot" w:pos="8822"/>
            </w:tabs>
            <w:bidi/>
            <w:rPr>
              <w:rFonts w:cstheme="minorBidi"/>
              <w:noProof/>
              <w:kern w:val="2"/>
              <w:sz w:val="24"/>
              <w:szCs w:val="24"/>
              <w:rtl/>
              <w14:ligatures w14:val="standardContextual"/>
            </w:rPr>
          </w:pPr>
          <w:hyperlink w:anchor="_Toc222545204" w:history="1">
            <w:r w:rsidRPr="000457B2">
              <w:rPr>
                <w:rStyle w:val="Hyperlink"/>
                <w:rFonts w:ascii="Simplified Arabic" w:eastAsia="Times New Roman" w:hAnsi="Simplified Arabic" w:cs="Simplified Arabic"/>
                <w:noProof/>
                <w:rtl/>
              </w:rPr>
              <w:t xml:space="preserve">2.5.2 </w:t>
            </w:r>
            <w:r w:rsidRPr="000457B2">
              <w:rPr>
                <w:rStyle w:val="Hyperlink"/>
                <w:rFonts w:ascii="Simplified Arabic" w:eastAsia="Times New Roman" w:hAnsi="Simplified Arabic" w:cs="Simplified Arabic" w:hint="eastAsia"/>
                <w:noProof/>
                <w:rtl/>
              </w:rPr>
              <w:t>دور</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noProof/>
              </w:rPr>
              <w:t xml:space="preserve">RPA </w:t>
            </w:r>
            <w:r w:rsidRPr="000457B2">
              <w:rPr>
                <w:rStyle w:val="Hyperlink"/>
                <w:rFonts w:ascii="Simplified Arabic" w:eastAsia="Times New Roman" w:hAnsi="Simplified Arabic" w:cs="Simplified Arabic" w:hint="eastAsia"/>
                <w:noProof/>
                <w:rtl/>
              </w:rPr>
              <w:t>في</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إدارة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وتخفيف</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المخاطر</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تطبيقاً</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لمعيار</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noProof/>
              </w:rPr>
              <w:t>ISO 31000</w:t>
            </w:r>
            <w:r w:rsidRPr="000457B2">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Toc222545204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56B6FB15" w14:textId="233649FA" w:rsidR="006B0417" w:rsidRDefault="006B0417">
          <w:pPr>
            <w:pStyle w:val="20"/>
            <w:tabs>
              <w:tab w:val="right" w:leader="dot" w:pos="8822"/>
            </w:tabs>
            <w:bidi/>
            <w:rPr>
              <w:rFonts w:cstheme="minorBidi"/>
              <w:noProof/>
              <w:kern w:val="2"/>
              <w:sz w:val="24"/>
              <w:szCs w:val="24"/>
              <w:rtl/>
              <w14:ligatures w14:val="standardContextual"/>
            </w:rPr>
          </w:pPr>
          <w:hyperlink w:anchor="_Toc222545205" w:history="1">
            <w:r w:rsidRPr="000457B2">
              <w:rPr>
                <w:rStyle w:val="Hyperlink"/>
                <w:rFonts w:ascii="Simplified Arabic" w:eastAsia="Times New Roman" w:hAnsi="Simplified Arabic" w:cs="Simplified Arabic"/>
                <w:noProof/>
                <w:rtl/>
              </w:rPr>
              <w:t xml:space="preserve">2.6 </w:t>
            </w:r>
            <w:r w:rsidRPr="000457B2">
              <w:rPr>
                <w:rStyle w:val="Hyperlink"/>
                <w:rFonts w:ascii="Simplified Arabic" w:eastAsia="Times New Roman" w:hAnsi="Simplified Arabic" w:cs="Simplified Arabic" w:hint="eastAsia"/>
                <w:noProof/>
                <w:rtl/>
              </w:rPr>
              <w:t>الدراسات</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السابقة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noProof/>
              </w:rPr>
              <w:t>Literature Review</w:t>
            </w:r>
            <w:r w:rsidRPr="000457B2">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Toc222545205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44CB3E81" w14:textId="21BDE981" w:rsidR="006B0417" w:rsidRDefault="006B0417">
          <w:pPr>
            <w:pStyle w:val="20"/>
            <w:tabs>
              <w:tab w:val="right" w:leader="dot" w:pos="8822"/>
            </w:tabs>
            <w:bidi/>
            <w:rPr>
              <w:rFonts w:cstheme="minorBidi"/>
              <w:noProof/>
              <w:kern w:val="2"/>
              <w:sz w:val="24"/>
              <w:szCs w:val="24"/>
              <w:rtl/>
              <w14:ligatures w14:val="standardContextual"/>
            </w:rPr>
          </w:pPr>
          <w:hyperlink w:anchor="_Toc222545206" w:history="1">
            <w:r w:rsidRPr="000457B2">
              <w:rPr>
                <w:rStyle w:val="Hyperlink"/>
                <w:rFonts w:ascii="Simplified Arabic" w:eastAsia="Times New Roman" w:hAnsi="Simplified Arabic" w:cs="Simplified Arabic"/>
                <w:noProof/>
                <w:rtl/>
              </w:rPr>
              <w:t xml:space="preserve">2.7 </w:t>
            </w:r>
            <w:r w:rsidRPr="000457B2">
              <w:rPr>
                <w:rStyle w:val="Hyperlink"/>
                <w:rFonts w:ascii="Simplified Arabic" w:eastAsia="Times New Roman" w:hAnsi="Simplified Arabic" w:cs="Simplified Arabic" w:hint="eastAsia"/>
                <w:noProof/>
                <w:rtl/>
              </w:rPr>
              <w:t>التعقيب</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على</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الدراسات</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السابقة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وتحديد</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الفجوة</w:t>
            </w:r>
            <w:r w:rsidRPr="000457B2">
              <w:rPr>
                <w:rStyle w:val="Hyperlink"/>
                <w:rFonts w:ascii="Simplified Arabic" w:eastAsia="Times New Roman" w:hAnsi="Simplified Arabic" w:cs="Simplified Arabic"/>
                <w:noProof/>
                <w:rtl/>
              </w:rPr>
              <w:t xml:space="preserve"> </w:t>
            </w:r>
            <w:r w:rsidRPr="000457B2">
              <w:rPr>
                <w:rStyle w:val="Hyperlink"/>
                <w:rFonts w:ascii="Simplified Arabic" w:eastAsia="Times New Roman" w:hAnsi="Simplified Arabic" w:cs="Simplified Arabic" w:hint="eastAsia"/>
                <w:noProof/>
                <w:rtl/>
              </w:rPr>
              <w:t>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Toc222545206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4429A797" w14:textId="437A9858" w:rsidR="006B0417" w:rsidRDefault="006B0417">
          <w:pPr>
            <w:pStyle w:val="10"/>
            <w:tabs>
              <w:tab w:val="right" w:leader="dot" w:pos="8822"/>
            </w:tabs>
            <w:bidi/>
            <w:rPr>
              <w:rFonts w:cstheme="minorBidi"/>
              <w:noProof/>
              <w:kern w:val="2"/>
              <w:sz w:val="24"/>
              <w:szCs w:val="24"/>
              <w:rtl/>
              <w14:ligatures w14:val="standardContextual"/>
            </w:rPr>
          </w:pPr>
          <w:hyperlink w:anchor="_Toc222545207" w:history="1">
            <w:r w:rsidRPr="000457B2">
              <w:rPr>
                <w:rStyle w:val="Hyperlink"/>
                <w:rFonts w:ascii="Simplified Arabic" w:eastAsia="Google Sans" w:hAnsi="Simplified Arabic" w:cs="Simplified Arabic" w:hint="eastAsia"/>
                <w:noProof/>
                <w:rtl/>
              </w:rPr>
              <w:t>الفصل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الثالث</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منهجية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الدراسة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وإجراءاتها</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Research Methodology</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Toc222545207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0D0F25B3" w14:textId="35344219" w:rsidR="006B0417" w:rsidRDefault="006B0417">
          <w:pPr>
            <w:pStyle w:val="20"/>
            <w:tabs>
              <w:tab w:val="right" w:leader="dot" w:pos="8822"/>
            </w:tabs>
            <w:bidi/>
            <w:rPr>
              <w:rFonts w:cstheme="minorBidi"/>
              <w:noProof/>
              <w:kern w:val="2"/>
              <w:sz w:val="24"/>
              <w:szCs w:val="24"/>
              <w:rtl/>
              <w14:ligatures w14:val="standardContextual"/>
            </w:rPr>
          </w:pPr>
          <w:hyperlink w:anchor="_Toc222545208" w:history="1">
            <w:r w:rsidRPr="000457B2">
              <w:rPr>
                <w:rStyle w:val="Hyperlink"/>
                <w:rFonts w:ascii="Google Sans" w:eastAsia="Google Sans" w:hAnsi="Google Sans" w:cs="Google Sans"/>
                <w:noProof/>
                <w:rtl/>
              </w:rPr>
              <w:t xml:space="preserve">3.1 </w:t>
            </w:r>
            <w:r w:rsidRPr="000457B2">
              <w:rPr>
                <w:rStyle w:val="Hyperlink"/>
                <w:rFonts w:ascii="Arial" w:eastAsia="Google Sans" w:hAnsi="Arial" w:cs="Arial" w:hint="cs"/>
                <w:noProof/>
                <w:rtl/>
              </w:rPr>
              <w:t>مقدمة</w:t>
            </w:r>
            <w:r w:rsidRPr="000457B2">
              <w:rPr>
                <w:rStyle w:val="Hyperlink"/>
                <w:rFonts w:ascii="Google Sans" w:eastAsia="Google Sans" w:hAnsi="Google Sans" w:cs="Google Sans"/>
                <w:noProof/>
                <w:rtl/>
              </w:rPr>
              <w:t xml:space="preserve"> (</w:t>
            </w:r>
            <w:r w:rsidRPr="000457B2">
              <w:rPr>
                <w:rStyle w:val="Hyperlink"/>
                <w:rFonts w:ascii="Google Sans" w:eastAsia="Google Sans" w:hAnsi="Google Sans" w:cs="Google Sans"/>
                <w:noProof/>
              </w:rPr>
              <w:t>Introduction</w:t>
            </w:r>
            <w:r w:rsidRPr="000457B2">
              <w:rPr>
                <w:rStyle w:val="Hyperlink"/>
                <w:rFonts w:ascii="Google Sans" w:eastAsia="Google Sans" w:hAnsi="Google Sans" w:cs="Google San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Toc222545208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1925EF57" w14:textId="7E69C656" w:rsidR="006B0417" w:rsidRDefault="006B0417">
          <w:pPr>
            <w:pStyle w:val="20"/>
            <w:tabs>
              <w:tab w:val="right" w:leader="dot" w:pos="8822"/>
            </w:tabs>
            <w:bidi/>
            <w:rPr>
              <w:rFonts w:cstheme="minorBidi"/>
              <w:noProof/>
              <w:kern w:val="2"/>
              <w:sz w:val="24"/>
              <w:szCs w:val="24"/>
              <w:rtl/>
              <w14:ligatures w14:val="standardContextual"/>
            </w:rPr>
          </w:pPr>
          <w:hyperlink w:anchor="_Toc222545209" w:history="1">
            <w:r w:rsidRPr="000457B2">
              <w:rPr>
                <w:rStyle w:val="Hyperlink"/>
                <w:rFonts w:ascii="Simplified Arabic" w:eastAsia="Google Sans" w:hAnsi="Simplified Arabic" w:cs="Simplified Arabic"/>
                <w:noProof/>
                <w:rtl/>
              </w:rPr>
              <w:t xml:space="preserve">3.2 </w:t>
            </w:r>
            <w:r w:rsidRPr="000457B2">
              <w:rPr>
                <w:rStyle w:val="Hyperlink"/>
                <w:rFonts w:ascii="Simplified Arabic" w:eastAsia="Google Sans" w:hAnsi="Simplified Arabic" w:cs="Simplified Arabic" w:hint="eastAsia"/>
                <w:noProof/>
                <w:rtl/>
              </w:rPr>
              <w:t>فلسفة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البحث</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Research Philosophy</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Toc222545209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5F5B8FA1" w14:textId="5BE52602" w:rsidR="006B0417" w:rsidRDefault="006B0417">
          <w:pPr>
            <w:pStyle w:val="30"/>
            <w:tabs>
              <w:tab w:val="right" w:leader="dot" w:pos="8822"/>
            </w:tabs>
            <w:bidi/>
            <w:rPr>
              <w:rFonts w:cstheme="minorBidi"/>
              <w:noProof/>
              <w:kern w:val="2"/>
              <w:sz w:val="24"/>
              <w:szCs w:val="24"/>
              <w:rtl/>
              <w14:ligatures w14:val="standardContextual"/>
            </w:rPr>
          </w:pPr>
          <w:hyperlink w:anchor="_Toc222545210" w:history="1">
            <w:r w:rsidRPr="000457B2">
              <w:rPr>
                <w:rStyle w:val="Hyperlink"/>
                <w:rFonts w:ascii="Simplified Arabic" w:eastAsia="Google Sans" w:hAnsi="Simplified Arabic" w:cs="Simplified Arabic"/>
                <w:noProof/>
                <w:rtl/>
              </w:rPr>
              <w:t xml:space="preserve">3.2.1 </w:t>
            </w:r>
            <w:r w:rsidRPr="000457B2">
              <w:rPr>
                <w:rStyle w:val="Hyperlink"/>
                <w:rFonts w:ascii="Simplified Arabic" w:eastAsia="Google Sans" w:hAnsi="Simplified Arabic" w:cs="Simplified Arabic" w:hint="eastAsia"/>
                <w:noProof/>
                <w:rtl/>
              </w:rPr>
              <w:t>الاختيار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الفلسفي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البرجماتية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Pragmatism</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Toc222545210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56A20813" w14:textId="107D90BD" w:rsidR="006B0417" w:rsidRDefault="006B0417">
          <w:pPr>
            <w:pStyle w:val="30"/>
            <w:tabs>
              <w:tab w:val="right" w:leader="dot" w:pos="8822"/>
            </w:tabs>
            <w:bidi/>
            <w:rPr>
              <w:rFonts w:cstheme="minorBidi"/>
              <w:noProof/>
              <w:kern w:val="2"/>
              <w:sz w:val="24"/>
              <w:szCs w:val="24"/>
              <w:rtl/>
              <w14:ligatures w14:val="standardContextual"/>
            </w:rPr>
          </w:pPr>
          <w:hyperlink w:anchor="_Toc222545211" w:history="1">
            <w:r w:rsidRPr="000457B2">
              <w:rPr>
                <w:rStyle w:val="Hyperlink"/>
                <w:rFonts w:ascii="Simplified Arabic" w:eastAsia="Google Sans" w:hAnsi="Simplified Arabic" w:cs="Simplified Arabic"/>
                <w:noProof/>
                <w:rtl/>
              </w:rPr>
              <w:t xml:space="preserve">3.2.2 </w:t>
            </w:r>
            <w:r w:rsidRPr="000457B2">
              <w:rPr>
                <w:rStyle w:val="Hyperlink"/>
                <w:rFonts w:ascii="Simplified Arabic" w:eastAsia="Google Sans" w:hAnsi="Simplified Arabic" w:cs="Simplified Arabic" w:hint="eastAsia"/>
                <w:noProof/>
                <w:rtl/>
              </w:rPr>
              <w:t>المبررات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الأنطولوجية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والإبستمولوجية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للبرجماتية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Toc222545211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211CB305" w14:textId="278C6554" w:rsidR="006B0417" w:rsidRDefault="006B0417">
          <w:pPr>
            <w:pStyle w:val="20"/>
            <w:tabs>
              <w:tab w:val="right" w:leader="dot" w:pos="8822"/>
            </w:tabs>
            <w:bidi/>
            <w:rPr>
              <w:rFonts w:cstheme="minorBidi"/>
              <w:noProof/>
              <w:kern w:val="2"/>
              <w:sz w:val="24"/>
              <w:szCs w:val="24"/>
              <w:rtl/>
              <w14:ligatures w14:val="standardContextual"/>
            </w:rPr>
          </w:pPr>
          <w:hyperlink w:anchor="_Toc222545212" w:history="1">
            <w:r w:rsidRPr="000457B2">
              <w:rPr>
                <w:rStyle w:val="Hyperlink"/>
                <w:rFonts w:ascii="Simplified Arabic" w:eastAsia="Google Sans" w:hAnsi="Simplified Arabic" w:cs="Simplified Arabic"/>
                <w:noProof/>
                <w:rtl/>
              </w:rPr>
              <w:t xml:space="preserve">3.3 </w:t>
            </w:r>
            <w:r w:rsidRPr="000457B2">
              <w:rPr>
                <w:rStyle w:val="Hyperlink"/>
                <w:rFonts w:ascii="Simplified Arabic" w:eastAsia="Google Sans" w:hAnsi="Simplified Arabic" w:cs="Simplified Arabic" w:hint="eastAsia"/>
                <w:noProof/>
                <w:rtl/>
              </w:rPr>
              <w:t>تصميم</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البحث</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Research Design</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Toc222545212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650C92CB" w14:textId="44B100AD" w:rsidR="006B0417" w:rsidRDefault="006B0417">
          <w:pPr>
            <w:pStyle w:val="30"/>
            <w:tabs>
              <w:tab w:val="right" w:leader="dot" w:pos="8822"/>
            </w:tabs>
            <w:bidi/>
            <w:rPr>
              <w:rFonts w:cstheme="minorBidi"/>
              <w:noProof/>
              <w:kern w:val="2"/>
              <w:sz w:val="24"/>
              <w:szCs w:val="24"/>
              <w:rtl/>
              <w14:ligatures w14:val="standardContextual"/>
            </w:rPr>
          </w:pPr>
          <w:hyperlink w:anchor="_Toc222545213" w:history="1">
            <w:r w:rsidRPr="000457B2">
              <w:rPr>
                <w:rStyle w:val="Hyperlink"/>
                <w:rFonts w:ascii="Simplified Arabic" w:eastAsia="Google Sans" w:hAnsi="Simplified Arabic" w:cs="Simplified Arabic"/>
                <w:noProof/>
                <w:rtl/>
              </w:rPr>
              <w:t xml:space="preserve">3.3.1 </w:t>
            </w:r>
            <w:r w:rsidRPr="000457B2">
              <w:rPr>
                <w:rStyle w:val="Hyperlink"/>
                <w:rFonts w:ascii="Simplified Arabic" w:eastAsia="Google Sans" w:hAnsi="Simplified Arabic" w:cs="Simplified Arabic" w:hint="eastAsia"/>
                <w:noProof/>
                <w:rtl/>
              </w:rPr>
              <w:t>هيكلية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التصميم</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ومراحله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Toc222545213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2E6856A1" w14:textId="558040C6" w:rsidR="006B0417" w:rsidRDefault="006B0417">
          <w:pPr>
            <w:pStyle w:val="30"/>
            <w:tabs>
              <w:tab w:val="right" w:leader="dot" w:pos="8822"/>
            </w:tabs>
            <w:bidi/>
            <w:rPr>
              <w:rFonts w:cstheme="minorBidi"/>
              <w:noProof/>
              <w:kern w:val="2"/>
              <w:sz w:val="24"/>
              <w:szCs w:val="24"/>
              <w:rtl/>
              <w14:ligatures w14:val="standardContextual"/>
            </w:rPr>
          </w:pPr>
          <w:hyperlink w:anchor="_Toc222545214" w:history="1">
            <w:r w:rsidRPr="000457B2">
              <w:rPr>
                <w:rStyle w:val="Hyperlink"/>
                <w:rFonts w:ascii="Simplified Arabic" w:eastAsia="Google Sans" w:hAnsi="Simplified Arabic" w:cs="Simplified Arabic"/>
                <w:noProof/>
                <w:rtl/>
              </w:rPr>
              <w:t xml:space="preserve">3.3.2 </w:t>
            </w:r>
            <w:r w:rsidRPr="000457B2">
              <w:rPr>
                <w:rStyle w:val="Hyperlink"/>
                <w:rFonts w:ascii="Simplified Arabic" w:eastAsia="Google Sans" w:hAnsi="Simplified Arabic" w:cs="Simplified Arabic" w:hint="eastAsia"/>
                <w:noProof/>
                <w:rtl/>
              </w:rPr>
              <w:t>المبررات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المنهجية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لاختيار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التصميم</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التتابعي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التفسيري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Toc222545214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73D03301" w14:textId="5A0ACB36" w:rsidR="006B0417" w:rsidRDefault="006B0417">
          <w:pPr>
            <w:pStyle w:val="20"/>
            <w:tabs>
              <w:tab w:val="right" w:leader="dot" w:pos="8822"/>
            </w:tabs>
            <w:bidi/>
            <w:rPr>
              <w:rFonts w:cstheme="minorBidi"/>
              <w:noProof/>
              <w:kern w:val="2"/>
              <w:sz w:val="24"/>
              <w:szCs w:val="24"/>
              <w:rtl/>
              <w14:ligatures w14:val="standardContextual"/>
            </w:rPr>
          </w:pPr>
          <w:hyperlink w:anchor="_Toc222545215" w:history="1">
            <w:r w:rsidRPr="000457B2">
              <w:rPr>
                <w:rStyle w:val="Hyperlink"/>
                <w:rFonts w:ascii="Simplified Arabic" w:eastAsia="Google Sans" w:hAnsi="Simplified Arabic" w:cs="Simplified Arabic"/>
                <w:noProof/>
                <w:rtl/>
              </w:rPr>
              <w:t xml:space="preserve">3.4 </w:t>
            </w:r>
            <w:r w:rsidRPr="000457B2">
              <w:rPr>
                <w:rStyle w:val="Hyperlink"/>
                <w:rFonts w:ascii="Simplified Arabic" w:eastAsia="Google Sans" w:hAnsi="Simplified Arabic" w:cs="Simplified Arabic" w:hint="eastAsia"/>
                <w:noProof/>
                <w:rtl/>
              </w:rPr>
              <w:t>مجتمع</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وعينة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الدراسة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Population and Sample</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Toc222545215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1541A95F" w14:textId="2F7BCBC9" w:rsidR="006B0417" w:rsidRDefault="006B0417">
          <w:pPr>
            <w:pStyle w:val="30"/>
            <w:tabs>
              <w:tab w:val="right" w:leader="dot" w:pos="8822"/>
            </w:tabs>
            <w:bidi/>
            <w:rPr>
              <w:rFonts w:cstheme="minorBidi"/>
              <w:noProof/>
              <w:kern w:val="2"/>
              <w:sz w:val="24"/>
              <w:szCs w:val="24"/>
              <w:rtl/>
              <w14:ligatures w14:val="standardContextual"/>
            </w:rPr>
          </w:pPr>
          <w:hyperlink w:anchor="_Toc222545216" w:history="1">
            <w:r w:rsidRPr="000457B2">
              <w:rPr>
                <w:rStyle w:val="Hyperlink"/>
                <w:rFonts w:ascii="Simplified Arabic" w:eastAsia="Google Sans" w:hAnsi="Simplified Arabic" w:cs="Simplified Arabic"/>
                <w:noProof/>
                <w:rtl/>
              </w:rPr>
              <w:t xml:space="preserve">3.4.1 </w:t>
            </w:r>
            <w:r w:rsidRPr="000457B2">
              <w:rPr>
                <w:rStyle w:val="Hyperlink"/>
                <w:rFonts w:ascii="Simplified Arabic" w:eastAsia="Google Sans" w:hAnsi="Simplified Arabic" w:cs="Simplified Arabic" w:hint="eastAsia"/>
                <w:noProof/>
                <w:rtl/>
              </w:rPr>
              <w:t>مجتمع</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الدراسة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Target Population</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Toc222545216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130B6CAB" w14:textId="7B359567" w:rsidR="006B0417" w:rsidRDefault="006B0417">
          <w:pPr>
            <w:pStyle w:val="30"/>
            <w:tabs>
              <w:tab w:val="right" w:leader="dot" w:pos="8822"/>
            </w:tabs>
            <w:bidi/>
            <w:rPr>
              <w:rFonts w:cstheme="minorBidi"/>
              <w:noProof/>
              <w:kern w:val="2"/>
              <w:sz w:val="24"/>
              <w:szCs w:val="24"/>
              <w:rtl/>
              <w14:ligatures w14:val="standardContextual"/>
            </w:rPr>
          </w:pPr>
          <w:hyperlink w:anchor="_Toc222545217" w:history="1">
            <w:r w:rsidRPr="000457B2">
              <w:rPr>
                <w:rStyle w:val="Hyperlink"/>
                <w:rFonts w:ascii="Simplified Arabic" w:eastAsia="Google Sans" w:hAnsi="Simplified Arabic" w:cs="Simplified Arabic"/>
                <w:noProof/>
                <w:rtl/>
              </w:rPr>
              <w:t xml:space="preserve">3.4.2 </w:t>
            </w:r>
            <w:r w:rsidRPr="000457B2">
              <w:rPr>
                <w:rStyle w:val="Hyperlink"/>
                <w:rFonts w:ascii="Simplified Arabic" w:eastAsia="Google Sans" w:hAnsi="Simplified Arabic" w:cs="Simplified Arabic" w:hint="eastAsia"/>
                <w:noProof/>
                <w:rtl/>
              </w:rPr>
              <w:t>عينة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المرحلة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الكمية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Quantitative Sample</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Toc222545217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385496B7" w14:textId="23C0F89D" w:rsidR="006B0417" w:rsidRDefault="006B0417">
          <w:pPr>
            <w:pStyle w:val="30"/>
            <w:tabs>
              <w:tab w:val="right" w:leader="dot" w:pos="8822"/>
            </w:tabs>
            <w:bidi/>
            <w:rPr>
              <w:rFonts w:cstheme="minorBidi"/>
              <w:noProof/>
              <w:kern w:val="2"/>
              <w:sz w:val="24"/>
              <w:szCs w:val="24"/>
              <w:rtl/>
              <w14:ligatures w14:val="standardContextual"/>
            </w:rPr>
          </w:pPr>
          <w:hyperlink w:anchor="_Toc222545218" w:history="1">
            <w:r w:rsidRPr="000457B2">
              <w:rPr>
                <w:rStyle w:val="Hyperlink"/>
                <w:rFonts w:ascii="Simplified Arabic" w:eastAsia="Google Sans" w:hAnsi="Simplified Arabic" w:cs="Simplified Arabic"/>
                <w:noProof/>
                <w:rtl/>
              </w:rPr>
              <w:t xml:space="preserve">3.4.3 </w:t>
            </w:r>
            <w:r w:rsidRPr="000457B2">
              <w:rPr>
                <w:rStyle w:val="Hyperlink"/>
                <w:rFonts w:ascii="Simplified Arabic" w:eastAsia="Google Sans" w:hAnsi="Simplified Arabic" w:cs="Simplified Arabic" w:hint="eastAsia"/>
                <w:noProof/>
                <w:rtl/>
              </w:rPr>
              <w:t>عينة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المرحلة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النوعية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Qualitative Sample</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Toc222545218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2026C5F8" w14:textId="6DCD2BBA" w:rsidR="006B0417" w:rsidRDefault="006B0417">
          <w:pPr>
            <w:pStyle w:val="20"/>
            <w:tabs>
              <w:tab w:val="right" w:leader="dot" w:pos="8822"/>
            </w:tabs>
            <w:bidi/>
            <w:rPr>
              <w:rFonts w:cstheme="minorBidi"/>
              <w:noProof/>
              <w:kern w:val="2"/>
              <w:sz w:val="24"/>
              <w:szCs w:val="24"/>
              <w:rtl/>
              <w14:ligatures w14:val="standardContextual"/>
            </w:rPr>
          </w:pPr>
          <w:hyperlink w:anchor="_Toc222545219" w:history="1">
            <w:r w:rsidRPr="000457B2">
              <w:rPr>
                <w:rStyle w:val="Hyperlink"/>
                <w:rFonts w:ascii="Simplified Arabic" w:eastAsia="Google Sans" w:hAnsi="Simplified Arabic" w:cs="Simplified Arabic"/>
                <w:noProof/>
                <w:rtl/>
              </w:rPr>
              <w:t xml:space="preserve">3.5 </w:t>
            </w:r>
            <w:r w:rsidRPr="000457B2">
              <w:rPr>
                <w:rStyle w:val="Hyperlink"/>
                <w:rFonts w:ascii="Simplified Arabic" w:eastAsia="Google Sans" w:hAnsi="Simplified Arabic" w:cs="Simplified Arabic" w:hint="eastAsia"/>
                <w:noProof/>
                <w:rtl/>
              </w:rPr>
              <w:t>أدوات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جمع</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البيانات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وتطويرها</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Instrumentation</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Toc222545219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0A858C9F" w14:textId="4D102DD1" w:rsidR="006B0417" w:rsidRDefault="006B0417">
          <w:pPr>
            <w:pStyle w:val="30"/>
            <w:tabs>
              <w:tab w:val="right" w:leader="dot" w:pos="8822"/>
            </w:tabs>
            <w:bidi/>
            <w:rPr>
              <w:rFonts w:cstheme="minorBidi"/>
              <w:noProof/>
              <w:kern w:val="2"/>
              <w:sz w:val="24"/>
              <w:szCs w:val="24"/>
              <w:rtl/>
              <w14:ligatures w14:val="standardContextual"/>
            </w:rPr>
          </w:pPr>
          <w:hyperlink w:anchor="_Toc222545220" w:history="1">
            <w:r w:rsidRPr="000457B2">
              <w:rPr>
                <w:rStyle w:val="Hyperlink"/>
                <w:rFonts w:ascii="Simplified Arabic" w:eastAsia="Google Sans" w:hAnsi="Simplified Arabic" w:cs="Simplified Arabic"/>
                <w:noProof/>
                <w:rtl/>
              </w:rPr>
              <w:t xml:space="preserve">3.5.1 </w:t>
            </w:r>
            <w:r w:rsidRPr="000457B2">
              <w:rPr>
                <w:rStyle w:val="Hyperlink"/>
                <w:rFonts w:ascii="Simplified Arabic" w:eastAsia="Google Sans" w:hAnsi="Simplified Arabic" w:cs="Simplified Arabic" w:hint="eastAsia"/>
                <w:noProof/>
                <w:rtl/>
              </w:rPr>
              <w:t>الأداة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الأولى</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الاستبانة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Survey Questionnaire</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Toc222545220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407054DA" w14:textId="11418553" w:rsidR="006B0417" w:rsidRDefault="006B0417">
          <w:pPr>
            <w:pStyle w:val="30"/>
            <w:tabs>
              <w:tab w:val="right" w:leader="dot" w:pos="8822"/>
            </w:tabs>
            <w:bidi/>
            <w:rPr>
              <w:rFonts w:cstheme="minorBidi"/>
              <w:noProof/>
              <w:kern w:val="2"/>
              <w:sz w:val="24"/>
              <w:szCs w:val="24"/>
              <w:rtl/>
              <w14:ligatures w14:val="standardContextual"/>
            </w:rPr>
          </w:pPr>
          <w:hyperlink w:anchor="_Toc222545221" w:history="1">
            <w:r w:rsidRPr="000457B2">
              <w:rPr>
                <w:rStyle w:val="Hyperlink"/>
                <w:rFonts w:ascii="Simplified Arabic" w:eastAsia="Google Sans" w:hAnsi="Simplified Arabic" w:cs="Simplified Arabic"/>
                <w:noProof/>
                <w:rtl/>
              </w:rPr>
              <w:t xml:space="preserve">3.5.2 </w:t>
            </w:r>
            <w:r w:rsidRPr="000457B2">
              <w:rPr>
                <w:rStyle w:val="Hyperlink"/>
                <w:rFonts w:ascii="Simplified Arabic" w:eastAsia="Google Sans" w:hAnsi="Simplified Arabic" w:cs="Simplified Arabic" w:hint="eastAsia"/>
                <w:noProof/>
                <w:rtl/>
              </w:rPr>
              <w:t>إجراءات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التحقق</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من</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الصدق</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والثبات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Validity and Reliability Procedures</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Toc222545221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307405AA" w14:textId="53D37067" w:rsidR="006B0417" w:rsidRDefault="006B0417">
          <w:pPr>
            <w:pStyle w:val="30"/>
            <w:tabs>
              <w:tab w:val="right" w:leader="dot" w:pos="8822"/>
            </w:tabs>
            <w:bidi/>
            <w:rPr>
              <w:rFonts w:cstheme="minorBidi"/>
              <w:noProof/>
              <w:kern w:val="2"/>
              <w:sz w:val="24"/>
              <w:szCs w:val="24"/>
              <w:rtl/>
              <w14:ligatures w14:val="standardContextual"/>
            </w:rPr>
          </w:pPr>
          <w:hyperlink w:anchor="_Toc222545222" w:history="1">
            <w:r w:rsidRPr="000457B2">
              <w:rPr>
                <w:rStyle w:val="Hyperlink"/>
                <w:rFonts w:ascii="Simplified Arabic" w:eastAsia="Google Sans" w:hAnsi="Simplified Arabic" w:cs="Simplified Arabic"/>
                <w:noProof/>
                <w:rtl/>
              </w:rPr>
              <w:t xml:space="preserve">3.5.3 </w:t>
            </w:r>
            <w:r w:rsidRPr="000457B2">
              <w:rPr>
                <w:rStyle w:val="Hyperlink"/>
                <w:rFonts w:ascii="Simplified Arabic" w:eastAsia="Google Sans" w:hAnsi="Simplified Arabic" w:cs="Simplified Arabic" w:hint="eastAsia"/>
                <w:noProof/>
                <w:rtl/>
              </w:rPr>
              <w:t>الأداة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الثانية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دليل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المقابلة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Interview Protocol</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Toc222545222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6E0A15C2" w14:textId="257111E3" w:rsidR="006B0417" w:rsidRDefault="006B0417">
          <w:pPr>
            <w:pStyle w:val="20"/>
            <w:tabs>
              <w:tab w:val="right" w:leader="dot" w:pos="8822"/>
            </w:tabs>
            <w:bidi/>
            <w:rPr>
              <w:rFonts w:cstheme="minorBidi"/>
              <w:noProof/>
              <w:kern w:val="2"/>
              <w:sz w:val="24"/>
              <w:szCs w:val="24"/>
              <w:rtl/>
              <w14:ligatures w14:val="standardContextual"/>
            </w:rPr>
          </w:pPr>
          <w:hyperlink w:anchor="_Toc222545223" w:history="1">
            <w:r w:rsidRPr="000457B2">
              <w:rPr>
                <w:rStyle w:val="Hyperlink"/>
                <w:rFonts w:ascii="Simplified Arabic" w:eastAsia="Google Sans" w:hAnsi="Simplified Arabic" w:cs="Simplified Arabic"/>
                <w:noProof/>
                <w:rtl/>
              </w:rPr>
              <w:t xml:space="preserve">3.6 </w:t>
            </w:r>
            <w:r w:rsidRPr="000457B2">
              <w:rPr>
                <w:rStyle w:val="Hyperlink"/>
                <w:rFonts w:ascii="Simplified Arabic" w:eastAsia="Google Sans" w:hAnsi="Simplified Arabic" w:cs="Simplified Arabic" w:hint="eastAsia"/>
                <w:noProof/>
                <w:rtl/>
              </w:rPr>
              <w:t>إجراءات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جمع</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البيانات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Data Collection Procedures</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Toc222545223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13F1ACDD" w14:textId="79BAB6CE" w:rsidR="006B0417" w:rsidRDefault="006B0417">
          <w:pPr>
            <w:pStyle w:val="20"/>
            <w:tabs>
              <w:tab w:val="right" w:leader="dot" w:pos="8822"/>
            </w:tabs>
            <w:bidi/>
            <w:rPr>
              <w:rFonts w:cstheme="minorBidi"/>
              <w:noProof/>
              <w:kern w:val="2"/>
              <w:sz w:val="24"/>
              <w:szCs w:val="24"/>
              <w:rtl/>
              <w14:ligatures w14:val="standardContextual"/>
            </w:rPr>
          </w:pPr>
          <w:hyperlink w:anchor="_Toc222545224" w:history="1">
            <w:r w:rsidRPr="000457B2">
              <w:rPr>
                <w:rStyle w:val="Hyperlink"/>
                <w:rFonts w:ascii="Simplified Arabic" w:eastAsia="Google Sans" w:hAnsi="Simplified Arabic" w:cs="Simplified Arabic"/>
                <w:noProof/>
                <w:rtl/>
              </w:rPr>
              <w:t xml:space="preserve">3.7 </w:t>
            </w:r>
            <w:r w:rsidRPr="000457B2">
              <w:rPr>
                <w:rStyle w:val="Hyperlink"/>
                <w:rFonts w:ascii="Simplified Arabic" w:eastAsia="Google Sans" w:hAnsi="Simplified Arabic" w:cs="Simplified Arabic" w:hint="eastAsia"/>
                <w:noProof/>
                <w:rtl/>
              </w:rPr>
              <w:t>استراتيجية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تحليل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البيانات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Data Analysis Strategy</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Toc222545224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398157A7" w14:textId="31320FD9" w:rsidR="006B0417" w:rsidRDefault="006B0417">
          <w:pPr>
            <w:pStyle w:val="30"/>
            <w:tabs>
              <w:tab w:val="right" w:leader="dot" w:pos="8822"/>
            </w:tabs>
            <w:bidi/>
            <w:rPr>
              <w:rFonts w:cstheme="minorBidi"/>
              <w:noProof/>
              <w:kern w:val="2"/>
              <w:sz w:val="24"/>
              <w:szCs w:val="24"/>
              <w:rtl/>
              <w14:ligatures w14:val="standardContextual"/>
            </w:rPr>
          </w:pPr>
          <w:hyperlink w:anchor="_Toc222545225" w:history="1">
            <w:r w:rsidRPr="000457B2">
              <w:rPr>
                <w:rStyle w:val="Hyperlink"/>
                <w:rFonts w:ascii="Simplified Arabic" w:eastAsia="Google Sans" w:hAnsi="Simplified Arabic" w:cs="Simplified Arabic"/>
                <w:noProof/>
                <w:rtl/>
              </w:rPr>
              <w:t xml:space="preserve">3.7.1 </w:t>
            </w:r>
            <w:r w:rsidRPr="000457B2">
              <w:rPr>
                <w:rStyle w:val="Hyperlink"/>
                <w:rFonts w:ascii="Simplified Arabic" w:eastAsia="Google Sans" w:hAnsi="Simplified Arabic" w:cs="Simplified Arabic" w:hint="eastAsia"/>
                <w:noProof/>
                <w:rtl/>
              </w:rPr>
              <w:t>تحليل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البيانات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الكمية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PLS-SEM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Toc222545225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320C7271" w14:textId="7CF96506" w:rsidR="006B0417" w:rsidRDefault="006B0417">
          <w:pPr>
            <w:pStyle w:val="30"/>
            <w:tabs>
              <w:tab w:val="right" w:leader="dot" w:pos="8822"/>
            </w:tabs>
            <w:bidi/>
            <w:rPr>
              <w:rFonts w:cstheme="minorBidi"/>
              <w:noProof/>
              <w:kern w:val="2"/>
              <w:sz w:val="24"/>
              <w:szCs w:val="24"/>
              <w:rtl/>
              <w14:ligatures w14:val="standardContextual"/>
            </w:rPr>
          </w:pPr>
          <w:hyperlink w:anchor="_Toc222545226" w:history="1">
            <w:r w:rsidRPr="000457B2">
              <w:rPr>
                <w:rStyle w:val="Hyperlink"/>
                <w:rFonts w:ascii="Simplified Arabic" w:eastAsia="Google Sans" w:hAnsi="Simplified Arabic" w:cs="Simplified Arabic"/>
                <w:noProof/>
                <w:rtl/>
              </w:rPr>
              <w:t xml:space="preserve">3.7.2 </w:t>
            </w:r>
            <w:r w:rsidRPr="000457B2">
              <w:rPr>
                <w:rStyle w:val="Hyperlink"/>
                <w:rFonts w:ascii="Simplified Arabic" w:eastAsia="Google Sans" w:hAnsi="Simplified Arabic" w:cs="Simplified Arabic" w:hint="eastAsia"/>
                <w:noProof/>
                <w:rtl/>
              </w:rPr>
              <w:t>تحليل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البيانات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النوعية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التحليل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الموضوعي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Toc222545226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228F2B8D" w14:textId="18FE042A" w:rsidR="006B0417" w:rsidRDefault="006B0417">
          <w:pPr>
            <w:pStyle w:val="20"/>
            <w:tabs>
              <w:tab w:val="right" w:leader="dot" w:pos="8822"/>
            </w:tabs>
            <w:bidi/>
            <w:rPr>
              <w:rFonts w:cstheme="minorBidi"/>
              <w:noProof/>
              <w:kern w:val="2"/>
              <w:sz w:val="24"/>
              <w:szCs w:val="24"/>
              <w:rtl/>
              <w14:ligatures w14:val="standardContextual"/>
            </w:rPr>
          </w:pPr>
          <w:hyperlink w:anchor="_Toc222545227" w:history="1">
            <w:r w:rsidRPr="000457B2">
              <w:rPr>
                <w:rStyle w:val="Hyperlink"/>
                <w:rFonts w:ascii="Simplified Arabic" w:eastAsia="Google Sans" w:hAnsi="Simplified Arabic" w:cs="Simplified Arabic"/>
                <w:noProof/>
                <w:rtl/>
              </w:rPr>
              <w:t xml:space="preserve">3.8 </w:t>
            </w:r>
            <w:r w:rsidRPr="000457B2">
              <w:rPr>
                <w:rStyle w:val="Hyperlink"/>
                <w:rFonts w:ascii="Simplified Arabic" w:eastAsia="Google Sans" w:hAnsi="Simplified Arabic" w:cs="Simplified Arabic" w:hint="eastAsia"/>
                <w:noProof/>
                <w:rtl/>
              </w:rPr>
              <w:t>الاعتبارات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الأخلاقية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Ethical Considerations</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Toc222545227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6986732C" w14:textId="6A44A425" w:rsidR="006B0417" w:rsidRDefault="006B0417">
          <w:pPr>
            <w:pStyle w:val="20"/>
            <w:tabs>
              <w:tab w:val="right" w:leader="dot" w:pos="8822"/>
            </w:tabs>
            <w:bidi/>
            <w:rPr>
              <w:rFonts w:cstheme="minorBidi"/>
              <w:noProof/>
              <w:kern w:val="2"/>
              <w:sz w:val="24"/>
              <w:szCs w:val="24"/>
              <w:rtl/>
              <w14:ligatures w14:val="standardContextual"/>
            </w:rPr>
          </w:pPr>
          <w:hyperlink w:anchor="_Toc222545228" w:history="1">
            <w:r w:rsidRPr="000457B2">
              <w:rPr>
                <w:rStyle w:val="Hyperlink"/>
                <w:rFonts w:ascii="Simplified Arabic" w:eastAsia="Google Sans" w:hAnsi="Simplified Arabic" w:cs="Simplified Arabic"/>
                <w:noProof/>
                <w:rtl/>
              </w:rPr>
              <w:t xml:space="preserve">3.9 </w:t>
            </w:r>
            <w:r w:rsidRPr="000457B2">
              <w:rPr>
                <w:rStyle w:val="Hyperlink"/>
                <w:rFonts w:ascii="Simplified Arabic" w:eastAsia="Google Sans" w:hAnsi="Simplified Arabic" w:cs="Simplified Arabic" w:hint="eastAsia"/>
                <w:noProof/>
                <w:rtl/>
              </w:rPr>
              <w:t>محددات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الدراسة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Limitations</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Toc222545228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65FD4C9A" w14:textId="26132171" w:rsidR="006B0417" w:rsidRDefault="006B0417">
          <w:pPr>
            <w:pStyle w:val="20"/>
            <w:tabs>
              <w:tab w:val="right" w:leader="dot" w:pos="8822"/>
            </w:tabs>
            <w:bidi/>
            <w:rPr>
              <w:rFonts w:cstheme="minorBidi"/>
              <w:noProof/>
              <w:kern w:val="2"/>
              <w:sz w:val="24"/>
              <w:szCs w:val="24"/>
              <w:rtl/>
              <w14:ligatures w14:val="standardContextual"/>
            </w:rPr>
          </w:pPr>
          <w:hyperlink w:anchor="_Toc222545229" w:history="1">
            <w:r w:rsidRPr="000457B2">
              <w:rPr>
                <w:rStyle w:val="Hyperlink"/>
                <w:rFonts w:ascii="Simplified Arabic" w:eastAsia="Google Sans" w:hAnsi="Simplified Arabic" w:cs="Simplified Arabic"/>
                <w:noProof/>
                <w:rtl/>
              </w:rPr>
              <w:t xml:space="preserve">3.10 </w:t>
            </w:r>
            <w:r w:rsidRPr="000457B2">
              <w:rPr>
                <w:rStyle w:val="Hyperlink"/>
                <w:rFonts w:ascii="Simplified Arabic" w:eastAsia="Google Sans" w:hAnsi="Simplified Arabic" w:cs="Simplified Arabic" w:hint="eastAsia"/>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Toc222545229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4170A62F" w14:textId="7F80A222" w:rsidR="006B0417" w:rsidRDefault="006B0417">
          <w:pPr>
            <w:pStyle w:val="10"/>
            <w:tabs>
              <w:tab w:val="right" w:leader="dot" w:pos="8822"/>
            </w:tabs>
            <w:bidi/>
            <w:rPr>
              <w:rFonts w:cstheme="minorBidi"/>
              <w:noProof/>
              <w:kern w:val="2"/>
              <w:sz w:val="24"/>
              <w:szCs w:val="24"/>
              <w:rtl/>
              <w14:ligatures w14:val="standardContextual"/>
            </w:rPr>
          </w:pPr>
          <w:hyperlink w:anchor="_Toc222545230" w:history="1">
            <w:r w:rsidRPr="000457B2">
              <w:rPr>
                <w:rStyle w:val="Hyperlink"/>
                <w:rFonts w:ascii="Arial" w:eastAsia="Google Sans" w:hAnsi="Arial" w:cs="Arial" w:hint="cs"/>
                <w:noProof/>
                <w:rtl/>
              </w:rPr>
              <w:t>الفصل</w:t>
            </w:r>
            <w:r w:rsidRPr="000457B2">
              <w:rPr>
                <w:rStyle w:val="Hyperlink"/>
                <w:rFonts w:ascii="Google Sans" w:eastAsia="Google Sans" w:hAnsi="Google Sans" w:cs="Google Sans"/>
                <w:noProof/>
                <w:rtl/>
              </w:rPr>
              <w:t xml:space="preserve"> </w:t>
            </w:r>
            <w:r w:rsidRPr="000457B2">
              <w:rPr>
                <w:rStyle w:val="Hyperlink"/>
                <w:rFonts w:ascii="Arial" w:eastAsia="Google Sans" w:hAnsi="Arial" w:cs="Arial" w:hint="cs"/>
                <w:noProof/>
                <w:rtl/>
              </w:rPr>
              <w:t>الرابع</w:t>
            </w:r>
            <w:r w:rsidRPr="000457B2">
              <w:rPr>
                <w:rStyle w:val="Hyperlink"/>
                <w:rFonts w:ascii="Google Sans" w:eastAsia="Google Sans" w:hAnsi="Google Sans" w:cs="Google Sans"/>
                <w:noProof/>
                <w:rtl/>
              </w:rPr>
              <w:t xml:space="preserve">: </w:t>
            </w:r>
            <w:r w:rsidRPr="000457B2">
              <w:rPr>
                <w:rStyle w:val="Hyperlink"/>
                <w:rFonts w:ascii="Arial" w:eastAsia="Google Sans" w:hAnsi="Arial" w:cs="Arial" w:hint="cs"/>
                <w:noProof/>
                <w:rtl/>
              </w:rPr>
              <w:t>الدراسة</w:t>
            </w:r>
            <w:r w:rsidRPr="000457B2">
              <w:rPr>
                <w:rStyle w:val="Hyperlink"/>
                <w:rFonts w:ascii="Google Sans" w:eastAsia="Google Sans" w:hAnsi="Google Sans" w:cs="Google Sans"/>
                <w:noProof/>
                <w:rtl/>
              </w:rPr>
              <w:t xml:space="preserve"> </w:t>
            </w:r>
            <w:r w:rsidRPr="000457B2">
              <w:rPr>
                <w:rStyle w:val="Hyperlink"/>
                <w:rFonts w:ascii="Arial" w:eastAsia="Google Sans" w:hAnsi="Arial" w:cs="Arial" w:hint="cs"/>
                <w:noProof/>
                <w:rtl/>
              </w:rPr>
              <w:t>الميدانية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Toc222545230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19A424AE" w14:textId="1031B688" w:rsidR="006B0417" w:rsidRDefault="006B0417">
          <w:pPr>
            <w:pStyle w:val="20"/>
            <w:tabs>
              <w:tab w:val="right" w:leader="dot" w:pos="8822"/>
            </w:tabs>
            <w:bidi/>
            <w:rPr>
              <w:rFonts w:cstheme="minorBidi"/>
              <w:noProof/>
              <w:kern w:val="2"/>
              <w:sz w:val="24"/>
              <w:szCs w:val="24"/>
              <w:rtl/>
              <w14:ligatures w14:val="standardContextual"/>
            </w:rPr>
          </w:pPr>
          <w:hyperlink w:anchor="_Toc222545231" w:history="1">
            <w:r w:rsidRPr="000457B2">
              <w:rPr>
                <w:rStyle w:val="Hyperlink"/>
                <w:rFonts w:ascii="Google Sans" w:eastAsia="Google Sans" w:hAnsi="Google Sans" w:cs="Google Sans"/>
                <w:noProof/>
                <w:rtl/>
              </w:rPr>
              <w:t xml:space="preserve">4.1 </w:t>
            </w:r>
            <w:r w:rsidRPr="000457B2">
              <w:rPr>
                <w:rStyle w:val="Hyperlink"/>
                <w:rFonts w:ascii="Arial" w:eastAsia="Google Sans" w:hAnsi="Arial" w:cs="Arial" w:hint="cs"/>
                <w:noProof/>
                <w:rtl/>
              </w:rPr>
              <w:t>مقدمة</w:t>
            </w:r>
            <w:r w:rsidRPr="000457B2">
              <w:rPr>
                <w:rStyle w:val="Hyperlink"/>
                <w:rFonts w:ascii="Google Sans" w:eastAsia="Google Sans" w:hAnsi="Google Sans" w:cs="Google Sans"/>
                <w:noProof/>
                <w:rtl/>
              </w:rPr>
              <w:t xml:space="preserve"> </w:t>
            </w:r>
            <w:r w:rsidRPr="000457B2">
              <w:rPr>
                <w:rStyle w:val="Hyperlink"/>
                <w:rFonts w:ascii="Arial" w:eastAsia="Google Sans" w:hAnsi="Arial" w:cs="Arial" w:hint="cs"/>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Toc222545231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491FE540" w14:textId="13883A2A" w:rsidR="006B0417" w:rsidRDefault="006B0417">
          <w:pPr>
            <w:pStyle w:val="20"/>
            <w:tabs>
              <w:tab w:val="right" w:leader="dot" w:pos="8822"/>
            </w:tabs>
            <w:bidi/>
            <w:rPr>
              <w:rFonts w:cstheme="minorBidi"/>
              <w:noProof/>
              <w:kern w:val="2"/>
              <w:sz w:val="24"/>
              <w:szCs w:val="24"/>
              <w:rtl/>
              <w14:ligatures w14:val="standardContextual"/>
            </w:rPr>
          </w:pPr>
          <w:hyperlink w:anchor="_Toc222545232" w:history="1">
            <w:r w:rsidRPr="000457B2">
              <w:rPr>
                <w:rStyle w:val="Hyperlink"/>
                <w:rFonts w:ascii="Simplified Arabic" w:eastAsia="Google Sans" w:hAnsi="Simplified Arabic" w:cs="Simplified Arabic"/>
                <w:noProof/>
                <w:rtl/>
              </w:rPr>
              <w:t xml:space="preserve">4.2 </w:t>
            </w:r>
            <w:r w:rsidRPr="000457B2">
              <w:rPr>
                <w:rStyle w:val="Hyperlink"/>
                <w:rFonts w:ascii="Simplified Arabic" w:eastAsia="Google Sans" w:hAnsi="Simplified Arabic" w:cs="Simplified Arabic" w:hint="eastAsia"/>
                <w:noProof/>
                <w:rtl/>
              </w:rPr>
              <w:t>تحليل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الخصائص</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الديموغرافية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والوظيفية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لعينة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Toc222545232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67AAB15F" w14:textId="7353D967" w:rsidR="006B0417" w:rsidRDefault="006B0417">
          <w:pPr>
            <w:pStyle w:val="20"/>
            <w:tabs>
              <w:tab w:val="right" w:leader="dot" w:pos="8822"/>
            </w:tabs>
            <w:bidi/>
            <w:rPr>
              <w:rFonts w:cstheme="minorBidi"/>
              <w:noProof/>
              <w:kern w:val="2"/>
              <w:sz w:val="24"/>
              <w:szCs w:val="24"/>
              <w:rtl/>
              <w14:ligatures w14:val="standardContextual"/>
            </w:rPr>
          </w:pPr>
          <w:hyperlink w:anchor="_Toc222545233" w:history="1">
            <w:r w:rsidRPr="000457B2">
              <w:rPr>
                <w:rStyle w:val="Hyperlink"/>
                <w:rFonts w:ascii="Simplified Arabic" w:eastAsia="Google Sans" w:hAnsi="Simplified Arabic" w:cs="Simplified Arabic"/>
                <w:noProof/>
                <w:rtl/>
              </w:rPr>
              <w:t xml:space="preserve">4.3 </w:t>
            </w:r>
            <w:r w:rsidRPr="000457B2">
              <w:rPr>
                <w:rStyle w:val="Hyperlink"/>
                <w:rFonts w:ascii="Simplified Arabic" w:eastAsia="Google Sans" w:hAnsi="Simplified Arabic" w:cs="Simplified Arabic" w:hint="eastAsia"/>
                <w:noProof/>
                <w:rtl/>
              </w:rPr>
              <w:t>التحليل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الإحصائي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الوصفي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لمتغيرات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Toc222545233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1A6383A6" w14:textId="07791F76" w:rsidR="006B0417" w:rsidRDefault="006B0417">
          <w:pPr>
            <w:pStyle w:val="30"/>
            <w:tabs>
              <w:tab w:val="right" w:leader="dot" w:pos="8822"/>
            </w:tabs>
            <w:bidi/>
            <w:rPr>
              <w:rFonts w:cstheme="minorBidi"/>
              <w:noProof/>
              <w:kern w:val="2"/>
              <w:sz w:val="24"/>
              <w:szCs w:val="24"/>
              <w:rtl/>
              <w14:ligatures w14:val="standardContextual"/>
            </w:rPr>
          </w:pPr>
          <w:hyperlink w:anchor="_Toc222545234" w:history="1">
            <w:r w:rsidRPr="000457B2">
              <w:rPr>
                <w:rStyle w:val="Hyperlink"/>
                <w:rFonts w:ascii="Simplified Arabic" w:eastAsia="Google Sans" w:hAnsi="Simplified Arabic" w:cs="Simplified Arabic"/>
                <w:noProof/>
                <w:rtl/>
              </w:rPr>
              <w:t xml:space="preserve">4.3.1 </w:t>
            </w:r>
            <w:r w:rsidRPr="000457B2">
              <w:rPr>
                <w:rStyle w:val="Hyperlink"/>
                <w:rFonts w:ascii="Simplified Arabic" w:eastAsia="Google Sans" w:hAnsi="Simplified Arabic" w:cs="Simplified Arabic" w:hint="eastAsia"/>
                <w:noProof/>
                <w:rtl/>
              </w:rPr>
              <w:t>واقع</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تبني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التقنية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استناداً</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للسياق</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التكنولوجي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TOE - Technology</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Toc222545234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76BE2DA0" w14:textId="6352AB23" w:rsidR="006B0417" w:rsidRDefault="006B0417">
          <w:pPr>
            <w:pStyle w:val="30"/>
            <w:tabs>
              <w:tab w:val="right" w:leader="dot" w:pos="8822"/>
            </w:tabs>
            <w:bidi/>
            <w:rPr>
              <w:rFonts w:cstheme="minorBidi"/>
              <w:noProof/>
              <w:kern w:val="2"/>
              <w:sz w:val="24"/>
              <w:szCs w:val="24"/>
              <w:rtl/>
              <w14:ligatures w14:val="standardContextual"/>
            </w:rPr>
          </w:pPr>
          <w:hyperlink w:anchor="_Toc222545235" w:history="1">
            <w:r w:rsidRPr="000457B2">
              <w:rPr>
                <w:rStyle w:val="Hyperlink"/>
                <w:rFonts w:ascii="Simplified Arabic" w:eastAsia="Google Sans" w:hAnsi="Simplified Arabic" w:cs="Simplified Arabic"/>
                <w:noProof/>
                <w:rtl/>
              </w:rPr>
              <w:t xml:space="preserve">4.3.2 </w:t>
            </w:r>
            <w:r w:rsidRPr="000457B2">
              <w:rPr>
                <w:rStyle w:val="Hyperlink"/>
                <w:rFonts w:ascii="Simplified Arabic" w:eastAsia="Google Sans" w:hAnsi="Simplified Arabic" w:cs="Simplified Arabic" w:hint="eastAsia"/>
                <w:noProof/>
                <w:rtl/>
              </w:rPr>
              <w:t>واقع</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التبني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استناداً</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للسياق</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التنظيمي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TOE - Organization</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Toc222545235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78E94769" w14:textId="3DC76214" w:rsidR="006B0417" w:rsidRDefault="006B0417">
          <w:pPr>
            <w:pStyle w:val="30"/>
            <w:tabs>
              <w:tab w:val="right" w:leader="dot" w:pos="8822"/>
            </w:tabs>
            <w:bidi/>
            <w:rPr>
              <w:rFonts w:cstheme="minorBidi"/>
              <w:noProof/>
              <w:kern w:val="2"/>
              <w:sz w:val="24"/>
              <w:szCs w:val="24"/>
              <w:rtl/>
              <w14:ligatures w14:val="standardContextual"/>
            </w:rPr>
          </w:pPr>
          <w:hyperlink w:anchor="_Toc222545236" w:history="1">
            <w:r w:rsidRPr="000457B2">
              <w:rPr>
                <w:rStyle w:val="Hyperlink"/>
                <w:rFonts w:ascii="Simplified Arabic" w:eastAsia="Google Sans" w:hAnsi="Simplified Arabic" w:cs="Simplified Arabic"/>
                <w:noProof/>
                <w:rtl/>
              </w:rPr>
              <w:t xml:space="preserve">4.3.3 </w:t>
            </w:r>
            <w:r w:rsidRPr="000457B2">
              <w:rPr>
                <w:rStyle w:val="Hyperlink"/>
                <w:rFonts w:ascii="Simplified Arabic" w:eastAsia="Google Sans" w:hAnsi="Simplified Arabic" w:cs="Simplified Arabic" w:hint="eastAsia"/>
                <w:noProof/>
                <w:rtl/>
              </w:rPr>
              <w:t>واقع</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التبني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استناداً</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للسياق</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البيئي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TOE - Environment</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Toc222545236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286583C1" w14:textId="1EB4D00D" w:rsidR="006B0417" w:rsidRDefault="006B0417">
          <w:pPr>
            <w:pStyle w:val="30"/>
            <w:tabs>
              <w:tab w:val="right" w:leader="dot" w:pos="8822"/>
            </w:tabs>
            <w:bidi/>
            <w:rPr>
              <w:rFonts w:cstheme="minorBidi"/>
              <w:noProof/>
              <w:kern w:val="2"/>
              <w:sz w:val="24"/>
              <w:szCs w:val="24"/>
              <w:rtl/>
              <w14:ligatures w14:val="standardContextual"/>
            </w:rPr>
          </w:pPr>
          <w:hyperlink w:anchor="_Toc222545237" w:history="1">
            <w:r w:rsidRPr="000457B2">
              <w:rPr>
                <w:rStyle w:val="Hyperlink"/>
                <w:rFonts w:ascii="Simplified Arabic" w:eastAsia="Google Sans" w:hAnsi="Simplified Arabic" w:cs="Simplified Arabic"/>
                <w:noProof/>
                <w:rtl/>
              </w:rPr>
              <w:t xml:space="preserve">4.3.4 </w:t>
            </w:r>
            <w:r w:rsidRPr="000457B2">
              <w:rPr>
                <w:rStyle w:val="Hyperlink"/>
                <w:rFonts w:ascii="Simplified Arabic" w:eastAsia="Google Sans" w:hAnsi="Simplified Arabic" w:cs="Simplified Arabic" w:hint="eastAsia"/>
                <w:noProof/>
                <w:rtl/>
              </w:rPr>
              <w:t>أثر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الأتمتة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على</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أبعاد</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الحوكمة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Toc222545237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597C3949" w14:textId="65A9132A" w:rsidR="006B0417" w:rsidRDefault="006B0417">
          <w:pPr>
            <w:pStyle w:val="30"/>
            <w:tabs>
              <w:tab w:val="right" w:leader="dot" w:pos="8822"/>
            </w:tabs>
            <w:bidi/>
            <w:rPr>
              <w:rFonts w:cstheme="minorBidi"/>
              <w:noProof/>
              <w:kern w:val="2"/>
              <w:sz w:val="24"/>
              <w:szCs w:val="24"/>
              <w:rtl/>
              <w14:ligatures w14:val="standardContextual"/>
            </w:rPr>
          </w:pPr>
          <w:hyperlink w:anchor="_Toc222545238" w:history="1">
            <w:r w:rsidRPr="000457B2">
              <w:rPr>
                <w:rStyle w:val="Hyperlink"/>
                <w:rFonts w:ascii="Simplified Arabic" w:eastAsia="Google Sans" w:hAnsi="Simplified Arabic" w:cs="Simplified Arabic"/>
                <w:noProof/>
                <w:rtl/>
              </w:rPr>
              <w:t xml:space="preserve">4.3.5 </w:t>
            </w:r>
            <w:r w:rsidRPr="000457B2">
              <w:rPr>
                <w:rStyle w:val="Hyperlink"/>
                <w:rFonts w:ascii="Simplified Arabic" w:eastAsia="Google Sans" w:hAnsi="Simplified Arabic" w:cs="Simplified Arabic" w:hint="eastAsia"/>
                <w:noProof/>
                <w:rtl/>
              </w:rPr>
              <w:t>أثر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الأتمتة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في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إدارة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وتقليل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Toc222545238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0DAE8BE0" w14:textId="1B07A439" w:rsidR="006B0417" w:rsidRDefault="006B0417">
          <w:pPr>
            <w:pStyle w:val="20"/>
            <w:tabs>
              <w:tab w:val="right" w:leader="dot" w:pos="8822"/>
            </w:tabs>
            <w:bidi/>
            <w:rPr>
              <w:rFonts w:cstheme="minorBidi"/>
              <w:noProof/>
              <w:kern w:val="2"/>
              <w:sz w:val="24"/>
              <w:szCs w:val="24"/>
              <w:rtl/>
              <w14:ligatures w14:val="standardContextual"/>
            </w:rPr>
          </w:pPr>
          <w:hyperlink w:anchor="_Toc222545239" w:history="1">
            <w:r w:rsidRPr="000457B2">
              <w:rPr>
                <w:rStyle w:val="Hyperlink"/>
                <w:rFonts w:ascii="Simplified Arabic" w:eastAsia="Google Sans" w:hAnsi="Simplified Arabic" w:cs="Simplified Arabic"/>
                <w:noProof/>
                <w:rtl/>
              </w:rPr>
              <w:t xml:space="preserve">4.4 </w:t>
            </w:r>
            <w:r w:rsidRPr="000457B2">
              <w:rPr>
                <w:rStyle w:val="Hyperlink"/>
                <w:rFonts w:ascii="Simplified Arabic" w:eastAsia="Google Sans" w:hAnsi="Simplified Arabic" w:cs="Simplified Arabic" w:hint="eastAsia"/>
                <w:noProof/>
                <w:rtl/>
              </w:rPr>
              <w:t>تقييم</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نموذج</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القياس</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Measurement Model Assessment</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Toc222545239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7C38C87E" w14:textId="517DAD78" w:rsidR="006B0417" w:rsidRDefault="006B0417">
          <w:pPr>
            <w:pStyle w:val="30"/>
            <w:tabs>
              <w:tab w:val="right" w:leader="dot" w:pos="8822"/>
            </w:tabs>
            <w:bidi/>
            <w:rPr>
              <w:rFonts w:cstheme="minorBidi"/>
              <w:noProof/>
              <w:kern w:val="2"/>
              <w:sz w:val="24"/>
              <w:szCs w:val="24"/>
              <w:rtl/>
              <w14:ligatures w14:val="standardContextual"/>
            </w:rPr>
          </w:pPr>
          <w:hyperlink w:anchor="_Toc222545240" w:history="1">
            <w:r w:rsidRPr="000457B2">
              <w:rPr>
                <w:rStyle w:val="Hyperlink"/>
                <w:rFonts w:ascii="Simplified Arabic" w:eastAsia="Google Sans" w:hAnsi="Simplified Arabic" w:cs="Simplified Arabic"/>
                <w:noProof/>
                <w:rtl/>
              </w:rPr>
              <w:t xml:space="preserve">4.4.1 </w:t>
            </w:r>
            <w:r w:rsidRPr="000457B2">
              <w:rPr>
                <w:rStyle w:val="Hyperlink"/>
                <w:rFonts w:ascii="Simplified Arabic" w:eastAsia="Google Sans" w:hAnsi="Simplified Arabic" w:cs="Simplified Arabic" w:hint="eastAsia"/>
                <w:noProof/>
                <w:rtl/>
              </w:rPr>
              <w:t>الاتساق</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الداخلي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والصدق</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التقاربي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Reliability &amp; Convergent Validity</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Toc222545240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29708BDA" w14:textId="63A1C3F9" w:rsidR="006B0417" w:rsidRDefault="006B0417">
          <w:pPr>
            <w:pStyle w:val="30"/>
            <w:tabs>
              <w:tab w:val="right" w:leader="dot" w:pos="8822"/>
            </w:tabs>
            <w:bidi/>
            <w:rPr>
              <w:rFonts w:cstheme="minorBidi"/>
              <w:noProof/>
              <w:kern w:val="2"/>
              <w:sz w:val="24"/>
              <w:szCs w:val="24"/>
              <w:rtl/>
              <w14:ligatures w14:val="standardContextual"/>
            </w:rPr>
          </w:pPr>
          <w:hyperlink w:anchor="_Toc222545241" w:history="1">
            <w:r w:rsidRPr="000457B2">
              <w:rPr>
                <w:rStyle w:val="Hyperlink"/>
                <w:rFonts w:ascii="Simplified Arabic" w:eastAsia="Google Sans" w:hAnsi="Simplified Arabic" w:cs="Simplified Arabic"/>
                <w:noProof/>
                <w:rtl/>
              </w:rPr>
              <w:t xml:space="preserve">4.4.2 </w:t>
            </w:r>
            <w:r w:rsidRPr="000457B2">
              <w:rPr>
                <w:rStyle w:val="Hyperlink"/>
                <w:rFonts w:ascii="Simplified Arabic" w:eastAsia="Google Sans" w:hAnsi="Simplified Arabic" w:cs="Simplified Arabic" w:hint="eastAsia"/>
                <w:noProof/>
                <w:rtl/>
              </w:rPr>
              <w:t>الصدق</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التمايزي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Discriminant Validity</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Toc222545241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5DB1EA42" w14:textId="14DC7762" w:rsidR="006B0417" w:rsidRDefault="006B0417">
          <w:pPr>
            <w:pStyle w:val="20"/>
            <w:tabs>
              <w:tab w:val="right" w:leader="dot" w:pos="8822"/>
            </w:tabs>
            <w:bidi/>
            <w:rPr>
              <w:rFonts w:cstheme="minorBidi"/>
              <w:noProof/>
              <w:kern w:val="2"/>
              <w:sz w:val="24"/>
              <w:szCs w:val="24"/>
              <w:rtl/>
              <w14:ligatures w14:val="standardContextual"/>
            </w:rPr>
          </w:pPr>
          <w:hyperlink w:anchor="_Toc222545242" w:history="1">
            <w:r w:rsidRPr="000457B2">
              <w:rPr>
                <w:rStyle w:val="Hyperlink"/>
                <w:rFonts w:ascii="Simplified Arabic" w:eastAsia="Google Sans" w:hAnsi="Simplified Arabic" w:cs="Simplified Arabic"/>
                <w:noProof/>
                <w:rtl/>
              </w:rPr>
              <w:t xml:space="preserve">4.5 </w:t>
            </w:r>
            <w:r w:rsidRPr="000457B2">
              <w:rPr>
                <w:rStyle w:val="Hyperlink"/>
                <w:rFonts w:ascii="Simplified Arabic" w:eastAsia="Google Sans" w:hAnsi="Simplified Arabic" w:cs="Simplified Arabic" w:hint="eastAsia"/>
                <w:noProof/>
                <w:rtl/>
              </w:rPr>
              <w:t>تقييم</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النموذج</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الهيكلي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Structural Model</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واختبار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Toc222545242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0D74CB6F" w14:textId="765DCC42" w:rsidR="006B0417" w:rsidRDefault="006B0417">
          <w:pPr>
            <w:pStyle w:val="30"/>
            <w:tabs>
              <w:tab w:val="right" w:leader="dot" w:pos="8822"/>
            </w:tabs>
            <w:bidi/>
            <w:rPr>
              <w:rFonts w:cstheme="minorBidi"/>
              <w:noProof/>
              <w:kern w:val="2"/>
              <w:sz w:val="24"/>
              <w:szCs w:val="24"/>
              <w:rtl/>
              <w14:ligatures w14:val="standardContextual"/>
            </w:rPr>
          </w:pPr>
          <w:hyperlink w:anchor="_Toc222545243" w:history="1">
            <w:r w:rsidRPr="000457B2">
              <w:rPr>
                <w:rStyle w:val="Hyperlink"/>
                <w:rFonts w:ascii="Simplified Arabic" w:eastAsia="Google Sans" w:hAnsi="Simplified Arabic" w:cs="Simplified Arabic"/>
                <w:noProof/>
                <w:rtl/>
              </w:rPr>
              <w:t xml:space="preserve">4.5.1 </w:t>
            </w:r>
            <w:r w:rsidRPr="000457B2">
              <w:rPr>
                <w:rStyle w:val="Hyperlink"/>
                <w:rFonts w:ascii="Simplified Arabic" w:eastAsia="Google Sans" w:hAnsi="Simplified Arabic" w:cs="Simplified Arabic" w:hint="eastAsia"/>
                <w:noProof/>
                <w:rtl/>
              </w:rPr>
              <w:t>فحص</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التداخل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الخطي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Collinearity</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Toc222545243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54AD128D" w14:textId="38D754FB" w:rsidR="006B0417" w:rsidRDefault="006B0417">
          <w:pPr>
            <w:pStyle w:val="30"/>
            <w:tabs>
              <w:tab w:val="right" w:leader="dot" w:pos="8822"/>
            </w:tabs>
            <w:bidi/>
            <w:rPr>
              <w:rFonts w:cstheme="minorBidi"/>
              <w:noProof/>
              <w:kern w:val="2"/>
              <w:sz w:val="24"/>
              <w:szCs w:val="24"/>
              <w:rtl/>
              <w14:ligatures w14:val="standardContextual"/>
            </w:rPr>
          </w:pPr>
          <w:hyperlink w:anchor="_Toc222545244" w:history="1">
            <w:r w:rsidRPr="000457B2">
              <w:rPr>
                <w:rStyle w:val="Hyperlink"/>
                <w:rFonts w:ascii="Simplified Arabic" w:eastAsia="Google Sans" w:hAnsi="Simplified Arabic" w:cs="Simplified Arabic"/>
                <w:noProof/>
                <w:rtl/>
              </w:rPr>
              <w:t xml:space="preserve">4.5.2 </w:t>
            </w:r>
            <w:r w:rsidRPr="000457B2">
              <w:rPr>
                <w:rStyle w:val="Hyperlink"/>
                <w:rFonts w:ascii="Simplified Arabic" w:eastAsia="Google Sans" w:hAnsi="Simplified Arabic" w:cs="Simplified Arabic" w:hint="eastAsia"/>
                <w:noProof/>
                <w:rtl/>
              </w:rPr>
              <w:t>اختبار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الفرضيات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المباشرة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Direct Effects</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Toc222545244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0EAD9207" w14:textId="3D61A689" w:rsidR="006B0417" w:rsidRDefault="006B0417">
          <w:pPr>
            <w:pStyle w:val="30"/>
            <w:tabs>
              <w:tab w:val="right" w:leader="dot" w:pos="8822"/>
            </w:tabs>
            <w:bidi/>
            <w:rPr>
              <w:rFonts w:cstheme="minorBidi"/>
              <w:noProof/>
              <w:kern w:val="2"/>
              <w:sz w:val="24"/>
              <w:szCs w:val="24"/>
              <w:rtl/>
              <w14:ligatures w14:val="standardContextual"/>
            </w:rPr>
          </w:pPr>
          <w:hyperlink w:anchor="_Toc222545245" w:history="1">
            <w:r w:rsidRPr="000457B2">
              <w:rPr>
                <w:rStyle w:val="Hyperlink"/>
                <w:rFonts w:ascii="Simplified Arabic" w:eastAsia="Google Sans" w:hAnsi="Simplified Arabic" w:cs="Simplified Arabic"/>
                <w:noProof/>
                <w:rtl/>
              </w:rPr>
              <w:t xml:space="preserve">4.5.3 </w:t>
            </w:r>
            <w:r w:rsidRPr="000457B2">
              <w:rPr>
                <w:rStyle w:val="Hyperlink"/>
                <w:rFonts w:ascii="Simplified Arabic" w:eastAsia="Google Sans" w:hAnsi="Simplified Arabic" w:cs="Simplified Arabic" w:hint="eastAsia"/>
                <w:noProof/>
                <w:rtl/>
              </w:rPr>
              <w:t>اختبار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تأثير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العوامل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المعدلة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Moderation Analysis</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Toc222545245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33C7D21D" w14:textId="0FA7110B" w:rsidR="006B0417" w:rsidRDefault="006B0417">
          <w:pPr>
            <w:pStyle w:val="30"/>
            <w:tabs>
              <w:tab w:val="right" w:leader="dot" w:pos="8822"/>
            </w:tabs>
            <w:bidi/>
            <w:rPr>
              <w:rFonts w:cstheme="minorBidi"/>
              <w:noProof/>
              <w:kern w:val="2"/>
              <w:sz w:val="24"/>
              <w:szCs w:val="24"/>
              <w:rtl/>
              <w14:ligatures w14:val="standardContextual"/>
            </w:rPr>
          </w:pPr>
          <w:hyperlink w:anchor="_Toc222545246" w:history="1">
            <w:r w:rsidRPr="000457B2">
              <w:rPr>
                <w:rStyle w:val="Hyperlink"/>
                <w:rFonts w:ascii="Simplified Arabic" w:eastAsia="Google Sans" w:hAnsi="Simplified Arabic" w:cs="Simplified Arabic"/>
                <w:noProof/>
                <w:rtl/>
              </w:rPr>
              <w:t xml:space="preserve">4.5.4 </w:t>
            </w:r>
            <w:r w:rsidRPr="000457B2">
              <w:rPr>
                <w:rStyle w:val="Hyperlink"/>
                <w:rFonts w:ascii="Simplified Arabic" w:eastAsia="Google Sans" w:hAnsi="Simplified Arabic" w:cs="Simplified Arabic" w:hint="eastAsia"/>
                <w:noProof/>
                <w:rtl/>
              </w:rPr>
              <w:t>التقييم</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الشامل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للقدرة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التنبؤية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للنموذج</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Predictive Relevance</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Toc222545246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13D46586" w14:textId="61F9B97B" w:rsidR="006B0417" w:rsidRDefault="006B0417">
          <w:pPr>
            <w:pStyle w:val="20"/>
            <w:tabs>
              <w:tab w:val="right" w:leader="dot" w:pos="8822"/>
            </w:tabs>
            <w:bidi/>
            <w:rPr>
              <w:rFonts w:cstheme="minorBidi"/>
              <w:noProof/>
              <w:kern w:val="2"/>
              <w:sz w:val="24"/>
              <w:szCs w:val="24"/>
              <w:rtl/>
              <w14:ligatures w14:val="standardContextual"/>
            </w:rPr>
          </w:pPr>
          <w:hyperlink w:anchor="_Toc222545247" w:history="1">
            <w:r w:rsidRPr="000457B2">
              <w:rPr>
                <w:rStyle w:val="Hyperlink"/>
                <w:rFonts w:ascii="Simplified Arabic" w:eastAsia="Google Sans" w:hAnsi="Simplified Arabic" w:cs="Simplified Arabic"/>
                <w:noProof/>
                <w:rtl/>
              </w:rPr>
              <w:t xml:space="preserve">4.6 </w:t>
            </w:r>
            <w:r w:rsidRPr="000457B2">
              <w:rPr>
                <w:rStyle w:val="Hyperlink"/>
                <w:rFonts w:ascii="Simplified Arabic" w:eastAsia="Google Sans" w:hAnsi="Simplified Arabic" w:cs="Simplified Arabic" w:hint="eastAsia"/>
                <w:noProof/>
                <w:rtl/>
              </w:rPr>
              <w:t>التحليل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النوعي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للتحديات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التطبيقية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الميدانية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Thematic Analysis</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Toc222545247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564787FD" w14:textId="6D1A20BC" w:rsidR="006B0417" w:rsidRDefault="006B0417">
          <w:pPr>
            <w:pStyle w:val="20"/>
            <w:tabs>
              <w:tab w:val="right" w:leader="dot" w:pos="8822"/>
            </w:tabs>
            <w:bidi/>
            <w:rPr>
              <w:rFonts w:cstheme="minorBidi"/>
              <w:noProof/>
              <w:kern w:val="2"/>
              <w:sz w:val="24"/>
              <w:szCs w:val="24"/>
              <w:rtl/>
              <w14:ligatures w14:val="standardContextual"/>
            </w:rPr>
          </w:pPr>
          <w:hyperlink w:anchor="_Toc222545248" w:history="1">
            <w:r w:rsidRPr="000457B2">
              <w:rPr>
                <w:rStyle w:val="Hyperlink"/>
                <w:rFonts w:ascii="Simplified Arabic" w:eastAsia="Google Sans" w:hAnsi="Simplified Arabic" w:cs="Simplified Arabic"/>
                <w:noProof/>
                <w:rtl/>
              </w:rPr>
              <w:t xml:space="preserve">4.7 </w:t>
            </w:r>
            <w:r w:rsidRPr="000457B2">
              <w:rPr>
                <w:rStyle w:val="Hyperlink"/>
                <w:rFonts w:ascii="Simplified Arabic" w:eastAsia="Google Sans" w:hAnsi="Simplified Arabic" w:cs="Simplified Arabic" w:hint="eastAsia"/>
                <w:noProof/>
                <w:rtl/>
              </w:rPr>
              <w:t>مناقشة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النتائج</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وربطها</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بالدراسات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السابقة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والأطر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Toc222545248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1138EB9A" w14:textId="67E2C621" w:rsidR="006B0417" w:rsidRDefault="006B0417">
          <w:pPr>
            <w:pStyle w:val="30"/>
            <w:tabs>
              <w:tab w:val="right" w:leader="dot" w:pos="8822"/>
            </w:tabs>
            <w:bidi/>
            <w:rPr>
              <w:rFonts w:cstheme="minorBidi"/>
              <w:noProof/>
              <w:kern w:val="2"/>
              <w:sz w:val="24"/>
              <w:szCs w:val="24"/>
              <w:rtl/>
              <w14:ligatures w14:val="standardContextual"/>
            </w:rPr>
          </w:pPr>
          <w:hyperlink w:anchor="_Toc222545249" w:history="1">
            <w:r w:rsidRPr="000457B2">
              <w:rPr>
                <w:rStyle w:val="Hyperlink"/>
                <w:rFonts w:ascii="Simplified Arabic" w:eastAsia="Google Sans" w:hAnsi="Simplified Arabic" w:cs="Simplified Arabic"/>
                <w:noProof/>
                <w:rtl/>
              </w:rPr>
              <w:t xml:space="preserve">4.7.1 </w:t>
            </w:r>
            <w:r w:rsidRPr="000457B2">
              <w:rPr>
                <w:rStyle w:val="Hyperlink"/>
                <w:rFonts w:ascii="Simplified Arabic" w:eastAsia="Google Sans" w:hAnsi="Simplified Arabic" w:cs="Simplified Arabic" w:hint="eastAsia"/>
                <w:noProof/>
                <w:rtl/>
              </w:rPr>
              <w:t>تقليص</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تكاليف</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الوكالة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وإلغاء</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عدم</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تماثل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Toc222545249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4FB31BA1" w14:textId="4D7F1A7D" w:rsidR="006B0417" w:rsidRDefault="006B0417">
          <w:pPr>
            <w:pStyle w:val="30"/>
            <w:tabs>
              <w:tab w:val="right" w:leader="dot" w:pos="8822"/>
            </w:tabs>
            <w:bidi/>
            <w:rPr>
              <w:rFonts w:cstheme="minorBidi"/>
              <w:noProof/>
              <w:kern w:val="2"/>
              <w:sz w:val="24"/>
              <w:szCs w:val="24"/>
              <w:rtl/>
              <w14:ligatures w14:val="standardContextual"/>
            </w:rPr>
          </w:pPr>
          <w:hyperlink w:anchor="_Toc222545250" w:history="1">
            <w:r w:rsidRPr="000457B2">
              <w:rPr>
                <w:rStyle w:val="Hyperlink"/>
                <w:rFonts w:ascii="Simplified Arabic" w:eastAsia="Google Sans" w:hAnsi="Simplified Arabic" w:cs="Simplified Arabic"/>
                <w:noProof/>
                <w:rtl/>
              </w:rPr>
              <w:t xml:space="preserve">4.7.2 </w:t>
            </w:r>
            <w:r w:rsidRPr="000457B2">
              <w:rPr>
                <w:rStyle w:val="Hyperlink"/>
                <w:rFonts w:ascii="Simplified Arabic" w:eastAsia="Google Sans" w:hAnsi="Simplified Arabic" w:cs="Simplified Arabic" w:hint="eastAsia"/>
                <w:noProof/>
                <w:rtl/>
              </w:rPr>
              <w:t>الدور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المركزي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للعوامل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التنظيمية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المصادقة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على</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إطار</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TOE</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Toc222545250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2537E188" w14:textId="38F33EB6" w:rsidR="006B0417" w:rsidRDefault="006B0417">
          <w:pPr>
            <w:pStyle w:val="30"/>
            <w:tabs>
              <w:tab w:val="right" w:leader="dot" w:pos="8822"/>
            </w:tabs>
            <w:bidi/>
            <w:rPr>
              <w:rFonts w:cstheme="minorBidi"/>
              <w:noProof/>
              <w:kern w:val="2"/>
              <w:sz w:val="24"/>
              <w:szCs w:val="24"/>
              <w:rtl/>
              <w14:ligatures w14:val="standardContextual"/>
            </w:rPr>
          </w:pPr>
          <w:hyperlink w:anchor="_Toc222545251" w:history="1">
            <w:r w:rsidRPr="000457B2">
              <w:rPr>
                <w:rStyle w:val="Hyperlink"/>
                <w:rFonts w:ascii="Simplified Arabic" w:eastAsia="Google Sans" w:hAnsi="Simplified Arabic" w:cs="Simplified Arabic"/>
                <w:noProof/>
                <w:rtl/>
              </w:rPr>
              <w:t xml:space="preserve">4.7.3 </w:t>
            </w:r>
            <w:r w:rsidRPr="000457B2">
              <w:rPr>
                <w:rStyle w:val="Hyperlink"/>
                <w:rFonts w:ascii="Simplified Arabic" w:eastAsia="Google Sans" w:hAnsi="Simplified Arabic" w:cs="Simplified Arabic" w:hint="eastAsia"/>
                <w:noProof/>
                <w:rtl/>
              </w:rPr>
              <w:t>الحوكمة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الاستباقية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للبيئة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التنظيمية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السعودية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ورؤية</w:t>
            </w:r>
            <w:r w:rsidRPr="000457B2">
              <w:rPr>
                <w:rStyle w:val="Hyperlink"/>
                <w:rFonts w:ascii="Simplified Arabic" w:eastAsia="Google Sans" w:hAnsi="Simplified Arabic" w:cs="Simplified Arabic"/>
                <w:noProof/>
                <w:rtl/>
              </w:rPr>
              <w:t xml:space="preserve"> 2030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Toc222545251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6BD3E36A" w14:textId="7C346D42" w:rsidR="006B0417" w:rsidRDefault="006B0417">
          <w:pPr>
            <w:pStyle w:val="30"/>
            <w:tabs>
              <w:tab w:val="right" w:leader="dot" w:pos="8822"/>
            </w:tabs>
            <w:bidi/>
            <w:rPr>
              <w:rFonts w:cstheme="minorBidi"/>
              <w:noProof/>
              <w:kern w:val="2"/>
              <w:sz w:val="24"/>
              <w:szCs w:val="24"/>
              <w:rtl/>
              <w14:ligatures w14:val="standardContextual"/>
            </w:rPr>
          </w:pPr>
          <w:hyperlink w:anchor="_Toc222545252" w:history="1">
            <w:r w:rsidRPr="000457B2">
              <w:rPr>
                <w:rStyle w:val="Hyperlink"/>
                <w:rFonts w:ascii="Simplified Arabic" w:eastAsia="Google Sans" w:hAnsi="Simplified Arabic" w:cs="Simplified Arabic"/>
                <w:noProof/>
                <w:rtl/>
              </w:rPr>
              <w:t xml:space="preserve">4.7.4 </w:t>
            </w:r>
            <w:r w:rsidRPr="000457B2">
              <w:rPr>
                <w:rStyle w:val="Hyperlink"/>
                <w:rFonts w:ascii="Simplified Arabic" w:eastAsia="Google Sans" w:hAnsi="Simplified Arabic" w:cs="Simplified Arabic" w:hint="eastAsia"/>
                <w:noProof/>
                <w:rtl/>
              </w:rPr>
              <w:t>معضلة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الكفاءة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مقابل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الامتثال</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وتحدي</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الوكالة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الاصطناعية</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Toc222545252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3AC83E83" w14:textId="6301F4ED" w:rsidR="006B0417" w:rsidRDefault="006B0417">
          <w:pPr>
            <w:pStyle w:val="20"/>
            <w:tabs>
              <w:tab w:val="right" w:leader="dot" w:pos="8822"/>
            </w:tabs>
            <w:bidi/>
            <w:rPr>
              <w:rFonts w:cstheme="minorBidi"/>
              <w:noProof/>
              <w:kern w:val="2"/>
              <w:sz w:val="24"/>
              <w:szCs w:val="24"/>
              <w:rtl/>
              <w14:ligatures w14:val="standardContextual"/>
            </w:rPr>
          </w:pPr>
          <w:hyperlink w:anchor="_Toc222545253" w:history="1">
            <w:r w:rsidRPr="000457B2">
              <w:rPr>
                <w:rStyle w:val="Hyperlink"/>
                <w:rFonts w:ascii="Simplified Arabic" w:eastAsia="Google Sans" w:hAnsi="Simplified Arabic" w:cs="Simplified Arabic"/>
                <w:noProof/>
                <w:rtl/>
              </w:rPr>
              <w:t xml:space="preserve">4.8 </w:t>
            </w:r>
            <w:r w:rsidRPr="000457B2">
              <w:rPr>
                <w:rStyle w:val="Hyperlink"/>
                <w:rFonts w:ascii="Simplified Arabic" w:eastAsia="Google Sans" w:hAnsi="Simplified Arabic" w:cs="Simplified Arabic" w:hint="eastAsia"/>
                <w:noProof/>
                <w:rtl/>
              </w:rPr>
              <w:t>التوصيات</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الاستراتيجية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hint="eastAsia"/>
                <w:noProof/>
                <w:rtl/>
              </w:rPr>
              <w:t>والتشغيلية</w:t>
            </w:r>
            <w:r w:rsidRPr="000457B2">
              <w:rPr>
                <w:rStyle w:val="Hyperlink"/>
                <w:rFonts w:ascii="Simplified Arabic" w:eastAsia="Google Sans" w:hAnsi="Simplified Arabic" w:cs="Simplified Arabic"/>
                <w:noProof/>
                <w:rtl/>
              </w:rPr>
              <w:t xml:space="preserve"> (</w:t>
            </w:r>
            <w:r w:rsidRPr="000457B2">
              <w:rPr>
                <w:rStyle w:val="Hyperlink"/>
                <w:rFonts w:ascii="Simplified Arabic" w:eastAsia="Google Sans" w:hAnsi="Simplified Arabic" w:cs="Simplified Arabic"/>
                <w:noProof/>
              </w:rPr>
              <w:t>Recommendations</w:t>
            </w:r>
            <w:r w:rsidRPr="000457B2">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Toc222545253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2F12FBBC" w14:textId="63401CBB" w:rsidR="006B0417" w:rsidRDefault="006B0417">
          <w:pPr>
            <w:pStyle w:val="10"/>
            <w:tabs>
              <w:tab w:val="right" w:leader="dot" w:pos="8822"/>
            </w:tabs>
            <w:bidi/>
            <w:rPr>
              <w:rFonts w:cstheme="minorBidi"/>
              <w:noProof/>
              <w:kern w:val="2"/>
              <w:sz w:val="24"/>
              <w:szCs w:val="24"/>
              <w:rtl/>
              <w14:ligatures w14:val="standardContextual"/>
            </w:rPr>
          </w:pPr>
          <w:hyperlink w:anchor="_Toc222545254" w:history="1">
            <w:r w:rsidRPr="000457B2">
              <w:rPr>
                <w:rStyle w:val="Hyperlink"/>
                <w:rFonts w:ascii="Simplified Arabic" w:eastAsia="Times New Roman" w:hAnsi="Simplified Arabic" w:cs="Simplified Arabic" w:hint="eastAsia"/>
                <w:b/>
                <w:bCs/>
                <w:noProof/>
                <w:rtl/>
              </w:rPr>
              <w:t>قائمة</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Toc222545254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06503477" w14:textId="33D411ED" w:rsidR="006B0417" w:rsidRDefault="006B0417">
          <w:pPr>
            <w:pStyle w:val="20"/>
            <w:tabs>
              <w:tab w:val="right" w:leader="dot" w:pos="8822"/>
            </w:tabs>
            <w:bidi/>
            <w:rPr>
              <w:rFonts w:cstheme="minorBidi"/>
              <w:noProof/>
              <w:kern w:val="2"/>
              <w:sz w:val="24"/>
              <w:szCs w:val="24"/>
              <w:rtl/>
              <w14:ligatures w14:val="standardContextual"/>
            </w:rPr>
          </w:pPr>
          <w:hyperlink w:anchor="_Toc222545255" w:history="1">
            <w:r w:rsidRPr="000457B2">
              <w:rPr>
                <w:rStyle w:val="Hyperlink"/>
                <w:rFonts w:ascii="Simplified Arabic" w:eastAsia="Times New Roman" w:hAnsi="Simplified Arabic" w:cs="Simplified Arabic" w:hint="eastAsia"/>
                <w:b/>
                <w:bCs/>
                <w:noProof/>
                <w:rtl/>
              </w:rPr>
              <w:t>المراجع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Toc222545255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4DF9728D" w14:textId="17F88962" w:rsidR="006B0417" w:rsidRDefault="006B0417">
          <w:pPr>
            <w:pStyle w:val="20"/>
            <w:tabs>
              <w:tab w:val="right" w:leader="dot" w:pos="8822"/>
            </w:tabs>
            <w:bidi/>
            <w:rPr>
              <w:rFonts w:cstheme="minorBidi"/>
              <w:noProof/>
              <w:kern w:val="2"/>
              <w:sz w:val="24"/>
              <w:szCs w:val="24"/>
              <w:rtl/>
              <w14:ligatures w14:val="standardContextual"/>
            </w:rPr>
          </w:pPr>
          <w:hyperlink w:anchor="_Toc222545256" w:history="1">
            <w:r w:rsidRPr="000457B2">
              <w:rPr>
                <w:rStyle w:val="Hyperlink"/>
                <w:rFonts w:ascii="Simplified Arabic" w:eastAsia="Times New Roman" w:hAnsi="Simplified Arabic" w:cs="Simplified Arabic" w:hint="eastAsia"/>
                <w:b/>
                <w:bCs/>
                <w:noProof/>
                <w:rtl/>
              </w:rPr>
              <w:t>المراجع</w:t>
            </w:r>
            <w:r w:rsidRPr="000457B2">
              <w:rPr>
                <w:rStyle w:val="Hyperlink"/>
                <w:rFonts w:ascii="Simplified Arabic" w:eastAsia="Times New Roman" w:hAnsi="Simplified Arabic" w:cs="Simplified Arabic"/>
                <w:b/>
                <w:bCs/>
                <w:noProof/>
                <w:rtl/>
              </w:rPr>
              <w:t xml:space="preserve"> </w:t>
            </w:r>
            <w:r w:rsidRPr="000457B2">
              <w:rPr>
                <w:rStyle w:val="Hyperlink"/>
                <w:rFonts w:ascii="Simplified Arabic" w:eastAsia="Times New Roman" w:hAnsi="Simplified Arabic" w:cs="Simplified Arabic" w:hint="eastAsia"/>
                <w:b/>
                <w:bCs/>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Toc222545256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0CF18270" w14:textId="77777777" w:rsidR="006B0417" w:rsidRDefault="006B0417" w:rsidP="00FE640B">
          <w:pPr>
            <w:bidi w:val="0"/>
            <w:spacing w:line="360" w:lineRule="auto"/>
            <w:rPr>
              <w:b/>
              <w:bCs/>
              <w:noProof/>
            </w:rPr>
          </w:pPr>
          <w:r>
            <w:rPr>
              <w:b/>
              <w:bCs/>
              <w:noProof/>
            </w:rPr>
            <w:fldChar w:fldCharType="end"/>
          </w:r>
        </w:p>
        <w:p w14:paraId="288DC12A" w14:textId="77777777" w:rsidR="006B0417" w:rsidRDefault="006B0417" w:rsidP="006B0417">
          <w:pPr>
            <w:bidi w:val="0"/>
            <w:spacing w:line="360" w:lineRule="auto"/>
            <w:rPr>
              <w:b/>
              <w:bCs/>
              <w:noProof/>
            </w:rPr>
          </w:pPr>
        </w:p>
        <w:p w14:paraId="53A73CC2" w14:textId="77777777" w:rsidR="006B0417" w:rsidRDefault="006B0417" w:rsidP="006B0417">
          <w:pPr>
            <w:bidi w:val="0"/>
            <w:spacing w:line="360" w:lineRule="auto"/>
            <w:rPr>
              <w:b/>
              <w:bCs/>
              <w:noProof/>
            </w:rPr>
          </w:pPr>
        </w:p>
        <w:p w14:paraId="02BA3C5E" w14:textId="77777777" w:rsidR="006B0417" w:rsidRDefault="006B0417" w:rsidP="006B0417">
          <w:pPr>
            <w:bidi w:val="0"/>
            <w:spacing w:line="360" w:lineRule="auto"/>
            <w:rPr>
              <w:b/>
              <w:bCs/>
              <w:noProof/>
            </w:rPr>
          </w:pPr>
        </w:p>
        <w:p w14:paraId="2E83BFD0" w14:textId="77777777" w:rsidR="006B0417" w:rsidRDefault="006B0417" w:rsidP="006B0417">
          <w:pPr>
            <w:bidi w:val="0"/>
            <w:spacing w:line="360" w:lineRule="auto"/>
            <w:rPr>
              <w:b/>
              <w:bCs/>
              <w:noProof/>
            </w:rPr>
          </w:pPr>
        </w:p>
        <w:p w14:paraId="22F4544B" w14:textId="77777777" w:rsidR="006B0417" w:rsidRDefault="006B0417" w:rsidP="006B0417">
          <w:pPr>
            <w:bidi w:val="0"/>
            <w:spacing w:line="360" w:lineRule="auto"/>
            <w:rPr>
              <w:b/>
              <w:bCs/>
              <w:noProof/>
            </w:rPr>
          </w:pPr>
        </w:p>
        <w:p w14:paraId="571B9187" w14:textId="77777777" w:rsidR="006B0417" w:rsidRDefault="006B0417" w:rsidP="006B0417">
          <w:pPr>
            <w:bidi w:val="0"/>
            <w:spacing w:line="360" w:lineRule="auto"/>
            <w:rPr>
              <w:b/>
              <w:bCs/>
              <w:noProof/>
            </w:rPr>
          </w:pPr>
        </w:p>
        <w:p w14:paraId="75BD07E0" w14:textId="77777777" w:rsidR="006B0417" w:rsidRDefault="006B0417" w:rsidP="006B0417">
          <w:pPr>
            <w:bidi w:val="0"/>
            <w:spacing w:line="360" w:lineRule="auto"/>
            <w:rPr>
              <w:b/>
              <w:bCs/>
              <w:noProof/>
            </w:rPr>
          </w:pPr>
        </w:p>
        <w:p w14:paraId="75369923" w14:textId="77777777" w:rsidR="006B0417" w:rsidRDefault="006B0417" w:rsidP="006B0417">
          <w:pPr>
            <w:bidi w:val="0"/>
            <w:spacing w:line="360" w:lineRule="auto"/>
            <w:rPr>
              <w:b/>
              <w:bCs/>
              <w:noProof/>
            </w:rPr>
          </w:pPr>
        </w:p>
        <w:p w14:paraId="7F7482D5" w14:textId="77777777" w:rsidR="006B0417" w:rsidRDefault="006B0417" w:rsidP="006B0417">
          <w:pPr>
            <w:bidi w:val="0"/>
            <w:spacing w:line="360" w:lineRule="auto"/>
            <w:rPr>
              <w:b/>
              <w:bCs/>
              <w:noProof/>
            </w:rPr>
          </w:pPr>
        </w:p>
        <w:p w14:paraId="3CBE26DD" w14:textId="77777777" w:rsidR="006B0417" w:rsidRDefault="006B0417" w:rsidP="006B0417">
          <w:pPr>
            <w:bidi w:val="0"/>
            <w:spacing w:line="360" w:lineRule="auto"/>
            <w:rPr>
              <w:b/>
              <w:bCs/>
              <w:noProof/>
            </w:rPr>
          </w:pPr>
        </w:p>
        <w:p w14:paraId="478F72F5" w14:textId="77777777" w:rsidR="006B0417" w:rsidRDefault="006B0417" w:rsidP="006B0417">
          <w:pPr>
            <w:bidi w:val="0"/>
            <w:spacing w:line="360" w:lineRule="auto"/>
            <w:rPr>
              <w:b/>
              <w:bCs/>
              <w:noProof/>
            </w:rPr>
          </w:pPr>
        </w:p>
        <w:p w14:paraId="38A5AC74" w14:textId="7A526F94" w:rsidR="00D22171" w:rsidRPr="00465848" w:rsidRDefault="00000000" w:rsidP="006B0417">
          <w:pPr>
            <w:bidi w:val="0"/>
            <w:spacing w:line="360" w:lineRule="auto"/>
            <w:rPr>
              <w:rFonts w:ascii="Sakkal Majalla" w:hAnsi="Sakkal Majalla" w:cs="Sakkal Majalla"/>
              <w:sz w:val="28"/>
              <w:szCs w:val="28"/>
              <w:rtl/>
            </w:rPr>
          </w:pPr>
        </w:p>
      </w:sdtContent>
    </w:sdt>
    <w:p w14:paraId="02DD8791" w14:textId="77777777" w:rsidR="00DE7ED6" w:rsidRPr="004153D3" w:rsidRDefault="00DE7ED6" w:rsidP="004153D3">
      <w:pPr>
        <w:pStyle w:val="1"/>
        <w:spacing w:line="276" w:lineRule="auto"/>
        <w:jc w:val="center"/>
        <w:rPr>
          <w:rFonts w:ascii="Simplified Arabic" w:eastAsia="Times New Roman" w:hAnsi="Simplified Arabic" w:cs="Simplified Arabic"/>
          <w:b/>
          <w:bCs/>
        </w:rPr>
      </w:pPr>
      <w:bookmarkStart w:id="1" w:name="_Toc222545138"/>
      <w:r w:rsidRPr="004153D3">
        <w:rPr>
          <w:rFonts w:ascii="Simplified Arabic" w:eastAsia="Times New Roman" w:hAnsi="Simplified Arabic" w:cs="Simplified Arabic" w:hint="cs"/>
          <w:b/>
          <w:bCs/>
          <w:rtl/>
        </w:rPr>
        <w:lastRenderedPageBreak/>
        <w:t>الفصل الأول: الإطار العام للدراسة</w:t>
      </w:r>
      <w:bookmarkEnd w:id="1"/>
    </w:p>
    <w:p w14:paraId="07A67BB4" w14:textId="77777777" w:rsidR="00DE7ED6" w:rsidRPr="002A2EB6" w:rsidRDefault="00DE7ED6" w:rsidP="00E6770A">
      <w:pPr>
        <w:pStyle w:val="2"/>
        <w:spacing w:line="276" w:lineRule="auto"/>
        <w:jc w:val="both"/>
        <w:rPr>
          <w:rFonts w:ascii="Simplified Arabic" w:eastAsia="Times New Roman" w:hAnsi="Simplified Arabic" w:cs="Simplified Arabic"/>
          <w:b/>
          <w:bCs/>
          <w:sz w:val="28"/>
          <w:szCs w:val="28"/>
        </w:rPr>
      </w:pPr>
      <w:bookmarkStart w:id="2" w:name="_Toc222545139"/>
      <w:r w:rsidRPr="002A2EB6">
        <w:rPr>
          <w:rFonts w:ascii="Simplified Arabic" w:eastAsia="Times New Roman" w:hAnsi="Simplified Arabic" w:cs="Simplified Arabic" w:hint="cs"/>
          <w:b/>
          <w:bCs/>
          <w:sz w:val="28"/>
          <w:szCs w:val="28"/>
          <w:rtl/>
        </w:rPr>
        <w:t>1.1 مقدمة</w:t>
      </w:r>
      <w:bookmarkEnd w:id="2"/>
    </w:p>
    <w:p w14:paraId="18E45A73"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يشهد العالم اليوم تحولاً جذرياً غير مسبوق في نماذج الأعمال والهياكل الاقتصادية، مدفوعاً بموجات متلاحقة من التقدم التكنولوجي المتسارع التي تعيد تشكيل ملامح الإنتاج والإدارة والخدمات. ففي عصر الثورة الصناعية الرابعة (</w:t>
      </w:r>
      <w:r w:rsidRPr="00E31B5D">
        <w:rPr>
          <w:rFonts w:ascii="Simplified Arabic" w:hAnsi="Simplified Arabic" w:cs="Simplified Arabic" w:hint="cs"/>
          <w:sz w:val="28"/>
          <w:szCs w:val="28"/>
        </w:rPr>
        <w:t>Industry 4.0</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التي تركز على الرقمنة والترابط، وصولاً إلى مفاهيم الجيل الخامس (</w:t>
      </w:r>
      <w:r w:rsidRPr="00E31B5D">
        <w:rPr>
          <w:rFonts w:ascii="Simplified Arabic" w:hAnsi="Simplified Arabic" w:cs="Simplified Arabic" w:hint="cs"/>
          <w:sz w:val="28"/>
          <w:szCs w:val="28"/>
        </w:rPr>
        <w:t>Industry 5.0</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التي تضع التعاون بين الإنسان والآلة في صميم المعادلة الاقتصادية مع التركيز على الاستدامة والمرونة كقيم محورية، أصبحت الأتمتة والتحول الرقمي ضرورة استراتيجية لضمان بقاء المؤسسات ونموها، وليس مجرد خيار ترفيهي لتعزيز الرفاهية المؤسسية [1]. وتبرز في هذا المشهد الديناميكي تقنية أتمتة العمليات الروبوتية (</w:t>
      </w:r>
      <w:r>
        <w:rPr>
          <w:rFonts w:ascii="Simplified Arabic" w:hAnsi="Simplified Arabic" w:cs="Simplified Arabic" w:hint="cs"/>
          <w:sz w:val="28"/>
          <w:szCs w:val="28"/>
          <w:rtl/>
        </w:rPr>
        <w:t xml:space="preserve"> </w:t>
      </w:r>
      <w:r w:rsidRPr="00E31B5D">
        <w:rPr>
          <w:rFonts w:ascii="Simplified Arabic" w:hAnsi="Simplified Arabic" w:cs="Simplified Arabic" w:hint="cs"/>
          <w:sz w:val="28"/>
          <w:szCs w:val="28"/>
        </w:rPr>
        <w:t>Robotic Process Automation - 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كواحدة من أكثر التقنيات تأثيراً وانتشاراً، حيث تطورت من مجرد أدوات برمجية بسيطة لتنفيذ المهام الروتينية المتكررة إلى منظومات ذكية (</w:t>
      </w:r>
      <w:r>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Pr>
        <w:t>Intelligent Automation</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متكاملة قادرة على دعم اتخاذ القرار، وتعزيز الشفافية، وفرض الامتثال التنظيمي، وتحقيق كفاءات تشغيلية غير مسبوقة </w:t>
      </w:r>
      <w:r w:rsidRPr="00E31B5D">
        <w:rPr>
          <w:rFonts w:ascii="Simplified Arabic" w:hAnsi="Simplified Arabic" w:cs="Simplified Arabic" w:hint="cs"/>
          <w:sz w:val="28"/>
          <w:szCs w:val="28"/>
        </w:rPr>
        <w:t>[2][3].</w:t>
      </w:r>
    </w:p>
    <w:p w14:paraId="0B6E9EC6"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في ظل هذا التحوّل الاقتصادي والتكنولوجي الطموح الذي تقوده المملكة العربية السعودية ضمن رؤية 2030، برز قطاع التعدين كأحد الركائز الاستراتيجية لتنويع الاقتصاد الوطني وتعزيز الإيرادات غير النفطية، وتحقيق التنمية المستدامة [4]. وتشير التقديرات الرسمية إلى أن قيمة الثروات المعدنية الكامنة في باطن الأرض السعودية تتجاوز 9.4 تريليون ريال (ما يعادل 2.5 تريليون دولار</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مما يجعل هذا القطاع كنزاً وطنياً هائلاً في انتظار الاستغلال الأمثل [5]. ولتحقيق هذا الهدف الطموح، تُبذل جهود حثيثة لتحسين الكفاءة التشغيلية، وتعزيز الشفافية والمساءلة، وجذب الاستثمارات المحلية والعالمية من خلال بيئة تنظيمية متطورة تعزز مبادئ الحوكمة التشغيلية الرشيدة [6]. ومع تصاعد تعقيد العمليات في هذا القطاع الحيوي، الذي يشهد تسارعاً كبيراً في إصدار الرخص التعدينية (نمو قياسي بنسبة 220% في عام 2025</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[7] وتوسع العمليات في مناطق نائية ومعقدة جيولوجياً، ظهرت الحاجة الملحة إلى اعتماد حلول تكنولوجية مبتكرة قادرة على تحسين جودة اتخاذ القرار، وتعزيز الرقابة، وتقليل الهفوات البشرية التي قد تؤدي إلى مخاطر تشغيلية أو مالية كبيرة أو حتى كوارث بيئية [8].</w:t>
      </w:r>
    </w:p>
    <w:p w14:paraId="2DCDD494"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lastRenderedPageBreak/>
        <w:t>في هذا السياق، برزت تقنية أتمتة العمليات الروبوتية (</w:t>
      </w:r>
      <w:r w:rsidRPr="00E31B5D">
        <w:rPr>
          <w:rFonts w:ascii="Simplified Arabic" w:hAnsi="Simplified Arabic" w:cs="Simplified Arabic" w:hint="cs"/>
          <w:sz w:val="28"/>
          <w:szCs w:val="28"/>
        </w:rPr>
        <w:t>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كأحد أبرز أدوات التحوّل الرقمي وأكثرها فعالية من حيث التكلفة والسرعة، حيث تتيح أتمتة المهام المتكررة والقائمة على القواعد — مثل إدخال البيانات، ومراجعة التقارير، وتجهيز الفواتير، وإدارة سلاسل التوريد، ومراقبة الامتثال — بدقة عالية وسرعة فائقة، مع تقليل تكاليف التشغيل بنسبة تصل إلى 80% في بعض التطبيقات، وتحسين الإنتاجية بشكل كبير [9]. وليست الفائدة من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 xml:space="preserve">محصورة في الكفاءة التشغيلية فحسب، بل تمتد لتشمل دعم الحوكمة المؤسسية من خلال ضمان التوثيق الآلي، وتتبع سجلات العمليات بشكل غير قابل للتلاعب </w:t>
      </w:r>
      <w:r w:rsidRPr="00E31B5D">
        <w:rPr>
          <w:rFonts w:ascii="Simplified Arabic" w:hAnsi="Simplified Arabic" w:cs="Simplified Arabic" w:hint="cs"/>
          <w:sz w:val="28"/>
          <w:szCs w:val="28"/>
        </w:rPr>
        <w:t>(Immutable Audit Trails</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وتقليل فرص التلاعب أو الخطأ البشري، وهو ما يُعدّ عاملاً جوهريًّا في القطاعات عالية المخاطر مثل التعدين، حيث يمكن أن يكلف الخطأ الواحد ملايين الريالات أو حتى أرواحاً بشرية [10][11].</w:t>
      </w:r>
    </w:p>
    <w:p w14:paraId="4C610E44"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وقد أولت رؤية 2030 اهتمامًا متزايدًا بدمج تقنيات مثل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 xml:space="preserve">والذكاء الاصطناعي في مختلف القطاعات الحكومية والصناعية، باعتبارها وسيلة لتسريع تنفيذ المبادرات الوطنية وتحقيق الكفاءة التشغيلية وتعزيز الشفافية ومكافحة الفساد [12]. ومع ذلك، لا يزال البحث الأكاديمي في المملكة حول تأثير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على الحوكمة التشغيلية — خصوصًا في قطاع التعدين — محدودًا نسبيًّا، رغم التقدم الملحوظ في تبني هذه التقنيات من قبل كبرى الشركات مثل شركة التعدين العربية السعودية (معادن</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التي تمتلك أطر حوكمة متطورة تتماشى مع متطلبات هيئة السوق المالية والأنظمة التنظيمية الحديثة، وتقود مشاريع طموحة في مجال الأتمتة والروبوتات المستقلة [13][14].</w:t>
      </w:r>
    </w:p>
    <w:p w14:paraId="426D1664"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من هذا المنطلق، يسعى هذا البحث إلى سد هذه الفجوة المعرفية المهمة من خلال دراسة وتحليل الأثر الفعلي لأتمتة العمليات الروبوتية في تعزيز ممارسات الحوكمة التشغيلية (بأبعادها المختلفة من شفافية ومساءلة وامتثال</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وتقليل المخاطر التشغيلية والمالية والبيئية في قطاع التعدين السعودي، مُقدّمًا إطارًا تحليليًّا متكاملاً يُسهم في دعم صانعي القرار والممارسين والخبراء في تبني استراتيجيات تحوّل رقمي فعّالة ومستدامة تتماشى مع مستهدفات رؤية المملكة الطموحة.</w:t>
      </w:r>
    </w:p>
    <w:p w14:paraId="6E00C7BA" w14:textId="77777777" w:rsidR="00DE7ED6" w:rsidRPr="00E31B5D" w:rsidRDefault="00DE7ED6" w:rsidP="00E6770A">
      <w:pPr>
        <w:pStyle w:val="2"/>
        <w:spacing w:line="276" w:lineRule="auto"/>
        <w:jc w:val="both"/>
        <w:rPr>
          <w:rFonts w:ascii="Simplified Arabic" w:eastAsia="Times New Roman" w:hAnsi="Simplified Arabic" w:cs="Simplified Arabic"/>
          <w:sz w:val="28"/>
          <w:szCs w:val="28"/>
        </w:rPr>
      </w:pPr>
      <w:bookmarkStart w:id="3" w:name="_Toc222545140"/>
      <w:r w:rsidRPr="00E31B5D">
        <w:rPr>
          <w:rFonts w:ascii="Simplified Arabic" w:eastAsia="Times New Roman" w:hAnsi="Simplified Arabic" w:cs="Simplified Arabic" w:hint="cs"/>
          <w:sz w:val="28"/>
          <w:szCs w:val="28"/>
          <w:rtl/>
        </w:rPr>
        <w:lastRenderedPageBreak/>
        <w:t>1.2 مشكلة الدراسة</w:t>
      </w:r>
      <w:bookmarkEnd w:id="3"/>
    </w:p>
    <w:p w14:paraId="2EFB1CC3" w14:textId="77777777" w:rsidR="00DE7ED6" w:rsidRPr="00E31B5D" w:rsidRDefault="00DE7ED6" w:rsidP="00E6770A">
      <w:pPr>
        <w:pStyle w:val="3"/>
        <w:spacing w:line="276" w:lineRule="auto"/>
        <w:jc w:val="both"/>
        <w:rPr>
          <w:rFonts w:ascii="Simplified Arabic" w:eastAsia="Times New Roman" w:hAnsi="Simplified Arabic" w:cs="Simplified Arabic"/>
        </w:rPr>
      </w:pPr>
      <w:bookmarkStart w:id="4" w:name="_Toc222545141"/>
      <w:r w:rsidRPr="00E31B5D">
        <w:rPr>
          <w:rFonts w:ascii="Simplified Arabic" w:eastAsia="Times New Roman" w:hAnsi="Simplified Arabic" w:cs="Simplified Arabic" w:hint="cs"/>
          <w:rtl/>
        </w:rPr>
        <w:t>1.2.1 المقدمة والخلفية المشكلة</w:t>
      </w:r>
      <w:bookmarkEnd w:id="4"/>
    </w:p>
    <w:p w14:paraId="728B37C8"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في ظلّ توجّه المملكة العربية السعودية الاستراتيجي لتنويع اقتصادها وتعزيز دور قطاع التعدين كأحد الركائز الأساسية لرؤية 2030، إلى جانب قطاعي النفط والبتروكيماويات [4]، يبرز التحدي المزدوج والمتداخل المتمثّل في تعزيز الكفاءة التشغيلية من جهة، والسيطرة على المخاطر التشغيلية والتنظيمية والبيئية من جهة أخرى، وذلك في بيئة عمل معقّدة ومكلفة وخطيرة بطبيعتها مثل قطاع التعدين. فالمناجم، سواء كانت سطحية أو تحت الأرض، تمثل بيئات شديدة التعقيد تتضمن مئات العمليات المتداخلة يومياً، بدءاً من الاستكشاف والحفر والتفجير، وصولاً إلى التحميل والنقل والمعالجة والتسويق، مروراً بسلاسل إمداد معقدة وإجراءات سلامة صارمة.</w:t>
      </w:r>
    </w:p>
    <w:p w14:paraId="61E7F6C7"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ومع التسارع الكبير في اعتماد التقنيات الرقمية على مستوى العالم وفي المملكة خصوصاً، برزت أتمتة العمليات الروبوتية (</w:t>
      </w:r>
      <w:r w:rsidRPr="00E31B5D">
        <w:rPr>
          <w:rFonts w:ascii="Simplified Arabic" w:hAnsi="Simplified Arabic" w:cs="Simplified Arabic" w:hint="cs"/>
          <w:sz w:val="28"/>
          <w:szCs w:val="28"/>
        </w:rPr>
        <w:t>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كأداة واعدة ومؤثرة لتحويل وتحسين العمليات التشغيلية والإدارية، لا سيما في المهام المتكررة والمنخفضة التعقيد التي تعتمد بشكل أساسي على معالجة البيانات وإدخالها ونقلها بين الأنظمة المختلفة، مثل إدخال التقارير الميدانية، مراقبة مؤشرات الامتثال البيئي، تدقيق العمليات المالية والإدارية، وإدارة طلبات الشراء والمخزون [2][9].</w:t>
      </w:r>
    </w:p>
    <w:p w14:paraId="1AF32B8D" w14:textId="77777777" w:rsidR="00DE7ED6" w:rsidRPr="00E31B5D" w:rsidRDefault="00DE7ED6" w:rsidP="00E6770A">
      <w:pPr>
        <w:pStyle w:val="3"/>
        <w:spacing w:line="276" w:lineRule="auto"/>
        <w:jc w:val="both"/>
        <w:rPr>
          <w:rFonts w:ascii="Simplified Arabic" w:eastAsia="Times New Roman" w:hAnsi="Simplified Arabic" w:cs="Simplified Arabic"/>
        </w:rPr>
      </w:pPr>
      <w:bookmarkStart w:id="5" w:name="_Toc222545142"/>
      <w:r w:rsidRPr="00E31B5D">
        <w:rPr>
          <w:rFonts w:ascii="Simplified Arabic" w:eastAsia="Times New Roman" w:hAnsi="Simplified Arabic" w:cs="Simplified Arabic" w:hint="cs"/>
          <w:rtl/>
        </w:rPr>
        <w:t>1.2.2 الفجوة المعرفية والممارسية</w:t>
      </w:r>
      <w:bookmarkEnd w:id="5"/>
    </w:p>
    <w:p w14:paraId="7DDA9257"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رغم الإمكانات الهائلة التي تقدمها تقنية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 xml:space="preserve">والإقليمية منها بشكل خاص، فإن الأدبيات الأكاديمية والصناعية المتاحة — خاصة في السياق السعودي والمنطقة العربية — لا تزال تفتقر إلى فهم منهجي وعميق لكيفية مساهمة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تعزيز ممارسات الحوكمة التشغيلية (بأبعادها الأساسية مثل الشفافية، المساءلة، والامتثال الداخلي والخارجي</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أو في تقليل المخاطر التشغيلية والمالية والبيئية (مثل الأخطاء البشرية، التأخير في الإبلاغ عن الحوادث، خرق الإجراءات والبروتوكولات، تجاوزات السلامة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ضمن قطاع التعدين تحديدًا </w:t>
      </w:r>
      <w:r w:rsidRPr="00E31B5D">
        <w:rPr>
          <w:rFonts w:ascii="Simplified Arabic" w:hAnsi="Simplified Arabic" w:cs="Simplified Arabic" w:hint="cs"/>
          <w:sz w:val="28"/>
          <w:szCs w:val="28"/>
        </w:rPr>
        <w:t>[15][16].</w:t>
      </w:r>
    </w:p>
    <w:p w14:paraId="452D16CE"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هذه الفجوة المعرفية تتجلى في عدة جوانب:</w:t>
      </w:r>
    </w:p>
    <w:p w14:paraId="6DD0B8C5" w14:textId="77777777" w:rsidR="00DE7ED6" w:rsidRPr="00E31B5D" w:rsidRDefault="00DE7ED6" w:rsidP="006B0417">
      <w:pPr>
        <w:pStyle w:val="ds-markdown-paragraph"/>
        <w:numPr>
          <w:ilvl w:val="0"/>
          <w:numId w:val="29"/>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lastRenderedPageBreak/>
        <w:t>ندرة الدراسات التطبيقية:</w:t>
      </w:r>
      <w:r w:rsidRPr="00E31B5D">
        <w:rPr>
          <w:rFonts w:ascii="Simplified Arabic" w:hAnsi="Simplified Arabic" w:cs="Simplified Arabic" w:hint="cs"/>
          <w:sz w:val="28"/>
          <w:szCs w:val="28"/>
          <w:rtl/>
        </w:rPr>
        <w:t xml:space="preserve"> معظم الدراسات المتاحة تركز على القطاعات الخدمية والمالية (بنوك، تأمين، محاسبة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بينما قطاع التعدين الثقيل لم يحظَ بالاهتمام البحثي الكافي رغم أهميته الاستراتيجية وحجم المخاطر فيه [17].</w:t>
      </w:r>
    </w:p>
    <w:p w14:paraId="7B4D58E5" w14:textId="77777777" w:rsidR="00DE7ED6" w:rsidRPr="00E31B5D" w:rsidRDefault="00DE7ED6" w:rsidP="006B0417">
      <w:pPr>
        <w:pStyle w:val="ds-markdown-paragraph"/>
        <w:numPr>
          <w:ilvl w:val="0"/>
          <w:numId w:val="29"/>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غياب النماذج التفسيرية:</w:t>
      </w:r>
      <w:r w:rsidRPr="00E31B5D">
        <w:rPr>
          <w:rFonts w:ascii="Simplified Arabic" w:hAnsi="Simplified Arabic" w:cs="Simplified Arabic" w:hint="cs"/>
          <w:sz w:val="28"/>
          <w:szCs w:val="28"/>
          <w:rtl/>
        </w:rPr>
        <w:t xml:space="preserve"> لا توجد نماذج نظرية وتطبيقية واضحة تشرح آلية تأثير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على الحوكمة والمخاطر في البيئات الصناعية المعقدة.</w:t>
      </w:r>
    </w:p>
    <w:p w14:paraId="615848A5" w14:textId="77777777" w:rsidR="00DE7ED6" w:rsidRPr="00E31B5D" w:rsidRDefault="00DE7ED6" w:rsidP="006B0417">
      <w:pPr>
        <w:pStyle w:val="ds-markdown-paragraph"/>
        <w:numPr>
          <w:ilvl w:val="0"/>
          <w:numId w:val="29"/>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إهمال السياق المحلي:</w:t>
      </w:r>
      <w:r w:rsidRPr="00E31B5D">
        <w:rPr>
          <w:rFonts w:ascii="Simplified Arabic" w:hAnsi="Simplified Arabic" w:cs="Simplified Arabic" w:hint="cs"/>
          <w:sz w:val="28"/>
          <w:szCs w:val="28"/>
          <w:rtl/>
        </w:rPr>
        <w:t xml:space="preserve"> نادراً ما تناولت الدراسات السياق السعودي الخاص، بما يحمله من خصوصيات تنظيمية وثقافية وتشريعية، وتوجهاته الطموحة في رؤية 2030 [18].</w:t>
      </w:r>
    </w:p>
    <w:p w14:paraId="12E7BABC"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كما أن غياب نماذج حوكمة واضحة ومتكاملة لتطبيق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هذا القطاع الحيوي قد يؤدي إلى عدة مشاكل عملية، منها:</w:t>
      </w:r>
    </w:p>
    <w:p w14:paraId="5EF37B23" w14:textId="77777777" w:rsidR="00DE7ED6" w:rsidRPr="00E31B5D" w:rsidRDefault="00DE7ED6" w:rsidP="006B0417">
      <w:pPr>
        <w:pStyle w:val="ds-markdown-paragraph"/>
        <w:numPr>
          <w:ilvl w:val="0"/>
          <w:numId w:val="30"/>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استغلال غير فعّال لهذه التقنية:</w:t>
      </w:r>
      <w:r w:rsidRPr="00E31B5D">
        <w:rPr>
          <w:rFonts w:ascii="Simplified Arabic" w:hAnsi="Simplified Arabic" w:cs="Simplified Arabic" w:hint="cs"/>
          <w:sz w:val="28"/>
          <w:szCs w:val="28"/>
          <w:rtl/>
        </w:rPr>
        <w:t xml:space="preserve"> قد يتم 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بشكل عشوائي أو في عمليات غير مناسبة، مما يهدر الموارد ويحبط الفرق.</w:t>
      </w:r>
    </w:p>
    <w:p w14:paraId="3DC7DA70" w14:textId="77777777" w:rsidR="00DE7ED6" w:rsidRPr="00E31B5D" w:rsidRDefault="00DE7ED6" w:rsidP="006B0417">
      <w:pPr>
        <w:pStyle w:val="ds-markdown-paragraph"/>
        <w:numPr>
          <w:ilvl w:val="0"/>
          <w:numId w:val="30"/>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توليد مخاطر جديدة:</w:t>
      </w:r>
      <w:r w:rsidRPr="00E31B5D">
        <w:rPr>
          <w:rFonts w:ascii="Simplified Arabic" w:hAnsi="Simplified Arabic" w:cs="Simplified Arabic" w:hint="cs"/>
          <w:sz w:val="28"/>
          <w:szCs w:val="28"/>
          <w:rtl/>
        </w:rPr>
        <w:t xml:space="preserve"> قد يؤدي الاعتماد الزائد على الأتمتة دون رقابة كافية أو تصميم سليم إلى مخاطر جديدة، مثل "مخاطر الأتمتة" (</w:t>
      </w:r>
      <w:r w:rsidRPr="00E31B5D">
        <w:rPr>
          <w:rFonts w:ascii="Simplified Arabic" w:hAnsi="Simplified Arabic" w:cs="Simplified Arabic" w:hint="cs"/>
          <w:sz w:val="28"/>
          <w:szCs w:val="28"/>
        </w:rPr>
        <w:t>Automation Risks</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المتمثلة في انتشار الأخطاء بسرعة إذا كان التصميم الأولي معيباً، أو "حجب المساءلة" (</w:t>
      </w:r>
      <w:r w:rsidRPr="00E31B5D">
        <w:rPr>
          <w:rFonts w:ascii="Simplified Arabic" w:hAnsi="Simplified Arabic" w:cs="Simplified Arabic" w:hint="cs"/>
          <w:sz w:val="28"/>
          <w:szCs w:val="28"/>
        </w:rPr>
        <w:t>Obscured Accountability</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عندما لا يعود واضحاً من المسؤول عن القرارات التي يتخذها الروبوت [19][20].</w:t>
      </w:r>
    </w:p>
    <w:p w14:paraId="3713C3AB" w14:textId="77777777" w:rsidR="00DE7ED6" w:rsidRPr="00E31B5D" w:rsidRDefault="00DE7ED6" w:rsidP="006B0417">
      <w:pPr>
        <w:pStyle w:val="ds-markdown-paragraph"/>
        <w:numPr>
          <w:ilvl w:val="0"/>
          <w:numId w:val="30"/>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مقاومة التغيير:</w:t>
      </w:r>
      <w:r w:rsidRPr="00E31B5D">
        <w:rPr>
          <w:rFonts w:ascii="Simplified Arabic" w:hAnsi="Simplified Arabic" w:cs="Simplified Arabic" w:hint="cs"/>
          <w:sz w:val="28"/>
          <w:szCs w:val="28"/>
          <w:rtl/>
        </w:rPr>
        <w:t xml:space="preserve"> غياب إطار حوكمة واضح يشرح دور الإنسان والآلة قد يزيد من مخاوف الموظفين ومقاومتهم للتغيير، مما يعيق نجاح مشاريع التحول الرقمي [1].</w:t>
      </w:r>
    </w:p>
    <w:p w14:paraId="0C464DD1" w14:textId="77777777" w:rsidR="00DE7ED6" w:rsidRPr="00E31B5D" w:rsidRDefault="00DE7ED6" w:rsidP="00E6770A">
      <w:pPr>
        <w:pStyle w:val="3"/>
        <w:spacing w:line="276" w:lineRule="auto"/>
        <w:jc w:val="both"/>
        <w:rPr>
          <w:rFonts w:ascii="Simplified Arabic" w:eastAsia="Times New Roman" w:hAnsi="Simplified Arabic" w:cs="Simplified Arabic"/>
        </w:rPr>
      </w:pPr>
      <w:bookmarkStart w:id="6" w:name="_Toc222545143"/>
      <w:r w:rsidRPr="00E31B5D">
        <w:rPr>
          <w:rFonts w:ascii="Simplified Arabic" w:eastAsia="Times New Roman" w:hAnsi="Simplified Arabic" w:cs="Simplified Arabic" w:hint="cs"/>
          <w:rtl/>
        </w:rPr>
        <w:t>1.2.3 صياغة مشكلة الدراسة</w:t>
      </w:r>
      <w:bookmarkEnd w:id="6"/>
    </w:p>
    <w:p w14:paraId="0024047A"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مما سبق، تتحدد مشكلة الدراسة الرئيسية في التساؤل الجوهري التالي، والذي تسعى هذه الدراسة للإجابة عليه بشكل منهجي وعلمي:</w:t>
      </w:r>
    </w:p>
    <w:p w14:paraId="00CC5C9E"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إلى أي مدى تسهم أتمتة العمليات الروبوتية (</w:t>
      </w:r>
      <w:r w:rsidRPr="00E31B5D">
        <w:rPr>
          <w:rStyle w:val="ad"/>
          <w:rFonts w:ascii="Simplified Arabic" w:hAnsi="Simplified Arabic" w:cs="Simplified Arabic" w:hint="cs"/>
          <w:sz w:val="28"/>
          <w:szCs w:val="28"/>
        </w:rPr>
        <w:t>RPA</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 xml:space="preserve"> </w:t>
      </w:r>
      <w:r w:rsidRPr="00E31B5D">
        <w:rPr>
          <w:rStyle w:val="ad"/>
          <w:rFonts w:ascii="Simplified Arabic" w:hAnsi="Simplified Arabic" w:cs="Simplified Arabic" w:hint="cs"/>
          <w:sz w:val="28"/>
          <w:szCs w:val="28"/>
          <w:rtl/>
        </w:rPr>
        <w:t>في تعزيز الحوكمة التشغيلية وتقليل المخاطر في قطاع التعدين في المملكة العربية السعودية، وما هي آليات هذا التأثير والتحديات المرتبطة به؟</w:t>
      </w:r>
    </w:p>
    <w:p w14:paraId="3B09D7E4"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ويمكن تفكيك هذه المشكلة إلى مجموعة من التساؤلات الأكثر تحديداً:</w:t>
      </w:r>
    </w:p>
    <w:p w14:paraId="03AC1A6A" w14:textId="77777777" w:rsidR="00DE7ED6" w:rsidRPr="00E31B5D" w:rsidRDefault="00DE7ED6" w:rsidP="006B0417">
      <w:pPr>
        <w:pStyle w:val="ds-markdown-paragraph"/>
        <w:numPr>
          <w:ilvl w:val="0"/>
          <w:numId w:val="31"/>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lastRenderedPageBreak/>
        <w:t xml:space="preserve">كيف يمكن قياس أثر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على مؤشرات الحوكمة التشغيلية الرئيسية (الشفافية، المساءلة، الامتثال</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بشكل كمي ونوعي؟</w:t>
      </w:r>
    </w:p>
    <w:p w14:paraId="7C7E0522" w14:textId="77777777" w:rsidR="00DE7ED6" w:rsidRPr="00E31B5D" w:rsidRDefault="00DE7ED6" w:rsidP="006B0417">
      <w:pPr>
        <w:pStyle w:val="ds-markdown-paragraph"/>
        <w:numPr>
          <w:ilvl w:val="0"/>
          <w:numId w:val="31"/>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ما هي أنواع المخاطر (تشغيلية، مالية، بيئية، تنظيمية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التي يمكن لـ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التأثير عليها إيجاباً أو سلباً؟</w:t>
      </w:r>
    </w:p>
    <w:p w14:paraId="0997E523" w14:textId="77777777" w:rsidR="00DE7ED6" w:rsidRPr="00E31B5D" w:rsidRDefault="00DE7ED6" w:rsidP="006B0417">
      <w:pPr>
        <w:pStyle w:val="ds-markdown-paragraph"/>
        <w:numPr>
          <w:ilvl w:val="0"/>
          <w:numId w:val="31"/>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ما هي العوامل التنظيمية والبشرية والتقنية التي تسهل أو تعيق تحقيق الفوائد المرجوة من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سياق التعدين السعودي؟</w:t>
      </w:r>
    </w:p>
    <w:p w14:paraId="233E25E4" w14:textId="77777777" w:rsidR="00DE7ED6" w:rsidRPr="00AA598A" w:rsidRDefault="00DE7ED6" w:rsidP="00E6770A">
      <w:pPr>
        <w:pStyle w:val="2"/>
        <w:spacing w:line="276" w:lineRule="auto"/>
        <w:jc w:val="both"/>
        <w:rPr>
          <w:rFonts w:ascii="Simplified Arabic" w:eastAsia="Times New Roman" w:hAnsi="Simplified Arabic" w:cs="Simplified Arabic"/>
          <w:b/>
          <w:bCs/>
          <w:sz w:val="28"/>
          <w:szCs w:val="28"/>
        </w:rPr>
      </w:pPr>
      <w:bookmarkStart w:id="7" w:name="_Toc222545144"/>
      <w:r w:rsidRPr="00AA598A">
        <w:rPr>
          <w:rFonts w:ascii="Simplified Arabic" w:eastAsia="Times New Roman" w:hAnsi="Simplified Arabic" w:cs="Simplified Arabic" w:hint="cs"/>
          <w:b/>
          <w:bCs/>
          <w:sz w:val="28"/>
          <w:szCs w:val="28"/>
          <w:rtl/>
        </w:rPr>
        <w:t>1.3 أهمية الدراسة</w:t>
      </w:r>
      <w:bookmarkEnd w:id="7"/>
    </w:p>
    <w:p w14:paraId="22405BD2" w14:textId="77777777" w:rsidR="00DE7ED6" w:rsidRPr="00AA598A" w:rsidRDefault="00DE7ED6" w:rsidP="00E6770A">
      <w:pPr>
        <w:pStyle w:val="3"/>
        <w:spacing w:line="276" w:lineRule="auto"/>
        <w:jc w:val="both"/>
        <w:rPr>
          <w:rFonts w:ascii="Simplified Arabic" w:eastAsia="Times New Roman" w:hAnsi="Simplified Arabic" w:cs="Simplified Arabic"/>
          <w:b/>
          <w:bCs/>
        </w:rPr>
      </w:pPr>
      <w:bookmarkStart w:id="8" w:name="_Toc222545145"/>
      <w:r w:rsidRPr="00AA598A">
        <w:rPr>
          <w:rFonts w:ascii="Simplified Arabic" w:eastAsia="Times New Roman" w:hAnsi="Simplified Arabic" w:cs="Simplified Arabic" w:hint="cs"/>
          <w:b/>
          <w:bCs/>
          <w:rtl/>
        </w:rPr>
        <w:t>1.3.1 الأهمية النظرية (العلمية)</w:t>
      </w:r>
      <w:bookmarkEnd w:id="8"/>
    </w:p>
    <w:p w14:paraId="1A0F3F6A"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تتجلى القيمة النظرية والعلمية لهذا البحث في عدة جوانب أساسية تثري الحقل المعرفي الأكاديمي:</w:t>
      </w:r>
    </w:p>
    <w:p w14:paraId="56007ADB"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 xml:space="preserve">أولاً: سد الفجوة المعرفية في أدبيات </w:t>
      </w:r>
      <w:r w:rsidRPr="00E31B5D">
        <w:rPr>
          <w:rStyle w:val="ad"/>
          <w:rFonts w:ascii="Simplified Arabic" w:hAnsi="Simplified Arabic" w:cs="Simplified Arabic" w:hint="cs"/>
          <w:sz w:val="28"/>
          <w:szCs w:val="28"/>
        </w:rPr>
        <w:t>RPA</w:t>
      </w:r>
    </w:p>
    <w:p w14:paraId="6B7609FC"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يسهم هذا البحث في إثراء الحقل المعرفي المتعلق بتقاطع أتمتة العمليات الروبوتية (</w:t>
      </w:r>
      <w:r w:rsidRPr="00E31B5D">
        <w:rPr>
          <w:rFonts w:ascii="Simplified Arabic" w:hAnsi="Simplified Arabic" w:cs="Simplified Arabic" w:hint="cs"/>
          <w:sz w:val="28"/>
          <w:szCs w:val="28"/>
        </w:rPr>
        <w:t>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مع مفاهيم الحوكمة التشغيلية وإدارة المخاطر، وذلك ضمن أحد أهم القطاعات الاستراتيجية في المملكة العربية السعودية والعالم. فمعظم الأدبيات السابقة ركزت على التطبيقات المالية والمحاسبية لـ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بينما يفتح هذا البحث نافذة جديدة على تطبيقاته في القطاع الصناعي الثقيل، وهو ما يمثل إضافة نوعية للمعرفة العلمية [17].</w:t>
      </w:r>
    </w:p>
    <w:p w14:paraId="2A69EE00"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ثانياً: تطوير إطار نظري متكامل</w:t>
      </w:r>
    </w:p>
    <w:p w14:paraId="3CDC4D97"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يسهم البحث في تطوير وتقديم إطار نظري متكامل يوضح الكيفية التي تُسهم بها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 xml:space="preserve">في تحسين الشفافية وتعزيز الامتثال وإدارة المخاطر في المؤسسات عالية التعقيد. هذا الإطار يجمع بين نظريات متعددة (نظرية الوكالة، إطار </w:t>
      </w:r>
      <w:r w:rsidRPr="00E31B5D">
        <w:rPr>
          <w:rFonts w:ascii="Simplified Arabic" w:hAnsi="Simplified Arabic" w:cs="Simplified Arabic" w:hint="cs"/>
          <w:sz w:val="28"/>
          <w:szCs w:val="28"/>
        </w:rPr>
        <w:t xml:space="preserve">TOE، </w:t>
      </w:r>
      <w:r w:rsidRPr="00E31B5D">
        <w:rPr>
          <w:rFonts w:ascii="Simplified Arabic" w:hAnsi="Simplified Arabic" w:cs="Simplified Arabic" w:hint="cs"/>
          <w:sz w:val="28"/>
          <w:szCs w:val="28"/>
          <w:rtl/>
        </w:rPr>
        <w:t>نظرية انتشار المبتكرات</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في بناء تحليلي متماسك، وهو ما يوسع من فهم الأدبيات الحالية حول آليات تأثير التحول الرقمي في البنى الحوكمية.</w:t>
      </w:r>
    </w:p>
    <w:p w14:paraId="6A9980A8"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ثالثاً: استكشاف سياق جديد</w:t>
      </w:r>
    </w:p>
    <w:p w14:paraId="1DE98EF7"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lastRenderedPageBreak/>
        <w:t>يضيف البحث منظورًا جديدًا وأصيلاً من خلال تطبيق مفاهيم الحوكمة التشغيلية وإدارة المخاطر على قطاع التعدين—وهو قطاع لم يحظَ بقدر كافٍ من الدراسات الإدارية مقارنة بقطاعات أخرى كالقطاع المالي أو الصحي أو الخدمي—مما يتيح بناء نموذج مفاهيمي يمكن اختباره وتطويره وتعميمه في دراسات لاحقة داخل قطاعات صناعية مشابهة (مثل النفط والغاز، الطاقة، البنية التحتية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241E5CB8"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رابعاً: معالجة قضايا نظرية معاصرة</w:t>
      </w:r>
    </w:p>
    <w:p w14:paraId="3BD7C128"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يتناول البحث قضايا نظرية حديثة ومتطورة مثل "الوكالة الاصطناعية" (</w:t>
      </w:r>
      <w:r w:rsidRPr="00E31B5D">
        <w:rPr>
          <w:rFonts w:ascii="Simplified Arabic" w:hAnsi="Simplified Arabic" w:cs="Simplified Arabic" w:hint="cs"/>
          <w:sz w:val="28"/>
          <w:szCs w:val="28"/>
        </w:rPr>
        <w:t>Artificial Agency</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وتحديات المساءلة في عصر الأتمتة الذكية، وهو ما يضعه في صدارة النقاش الأكاديمي العالمي حول مستقبل الحوكمة في ظل الذكاء الاصطناعي </w:t>
      </w:r>
      <w:r w:rsidRPr="00E31B5D">
        <w:rPr>
          <w:rFonts w:ascii="Simplified Arabic" w:hAnsi="Simplified Arabic" w:cs="Simplified Arabic" w:hint="cs"/>
          <w:sz w:val="28"/>
          <w:szCs w:val="28"/>
        </w:rPr>
        <w:t>[20][21].</w:t>
      </w:r>
    </w:p>
    <w:p w14:paraId="5F19EBDA"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خامساً: تأسيس لدراسات مستقبلية</w:t>
      </w:r>
    </w:p>
    <w:p w14:paraId="0079FF9D"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يساهم البحث في سد فجوة معرفية واضحة في المنطقة العربية، وتطوير أسس نظرية متينة تدعم الباحثين وطلاب الدراسات العليا وصنّاع السياسات في استيعاب دور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البيئات شديدة المخاطر، ويفتح آفاقاً لدراسات مستقبلية في مجالات متعددة مثل أخلاقيات الأتمتة، وتأثيرها على القوى العاملة، ومتطلبات التصميم المؤسسي للتحول الرقمي.</w:t>
      </w:r>
    </w:p>
    <w:p w14:paraId="634FCF59" w14:textId="77777777" w:rsidR="00DE7ED6" w:rsidRPr="00AA598A" w:rsidRDefault="00DE7ED6" w:rsidP="00E6770A">
      <w:pPr>
        <w:pStyle w:val="3"/>
        <w:spacing w:line="276" w:lineRule="auto"/>
        <w:jc w:val="both"/>
        <w:rPr>
          <w:rFonts w:ascii="Simplified Arabic" w:eastAsia="Times New Roman" w:hAnsi="Simplified Arabic" w:cs="Simplified Arabic"/>
          <w:b/>
          <w:bCs/>
        </w:rPr>
      </w:pPr>
      <w:bookmarkStart w:id="9" w:name="_Toc222545146"/>
      <w:r w:rsidRPr="00AA598A">
        <w:rPr>
          <w:rFonts w:ascii="Simplified Arabic" w:eastAsia="Times New Roman" w:hAnsi="Simplified Arabic" w:cs="Simplified Arabic" w:hint="cs"/>
          <w:b/>
          <w:bCs/>
          <w:rtl/>
        </w:rPr>
        <w:t>1.3.2 الأهمية العملية (التطبيقية)</w:t>
      </w:r>
      <w:bookmarkEnd w:id="9"/>
    </w:p>
    <w:p w14:paraId="07D274B6"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تنبع الأهمية العملية والتطبيقية للبحث من قدرته على تقديم رؤى قابلة للتطبيق وإرشادات عملية تُسهم في تعزيز كفاءة وفاعلية العمليات التشغيلية والحوكمية في قطاع التعدين بالمملكة، وبما يحقق مستهدفات رؤية 2030. فمن خلال تحليل أثر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على الحوكمة التشغيلية، يساعد البحث الجهات المعنية والمختصة في تحقيق ما يلي:</w:t>
      </w:r>
    </w:p>
    <w:p w14:paraId="2FD40DDC"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1. رفع كفاءة الأعمال والإنتاجية:</w:t>
      </w:r>
    </w:p>
    <w:p w14:paraId="75247D0C"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عبر تقليل الأخطاء البشرية الناتجة عن الإرهاق أو التشتت، وتسريع الإجراءات التشغيلية والإدارية بشكل كبير، خاصة في العمليات الخلفية (</w:t>
      </w:r>
      <w:r w:rsidRPr="00E31B5D">
        <w:rPr>
          <w:rFonts w:ascii="Simplified Arabic" w:hAnsi="Simplified Arabic" w:cs="Simplified Arabic" w:hint="cs"/>
          <w:sz w:val="28"/>
          <w:szCs w:val="28"/>
        </w:rPr>
        <w:t>Back-office</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مثل المحاسبة، إدارة الموردين، مراقبة الشحنات، </w:t>
      </w:r>
      <w:r w:rsidRPr="00E31B5D">
        <w:rPr>
          <w:rFonts w:ascii="Simplified Arabic" w:hAnsi="Simplified Arabic" w:cs="Simplified Arabic" w:hint="cs"/>
          <w:sz w:val="28"/>
          <w:szCs w:val="28"/>
          <w:rtl/>
        </w:rPr>
        <w:lastRenderedPageBreak/>
        <w:t>إدارة المخزون، وإعداد تقارير الامتثال. هذا يؤدي إلى توفير الوقت والجهد والموارد، وتمكين الموظفين من التركيز على المهام ذات القيمة المضافة الأعلى.</w:t>
      </w:r>
    </w:p>
    <w:p w14:paraId="13DE242E"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2. تعزيز الامتثال التنظيمي والحوكمة:</w:t>
      </w:r>
    </w:p>
    <w:p w14:paraId="4C1EC510"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من خلال توفير توثيق شامل وآني ومضاد للتلاعب لجميع العمليات، ما يسهّل إجراءات التدقيق الداخلي والخارجي بشكل كبير، ويزيد من موثوقية التقارير المقدمة للجهات الرقابية (مثل وزارة الصناعة والثروة المعدنية، هيئة السوق المالية، المركز الوطني للرقابة على الالتزام البيئي</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هذا يقلل من مخاطر الغرامات والعقوبات ويعزز سمعة الشركة.</w:t>
      </w:r>
    </w:p>
    <w:p w14:paraId="537AD42C"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3. تحسين بيئة الاستثمار وجذب رؤوس الأموال:</w:t>
      </w:r>
    </w:p>
    <w:p w14:paraId="2A2A8243"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عبر دعم موثوقية البيانات المالية والتشغيلية وشفافية الإجراءات وسهولة تتبعها، الأمر الذي يجعل قطاع التعدين السعودي أكثر جاذبية وثقة للمستثمرين المحليين والدوليين، ويساهم في تحقيق هدف رؤية 2030 بجعل القطاع محركاً رئيسياً للاقتصاد.</w:t>
      </w:r>
    </w:p>
    <w:p w14:paraId="3BD41BDB"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4. دعم إدارة المخاطر التشغيلية والبيئية والسلامة:</w:t>
      </w:r>
    </w:p>
    <w:p w14:paraId="533D8064"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باستخدام تقنيات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المتكاملة مع أجهزة إنترنت الأشياء (</w:t>
      </w:r>
      <w:r w:rsidRPr="00E31B5D">
        <w:rPr>
          <w:rFonts w:ascii="Simplified Arabic" w:hAnsi="Simplified Arabic" w:cs="Simplified Arabic" w:hint="cs"/>
          <w:sz w:val="28"/>
          <w:szCs w:val="28"/>
        </w:rPr>
        <w:t>IoT</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لمراقبة الالتزام بالاشتراطات البيئية (مثل مستويات الانبعاثات وجودة المياه</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وأنظمة السلامة (مثل أوقات عمل العمال في المناطق الخطرة، وصلاحية معدات الوقاية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بشكل لحظي ومستمر، وهي من أكثر التحديات حساسية وتكلفة داخل القطاع. يمكن للروبوتات التنبيه الفوري عند حدوث أي تجاوز، مما يسمح بالاستجابة السريعة قبل تفاقم المشكلة [22][23].</w:t>
      </w:r>
    </w:p>
    <w:p w14:paraId="79736261"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5. تمكين صناع القرار من الاعتماد على بيانات دقيقة:</w:t>
      </w:r>
    </w:p>
    <w:p w14:paraId="5A920C36"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عبر توفير سجلات قابلة للتتبع وتحليلات لحظية لمؤشرات الأداء الرئيسية (</w:t>
      </w:r>
      <w:r w:rsidRPr="00E31B5D">
        <w:rPr>
          <w:rFonts w:ascii="Simplified Arabic" w:hAnsi="Simplified Arabic" w:cs="Simplified Arabic" w:hint="cs"/>
          <w:sz w:val="28"/>
          <w:szCs w:val="28"/>
        </w:rPr>
        <w:t>KPIs</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ما يسهم في رفع جودة القرارات التشغيلية والاستراتيجية واتخاذها بناءً على حقائق وبيانات موثوقة بدلاً من التقديرات أو الانطباعات.</w:t>
      </w:r>
    </w:p>
    <w:p w14:paraId="2FEB5FE4" w14:textId="77777777" w:rsidR="00DE7ED6" w:rsidRPr="00AA598A" w:rsidRDefault="00DE7ED6" w:rsidP="00E6770A">
      <w:pPr>
        <w:pStyle w:val="3"/>
        <w:spacing w:line="276" w:lineRule="auto"/>
        <w:jc w:val="both"/>
        <w:rPr>
          <w:rFonts w:ascii="Simplified Arabic" w:eastAsia="Times New Roman" w:hAnsi="Simplified Arabic" w:cs="Simplified Arabic"/>
          <w:b/>
          <w:bCs/>
        </w:rPr>
      </w:pPr>
      <w:bookmarkStart w:id="10" w:name="_Toc222545147"/>
      <w:r w:rsidRPr="00AA598A">
        <w:rPr>
          <w:rFonts w:ascii="Simplified Arabic" w:eastAsia="Times New Roman" w:hAnsi="Simplified Arabic" w:cs="Simplified Arabic" w:hint="cs"/>
          <w:b/>
          <w:bCs/>
          <w:rtl/>
        </w:rPr>
        <w:lastRenderedPageBreak/>
        <w:t>1.3.3 الجهات المستفيدة من الدراسة</w:t>
      </w:r>
      <w:bookmarkEnd w:id="10"/>
    </w:p>
    <w:p w14:paraId="73CA735C"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تستفيد من نتائج هذا البحث مجموعة واسعة ومتنوعة من الجهات ذات العلاقة بقطاع التعدين والتحول الرقمي في المملكة العربية السعودية، وفي مقدمتها:</w:t>
      </w:r>
    </w:p>
    <w:tbl>
      <w:tblPr>
        <w:tblStyle w:val="4-1"/>
        <w:tblW w:w="0" w:type="auto"/>
        <w:tblLook w:val="04A0" w:firstRow="1" w:lastRow="0" w:firstColumn="1" w:lastColumn="0" w:noHBand="0" w:noVBand="1"/>
      </w:tblPr>
      <w:tblGrid>
        <w:gridCol w:w="3047"/>
        <w:gridCol w:w="5775"/>
      </w:tblGrid>
      <w:tr w:rsidR="00DE7ED6" w:rsidRPr="00E31B5D" w14:paraId="2B4A72DD" w14:textId="77777777" w:rsidTr="00E677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B87FD7" w14:textId="77777777" w:rsidR="00DE7ED6" w:rsidRPr="00E31B5D" w:rsidRDefault="00DE7ED6" w:rsidP="00E6770A">
            <w:pPr>
              <w:spacing w:line="276" w:lineRule="auto"/>
              <w:jc w:val="both"/>
              <w:rPr>
                <w:rFonts w:ascii="Simplified Arabic" w:eastAsia="Times New Roman" w:hAnsi="Simplified Arabic" w:cs="Simplified Arabic"/>
                <w:sz w:val="28"/>
                <w:szCs w:val="28"/>
              </w:rPr>
            </w:pPr>
            <w:r w:rsidRPr="00E31B5D">
              <w:rPr>
                <w:rFonts w:ascii="Simplified Arabic" w:eastAsia="Times New Roman" w:hAnsi="Simplified Arabic" w:cs="Simplified Arabic" w:hint="cs"/>
                <w:b w:val="0"/>
                <w:bCs w:val="0"/>
                <w:sz w:val="28"/>
                <w:szCs w:val="28"/>
                <w:rtl/>
              </w:rPr>
              <w:t>الجهة المستفيدة</w:t>
            </w:r>
          </w:p>
        </w:tc>
        <w:tc>
          <w:tcPr>
            <w:tcW w:w="0" w:type="auto"/>
            <w:hideMark/>
          </w:tcPr>
          <w:p w14:paraId="190D38D8" w14:textId="77777777" w:rsidR="00DE7ED6" w:rsidRPr="00E31B5D" w:rsidRDefault="00DE7ED6" w:rsidP="00E6770A">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E31B5D">
              <w:rPr>
                <w:rFonts w:ascii="Simplified Arabic" w:eastAsia="Times New Roman" w:hAnsi="Simplified Arabic" w:cs="Simplified Arabic" w:hint="cs"/>
                <w:b w:val="0"/>
                <w:bCs w:val="0"/>
                <w:sz w:val="28"/>
                <w:szCs w:val="28"/>
                <w:rtl/>
              </w:rPr>
              <w:t>طبيعة الاستفادة المتوقعة</w:t>
            </w:r>
          </w:p>
        </w:tc>
      </w:tr>
      <w:tr w:rsidR="00DE7ED6" w:rsidRPr="00E31B5D" w14:paraId="0455A576" w14:textId="77777777" w:rsidTr="00E6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54B32" w14:textId="77777777" w:rsidR="00DE7ED6" w:rsidRPr="00E31B5D" w:rsidRDefault="00DE7ED6" w:rsidP="00E6770A">
            <w:pPr>
              <w:spacing w:line="276" w:lineRule="auto"/>
              <w:jc w:val="both"/>
              <w:rPr>
                <w:rFonts w:ascii="Simplified Arabic" w:eastAsia="Times New Roman" w:hAnsi="Simplified Arabic" w:cs="Simplified Arabic"/>
                <w:b w:val="0"/>
                <w:bCs w:val="0"/>
                <w:sz w:val="28"/>
                <w:szCs w:val="28"/>
              </w:rPr>
            </w:pPr>
            <w:r w:rsidRPr="00E31B5D">
              <w:rPr>
                <w:rStyle w:val="ad"/>
                <w:rFonts w:ascii="Simplified Arabic" w:eastAsia="Times New Roman" w:hAnsi="Simplified Arabic" w:cs="Simplified Arabic" w:hint="cs"/>
                <w:sz w:val="28"/>
                <w:szCs w:val="28"/>
                <w:rtl/>
              </w:rPr>
              <w:t>وزارة الصناعة والثروة المعدنية</w:t>
            </w:r>
          </w:p>
        </w:tc>
        <w:tc>
          <w:tcPr>
            <w:tcW w:w="0" w:type="auto"/>
            <w:hideMark/>
          </w:tcPr>
          <w:p w14:paraId="4BC29EDF" w14:textId="77777777" w:rsidR="00DE7ED6" w:rsidRPr="00E31B5D" w:rsidRDefault="00DE7ED6" w:rsidP="00E6770A">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31B5D">
              <w:rPr>
                <w:rFonts w:ascii="Simplified Arabic" w:eastAsia="Times New Roman" w:hAnsi="Simplified Arabic" w:cs="Simplified Arabic" w:hint="cs"/>
                <w:sz w:val="28"/>
                <w:szCs w:val="28"/>
                <w:rtl/>
              </w:rPr>
              <w:t>توظيف نتائج الدراسة في تطوير سياسات واستراتيجيات رقمنة العمليات التعدينية وتعزيز الحوكمة التشغيلية على مستوى القطاع.</w:t>
            </w:r>
          </w:p>
        </w:tc>
      </w:tr>
      <w:tr w:rsidR="00DE7ED6" w:rsidRPr="00E31B5D" w14:paraId="758B5341" w14:textId="77777777" w:rsidTr="00E6770A">
        <w:tc>
          <w:tcPr>
            <w:cnfStyle w:val="001000000000" w:firstRow="0" w:lastRow="0" w:firstColumn="1" w:lastColumn="0" w:oddVBand="0" w:evenVBand="0" w:oddHBand="0" w:evenHBand="0" w:firstRowFirstColumn="0" w:firstRowLastColumn="0" w:lastRowFirstColumn="0" w:lastRowLastColumn="0"/>
            <w:tcW w:w="0" w:type="auto"/>
            <w:hideMark/>
          </w:tcPr>
          <w:p w14:paraId="64B9482D" w14:textId="77777777" w:rsidR="00DE7ED6" w:rsidRPr="00E31B5D" w:rsidRDefault="00DE7ED6" w:rsidP="00E6770A">
            <w:pPr>
              <w:spacing w:line="276" w:lineRule="auto"/>
              <w:jc w:val="both"/>
              <w:rPr>
                <w:rFonts w:ascii="Simplified Arabic" w:eastAsia="Times New Roman" w:hAnsi="Simplified Arabic" w:cs="Simplified Arabic"/>
                <w:sz w:val="28"/>
                <w:szCs w:val="28"/>
              </w:rPr>
            </w:pPr>
            <w:r w:rsidRPr="00E31B5D">
              <w:rPr>
                <w:rStyle w:val="ad"/>
                <w:rFonts w:ascii="Simplified Arabic" w:eastAsia="Times New Roman" w:hAnsi="Simplified Arabic" w:cs="Simplified Arabic" w:hint="cs"/>
                <w:sz w:val="28"/>
                <w:szCs w:val="28"/>
                <w:rtl/>
              </w:rPr>
              <w:t>البرنامج الوطني لتطوير الصناعة الوطنية والخدمات اللوجستية (</w:t>
            </w:r>
            <w:r w:rsidRPr="00E31B5D">
              <w:rPr>
                <w:rStyle w:val="ad"/>
                <w:rFonts w:ascii="Simplified Arabic" w:eastAsia="Times New Roman" w:hAnsi="Simplified Arabic" w:cs="Simplified Arabic" w:hint="cs"/>
                <w:sz w:val="28"/>
                <w:szCs w:val="28"/>
              </w:rPr>
              <w:t>NIDLP</w:t>
            </w:r>
            <w:r>
              <w:rPr>
                <w:rStyle w:val="ad"/>
                <w:rFonts w:ascii="Simplified Arabic" w:eastAsia="Times New Roman" w:hAnsi="Simplified Arabic" w:cs="Simplified Arabic" w:hint="cs"/>
                <w:sz w:val="28"/>
                <w:szCs w:val="28"/>
                <w:rtl/>
              </w:rPr>
              <w:t>)</w:t>
            </w:r>
          </w:p>
        </w:tc>
        <w:tc>
          <w:tcPr>
            <w:tcW w:w="0" w:type="auto"/>
            <w:hideMark/>
          </w:tcPr>
          <w:p w14:paraId="3312DBE9" w14:textId="77777777" w:rsidR="00DE7ED6" w:rsidRPr="00E31B5D" w:rsidRDefault="00DE7ED6" w:rsidP="00E6770A">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31B5D">
              <w:rPr>
                <w:rFonts w:ascii="Simplified Arabic" w:eastAsia="Times New Roman" w:hAnsi="Simplified Arabic" w:cs="Simplified Arabic" w:hint="cs"/>
                <w:sz w:val="28"/>
                <w:szCs w:val="28"/>
                <w:rtl/>
              </w:rPr>
              <w:t>الاستفادة من التوصيات في ترسيخ تقنيات الأتمتة والذكاء الاصطناعي في القطاعات الاستراتيجية كجزء من برامجه التنفيذية.</w:t>
            </w:r>
          </w:p>
        </w:tc>
      </w:tr>
      <w:tr w:rsidR="00DE7ED6" w:rsidRPr="00E31B5D" w14:paraId="1070AC5D" w14:textId="77777777" w:rsidTr="00E6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05EE1A" w14:textId="77777777" w:rsidR="00DE7ED6" w:rsidRPr="00E31B5D" w:rsidRDefault="00DE7ED6" w:rsidP="00E6770A">
            <w:pPr>
              <w:spacing w:line="276" w:lineRule="auto"/>
              <w:jc w:val="both"/>
              <w:rPr>
                <w:rFonts w:ascii="Simplified Arabic" w:eastAsia="Times New Roman" w:hAnsi="Simplified Arabic" w:cs="Simplified Arabic"/>
                <w:sz w:val="28"/>
                <w:szCs w:val="28"/>
              </w:rPr>
            </w:pPr>
            <w:r w:rsidRPr="00E31B5D">
              <w:rPr>
                <w:rStyle w:val="ad"/>
                <w:rFonts w:ascii="Simplified Arabic" w:eastAsia="Times New Roman" w:hAnsi="Simplified Arabic" w:cs="Simplified Arabic" w:hint="cs"/>
                <w:sz w:val="28"/>
                <w:szCs w:val="28"/>
                <w:rtl/>
              </w:rPr>
              <w:t>شركات التعدين الوطنية (مثل معادن</w:t>
            </w:r>
            <w:r>
              <w:rPr>
                <w:rStyle w:val="ad"/>
                <w:rFonts w:ascii="Simplified Arabic" w:eastAsia="Times New Roman" w:hAnsi="Simplified Arabic" w:cs="Simplified Arabic" w:hint="cs"/>
                <w:sz w:val="28"/>
                <w:szCs w:val="28"/>
                <w:rtl/>
              </w:rPr>
              <w:t>)</w:t>
            </w:r>
            <w:r w:rsidRPr="00E31B5D">
              <w:rPr>
                <w:rStyle w:val="ad"/>
                <w:rFonts w:ascii="Simplified Arabic" w:eastAsia="Times New Roman" w:hAnsi="Simplified Arabic" w:cs="Simplified Arabic" w:hint="cs"/>
                <w:sz w:val="28"/>
                <w:szCs w:val="28"/>
                <w:rtl/>
              </w:rPr>
              <w:t xml:space="preserve"> والقطاع الخاص</w:t>
            </w:r>
          </w:p>
        </w:tc>
        <w:tc>
          <w:tcPr>
            <w:tcW w:w="0" w:type="auto"/>
            <w:hideMark/>
          </w:tcPr>
          <w:p w14:paraId="678C67A2" w14:textId="77777777" w:rsidR="00DE7ED6" w:rsidRPr="00E31B5D" w:rsidRDefault="00DE7ED6" w:rsidP="00E6770A">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31B5D">
              <w:rPr>
                <w:rFonts w:ascii="Simplified Arabic" w:eastAsia="Times New Roman" w:hAnsi="Simplified Arabic" w:cs="Simplified Arabic" w:hint="cs"/>
                <w:sz w:val="28"/>
                <w:szCs w:val="28"/>
                <w:rtl/>
              </w:rPr>
              <w:t xml:space="preserve">تحسين كفاءتها التشغيلية وتقليل المخاطر وزيادة الشفافية عبر تبني حلول </w:t>
            </w:r>
            <w:r w:rsidRPr="00E31B5D">
              <w:rPr>
                <w:rFonts w:ascii="Simplified Arabic" w:eastAsia="Times New Roman" w:hAnsi="Simplified Arabic" w:cs="Simplified Arabic" w:hint="cs"/>
                <w:sz w:val="28"/>
                <w:szCs w:val="28"/>
              </w:rPr>
              <w:t xml:space="preserve">RPA </w:t>
            </w:r>
            <w:r w:rsidRPr="00E31B5D">
              <w:rPr>
                <w:rFonts w:ascii="Simplified Arabic" w:eastAsia="Times New Roman" w:hAnsi="Simplified Arabic" w:cs="Simplified Arabic" w:hint="cs"/>
                <w:sz w:val="28"/>
                <w:szCs w:val="28"/>
                <w:rtl/>
              </w:rPr>
              <w:t>بناءً على إطار علمي ومنهجي واضح.</w:t>
            </w:r>
          </w:p>
        </w:tc>
      </w:tr>
      <w:tr w:rsidR="00DE7ED6" w:rsidRPr="00E31B5D" w14:paraId="225DD677" w14:textId="77777777" w:rsidTr="00E6770A">
        <w:tc>
          <w:tcPr>
            <w:cnfStyle w:val="001000000000" w:firstRow="0" w:lastRow="0" w:firstColumn="1" w:lastColumn="0" w:oddVBand="0" w:evenVBand="0" w:oddHBand="0" w:evenHBand="0" w:firstRowFirstColumn="0" w:firstRowLastColumn="0" w:lastRowFirstColumn="0" w:lastRowLastColumn="0"/>
            <w:tcW w:w="0" w:type="auto"/>
            <w:hideMark/>
          </w:tcPr>
          <w:p w14:paraId="4D911E96" w14:textId="77777777" w:rsidR="00DE7ED6" w:rsidRPr="00E31B5D" w:rsidRDefault="00DE7ED6" w:rsidP="00E6770A">
            <w:pPr>
              <w:spacing w:line="276" w:lineRule="auto"/>
              <w:jc w:val="both"/>
              <w:rPr>
                <w:rFonts w:ascii="Simplified Arabic" w:eastAsia="Times New Roman" w:hAnsi="Simplified Arabic" w:cs="Simplified Arabic"/>
                <w:sz w:val="28"/>
                <w:szCs w:val="28"/>
              </w:rPr>
            </w:pPr>
            <w:r w:rsidRPr="00E31B5D">
              <w:rPr>
                <w:rStyle w:val="ad"/>
                <w:rFonts w:ascii="Simplified Arabic" w:eastAsia="Times New Roman" w:hAnsi="Simplified Arabic" w:cs="Simplified Arabic" w:hint="cs"/>
                <w:sz w:val="28"/>
                <w:szCs w:val="28"/>
                <w:rtl/>
              </w:rPr>
              <w:t>هيئات الرقابة والتدقيق (مثل ديوان المراقبة العامة، هيئة الرقابة ومكافحة الفساد</w:t>
            </w:r>
            <w:r>
              <w:rPr>
                <w:rStyle w:val="ad"/>
                <w:rFonts w:ascii="Simplified Arabic" w:eastAsia="Times New Roman" w:hAnsi="Simplified Arabic" w:cs="Simplified Arabic" w:hint="cs"/>
                <w:sz w:val="28"/>
                <w:szCs w:val="28"/>
                <w:rtl/>
              </w:rPr>
              <w:t>)</w:t>
            </w:r>
          </w:p>
        </w:tc>
        <w:tc>
          <w:tcPr>
            <w:tcW w:w="0" w:type="auto"/>
            <w:hideMark/>
          </w:tcPr>
          <w:p w14:paraId="534F402D" w14:textId="77777777" w:rsidR="00DE7ED6" w:rsidRPr="00E31B5D" w:rsidRDefault="00DE7ED6" w:rsidP="00E6770A">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31B5D">
              <w:rPr>
                <w:rFonts w:ascii="Simplified Arabic" w:eastAsia="Times New Roman" w:hAnsi="Simplified Arabic" w:cs="Simplified Arabic" w:hint="cs"/>
                <w:sz w:val="28"/>
                <w:szCs w:val="28"/>
                <w:rtl/>
              </w:rPr>
              <w:t>الاعتماد على التوصيات لتعزيز آليات تتبع الامتثال ورفع مستويات الشفافية والمساءلة في القطاع.</w:t>
            </w:r>
          </w:p>
        </w:tc>
      </w:tr>
      <w:tr w:rsidR="00DE7ED6" w:rsidRPr="00E31B5D" w14:paraId="769CBFDF" w14:textId="77777777" w:rsidTr="00E6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F95E16" w14:textId="77777777" w:rsidR="00DE7ED6" w:rsidRPr="00E31B5D" w:rsidRDefault="00DE7ED6" w:rsidP="00E6770A">
            <w:pPr>
              <w:spacing w:line="276" w:lineRule="auto"/>
              <w:jc w:val="both"/>
              <w:rPr>
                <w:rFonts w:ascii="Simplified Arabic" w:eastAsia="Times New Roman" w:hAnsi="Simplified Arabic" w:cs="Simplified Arabic"/>
                <w:sz w:val="28"/>
                <w:szCs w:val="28"/>
              </w:rPr>
            </w:pPr>
            <w:r w:rsidRPr="00E31B5D">
              <w:rPr>
                <w:rStyle w:val="ad"/>
                <w:rFonts w:ascii="Simplified Arabic" w:eastAsia="Times New Roman" w:hAnsi="Simplified Arabic" w:cs="Simplified Arabic" w:hint="cs"/>
                <w:sz w:val="28"/>
                <w:szCs w:val="28"/>
                <w:rtl/>
              </w:rPr>
              <w:t>الباحثون والأكاديميون</w:t>
            </w:r>
          </w:p>
        </w:tc>
        <w:tc>
          <w:tcPr>
            <w:tcW w:w="0" w:type="auto"/>
            <w:hideMark/>
          </w:tcPr>
          <w:p w14:paraId="6D9B3713" w14:textId="77777777" w:rsidR="00DE7ED6" w:rsidRPr="00E31B5D" w:rsidRDefault="00DE7ED6" w:rsidP="00E6770A">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31B5D">
              <w:rPr>
                <w:rFonts w:ascii="Simplified Arabic" w:eastAsia="Times New Roman" w:hAnsi="Simplified Arabic" w:cs="Simplified Arabic" w:hint="cs"/>
                <w:sz w:val="28"/>
                <w:szCs w:val="28"/>
                <w:rtl/>
              </w:rPr>
              <w:t>الاعتماد على الإطار النظري والمنهجي والتطبيقي المقدم في هذا البحث لتوسيع نطاق الدراسات المستقبلية في مجالات التحول الرقمي، حوكمة تكنولوجيا المعلومات، وإدارة المخاطر.</w:t>
            </w:r>
          </w:p>
        </w:tc>
      </w:tr>
    </w:tbl>
    <w:p w14:paraId="7679C478" w14:textId="77777777" w:rsidR="00DE7ED6" w:rsidRPr="000B7F96" w:rsidRDefault="00DE7ED6" w:rsidP="00E6770A">
      <w:pPr>
        <w:pStyle w:val="2"/>
        <w:spacing w:line="276" w:lineRule="auto"/>
        <w:jc w:val="both"/>
        <w:rPr>
          <w:rFonts w:ascii="Simplified Arabic" w:eastAsia="Times New Roman" w:hAnsi="Simplified Arabic" w:cs="Simplified Arabic"/>
          <w:b/>
          <w:bCs/>
          <w:sz w:val="28"/>
          <w:szCs w:val="28"/>
        </w:rPr>
      </w:pPr>
      <w:bookmarkStart w:id="11" w:name="_Toc222545148"/>
      <w:r w:rsidRPr="000B7F96">
        <w:rPr>
          <w:rFonts w:ascii="Simplified Arabic" w:eastAsia="Times New Roman" w:hAnsi="Simplified Arabic" w:cs="Simplified Arabic" w:hint="cs"/>
          <w:b/>
          <w:bCs/>
          <w:sz w:val="28"/>
          <w:szCs w:val="28"/>
          <w:rtl/>
        </w:rPr>
        <w:t>1.4 تساؤلات الدراسة</w:t>
      </w:r>
      <w:bookmarkEnd w:id="11"/>
    </w:p>
    <w:p w14:paraId="3873368A" w14:textId="77777777" w:rsidR="00DE7ED6" w:rsidRPr="000B7F96" w:rsidRDefault="00DE7ED6" w:rsidP="00E6770A">
      <w:pPr>
        <w:pStyle w:val="3"/>
        <w:spacing w:line="276" w:lineRule="auto"/>
        <w:jc w:val="both"/>
        <w:rPr>
          <w:rFonts w:ascii="Simplified Arabic" w:eastAsia="Times New Roman" w:hAnsi="Simplified Arabic" w:cs="Simplified Arabic"/>
          <w:b/>
          <w:bCs/>
        </w:rPr>
      </w:pPr>
      <w:bookmarkStart w:id="12" w:name="_Toc222545149"/>
      <w:r w:rsidRPr="000B7F96">
        <w:rPr>
          <w:rFonts w:ascii="Simplified Arabic" w:eastAsia="Times New Roman" w:hAnsi="Simplified Arabic" w:cs="Simplified Arabic" w:hint="cs"/>
          <w:b/>
          <w:bCs/>
          <w:rtl/>
        </w:rPr>
        <w:t>1.4.1 السؤال الرئيسي</w:t>
      </w:r>
      <w:bookmarkEnd w:id="12"/>
    </w:p>
    <w:p w14:paraId="37002B38"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ما الأثر الذي تُحدثه أتمتة العمليات الروبوتية (</w:t>
      </w:r>
      <w:r w:rsidRPr="00E31B5D">
        <w:rPr>
          <w:rStyle w:val="ad"/>
          <w:rFonts w:ascii="Simplified Arabic" w:hAnsi="Simplified Arabic" w:cs="Simplified Arabic" w:hint="cs"/>
          <w:sz w:val="28"/>
          <w:szCs w:val="28"/>
        </w:rPr>
        <w:t>RPA</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 xml:space="preserve"> </w:t>
      </w:r>
      <w:r w:rsidRPr="00E31B5D">
        <w:rPr>
          <w:rStyle w:val="ad"/>
          <w:rFonts w:ascii="Simplified Arabic" w:hAnsi="Simplified Arabic" w:cs="Simplified Arabic" w:hint="cs"/>
          <w:sz w:val="28"/>
          <w:szCs w:val="28"/>
          <w:rtl/>
        </w:rPr>
        <w:t>في تعزيز الحوكمة التشغيلية وتقليل المخاطر في قطاع التعدين بالمملكة العربية السعودية؟</w:t>
      </w:r>
    </w:p>
    <w:p w14:paraId="1C86CA14"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lastRenderedPageBreak/>
        <w:t>يسعى هذا السؤال الرئيسي إلى استكشاف طبيعة العلاقة بين المتغير المستقل (</w:t>
      </w:r>
      <w:r w:rsidRPr="00E31B5D">
        <w:rPr>
          <w:rFonts w:ascii="Simplified Arabic" w:hAnsi="Simplified Arabic" w:cs="Simplified Arabic" w:hint="cs"/>
          <w:sz w:val="28"/>
          <w:szCs w:val="28"/>
        </w:rPr>
        <w:t>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والمتغيرات التابعة (الحوكمة التشغيلية وإدارة المخاطر</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بشكل شامل، وتحديد اتجاه وقوة هذه العلاقة في السياق السعودي الخاص.</w:t>
      </w:r>
    </w:p>
    <w:p w14:paraId="7A0326B9" w14:textId="77777777" w:rsidR="00DE7ED6" w:rsidRPr="000B7F96" w:rsidRDefault="00DE7ED6" w:rsidP="00E6770A">
      <w:pPr>
        <w:pStyle w:val="3"/>
        <w:spacing w:line="276" w:lineRule="auto"/>
        <w:jc w:val="both"/>
        <w:rPr>
          <w:rFonts w:ascii="Simplified Arabic" w:eastAsia="Times New Roman" w:hAnsi="Simplified Arabic" w:cs="Simplified Arabic"/>
          <w:b/>
          <w:bCs/>
        </w:rPr>
      </w:pPr>
      <w:bookmarkStart w:id="13" w:name="_Toc222545150"/>
      <w:r w:rsidRPr="000B7F96">
        <w:rPr>
          <w:rFonts w:ascii="Simplified Arabic" w:eastAsia="Times New Roman" w:hAnsi="Simplified Arabic" w:cs="Simplified Arabic" w:hint="cs"/>
          <w:b/>
          <w:bCs/>
          <w:rtl/>
        </w:rPr>
        <w:t>1.4.2 الأسئلة الفرعية</w:t>
      </w:r>
      <w:bookmarkEnd w:id="13"/>
    </w:p>
    <w:p w14:paraId="65F16FA8"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يتفرع من السؤال الرئيسي مجموعة من الأسئلة التحليلية الأكثر تحديداً، والتي تساهم في تفكيك المشكلة والإجابة عليها بشكل منهجي:</w:t>
      </w:r>
    </w:p>
    <w:p w14:paraId="7A5561CF" w14:textId="77777777" w:rsidR="00DE7ED6" w:rsidRPr="00E31B5D" w:rsidRDefault="00DE7ED6" w:rsidP="006B0417">
      <w:pPr>
        <w:pStyle w:val="ds-markdown-paragraph"/>
        <w:numPr>
          <w:ilvl w:val="0"/>
          <w:numId w:val="32"/>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السؤال الفرعي الأول:</w:t>
      </w:r>
      <w:r w:rsidRPr="00E31B5D">
        <w:rPr>
          <w:rFonts w:ascii="Simplified Arabic" w:hAnsi="Simplified Arabic" w:cs="Simplified Arabic" w:hint="cs"/>
          <w:sz w:val="28"/>
          <w:szCs w:val="28"/>
          <w:rtl/>
        </w:rPr>
        <w:t xml:space="preserve"> كيف يُسهم تطبيق تقنية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تحسين مؤشرات الحوكمة التشغيلية (مثل الشفافية، المساءلة، والامتثال التنظيمي</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في الشركات التعدينية السعودية؟ (يهدف هذا السؤال إلى فهم الآليات التفصيلية للتأثير</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389643FA" w14:textId="77777777" w:rsidR="00DE7ED6" w:rsidRPr="00E31B5D" w:rsidRDefault="00DE7ED6" w:rsidP="006B0417">
      <w:pPr>
        <w:pStyle w:val="ds-markdown-paragraph"/>
        <w:numPr>
          <w:ilvl w:val="0"/>
          <w:numId w:val="32"/>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السؤال الفرعي الثاني:</w:t>
      </w:r>
      <w:r w:rsidRPr="00E31B5D">
        <w:rPr>
          <w:rFonts w:ascii="Simplified Arabic" w:hAnsi="Simplified Arabic" w:cs="Simplified Arabic" w:hint="cs"/>
          <w:sz w:val="28"/>
          <w:szCs w:val="28"/>
          <w:rtl/>
        </w:rPr>
        <w:t xml:space="preserve"> ما أنواع المخاطر التشغيلية والمالية والبيئية التي تُقللها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بيئة التعدين، وما مدى فعاليتها في ذلك مقارنة بالأساليب التقليدية (اليدوية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(يهدف إلى تحديد نطاق التأثير ونوعيته</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77BA985F" w14:textId="77777777" w:rsidR="00DE7ED6" w:rsidRPr="00E31B5D" w:rsidRDefault="00DE7ED6" w:rsidP="006B0417">
      <w:pPr>
        <w:pStyle w:val="ds-markdown-paragraph"/>
        <w:numPr>
          <w:ilvl w:val="0"/>
          <w:numId w:val="32"/>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السؤال الفرعي الثالث:</w:t>
      </w:r>
      <w:r w:rsidRPr="00E31B5D">
        <w:rPr>
          <w:rFonts w:ascii="Simplified Arabic" w:hAnsi="Simplified Arabic" w:cs="Simplified Arabic" w:hint="cs"/>
          <w:sz w:val="28"/>
          <w:szCs w:val="28"/>
          <w:rtl/>
        </w:rPr>
        <w:t xml:space="preserve"> ما التحديات التنظيمية والتقنية والبشرية التي تواجه تبني وتطبيق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قطاع التعدين السعودي من منظور الحوكمة الرقمية وإدارة التغيير؟ (يهدف إلى استكشاف المعوقات والعوائق</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4C746A73" w14:textId="77777777" w:rsidR="00DE7ED6" w:rsidRPr="00E31B5D" w:rsidRDefault="00DE7ED6" w:rsidP="006B0417">
      <w:pPr>
        <w:pStyle w:val="ds-markdown-paragraph"/>
        <w:numPr>
          <w:ilvl w:val="0"/>
          <w:numId w:val="32"/>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السؤال الفرعي الرابع:</w:t>
      </w:r>
      <w:r w:rsidRPr="00E31B5D">
        <w:rPr>
          <w:rFonts w:ascii="Simplified Arabic" w:hAnsi="Simplified Arabic" w:cs="Simplified Arabic" w:hint="cs"/>
          <w:sz w:val="28"/>
          <w:szCs w:val="28"/>
          <w:rtl/>
        </w:rPr>
        <w:t xml:space="preserve"> ما المتطلبات الأساسية اللازمة لبناء إطار تكاملي فعّال يدمج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ضمن أنظمة الحوكمة التشغيلية لضمان الاستدامة وتقليل الثغرات في بيئة التعدين؟ (يهدف إلى الخروج بتوصيات عملية قابلة للتطبيق</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292493DF" w14:textId="77777777" w:rsidR="00DE7ED6" w:rsidRPr="00E31B5D" w:rsidRDefault="00DE7ED6" w:rsidP="006B0417">
      <w:pPr>
        <w:pStyle w:val="ds-markdown-paragraph"/>
        <w:numPr>
          <w:ilvl w:val="0"/>
          <w:numId w:val="32"/>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السؤال الفرعي الخامس:</w:t>
      </w:r>
      <w:r w:rsidRPr="00E31B5D">
        <w:rPr>
          <w:rFonts w:ascii="Simplified Arabic" w:hAnsi="Simplified Arabic" w:cs="Simplified Arabic" w:hint="cs"/>
          <w:sz w:val="28"/>
          <w:szCs w:val="28"/>
          <w:rtl/>
        </w:rPr>
        <w:t xml:space="preserve"> إلى أي مدى يتماشى 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القطاع التعديني مع توجهات رؤية المملكة 2030 في التحول الرقمي وتنويع الاقتصاد وتحسين كفاءة القطاعات الحيوية؟ (يهدف إلى ربط نتائج الدراسة بالإطار الاستراتيجي الوطني</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7B49A089" w14:textId="77777777" w:rsidR="00DE7ED6" w:rsidRPr="000B7F96" w:rsidRDefault="00DE7ED6" w:rsidP="00E6770A">
      <w:pPr>
        <w:pStyle w:val="2"/>
        <w:spacing w:line="276" w:lineRule="auto"/>
        <w:jc w:val="both"/>
        <w:rPr>
          <w:rFonts w:ascii="Simplified Arabic" w:eastAsia="Times New Roman" w:hAnsi="Simplified Arabic" w:cs="Simplified Arabic"/>
          <w:b/>
          <w:bCs/>
          <w:sz w:val="28"/>
          <w:szCs w:val="28"/>
        </w:rPr>
      </w:pPr>
      <w:bookmarkStart w:id="14" w:name="_Toc222545151"/>
      <w:r w:rsidRPr="000B7F96">
        <w:rPr>
          <w:rFonts w:ascii="Simplified Arabic" w:eastAsia="Times New Roman" w:hAnsi="Simplified Arabic" w:cs="Simplified Arabic" w:hint="cs"/>
          <w:b/>
          <w:bCs/>
          <w:sz w:val="28"/>
          <w:szCs w:val="28"/>
          <w:rtl/>
        </w:rPr>
        <w:lastRenderedPageBreak/>
        <w:t>1.5 أهداف البحث</w:t>
      </w:r>
      <w:bookmarkEnd w:id="14"/>
    </w:p>
    <w:p w14:paraId="52A08F65" w14:textId="77777777" w:rsidR="00DE7ED6" w:rsidRPr="000B7F96" w:rsidRDefault="00DE7ED6" w:rsidP="00E6770A">
      <w:pPr>
        <w:pStyle w:val="3"/>
        <w:spacing w:line="276" w:lineRule="auto"/>
        <w:jc w:val="both"/>
        <w:rPr>
          <w:rFonts w:ascii="Simplified Arabic" w:eastAsia="Times New Roman" w:hAnsi="Simplified Arabic" w:cs="Simplified Arabic"/>
          <w:b/>
          <w:bCs/>
        </w:rPr>
      </w:pPr>
      <w:bookmarkStart w:id="15" w:name="_Toc222545152"/>
      <w:r w:rsidRPr="000B7F96">
        <w:rPr>
          <w:rFonts w:ascii="Simplified Arabic" w:eastAsia="Times New Roman" w:hAnsi="Simplified Arabic" w:cs="Simplified Arabic" w:hint="cs"/>
          <w:b/>
          <w:bCs/>
          <w:rtl/>
        </w:rPr>
        <w:t>1.5.1 الهدف الرئيس للبحث</w:t>
      </w:r>
      <w:bookmarkEnd w:id="15"/>
    </w:p>
    <w:p w14:paraId="74A9F79F"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يهدف هذا البحث بشكل رئيسي إلى </w:t>
      </w:r>
      <w:r w:rsidRPr="00E31B5D">
        <w:rPr>
          <w:rStyle w:val="ad"/>
          <w:rFonts w:ascii="Simplified Arabic" w:hAnsi="Simplified Arabic" w:cs="Simplified Arabic" w:hint="cs"/>
          <w:sz w:val="28"/>
          <w:szCs w:val="28"/>
          <w:rtl/>
        </w:rPr>
        <w:t>تحليل وقياس أثر أتمتة العمليات الروبوتية (</w:t>
      </w:r>
      <w:r w:rsidRPr="00E31B5D">
        <w:rPr>
          <w:rStyle w:val="ad"/>
          <w:rFonts w:ascii="Simplified Arabic" w:hAnsi="Simplified Arabic" w:cs="Simplified Arabic" w:hint="cs"/>
          <w:sz w:val="28"/>
          <w:szCs w:val="28"/>
        </w:rPr>
        <w:t>RPA</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 xml:space="preserve"> </w:t>
      </w:r>
      <w:r w:rsidRPr="00E31B5D">
        <w:rPr>
          <w:rStyle w:val="ad"/>
          <w:rFonts w:ascii="Simplified Arabic" w:hAnsi="Simplified Arabic" w:cs="Simplified Arabic" w:hint="cs"/>
          <w:sz w:val="28"/>
          <w:szCs w:val="28"/>
          <w:rtl/>
        </w:rPr>
        <w:t>في تعزيز الحوكمة التشغيلية وتقليل المخاطر في قطاع التعدين بالمملكة العربية السعودية</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مع تقييم مدى توافق هذا الأثر مع توجهات التحول الرقمي لرؤية 2030، وتقديم توصيات عملية تساهم في تحسين الممارسات الحالية والمستقبلية.</w:t>
      </w:r>
    </w:p>
    <w:p w14:paraId="378D781D" w14:textId="77777777" w:rsidR="00DE7ED6" w:rsidRPr="000B7F96" w:rsidRDefault="00DE7ED6" w:rsidP="00E6770A">
      <w:pPr>
        <w:pStyle w:val="3"/>
        <w:spacing w:line="276" w:lineRule="auto"/>
        <w:jc w:val="both"/>
        <w:rPr>
          <w:rFonts w:ascii="Simplified Arabic" w:eastAsia="Times New Roman" w:hAnsi="Simplified Arabic" w:cs="Simplified Arabic"/>
          <w:b/>
          <w:bCs/>
        </w:rPr>
      </w:pPr>
      <w:bookmarkStart w:id="16" w:name="_Toc222545153"/>
      <w:r w:rsidRPr="000B7F96">
        <w:rPr>
          <w:rFonts w:ascii="Simplified Arabic" w:eastAsia="Times New Roman" w:hAnsi="Simplified Arabic" w:cs="Simplified Arabic" w:hint="cs"/>
          <w:b/>
          <w:bCs/>
          <w:rtl/>
        </w:rPr>
        <w:t>1.5.2 الأهداف الفرعية للبحث</w:t>
      </w:r>
      <w:bookmarkEnd w:id="16"/>
    </w:p>
    <w:p w14:paraId="4945B2D9"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يتفرع من الهدف الرئيس مجموعة من الأهداف الفرعية الإجرائية التي يسعى البحث لتحقيقها:</w:t>
      </w:r>
    </w:p>
    <w:p w14:paraId="11EAFF29" w14:textId="77777777" w:rsidR="00DE7ED6" w:rsidRPr="00E31B5D" w:rsidRDefault="00DE7ED6" w:rsidP="006B0417">
      <w:pPr>
        <w:pStyle w:val="ds-markdown-paragraph"/>
        <w:numPr>
          <w:ilvl w:val="0"/>
          <w:numId w:val="33"/>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 xml:space="preserve">تقييم دور تقنية </w:t>
      </w:r>
      <w:r w:rsidRPr="00E31B5D">
        <w:rPr>
          <w:rStyle w:val="ad"/>
          <w:rFonts w:ascii="Simplified Arabic" w:hAnsi="Simplified Arabic" w:cs="Simplified Arabic" w:hint="cs"/>
          <w:sz w:val="28"/>
          <w:szCs w:val="28"/>
        </w:rPr>
        <w:t>RPA:</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تقييم دور تقنية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تحسين مؤشرات الحوكمة التشغيلية الرئيسية داخل الشركات التعدينية السعودية، ولا سيما الشفافية (</w:t>
      </w:r>
      <w:r w:rsidRPr="00E31B5D">
        <w:rPr>
          <w:rFonts w:ascii="Simplified Arabic" w:hAnsi="Simplified Arabic" w:cs="Simplified Arabic" w:hint="cs"/>
          <w:sz w:val="28"/>
          <w:szCs w:val="28"/>
        </w:rPr>
        <w:t>Transparency</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المساءلة </w:t>
      </w:r>
      <w:r w:rsidRPr="00E31B5D">
        <w:rPr>
          <w:rFonts w:ascii="Simplified Arabic" w:hAnsi="Simplified Arabic" w:cs="Simplified Arabic" w:hint="cs"/>
          <w:sz w:val="28"/>
          <w:szCs w:val="28"/>
        </w:rPr>
        <w:t>(Accountability</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والامتثال التنظيمي (</w:t>
      </w:r>
      <w:r w:rsidRPr="00E31B5D">
        <w:rPr>
          <w:rFonts w:ascii="Simplified Arabic" w:hAnsi="Simplified Arabic" w:cs="Simplified Arabic" w:hint="cs"/>
          <w:sz w:val="28"/>
          <w:szCs w:val="28"/>
        </w:rPr>
        <w:t>Regulatory Compliance</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w:t>
      </w:r>
    </w:p>
    <w:p w14:paraId="7F4B7094" w14:textId="77777777" w:rsidR="00DE7ED6" w:rsidRPr="00E31B5D" w:rsidRDefault="00DE7ED6" w:rsidP="006B0417">
      <w:pPr>
        <w:pStyle w:val="ds-markdown-paragraph"/>
        <w:numPr>
          <w:ilvl w:val="0"/>
          <w:numId w:val="33"/>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 xml:space="preserve">تحليل تأثير </w:t>
      </w:r>
      <w:r w:rsidRPr="00E31B5D">
        <w:rPr>
          <w:rStyle w:val="ad"/>
          <w:rFonts w:ascii="Simplified Arabic" w:hAnsi="Simplified Arabic" w:cs="Simplified Arabic" w:hint="cs"/>
          <w:sz w:val="28"/>
          <w:szCs w:val="28"/>
        </w:rPr>
        <w:t xml:space="preserve">RPA </w:t>
      </w:r>
      <w:r w:rsidRPr="00E31B5D">
        <w:rPr>
          <w:rStyle w:val="ad"/>
          <w:rFonts w:ascii="Simplified Arabic" w:hAnsi="Simplified Arabic" w:cs="Simplified Arabic" w:hint="cs"/>
          <w:sz w:val="28"/>
          <w:szCs w:val="28"/>
          <w:rtl/>
        </w:rPr>
        <w:t>على المخاطر:</w:t>
      </w:r>
      <w:r w:rsidRPr="00E31B5D">
        <w:rPr>
          <w:rFonts w:ascii="Simplified Arabic" w:hAnsi="Simplified Arabic" w:cs="Simplified Arabic" w:hint="cs"/>
          <w:sz w:val="28"/>
          <w:szCs w:val="28"/>
          <w:rtl/>
        </w:rPr>
        <w:t xml:space="preserve"> تحليل أنواع المخاطر التشغيلية والمالية والبيئية التي يمكن لتطبيق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أن يساهم في الحدّ منها في بيئة التعدين، ومقارنة فاعليتها بالأساليب التقليدية المعتمدة حالياً.</w:t>
      </w:r>
    </w:p>
    <w:p w14:paraId="0C2ACFCF" w14:textId="77777777" w:rsidR="00DE7ED6" w:rsidRPr="00E31B5D" w:rsidRDefault="00DE7ED6" w:rsidP="006B0417">
      <w:pPr>
        <w:pStyle w:val="ds-markdown-paragraph"/>
        <w:numPr>
          <w:ilvl w:val="0"/>
          <w:numId w:val="33"/>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استكشاف التحديات:</w:t>
      </w:r>
      <w:r w:rsidRPr="00E31B5D">
        <w:rPr>
          <w:rFonts w:ascii="Simplified Arabic" w:hAnsi="Simplified Arabic" w:cs="Simplified Arabic" w:hint="cs"/>
          <w:sz w:val="28"/>
          <w:szCs w:val="28"/>
          <w:rtl/>
        </w:rPr>
        <w:t xml:space="preserve"> استكشاف وتحليل التحديات التنظيمية والتقنية والمؤسسية والبشرية التي تواجه تبني وتطبيق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قطاع التعدين من منظور الحوكمة الرقمية والتحول المؤسسي.</w:t>
      </w:r>
    </w:p>
    <w:p w14:paraId="6172FD35" w14:textId="77777777" w:rsidR="00DE7ED6" w:rsidRPr="00E31B5D" w:rsidRDefault="00DE7ED6" w:rsidP="006B0417">
      <w:pPr>
        <w:pStyle w:val="ds-markdown-paragraph"/>
        <w:numPr>
          <w:ilvl w:val="0"/>
          <w:numId w:val="33"/>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تحديد متطلبات الإطار التكاملي:</w:t>
      </w:r>
      <w:r w:rsidRPr="00E31B5D">
        <w:rPr>
          <w:rFonts w:ascii="Simplified Arabic" w:hAnsi="Simplified Arabic" w:cs="Simplified Arabic" w:hint="cs"/>
          <w:sz w:val="28"/>
          <w:szCs w:val="28"/>
          <w:rtl/>
        </w:rPr>
        <w:t xml:space="preserve"> تحديد المتطلبات والعناصر اللازمة لبناء إطار تكاملي فعّال يدمج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ضمن أنظمة الحوكمة التشغيلية، بما يعزز الاستدامة (</w:t>
      </w:r>
      <w:r w:rsidRPr="00E31B5D">
        <w:rPr>
          <w:rFonts w:ascii="Simplified Arabic" w:hAnsi="Simplified Arabic" w:cs="Simplified Arabic" w:hint="cs"/>
          <w:sz w:val="28"/>
          <w:szCs w:val="28"/>
        </w:rPr>
        <w:t>Sustainability</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ويقلل من الثغرات والمخاطر التشغيلية الناشئة.</w:t>
      </w:r>
    </w:p>
    <w:p w14:paraId="1368BF43" w14:textId="77777777" w:rsidR="00DE7ED6" w:rsidRPr="00E31B5D" w:rsidRDefault="00DE7ED6" w:rsidP="006B0417">
      <w:pPr>
        <w:pStyle w:val="ds-markdown-paragraph"/>
        <w:numPr>
          <w:ilvl w:val="0"/>
          <w:numId w:val="33"/>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تحليل الاتساق مع رؤية 2030:</w:t>
      </w:r>
      <w:r w:rsidRPr="00E31B5D">
        <w:rPr>
          <w:rFonts w:ascii="Simplified Arabic" w:hAnsi="Simplified Arabic" w:cs="Simplified Arabic" w:hint="cs"/>
          <w:sz w:val="28"/>
          <w:szCs w:val="28"/>
          <w:rtl/>
        </w:rPr>
        <w:t xml:space="preserve"> تحليل مدى اتساق ومواءمة 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قطاع التعدين مع مستهدفات رؤية المملكة 2030 المتعلقة بالتحول الرقمي، وتمكين القطاع الخاص، وتنويع الاقتصاد الوطني، وتحسين كفاءة وشفافية القطاعات الحيوية.</w:t>
      </w:r>
    </w:p>
    <w:p w14:paraId="347E1B1F" w14:textId="77777777" w:rsidR="00DE7ED6" w:rsidRPr="000B7F96" w:rsidRDefault="00DE7ED6" w:rsidP="00E6770A">
      <w:pPr>
        <w:pStyle w:val="2"/>
        <w:spacing w:line="276" w:lineRule="auto"/>
        <w:jc w:val="both"/>
        <w:rPr>
          <w:rFonts w:ascii="Simplified Arabic" w:eastAsia="Times New Roman" w:hAnsi="Simplified Arabic" w:cs="Simplified Arabic"/>
          <w:b/>
          <w:bCs/>
          <w:sz w:val="28"/>
          <w:szCs w:val="28"/>
        </w:rPr>
      </w:pPr>
      <w:bookmarkStart w:id="17" w:name="_Toc222545154"/>
      <w:r w:rsidRPr="000B7F96">
        <w:rPr>
          <w:rFonts w:ascii="Simplified Arabic" w:eastAsia="Times New Roman" w:hAnsi="Simplified Arabic" w:cs="Simplified Arabic" w:hint="cs"/>
          <w:b/>
          <w:bCs/>
          <w:sz w:val="28"/>
          <w:szCs w:val="28"/>
          <w:rtl/>
        </w:rPr>
        <w:lastRenderedPageBreak/>
        <w:t>1.6 فروض الدراسة</w:t>
      </w:r>
      <w:bookmarkEnd w:id="17"/>
    </w:p>
    <w:p w14:paraId="64E34D6D" w14:textId="77777777" w:rsidR="00DE7ED6" w:rsidRPr="000B7F96" w:rsidRDefault="00DE7ED6" w:rsidP="00E6770A">
      <w:pPr>
        <w:pStyle w:val="3"/>
        <w:spacing w:line="276" w:lineRule="auto"/>
        <w:jc w:val="both"/>
        <w:rPr>
          <w:rFonts w:ascii="Simplified Arabic" w:eastAsia="Times New Roman" w:hAnsi="Simplified Arabic" w:cs="Simplified Arabic"/>
          <w:b/>
          <w:bCs/>
        </w:rPr>
      </w:pPr>
      <w:bookmarkStart w:id="18" w:name="_Toc222545155"/>
      <w:r w:rsidRPr="000B7F96">
        <w:rPr>
          <w:rFonts w:ascii="Simplified Arabic" w:eastAsia="Times New Roman" w:hAnsi="Simplified Arabic" w:cs="Simplified Arabic" w:hint="cs"/>
          <w:b/>
          <w:bCs/>
          <w:rtl/>
        </w:rPr>
        <w:t>1.6.1 الفرضية الرئيسة</w:t>
      </w:r>
      <w:bookmarkEnd w:id="18"/>
    </w:p>
    <w:p w14:paraId="7F1E2E47"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تنقسم الفرضية الرئيسة إلى فرضية بديلة (تثبت وجود علاقة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وفرضية صفرية (تنفي وجود علاقة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43E25846" w14:textId="77777777" w:rsidR="00DE7ED6" w:rsidRPr="00E31B5D" w:rsidRDefault="00DE7ED6" w:rsidP="006B0417">
      <w:pPr>
        <w:pStyle w:val="ds-markdown-paragraph"/>
        <w:numPr>
          <w:ilvl w:val="0"/>
          <w:numId w:val="3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البديلة الرئيسية (</w:t>
      </w:r>
      <w:r w:rsidRPr="00E31B5D">
        <w:rPr>
          <w:rStyle w:val="ad"/>
          <w:rFonts w:ascii="Simplified Arabic" w:hAnsi="Simplified Arabic" w:cs="Simplified Arabic" w:hint="cs"/>
          <w:sz w:val="28"/>
          <w:szCs w:val="28"/>
        </w:rPr>
        <w:t>H1</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توجد علاقة ذات دلالة إحصائية موجبة بين مستوى تطبيق تقنية أتمتة العمليات الروبوتية (</w:t>
      </w:r>
      <w:r w:rsidRPr="00E31B5D">
        <w:rPr>
          <w:rFonts w:ascii="Simplified Arabic" w:hAnsi="Simplified Arabic" w:cs="Simplified Arabic" w:hint="cs"/>
          <w:sz w:val="28"/>
          <w:szCs w:val="28"/>
        </w:rPr>
        <w:t>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ومستوى الحوكمة التشغيلية (بأبعادها: الشفافية، المساءلة، الامتثال</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في الشركات العاملة بقطاع التعدين بالمملكة العربية السعودية.</w:t>
      </w:r>
    </w:p>
    <w:p w14:paraId="5D614048" w14:textId="77777777" w:rsidR="00DE7ED6" w:rsidRPr="00E31B5D" w:rsidRDefault="00DE7ED6" w:rsidP="006B0417">
      <w:pPr>
        <w:pStyle w:val="ds-markdown-paragraph"/>
        <w:numPr>
          <w:ilvl w:val="0"/>
          <w:numId w:val="3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الصفرية الرئيسية (</w:t>
      </w:r>
      <w:r w:rsidRPr="00E31B5D">
        <w:rPr>
          <w:rStyle w:val="ad"/>
          <w:rFonts w:ascii="Simplified Arabic" w:hAnsi="Simplified Arabic" w:cs="Simplified Arabic" w:hint="cs"/>
          <w:sz w:val="28"/>
          <w:szCs w:val="28"/>
        </w:rPr>
        <w:t>H0</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لا توجد علاقة ذات دلالة إحصائية بين مستوى تطبيق تقنية أتمتة العمليات الروبوتية (</w:t>
      </w:r>
      <w:r w:rsidRPr="00E31B5D">
        <w:rPr>
          <w:rFonts w:ascii="Simplified Arabic" w:hAnsi="Simplified Arabic" w:cs="Simplified Arabic" w:hint="cs"/>
          <w:sz w:val="28"/>
          <w:szCs w:val="28"/>
        </w:rPr>
        <w:t>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ومستوى الحوكمة التشغيلية في الشركات العاملة بقطاع التعدين بالمملكة العربية السعودية.</w:t>
      </w:r>
    </w:p>
    <w:p w14:paraId="76EBF59A" w14:textId="77777777" w:rsidR="00DE7ED6" w:rsidRPr="00BB4EBF" w:rsidRDefault="00DE7ED6" w:rsidP="00E6770A">
      <w:pPr>
        <w:pStyle w:val="3"/>
        <w:spacing w:line="276" w:lineRule="auto"/>
        <w:jc w:val="both"/>
        <w:rPr>
          <w:rFonts w:ascii="Simplified Arabic" w:eastAsia="Times New Roman" w:hAnsi="Simplified Arabic" w:cs="Simplified Arabic"/>
          <w:b/>
          <w:bCs/>
        </w:rPr>
      </w:pPr>
      <w:bookmarkStart w:id="19" w:name="_Toc222545156"/>
      <w:r w:rsidRPr="00BB4EBF">
        <w:rPr>
          <w:rFonts w:ascii="Simplified Arabic" w:eastAsia="Times New Roman" w:hAnsi="Simplified Arabic" w:cs="Simplified Arabic" w:hint="cs"/>
          <w:b/>
          <w:bCs/>
          <w:rtl/>
        </w:rPr>
        <w:t>1.6.2 الفرضيات الفرعية</w:t>
      </w:r>
      <w:bookmarkEnd w:id="19"/>
    </w:p>
    <w:p w14:paraId="553A00EB"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الفرعية الأولى (العلاقة مع المخاطر</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tl/>
        </w:rPr>
        <w:t>:</w:t>
      </w:r>
    </w:p>
    <w:p w14:paraId="2D420779" w14:textId="77777777" w:rsidR="00DE7ED6" w:rsidRPr="00E31B5D" w:rsidRDefault="00DE7ED6" w:rsidP="006B0417">
      <w:pPr>
        <w:pStyle w:val="ds-markdown-paragraph"/>
        <w:numPr>
          <w:ilvl w:val="0"/>
          <w:numId w:val="35"/>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البديلة (</w:t>
      </w:r>
      <w:r w:rsidRPr="00E31B5D">
        <w:rPr>
          <w:rStyle w:val="ad"/>
          <w:rFonts w:ascii="Simplified Arabic" w:hAnsi="Simplified Arabic" w:cs="Simplified Arabic" w:hint="cs"/>
          <w:sz w:val="28"/>
          <w:szCs w:val="28"/>
        </w:rPr>
        <w:t>H1-1</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يسهم 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بشكل إيجابي ودال إحصائياً في تقليل المخاطر التشغيلية (مثل الأخطاء البشرية، التأخير في الإجراءات، وثغرات الامتثال</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في قطاع التعدين السعودي.</w:t>
      </w:r>
    </w:p>
    <w:p w14:paraId="5925671A" w14:textId="77777777" w:rsidR="00DE7ED6" w:rsidRPr="00E31B5D" w:rsidRDefault="00DE7ED6" w:rsidP="006B0417">
      <w:pPr>
        <w:pStyle w:val="ds-markdown-paragraph"/>
        <w:numPr>
          <w:ilvl w:val="0"/>
          <w:numId w:val="35"/>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الصفرية (</w:t>
      </w:r>
      <w:r w:rsidRPr="00E31B5D">
        <w:rPr>
          <w:rStyle w:val="ad"/>
          <w:rFonts w:ascii="Simplified Arabic" w:hAnsi="Simplified Arabic" w:cs="Simplified Arabic" w:hint="cs"/>
          <w:sz w:val="28"/>
          <w:szCs w:val="28"/>
        </w:rPr>
        <w:t>H0-1</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لا يسهم 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بشكل دال إحصائياً في تقليل المخاطر التشغيلية في قطاع التعدين السعودي.</w:t>
      </w:r>
    </w:p>
    <w:p w14:paraId="0AF1287D"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الفرعية الثانية (العلاقة مع الشفافية والمساءلة</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tl/>
        </w:rPr>
        <w:t>:</w:t>
      </w:r>
    </w:p>
    <w:p w14:paraId="60AB074B" w14:textId="77777777" w:rsidR="00DE7ED6" w:rsidRPr="00E31B5D" w:rsidRDefault="00DE7ED6" w:rsidP="006B0417">
      <w:pPr>
        <w:pStyle w:val="ds-markdown-paragraph"/>
        <w:numPr>
          <w:ilvl w:val="0"/>
          <w:numId w:val="36"/>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البديلة (</w:t>
      </w:r>
      <w:r w:rsidRPr="00E31B5D">
        <w:rPr>
          <w:rStyle w:val="ad"/>
          <w:rFonts w:ascii="Simplified Arabic" w:hAnsi="Simplified Arabic" w:cs="Simplified Arabic" w:hint="cs"/>
          <w:sz w:val="28"/>
          <w:szCs w:val="28"/>
        </w:rPr>
        <w:t>H1-2</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يرتبط ارتفاع مستوى تبني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ارتباطاً طردياً دال إحصائياً بزيادة مؤشرات الشفافية والمساءلة ضمن أنظمة الحوكمة التشغيلية في الشركات التعدينية السعودية.</w:t>
      </w:r>
    </w:p>
    <w:p w14:paraId="1C43B7D1" w14:textId="77777777" w:rsidR="00DE7ED6" w:rsidRPr="00E31B5D" w:rsidRDefault="00DE7ED6" w:rsidP="006B0417">
      <w:pPr>
        <w:pStyle w:val="ds-markdown-paragraph"/>
        <w:numPr>
          <w:ilvl w:val="0"/>
          <w:numId w:val="36"/>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الصفرية (</w:t>
      </w:r>
      <w:r w:rsidRPr="00E31B5D">
        <w:rPr>
          <w:rStyle w:val="ad"/>
          <w:rFonts w:ascii="Simplified Arabic" w:hAnsi="Simplified Arabic" w:cs="Simplified Arabic" w:hint="cs"/>
          <w:sz w:val="28"/>
          <w:szCs w:val="28"/>
        </w:rPr>
        <w:t>H0-2</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لا توجد علاقة ارتباطية دالة إحصائياً بين مستوى تبني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ومؤشرات الشفافية والمساءلة في الشركات التعدينية.</w:t>
      </w:r>
    </w:p>
    <w:p w14:paraId="6CEF9228"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lastRenderedPageBreak/>
        <w:t>الفرضية الفرعية الثالثة (العلاقة المقارنة</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tl/>
        </w:rPr>
        <w:t>:</w:t>
      </w:r>
    </w:p>
    <w:p w14:paraId="3DC70271" w14:textId="77777777" w:rsidR="00DE7ED6" w:rsidRPr="00E31B5D" w:rsidRDefault="00DE7ED6" w:rsidP="006B0417">
      <w:pPr>
        <w:pStyle w:val="ds-markdown-paragraph"/>
        <w:numPr>
          <w:ilvl w:val="0"/>
          <w:numId w:val="37"/>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البديلة (</w:t>
      </w:r>
      <w:r w:rsidRPr="00E31B5D">
        <w:rPr>
          <w:rStyle w:val="ad"/>
          <w:rFonts w:ascii="Simplified Arabic" w:hAnsi="Simplified Arabic" w:cs="Simplified Arabic" w:hint="cs"/>
          <w:sz w:val="28"/>
          <w:szCs w:val="28"/>
        </w:rPr>
        <w:t>H1-3</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يوجد فرق ذو دلالة إحصائية في مستوى فعالية الحوكمة التشغيلية بين الشركات التي تستخدم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وتلك التي لا تستخدمها في قطاع التعدين بالمملكة العربية السعودية.</w:t>
      </w:r>
    </w:p>
    <w:p w14:paraId="16B570E9" w14:textId="77777777" w:rsidR="00DE7ED6" w:rsidRPr="00E31B5D" w:rsidRDefault="00DE7ED6" w:rsidP="006B0417">
      <w:pPr>
        <w:pStyle w:val="ds-markdown-paragraph"/>
        <w:numPr>
          <w:ilvl w:val="0"/>
          <w:numId w:val="37"/>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الصفرية (</w:t>
      </w:r>
      <w:r w:rsidRPr="00E31B5D">
        <w:rPr>
          <w:rStyle w:val="ad"/>
          <w:rFonts w:ascii="Simplified Arabic" w:hAnsi="Simplified Arabic" w:cs="Simplified Arabic" w:hint="cs"/>
          <w:sz w:val="28"/>
          <w:szCs w:val="28"/>
        </w:rPr>
        <w:t>H0-3</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لا يوجد فرق ذو دلالة إحصائية في مستوى فعالية الحوكمة التشغيلية بين الشركات التي تستخدم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وتلك التي لا تستخدمها.</w:t>
      </w:r>
    </w:p>
    <w:p w14:paraId="49B9558A"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 xml:space="preserve">الفرضية الفرعية الرابعة (عوامل التعديل - </w:t>
      </w:r>
      <w:r w:rsidRPr="00E31B5D">
        <w:rPr>
          <w:rStyle w:val="ad"/>
          <w:rFonts w:ascii="Simplified Arabic" w:hAnsi="Simplified Arabic" w:cs="Simplified Arabic" w:hint="cs"/>
          <w:sz w:val="28"/>
          <w:szCs w:val="28"/>
        </w:rPr>
        <w:t>Moderating Factors</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p>
    <w:p w14:paraId="66136021" w14:textId="77777777" w:rsidR="00DE7ED6" w:rsidRPr="00E31B5D" w:rsidRDefault="00DE7ED6" w:rsidP="006B0417">
      <w:pPr>
        <w:pStyle w:val="ds-markdown-paragraph"/>
        <w:numPr>
          <w:ilvl w:val="0"/>
          <w:numId w:val="38"/>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البديلة (</w:t>
      </w:r>
      <w:r w:rsidRPr="00E31B5D">
        <w:rPr>
          <w:rStyle w:val="ad"/>
          <w:rFonts w:ascii="Simplified Arabic" w:hAnsi="Simplified Arabic" w:cs="Simplified Arabic" w:hint="cs"/>
          <w:sz w:val="28"/>
          <w:szCs w:val="28"/>
        </w:rPr>
        <w:t>H1-4</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يُعد دعم القيادة التنظيمية العليا ووجود إطار رقمي متكامل للحوكمة (</w:t>
      </w:r>
      <w:r w:rsidRPr="00E31B5D">
        <w:rPr>
          <w:rFonts w:ascii="Simplified Arabic" w:hAnsi="Simplified Arabic" w:cs="Simplified Arabic" w:hint="cs"/>
          <w:sz w:val="28"/>
          <w:szCs w:val="28"/>
        </w:rPr>
        <w:t>RPA Center of Excellence</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من العوامل المُعدِّلة (</w:t>
      </w:r>
      <w:r w:rsidRPr="00E31B5D">
        <w:rPr>
          <w:rFonts w:ascii="Simplified Arabic" w:hAnsi="Simplified Arabic" w:cs="Simplified Arabic" w:hint="cs"/>
          <w:sz w:val="28"/>
          <w:szCs w:val="28"/>
        </w:rPr>
        <w:t>Moderators</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التي تعزز قوة العلاقة الإيجابية بين تبني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وتحسين الحوكمة وتقليل المخاطر في قطاع التعدين.</w:t>
      </w:r>
    </w:p>
    <w:p w14:paraId="105BB964" w14:textId="77777777" w:rsidR="00DE7ED6" w:rsidRPr="00E31B5D" w:rsidRDefault="00DE7ED6" w:rsidP="006B0417">
      <w:pPr>
        <w:pStyle w:val="ds-markdown-paragraph"/>
        <w:numPr>
          <w:ilvl w:val="0"/>
          <w:numId w:val="38"/>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الفرضية الصفرية (</w:t>
      </w:r>
      <w:r w:rsidRPr="00E31B5D">
        <w:rPr>
          <w:rStyle w:val="ad"/>
          <w:rFonts w:ascii="Simplified Arabic" w:hAnsi="Simplified Arabic" w:cs="Simplified Arabic" w:hint="cs"/>
          <w:sz w:val="28"/>
          <w:szCs w:val="28"/>
        </w:rPr>
        <w:t>H0-4</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لا يؤثر دعم القيادة التنظيمية أو وجود إطار رقمي للحوكمة كعوامل مُعدِّلة في العلاقة بين تبني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وتحسين الحوكمة وتقليل المخاطر.</w:t>
      </w:r>
    </w:p>
    <w:p w14:paraId="29E3FE48" w14:textId="77777777" w:rsidR="00DE7ED6" w:rsidRPr="00BB4EBF" w:rsidRDefault="00DE7ED6" w:rsidP="00E6770A">
      <w:pPr>
        <w:pStyle w:val="2"/>
        <w:spacing w:line="276" w:lineRule="auto"/>
        <w:jc w:val="both"/>
        <w:rPr>
          <w:rFonts w:ascii="Simplified Arabic" w:eastAsia="Times New Roman" w:hAnsi="Simplified Arabic" w:cs="Simplified Arabic"/>
          <w:b/>
          <w:bCs/>
          <w:sz w:val="28"/>
          <w:szCs w:val="28"/>
        </w:rPr>
      </w:pPr>
      <w:bookmarkStart w:id="20" w:name="_Toc222545157"/>
      <w:r w:rsidRPr="00BB4EBF">
        <w:rPr>
          <w:rFonts w:ascii="Simplified Arabic" w:eastAsia="Times New Roman" w:hAnsi="Simplified Arabic" w:cs="Simplified Arabic" w:hint="cs"/>
          <w:b/>
          <w:bCs/>
          <w:sz w:val="28"/>
          <w:szCs w:val="28"/>
          <w:rtl/>
        </w:rPr>
        <w:t>1.7 منهجية الدراسة</w:t>
      </w:r>
      <w:bookmarkEnd w:id="20"/>
    </w:p>
    <w:p w14:paraId="2A9ED88A" w14:textId="77777777" w:rsidR="00DE7ED6" w:rsidRPr="00BB4EBF" w:rsidRDefault="00DE7ED6" w:rsidP="00E6770A">
      <w:pPr>
        <w:pStyle w:val="3"/>
        <w:spacing w:line="276" w:lineRule="auto"/>
        <w:jc w:val="both"/>
        <w:rPr>
          <w:rFonts w:ascii="Simplified Arabic" w:eastAsia="Times New Roman" w:hAnsi="Simplified Arabic" w:cs="Simplified Arabic"/>
          <w:b/>
          <w:bCs/>
        </w:rPr>
      </w:pPr>
      <w:bookmarkStart w:id="21" w:name="_Toc222545158"/>
      <w:r w:rsidRPr="00BB4EBF">
        <w:rPr>
          <w:rFonts w:ascii="Simplified Arabic" w:eastAsia="Times New Roman" w:hAnsi="Simplified Arabic" w:cs="Simplified Arabic" w:hint="cs"/>
          <w:b/>
          <w:bCs/>
          <w:rtl/>
        </w:rPr>
        <w:t>1.7.1 نوع الدراسة ومنهجها</w:t>
      </w:r>
      <w:bookmarkEnd w:id="21"/>
    </w:p>
    <w:p w14:paraId="2AE5EB71"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تنتمي هذه الدراسة إلى نوع </w:t>
      </w:r>
      <w:r w:rsidRPr="00E31B5D">
        <w:rPr>
          <w:rStyle w:val="ad"/>
          <w:rFonts w:ascii="Simplified Arabic" w:hAnsi="Simplified Arabic" w:cs="Simplified Arabic" w:hint="cs"/>
          <w:sz w:val="28"/>
          <w:szCs w:val="28"/>
          <w:rtl/>
        </w:rPr>
        <w:t>الدراسات الوصفية التحليلية (</w:t>
      </w:r>
      <w:r w:rsidRPr="00E31B5D">
        <w:rPr>
          <w:rStyle w:val="ad"/>
          <w:rFonts w:ascii="Simplified Arabic" w:hAnsi="Simplified Arabic" w:cs="Simplified Arabic" w:hint="cs"/>
          <w:sz w:val="28"/>
          <w:szCs w:val="28"/>
        </w:rPr>
        <w:t>Descriptive Analytical Studies</w:t>
      </w:r>
      <w:r>
        <w:rPr>
          <w:rStyle w:val="ad"/>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والتي تسعى إلى وصف الظاهرة محل الدراسة (أثر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على الحوكمة والمخاطر</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وتحليل العلاقات بين متغيراتها واختبار الفرضيات المقترحة.</w:t>
      </w:r>
    </w:p>
    <w:p w14:paraId="51862890"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يعتمد البحث على </w:t>
      </w:r>
      <w:r w:rsidRPr="00E31B5D">
        <w:rPr>
          <w:rStyle w:val="ad"/>
          <w:rFonts w:ascii="Simplified Arabic" w:hAnsi="Simplified Arabic" w:cs="Simplified Arabic" w:hint="cs"/>
          <w:sz w:val="28"/>
          <w:szCs w:val="28"/>
          <w:rtl/>
        </w:rPr>
        <w:t>منهج البحث المختلط (</w:t>
      </w:r>
      <w:r w:rsidRPr="00E31B5D">
        <w:rPr>
          <w:rStyle w:val="ad"/>
          <w:rFonts w:ascii="Simplified Arabic" w:hAnsi="Simplified Arabic" w:cs="Simplified Arabic" w:hint="cs"/>
          <w:sz w:val="28"/>
          <w:szCs w:val="28"/>
        </w:rPr>
        <w:t>Mixed-Methods Research</w:t>
      </w:r>
      <w:r>
        <w:rPr>
          <w:rStyle w:val="ad"/>
          <w:rFonts w:ascii="Simplified Arabic" w:hAnsi="Simplified Arabic" w:cs="Simplified Arabic" w:hint="cs"/>
          <w:sz w:val="28"/>
          <w:szCs w:val="28"/>
          <w:rtl/>
        </w:rPr>
        <w:t>)</w:t>
      </w:r>
      <w:r w:rsidRPr="00E31B5D">
        <w:rPr>
          <w:rFonts w:ascii="Simplified Arabic" w:hAnsi="Simplified Arabic" w:cs="Simplified Arabic" w:hint="cs"/>
          <w:sz w:val="28"/>
          <w:szCs w:val="28"/>
          <w:rtl/>
        </w:rPr>
        <w:t>، الذي يجمع بين المقاربتين الكمية والنوعية في دراسة واحدة، وذلك للأسباب التالية:</w:t>
      </w:r>
    </w:p>
    <w:p w14:paraId="22CF0657" w14:textId="77777777" w:rsidR="00DE7ED6" w:rsidRPr="00E31B5D" w:rsidRDefault="00DE7ED6" w:rsidP="006B0417">
      <w:pPr>
        <w:pStyle w:val="ds-markdown-paragraph"/>
        <w:numPr>
          <w:ilvl w:val="0"/>
          <w:numId w:val="39"/>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الشمولية:</w:t>
      </w:r>
      <w:r w:rsidRPr="00E31B5D">
        <w:rPr>
          <w:rFonts w:ascii="Simplified Arabic" w:hAnsi="Simplified Arabic" w:cs="Simplified Arabic" w:hint="cs"/>
          <w:sz w:val="28"/>
          <w:szCs w:val="28"/>
          <w:rtl/>
        </w:rPr>
        <w:t xml:space="preserve"> يتيح المنهج المختلط فهماً أعمق وأشمل للظاهرة المدروسة، حيث تسمح البيانات الكمية بقياس حجم الأثر واختبار الفرضيات إحصائياً، بينما تسمح البيانات النوعية بفهم الأسباب الكامنة وراء هذا الأثر، والسياقات التي تعززه أو تحد منه، والتحديات العملية التي تواجه التطبيق.</w:t>
      </w:r>
    </w:p>
    <w:p w14:paraId="7B32EBE7" w14:textId="77777777" w:rsidR="00DE7ED6" w:rsidRPr="00E31B5D" w:rsidRDefault="00DE7ED6" w:rsidP="006B0417">
      <w:pPr>
        <w:pStyle w:val="ds-markdown-paragraph"/>
        <w:numPr>
          <w:ilvl w:val="0"/>
          <w:numId w:val="39"/>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lastRenderedPageBreak/>
        <w:t>التثليث (</w:t>
      </w:r>
      <w:r w:rsidRPr="00E31B5D">
        <w:rPr>
          <w:rStyle w:val="ad"/>
          <w:rFonts w:ascii="Simplified Arabic" w:hAnsi="Simplified Arabic" w:cs="Simplified Arabic" w:hint="cs"/>
          <w:sz w:val="28"/>
          <w:szCs w:val="28"/>
        </w:rPr>
        <w:t>Triangulation</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يمكن من التحقق من صحة النتائج ومطابقتها من خلال مصادر بيانات متعددة، مما يزيد من موثوقية الدراسة ومصداقيتها.</w:t>
      </w:r>
    </w:p>
    <w:p w14:paraId="6B90F4E0" w14:textId="77777777" w:rsidR="00DE7ED6" w:rsidRPr="00E31B5D" w:rsidRDefault="00DE7ED6" w:rsidP="006B0417">
      <w:pPr>
        <w:pStyle w:val="ds-markdown-paragraph"/>
        <w:numPr>
          <w:ilvl w:val="0"/>
          <w:numId w:val="39"/>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الإجابة على أسئلة متنوعة:</w:t>
      </w:r>
      <w:r w:rsidRPr="00E31B5D">
        <w:rPr>
          <w:rFonts w:ascii="Simplified Arabic" w:hAnsi="Simplified Arabic" w:cs="Simplified Arabic" w:hint="cs"/>
          <w:sz w:val="28"/>
          <w:szCs w:val="28"/>
          <w:rtl/>
        </w:rPr>
        <w:t xml:space="preserve"> أسئلة الدراسة الحالية تتطلب إجابات كمية (مثل قياس قوة العلاقة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ونوعية (مثل استكشاف التحديات</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والمنهج المختلط هو الأنسب لذلك.</w:t>
      </w:r>
    </w:p>
    <w:p w14:paraId="330F2E3C" w14:textId="77777777" w:rsidR="00DE7ED6" w:rsidRPr="00BB4EBF" w:rsidRDefault="00DE7ED6" w:rsidP="00E6770A">
      <w:pPr>
        <w:pStyle w:val="3"/>
        <w:spacing w:line="276" w:lineRule="auto"/>
        <w:jc w:val="both"/>
        <w:rPr>
          <w:rFonts w:ascii="Simplified Arabic" w:eastAsia="Times New Roman" w:hAnsi="Simplified Arabic" w:cs="Simplified Arabic"/>
          <w:b/>
          <w:bCs/>
        </w:rPr>
      </w:pPr>
      <w:bookmarkStart w:id="22" w:name="_Toc222545159"/>
      <w:r w:rsidRPr="00BB4EBF">
        <w:rPr>
          <w:rFonts w:ascii="Simplified Arabic" w:eastAsia="Times New Roman" w:hAnsi="Simplified Arabic" w:cs="Simplified Arabic" w:hint="cs"/>
          <w:b/>
          <w:bCs/>
          <w:rtl/>
        </w:rPr>
        <w:t>1.7.2 مجتمع الدراسة وعينتها</w:t>
      </w:r>
      <w:bookmarkEnd w:id="22"/>
    </w:p>
    <w:p w14:paraId="686D8D2F"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مجتمع الدراسة (</w:t>
      </w:r>
      <w:r w:rsidRPr="00E31B5D">
        <w:rPr>
          <w:rStyle w:val="ad"/>
          <w:rFonts w:ascii="Simplified Arabic" w:hAnsi="Simplified Arabic" w:cs="Simplified Arabic" w:hint="cs"/>
          <w:sz w:val="28"/>
          <w:szCs w:val="28"/>
        </w:rPr>
        <w:t>Population</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يتكون مجتمع الدراسة المستهدف من جميع </w:t>
      </w:r>
      <w:r w:rsidRPr="00E31B5D">
        <w:rPr>
          <w:rStyle w:val="ad"/>
          <w:rFonts w:ascii="Simplified Arabic" w:hAnsi="Simplified Arabic" w:cs="Simplified Arabic" w:hint="cs"/>
          <w:sz w:val="28"/>
          <w:szCs w:val="28"/>
          <w:rtl/>
        </w:rPr>
        <w:t>الشركات العاملة في قطاع التعدين في المملكة العربية السعودية</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والتي تشمل كبرى الشركات الوطنية (مثل شركة معادن وفروعها</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والشركات الأجنبية المستثمرة، وشركات القطاع الخاص المتوسطة والصغيرة العاملة في مجالات الاستكشاف والاستغلال والمعالجة والخدمات المساندة.</w:t>
      </w:r>
    </w:p>
    <w:p w14:paraId="4DCE38AA"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عينة الدراسة (</w:t>
      </w:r>
      <w:r w:rsidRPr="00E31B5D">
        <w:rPr>
          <w:rStyle w:val="ad"/>
          <w:rFonts w:ascii="Simplified Arabic" w:hAnsi="Simplified Arabic" w:cs="Simplified Arabic" w:hint="cs"/>
          <w:sz w:val="28"/>
          <w:szCs w:val="28"/>
        </w:rPr>
        <w:t>Sample</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سيتم اختيار عينة الدراسة باستخدام </w:t>
      </w:r>
      <w:r w:rsidRPr="00E31B5D">
        <w:rPr>
          <w:rStyle w:val="ad"/>
          <w:rFonts w:ascii="Simplified Arabic" w:hAnsi="Simplified Arabic" w:cs="Simplified Arabic" w:hint="cs"/>
          <w:sz w:val="28"/>
          <w:szCs w:val="28"/>
          <w:rtl/>
        </w:rPr>
        <w:t>أسلوب العينة القصدية (</w:t>
      </w:r>
      <w:r w:rsidRPr="00E31B5D">
        <w:rPr>
          <w:rStyle w:val="ad"/>
          <w:rFonts w:ascii="Simplified Arabic" w:hAnsi="Simplified Arabic" w:cs="Simplified Arabic" w:hint="cs"/>
          <w:sz w:val="28"/>
          <w:szCs w:val="28"/>
        </w:rPr>
        <w:t>Purposive Sampling</w:t>
      </w:r>
      <w:r>
        <w:rPr>
          <w:rStyle w:val="ad"/>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حيث يتم اختيار الشركات التي لديها خبرة سابقة أو تطبيقات حالية في مجال أتمتة العمليات الروبوتية (</w:t>
      </w:r>
      <w:r w:rsidRPr="00E31B5D">
        <w:rPr>
          <w:rFonts w:ascii="Simplified Arabic" w:hAnsi="Simplified Arabic" w:cs="Simplified Arabic" w:hint="cs"/>
          <w:sz w:val="28"/>
          <w:szCs w:val="28"/>
        </w:rPr>
        <w:t>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أو التحول الرقمي بشكل عام. كما سيتم استهداف فئات محددة من المدراء والموظفين داخل هذه الشركات، وهم:</w:t>
      </w:r>
    </w:p>
    <w:p w14:paraId="7B609D82" w14:textId="77777777" w:rsidR="00DE7ED6" w:rsidRPr="00E31B5D" w:rsidRDefault="00DE7ED6" w:rsidP="006B0417">
      <w:pPr>
        <w:pStyle w:val="ds-markdown-paragraph"/>
        <w:numPr>
          <w:ilvl w:val="0"/>
          <w:numId w:val="40"/>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مدراء تقنية المعلومات والتحول الرقمي.</w:t>
      </w:r>
    </w:p>
    <w:p w14:paraId="44877691" w14:textId="77777777" w:rsidR="00DE7ED6" w:rsidRPr="00E31B5D" w:rsidRDefault="00DE7ED6" w:rsidP="006B0417">
      <w:pPr>
        <w:pStyle w:val="ds-markdown-paragraph"/>
        <w:numPr>
          <w:ilvl w:val="0"/>
          <w:numId w:val="40"/>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مدراء الحوكمة والمخاطر والامتثال.</w:t>
      </w:r>
    </w:p>
    <w:p w14:paraId="1BDC7990" w14:textId="77777777" w:rsidR="00DE7ED6" w:rsidRPr="00E31B5D" w:rsidRDefault="00DE7ED6" w:rsidP="006B0417">
      <w:pPr>
        <w:pStyle w:val="ds-markdown-paragraph"/>
        <w:numPr>
          <w:ilvl w:val="0"/>
          <w:numId w:val="40"/>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مدراء التدقيق الداخلي.</w:t>
      </w:r>
    </w:p>
    <w:p w14:paraId="74303777" w14:textId="77777777" w:rsidR="00DE7ED6" w:rsidRPr="00E31B5D" w:rsidRDefault="00DE7ED6" w:rsidP="006B0417">
      <w:pPr>
        <w:pStyle w:val="ds-markdown-paragraph"/>
        <w:numPr>
          <w:ilvl w:val="0"/>
          <w:numId w:val="40"/>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مدراء العمليات والإنتاج.</w:t>
      </w:r>
    </w:p>
    <w:p w14:paraId="78CCCC3C" w14:textId="77777777" w:rsidR="00DE7ED6" w:rsidRPr="00E31B5D" w:rsidRDefault="00DE7ED6" w:rsidP="006B0417">
      <w:pPr>
        <w:pStyle w:val="ds-markdown-paragraph"/>
        <w:numPr>
          <w:ilvl w:val="0"/>
          <w:numId w:val="40"/>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المستخدمون المباشرون لتقنيات </w:t>
      </w:r>
      <w:r w:rsidRPr="00E31B5D">
        <w:rPr>
          <w:rFonts w:ascii="Simplified Arabic" w:hAnsi="Simplified Arabic" w:cs="Simplified Arabic" w:hint="cs"/>
          <w:sz w:val="28"/>
          <w:szCs w:val="28"/>
        </w:rPr>
        <w:t>RPA (</w:t>
      </w:r>
      <w:r w:rsidRPr="00E31B5D">
        <w:rPr>
          <w:rFonts w:ascii="Simplified Arabic" w:hAnsi="Simplified Arabic" w:cs="Simplified Arabic" w:hint="cs"/>
          <w:sz w:val="28"/>
          <w:szCs w:val="28"/>
          <w:rtl/>
        </w:rPr>
        <w:t>محللون، محاسبون، منسقو مشتريات</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63C40B50"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سيتم تحديد حجم العينة المناسب باستخدام معادلات إحصائية تضمن تمثيلها للمجتمع والقدرة على تعميم النتائج، مع مراعاة إمكانية الوصول إلى المبحوثين ونسبة الاستجابة المتوقعة.</w:t>
      </w:r>
    </w:p>
    <w:p w14:paraId="72F2DD18" w14:textId="77777777" w:rsidR="00DE7ED6" w:rsidRPr="00C14B97" w:rsidRDefault="00DE7ED6" w:rsidP="00E6770A">
      <w:pPr>
        <w:pStyle w:val="3"/>
        <w:spacing w:line="276" w:lineRule="auto"/>
        <w:jc w:val="both"/>
        <w:rPr>
          <w:rFonts w:ascii="Simplified Arabic" w:eastAsia="Times New Roman" w:hAnsi="Simplified Arabic" w:cs="Simplified Arabic"/>
          <w:b/>
          <w:bCs/>
        </w:rPr>
      </w:pPr>
      <w:bookmarkStart w:id="23" w:name="_Toc222545160"/>
      <w:r w:rsidRPr="00C14B97">
        <w:rPr>
          <w:rFonts w:ascii="Simplified Arabic" w:eastAsia="Times New Roman" w:hAnsi="Simplified Arabic" w:cs="Simplified Arabic" w:hint="cs"/>
          <w:b/>
          <w:bCs/>
          <w:rtl/>
        </w:rPr>
        <w:t>1.7.3 أدوات الدراسة ومصادر جمع البيانات</w:t>
      </w:r>
      <w:bookmarkEnd w:id="23"/>
    </w:p>
    <w:p w14:paraId="6A18C42C"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أولاً: الأداة الكمية (الاستبانة</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tl/>
        </w:rPr>
        <w:t>:</w:t>
      </w:r>
    </w:p>
    <w:p w14:paraId="532ABFBF"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lastRenderedPageBreak/>
        <w:t>سيتم تصميم استبانة إلكترونية محكمة كأداة رئيسية لجمع البيانات الكمية. ستحتوي الاستبانة على عدة أقسام:</w:t>
      </w:r>
    </w:p>
    <w:p w14:paraId="2A0AF494" w14:textId="77777777" w:rsidR="00DE7ED6" w:rsidRPr="00E31B5D" w:rsidRDefault="00DE7ED6" w:rsidP="006B0417">
      <w:pPr>
        <w:pStyle w:val="ds-markdown-paragraph"/>
        <w:numPr>
          <w:ilvl w:val="0"/>
          <w:numId w:val="41"/>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البيانات الديموغرافية والمهنية:</w:t>
      </w:r>
      <w:r w:rsidRPr="00E31B5D">
        <w:rPr>
          <w:rFonts w:ascii="Simplified Arabic" w:hAnsi="Simplified Arabic" w:cs="Simplified Arabic" w:hint="cs"/>
          <w:sz w:val="28"/>
          <w:szCs w:val="28"/>
          <w:rtl/>
        </w:rPr>
        <w:t xml:space="preserve"> معلومات عن المستجيب (المسمى الوظيفي، سنوات الخبرة، المؤهل العلمي</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والشركة (الحجم، نطاق العمل</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0155A4B7" w14:textId="77777777" w:rsidR="00DE7ED6" w:rsidRPr="00E31B5D" w:rsidRDefault="00DE7ED6" w:rsidP="006B0417">
      <w:pPr>
        <w:pStyle w:val="ds-markdown-paragraph"/>
        <w:numPr>
          <w:ilvl w:val="0"/>
          <w:numId w:val="41"/>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 xml:space="preserve">قياس مستوى تبني </w:t>
      </w:r>
      <w:r w:rsidRPr="00E31B5D">
        <w:rPr>
          <w:rStyle w:val="ad"/>
          <w:rFonts w:ascii="Simplified Arabic" w:hAnsi="Simplified Arabic" w:cs="Simplified Arabic" w:hint="cs"/>
          <w:sz w:val="28"/>
          <w:szCs w:val="28"/>
        </w:rPr>
        <w:t>RPA:</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مجموعة من العبارات تقيس مدى استخدام الشركة لتقنيات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مختلف وظائفها، باستخدام مقياس ليكرت الخماسي.</w:t>
      </w:r>
    </w:p>
    <w:p w14:paraId="4D9CB6E1" w14:textId="77777777" w:rsidR="00DE7ED6" w:rsidRPr="00E31B5D" w:rsidRDefault="00DE7ED6" w:rsidP="006B0417">
      <w:pPr>
        <w:pStyle w:val="ds-markdown-paragraph"/>
        <w:numPr>
          <w:ilvl w:val="0"/>
          <w:numId w:val="41"/>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قياس أبعاد الحوكمة التشغيلية:</w:t>
      </w:r>
      <w:r w:rsidRPr="00E31B5D">
        <w:rPr>
          <w:rFonts w:ascii="Simplified Arabic" w:hAnsi="Simplified Arabic" w:cs="Simplified Arabic" w:hint="cs"/>
          <w:sz w:val="28"/>
          <w:szCs w:val="28"/>
          <w:rtl/>
        </w:rPr>
        <w:t xml:space="preserve"> عبارات تقيس مستوى الشفافية، المساءلة، والامتثال في الشركة.</w:t>
      </w:r>
    </w:p>
    <w:p w14:paraId="1020AAA3" w14:textId="77777777" w:rsidR="00DE7ED6" w:rsidRPr="00E31B5D" w:rsidRDefault="00DE7ED6" w:rsidP="006B0417">
      <w:pPr>
        <w:pStyle w:val="ds-markdown-paragraph"/>
        <w:numPr>
          <w:ilvl w:val="0"/>
          <w:numId w:val="41"/>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قياس فعالية إدارة المخاطر:</w:t>
      </w:r>
      <w:r w:rsidRPr="00E31B5D">
        <w:rPr>
          <w:rFonts w:ascii="Simplified Arabic" w:hAnsi="Simplified Arabic" w:cs="Simplified Arabic" w:hint="cs"/>
          <w:sz w:val="28"/>
          <w:szCs w:val="28"/>
          <w:rtl/>
        </w:rPr>
        <w:t xml:space="preserve"> عبارات تقيس مدى فعالية الشركة في تحديد وتقييم ومعالجة المخاطر التشغيلية والمالية والبيئية.</w:t>
      </w:r>
    </w:p>
    <w:p w14:paraId="503EE670" w14:textId="77777777" w:rsidR="00DE7ED6" w:rsidRPr="00E31B5D" w:rsidRDefault="00DE7ED6" w:rsidP="006B0417">
      <w:pPr>
        <w:pStyle w:val="ds-markdown-paragraph"/>
        <w:numPr>
          <w:ilvl w:val="0"/>
          <w:numId w:val="41"/>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قياس عوامل التعديل (التنظيمية</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عبارات تقيس مستوى دعم الإدارة العليا، ومدى وجود إطار حوكمة رقمي (مثل مركز تميز للأتمتة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181B2B82"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سيتم التأكد من صدق (</w:t>
      </w:r>
      <w:r w:rsidRPr="00E31B5D">
        <w:rPr>
          <w:rFonts w:ascii="Simplified Arabic" w:hAnsi="Simplified Arabic" w:cs="Simplified Arabic" w:hint="cs"/>
          <w:sz w:val="28"/>
          <w:szCs w:val="28"/>
        </w:rPr>
        <w:t>Validity</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وثبات (</w:t>
      </w:r>
      <w:r w:rsidRPr="00E31B5D">
        <w:rPr>
          <w:rFonts w:ascii="Simplified Arabic" w:hAnsi="Simplified Arabic" w:cs="Simplified Arabic" w:hint="cs"/>
          <w:sz w:val="28"/>
          <w:szCs w:val="28"/>
        </w:rPr>
        <w:t>Reliability</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الاستبانة من خلال:</w:t>
      </w:r>
    </w:p>
    <w:p w14:paraId="6560E561" w14:textId="77777777" w:rsidR="00DE7ED6" w:rsidRPr="00E31B5D" w:rsidRDefault="00DE7ED6" w:rsidP="006B0417">
      <w:pPr>
        <w:pStyle w:val="ds-markdown-paragraph"/>
        <w:numPr>
          <w:ilvl w:val="0"/>
          <w:numId w:val="42"/>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عرضها على مجموعة من المحكمين والخبراء الأكاديميين والمهنيين.</w:t>
      </w:r>
    </w:p>
    <w:p w14:paraId="514C9B32" w14:textId="77777777" w:rsidR="00DE7ED6" w:rsidRPr="00E31B5D" w:rsidRDefault="00DE7ED6" w:rsidP="006B0417">
      <w:pPr>
        <w:pStyle w:val="ds-markdown-paragraph"/>
        <w:numPr>
          <w:ilvl w:val="0"/>
          <w:numId w:val="42"/>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إجراء دراسة استطلاعية (</w:t>
      </w:r>
      <w:r w:rsidRPr="00E31B5D">
        <w:rPr>
          <w:rFonts w:ascii="Simplified Arabic" w:hAnsi="Simplified Arabic" w:cs="Simplified Arabic" w:hint="cs"/>
          <w:sz w:val="28"/>
          <w:szCs w:val="28"/>
        </w:rPr>
        <w:t>Pilot Study</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على عينة صغيرة لحساب معامل ألفا كرونباخ (</w:t>
      </w:r>
      <w:r w:rsidRPr="00E31B5D">
        <w:rPr>
          <w:rFonts w:ascii="Simplified Arabic" w:hAnsi="Simplified Arabic" w:cs="Simplified Arabic" w:hint="cs"/>
          <w:sz w:val="28"/>
          <w:szCs w:val="28"/>
        </w:rPr>
        <w:t>Cronbach's Alpha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للتأكد من الاتساق الداخلي.</w:t>
      </w:r>
    </w:p>
    <w:p w14:paraId="02EAA8A8"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ثانياً: الأداة النوعية (المقابلة شبه المقننة</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tl/>
        </w:rPr>
        <w:t>:</w:t>
      </w:r>
    </w:p>
    <w:p w14:paraId="7F54E030"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سيتم إجراء مقابلات شبه مقننة (</w:t>
      </w:r>
      <w:r w:rsidRPr="00E31B5D">
        <w:rPr>
          <w:rFonts w:ascii="Simplified Arabic" w:hAnsi="Simplified Arabic" w:cs="Simplified Arabic" w:hint="cs"/>
          <w:sz w:val="28"/>
          <w:szCs w:val="28"/>
        </w:rPr>
        <w:t>Semi-structured Interviews</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مع عدد مختار من الخبراء وصناع القرار في الشركات التي تطبق </w:t>
      </w:r>
      <w:r w:rsidRPr="00E31B5D">
        <w:rPr>
          <w:rFonts w:ascii="Simplified Arabic" w:hAnsi="Simplified Arabic" w:cs="Simplified Arabic" w:hint="cs"/>
          <w:sz w:val="28"/>
          <w:szCs w:val="28"/>
        </w:rPr>
        <w:t>RPA (</w:t>
      </w:r>
      <w:r w:rsidRPr="00E31B5D">
        <w:rPr>
          <w:rFonts w:ascii="Simplified Arabic" w:hAnsi="Simplified Arabic" w:cs="Simplified Arabic" w:hint="cs"/>
          <w:sz w:val="28"/>
          <w:szCs w:val="28"/>
          <w:rtl/>
        </w:rPr>
        <w:t>مثل مدراء التحول الرقمي، مدراء الحوكمة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تهدف هذه المقابلات إلى:</w:t>
      </w:r>
    </w:p>
    <w:p w14:paraId="76298341" w14:textId="77777777" w:rsidR="00DE7ED6" w:rsidRPr="00E31B5D" w:rsidRDefault="00DE7ED6" w:rsidP="006B0417">
      <w:pPr>
        <w:pStyle w:val="ds-markdown-paragraph"/>
        <w:numPr>
          <w:ilvl w:val="0"/>
          <w:numId w:val="43"/>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التعمق في فهم تجارب الشركات مع </w:t>
      </w:r>
      <w:r w:rsidRPr="00E31B5D">
        <w:rPr>
          <w:rFonts w:ascii="Simplified Arabic" w:hAnsi="Simplified Arabic" w:cs="Simplified Arabic" w:hint="cs"/>
          <w:sz w:val="28"/>
          <w:szCs w:val="28"/>
        </w:rPr>
        <w:t>RPA.</w:t>
      </w:r>
    </w:p>
    <w:p w14:paraId="319D4216" w14:textId="77777777" w:rsidR="00DE7ED6" w:rsidRPr="00E31B5D" w:rsidRDefault="00DE7ED6" w:rsidP="006B0417">
      <w:pPr>
        <w:pStyle w:val="ds-markdown-paragraph"/>
        <w:numPr>
          <w:ilvl w:val="0"/>
          <w:numId w:val="43"/>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استكشاف التحديات العملية والفرص غير المتوقعة.</w:t>
      </w:r>
    </w:p>
    <w:p w14:paraId="78FD0800" w14:textId="77777777" w:rsidR="00DE7ED6" w:rsidRPr="00E31B5D" w:rsidRDefault="00DE7ED6" w:rsidP="006B0417">
      <w:pPr>
        <w:pStyle w:val="ds-markdown-paragraph"/>
        <w:numPr>
          <w:ilvl w:val="0"/>
          <w:numId w:val="43"/>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فهم آليات التأثير وكيفية تفاعل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مع السياقات التنظيمية والثقافية المختلفة.</w:t>
      </w:r>
    </w:p>
    <w:p w14:paraId="1E28E92E" w14:textId="77777777" w:rsidR="00DE7ED6" w:rsidRPr="00E31B5D" w:rsidRDefault="00DE7ED6" w:rsidP="006B0417">
      <w:pPr>
        <w:pStyle w:val="ds-markdown-paragraph"/>
        <w:numPr>
          <w:ilvl w:val="0"/>
          <w:numId w:val="43"/>
        </w:numPr>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الحصول على رؤى نوعية غنية لا يمكن الحصول عليها عبر الاستبانة فقط.</w:t>
      </w:r>
    </w:p>
    <w:p w14:paraId="228642E2"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lastRenderedPageBreak/>
        <w:t xml:space="preserve">سيتم تحليل نصوص المقابلات باستخدام تقنيات </w:t>
      </w:r>
      <w:r w:rsidRPr="00E31B5D">
        <w:rPr>
          <w:rStyle w:val="ad"/>
          <w:rFonts w:ascii="Simplified Arabic" w:hAnsi="Simplified Arabic" w:cs="Simplified Arabic" w:hint="cs"/>
          <w:sz w:val="28"/>
          <w:szCs w:val="28"/>
          <w:rtl/>
        </w:rPr>
        <w:t>تحليل الموضوع (</w:t>
      </w:r>
      <w:r w:rsidRPr="00E31B5D">
        <w:rPr>
          <w:rStyle w:val="ad"/>
          <w:rFonts w:ascii="Simplified Arabic" w:hAnsi="Simplified Arabic" w:cs="Simplified Arabic" w:hint="cs"/>
          <w:sz w:val="28"/>
          <w:szCs w:val="28"/>
        </w:rPr>
        <w:t>Thematic Analysis</w:t>
      </w:r>
      <w:r>
        <w:rPr>
          <w:rStyle w:val="ad"/>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لاستخراج الأنماط والموضوعات الرئيسية.</w:t>
      </w:r>
    </w:p>
    <w:p w14:paraId="13C0A249"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ثالثاً: المصادر الثانوية:</w:t>
      </w:r>
    </w:p>
    <w:p w14:paraId="601E7740"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سيتم الاعتماد على تحليل الوثائق والتقارير المنشورة للشركات (مثل تقارير الاستدامة السنوية، تقارير الحوكمة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والجهات الرسمية (وزارة الصناعة، هيئة السوق المالية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لفهم السياق بشكل أعمق ومقارنة النتائج.</w:t>
      </w:r>
    </w:p>
    <w:p w14:paraId="0BD1BCF4" w14:textId="77777777" w:rsidR="00DE7ED6" w:rsidRPr="00C14B97" w:rsidRDefault="00DE7ED6" w:rsidP="00E6770A">
      <w:pPr>
        <w:pStyle w:val="3"/>
        <w:spacing w:line="276" w:lineRule="auto"/>
        <w:jc w:val="both"/>
        <w:rPr>
          <w:rFonts w:ascii="Simplified Arabic" w:eastAsia="Times New Roman" w:hAnsi="Simplified Arabic" w:cs="Simplified Arabic"/>
          <w:b/>
          <w:bCs/>
        </w:rPr>
      </w:pPr>
      <w:bookmarkStart w:id="24" w:name="_Toc222545161"/>
      <w:r w:rsidRPr="00C14B97">
        <w:rPr>
          <w:rFonts w:ascii="Simplified Arabic" w:eastAsia="Times New Roman" w:hAnsi="Simplified Arabic" w:cs="Simplified Arabic" w:hint="cs"/>
          <w:b/>
          <w:bCs/>
          <w:rtl/>
        </w:rPr>
        <w:t>1.7.4 الأساليب الإحصائية لتحليل البيانات</w:t>
      </w:r>
      <w:bookmarkEnd w:id="24"/>
    </w:p>
    <w:p w14:paraId="084A82EF"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سيتم تحليل البيانات الكمية المجمعة باستخدام برنامج </w:t>
      </w:r>
      <w:r w:rsidRPr="00E31B5D">
        <w:rPr>
          <w:rStyle w:val="ad"/>
          <w:rFonts w:ascii="Simplified Arabic" w:hAnsi="Simplified Arabic" w:cs="Simplified Arabic" w:hint="cs"/>
          <w:sz w:val="28"/>
          <w:szCs w:val="28"/>
        </w:rPr>
        <w:t>SPSS</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أو </w:t>
      </w:r>
      <w:r w:rsidRPr="00E31B5D">
        <w:rPr>
          <w:rStyle w:val="ad"/>
          <w:rFonts w:ascii="Simplified Arabic" w:hAnsi="Simplified Arabic" w:cs="Simplified Arabic" w:hint="cs"/>
          <w:sz w:val="28"/>
          <w:szCs w:val="28"/>
        </w:rPr>
        <w:t>SmartPLS</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(لنمذجة المعادلات الهيكلية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وذلك باستخدام مجموعة من الأساليب الإحصائية الوصفية والاستدلالية:</w:t>
      </w:r>
    </w:p>
    <w:p w14:paraId="2D8DB755" w14:textId="77777777" w:rsidR="00DE7ED6" w:rsidRPr="00E31B5D" w:rsidRDefault="00DE7ED6" w:rsidP="006B0417">
      <w:pPr>
        <w:pStyle w:val="ds-markdown-paragraph"/>
        <w:numPr>
          <w:ilvl w:val="0"/>
          <w:numId w:val="4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الإحصاء الوصفي:</w:t>
      </w:r>
      <w:r w:rsidRPr="00E31B5D">
        <w:rPr>
          <w:rFonts w:ascii="Simplified Arabic" w:hAnsi="Simplified Arabic" w:cs="Simplified Arabic" w:hint="cs"/>
          <w:sz w:val="28"/>
          <w:szCs w:val="28"/>
          <w:rtl/>
        </w:rPr>
        <w:t xml:space="preserve"> حساب المتوسطات الحسابية والانحرافات المعيارية والتكرارات والنسب المئوية لوصف خصائص العينة وتوزيعات إجاباتهم على متغيرات الدراسة.</w:t>
      </w:r>
    </w:p>
    <w:p w14:paraId="30BF0DAC" w14:textId="77777777" w:rsidR="00DE7ED6" w:rsidRPr="00E31B5D" w:rsidRDefault="00DE7ED6" w:rsidP="006B0417">
      <w:pPr>
        <w:pStyle w:val="ds-markdown-paragraph"/>
        <w:numPr>
          <w:ilvl w:val="0"/>
          <w:numId w:val="4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اختبارات الصدق والثبات:</w:t>
      </w:r>
      <w:r w:rsidRPr="00E31B5D">
        <w:rPr>
          <w:rFonts w:ascii="Simplified Arabic" w:hAnsi="Simplified Arabic" w:cs="Simplified Arabic" w:hint="cs"/>
          <w:sz w:val="28"/>
          <w:szCs w:val="28"/>
          <w:rtl/>
        </w:rPr>
        <w:t xml:space="preserve"> استخدام معامل ألفا كرونباخ (</w:t>
      </w:r>
      <w:r w:rsidRPr="00E31B5D">
        <w:rPr>
          <w:rFonts w:ascii="Simplified Arabic" w:hAnsi="Simplified Arabic" w:cs="Simplified Arabic" w:hint="cs"/>
          <w:sz w:val="28"/>
          <w:szCs w:val="28"/>
        </w:rPr>
        <w:t>Cronbach's Alpha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للتأكد من ثبات مقاييس الاستبانة.</w:t>
      </w:r>
    </w:p>
    <w:p w14:paraId="2C7C5880" w14:textId="77777777" w:rsidR="00DE7ED6" w:rsidRPr="00E31B5D" w:rsidRDefault="00DE7ED6" w:rsidP="006B0417">
      <w:pPr>
        <w:pStyle w:val="ds-markdown-paragraph"/>
        <w:numPr>
          <w:ilvl w:val="0"/>
          <w:numId w:val="4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اختبارات الفروض:</w:t>
      </w:r>
    </w:p>
    <w:p w14:paraId="395BF83F" w14:textId="77777777" w:rsidR="00DE7ED6" w:rsidRPr="00E31B5D" w:rsidRDefault="00DE7ED6" w:rsidP="006B0417">
      <w:pPr>
        <w:pStyle w:val="ds-markdown-paragraph"/>
        <w:numPr>
          <w:ilvl w:val="1"/>
          <w:numId w:val="4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معامل ارتباط بيرسون (</w:t>
      </w:r>
      <w:r w:rsidRPr="00E31B5D">
        <w:rPr>
          <w:rStyle w:val="ad"/>
          <w:rFonts w:ascii="Simplified Arabic" w:hAnsi="Simplified Arabic" w:cs="Simplified Arabic" w:hint="cs"/>
          <w:sz w:val="28"/>
          <w:szCs w:val="28"/>
        </w:rPr>
        <w:t>Pearson Correlation</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لاختبار العلاقة بين مستوى تبني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 xml:space="preserve">وأبعاد الحوكمة وإدارة المخاطر (الفرضيتان </w:t>
      </w:r>
      <w:r w:rsidRPr="00E31B5D">
        <w:rPr>
          <w:rFonts w:ascii="Simplified Arabic" w:hAnsi="Simplified Arabic" w:cs="Simplified Arabic" w:hint="cs"/>
          <w:sz w:val="28"/>
          <w:szCs w:val="28"/>
        </w:rPr>
        <w:t xml:space="preserve">H1 </w:t>
      </w:r>
      <w:r w:rsidRPr="00E31B5D">
        <w:rPr>
          <w:rFonts w:ascii="Simplified Arabic" w:hAnsi="Simplified Arabic" w:cs="Simplified Arabic" w:hint="cs"/>
          <w:sz w:val="28"/>
          <w:szCs w:val="28"/>
          <w:rtl/>
        </w:rPr>
        <w:t xml:space="preserve">و </w:t>
      </w:r>
      <w:r w:rsidRPr="00E31B5D">
        <w:rPr>
          <w:rFonts w:ascii="Simplified Arabic" w:hAnsi="Simplified Arabic" w:cs="Simplified Arabic" w:hint="cs"/>
          <w:sz w:val="28"/>
          <w:szCs w:val="28"/>
        </w:rPr>
        <w:t>H2</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w:t>
      </w:r>
    </w:p>
    <w:p w14:paraId="184F693F" w14:textId="77777777" w:rsidR="00DE7ED6" w:rsidRPr="00E31B5D" w:rsidRDefault="00DE7ED6" w:rsidP="006B0417">
      <w:pPr>
        <w:pStyle w:val="ds-markdown-paragraph"/>
        <w:numPr>
          <w:ilvl w:val="1"/>
          <w:numId w:val="4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اختبار ت (</w:t>
      </w:r>
      <w:r w:rsidRPr="00E31B5D">
        <w:rPr>
          <w:rStyle w:val="ad"/>
          <w:rFonts w:ascii="Simplified Arabic" w:hAnsi="Simplified Arabic" w:cs="Simplified Arabic" w:hint="cs"/>
          <w:sz w:val="28"/>
          <w:szCs w:val="28"/>
        </w:rPr>
        <w:t>T-test</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 xml:space="preserve"> </w:t>
      </w:r>
      <w:r w:rsidRPr="00E31B5D">
        <w:rPr>
          <w:rStyle w:val="ad"/>
          <w:rFonts w:ascii="Simplified Arabic" w:hAnsi="Simplified Arabic" w:cs="Simplified Arabic" w:hint="cs"/>
          <w:sz w:val="28"/>
          <w:szCs w:val="28"/>
          <w:rtl/>
        </w:rPr>
        <w:t>لعينتين مستقلتين:</w:t>
      </w:r>
      <w:r w:rsidRPr="00E31B5D">
        <w:rPr>
          <w:rFonts w:ascii="Simplified Arabic" w:hAnsi="Simplified Arabic" w:cs="Simplified Arabic" w:hint="cs"/>
          <w:sz w:val="28"/>
          <w:szCs w:val="28"/>
          <w:rtl/>
        </w:rPr>
        <w:t xml:space="preserve"> لمقارنة متوسطات الحوكمة بين الشركات التي تستخدم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 xml:space="preserve">وتلك التي لا تستخدمها (الفرضية </w:t>
      </w:r>
      <w:r w:rsidRPr="00E31B5D">
        <w:rPr>
          <w:rFonts w:ascii="Simplified Arabic" w:hAnsi="Simplified Arabic" w:cs="Simplified Arabic" w:hint="cs"/>
          <w:sz w:val="28"/>
          <w:szCs w:val="28"/>
        </w:rPr>
        <w:t>H3</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w:t>
      </w:r>
    </w:p>
    <w:p w14:paraId="39855FFE" w14:textId="77777777" w:rsidR="00DE7ED6" w:rsidRPr="00E31B5D" w:rsidRDefault="00DE7ED6" w:rsidP="006B0417">
      <w:pPr>
        <w:pStyle w:val="ds-markdown-paragraph"/>
        <w:numPr>
          <w:ilvl w:val="1"/>
          <w:numId w:val="4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تحليل الانحدار المتعدد (</w:t>
      </w:r>
      <w:r w:rsidRPr="00E31B5D">
        <w:rPr>
          <w:rStyle w:val="ad"/>
          <w:rFonts w:ascii="Simplified Arabic" w:hAnsi="Simplified Arabic" w:cs="Simplified Arabic" w:hint="cs"/>
          <w:sz w:val="28"/>
          <w:szCs w:val="28"/>
        </w:rPr>
        <w:t>Multiple Regression Analysis</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لفحص تأثير العوامل المختلفة (بما في ذلك عوامل التعديل</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على العلاقة بين المتغير المستقل والتابع (الفرضية </w:t>
      </w:r>
      <w:r w:rsidRPr="00E31B5D">
        <w:rPr>
          <w:rFonts w:ascii="Simplified Arabic" w:hAnsi="Simplified Arabic" w:cs="Simplified Arabic" w:hint="cs"/>
          <w:sz w:val="28"/>
          <w:szCs w:val="28"/>
        </w:rPr>
        <w:t>H4</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w:t>
      </w:r>
    </w:p>
    <w:p w14:paraId="4CC05F66" w14:textId="77777777" w:rsidR="00DE7ED6" w:rsidRPr="00E31B5D" w:rsidRDefault="00DE7ED6" w:rsidP="006B0417">
      <w:pPr>
        <w:pStyle w:val="ds-markdown-paragraph"/>
        <w:numPr>
          <w:ilvl w:val="1"/>
          <w:numId w:val="44"/>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lastRenderedPageBreak/>
        <w:t>نمذجة المعادلات الهيكلية (</w:t>
      </w:r>
      <w:r w:rsidRPr="00E31B5D">
        <w:rPr>
          <w:rStyle w:val="ad"/>
          <w:rFonts w:ascii="Simplified Arabic" w:hAnsi="Simplified Arabic" w:cs="Simplified Arabic" w:hint="cs"/>
          <w:sz w:val="28"/>
          <w:szCs w:val="28"/>
        </w:rPr>
        <w:t>SEM</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اختيارياً، يمكن استخدام هذه التقنية المتقدمة لاختبار النموذج الهيكلي المقترح للدراسة بشكل متكامل، وتحديد العلاقات المباشرة وغير المباشرة بين المتغيرات.</w:t>
      </w:r>
    </w:p>
    <w:p w14:paraId="0B18BAE1" w14:textId="77777777" w:rsidR="00DE7ED6" w:rsidRPr="00732715" w:rsidRDefault="00DE7ED6" w:rsidP="00E6770A">
      <w:pPr>
        <w:pStyle w:val="2"/>
        <w:spacing w:line="276" w:lineRule="auto"/>
        <w:jc w:val="both"/>
        <w:rPr>
          <w:rFonts w:ascii="Simplified Arabic" w:eastAsia="Times New Roman" w:hAnsi="Simplified Arabic" w:cs="Simplified Arabic"/>
          <w:b/>
          <w:bCs/>
          <w:sz w:val="28"/>
          <w:szCs w:val="28"/>
        </w:rPr>
      </w:pPr>
      <w:bookmarkStart w:id="25" w:name="_Toc222545162"/>
      <w:r w:rsidRPr="00732715">
        <w:rPr>
          <w:rFonts w:ascii="Simplified Arabic" w:eastAsia="Times New Roman" w:hAnsi="Simplified Arabic" w:cs="Simplified Arabic" w:hint="cs"/>
          <w:b/>
          <w:bCs/>
          <w:sz w:val="28"/>
          <w:szCs w:val="28"/>
          <w:rtl/>
        </w:rPr>
        <w:t>1.8 حدود الدراسة ومحدداتها</w:t>
      </w:r>
      <w:bookmarkEnd w:id="25"/>
    </w:p>
    <w:p w14:paraId="4EC5EFA7" w14:textId="77777777" w:rsidR="00DE7ED6" w:rsidRPr="00732715" w:rsidRDefault="00DE7ED6" w:rsidP="00E6770A">
      <w:pPr>
        <w:pStyle w:val="3"/>
        <w:spacing w:line="276" w:lineRule="auto"/>
        <w:jc w:val="both"/>
        <w:rPr>
          <w:rFonts w:ascii="Simplified Arabic" w:eastAsia="Times New Roman" w:hAnsi="Simplified Arabic" w:cs="Simplified Arabic"/>
          <w:b/>
          <w:bCs/>
        </w:rPr>
      </w:pPr>
      <w:bookmarkStart w:id="26" w:name="_Toc222545163"/>
      <w:r w:rsidRPr="00732715">
        <w:rPr>
          <w:rFonts w:ascii="Simplified Arabic" w:eastAsia="Times New Roman" w:hAnsi="Simplified Arabic" w:cs="Simplified Arabic" w:hint="cs"/>
          <w:b/>
          <w:bCs/>
          <w:rtl/>
        </w:rPr>
        <w:t>1.8.1 الحدود الموضوعية (الموضوعية)</w:t>
      </w:r>
      <w:bookmarkEnd w:id="26"/>
    </w:p>
    <w:p w14:paraId="1A87B010"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تتركز الحدود الموضوعية لهذه الدراسة في تناولها لتقنية واحدة محددة هي </w:t>
      </w:r>
      <w:r w:rsidRPr="00E31B5D">
        <w:rPr>
          <w:rStyle w:val="ad"/>
          <w:rFonts w:ascii="Simplified Arabic" w:hAnsi="Simplified Arabic" w:cs="Simplified Arabic" w:hint="cs"/>
          <w:sz w:val="28"/>
          <w:szCs w:val="28"/>
          <w:rtl/>
        </w:rPr>
        <w:t>أتمتة العمليات الروبوتية (</w:t>
      </w:r>
      <w:r w:rsidRPr="00E31B5D">
        <w:rPr>
          <w:rStyle w:val="ad"/>
          <w:rFonts w:ascii="Simplified Arabic" w:hAnsi="Simplified Arabic" w:cs="Simplified Arabic" w:hint="cs"/>
          <w:sz w:val="28"/>
          <w:szCs w:val="28"/>
        </w:rPr>
        <w:t>RPA</w:t>
      </w:r>
      <w:r>
        <w:rPr>
          <w:rStyle w:val="ad"/>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كمتغير مستقل، ودراسة تأثيرها على متغيرين تابعين محددين هما </w:t>
      </w:r>
      <w:r w:rsidRPr="00E31B5D">
        <w:rPr>
          <w:rStyle w:val="ad"/>
          <w:rFonts w:ascii="Simplified Arabic" w:hAnsi="Simplified Arabic" w:cs="Simplified Arabic" w:hint="cs"/>
          <w:sz w:val="28"/>
          <w:szCs w:val="28"/>
          <w:rtl/>
        </w:rPr>
        <w:t>الحوكمة التشغيلية</w:t>
      </w:r>
      <w:r w:rsidRPr="00E31B5D">
        <w:rPr>
          <w:rFonts w:ascii="Simplified Arabic" w:hAnsi="Simplified Arabic" w:cs="Simplified Arabic" w:hint="cs"/>
          <w:sz w:val="28"/>
          <w:szCs w:val="28"/>
          <w:rtl/>
        </w:rPr>
        <w:t xml:space="preserve"> و</w:t>
      </w:r>
      <w:r w:rsidRPr="00E31B5D">
        <w:rPr>
          <w:rStyle w:val="ad"/>
          <w:rFonts w:ascii="Simplified Arabic" w:hAnsi="Simplified Arabic" w:cs="Simplified Arabic" w:hint="cs"/>
          <w:sz w:val="28"/>
          <w:szCs w:val="28"/>
          <w:rtl/>
        </w:rPr>
        <w:t>إدارة المخاطر</w:t>
      </w:r>
      <w:r w:rsidRPr="00E31B5D">
        <w:rPr>
          <w:rFonts w:ascii="Simplified Arabic" w:hAnsi="Simplified Arabic" w:cs="Simplified Arabic" w:hint="cs"/>
          <w:sz w:val="28"/>
          <w:szCs w:val="28"/>
          <w:rtl/>
        </w:rPr>
        <w:t xml:space="preserve"> في قطاع التعدين. لا تتناول الدراسة تقنيات أخرى للتحول الرقمي (مثل الذكاء الاصطناعي بمفرده، أو إنترنت الأشياء بمفرده</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إلا في سياق تكاملها مع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كما تركز على الأبعاد الإدارية والرقابية للحوكمة والمخاطر بشكل أساسي، وقد لا تغطي جميع الجوانب الفنية والهندسية الدقيقة.</w:t>
      </w:r>
    </w:p>
    <w:p w14:paraId="627A19D8" w14:textId="77777777" w:rsidR="00DE7ED6" w:rsidRPr="00732715" w:rsidRDefault="00DE7ED6" w:rsidP="00E6770A">
      <w:pPr>
        <w:pStyle w:val="3"/>
        <w:spacing w:line="276" w:lineRule="auto"/>
        <w:jc w:val="both"/>
        <w:rPr>
          <w:rFonts w:ascii="Simplified Arabic" w:eastAsia="Times New Roman" w:hAnsi="Simplified Arabic" w:cs="Simplified Arabic"/>
          <w:b/>
          <w:bCs/>
        </w:rPr>
      </w:pPr>
      <w:bookmarkStart w:id="27" w:name="_Toc222545164"/>
      <w:r w:rsidRPr="00732715">
        <w:rPr>
          <w:rFonts w:ascii="Simplified Arabic" w:eastAsia="Times New Roman" w:hAnsi="Simplified Arabic" w:cs="Simplified Arabic" w:hint="cs"/>
          <w:b/>
          <w:bCs/>
          <w:rtl/>
        </w:rPr>
        <w:t>1.8.2 الحدود المكانية (الجغرافية)</w:t>
      </w:r>
      <w:bookmarkEnd w:id="27"/>
    </w:p>
    <w:p w14:paraId="013E70FA"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تقتصر الدراسة مكانياً على </w:t>
      </w:r>
      <w:r w:rsidRPr="00E31B5D">
        <w:rPr>
          <w:rStyle w:val="ad"/>
          <w:rFonts w:ascii="Simplified Arabic" w:hAnsi="Simplified Arabic" w:cs="Simplified Arabic" w:hint="cs"/>
          <w:sz w:val="28"/>
          <w:szCs w:val="28"/>
          <w:rtl/>
        </w:rPr>
        <w:t>المملكة العربية السعودية</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وتحديداً على الشركات العاملة في قطاع التعدين داخل المملكة. وبالتالي، فإن نتائج الدراسة قد تعكس خصوصية البيئة السعودية (التشريعية، الاقتصادية، الثقافية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وقد لا تكون قابلة للتعميم المباشر على دول أو قطاعات أخرى دون إجراء دراسات مماثلة في تلك السياقات.</w:t>
      </w:r>
    </w:p>
    <w:p w14:paraId="5380E3D0" w14:textId="77777777" w:rsidR="00DE7ED6" w:rsidRPr="00732715" w:rsidRDefault="00DE7ED6" w:rsidP="00E6770A">
      <w:pPr>
        <w:pStyle w:val="3"/>
        <w:spacing w:line="276" w:lineRule="auto"/>
        <w:jc w:val="both"/>
        <w:rPr>
          <w:rFonts w:ascii="Simplified Arabic" w:eastAsia="Times New Roman" w:hAnsi="Simplified Arabic" w:cs="Simplified Arabic"/>
          <w:b/>
          <w:bCs/>
        </w:rPr>
      </w:pPr>
      <w:bookmarkStart w:id="28" w:name="_Toc222545165"/>
      <w:r w:rsidRPr="00732715">
        <w:rPr>
          <w:rFonts w:ascii="Simplified Arabic" w:eastAsia="Times New Roman" w:hAnsi="Simplified Arabic" w:cs="Simplified Arabic" w:hint="cs"/>
          <w:b/>
          <w:bCs/>
          <w:rtl/>
        </w:rPr>
        <w:t>1.8.3 الحدود الزمنية (الزمانية)</w:t>
      </w:r>
      <w:bookmarkEnd w:id="28"/>
    </w:p>
    <w:p w14:paraId="12B076DC"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سيتم إجراء الدراسة الميدانية وجمع البيانات خلال الفترة الممتدة من </w:t>
      </w:r>
      <w:r w:rsidRPr="00E31B5D">
        <w:rPr>
          <w:rStyle w:val="ad"/>
          <w:rFonts w:ascii="Simplified Arabic" w:hAnsi="Simplified Arabic" w:cs="Simplified Arabic" w:hint="cs"/>
          <w:sz w:val="28"/>
          <w:szCs w:val="28"/>
          <w:rtl/>
        </w:rPr>
        <w:t>بداية العام 2025 إلى نهايته</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 xml:space="preserve">وبالتالي، فإن النتائج والتوصيات تعكس واقع 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والحوكمة في قطاع التعدين السعودي خلال هذه الفترة الزمنية المحددة. ونظراً للتطور التكنولوجي السريع، قد تظهر تطورات وتقنيات جديدة بعد هذه الفترة لم تشملها الدراسة.</w:t>
      </w:r>
    </w:p>
    <w:p w14:paraId="16CCA220" w14:textId="77777777" w:rsidR="00DE7ED6" w:rsidRPr="00732715" w:rsidRDefault="00DE7ED6" w:rsidP="00E6770A">
      <w:pPr>
        <w:pStyle w:val="3"/>
        <w:spacing w:line="276" w:lineRule="auto"/>
        <w:jc w:val="both"/>
        <w:rPr>
          <w:rFonts w:ascii="Simplified Arabic" w:eastAsia="Times New Roman" w:hAnsi="Simplified Arabic" w:cs="Simplified Arabic"/>
          <w:b/>
          <w:bCs/>
        </w:rPr>
      </w:pPr>
      <w:bookmarkStart w:id="29" w:name="_Toc222545166"/>
      <w:r w:rsidRPr="00732715">
        <w:rPr>
          <w:rFonts w:ascii="Simplified Arabic" w:eastAsia="Times New Roman" w:hAnsi="Simplified Arabic" w:cs="Simplified Arabic" w:hint="cs"/>
          <w:b/>
          <w:bCs/>
          <w:rtl/>
        </w:rPr>
        <w:lastRenderedPageBreak/>
        <w:t>1.8.4 الحدود البشرية (المبحوثين)</w:t>
      </w:r>
      <w:bookmarkEnd w:id="29"/>
    </w:p>
    <w:p w14:paraId="4374750D"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تقتصر الدراسة على آراء وتصورات فئات محددة من الموظفين والمدراء داخل الشركات (كما هو محدد في عينة الدراسة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ولا تشمل جميع العاملين في القطاع. تعتمد جودة النتائج على صدق وموضوعية إجابات المبحوثين.</w:t>
      </w:r>
    </w:p>
    <w:p w14:paraId="65BB3BE0" w14:textId="77777777" w:rsidR="00DE7ED6" w:rsidRPr="00732715" w:rsidRDefault="00DE7ED6" w:rsidP="00E6770A">
      <w:pPr>
        <w:pStyle w:val="2"/>
        <w:spacing w:line="276" w:lineRule="auto"/>
        <w:jc w:val="both"/>
        <w:rPr>
          <w:rFonts w:ascii="Simplified Arabic" w:eastAsia="Times New Roman" w:hAnsi="Simplified Arabic" w:cs="Simplified Arabic"/>
          <w:b/>
          <w:bCs/>
          <w:sz w:val="28"/>
          <w:szCs w:val="28"/>
        </w:rPr>
      </w:pPr>
      <w:bookmarkStart w:id="30" w:name="_Toc222545167"/>
      <w:r w:rsidRPr="00732715">
        <w:rPr>
          <w:rFonts w:ascii="Simplified Arabic" w:eastAsia="Times New Roman" w:hAnsi="Simplified Arabic" w:cs="Simplified Arabic" w:hint="cs"/>
          <w:b/>
          <w:bCs/>
          <w:sz w:val="28"/>
          <w:szCs w:val="28"/>
          <w:rtl/>
        </w:rPr>
        <w:t>1.9 هيكل الدراسة</w:t>
      </w:r>
      <w:bookmarkEnd w:id="30"/>
    </w:p>
    <w:p w14:paraId="5AF4FD81"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سيتم تنظيم هذه الدراسة في خمسة فصول رئيسية، بالإضافة إلى قائمة المراجع والملاحق، وذلك على النحو التالي:</w:t>
      </w:r>
    </w:p>
    <w:p w14:paraId="03AE24BE"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الفصل الأول: الإطار العام للدراسة</w:t>
      </w:r>
    </w:p>
    <w:p w14:paraId="4AC44F8F"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 (وهو هذا الفصل</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ويتضمن مقدمة عامة، مشكلة الدراسة وأسئلتها، أهدافها، أهميتها النظرية والعملية، فروضها، منهجيتها، حدودها، ومصطلحاتها.</w:t>
      </w:r>
    </w:p>
    <w:p w14:paraId="682D062D"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الفصل الثاني: الإطار النظري والدراسات السابقة</w:t>
      </w:r>
    </w:p>
    <w:p w14:paraId="2252D566"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يتناول هذا الفصل استعراضاً وتحليلاً متعمقاً للأدبيات والنظريات ذات الصلة بمتغيرات الدراسة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الحوكمة التشغيلية، إدارة المخاطر</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بالإضافة إلى عرض ومناقشة نقدية للدراسات السابقة العربية والأجنبية، وتحديد الفجوة البحثية التي تسعى الدراسة الحالية لسدها، وبناء النموذج الفرضي للدراسة.</w:t>
      </w:r>
    </w:p>
    <w:p w14:paraId="5ED176DB"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الفصل الثالث: منهجية الدراسة وإجراءاتها</w:t>
      </w:r>
    </w:p>
    <w:p w14:paraId="24C9905E"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يقدم هذا الفصل وصفاً تفصيلياً لمنهجية البحث المتبعة، ويتضمن: نوع الدراسة، مجتمعها وعينتها، أدوات جمع البيانات (الاستبانة والمقابلة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وكيفية تصميمها والتحقق من صدقها وثباتها، وإجراءات التطبيق الميداني، والأساليب الإحصائية المستخدمة في تحليل البيانات.</w:t>
      </w:r>
    </w:p>
    <w:p w14:paraId="63B433B3"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الفصل الرابع: تحليل النتائج واختبار الفروض</w:t>
      </w:r>
    </w:p>
    <w:p w14:paraId="133033CB"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lastRenderedPageBreak/>
        <w:t>يعرض هذا الفصل النتائج التي تم التوصل إليها من خلال التحليل الإحصائي للبيانات الكمية (الاستبانات</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وتحليل المحتوى للبيانات النوعية (المقابلات</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يتضمن الفصل جداول توضيحية وإحصائيات وصفية واستدلالية، بالإضافة إلى اختبار الفروض وقبولها أو رفضها.</w:t>
      </w:r>
    </w:p>
    <w:p w14:paraId="3B3FBD73"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الفصل الخامس: مناقشة النتائج والتوصيات</w:t>
      </w:r>
    </w:p>
    <w:p w14:paraId="1753C24A"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يناقش هذا الفصل النتائج التي تم التوصل إليها في ضوء الإطار النظري والدراسات السابقة، ويقدم تفسيراً لها. كما يخلص إلى تقديم مجموعة من التوصيات العملية لصانعي القرار والجهات المعنية، والمقترحات البحثية للدراسات المستقبلية، مع عرض لنموذج مقترح لتطبيق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قطاع التعدين.</w:t>
      </w:r>
    </w:p>
    <w:p w14:paraId="03515EBD"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المراجع والملاحق:</w:t>
      </w:r>
    </w:p>
    <w:p w14:paraId="63AC2192"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قائمة بجميع المصادر والمراجع التي تم الاستشهاد بها في الدراسة، بالإضافة إلى ملاحق تحتوي على نماذج أدوات الدراسة (الاستبانة، أسئلة المقابلة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w:t>
      </w:r>
    </w:p>
    <w:p w14:paraId="5D90BE9F" w14:textId="77777777" w:rsidR="00DE7ED6" w:rsidRPr="000C723B" w:rsidRDefault="00DE7ED6" w:rsidP="00E6770A">
      <w:pPr>
        <w:pStyle w:val="2"/>
        <w:spacing w:line="276" w:lineRule="auto"/>
        <w:jc w:val="both"/>
        <w:rPr>
          <w:rFonts w:ascii="Simplified Arabic" w:eastAsia="Times New Roman" w:hAnsi="Simplified Arabic" w:cs="Simplified Arabic"/>
          <w:b/>
          <w:bCs/>
          <w:sz w:val="28"/>
          <w:szCs w:val="28"/>
        </w:rPr>
      </w:pPr>
      <w:bookmarkStart w:id="31" w:name="_Toc222545168"/>
      <w:r w:rsidRPr="000C723B">
        <w:rPr>
          <w:rFonts w:ascii="Simplified Arabic" w:eastAsia="Times New Roman" w:hAnsi="Simplified Arabic" w:cs="Simplified Arabic" w:hint="cs"/>
          <w:b/>
          <w:bCs/>
          <w:sz w:val="28"/>
          <w:szCs w:val="28"/>
          <w:rtl/>
        </w:rPr>
        <w:t>1.10 مخطط الدراسة (النموذج المفاهيمي)</w:t>
      </w:r>
      <w:bookmarkEnd w:id="31"/>
    </w:p>
    <w:p w14:paraId="14EDCFC7"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tl/>
        </w:rPr>
      </w:pPr>
      <w:r w:rsidRPr="00E31B5D">
        <w:rPr>
          <w:rFonts w:ascii="Simplified Arabic" w:hAnsi="Simplified Arabic" w:cs="Simplified Arabic" w:hint="cs"/>
          <w:sz w:val="28"/>
          <w:szCs w:val="28"/>
          <w:rtl/>
        </w:rPr>
        <w:t>يوضح المخطط التالي (شكل 1.1</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النموذج المفاهيمي المقترح للدراسة، والذي يصور العلاقات بين المتغيرات الرئيسية:</w:t>
      </w:r>
    </w:p>
    <w:p w14:paraId="0248BBFF"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noProof/>
          <w:sz w:val="28"/>
          <w:szCs w:val="28"/>
          <w14:ligatures w14:val="standardContextual"/>
        </w:rPr>
        <w:lastRenderedPageBreak/>
        <w:drawing>
          <wp:inline distT="0" distB="0" distL="0" distR="0" wp14:anchorId="06649069" wp14:editId="5B04C83C">
            <wp:extent cx="5274310" cy="3390265"/>
            <wp:effectExtent l="0" t="0" r="2540" b="635"/>
            <wp:docPr id="19413708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70860" name="صورة 194137086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390265"/>
                    </a:xfrm>
                    <a:prstGeom prst="rect">
                      <a:avLst/>
                    </a:prstGeom>
                  </pic:spPr>
                </pic:pic>
              </a:graphicData>
            </a:graphic>
          </wp:inline>
        </w:drawing>
      </w:r>
    </w:p>
    <w:p w14:paraId="3B60C9AE"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شكل (1.1</w:t>
      </w:r>
      <w:r>
        <w:rPr>
          <w:rStyle w:val="ad"/>
          <w:rFonts w:ascii="Simplified Arabic" w:hAnsi="Simplified Arabic" w:cs="Simplified Arabic" w:hint="cs"/>
          <w:sz w:val="28"/>
          <w:szCs w:val="28"/>
          <w:rtl/>
        </w:rPr>
        <w:t>)</w:t>
      </w:r>
      <w:r w:rsidRPr="00E31B5D">
        <w:rPr>
          <w:rStyle w:val="ad"/>
          <w:rFonts w:ascii="Simplified Arabic" w:hAnsi="Simplified Arabic" w:cs="Simplified Arabic" w:hint="cs"/>
          <w:sz w:val="28"/>
          <w:szCs w:val="28"/>
          <w:rtl/>
        </w:rPr>
        <w:t>: النموذج المفاهيمي المقترح للدراسة</w:t>
      </w:r>
    </w:p>
    <w:p w14:paraId="0B25D9DB"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يوضح الشكل العلاقة الرئيسية التي يبحثها هذا الدراسة: تأثير المتغير المستقل </w:t>
      </w:r>
      <w:r w:rsidRPr="00E31B5D">
        <w:rPr>
          <w:rFonts w:ascii="Simplified Arabic" w:hAnsi="Simplified Arabic" w:cs="Simplified Arabic" w:hint="cs"/>
          <w:sz w:val="28"/>
          <w:szCs w:val="28"/>
        </w:rPr>
        <w:t>(RPA</w:t>
      </w:r>
      <w:r>
        <w:rPr>
          <w:rFonts w:ascii="Simplified Arabic" w:hAnsi="Simplified Arabic" w:cs="Simplified Arabic" w:hint="cs"/>
          <w:sz w:val="28"/>
          <w:szCs w:val="28"/>
          <w:rtl/>
        </w:rPr>
        <w:t>)</w:t>
      </w:r>
      <w:r w:rsidRPr="00E31B5D">
        <w:rPr>
          <w:rFonts w:ascii="Simplified Arabic" w:hAnsi="Simplified Arabic" w:cs="Simplified Arabic" w:hint="cs"/>
          <w:sz w:val="28"/>
          <w:szCs w:val="28"/>
        </w:rPr>
        <w:t xml:space="preserve"> </w:t>
      </w:r>
      <w:r w:rsidRPr="00E31B5D">
        <w:rPr>
          <w:rFonts w:ascii="Simplified Arabic" w:hAnsi="Simplified Arabic" w:cs="Simplified Arabic" w:hint="cs"/>
          <w:sz w:val="28"/>
          <w:szCs w:val="28"/>
          <w:rtl/>
        </w:rPr>
        <w:t>على المتغيرات التابعة (الحوكمة التشغيلية وإدارة المخاطر</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كما يبين العوامل المعدلة (كعوامل تفاعلية</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التي قد تؤثر على قوة هذه العلاقة، والمتغيرات الخلفية والسياقية التي يجب أخذها في الاعتبار.</w:t>
      </w:r>
    </w:p>
    <w:p w14:paraId="46234F2B" w14:textId="77777777" w:rsidR="00DE7ED6" w:rsidRPr="000C723B" w:rsidRDefault="00DE7ED6" w:rsidP="00E6770A">
      <w:pPr>
        <w:pStyle w:val="2"/>
        <w:spacing w:line="276" w:lineRule="auto"/>
        <w:jc w:val="both"/>
        <w:rPr>
          <w:rFonts w:ascii="Simplified Arabic" w:eastAsia="Times New Roman" w:hAnsi="Simplified Arabic" w:cs="Simplified Arabic"/>
          <w:b/>
          <w:bCs/>
          <w:sz w:val="28"/>
          <w:szCs w:val="28"/>
        </w:rPr>
      </w:pPr>
      <w:bookmarkStart w:id="32" w:name="_Toc222545169"/>
      <w:r w:rsidRPr="000C723B">
        <w:rPr>
          <w:rFonts w:ascii="Simplified Arabic" w:eastAsia="Times New Roman" w:hAnsi="Simplified Arabic" w:cs="Simplified Arabic" w:hint="cs"/>
          <w:b/>
          <w:bCs/>
          <w:sz w:val="28"/>
          <w:szCs w:val="28"/>
          <w:rtl/>
        </w:rPr>
        <w:t>1.11 تعريف المصطلحات (الإجرائي والمفاهيمي)</w:t>
      </w:r>
      <w:bookmarkEnd w:id="32"/>
    </w:p>
    <w:p w14:paraId="53A10FB1"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لضمان وضوح الدراسة وتوحيد فهم مصطلحاتها، يتم تعريف المفاهيم الرئيسية على النحو التالي:</w:t>
      </w:r>
    </w:p>
    <w:p w14:paraId="64E3E8CB" w14:textId="77777777" w:rsidR="00DE7ED6" w:rsidRPr="00515B24" w:rsidRDefault="00DE7ED6" w:rsidP="00E6770A">
      <w:pPr>
        <w:pStyle w:val="3"/>
        <w:spacing w:line="276" w:lineRule="auto"/>
        <w:jc w:val="both"/>
        <w:rPr>
          <w:rFonts w:ascii="Simplified Arabic" w:eastAsia="Times New Roman" w:hAnsi="Simplified Arabic" w:cs="Simplified Arabic"/>
          <w:b/>
          <w:bCs/>
        </w:rPr>
      </w:pPr>
      <w:bookmarkStart w:id="33" w:name="_Toc222545170"/>
      <w:r w:rsidRPr="00515B24">
        <w:rPr>
          <w:rFonts w:ascii="Simplified Arabic" w:eastAsia="Times New Roman" w:hAnsi="Simplified Arabic" w:cs="Simplified Arabic" w:hint="cs"/>
          <w:b/>
          <w:bCs/>
          <w:rtl/>
        </w:rPr>
        <w:t>1.11.1 أتمتة العمليات الروبوتية (</w:t>
      </w:r>
      <w:r w:rsidRPr="00515B24">
        <w:rPr>
          <w:rFonts w:ascii="Simplified Arabic" w:eastAsia="Times New Roman" w:hAnsi="Simplified Arabic" w:cs="Simplified Arabic" w:hint="cs"/>
          <w:b/>
          <w:bCs/>
        </w:rPr>
        <w:t>RPA</w:t>
      </w:r>
      <w:r w:rsidRPr="00515B24">
        <w:rPr>
          <w:rFonts w:ascii="Simplified Arabic" w:eastAsia="Times New Roman" w:hAnsi="Simplified Arabic" w:cs="Simplified Arabic" w:hint="cs"/>
          <w:b/>
          <w:bCs/>
          <w:rtl/>
        </w:rPr>
        <w:t>)</w:t>
      </w:r>
      <w:bookmarkEnd w:id="33"/>
    </w:p>
    <w:p w14:paraId="16669861" w14:textId="77777777" w:rsidR="00DE7ED6" w:rsidRPr="00E31B5D" w:rsidRDefault="00DE7ED6" w:rsidP="006B0417">
      <w:pPr>
        <w:pStyle w:val="ds-markdown-paragraph"/>
        <w:numPr>
          <w:ilvl w:val="0"/>
          <w:numId w:val="45"/>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التعريف الإجرائي:</w:t>
      </w:r>
      <w:r w:rsidRPr="00E31B5D">
        <w:rPr>
          <w:rFonts w:ascii="Simplified Arabic" w:hAnsi="Simplified Arabic" w:cs="Simplified Arabic" w:hint="cs"/>
          <w:sz w:val="28"/>
          <w:szCs w:val="28"/>
          <w:rtl/>
        </w:rPr>
        <w:t xml:space="preserve"> تقنية برمجية تستخدم "روبوتات" افتراضية لمحاكاة التفاعلات البشرية مع الأنظمة الرقمية بهدف تنفيذ مهام إدارية وتشغيلية متكررة وقائمة على القواعد، مثل إدخال البيانات، ونقل الملفات، وتوليد التقارير، دون تدخل بشري مباشر [2]. في هذه الدراسة، يُقاس من خلال مدى استخدام الشركات لهذه التقنية في وظائف مثل المشتريات، المحاسبة، إعداد التقارير، ومراقبة الامتثال.</w:t>
      </w:r>
    </w:p>
    <w:p w14:paraId="78F0728A" w14:textId="77777777" w:rsidR="00DE7ED6" w:rsidRPr="00515B24" w:rsidRDefault="00DE7ED6" w:rsidP="00E6770A">
      <w:pPr>
        <w:pStyle w:val="3"/>
        <w:spacing w:line="276" w:lineRule="auto"/>
        <w:jc w:val="both"/>
        <w:rPr>
          <w:rFonts w:ascii="Simplified Arabic" w:eastAsia="Times New Roman" w:hAnsi="Simplified Arabic" w:cs="Simplified Arabic"/>
          <w:b/>
          <w:bCs/>
        </w:rPr>
      </w:pPr>
      <w:bookmarkStart w:id="34" w:name="_Toc222545171"/>
      <w:r w:rsidRPr="00515B24">
        <w:rPr>
          <w:rFonts w:ascii="Simplified Arabic" w:eastAsia="Times New Roman" w:hAnsi="Simplified Arabic" w:cs="Simplified Arabic" w:hint="cs"/>
          <w:b/>
          <w:bCs/>
          <w:rtl/>
        </w:rPr>
        <w:lastRenderedPageBreak/>
        <w:t>1.11.2 الحوكمة التشغيلية</w:t>
      </w:r>
      <w:bookmarkEnd w:id="34"/>
    </w:p>
    <w:p w14:paraId="3B6705E7" w14:textId="77777777" w:rsidR="00DE7ED6" w:rsidRPr="00E31B5D" w:rsidRDefault="00DE7ED6" w:rsidP="006B0417">
      <w:pPr>
        <w:pStyle w:val="ds-markdown-paragraph"/>
        <w:numPr>
          <w:ilvl w:val="0"/>
          <w:numId w:val="46"/>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التعريف الإجرائي:</w:t>
      </w:r>
      <w:r w:rsidRPr="00E31B5D">
        <w:rPr>
          <w:rFonts w:ascii="Simplified Arabic" w:hAnsi="Simplified Arabic" w:cs="Simplified Arabic" w:hint="cs"/>
          <w:sz w:val="28"/>
          <w:szCs w:val="28"/>
          <w:rtl/>
        </w:rPr>
        <w:t xml:space="preserve"> الإطار المتكامل من السياسات والإجراءات والضوابط الذي يضمن تنفيذ الأنشطة اليومية للشركة بكفاءة وفعالية، وبشفافية، ووفقاً للقوانين واللوائح [24]. في هذه الدراسة، يتم قياسها من خلال ثلاثة أبعاد رئيسية:</w:t>
      </w:r>
    </w:p>
    <w:p w14:paraId="7A5A4CCD" w14:textId="77777777" w:rsidR="00DE7ED6" w:rsidRPr="00E31B5D" w:rsidRDefault="00DE7ED6" w:rsidP="006B0417">
      <w:pPr>
        <w:pStyle w:val="ds-markdown-paragraph"/>
        <w:numPr>
          <w:ilvl w:val="1"/>
          <w:numId w:val="46"/>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الشفافية:</w:t>
      </w:r>
      <w:r w:rsidRPr="00E31B5D">
        <w:rPr>
          <w:rFonts w:ascii="Simplified Arabic" w:hAnsi="Simplified Arabic" w:cs="Simplified Arabic" w:hint="cs"/>
          <w:sz w:val="28"/>
          <w:szCs w:val="28"/>
          <w:rtl/>
        </w:rPr>
        <w:t xml:space="preserve"> وضوح العمليات وإتاحة المعلومات لذوي العلاقة.</w:t>
      </w:r>
    </w:p>
    <w:p w14:paraId="75414529" w14:textId="77777777" w:rsidR="00DE7ED6" w:rsidRPr="00E31B5D" w:rsidRDefault="00DE7ED6" w:rsidP="006B0417">
      <w:pPr>
        <w:pStyle w:val="ds-markdown-paragraph"/>
        <w:numPr>
          <w:ilvl w:val="1"/>
          <w:numId w:val="46"/>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المساءلة:</w:t>
      </w:r>
      <w:r w:rsidRPr="00E31B5D">
        <w:rPr>
          <w:rFonts w:ascii="Simplified Arabic" w:hAnsi="Simplified Arabic" w:cs="Simplified Arabic" w:hint="cs"/>
          <w:sz w:val="28"/>
          <w:szCs w:val="28"/>
          <w:rtl/>
        </w:rPr>
        <w:t xml:space="preserve"> وضوح المسؤوليات وإمكانية محاسبة المسؤولين عن القرارات.</w:t>
      </w:r>
    </w:p>
    <w:p w14:paraId="64073D4A" w14:textId="77777777" w:rsidR="00DE7ED6" w:rsidRPr="00E31B5D" w:rsidRDefault="00DE7ED6" w:rsidP="006B0417">
      <w:pPr>
        <w:pStyle w:val="ds-markdown-paragraph"/>
        <w:numPr>
          <w:ilvl w:val="1"/>
          <w:numId w:val="46"/>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الامتثال التنظيمي:</w:t>
      </w:r>
      <w:r w:rsidRPr="00E31B5D">
        <w:rPr>
          <w:rFonts w:ascii="Simplified Arabic" w:hAnsi="Simplified Arabic" w:cs="Simplified Arabic" w:hint="cs"/>
          <w:sz w:val="28"/>
          <w:szCs w:val="28"/>
          <w:rtl/>
        </w:rPr>
        <w:t xml:space="preserve"> الالتزام بالقوانين واللوائح المحلية والدولية.</w:t>
      </w:r>
    </w:p>
    <w:p w14:paraId="04C7226B" w14:textId="77777777" w:rsidR="00DE7ED6" w:rsidRPr="00515B24" w:rsidRDefault="00DE7ED6" w:rsidP="00E6770A">
      <w:pPr>
        <w:pStyle w:val="3"/>
        <w:spacing w:line="276" w:lineRule="auto"/>
        <w:jc w:val="both"/>
        <w:rPr>
          <w:rFonts w:ascii="Simplified Arabic" w:eastAsia="Times New Roman" w:hAnsi="Simplified Arabic" w:cs="Simplified Arabic"/>
          <w:b/>
          <w:bCs/>
        </w:rPr>
      </w:pPr>
      <w:bookmarkStart w:id="35" w:name="_Toc222545172"/>
      <w:r w:rsidRPr="00515B24">
        <w:rPr>
          <w:rFonts w:ascii="Simplified Arabic" w:eastAsia="Times New Roman" w:hAnsi="Simplified Arabic" w:cs="Simplified Arabic" w:hint="cs"/>
          <w:b/>
          <w:bCs/>
          <w:rtl/>
        </w:rPr>
        <w:t>1.11.3 إدارة المخاطر</w:t>
      </w:r>
      <w:bookmarkEnd w:id="35"/>
    </w:p>
    <w:p w14:paraId="668010E0" w14:textId="77777777" w:rsidR="00DE7ED6" w:rsidRPr="00E31B5D" w:rsidRDefault="00DE7ED6" w:rsidP="006B0417">
      <w:pPr>
        <w:pStyle w:val="ds-markdown-paragraph"/>
        <w:numPr>
          <w:ilvl w:val="0"/>
          <w:numId w:val="47"/>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التعريف الإجرائي:</w:t>
      </w:r>
      <w:r w:rsidRPr="00E31B5D">
        <w:rPr>
          <w:rFonts w:ascii="Simplified Arabic" w:hAnsi="Simplified Arabic" w:cs="Simplified Arabic" w:hint="cs"/>
          <w:sz w:val="28"/>
          <w:szCs w:val="28"/>
          <w:rtl/>
        </w:rPr>
        <w:t xml:space="preserve"> عملية منهجية ومنظمة لتحديد وتحليل وتقييم ومعالجة ومراقبة المخاطر التي تهدد تحقيق أهداف المنظمة، وفقاً للمعايير الدولية مثل </w:t>
      </w:r>
      <w:r w:rsidRPr="00E31B5D">
        <w:rPr>
          <w:rFonts w:ascii="Simplified Arabic" w:hAnsi="Simplified Arabic" w:cs="Simplified Arabic" w:hint="cs"/>
          <w:sz w:val="28"/>
          <w:szCs w:val="28"/>
        </w:rPr>
        <w:t xml:space="preserve">ISO 31000 [25]. </w:t>
      </w:r>
      <w:r w:rsidRPr="00E31B5D">
        <w:rPr>
          <w:rFonts w:ascii="Simplified Arabic" w:hAnsi="Simplified Arabic" w:cs="Simplified Arabic" w:hint="cs"/>
          <w:sz w:val="28"/>
          <w:szCs w:val="28"/>
          <w:rtl/>
        </w:rPr>
        <w:t>في هذه الدراسة، ينصب التركيز على ثلاثة أنواع من المخاطر في قطاع التعدين:</w:t>
      </w:r>
    </w:p>
    <w:p w14:paraId="5A144F72" w14:textId="77777777" w:rsidR="00DE7ED6" w:rsidRPr="00E31B5D" w:rsidRDefault="00DE7ED6" w:rsidP="006B0417">
      <w:pPr>
        <w:pStyle w:val="ds-markdown-paragraph"/>
        <w:numPr>
          <w:ilvl w:val="1"/>
          <w:numId w:val="47"/>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المخاطر التشغيلية:</w:t>
      </w:r>
      <w:r w:rsidRPr="00E31B5D">
        <w:rPr>
          <w:rFonts w:ascii="Simplified Arabic" w:hAnsi="Simplified Arabic" w:cs="Simplified Arabic" w:hint="cs"/>
          <w:sz w:val="28"/>
          <w:szCs w:val="28"/>
          <w:rtl/>
        </w:rPr>
        <w:t xml:space="preserve"> مثل تعطل المعدات، والأخطاء البشرية.</w:t>
      </w:r>
    </w:p>
    <w:p w14:paraId="58389BBC" w14:textId="77777777" w:rsidR="00DE7ED6" w:rsidRPr="00E31B5D" w:rsidRDefault="00DE7ED6" w:rsidP="006B0417">
      <w:pPr>
        <w:pStyle w:val="ds-markdown-paragraph"/>
        <w:numPr>
          <w:ilvl w:val="1"/>
          <w:numId w:val="47"/>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المخاطر المالية:</w:t>
      </w:r>
      <w:r w:rsidRPr="00E31B5D">
        <w:rPr>
          <w:rFonts w:ascii="Simplified Arabic" w:hAnsi="Simplified Arabic" w:cs="Simplified Arabic" w:hint="cs"/>
          <w:sz w:val="28"/>
          <w:szCs w:val="28"/>
          <w:rtl/>
        </w:rPr>
        <w:t xml:space="preserve"> مثل الاحتيال، وعدم دقة التقارير المالية.</w:t>
      </w:r>
    </w:p>
    <w:p w14:paraId="0EBB548A" w14:textId="77777777" w:rsidR="00DE7ED6" w:rsidRPr="00E31B5D" w:rsidRDefault="00DE7ED6" w:rsidP="006B0417">
      <w:pPr>
        <w:pStyle w:val="ds-markdown-paragraph"/>
        <w:numPr>
          <w:ilvl w:val="1"/>
          <w:numId w:val="47"/>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مخاطر السلامة والبيئة:</w:t>
      </w:r>
      <w:r w:rsidRPr="00E31B5D">
        <w:rPr>
          <w:rFonts w:ascii="Simplified Arabic" w:hAnsi="Simplified Arabic" w:cs="Simplified Arabic" w:hint="cs"/>
          <w:sz w:val="28"/>
          <w:szCs w:val="28"/>
          <w:rtl/>
        </w:rPr>
        <w:t xml:space="preserve"> مثل الحوادث، والتجاوزات البيئية.</w:t>
      </w:r>
    </w:p>
    <w:p w14:paraId="43A6F26C" w14:textId="77777777" w:rsidR="00DE7ED6" w:rsidRPr="00515B24" w:rsidRDefault="00DE7ED6" w:rsidP="00E6770A">
      <w:pPr>
        <w:pStyle w:val="3"/>
        <w:spacing w:line="276" w:lineRule="auto"/>
        <w:jc w:val="both"/>
        <w:rPr>
          <w:rFonts w:ascii="Simplified Arabic" w:eastAsia="Times New Roman" w:hAnsi="Simplified Arabic" w:cs="Simplified Arabic"/>
          <w:b/>
          <w:bCs/>
        </w:rPr>
      </w:pPr>
      <w:bookmarkStart w:id="36" w:name="_Toc222545173"/>
      <w:r w:rsidRPr="00515B24">
        <w:rPr>
          <w:rFonts w:ascii="Simplified Arabic" w:eastAsia="Times New Roman" w:hAnsi="Simplified Arabic" w:cs="Simplified Arabic" w:hint="cs"/>
          <w:b/>
          <w:bCs/>
          <w:rtl/>
        </w:rPr>
        <w:t>1.11.4 قطاع التعدين</w:t>
      </w:r>
      <w:bookmarkEnd w:id="36"/>
    </w:p>
    <w:p w14:paraId="76AEED3A" w14:textId="77777777" w:rsidR="00DE7ED6" w:rsidRPr="00E31B5D" w:rsidRDefault="00DE7ED6" w:rsidP="006B0417">
      <w:pPr>
        <w:pStyle w:val="ds-markdown-paragraph"/>
        <w:numPr>
          <w:ilvl w:val="0"/>
          <w:numId w:val="48"/>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التعريف الإجرائي:</w:t>
      </w:r>
      <w:r w:rsidRPr="00E31B5D">
        <w:rPr>
          <w:rFonts w:ascii="Simplified Arabic" w:hAnsi="Simplified Arabic" w:cs="Simplified Arabic" w:hint="cs"/>
          <w:sz w:val="28"/>
          <w:szCs w:val="28"/>
          <w:rtl/>
        </w:rPr>
        <w:t xml:space="preserve"> جميع الأنشطة الاقتصادية المرتبطة باستخراج ومعالجة وتصنيع وتسويق المعادن والمواد الخام من باطن الأرض، بما في ذلك المعادن الفلزية (كالنحاس والذهب</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واللافلزية (كالفوسفات والبوكسيت</w:t>
      </w:r>
      <w:r>
        <w:rPr>
          <w:rFonts w:ascii="Simplified Arabic" w:hAnsi="Simplified Arabic" w:cs="Simplified Arabic" w:hint="cs"/>
          <w:sz w:val="28"/>
          <w:szCs w:val="28"/>
          <w:rtl/>
        </w:rPr>
        <w:t>)</w:t>
      </w:r>
      <w:r w:rsidRPr="00E31B5D">
        <w:rPr>
          <w:rFonts w:ascii="Simplified Arabic" w:hAnsi="Simplified Arabic" w:cs="Simplified Arabic" w:hint="cs"/>
          <w:sz w:val="28"/>
          <w:szCs w:val="28"/>
          <w:rtl/>
        </w:rPr>
        <w:t xml:space="preserve"> والصخور الصناعية [4]. في هذه الدراسة، يقصد به الشركات المرخصة لمزاولة أنشطة التعدين في المملكة العربية السعودية.</w:t>
      </w:r>
    </w:p>
    <w:p w14:paraId="2FCFBBAA" w14:textId="77777777" w:rsidR="00DE7ED6" w:rsidRPr="00515B24" w:rsidRDefault="00DE7ED6" w:rsidP="00E6770A">
      <w:pPr>
        <w:pStyle w:val="3"/>
        <w:spacing w:line="276" w:lineRule="auto"/>
        <w:jc w:val="both"/>
        <w:rPr>
          <w:rFonts w:ascii="Simplified Arabic" w:eastAsia="Times New Roman" w:hAnsi="Simplified Arabic" w:cs="Simplified Arabic"/>
          <w:b/>
          <w:bCs/>
        </w:rPr>
      </w:pPr>
      <w:bookmarkStart w:id="37" w:name="_Toc222545174"/>
      <w:r w:rsidRPr="00515B24">
        <w:rPr>
          <w:rFonts w:ascii="Simplified Arabic" w:eastAsia="Times New Roman" w:hAnsi="Simplified Arabic" w:cs="Simplified Arabic" w:hint="cs"/>
          <w:b/>
          <w:bCs/>
          <w:rtl/>
        </w:rPr>
        <w:t>1.11.5 رؤية المملكة 2030</w:t>
      </w:r>
      <w:bookmarkEnd w:id="37"/>
    </w:p>
    <w:p w14:paraId="4F5F2A52" w14:textId="77777777" w:rsidR="00DE7ED6" w:rsidRPr="00E31B5D" w:rsidRDefault="00DE7ED6" w:rsidP="006B0417">
      <w:pPr>
        <w:pStyle w:val="ds-markdown-paragraph"/>
        <w:numPr>
          <w:ilvl w:val="0"/>
          <w:numId w:val="49"/>
        </w:numPr>
        <w:bidi/>
        <w:spacing w:line="276" w:lineRule="auto"/>
        <w:jc w:val="both"/>
        <w:rPr>
          <w:rFonts w:ascii="Simplified Arabic" w:hAnsi="Simplified Arabic" w:cs="Simplified Arabic"/>
          <w:sz w:val="28"/>
          <w:szCs w:val="28"/>
        </w:rPr>
      </w:pPr>
      <w:r w:rsidRPr="00E31B5D">
        <w:rPr>
          <w:rStyle w:val="ad"/>
          <w:rFonts w:ascii="Simplified Arabic" w:hAnsi="Simplified Arabic" w:cs="Simplified Arabic" w:hint="cs"/>
          <w:sz w:val="28"/>
          <w:szCs w:val="28"/>
          <w:rtl/>
        </w:rPr>
        <w:t>التعريف الإجرائي:</w:t>
      </w:r>
      <w:r w:rsidRPr="00E31B5D">
        <w:rPr>
          <w:rFonts w:ascii="Simplified Arabic" w:hAnsi="Simplified Arabic" w:cs="Simplified Arabic" w:hint="cs"/>
          <w:sz w:val="28"/>
          <w:szCs w:val="28"/>
          <w:rtl/>
        </w:rPr>
        <w:t xml:space="preserve"> الخطة الاستراتيجية الطموحة للمملكة العربية السعودية التي تهدف إلى تنويع الاقتصاد، وتمكين القطاعات الحيوية كالتعدين، وتعزيز الشفافية وكفاءة الأداء الحكومي، والتحول </w:t>
      </w:r>
      <w:r w:rsidRPr="00E31B5D">
        <w:rPr>
          <w:rFonts w:ascii="Simplified Arabic" w:hAnsi="Simplified Arabic" w:cs="Simplified Arabic" w:hint="cs"/>
          <w:sz w:val="28"/>
          <w:szCs w:val="28"/>
          <w:rtl/>
        </w:rPr>
        <w:lastRenderedPageBreak/>
        <w:t xml:space="preserve">الرقمي [12]. في هذه الدراسة، يُنظر إليها كسياق استراتيجي عام توجه تطبيق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وتعزز من أهميته.</w:t>
      </w:r>
    </w:p>
    <w:p w14:paraId="10E76329" w14:textId="77777777" w:rsidR="00DE7ED6" w:rsidRPr="00E31B5D" w:rsidRDefault="00DE7ED6" w:rsidP="00E6770A">
      <w:pPr>
        <w:spacing w:line="276" w:lineRule="auto"/>
        <w:jc w:val="both"/>
        <w:rPr>
          <w:rFonts w:ascii="Simplified Arabic" w:eastAsia="Times New Roman" w:hAnsi="Simplified Arabic" w:cs="Simplified Arabic"/>
          <w:sz w:val="28"/>
          <w:szCs w:val="28"/>
        </w:rPr>
      </w:pPr>
    </w:p>
    <w:p w14:paraId="17D3C76E" w14:textId="77777777" w:rsidR="00DE7ED6" w:rsidRDefault="00DE7ED6" w:rsidP="00E6770A">
      <w:pPr>
        <w:pStyle w:val="ds-markdown-paragraph"/>
        <w:bidi/>
        <w:spacing w:line="276" w:lineRule="auto"/>
        <w:jc w:val="both"/>
        <w:rPr>
          <w:rFonts w:ascii="Simplified Arabic" w:hAnsi="Simplified Arabic" w:cs="Simplified Arabic"/>
          <w:sz w:val="28"/>
          <w:szCs w:val="28"/>
          <w:rtl/>
        </w:rPr>
      </w:pPr>
      <w:r w:rsidRPr="00E31B5D">
        <w:rPr>
          <w:rStyle w:val="ad"/>
          <w:rFonts w:ascii="Simplified Arabic" w:hAnsi="Simplified Arabic" w:cs="Simplified Arabic" w:hint="cs"/>
          <w:sz w:val="28"/>
          <w:szCs w:val="28"/>
          <w:rtl/>
        </w:rPr>
        <w:t>خلاصة الفصل الأول:</w:t>
      </w:r>
    </w:p>
    <w:p w14:paraId="32968EE5" w14:textId="77777777" w:rsidR="00DE7ED6" w:rsidRPr="00E31B5D" w:rsidRDefault="00DE7ED6" w:rsidP="00E6770A">
      <w:pPr>
        <w:pStyle w:val="ds-markdown-paragraph"/>
        <w:bidi/>
        <w:spacing w:line="276" w:lineRule="auto"/>
        <w:jc w:val="both"/>
        <w:rPr>
          <w:rFonts w:ascii="Simplified Arabic" w:hAnsi="Simplified Arabic" w:cs="Simplified Arabic"/>
          <w:sz w:val="28"/>
          <w:szCs w:val="28"/>
        </w:rPr>
      </w:pPr>
      <w:r w:rsidRPr="00E31B5D">
        <w:rPr>
          <w:rFonts w:ascii="Simplified Arabic" w:hAnsi="Simplified Arabic" w:cs="Simplified Arabic" w:hint="cs"/>
          <w:sz w:val="28"/>
          <w:szCs w:val="28"/>
          <w:rtl/>
        </w:rPr>
        <w:t xml:space="preserve">قدم هذا الفصل الإطار العام للدراسة، حيث تم التمهيد للموضوع من خلال مقدمة شاملة أوضحت أهمية التحول الرقمي وتقنية </w:t>
      </w:r>
      <w:r w:rsidRPr="00E31B5D">
        <w:rPr>
          <w:rFonts w:ascii="Simplified Arabic" w:hAnsi="Simplified Arabic" w:cs="Simplified Arabic" w:hint="cs"/>
          <w:sz w:val="28"/>
          <w:szCs w:val="28"/>
        </w:rPr>
        <w:t xml:space="preserve">RPA </w:t>
      </w:r>
      <w:r w:rsidRPr="00E31B5D">
        <w:rPr>
          <w:rFonts w:ascii="Simplified Arabic" w:hAnsi="Simplified Arabic" w:cs="Simplified Arabic" w:hint="cs"/>
          <w:sz w:val="28"/>
          <w:szCs w:val="28"/>
          <w:rtl/>
        </w:rPr>
        <w:t>في سياق رؤية 2030 وقطاع التعدين. ثم تم صياغة مشكلة الدراسة بدقة، وتحديد أسئلتها وأهدافها، وبناء فروض قابلة للاختبار. كما تم استعراض أهمية الدراسة النظرية والعملية، والجهات المستفيدة منها. واختتم الفصل بعرض المنهجية المتبعة، وحدود الدراسة، وهيكلها، والنموذج المفاهيمي المقترح، والتعريفات الإجرائية لمصطلحاتها الرئيسية، ليضع بذلك الأساس المتين للانتقال إلى الفصول التالية.</w:t>
      </w:r>
    </w:p>
    <w:p w14:paraId="54F4A90D" w14:textId="77777777" w:rsidR="00DE7ED6" w:rsidRPr="00E31B5D" w:rsidRDefault="00DE7ED6" w:rsidP="00E6770A">
      <w:pPr>
        <w:spacing w:line="276" w:lineRule="auto"/>
        <w:jc w:val="both"/>
        <w:rPr>
          <w:rFonts w:ascii="Simplified Arabic" w:hAnsi="Simplified Arabic" w:cs="Simplified Arabic"/>
          <w:sz w:val="28"/>
          <w:szCs w:val="28"/>
          <w:rtl/>
        </w:rPr>
      </w:pPr>
    </w:p>
    <w:p w14:paraId="49064AF6" w14:textId="77777777" w:rsidR="00DE7ED6" w:rsidRPr="00E31B5D" w:rsidRDefault="00DE7ED6" w:rsidP="00E6770A">
      <w:pPr>
        <w:spacing w:line="276" w:lineRule="auto"/>
        <w:jc w:val="both"/>
        <w:rPr>
          <w:rFonts w:ascii="Simplified Arabic" w:hAnsi="Simplified Arabic" w:cs="Simplified Arabic"/>
          <w:sz w:val="28"/>
          <w:szCs w:val="28"/>
          <w:rtl/>
        </w:rPr>
      </w:pPr>
    </w:p>
    <w:p w14:paraId="1176A725" w14:textId="77777777" w:rsidR="00DE7ED6" w:rsidRPr="00E31B5D" w:rsidRDefault="00DE7ED6" w:rsidP="00E6770A">
      <w:pPr>
        <w:spacing w:line="276" w:lineRule="auto"/>
        <w:jc w:val="both"/>
        <w:rPr>
          <w:rFonts w:ascii="Simplified Arabic" w:hAnsi="Simplified Arabic" w:cs="Simplified Arabic"/>
          <w:sz w:val="28"/>
          <w:szCs w:val="28"/>
          <w:rtl/>
        </w:rPr>
      </w:pPr>
    </w:p>
    <w:p w14:paraId="0FF6FFE0" w14:textId="77777777" w:rsidR="00DE7ED6" w:rsidRDefault="00DE7ED6" w:rsidP="00E6770A">
      <w:pPr>
        <w:spacing w:line="276" w:lineRule="auto"/>
        <w:jc w:val="both"/>
        <w:rPr>
          <w:rFonts w:ascii="Simplified Arabic" w:hAnsi="Simplified Arabic" w:cs="Simplified Arabic"/>
          <w:kern w:val="0"/>
          <w:sz w:val="28"/>
          <w:szCs w:val="28"/>
          <w:rtl/>
          <w14:ligatures w14:val="none"/>
        </w:rPr>
      </w:pPr>
    </w:p>
    <w:p w14:paraId="3616E5C9" w14:textId="77777777" w:rsidR="00DE7ED6" w:rsidRDefault="00DE7ED6" w:rsidP="00E6770A">
      <w:pPr>
        <w:spacing w:line="276" w:lineRule="auto"/>
        <w:jc w:val="both"/>
        <w:rPr>
          <w:rFonts w:ascii="Simplified Arabic" w:hAnsi="Simplified Arabic" w:cs="Simplified Arabic"/>
          <w:kern w:val="0"/>
          <w:sz w:val="28"/>
          <w:szCs w:val="28"/>
          <w:rtl/>
          <w14:ligatures w14:val="none"/>
        </w:rPr>
      </w:pPr>
    </w:p>
    <w:p w14:paraId="12AAC55C" w14:textId="77777777" w:rsidR="00DE7ED6" w:rsidRDefault="00DE7ED6" w:rsidP="00E6770A">
      <w:pPr>
        <w:spacing w:line="276" w:lineRule="auto"/>
        <w:jc w:val="both"/>
        <w:rPr>
          <w:rFonts w:ascii="Simplified Arabic" w:hAnsi="Simplified Arabic" w:cs="Simplified Arabic"/>
          <w:kern w:val="0"/>
          <w:sz w:val="28"/>
          <w:szCs w:val="28"/>
          <w:rtl/>
          <w14:ligatures w14:val="none"/>
        </w:rPr>
      </w:pPr>
    </w:p>
    <w:p w14:paraId="1820C936" w14:textId="77777777" w:rsidR="00DE7ED6" w:rsidRPr="00E31B5D" w:rsidRDefault="00DE7ED6" w:rsidP="00E6770A">
      <w:pPr>
        <w:spacing w:line="276" w:lineRule="auto"/>
        <w:jc w:val="both"/>
        <w:rPr>
          <w:rFonts w:ascii="Simplified Arabic" w:hAnsi="Simplified Arabic" w:cs="Simplified Arabic"/>
          <w:kern w:val="0"/>
          <w:sz w:val="28"/>
          <w:szCs w:val="28"/>
          <w:rtl/>
          <w14:ligatures w14:val="none"/>
        </w:rPr>
      </w:pPr>
    </w:p>
    <w:p w14:paraId="11C2E827" w14:textId="77777777" w:rsidR="00DE7ED6" w:rsidRPr="00E31B5D" w:rsidRDefault="00DE7ED6" w:rsidP="00E6770A">
      <w:pPr>
        <w:spacing w:line="276" w:lineRule="auto"/>
        <w:jc w:val="both"/>
        <w:rPr>
          <w:rFonts w:ascii="Simplified Arabic" w:hAnsi="Simplified Arabic" w:cs="Simplified Arabic"/>
          <w:kern w:val="0"/>
          <w:sz w:val="28"/>
          <w:szCs w:val="28"/>
          <w:rtl/>
          <w14:ligatures w14:val="none"/>
        </w:rPr>
      </w:pPr>
    </w:p>
    <w:p w14:paraId="7D50E759" w14:textId="77777777" w:rsidR="00DE7ED6" w:rsidRPr="00E31B5D" w:rsidRDefault="00DE7ED6" w:rsidP="00E6770A">
      <w:pPr>
        <w:spacing w:line="276" w:lineRule="auto"/>
        <w:jc w:val="both"/>
        <w:rPr>
          <w:rFonts w:ascii="Simplified Arabic" w:eastAsia="Times New Roman" w:hAnsi="Simplified Arabic" w:cs="Simplified Arabic"/>
          <w:sz w:val="28"/>
          <w:szCs w:val="28"/>
        </w:rPr>
      </w:pPr>
    </w:p>
    <w:p w14:paraId="6E52896B" w14:textId="6FA0895E" w:rsidR="009125CE" w:rsidRPr="004153D3" w:rsidRDefault="009125CE" w:rsidP="004153D3">
      <w:pPr>
        <w:bidi w:val="0"/>
        <w:spacing w:line="276" w:lineRule="auto"/>
        <w:jc w:val="both"/>
        <w:rPr>
          <w:rFonts w:ascii="Simplified Arabic" w:hAnsi="Simplified Arabic" w:cs="Simplified Arabic"/>
          <w:b/>
          <w:bCs/>
          <w:sz w:val="28"/>
          <w:szCs w:val="28"/>
        </w:rPr>
      </w:pPr>
    </w:p>
    <w:sectPr w:rsidR="009125CE" w:rsidRPr="004153D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29BB8" w14:textId="77777777" w:rsidR="000644A3" w:rsidRDefault="000644A3" w:rsidP="009125CE">
      <w:pPr>
        <w:spacing w:after="0" w:line="240" w:lineRule="auto"/>
      </w:pPr>
      <w:r>
        <w:separator/>
      </w:r>
    </w:p>
  </w:endnote>
  <w:endnote w:type="continuationSeparator" w:id="0">
    <w:p w14:paraId="1CF9AE71" w14:textId="77777777" w:rsidR="000644A3" w:rsidRDefault="000644A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Google San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E4E0E" w14:textId="77777777" w:rsidR="000644A3" w:rsidRDefault="000644A3" w:rsidP="009125CE">
      <w:pPr>
        <w:spacing w:after="0" w:line="240" w:lineRule="auto"/>
      </w:pPr>
      <w:r>
        <w:separator/>
      </w:r>
    </w:p>
  </w:footnote>
  <w:footnote w:type="continuationSeparator" w:id="0">
    <w:p w14:paraId="13720F03" w14:textId="77777777" w:rsidR="000644A3" w:rsidRDefault="000644A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8A2"/>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232641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A7D2D"/>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41412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A71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1A5E5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332C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C902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CF360E"/>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097506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A20CC7"/>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11F108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2E40BA"/>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16C7127B"/>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172A6DB0"/>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174847F5"/>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1826110C"/>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18AA58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381077"/>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1A515D3A"/>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1A6416C7"/>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1E4C13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AB1F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E437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1B6B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621A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9B7009"/>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7" w15:restartNumberingAfterBreak="0">
    <w:nsid w:val="21BD0BEB"/>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 w15:restartNumberingAfterBreak="0">
    <w:nsid w:val="284B02A3"/>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294E4CD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FE402B"/>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A3B639B"/>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2" w15:restartNumberingAfterBreak="0">
    <w:nsid w:val="2D2B0F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862738"/>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4" w15:restartNumberingAfterBreak="0">
    <w:nsid w:val="319A2F4F"/>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5" w15:restartNumberingAfterBreak="0">
    <w:nsid w:val="342E74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3046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4450122"/>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8" w15:restartNumberingAfterBreak="0">
    <w:nsid w:val="354E28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6F5163"/>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0" w15:restartNumberingAfterBreak="0">
    <w:nsid w:val="382471F3"/>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1" w15:restartNumberingAfterBreak="0">
    <w:nsid w:val="3B06163B"/>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2" w15:restartNumberingAfterBreak="0">
    <w:nsid w:val="3BD05F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EC6FAD"/>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4" w15:restartNumberingAfterBreak="0">
    <w:nsid w:val="3D1B6700"/>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5" w15:restartNumberingAfterBreak="0">
    <w:nsid w:val="3DC164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DF6700"/>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7" w15:restartNumberingAfterBreak="0">
    <w:nsid w:val="3F933DC4"/>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8" w15:restartNumberingAfterBreak="0">
    <w:nsid w:val="415F178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1AE656B"/>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0" w15:restartNumberingAfterBreak="0">
    <w:nsid w:val="439E37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43C6D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9D6B6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3" w15:restartNumberingAfterBreak="0">
    <w:nsid w:val="471956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7AD091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5" w15:restartNumberingAfterBreak="0">
    <w:nsid w:val="4AFA14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C2904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6673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8057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B34815"/>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0" w15:restartNumberingAfterBreak="0">
    <w:nsid w:val="50BE43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945F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9416A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3164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161E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D426A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FE466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08D5725"/>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8" w15:restartNumberingAfterBreak="0">
    <w:nsid w:val="615679EA"/>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9" w15:restartNumberingAfterBreak="0">
    <w:nsid w:val="67F916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ABB55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7555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0791F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966D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150C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01491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4D15335"/>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7" w15:restartNumberingAfterBreak="0">
    <w:nsid w:val="74D7397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7E558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C4371E"/>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0" w15:restartNumberingAfterBreak="0">
    <w:nsid w:val="7A0C65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AA0BF1"/>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2" w15:restartNumberingAfterBreak="0">
    <w:nsid w:val="7C1632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D3943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9542474">
    <w:abstractNumId w:val="77"/>
  </w:num>
  <w:num w:numId="2" w16cid:durableId="301930086">
    <w:abstractNumId w:val="1"/>
  </w:num>
  <w:num w:numId="3" w16cid:durableId="1682246039">
    <w:abstractNumId w:val="75"/>
  </w:num>
  <w:num w:numId="4" w16cid:durableId="1823109852">
    <w:abstractNumId w:val="23"/>
  </w:num>
  <w:num w:numId="5" w16cid:durableId="2138404192">
    <w:abstractNumId w:val="29"/>
  </w:num>
  <w:num w:numId="6" w16cid:durableId="1744335169">
    <w:abstractNumId w:val="35"/>
  </w:num>
  <w:num w:numId="7" w16cid:durableId="1442727551">
    <w:abstractNumId w:val="22"/>
  </w:num>
  <w:num w:numId="8" w16cid:durableId="1702052624">
    <w:abstractNumId w:val="32"/>
  </w:num>
  <w:num w:numId="9" w16cid:durableId="1893031913">
    <w:abstractNumId w:val="5"/>
  </w:num>
  <w:num w:numId="10" w16cid:durableId="32654400">
    <w:abstractNumId w:val="36"/>
  </w:num>
  <w:num w:numId="11" w16cid:durableId="858202897">
    <w:abstractNumId w:val="71"/>
  </w:num>
  <w:num w:numId="12" w16cid:durableId="1565598870">
    <w:abstractNumId w:val="82"/>
  </w:num>
  <w:num w:numId="13" w16cid:durableId="104619082">
    <w:abstractNumId w:val="58"/>
  </w:num>
  <w:num w:numId="14" w16cid:durableId="1676692102">
    <w:abstractNumId w:val="66"/>
  </w:num>
  <w:num w:numId="15" w16cid:durableId="295071255">
    <w:abstractNumId w:val="56"/>
  </w:num>
  <w:num w:numId="16" w16cid:durableId="403525415">
    <w:abstractNumId w:val="53"/>
  </w:num>
  <w:num w:numId="17" w16cid:durableId="1248341601">
    <w:abstractNumId w:val="63"/>
  </w:num>
  <w:num w:numId="18" w16cid:durableId="1530795661">
    <w:abstractNumId w:val="9"/>
  </w:num>
  <w:num w:numId="19" w16cid:durableId="998113365">
    <w:abstractNumId w:val="57"/>
  </w:num>
  <w:num w:numId="20" w16cid:durableId="1551067699">
    <w:abstractNumId w:val="65"/>
  </w:num>
  <w:num w:numId="21" w16cid:durableId="2025938803">
    <w:abstractNumId w:val="7"/>
  </w:num>
  <w:num w:numId="22" w16cid:durableId="184294951">
    <w:abstractNumId w:val="3"/>
  </w:num>
  <w:num w:numId="23" w16cid:durableId="1262567825">
    <w:abstractNumId w:val="72"/>
  </w:num>
  <w:num w:numId="24" w16cid:durableId="1397391289">
    <w:abstractNumId w:val="24"/>
  </w:num>
  <w:num w:numId="25" w16cid:durableId="1681812662">
    <w:abstractNumId w:val="21"/>
  </w:num>
  <w:num w:numId="26" w16cid:durableId="1501391977">
    <w:abstractNumId w:val="51"/>
  </w:num>
  <w:num w:numId="27" w16cid:durableId="1152603666">
    <w:abstractNumId w:val="48"/>
  </w:num>
  <w:num w:numId="28" w16cid:durableId="1713457688">
    <w:abstractNumId w:val="30"/>
  </w:num>
  <w:num w:numId="29" w16cid:durableId="121778178">
    <w:abstractNumId w:val="61"/>
  </w:num>
  <w:num w:numId="30" w16cid:durableId="1960070017">
    <w:abstractNumId w:val="6"/>
  </w:num>
  <w:num w:numId="31" w16cid:durableId="197933851">
    <w:abstractNumId w:val="55"/>
  </w:num>
  <w:num w:numId="32" w16cid:durableId="1417244646">
    <w:abstractNumId w:val="64"/>
  </w:num>
  <w:num w:numId="33" w16cid:durableId="577249474">
    <w:abstractNumId w:val="25"/>
  </w:num>
  <w:num w:numId="34" w16cid:durableId="1934124485">
    <w:abstractNumId w:val="62"/>
  </w:num>
  <w:num w:numId="35" w16cid:durableId="1416248357">
    <w:abstractNumId w:val="83"/>
  </w:num>
  <w:num w:numId="36" w16cid:durableId="108399887">
    <w:abstractNumId w:val="17"/>
  </w:num>
  <w:num w:numId="37" w16cid:durableId="859007211">
    <w:abstractNumId w:val="42"/>
  </w:num>
  <w:num w:numId="38" w16cid:durableId="1733501816">
    <w:abstractNumId w:val="60"/>
  </w:num>
  <w:num w:numId="39" w16cid:durableId="1194459917">
    <w:abstractNumId w:val="80"/>
  </w:num>
  <w:num w:numId="40" w16cid:durableId="1941183624">
    <w:abstractNumId w:val="38"/>
  </w:num>
  <w:num w:numId="41" w16cid:durableId="58017772">
    <w:abstractNumId w:val="50"/>
  </w:num>
  <w:num w:numId="42" w16cid:durableId="294141180">
    <w:abstractNumId w:val="78"/>
  </w:num>
  <w:num w:numId="43" w16cid:durableId="1261331912">
    <w:abstractNumId w:val="45"/>
  </w:num>
  <w:num w:numId="44" w16cid:durableId="1409499536">
    <w:abstractNumId w:val="70"/>
  </w:num>
  <w:num w:numId="45" w16cid:durableId="1283918684">
    <w:abstractNumId w:val="69"/>
  </w:num>
  <w:num w:numId="46" w16cid:durableId="1221282170">
    <w:abstractNumId w:val="74"/>
  </w:num>
  <w:num w:numId="47" w16cid:durableId="1215190441">
    <w:abstractNumId w:val="4"/>
  </w:num>
  <w:num w:numId="48" w16cid:durableId="306400514">
    <w:abstractNumId w:val="73"/>
  </w:num>
  <w:num w:numId="49" w16cid:durableId="1271743399">
    <w:abstractNumId w:val="11"/>
  </w:num>
  <w:num w:numId="50" w16cid:durableId="869487485">
    <w:abstractNumId w:val="44"/>
  </w:num>
  <w:num w:numId="51" w16cid:durableId="2129035108">
    <w:abstractNumId w:val="67"/>
  </w:num>
  <w:num w:numId="52" w16cid:durableId="1197305300">
    <w:abstractNumId w:val="59"/>
  </w:num>
  <w:num w:numId="53" w16cid:durableId="2100828247">
    <w:abstractNumId w:val="27"/>
  </w:num>
  <w:num w:numId="54" w16cid:durableId="1636519571">
    <w:abstractNumId w:val="10"/>
  </w:num>
  <w:num w:numId="55" w16cid:durableId="1184049266">
    <w:abstractNumId w:val="33"/>
  </w:num>
  <w:num w:numId="56" w16cid:durableId="1193301332">
    <w:abstractNumId w:val="26"/>
  </w:num>
  <w:num w:numId="57" w16cid:durableId="1045327539">
    <w:abstractNumId w:val="43"/>
  </w:num>
  <w:num w:numId="58" w16cid:durableId="1187911153">
    <w:abstractNumId w:val="28"/>
  </w:num>
  <w:num w:numId="59" w16cid:durableId="1132213712">
    <w:abstractNumId w:val="54"/>
  </w:num>
  <w:num w:numId="60" w16cid:durableId="531655027">
    <w:abstractNumId w:val="37"/>
  </w:num>
  <w:num w:numId="61" w16cid:durableId="1916819652">
    <w:abstractNumId w:val="31"/>
  </w:num>
  <w:num w:numId="62" w16cid:durableId="1520580126">
    <w:abstractNumId w:val="52"/>
  </w:num>
  <w:num w:numId="63" w16cid:durableId="603809440">
    <w:abstractNumId w:val="39"/>
  </w:num>
  <w:num w:numId="64" w16cid:durableId="254477870">
    <w:abstractNumId w:val="13"/>
  </w:num>
  <w:num w:numId="65" w16cid:durableId="356929998">
    <w:abstractNumId w:val="76"/>
  </w:num>
  <w:num w:numId="66" w16cid:durableId="1922330035">
    <w:abstractNumId w:val="47"/>
  </w:num>
  <w:num w:numId="67" w16cid:durableId="1895851319">
    <w:abstractNumId w:val="81"/>
  </w:num>
  <w:num w:numId="68" w16cid:durableId="2002812241">
    <w:abstractNumId w:val="68"/>
  </w:num>
  <w:num w:numId="69" w16cid:durableId="830678790">
    <w:abstractNumId w:val="19"/>
  </w:num>
  <w:num w:numId="70" w16cid:durableId="239289276">
    <w:abstractNumId w:val="18"/>
  </w:num>
  <w:num w:numId="71" w16cid:durableId="565536498">
    <w:abstractNumId w:val="40"/>
  </w:num>
  <w:num w:numId="72" w16cid:durableId="1881816555">
    <w:abstractNumId w:val="2"/>
  </w:num>
  <w:num w:numId="73" w16cid:durableId="1358777180">
    <w:abstractNumId w:val="20"/>
  </w:num>
  <w:num w:numId="74" w16cid:durableId="262806727">
    <w:abstractNumId w:val="49"/>
  </w:num>
  <w:num w:numId="75" w16cid:durableId="613825136">
    <w:abstractNumId w:val="14"/>
  </w:num>
  <w:num w:numId="76" w16cid:durableId="506870153">
    <w:abstractNumId w:val="16"/>
  </w:num>
  <w:num w:numId="77" w16cid:durableId="1600675155">
    <w:abstractNumId w:val="0"/>
  </w:num>
  <w:num w:numId="78" w16cid:durableId="1660619724">
    <w:abstractNumId w:val="41"/>
  </w:num>
  <w:num w:numId="79" w16cid:durableId="1285891538">
    <w:abstractNumId w:val="34"/>
  </w:num>
  <w:num w:numId="80" w16cid:durableId="1969317451">
    <w:abstractNumId w:val="46"/>
  </w:num>
  <w:num w:numId="81" w16cid:durableId="1134373680">
    <w:abstractNumId w:val="79"/>
  </w:num>
  <w:num w:numId="82" w16cid:durableId="80955338">
    <w:abstractNumId w:val="15"/>
  </w:num>
  <w:num w:numId="83" w16cid:durableId="1256130953">
    <w:abstractNumId w:val="12"/>
  </w:num>
  <w:num w:numId="84" w16cid:durableId="1191068548">
    <w:abstractNumId w:val="8"/>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004"/>
    <w:rsid w:val="000644A3"/>
    <w:rsid w:val="000A2652"/>
    <w:rsid w:val="000A7A99"/>
    <w:rsid w:val="000E213D"/>
    <w:rsid w:val="000F44B4"/>
    <w:rsid w:val="00133C4D"/>
    <w:rsid w:val="00184E6B"/>
    <w:rsid w:val="001902DB"/>
    <w:rsid w:val="001A0F38"/>
    <w:rsid w:val="001C2162"/>
    <w:rsid w:val="001C3EC2"/>
    <w:rsid w:val="001E3BD5"/>
    <w:rsid w:val="001F2BA7"/>
    <w:rsid w:val="001F3CF4"/>
    <w:rsid w:val="0022586A"/>
    <w:rsid w:val="002607EE"/>
    <w:rsid w:val="00290810"/>
    <w:rsid w:val="002D4503"/>
    <w:rsid w:val="002E5E8C"/>
    <w:rsid w:val="0035637A"/>
    <w:rsid w:val="00391F2E"/>
    <w:rsid w:val="004153D3"/>
    <w:rsid w:val="0044701F"/>
    <w:rsid w:val="00447891"/>
    <w:rsid w:val="004560CF"/>
    <w:rsid w:val="00465848"/>
    <w:rsid w:val="00490407"/>
    <w:rsid w:val="004A137B"/>
    <w:rsid w:val="00541ECA"/>
    <w:rsid w:val="00584158"/>
    <w:rsid w:val="00590B27"/>
    <w:rsid w:val="005A72F8"/>
    <w:rsid w:val="005F313E"/>
    <w:rsid w:val="006133DA"/>
    <w:rsid w:val="0062761F"/>
    <w:rsid w:val="006948DE"/>
    <w:rsid w:val="006B0417"/>
    <w:rsid w:val="006B6CD8"/>
    <w:rsid w:val="006F5938"/>
    <w:rsid w:val="0071635F"/>
    <w:rsid w:val="00730135"/>
    <w:rsid w:val="00787121"/>
    <w:rsid w:val="007A7AE5"/>
    <w:rsid w:val="007B0E54"/>
    <w:rsid w:val="007E3A20"/>
    <w:rsid w:val="008556ED"/>
    <w:rsid w:val="00876912"/>
    <w:rsid w:val="00877AAC"/>
    <w:rsid w:val="00884304"/>
    <w:rsid w:val="008F1EAE"/>
    <w:rsid w:val="009125CE"/>
    <w:rsid w:val="0094372E"/>
    <w:rsid w:val="009B6888"/>
    <w:rsid w:val="009C0161"/>
    <w:rsid w:val="009D108D"/>
    <w:rsid w:val="009E1436"/>
    <w:rsid w:val="009E5668"/>
    <w:rsid w:val="00A22076"/>
    <w:rsid w:val="00A67B14"/>
    <w:rsid w:val="00A74F76"/>
    <w:rsid w:val="00A80713"/>
    <w:rsid w:val="00A8078F"/>
    <w:rsid w:val="00AA79E9"/>
    <w:rsid w:val="00AB0A70"/>
    <w:rsid w:val="00B460E1"/>
    <w:rsid w:val="00B63B0F"/>
    <w:rsid w:val="00B7678A"/>
    <w:rsid w:val="00BE0E28"/>
    <w:rsid w:val="00C00761"/>
    <w:rsid w:val="00C620E6"/>
    <w:rsid w:val="00C6694E"/>
    <w:rsid w:val="00C71E18"/>
    <w:rsid w:val="00D13235"/>
    <w:rsid w:val="00D206D0"/>
    <w:rsid w:val="00D22171"/>
    <w:rsid w:val="00D30F6C"/>
    <w:rsid w:val="00D96D18"/>
    <w:rsid w:val="00DB338D"/>
    <w:rsid w:val="00DB7CAD"/>
    <w:rsid w:val="00DE32FB"/>
    <w:rsid w:val="00DE7ED6"/>
    <w:rsid w:val="00DF2E13"/>
    <w:rsid w:val="00E06C2F"/>
    <w:rsid w:val="00E31153"/>
    <w:rsid w:val="00E71C79"/>
    <w:rsid w:val="00E775CB"/>
    <w:rsid w:val="00EA6B5D"/>
    <w:rsid w:val="00EB1034"/>
    <w:rsid w:val="00ED54C4"/>
    <w:rsid w:val="00EE391E"/>
    <w:rsid w:val="00F546CE"/>
    <w:rsid w:val="00F63515"/>
    <w:rsid w:val="00FE64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E7E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E7E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DE7ED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DE7ED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E7ED6"/>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DE7ED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DE7ED6"/>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DE7ED6"/>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DE7ED6"/>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E640B"/>
    <w:pPr>
      <w:ind w:left="720"/>
      <w:contextualSpacing/>
    </w:pPr>
  </w:style>
  <w:style w:type="character" w:customStyle="1" w:styleId="1Char">
    <w:name w:val="العنوان 1 Char"/>
    <w:basedOn w:val="a0"/>
    <w:link w:val="1"/>
    <w:uiPriority w:val="9"/>
    <w:rsid w:val="00DE7ED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E7ED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DE7ED6"/>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DE7ED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E7ED6"/>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DE7ED6"/>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DE7ED6"/>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DE7ED6"/>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DE7ED6"/>
    <w:rPr>
      <w:rFonts w:eastAsiaTheme="majorEastAsia" w:cstheme="majorBidi"/>
      <w:color w:val="272727" w:themeColor="text1" w:themeTint="D8"/>
      <w:sz w:val="24"/>
      <w:szCs w:val="24"/>
    </w:rPr>
  </w:style>
  <w:style w:type="paragraph" w:styleId="a6">
    <w:name w:val="Title"/>
    <w:basedOn w:val="a"/>
    <w:next w:val="a"/>
    <w:link w:val="Char1"/>
    <w:uiPriority w:val="10"/>
    <w:qFormat/>
    <w:rsid w:val="00DE7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DE7ED6"/>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DE7ED6"/>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7"/>
    <w:uiPriority w:val="11"/>
    <w:rsid w:val="00DE7ED6"/>
    <w:rPr>
      <w:rFonts w:eastAsiaTheme="majorEastAsia" w:cstheme="majorBidi"/>
      <w:color w:val="595959" w:themeColor="text1" w:themeTint="A6"/>
      <w:spacing w:val="15"/>
      <w:sz w:val="28"/>
      <w:szCs w:val="28"/>
    </w:rPr>
  </w:style>
  <w:style w:type="paragraph" w:styleId="a8">
    <w:name w:val="Quote"/>
    <w:basedOn w:val="a"/>
    <w:next w:val="a"/>
    <w:link w:val="Char3"/>
    <w:uiPriority w:val="29"/>
    <w:qFormat/>
    <w:rsid w:val="00DE7ED6"/>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8"/>
    <w:uiPriority w:val="29"/>
    <w:rsid w:val="00DE7ED6"/>
    <w:rPr>
      <w:rFonts w:eastAsiaTheme="minorEastAsia"/>
      <w:i/>
      <w:iCs/>
      <w:color w:val="404040" w:themeColor="text1" w:themeTint="BF"/>
      <w:sz w:val="24"/>
      <w:szCs w:val="24"/>
    </w:rPr>
  </w:style>
  <w:style w:type="character" w:styleId="a9">
    <w:name w:val="Intense Emphasis"/>
    <w:basedOn w:val="a0"/>
    <w:uiPriority w:val="21"/>
    <w:qFormat/>
    <w:rsid w:val="00DE7ED6"/>
    <w:rPr>
      <w:i/>
      <w:iCs/>
      <w:color w:val="2F5496" w:themeColor="accent1" w:themeShade="BF"/>
    </w:rPr>
  </w:style>
  <w:style w:type="paragraph" w:styleId="aa">
    <w:name w:val="Intense Quote"/>
    <w:basedOn w:val="a"/>
    <w:next w:val="a"/>
    <w:link w:val="Char4"/>
    <w:uiPriority w:val="30"/>
    <w:qFormat/>
    <w:rsid w:val="00DE7ED6"/>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a"/>
    <w:uiPriority w:val="30"/>
    <w:rsid w:val="00DE7ED6"/>
    <w:rPr>
      <w:rFonts w:eastAsiaTheme="minorEastAsia"/>
      <w:i/>
      <w:iCs/>
      <w:color w:val="2F5496" w:themeColor="accent1" w:themeShade="BF"/>
      <w:sz w:val="24"/>
      <w:szCs w:val="24"/>
    </w:rPr>
  </w:style>
  <w:style w:type="character" w:styleId="ab">
    <w:name w:val="Intense Reference"/>
    <w:basedOn w:val="a0"/>
    <w:uiPriority w:val="32"/>
    <w:qFormat/>
    <w:rsid w:val="00DE7ED6"/>
    <w:rPr>
      <w:b/>
      <w:bCs/>
      <w:smallCaps/>
      <w:color w:val="2F5496" w:themeColor="accent1" w:themeShade="BF"/>
      <w:spacing w:val="5"/>
    </w:rPr>
  </w:style>
  <w:style w:type="paragraph" w:customStyle="1" w:styleId="msonormal0">
    <w:name w:val="msonormal"/>
    <w:basedOn w:val="a"/>
    <w:rsid w:val="00DE7ED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ds-markdown-paragraph">
    <w:name w:val="ds-markdown-paragraph"/>
    <w:basedOn w:val="a"/>
    <w:rsid w:val="00DE7ED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Hyperlink">
    <w:name w:val="Hyperlink"/>
    <w:basedOn w:val="a0"/>
    <w:uiPriority w:val="99"/>
    <w:unhideWhenUsed/>
    <w:rsid w:val="00DE7ED6"/>
    <w:rPr>
      <w:color w:val="0000FF"/>
      <w:u w:val="single"/>
    </w:rPr>
  </w:style>
  <w:style w:type="character" w:styleId="ac">
    <w:name w:val="FollowedHyperlink"/>
    <w:basedOn w:val="a0"/>
    <w:uiPriority w:val="99"/>
    <w:semiHidden/>
    <w:unhideWhenUsed/>
    <w:rsid w:val="00DE7ED6"/>
    <w:rPr>
      <w:color w:val="800080"/>
      <w:u w:val="single"/>
    </w:rPr>
  </w:style>
  <w:style w:type="character" w:styleId="ad">
    <w:name w:val="Strong"/>
    <w:basedOn w:val="a0"/>
    <w:uiPriority w:val="22"/>
    <w:qFormat/>
    <w:rsid w:val="00DE7ED6"/>
    <w:rPr>
      <w:b/>
      <w:bCs/>
    </w:rPr>
  </w:style>
  <w:style w:type="character" w:styleId="ae">
    <w:name w:val="Emphasis"/>
    <w:basedOn w:val="a0"/>
    <w:uiPriority w:val="20"/>
    <w:qFormat/>
    <w:rsid w:val="00DE7ED6"/>
    <w:rPr>
      <w:i/>
      <w:iCs/>
    </w:rPr>
  </w:style>
  <w:style w:type="table" w:styleId="4-1">
    <w:name w:val="Grid Table 4 Accent 1"/>
    <w:basedOn w:val="a1"/>
    <w:uiPriority w:val="49"/>
    <w:rsid w:val="00DE7ED6"/>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Normal">
    <w:name w:val="TableNormal"/>
    <w:rsid w:val="00DF2E13"/>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af">
    <w:name w:val="footnote text"/>
    <w:basedOn w:val="a"/>
    <w:link w:val="Char5"/>
    <w:uiPriority w:val="99"/>
    <w:semiHidden/>
    <w:unhideWhenUsed/>
    <w:rsid w:val="006B0417"/>
    <w:pPr>
      <w:spacing w:after="0" w:line="240" w:lineRule="auto"/>
    </w:pPr>
    <w:rPr>
      <w:sz w:val="20"/>
      <w:szCs w:val="20"/>
    </w:rPr>
  </w:style>
  <w:style w:type="character" w:customStyle="1" w:styleId="Char5">
    <w:name w:val="نص حاشية سفلية Char"/>
    <w:basedOn w:val="a0"/>
    <w:link w:val="af"/>
    <w:uiPriority w:val="99"/>
    <w:semiHidden/>
    <w:rsid w:val="006B0417"/>
    <w:rPr>
      <w:sz w:val="20"/>
      <w:szCs w:val="20"/>
    </w:rPr>
  </w:style>
  <w:style w:type="character" w:styleId="af0">
    <w:name w:val="footnote reference"/>
    <w:basedOn w:val="a0"/>
    <w:uiPriority w:val="99"/>
    <w:semiHidden/>
    <w:unhideWhenUsed/>
    <w:rsid w:val="006B0417"/>
    <w:rPr>
      <w:vertAlign w:val="superscript"/>
    </w:rPr>
  </w:style>
  <w:style w:type="character" w:styleId="af1">
    <w:name w:val="Unresolved Mention"/>
    <w:basedOn w:val="a0"/>
    <w:uiPriority w:val="99"/>
    <w:semiHidden/>
    <w:unhideWhenUsed/>
    <w:rsid w:val="006B0417"/>
    <w:rPr>
      <w:color w:val="605E5C"/>
      <w:shd w:val="clear" w:color="auto" w:fill="E1DFDD"/>
    </w:rPr>
  </w:style>
  <w:style w:type="paragraph" w:styleId="af2">
    <w:name w:val="Normal (Web)"/>
    <w:basedOn w:val="a"/>
    <w:uiPriority w:val="99"/>
    <w:unhideWhenUsed/>
    <w:rsid w:val="006B0417"/>
    <w:rPr>
      <w:rFonts w:ascii="Times New Roman" w:hAnsi="Times New Roman" w:cs="Times New Roman"/>
      <w:sz w:val="24"/>
      <w:szCs w:val="24"/>
    </w:rPr>
  </w:style>
  <w:style w:type="character" w:styleId="af3">
    <w:name w:val="page number"/>
    <w:basedOn w:val="a0"/>
    <w:uiPriority w:val="99"/>
    <w:semiHidden/>
    <w:unhideWhenUsed/>
    <w:rsid w:val="006B0417"/>
  </w:style>
  <w:style w:type="paragraph" w:styleId="af4">
    <w:name w:val="TOC Heading"/>
    <w:basedOn w:val="1"/>
    <w:next w:val="a"/>
    <w:uiPriority w:val="39"/>
    <w:unhideWhenUsed/>
    <w:qFormat/>
    <w:rsid w:val="006B0417"/>
    <w:pPr>
      <w:bidi w:val="0"/>
      <w:spacing w:before="240" w:after="0"/>
      <w:outlineLvl w:val="9"/>
    </w:pPr>
    <w:rPr>
      <w:kern w:val="0"/>
      <w:sz w:val="32"/>
      <w:szCs w:val="32"/>
      <w14:ligatures w14:val="none"/>
    </w:rPr>
  </w:style>
  <w:style w:type="paragraph" w:styleId="20">
    <w:name w:val="toc 2"/>
    <w:basedOn w:val="a"/>
    <w:next w:val="a"/>
    <w:autoRedefine/>
    <w:uiPriority w:val="39"/>
    <w:unhideWhenUsed/>
    <w:rsid w:val="006B0417"/>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6B0417"/>
    <w:pPr>
      <w:bidi w:val="0"/>
      <w:spacing w:after="100"/>
    </w:pPr>
    <w:rPr>
      <w:rFonts w:eastAsiaTheme="minorEastAsia" w:cs="Times New Roman"/>
      <w:kern w:val="0"/>
      <w14:ligatures w14:val="none"/>
    </w:rPr>
  </w:style>
  <w:style w:type="paragraph" w:styleId="30">
    <w:name w:val="toc 3"/>
    <w:basedOn w:val="a"/>
    <w:next w:val="a"/>
    <w:autoRedefine/>
    <w:uiPriority w:val="39"/>
    <w:unhideWhenUsed/>
    <w:rsid w:val="006B0417"/>
    <w:pPr>
      <w:bidi w:val="0"/>
      <w:spacing w:after="100"/>
      <w:ind w:left="440"/>
    </w:pPr>
    <w:rPr>
      <w:rFonts w:eastAsiaTheme="minorEastAsia" w:cs="Times New Roman"/>
      <w:kern w:val="0"/>
      <w14:ligatures w14:val="none"/>
    </w:rPr>
  </w:style>
  <w:style w:type="paragraph" w:customStyle="1" w:styleId="gds-label-m-alt">
    <w:name w:val="gds-label-m-alt"/>
    <w:basedOn w:val="a"/>
    <w:rsid w:val="006B041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onversation-title">
    <w:name w:val="conversation-title"/>
    <w:basedOn w:val="a0"/>
    <w:rsid w:val="006B0417"/>
  </w:style>
  <w:style w:type="paragraph" w:customStyle="1" w:styleId="query-text-line">
    <w:name w:val="query-text-line"/>
    <w:basedOn w:val="a"/>
    <w:rsid w:val="006B041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a0"/>
    <w:rsid w:val="006B0417"/>
  </w:style>
  <w:style w:type="character" w:customStyle="1" w:styleId="sr-only">
    <w:name w:val="sr-only"/>
    <w:basedOn w:val="a0"/>
    <w:rsid w:val="006B0417"/>
  </w:style>
  <w:style w:type="character" w:customStyle="1" w:styleId="creation-timestamp">
    <w:name w:val="creation-timestamp"/>
    <w:basedOn w:val="a0"/>
    <w:rsid w:val="006B0417"/>
  </w:style>
  <w:style w:type="character" w:customStyle="1" w:styleId="citation-113">
    <w:name w:val="citation-113"/>
    <w:basedOn w:val="a0"/>
    <w:rsid w:val="006B0417"/>
  </w:style>
  <w:style w:type="character" w:customStyle="1" w:styleId="citation-112">
    <w:name w:val="citation-112"/>
    <w:basedOn w:val="a0"/>
    <w:rsid w:val="006B0417"/>
  </w:style>
  <w:style w:type="character" w:customStyle="1" w:styleId="citation-111">
    <w:name w:val="citation-111"/>
    <w:basedOn w:val="a0"/>
    <w:rsid w:val="006B0417"/>
  </w:style>
  <w:style w:type="character" w:customStyle="1" w:styleId="citation-110">
    <w:name w:val="citation-110"/>
    <w:basedOn w:val="a0"/>
    <w:rsid w:val="006B0417"/>
  </w:style>
  <w:style w:type="character" w:customStyle="1" w:styleId="citation-109">
    <w:name w:val="citation-109"/>
    <w:basedOn w:val="a0"/>
    <w:rsid w:val="006B0417"/>
  </w:style>
  <w:style w:type="character" w:customStyle="1" w:styleId="citation-108">
    <w:name w:val="citation-108"/>
    <w:basedOn w:val="a0"/>
    <w:rsid w:val="006B0417"/>
  </w:style>
  <w:style w:type="character" w:customStyle="1" w:styleId="citation-107">
    <w:name w:val="citation-107"/>
    <w:basedOn w:val="a0"/>
    <w:rsid w:val="006B0417"/>
  </w:style>
  <w:style w:type="character" w:customStyle="1" w:styleId="citation-106">
    <w:name w:val="citation-106"/>
    <w:basedOn w:val="a0"/>
    <w:rsid w:val="006B0417"/>
  </w:style>
  <w:style w:type="character" w:customStyle="1" w:styleId="citation-105">
    <w:name w:val="citation-105"/>
    <w:basedOn w:val="a0"/>
    <w:rsid w:val="006B0417"/>
  </w:style>
  <w:style w:type="character" w:customStyle="1" w:styleId="citation-104">
    <w:name w:val="citation-104"/>
    <w:basedOn w:val="a0"/>
    <w:rsid w:val="006B0417"/>
  </w:style>
  <w:style w:type="character" w:customStyle="1" w:styleId="citation-103">
    <w:name w:val="citation-103"/>
    <w:basedOn w:val="a0"/>
    <w:rsid w:val="006B0417"/>
  </w:style>
  <w:style w:type="character" w:customStyle="1" w:styleId="citation-102">
    <w:name w:val="citation-102"/>
    <w:basedOn w:val="a0"/>
    <w:rsid w:val="006B0417"/>
  </w:style>
  <w:style w:type="character" w:customStyle="1" w:styleId="citation-101">
    <w:name w:val="citation-101"/>
    <w:basedOn w:val="a0"/>
    <w:rsid w:val="006B0417"/>
  </w:style>
  <w:style w:type="character" w:customStyle="1" w:styleId="citation-100">
    <w:name w:val="citation-100"/>
    <w:basedOn w:val="a0"/>
    <w:rsid w:val="006B0417"/>
  </w:style>
  <w:style w:type="character" w:customStyle="1" w:styleId="citation-99">
    <w:name w:val="citation-99"/>
    <w:basedOn w:val="a0"/>
    <w:rsid w:val="006B0417"/>
  </w:style>
  <w:style w:type="character" w:customStyle="1" w:styleId="citation-84">
    <w:name w:val="citation-84"/>
    <w:basedOn w:val="a0"/>
    <w:rsid w:val="006B0417"/>
  </w:style>
  <w:style w:type="character" w:customStyle="1" w:styleId="citation-83">
    <w:name w:val="citation-83"/>
    <w:basedOn w:val="a0"/>
    <w:rsid w:val="006B0417"/>
  </w:style>
  <w:style w:type="character" w:customStyle="1" w:styleId="citation-82">
    <w:name w:val="citation-82"/>
    <w:basedOn w:val="a0"/>
    <w:rsid w:val="006B0417"/>
  </w:style>
  <w:style w:type="character" w:customStyle="1" w:styleId="citation-81">
    <w:name w:val="citation-81"/>
    <w:basedOn w:val="a0"/>
    <w:rsid w:val="006B0417"/>
  </w:style>
  <w:style w:type="character" w:customStyle="1" w:styleId="citation-80">
    <w:name w:val="citation-80"/>
    <w:basedOn w:val="a0"/>
    <w:rsid w:val="006B0417"/>
  </w:style>
  <w:style w:type="character" w:customStyle="1" w:styleId="citation-79">
    <w:name w:val="citation-79"/>
    <w:basedOn w:val="a0"/>
    <w:rsid w:val="006B0417"/>
  </w:style>
  <w:style w:type="character" w:customStyle="1" w:styleId="citation-78">
    <w:name w:val="citation-78"/>
    <w:basedOn w:val="a0"/>
    <w:rsid w:val="006B0417"/>
  </w:style>
  <w:style w:type="character" w:customStyle="1" w:styleId="citation-77">
    <w:name w:val="citation-77"/>
    <w:basedOn w:val="a0"/>
    <w:rsid w:val="006B0417"/>
  </w:style>
  <w:style w:type="character" w:customStyle="1" w:styleId="citation-76">
    <w:name w:val="citation-76"/>
    <w:basedOn w:val="a0"/>
    <w:rsid w:val="006B0417"/>
  </w:style>
  <w:style w:type="character" w:customStyle="1" w:styleId="citation-75">
    <w:name w:val="citation-75"/>
    <w:basedOn w:val="a0"/>
    <w:rsid w:val="006B0417"/>
  </w:style>
  <w:style w:type="character" w:customStyle="1" w:styleId="citation-74">
    <w:name w:val="citation-74"/>
    <w:basedOn w:val="a0"/>
    <w:rsid w:val="006B0417"/>
  </w:style>
  <w:style w:type="character" w:customStyle="1" w:styleId="citation-132">
    <w:name w:val="citation-132"/>
    <w:basedOn w:val="a0"/>
    <w:rsid w:val="006B0417"/>
  </w:style>
  <w:style w:type="character" w:customStyle="1" w:styleId="citation-131">
    <w:name w:val="citation-131"/>
    <w:basedOn w:val="a0"/>
    <w:rsid w:val="006B0417"/>
  </w:style>
  <w:style w:type="character" w:customStyle="1" w:styleId="citation-130">
    <w:name w:val="citation-130"/>
    <w:basedOn w:val="a0"/>
    <w:rsid w:val="006B0417"/>
  </w:style>
  <w:style w:type="character" w:customStyle="1" w:styleId="citation-129">
    <w:name w:val="citation-129"/>
    <w:basedOn w:val="a0"/>
    <w:rsid w:val="006B0417"/>
  </w:style>
  <w:style w:type="character" w:customStyle="1" w:styleId="citation-128">
    <w:name w:val="citation-128"/>
    <w:basedOn w:val="a0"/>
    <w:rsid w:val="006B0417"/>
  </w:style>
  <w:style w:type="character" w:customStyle="1" w:styleId="citation-127">
    <w:name w:val="citation-127"/>
    <w:basedOn w:val="a0"/>
    <w:rsid w:val="006B0417"/>
  </w:style>
  <w:style w:type="character" w:customStyle="1" w:styleId="citation-126">
    <w:name w:val="citation-126"/>
    <w:basedOn w:val="a0"/>
    <w:rsid w:val="006B0417"/>
  </w:style>
  <w:style w:type="character" w:customStyle="1" w:styleId="citation-125">
    <w:name w:val="citation-125"/>
    <w:basedOn w:val="a0"/>
    <w:rsid w:val="006B0417"/>
  </w:style>
  <w:style w:type="character" w:customStyle="1" w:styleId="citation-124">
    <w:name w:val="citation-124"/>
    <w:basedOn w:val="a0"/>
    <w:rsid w:val="006B0417"/>
  </w:style>
  <w:style w:type="character" w:customStyle="1" w:styleId="citation-123">
    <w:name w:val="citation-123"/>
    <w:basedOn w:val="a0"/>
    <w:rsid w:val="006B0417"/>
  </w:style>
  <w:style w:type="character" w:customStyle="1" w:styleId="citation-122">
    <w:name w:val="citation-122"/>
    <w:basedOn w:val="a0"/>
    <w:rsid w:val="006B0417"/>
  </w:style>
  <w:style w:type="character" w:customStyle="1" w:styleId="citation-121">
    <w:name w:val="citation-121"/>
    <w:basedOn w:val="a0"/>
    <w:rsid w:val="006B0417"/>
  </w:style>
  <w:style w:type="character" w:customStyle="1" w:styleId="citation-120">
    <w:name w:val="citation-120"/>
    <w:basedOn w:val="a0"/>
    <w:rsid w:val="006B0417"/>
  </w:style>
  <w:style w:type="character" w:customStyle="1" w:styleId="citation-119">
    <w:name w:val="citation-119"/>
    <w:basedOn w:val="a0"/>
    <w:rsid w:val="006B0417"/>
  </w:style>
  <w:style w:type="character" w:customStyle="1" w:styleId="citation-118">
    <w:name w:val="citation-118"/>
    <w:basedOn w:val="a0"/>
    <w:rsid w:val="006B0417"/>
  </w:style>
  <w:style w:type="character" w:customStyle="1" w:styleId="citation-117">
    <w:name w:val="citation-117"/>
    <w:basedOn w:val="a0"/>
    <w:rsid w:val="006B0417"/>
  </w:style>
  <w:style w:type="character" w:customStyle="1" w:styleId="citation-63">
    <w:name w:val="citation-63"/>
    <w:basedOn w:val="a0"/>
    <w:rsid w:val="006B0417"/>
  </w:style>
  <w:style w:type="character" w:customStyle="1" w:styleId="citation-62">
    <w:name w:val="citation-62"/>
    <w:basedOn w:val="a0"/>
    <w:rsid w:val="006B0417"/>
  </w:style>
  <w:style w:type="character" w:customStyle="1" w:styleId="citation-61">
    <w:name w:val="citation-61"/>
    <w:basedOn w:val="a0"/>
    <w:rsid w:val="006B0417"/>
  </w:style>
  <w:style w:type="character" w:customStyle="1" w:styleId="citation-60">
    <w:name w:val="citation-60"/>
    <w:basedOn w:val="a0"/>
    <w:rsid w:val="006B0417"/>
  </w:style>
  <w:style w:type="character" w:customStyle="1" w:styleId="citation-59">
    <w:name w:val="citation-59"/>
    <w:basedOn w:val="a0"/>
    <w:rsid w:val="006B0417"/>
  </w:style>
  <w:style w:type="character" w:customStyle="1" w:styleId="citation-58">
    <w:name w:val="citation-58"/>
    <w:basedOn w:val="a0"/>
    <w:rsid w:val="006B0417"/>
  </w:style>
  <w:style w:type="paragraph" w:styleId="40">
    <w:name w:val="toc 4"/>
    <w:basedOn w:val="a"/>
    <w:next w:val="a"/>
    <w:autoRedefine/>
    <w:uiPriority w:val="39"/>
    <w:unhideWhenUsed/>
    <w:rsid w:val="006B0417"/>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6B0417"/>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6B0417"/>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6B0417"/>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6B0417"/>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6B0417"/>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255683">
      <w:bodyDiv w:val="1"/>
      <w:marLeft w:val="0"/>
      <w:marRight w:val="0"/>
      <w:marTop w:val="0"/>
      <w:marBottom w:val="0"/>
      <w:divBdr>
        <w:top w:val="none" w:sz="0" w:space="0" w:color="auto"/>
        <w:left w:val="none" w:sz="0" w:space="0" w:color="auto"/>
        <w:bottom w:val="none" w:sz="0" w:space="0" w:color="auto"/>
        <w:right w:val="none" w:sz="0" w:space="0" w:color="auto"/>
      </w:divBdr>
    </w:div>
    <w:div w:id="552235541">
      <w:bodyDiv w:val="1"/>
      <w:marLeft w:val="0"/>
      <w:marRight w:val="0"/>
      <w:marTop w:val="0"/>
      <w:marBottom w:val="0"/>
      <w:divBdr>
        <w:top w:val="none" w:sz="0" w:space="0" w:color="auto"/>
        <w:left w:val="none" w:sz="0" w:space="0" w:color="auto"/>
        <w:bottom w:val="none" w:sz="0" w:space="0" w:color="auto"/>
        <w:right w:val="none" w:sz="0" w:space="0" w:color="auto"/>
      </w:divBdr>
    </w:div>
    <w:div w:id="640117660">
      <w:bodyDiv w:val="1"/>
      <w:marLeft w:val="0"/>
      <w:marRight w:val="0"/>
      <w:marTop w:val="0"/>
      <w:marBottom w:val="0"/>
      <w:divBdr>
        <w:top w:val="none" w:sz="0" w:space="0" w:color="auto"/>
        <w:left w:val="none" w:sz="0" w:space="0" w:color="auto"/>
        <w:bottom w:val="none" w:sz="0" w:space="0" w:color="auto"/>
        <w:right w:val="none" w:sz="0" w:space="0" w:color="auto"/>
      </w:divBdr>
    </w:div>
    <w:div w:id="1742169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27</Pages>
  <Words>6166</Words>
  <Characters>35150</Characters>
  <Application>Microsoft Office Word</Application>
  <DocSecurity>0</DocSecurity>
  <Lines>292</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Kawthar IT</cp:lastModifiedBy>
  <cp:revision>3</cp:revision>
  <cp:lastPrinted>2025-11-09T07:37:00Z</cp:lastPrinted>
  <dcterms:created xsi:type="dcterms:W3CDTF">2026-03-08T20:23:00Z</dcterms:created>
  <dcterms:modified xsi:type="dcterms:W3CDTF">2026-03-08T21:02:00Z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