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6718B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E10ED">
        <w:rPr>
          <w:rFonts w:hint="cs"/>
          <w:b/>
          <w:bCs/>
          <w:sz w:val="28"/>
          <w:szCs w:val="28"/>
          <w:rtl/>
          <w:lang w:bidi="ar-SY"/>
        </w:rPr>
        <w:t>محمد ا</w:t>
      </w:r>
      <w:r w:rsidR="00DA48BB">
        <w:rPr>
          <w:rFonts w:hint="cs"/>
          <w:b/>
          <w:bCs/>
          <w:sz w:val="28"/>
          <w:szCs w:val="28"/>
          <w:rtl/>
          <w:lang w:bidi="ar-SY"/>
        </w:rPr>
        <w:t>ل</w:t>
      </w:r>
      <w:r w:rsidR="004A3FC8">
        <w:rPr>
          <w:rFonts w:hint="cs"/>
          <w:b/>
          <w:bCs/>
          <w:sz w:val="28"/>
          <w:szCs w:val="28"/>
          <w:rtl/>
          <w:lang w:bidi="ar-SY"/>
        </w:rPr>
        <w:t>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FAADCB9" w14:textId="77777777" w:rsidR="0015648C" w:rsidRPr="008D74D3" w:rsidRDefault="0015648C" w:rsidP="001564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032DD" w:rsidRDefault="002032DD" w:rsidP="00775D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032DD" w:rsidRDefault="002032DD" w:rsidP="0015648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8E293CE" w:rsidR="002032DD" w:rsidRDefault="002032DD" w:rsidP="002032DD">
            <w:pPr>
              <w:jc w:val="center"/>
            </w:pPr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032DD" w:rsidRDefault="002032DD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E4516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CF9991C" w:rsidR="00775DE3" w:rsidRPr="003354AA" w:rsidRDefault="0015648C" w:rsidP="0015648C">
            <w:pPr>
              <w:jc w:val="center"/>
            </w:pPr>
            <w:r w:rsidRPr="0015648C">
              <w:t> "</w:t>
            </w:r>
            <w:r w:rsidRPr="0015648C">
              <w:rPr>
                <w:rtl/>
              </w:rPr>
              <w:t>الشركات الصناعية" عام جدًا؛ كان يمكن تخصيصه بـ "الشركات الصناعية الكبرى والمتوسطة" لتحديد النطاق بشكل أدق</w:t>
            </w: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032DD" w:rsidRDefault="002032DD" w:rsidP="00373FD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40B844" w14:textId="77777777" w:rsidR="00373FD7" w:rsidRPr="008D74D3" w:rsidRDefault="00373FD7" w:rsidP="00373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032DD" w:rsidRDefault="002032DD" w:rsidP="00373FD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DFE95E" w14:textId="77777777" w:rsidR="0015648C" w:rsidRPr="0015648C" w:rsidRDefault="0015648C" w:rsidP="0015648C">
            <w:pPr>
              <w:jc w:val="center"/>
            </w:pPr>
            <w:r w:rsidRPr="0015648C">
              <w:rPr>
                <w:rtl/>
              </w:rPr>
              <w:t>تفتقر إلى تحديد دقيق للمؤشرات الكمية التي ستستخدم لقياس التأثير (مثل نسبة تحسن العوائد)</w:t>
            </w:r>
            <w:r w:rsidRPr="0015648C">
              <w:t>.</w:t>
            </w:r>
          </w:p>
          <w:p w14:paraId="2B044E4C" w14:textId="49F3FAF9" w:rsidR="002032DD" w:rsidRPr="0015648C" w:rsidRDefault="002032DD" w:rsidP="0015648C">
            <w:pPr>
              <w:bidi/>
            </w:pPr>
          </w:p>
        </w:tc>
      </w:tr>
      <w:tr w:rsidR="003F11E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AC376B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07B09D" w:rsidR="003F11E3" w:rsidRPr="001C25BF" w:rsidRDefault="003F11E3" w:rsidP="003F11E3">
            <w:pPr>
              <w:bidi/>
              <w:jc w:val="both"/>
            </w:pPr>
          </w:p>
        </w:tc>
      </w:tr>
      <w:tr w:rsidR="003F11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ED6D444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0F63C1" w:rsidR="003F11E3" w:rsidRPr="00DD2E53" w:rsidRDefault="003F11E3" w:rsidP="003F11E3">
            <w:pPr>
              <w:bidi/>
              <w:jc w:val="both"/>
            </w:pPr>
          </w:p>
        </w:tc>
      </w:tr>
      <w:tr w:rsidR="003F11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F11E3" w:rsidRDefault="003F11E3" w:rsidP="00373FD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660180" w14:textId="77777777" w:rsidR="00373FD7" w:rsidRPr="008D74D3" w:rsidRDefault="00373FD7" w:rsidP="00373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988716C" w:rsidR="003F11E3" w:rsidRPr="00884DDE" w:rsidRDefault="00373FD7" w:rsidP="00373FD7">
            <w:pPr>
              <w:jc w:val="center"/>
            </w:pPr>
            <w:r w:rsidRPr="00373FD7">
              <w:rPr>
                <w:rtl/>
              </w:rPr>
              <w:t>لم يذكر هدف يتعلق بـ </w:t>
            </w:r>
            <w:r w:rsidRPr="00373FD7">
              <w:rPr>
                <w:b/>
                <w:bCs/>
                <w:rtl/>
              </w:rPr>
              <w:t>تحديد التحديات والعقبات</w:t>
            </w:r>
            <w:r w:rsidRPr="00373FD7">
              <w:rPr>
                <w:rtl/>
              </w:rPr>
              <w:t xml:space="preserve"> بوضوح في صياغة الأهداف، </w:t>
            </w:r>
          </w:p>
        </w:tc>
      </w:tr>
      <w:tr w:rsidR="003F11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2B555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BFACC97" w:rsidR="003F11E3" w:rsidRPr="0036229F" w:rsidRDefault="003F11E3" w:rsidP="003F11E3">
            <w:pPr>
              <w:bidi/>
              <w:jc w:val="center"/>
            </w:pPr>
          </w:p>
        </w:tc>
      </w:tr>
      <w:tr w:rsidR="003F11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F11E3" w:rsidRDefault="003F11E3" w:rsidP="003F11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AC7CC68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4FEED7" w:rsidR="003F11E3" w:rsidRPr="00884DDE" w:rsidRDefault="003F11E3" w:rsidP="003F11E3">
            <w:pPr>
              <w:bidi/>
              <w:jc w:val="both"/>
            </w:pPr>
          </w:p>
        </w:tc>
      </w:tr>
      <w:tr w:rsidR="003F11E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3C7FEF" w14:textId="0AC360DC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0FDE65F7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467802A" w:rsidR="003F11E3" w:rsidRDefault="00373FD7" w:rsidP="003F11E3">
            <w:pPr>
              <w:spacing w:line="0" w:lineRule="atLeast"/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E883E3F" w14:textId="720438A6" w:rsidR="003F11E3" w:rsidRPr="00605973" w:rsidRDefault="00373FD7" w:rsidP="00373FD7">
            <w:pPr>
              <w:jc w:val="center"/>
            </w:pPr>
            <w:r w:rsidRPr="00373FD7">
              <w:rPr>
                <w:rtl/>
              </w:rPr>
              <w:t>لم تشر الفجوة إلى </w:t>
            </w:r>
            <w:r w:rsidRPr="00373FD7">
              <w:rPr>
                <w:b/>
                <w:bCs/>
                <w:rtl/>
              </w:rPr>
              <w:t>غياب الدراسات التي تقيس الأداء بأبعاده الأربعة معًا</w:t>
            </w:r>
            <w:r w:rsidRPr="00373FD7">
              <w:rPr>
                <w:rtl/>
              </w:rPr>
              <w:t> في سياق صناعي واحد، وهو بالفعل فجوة قوية، لكن الصياغة كانت عامة</w:t>
            </w:r>
            <w:r w:rsidRPr="00373FD7">
              <w:t>.</w:t>
            </w:r>
          </w:p>
        </w:tc>
      </w:tr>
      <w:tr w:rsidR="003F11E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04CC77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F76FF" w:rsidR="003F11E3" w:rsidRPr="00817250" w:rsidRDefault="003F11E3" w:rsidP="003F11E3">
            <w:pPr>
              <w:bidi/>
              <w:jc w:val="both"/>
            </w:pPr>
          </w:p>
        </w:tc>
      </w:tr>
      <w:tr w:rsidR="003F11E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F11E3" w:rsidRDefault="003F11E3" w:rsidP="00373FD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CF0C47" w14:textId="77777777" w:rsidR="00373FD7" w:rsidRPr="008D74D3" w:rsidRDefault="00373FD7" w:rsidP="00373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F11E3" w:rsidRDefault="003F11E3" w:rsidP="003F1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CED9E7" w:rsidR="003F11E3" w:rsidRPr="00817250" w:rsidRDefault="00373FD7" w:rsidP="00373FD7">
            <w:pPr>
              <w:jc w:val="center"/>
            </w:pPr>
            <w:r w:rsidRPr="00373FD7">
              <w:rPr>
                <w:rtl/>
              </w:rPr>
              <w:t xml:space="preserve">تعريف المجتمع واسع جدًا ("جميع الشركات الصناعية")، لكن العينة تُسحب فقط من الشركات التي تطبق نظامًا رسميًا لإدارة المخاطر، </w:t>
            </w:r>
          </w:p>
        </w:tc>
      </w:tr>
      <w:tr w:rsidR="003F11E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C3E4F1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8FAFB" w:rsidR="003F11E3" w:rsidRPr="002753EE" w:rsidRDefault="003F11E3" w:rsidP="003F11E3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F11E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CCF3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11E3" w:rsidRDefault="003F11E3" w:rsidP="003F11E3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92DA691" w14:textId="3E612FB3" w:rsidR="003F11E3" w:rsidRDefault="003F11E3" w:rsidP="003F11E3">
            <w:pPr>
              <w:bidi/>
              <w:jc w:val="center"/>
            </w:pPr>
          </w:p>
        </w:tc>
      </w:tr>
      <w:tr w:rsidR="003F11E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C6A479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5D866D" w:rsidR="003F11E3" w:rsidRDefault="003F11E3" w:rsidP="003F11E3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3F11E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A2818B" w:rsidR="003F11E3" w:rsidRDefault="003F11E3" w:rsidP="003F11E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44A3D"/>
    <w:multiLevelType w:val="multilevel"/>
    <w:tmpl w:val="8AD21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86E65"/>
    <w:multiLevelType w:val="multilevel"/>
    <w:tmpl w:val="C90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BA0E9B"/>
    <w:multiLevelType w:val="multilevel"/>
    <w:tmpl w:val="08EC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5135EA"/>
    <w:multiLevelType w:val="multilevel"/>
    <w:tmpl w:val="0B66A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144F3"/>
    <w:multiLevelType w:val="multilevel"/>
    <w:tmpl w:val="9D681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4"/>
  </w:num>
  <w:num w:numId="3">
    <w:abstractNumId w:val="15"/>
  </w:num>
  <w:num w:numId="4">
    <w:abstractNumId w:val="36"/>
  </w:num>
  <w:num w:numId="5">
    <w:abstractNumId w:val="18"/>
  </w:num>
  <w:num w:numId="6">
    <w:abstractNumId w:val="28"/>
  </w:num>
  <w:num w:numId="7">
    <w:abstractNumId w:val="21"/>
  </w:num>
  <w:num w:numId="8">
    <w:abstractNumId w:val="14"/>
  </w:num>
  <w:num w:numId="9">
    <w:abstractNumId w:val="1"/>
  </w:num>
  <w:num w:numId="10">
    <w:abstractNumId w:val="31"/>
  </w:num>
  <w:num w:numId="11">
    <w:abstractNumId w:val="23"/>
  </w:num>
  <w:num w:numId="12">
    <w:abstractNumId w:val="33"/>
  </w:num>
  <w:num w:numId="13">
    <w:abstractNumId w:val="11"/>
  </w:num>
  <w:num w:numId="14">
    <w:abstractNumId w:val="16"/>
  </w:num>
  <w:num w:numId="15">
    <w:abstractNumId w:val="7"/>
  </w:num>
  <w:num w:numId="16">
    <w:abstractNumId w:val="27"/>
  </w:num>
  <w:num w:numId="17">
    <w:abstractNumId w:val="9"/>
  </w:num>
  <w:num w:numId="18">
    <w:abstractNumId w:val="32"/>
  </w:num>
  <w:num w:numId="19">
    <w:abstractNumId w:val="22"/>
  </w:num>
  <w:num w:numId="20">
    <w:abstractNumId w:val="25"/>
  </w:num>
  <w:num w:numId="21">
    <w:abstractNumId w:val="29"/>
  </w:num>
  <w:num w:numId="22">
    <w:abstractNumId w:val="2"/>
  </w:num>
  <w:num w:numId="23">
    <w:abstractNumId w:val="12"/>
  </w:num>
  <w:num w:numId="24">
    <w:abstractNumId w:val="0"/>
  </w:num>
  <w:num w:numId="25">
    <w:abstractNumId w:val="3"/>
  </w:num>
  <w:num w:numId="26">
    <w:abstractNumId w:val="5"/>
  </w:num>
  <w:num w:numId="27">
    <w:abstractNumId w:val="24"/>
  </w:num>
  <w:num w:numId="28">
    <w:abstractNumId w:val="6"/>
  </w:num>
  <w:num w:numId="29">
    <w:abstractNumId w:val="17"/>
  </w:num>
  <w:num w:numId="30">
    <w:abstractNumId w:val="35"/>
  </w:num>
  <w:num w:numId="31">
    <w:abstractNumId w:val="30"/>
  </w:num>
  <w:num w:numId="32">
    <w:abstractNumId w:val="26"/>
  </w:num>
  <w:num w:numId="33">
    <w:abstractNumId w:val="8"/>
  </w:num>
  <w:num w:numId="34">
    <w:abstractNumId w:val="20"/>
  </w:num>
  <w:num w:numId="35">
    <w:abstractNumId w:val="4"/>
  </w:num>
  <w:num w:numId="36">
    <w:abstractNumId w:val="13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4292A"/>
    <w:rsid w:val="0015648C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D019C"/>
    <w:rsid w:val="002E3635"/>
    <w:rsid w:val="003354AA"/>
    <w:rsid w:val="00344F44"/>
    <w:rsid w:val="0036229F"/>
    <w:rsid w:val="00373FD7"/>
    <w:rsid w:val="003A28E8"/>
    <w:rsid w:val="003B6419"/>
    <w:rsid w:val="003D0288"/>
    <w:rsid w:val="003F11E3"/>
    <w:rsid w:val="004A3FC8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337C8"/>
    <w:rsid w:val="007573AF"/>
    <w:rsid w:val="00773916"/>
    <w:rsid w:val="00775DE3"/>
    <w:rsid w:val="007E4B35"/>
    <w:rsid w:val="007E4DCA"/>
    <w:rsid w:val="00817250"/>
    <w:rsid w:val="008239B5"/>
    <w:rsid w:val="008415DF"/>
    <w:rsid w:val="00876E41"/>
    <w:rsid w:val="00884DDE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C2623"/>
    <w:rsid w:val="00BD0ADF"/>
    <w:rsid w:val="00BE10ED"/>
    <w:rsid w:val="00C03144"/>
    <w:rsid w:val="00C5027E"/>
    <w:rsid w:val="00C50CAE"/>
    <w:rsid w:val="00C54FDE"/>
    <w:rsid w:val="00C60C27"/>
    <w:rsid w:val="00C8726F"/>
    <w:rsid w:val="00CA4A15"/>
    <w:rsid w:val="00CC3BBF"/>
    <w:rsid w:val="00CC7857"/>
    <w:rsid w:val="00CC7DAE"/>
    <w:rsid w:val="00D34A3E"/>
    <w:rsid w:val="00D66FB7"/>
    <w:rsid w:val="00DA1C7C"/>
    <w:rsid w:val="00DA48BB"/>
    <w:rsid w:val="00DD1A7D"/>
    <w:rsid w:val="00DD2E53"/>
    <w:rsid w:val="00E51A9A"/>
    <w:rsid w:val="00E96F83"/>
    <w:rsid w:val="00EB387B"/>
    <w:rsid w:val="00EB5FEB"/>
    <w:rsid w:val="00F22DC2"/>
    <w:rsid w:val="00F47837"/>
    <w:rsid w:val="00F816D7"/>
    <w:rsid w:val="00FA6B48"/>
    <w:rsid w:val="00FC4D2A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3FB83BE-D21C-46E9-B976-CF3762AF7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2026-07-24T03:21:00Z</dcterms:created>
  <dcterms:modified xsi:type="dcterms:W3CDTF">2026-07-24T03:31:00Z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