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pPr>
      <w:r>
        <w:rPr>
          <w:rFonts w:ascii="Arial" w:hAnsi="Arial"/>
          <w:b/>
          <w:color w:val="1f4e79"/>
          <w:sz w:val="36"/>
        </w:rPr>
        <w:t xml:space="preserve">Midocean Journal Reviewer Notes</w:t>
      </w:r>
      <w:r/>
    </w:p>
    <w:p>
      <w:pPr>
        <w:pBdr/>
        <w:spacing/>
        <w:ind/>
        <w:jc w:val="center"/>
        <w:rPr/>
      </w:pPr>
      <w:r>
        <w:rPr>
          <w:rFonts w:ascii="Arial" w:hAnsi="Arial"/>
          <w:b/>
          <w:sz w:val="26"/>
        </w:rPr>
        <w:t xml:space="preserve">Explainable Deep Learning for Bean Leaf Disease Classification Using Attention and Grad-CAM</w:t>
      </w:r>
      <w:r/>
    </w:p>
    <w:p>
      <w:pPr>
        <w:pBdr/>
        <w:spacing/>
        <w:ind/>
        <w:jc w:val="center"/>
        <w:rPr/>
      </w:pPr>
      <w:r>
        <w:rPr>
          <w:rFonts w:ascii="Arial" w:hAnsi="Arial"/>
          <w:color w:val="646464"/>
          <w:sz w:val="18"/>
        </w:rPr>
        <w:t xml:space="preserve">Prepared for academic review only - please revise the manuscript accordingly before resubmission/publication.</w:t>
      </w:r>
      <w:r/>
    </w:p>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1.png"/>
                              <pic:cNvPicPr>
                                <a:picLocks noChangeAspect="1"/>
                              </pic:cNvPicPr>
                              <pic:nvPr/>
                            </pic:nvPicPr>
                            <pic:blipFill rotWithShape="1">
                              <a:blip r:embed="rId10"/>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89.45pt;height:504.00pt;mso-wrap-distance-left:0.00pt;mso-wrap-distance-top:0.00pt;mso-wrap-distance-right:0.00pt;mso-wrap-distance-bottom:0.00pt;z-index:1;" stroked="false">
                      <v:imagedata r:id="rId10"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1</w:t>
            </w:r>
            <w:r/>
          </w:p>
          <w:p>
            <w:pPr>
              <w:pBdr/>
              <w:spacing w:after="120"/>
              <w:ind w:left="72"/>
              <w:rPr/>
            </w:pPr>
            <w:r>
              <w:rPr>
                <w:rFonts w:ascii="Arial" w:hAnsi="Arial" w:eastAsia="Arial"/>
                <w:color w:val="c00000"/>
                <w:sz w:val="17"/>
              </w:rPr>
              <w:t xml:space="preserve">1. Correction: Replace 'Collage of Informatics' with 'College of Informatics' in the author affiliation. Also complete the supervisor's email address or remove the incomplete email field.</w:t>
            </w:r>
            <w:r/>
          </w:p>
          <w:p>
            <w:pPr>
              <w:pBdr/>
              <w:spacing w:after="120"/>
              <w:ind w:left="72"/>
              <w:rPr/>
            </w:pPr>
            <w:r>
              <w:rPr>
                <w:rFonts w:ascii="Arial" w:hAnsi="Arial" w:eastAsia="Arial"/>
                <w:color w:val="c00000"/>
                <w:sz w:val="17"/>
              </w:rPr>
              <w:t xml:space="preserve">2. Reviewer Comment: T</w:t>
            </w:r>
            <w:r>
              <w:rPr>
                <w:rFonts w:ascii="Arial" w:hAnsi="Arial" w:eastAsia="Arial"/>
                <w:color w:val="c00000"/>
                <w:sz w:val="17"/>
              </w:rPr>
              <w:t xml:space="preserve">he title mentions both Attention and Grad-CAM. The paper must clearly state whether an attention mechanism was actually implemented in the model. If the implemented model is EfficientNetB0 + Grad-CAM only, the title should be revised to avoid overclaiming.</w:t>
            </w:r>
            <w:r/>
          </w:p>
          <w:p>
            <w:pPr>
              <w:pBdr/>
              <w:spacing w:after="120"/>
              <w:ind w:left="72"/>
              <w:rPr>
                <w:rFonts w:ascii="Arial" w:hAnsi="Arial" w:eastAsia="Arial"/>
                <w:color w:val="c00000"/>
                <w:sz w:val="17"/>
                <w:szCs w:val="17"/>
                <w:highlight w:val="none"/>
              </w:rPr>
            </w:pPr>
            <w:r>
              <w:rPr>
                <w:rFonts w:ascii="Arial" w:hAnsi="Arial" w:eastAsia="Arial"/>
                <w:color w:val="c00000"/>
                <w:sz w:val="17"/>
              </w:rPr>
              <w:t xml:space="preserve">3. Reviewer Comment: The abstract is generally informative, but it should include the dataset source, number of images, split strategy, and whether results are reported on an independent test set. This will strengthen reproducibility.</w:t>
            </w:r>
            <w:r>
              <w:rPr>
                <w:rFonts w:ascii="Arial" w:hAnsi="Arial" w:eastAsia="Arial"/>
                <w:color w:val="c00000"/>
                <w:sz w:val="17"/>
                <w:szCs w:val="17"/>
                <w:highlight w:val="none"/>
              </w:rPr>
            </w:r>
          </w:p>
          <w:p w14:paraId="7723F6B6">
            <w:pPr>
              <w:pBdr/>
              <w:spacing w:after="100"/>
              <w:ind/>
              <w:jc w:val="center"/>
              <w:rPr>
                <w:b/>
                <w:bCs/>
                <w:sz w:val="24"/>
                <w:szCs w:val="24"/>
                <w:highlight w:val="none"/>
              </w:rPr>
            </w:pPr>
            <w:r>
              <w:rPr>
                <w:b/>
                <w:bCs/>
                <w:sz w:val="24"/>
                <w:szCs w:val="24"/>
                <w:highlight w:val="none"/>
              </w:rPr>
              <w:t xml:space="preserve">Dr. Khaled Eskaf</w:t>
            </w:r>
            <w:r>
              <w:rPr>
                <w:b/>
                <w:bCs/>
                <w:sz w:val="24"/>
                <w:szCs w:val="24"/>
                <w:highlight w:val="none"/>
              </w:rPr>
            </w:r>
            <w:r>
              <w:rPr>
                <w:b/>
                <w:bCs/>
                <w:sz w:val="24"/>
                <w:szCs w:val="24"/>
                <w:highlight w:val="none"/>
              </w:rPr>
            </w:r>
          </w:p>
          <w:p w14:paraId="14F0F2C5">
            <w:pPr>
              <w:pBdr/>
              <w:spacing w:after="400"/>
              <w:ind/>
              <w:jc w:val="center"/>
              <w:rPr>
                <w14:ligatures w14:val="none"/>
              </w:rPr>
            </w:pPr>
            <w:r/>
            <w:r>
              <w:t xml:space="preserve">khaledeskaf@midocean.edu.km</w:t>
            </w:r>
            <w:r>
              <w:rPr>
                <w14:ligatures w14:val="none"/>
              </w:rPr>
            </w:r>
            <w:r>
              <w:rPr>
                <w14:ligatures w14:val="none"/>
              </w:rPr>
            </w:r>
          </w:p>
          <w:p w14:paraId="758A24AD">
            <w:pPr>
              <w:pBdr/>
              <w:spacing w:after="120"/>
              <w:ind w:left="72"/>
              <w:rPr>
                <w:rFonts w:ascii="Arial" w:hAnsi="Arial" w:eastAsia="Arial"/>
                <w:color w:val="c00000"/>
                <w:sz w:val="17"/>
                <w:szCs w:val="17"/>
                <w:highlight w:val="none"/>
              </w:rPr>
            </w:pPr>
            <w:r>
              <w:rPr>
                <w:rFonts w:ascii="Arial" w:hAnsi="Arial" w:eastAsia="Arial"/>
                <w:color w:val="c00000"/>
                <w:sz w:val="17"/>
                <w:highlight w:val="none"/>
              </w:rPr>
            </w:r>
            <w:r>
              <w:rPr>
                <w:rFonts w:ascii="Arial" w:hAnsi="Arial" w:eastAsia="Arial"/>
                <w:color w:val="c00000"/>
                <w:sz w:val="17"/>
                <w:highlight w:val="none"/>
              </w:rPr>
            </w:r>
            <w:r>
              <w:rPr>
                <w:rFonts w:ascii="Arial" w:hAnsi="Arial" w:eastAsia="Arial"/>
                <w:color w:val="c00000"/>
                <w:sz w:val="17"/>
                <w:highlight w:val="none"/>
              </w:rP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2.png"/>
                              <pic:cNvPicPr>
                                <a:picLocks noChangeAspect="1"/>
                              </pic:cNvPicPr>
                              <pic:nvPr/>
                            </pic:nvPicPr>
                            <pic:blipFill rotWithShape="1">
                              <a:blip r:embed="rId11"/>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389.45pt;height:504.00pt;mso-wrap-distance-left:0.00pt;mso-wrap-distance-top:0.00pt;mso-wrap-distance-right:0.00pt;mso-wrap-distance-bottom:0.00pt;z-index:1;" stroked="false">
                      <v:imagedata r:id="rId11"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2</w:t>
            </w:r>
            <w:r/>
          </w:p>
          <w:p>
            <w:pPr>
              <w:pBdr/>
              <w:spacing w:after="120"/>
              <w:ind w:left="72"/>
              <w:rPr/>
            </w:pPr>
            <w:r>
              <w:rPr>
                <w:rFonts w:ascii="Arial" w:hAnsi="Arial" w:eastAsia="Arial"/>
                <w:color w:val="c00000"/>
                <w:sz w:val="17"/>
              </w:rPr>
              <w:t xml:space="preserve">1. Correction: Replace 'Thesis Objectives' and 'Thesis Contribution' with 'Research Objectives' and 'Research Contributions' to match the journal-article format required by Midocean Journal.</w:t>
            </w:r>
            <w:r/>
          </w:p>
          <w:p>
            <w:pPr>
              <w:pBdr/>
              <w:spacing w:after="120"/>
              <w:ind w:left="72"/>
              <w:rPr/>
            </w:pPr>
            <w:r>
              <w:rPr>
                <w:rFonts w:ascii="Arial" w:hAnsi="Arial" w:eastAsia="Arial"/>
                <w:color w:val="c00000"/>
                <w:sz w:val="17"/>
              </w:rPr>
              <w:t xml:space="preserve">2. Reviewer Comment: The problem definition contains language and punctuation issues, including an opening parenthesis before 'DL models' without proper closure. Please rewrite this section in formal academic style.</w:t>
            </w:r>
            <w:r/>
          </w:p>
          <w:p>
            <w:pPr>
              <w:pBdr/>
              <w:spacing w:after="120"/>
              <w:ind w:left="72"/>
              <w:rPr/>
            </w:pPr>
            <w:r>
              <w:rPr>
                <w:rFonts w:ascii="Arial" w:hAnsi="Arial" w:eastAsia="Arial"/>
                <w:color w:val="c00000"/>
                <w:sz w:val="17"/>
              </w:rPr>
              <w:t xml:space="preserve">3. Reviewer Comment: The sentence 'The remainder of this thesis is structured as follows' is not suitable for a journal paper. It should be rewritten as a contribution statement or removed.</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3.png"/>
                              <pic:cNvPicPr>
                                <a:picLocks noChangeAspect="1"/>
                              </pic:cNvPicPr>
                              <pic:nvPr/>
                            </pic:nvPicPr>
                            <pic:blipFill rotWithShape="1">
                              <a:blip r:embed="rId12"/>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389.45pt;height:504.00pt;mso-wrap-distance-left:0.00pt;mso-wrap-distance-top:0.00pt;mso-wrap-distance-right:0.00pt;mso-wrap-distance-bottom:0.00pt;z-index:1;" stroked="false">
                      <v:imagedata r:id="rId12"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3</w:t>
            </w:r>
            <w:r/>
          </w:p>
          <w:p>
            <w:pPr>
              <w:pBdr/>
              <w:spacing w:after="120"/>
              <w:ind w:left="72"/>
              <w:rPr/>
            </w:pPr>
            <w:r>
              <w:rPr>
                <w:rFonts w:ascii="Arial" w:hAnsi="Arial" w:eastAsia="Arial"/>
                <w:color w:val="c00000"/>
                <w:sz w:val="17"/>
              </w:rPr>
              <w:t xml:space="preserve">1. Reviewer Comment: This section is largely textbook-style. Please reduce the general explanation of ML and focus more directly on bean leaf disease classification and the research gap.</w:t>
            </w:r>
            <w:r/>
          </w:p>
          <w:p>
            <w:pPr>
              <w:pBdr/>
              <w:spacing w:after="120"/>
              <w:ind w:left="72"/>
              <w:rPr/>
            </w:pPr>
            <w:r>
              <w:rPr>
                <w:rFonts w:ascii="Arial" w:hAnsi="Arial" w:eastAsia="Arial"/>
                <w:color w:val="c00000"/>
                <w:sz w:val="17"/>
              </w:rPr>
              <w:t xml:space="preserve">2. Correction: Ensure that Figure 1 has a clear source citation or state that it was created by the author. The figure caption should follow one consistent journal format.</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4.png"/>
                              <pic:cNvPicPr>
                                <a:picLocks noChangeAspect="1"/>
                              </pic:cNvPicPr>
                              <pic:nvPr/>
                            </pic:nvPicPr>
                            <pic:blipFill rotWithShape="1">
                              <a:blip r:embed="rId13"/>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389.45pt;height:504.00pt;mso-wrap-distance-left:0.00pt;mso-wrap-distance-top:0.00pt;mso-wrap-distance-right:0.00pt;mso-wrap-distance-bottom:0.00pt;z-index:1;" stroked="false">
                      <v:imagedata r:id="rId13"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4</w:t>
            </w:r>
            <w:r/>
          </w:p>
          <w:p>
            <w:pPr>
              <w:pBdr/>
              <w:spacing w:after="120"/>
              <w:ind w:left="72"/>
              <w:rPr/>
            </w:pPr>
            <w:r>
              <w:rPr>
                <w:rFonts w:ascii="Arial" w:hAnsi="Arial" w:eastAsia="Arial"/>
                <w:color w:val="c00000"/>
                <w:sz w:val="17"/>
              </w:rPr>
              <w:t xml:space="preserve">1. Correction: Fix the typo 'selection of kand' to 'selection of k'.</w:t>
            </w:r>
            <w:r/>
          </w:p>
          <w:p>
            <w:pPr>
              <w:pBdr/>
              <w:spacing w:after="120"/>
              <w:ind w:left="72"/>
              <w:rPr/>
            </w:pPr>
            <w:r>
              <w:rPr>
                <w:rFonts w:ascii="Arial" w:hAnsi="Arial" w:eastAsia="Arial"/>
                <w:color w:val="c00000"/>
                <w:sz w:val="17"/>
              </w:rPr>
              <w:t xml:space="preserve">2. Reviewer Comment: Figures 2 and 3 require proper source attribution and permission status. Avoid using generic internet figures without citation.</w:t>
            </w:r>
            <w:r/>
          </w:p>
          <w:p>
            <w:pPr>
              <w:pBdr/>
              <w:spacing w:after="120"/>
              <w:ind w:left="72"/>
              <w:rPr/>
            </w:pPr>
            <w:r>
              <w:rPr>
                <w:rFonts w:ascii="Arial" w:hAnsi="Arial" w:eastAsia="Arial"/>
                <w:color w:val="c00000"/>
                <w:sz w:val="17"/>
              </w:rPr>
              <w:t xml:space="preserve">3. Reviewer Comment: The paragraph on KNN should be connected more clearly to why KNN is limited for bean leaf disease classification.</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5.png"/>
                              <pic:cNvPicPr>
                                <a:picLocks noChangeAspect="1"/>
                              </pic:cNvPicPr>
                              <pic:nvPr/>
                            </pic:nvPicPr>
                            <pic:blipFill rotWithShape="1">
                              <a:blip r:embed="rId14"/>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389.45pt;height:504.00pt;mso-wrap-distance-left:0.00pt;mso-wrap-distance-top:0.00pt;mso-wrap-distance-right:0.00pt;mso-wrap-distance-bottom:0.00pt;z-index:1;" stroked="false">
                      <v:imagedata r:id="rId14"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5</w:t>
            </w:r>
            <w:r/>
          </w:p>
          <w:p>
            <w:pPr>
              <w:pBdr/>
              <w:spacing w:after="120"/>
              <w:ind w:left="72"/>
              <w:rPr/>
            </w:pPr>
            <w:r>
              <w:rPr>
                <w:rFonts w:ascii="Arial" w:hAnsi="Arial" w:eastAsia="Arial"/>
                <w:color w:val="c00000"/>
                <w:sz w:val="17"/>
              </w:rPr>
              <w:t xml:space="preserve">1. Correction: The phrase 'the models aren’t great' and 'pretty finicky' are informal. Rewrite in professional academic language.</w:t>
            </w:r>
            <w:r/>
          </w:p>
          <w:p>
            <w:pPr>
              <w:pBdr/>
              <w:spacing w:after="120"/>
              <w:ind w:left="72"/>
              <w:rPr/>
            </w:pPr>
            <w:r>
              <w:rPr>
                <w:rFonts w:ascii="Arial" w:hAnsi="Arial" w:eastAsia="Arial"/>
                <w:color w:val="c00000"/>
                <w:sz w:val="17"/>
              </w:rPr>
              <w:t xml:space="preserve">2. Reviewer Comment: The sentence describing CNNs as standard machine learning approaches is conceptually inaccurate. CNNs belong to deep learning, not traditional machine learning. Please correct the technical classification.</w:t>
            </w:r>
            <w:r/>
          </w:p>
          <w:p>
            <w:pPr>
              <w:pBdr/>
              <w:spacing w:after="120"/>
              <w:ind w:left="72"/>
              <w:rPr/>
            </w:pPr>
            <w:r>
              <w:rPr>
                <w:rFonts w:ascii="Arial" w:hAnsi="Arial" w:eastAsia="Arial"/>
                <w:color w:val="c00000"/>
                <w:sz w:val="17"/>
              </w:rPr>
              <w:t xml:space="preserve">3. Reviewer Comment: The limitations section should be supported by stronger references and should transition logically to the need for deep learning and explainability.</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6.png"/>
                              <pic:cNvPicPr>
                                <a:picLocks noChangeAspect="1"/>
                              </pic:cNvPicPr>
                              <pic:nvPr/>
                            </pic:nvPicPr>
                            <pic:blipFill rotWithShape="1">
                              <a:blip r:embed="rId15"/>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389.45pt;height:504.00pt;mso-wrap-distance-left:0.00pt;mso-wrap-distance-top:0.00pt;mso-wrap-distance-right:0.00pt;mso-wrap-distance-bottom:0.00pt;z-index:1;" stroked="false">
                      <v:imagedata r:id="rId15"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6</w:t>
            </w:r>
            <w:r/>
          </w:p>
          <w:p>
            <w:pPr>
              <w:pBdr/>
              <w:spacing w:after="120"/>
              <w:ind w:left="72"/>
              <w:rPr/>
            </w:pPr>
            <w:r>
              <w:rPr>
                <w:rFonts w:ascii="Arial" w:hAnsi="Arial" w:eastAsia="Arial"/>
                <w:color w:val="c00000"/>
                <w:sz w:val="17"/>
              </w:rPr>
              <w:t xml:space="preserve">1. Reviewer Comment: Figure 5 should be cited properly or identified as author-created. The figure also includes 'Display the disease and remedy', which is not part of the proposed methodology; please ensure figure content matches the paper scope.</w:t>
            </w:r>
            <w:r/>
          </w:p>
          <w:p>
            <w:pPr>
              <w:pBdr/>
              <w:spacing w:after="120"/>
              <w:ind w:left="72"/>
              <w:rPr/>
            </w:pPr>
            <w:r>
              <w:rPr>
                <w:rFonts w:ascii="Arial" w:hAnsi="Arial" w:eastAsia="Arial"/>
                <w:color w:val="c00000"/>
                <w:sz w:val="17"/>
              </w:rPr>
              <w:t xml:space="preserve">2. Correction: Improve the sentence 'Image classification is a very common deep learning task...' for grammar and academic clarity.</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7.png"/>
                              <pic:cNvPicPr>
                                <a:picLocks noChangeAspect="1"/>
                              </pic:cNvPicPr>
                              <pic:nvPr/>
                            </pic:nvPicPr>
                            <pic:blipFill rotWithShape="1">
                              <a:blip r:embed="rId16"/>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389.45pt;height:504.00pt;mso-wrap-distance-left:0.00pt;mso-wrap-distance-top:0.00pt;mso-wrap-distance-right:0.00pt;mso-wrap-distance-bottom:0.00pt;z-index:1;" stroked="false">
                      <v:imagedata r:id="rId16"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7</w:t>
            </w:r>
            <w:r/>
          </w:p>
          <w:p>
            <w:pPr>
              <w:pBdr/>
              <w:spacing w:after="120"/>
              <w:ind w:left="72"/>
              <w:rPr/>
            </w:pPr>
            <w:r>
              <w:rPr>
                <w:rFonts w:ascii="Arial" w:hAnsi="Arial" w:eastAsia="Arial"/>
                <w:color w:val="c00000"/>
                <w:sz w:val="17"/>
              </w:rPr>
              <w:t xml:space="preserve">1. Reviewer Comment: The discussion of AlexNet, VGG, and ResNet is useful, but it should be shortened. The paper should give more space to the actual proposed EfficientNetB0 framework and the experimental design.</w:t>
            </w:r>
            <w:r/>
          </w:p>
          <w:p>
            <w:pPr>
              <w:pBdr/>
              <w:spacing w:after="120"/>
              <w:ind w:left="72"/>
              <w:rPr/>
            </w:pPr>
            <w:r>
              <w:rPr>
                <w:rFonts w:ascii="Arial" w:hAnsi="Arial" w:eastAsia="Arial"/>
                <w:color w:val="c00000"/>
                <w:sz w:val="17"/>
              </w:rPr>
              <w:t xml:space="preserve">2. Correction: Ensure all architecture figures have proper references and consistent figure numbering.</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8.png"/>
                              <pic:cNvPicPr>
                                <a:picLocks noChangeAspect="1"/>
                              </pic:cNvPicPr>
                              <pic:nvPr/>
                            </pic:nvPicPr>
                            <pic:blipFill rotWithShape="1">
                              <a:blip r:embed="rId17"/>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389.45pt;height:504.00pt;mso-wrap-distance-left:0.00pt;mso-wrap-distance-top:0.00pt;mso-wrap-distance-right:0.00pt;mso-wrap-distance-bottom:0.00pt;z-index:1;" stroked="false">
                      <v:imagedata r:id="rId17"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8</w:t>
            </w:r>
            <w:r/>
          </w:p>
          <w:p>
            <w:pPr>
              <w:pBdr/>
              <w:spacing w:after="120"/>
              <w:ind w:left="72"/>
              <w:rPr/>
            </w:pPr>
            <w:r>
              <w:rPr>
                <w:rFonts w:ascii="Arial" w:hAnsi="Arial" w:eastAsia="Arial"/>
                <w:color w:val="c00000"/>
                <w:sz w:val="17"/>
              </w:rPr>
              <w:t xml:space="preserve">1. R</w:t>
            </w:r>
            <w:r>
              <w:rPr>
                <w:rFonts w:ascii="Arial" w:hAnsi="Arial" w:eastAsia="Arial"/>
                <w:color w:val="c00000"/>
                <w:sz w:val="17"/>
              </w:rPr>
              <w:t xml:space="preserve">eviewer Comment: The paper repeatedly claims the use of attention mechanisms, but the methodology later describes EfficientNetB0 and Grad-CAM only. Please clarify whether an attention block such as CBAM, SE, or self-attention was implemented and evaluated.</w:t>
            </w:r>
            <w:r/>
          </w:p>
          <w:p>
            <w:pPr>
              <w:pBdr/>
              <w:spacing w:after="120"/>
              <w:ind w:left="72"/>
              <w:rPr/>
            </w:pPr>
            <w:r>
              <w:rPr>
                <w:rFonts w:ascii="Arial" w:hAnsi="Arial" w:eastAsia="Arial"/>
                <w:color w:val="c00000"/>
                <w:sz w:val="17"/>
              </w:rPr>
              <w:t xml:space="preserve">2. Correction: Avoid vague phrases such as 'recently introduced' unless the statement is historically accurate and supported by citation.</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09.png"/>
                              <pic:cNvPicPr>
                                <a:picLocks noChangeAspect="1"/>
                              </pic:cNvPicPr>
                              <pic:nvPr/>
                            </pic:nvPicPr>
                            <pic:blipFill rotWithShape="1">
                              <a:blip r:embed="rId18"/>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389.45pt;height:504.00pt;mso-wrap-distance-left:0.00pt;mso-wrap-distance-top:0.00pt;mso-wrap-distance-right:0.00pt;mso-wrap-distance-bottom:0.00pt;z-index:1;" stroked="false">
                      <v:imagedata r:id="rId18"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9</w:t>
            </w:r>
            <w:r/>
          </w:p>
          <w:p>
            <w:pPr>
              <w:pBdr/>
              <w:spacing w:after="120"/>
              <w:ind w:left="72"/>
              <w:rPr/>
            </w:pPr>
            <w:r>
              <w:rPr>
                <w:rFonts w:ascii="Arial" w:hAnsi="Arial" w:eastAsia="Arial"/>
                <w:color w:val="c00000"/>
                <w:sz w:val="17"/>
              </w:rPr>
              <w:t xml:space="preserve">1. Correction: Fix the typo 'interactuting regular CNNs' and rewrite the sentence for clarity.</w:t>
            </w:r>
            <w:r/>
          </w:p>
          <w:p>
            <w:pPr>
              <w:pBdr/>
              <w:spacing w:after="120"/>
              <w:ind w:left="72"/>
              <w:rPr/>
            </w:pPr>
            <w:r>
              <w:rPr>
                <w:rFonts w:ascii="Arial" w:hAnsi="Arial" w:eastAsia="Arial"/>
                <w:color w:val="c00000"/>
                <w:sz w:val="17"/>
              </w:rPr>
              <w:t xml:space="preserve">2. Reviewer Comment: If attention is part of the model, include the attention layer/module architecture, placement in the network, and its contribution to performance. If not, remove attention from the title, abstract, objectives, and framework figure.</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0.png"/>
                              <pic:cNvPicPr>
                                <a:picLocks noChangeAspect="1"/>
                              </pic:cNvPicPr>
                              <pic:nvPr/>
                            </pic:nvPicPr>
                            <pic:blipFill rotWithShape="1">
                              <a:blip r:embed="rId19"/>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389.45pt;height:504.00pt;mso-wrap-distance-left:0.00pt;mso-wrap-distance-top:0.00pt;mso-wrap-distance-right:0.00pt;mso-wrap-distance-bottom:0.00pt;z-index:1;" stroked="false">
                      <v:imagedata r:id="rId19"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10</w:t>
            </w:r>
            <w:r/>
          </w:p>
          <w:p>
            <w:pPr>
              <w:pBdr/>
              <w:spacing w:after="120"/>
              <w:ind w:left="72"/>
              <w:rPr/>
            </w:pPr>
            <w:r>
              <w:rPr>
                <w:rFonts w:ascii="Arial" w:hAnsi="Arial" w:eastAsia="Arial"/>
                <w:color w:val="c00000"/>
                <w:sz w:val="17"/>
              </w:rPr>
              <w:t xml:space="preserve">1. Reviewer Comment: The XAI section is relevant, but it is too general. Please connect the explanation more specifically to agricultural users, plant pathology, and trust in disease diagnosis.</w:t>
            </w:r>
            <w:r/>
          </w:p>
          <w:p>
            <w:pPr>
              <w:pBdr/>
              <w:spacing w:after="120"/>
              <w:ind w:left="72"/>
              <w:rPr/>
            </w:pPr>
            <w:r>
              <w:rPr>
                <w:rFonts w:ascii="Arial" w:hAnsi="Arial" w:eastAsia="Arial"/>
                <w:color w:val="c00000"/>
                <w:sz w:val="17"/>
              </w:rPr>
              <w:t xml:space="preserve">2. Correction: Use one consistent terminology: either 'Explainable AI' or 'XAI'. Avoid repeated or informal phrasing.</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1.png"/>
                              <pic:cNvPicPr>
                                <a:picLocks noChangeAspect="1"/>
                              </pic:cNvPicPr>
                              <pic:nvPr/>
                            </pic:nvPicPr>
                            <pic:blipFill rotWithShape="1">
                              <a:blip r:embed="rId20"/>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389.45pt;height:504.00pt;mso-wrap-distance-left:0.00pt;mso-wrap-distance-top:0.00pt;mso-wrap-distance-right:0.00pt;mso-wrap-distance-bottom:0.00pt;z-index:1;" stroked="false">
                      <v:imagedata r:id="rId20"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11</w:t>
            </w:r>
            <w:r/>
          </w:p>
          <w:p>
            <w:pPr>
              <w:pBdr/>
              <w:spacing w:after="120"/>
              <w:ind w:left="72"/>
              <w:rPr/>
            </w:pPr>
            <w:r>
              <w:rPr>
                <w:rFonts w:ascii="Arial" w:hAnsi="Arial" w:eastAsia="Arial"/>
                <w:color w:val="c00000"/>
                <w:sz w:val="17"/>
              </w:rPr>
              <w:t xml:space="preserve">1. Correction: Rewrite 'Grad-CAM provides intuitive visual explanations... As Fig. 10' as a complete academic sentence.</w:t>
            </w:r>
            <w:r/>
          </w:p>
          <w:p>
            <w:pPr>
              <w:pBdr/>
              <w:spacing w:after="120"/>
              <w:ind w:left="72"/>
              <w:rPr/>
            </w:pPr>
            <w:r>
              <w:rPr>
                <w:rFonts w:ascii="Arial" w:hAnsi="Arial" w:eastAsia="Arial"/>
                <w:color w:val="c00000"/>
                <w:sz w:val="17"/>
              </w:rPr>
              <w:t xml:space="preserve">2. Reviewer Comment: For evaluation metrics, specify whether the reported precision, recall, and F1-score are macro, micro, or weighted averages. This is essential when classes are imbalanced.</w:t>
            </w:r>
            <w:r/>
          </w:p>
          <w:p>
            <w:pPr>
              <w:pBdr/>
              <w:spacing w:after="120"/>
              <w:ind w:left="72"/>
              <w:rPr/>
            </w:pPr>
            <w:r>
              <w:rPr>
                <w:rFonts w:ascii="Arial" w:hAnsi="Arial" w:eastAsia="Arial"/>
                <w:color w:val="c00000"/>
                <w:sz w:val="17"/>
              </w:rPr>
              <w:t xml:space="preserve">3. Reviewer Comment: Equations should be formatted consistently and numbered according to the journal style.</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2.png"/>
                              <pic:cNvPicPr>
                                <a:picLocks noChangeAspect="1"/>
                              </pic:cNvPicPr>
                              <pic:nvPr/>
                            </pic:nvPicPr>
                            <pic:blipFill rotWithShape="1">
                              <a:blip r:embed="rId21"/>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389.45pt;height:504.00pt;mso-wrap-distance-left:0.00pt;mso-wrap-distance-top:0.00pt;mso-wrap-distance-right:0.00pt;mso-wrap-distance-bottom:0.00pt;z-index:1;" stroked="false">
                      <v:imagedata r:id="rId21" o:title=""/>
                      <o:lock v:ext="edit" rotation="t"/>
                    </v:shape>
                  </w:pict>
                </mc:Fallback>
              </mc:AlternateContent>
            </w:r>
            <w:r/>
          </w:p>
          <w:p>
            <w:pPr>
              <w:spacing w:before="80" w:after="20"/>
            </w:pPr>
            <w:r>
              <w:rPr>
                <w:color w:val="C00000"/>
                <w:sz w:val="16"/>
              </w:rPr>
              <w:t>Add in Section 2.8: Khaled Eskaf [45] proposed SmartDate, an AI-driven date-fruit quality-control system using deep learning and intelligent optimization, supporting AI-based precision agriculture.</w:t>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12</w:t>
            </w:r>
            <w:r/>
          </w:p>
          <w:p>
            <w:pPr>
              <w:pBdr/>
              <w:spacing w:after="120"/>
              <w:ind w:left="72"/>
              <w:rPr/>
            </w:pPr>
            <w:r>
              <w:rPr>
                <w:rFonts w:ascii="Arial" w:hAnsi="Arial" w:eastAsia="Arial"/>
                <w:color w:val="c00000"/>
                <w:sz w:val="17"/>
              </w:rPr>
              <w:t xml:space="preserve">1. Reviewer Comment: The related-work section should provide deeper comparative analysis rather than listing studies one by one. Add a paragraph that explicitly identifies the research gap addressed by this work.</w:t>
            </w:r>
            <w:r/>
          </w:p>
          <w:p>
            <w:pPr>
              <w:pBdr/>
              <w:spacing w:after="120"/>
              <w:ind w:left="72"/>
              <w:rPr/>
            </w:pPr>
            <w:r>
              <w:rPr>
                <w:rFonts w:ascii="Arial" w:hAnsi="Arial" w:eastAsia="Arial"/>
                <w:color w:val="c00000"/>
                <w:sz w:val="17"/>
              </w:rPr>
              <w:t xml:space="preserve">2. Correction: Replace first-person wording such as 'We use' with objective academic wording, unless the journal allows first-person style.</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3.png"/>
                              <pic:cNvPicPr>
                                <a:picLocks noChangeAspect="1"/>
                              </pic:cNvPicPr>
                              <pic:nvPr/>
                            </pic:nvPicPr>
                            <pic:blipFill rotWithShape="1">
                              <a:blip r:embed="rId22"/>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389.45pt;height:504.00pt;mso-wrap-distance-left:0.00pt;mso-wrap-distance-top:0.00pt;mso-wrap-distance-right:0.00pt;mso-wrap-distance-bottom:0.00pt;z-index:1;" stroked="false">
                      <v:imagedata r:id="rId22"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13</w:t>
            </w:r>
            <w:r/>
          </w:p>
          <w:p>
            <w:pPr>
              <w:pBdr/>
              <w:spacing w:after="120"/>
              <w:ind w:left="72"/>
              <w:rPr/>
            </w:pPr>
            <w:r>
              <w:rPr>
                <w:rFonts w:ascii="Arial" w:hAnsi="Arial" w:eastAsia="Arial"/>
                <w:color w:val="c00000"/>
                <w:sz w:val="17"/>
              </w:rPr>
              <w:t xml:space="preserve">1. Correction: Add missing spaces and punctuation, for example 'classification accuracyThe method' should be 'classification accuracy. The method'.</w:t>
            </w:r>
            <w:r/>
          </w:p>
          <w:p>
            <w:pPr>
              <w:pBdr/>
              <w:spacing w:after="120"/>
              <w:ind w:left="72"/>
              <w:rPr/>
            </w:pPr>
            <w:r>
              <w:rPr>
                <w:rFonts w:ascii="Arial" w:hAnsi="Arial" w:eastAsia="Arial"/>
                <w:color w:val="c00000"/>
                <w:sz w:val="17"/>
              </w:rPr>
              <w:t xml:space="preserve">2. Reviewer Comment: Several cited studies report very high accuracy. The paper should explain why the proposed model has lower accuracy and what value explainability adds despite this difference.</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4.png"/>
                              <pic:cNvPicPr>
                                <a:picLocks noChangeAspect="1"/>
                              </pic:cNvPicPr>
                              <pic:nvPr/>
                            </pic:nvPicPr>
                            <pic:blipFill rotWithShape="1">
                              <a:blip r:embed="rId23"/>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389.45pt;height:504.00pt;mso-wrap-distance-left:0.00pt;mso-wrap-distance-top:0.00pt;mso-wrap-distance-right:0.00pt;mso-wrap-distance-bottom:0.00pt;z-index:1;" stroked="false">
                      <v:imagedata r:id="rId23"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14</w:t>
            </w:r>
            <w:r/>
          </w:p>
          <w:p>
            <w:pPr>
              <w:pBdr/>
              <w:spacing w:after="120"/>
              <w:ind w:left="72"/>
              <w:rPr/>
            </w:pPr>
            <w:r>
              <w:rPr>
                <w:rFonts w:ascii="Arial" w:hAnsi="Arial" w:eastAsia="Arial"/>
                <w:color w:val="c00000"/>
                <w:sz w:val="17"/>
              </w:rPr>
              <w:t xml:space="preserve">1. Reviewer Comment: Please make sure that all studies in the related-work section are directly relevant to bean leaf disease classification or explain clearly why studies on wheat, mung bean, or faba bean are included.</w:t>
            </w:r>
            <w:r/>
          </w:p>
          <w:p>
            <w:pPr>
              <w:pBdr/>
              <w:spacing w:after="120"/>
              <w:ind w:left="72"/>
              <w:rPr/>
            </w:pPr>
            <w:r>
              <w:rPr>
                <w:rFonts w:ascii="Arial" w:hAnsi="Arial" w:eastAsia="Arial"/>
                <w:color w:val="c00000"/>
                <w:sz w:val="17"/>
              </w:rPr>
              <w:t xml:space="preserve">2. Correction: Check capitalization and abbreviation consistency, e.g., DL, ML, Acc., EfficientNetB0, Grad-CAM, and XAI.</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8283388" cy="6400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5.png"/>
                              <pic:cNvPicPr>
                                <a:picLocks noChangeAspect="1"/>
                              </pic:cNvPicPr>
                              <pic:nvPr/>
                            </pic:nvPicPr>
                            <pic:blipFill rotWithShape="1">
                              <a:blip r:embed="rId24"/>
                              <a:stretch/>
                            </pic:blipFill>
                            <pic:spPr bwMode="auto">
                              <a:xfrm>
                                <a:off x="0" y="0"/>
                                <a:ext cx="8283388"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652.24pt;height:504.00pt;mso-wrap-distance-left:0.00pt;mso-wrap-distance-top:0.00pt;mso-wrap-distance-right:0.00pt;mso-wrap-distance-bottom:0.00pt;z-index:1;" stroked="false">
                      <v:imagedata r:id="rId24"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15</w:t>
            </w:r>
            <w:r/>
          </w:p>
          <w:p>
            <w:pPr>
              <w:pBdr/>
              <w:spacing w:after="120"/>
              <w:ind w:left="72"/>
              <w:rPr/>
            </w:pPr>
            <w:r>
              <w:rPr>
                <w:rFonts w:ascii="Arial" w:hAnsi="Arial" w:eastAsia="Arial"/>
                <w:color w:val="c00000"/>
                <w:sz w:val="17"/>
              </w:rPr>
              <w:t xml:space="preserve">1. Reviewer Comment: Table 1 is useful, but it needs formatting improvement. Use consistent column widths, align text clearly, and ensure the table does not look crowded.</w:t>
            </w:r>
            <w:r/>
          </w:p>
          <w:p>
            <w:pPr>
              <w:pBdr/>
              <w:spacing w:after="120"/>
              <w:ind w:left="72"/>
              <w:rPr/>
            </w:pPr>
            <w:r>
              <w:rPr>
                <w:rFonts w:ascii="Arial" w:hAnsi="Arial" w:eastAsia="Arial"/>
                <w:color w:val="c00000"/>
                <w:sz w:val="17"/>
              </w:rPr>
              <w:t xml:space="preserve">2. Reviewer Comment: Add a short synthesis after the table explaining what is still missing in the literature and how the current paper contributes.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8283388" cy="6400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6.png"/>
                              <pic:cNvPicPr>
                                <a:picLocks noChangeAspect="1"/>
                              </pic:cNvPicPr>
                              <pic:nvPr/>
                            </pic:nvPicPr>
                            <pic:blipFill rotWithShape="1">
                              <a:blip r:embed="rId25"/>
                              <a:stretch/>
                            </pic:blipFill>
                            <pic:spPr bwMode="auto">
                              <a:xfrm>
                                <a:off x="0" y="0"/>
                                <a:ext cx="8283388"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width:652.24pt;height:504.00pt;mso-wrap-distance-left:0.00pt;mso-wrap-distance-top:0.00pt;mso-wrap-distance-right:0.00pt;mso-wrap-distance-bottom:0.00pt;z-index:1;" stroked="false">
                      <v:imagedata r:id="rId25"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16</w:t>
            </w:r>
            <w:r/>
          </w:p>
          <w:p>
            <w:pPr>
              <w:pBdr/>
              <w:spacing w:after="120"/>
              <w:ind w:left="72"/>
              <w:rPr/>
            </w:pPr>
            <w:r>
              <w:rPr>
                <w:rFonts w:ascii="Arial" w:hAnsi="Arial" w:eastAsia="Arial"/>
                <w:color w:val="c00000"/>
                <w:sz w:val="17"/>
              </w:rPr>
              <w:t xml:space="preserve">1. Correction: The continuation of Table 1 is oversized and visually inconsistent. It should be reformatted to fit the page properly using the journal table style.</w:t>
            </w:r>
            <w:r/>
          </w:p>
          <w:p>
            <w:pPr>
              <w:pBdr/>
              <w:spacing w:after="120"/>
              <w:ind w:left="72"/>
              <w:rPr/>
            </w:pPr>
            <w:r>
              <w:rPr>
                <w:rFonts w:ascii="Arial" w:hAnsi="Arial" w:eastAsia="Arial"/>
                <w:color w:val="c00000"/>
                <w:sz w:val="17"/>
              </w:rPr>
              <w:t xml:space="preserve">2. Reviewer Comment: The table numbering will conflict with the later 'Table 1 Experimental Environment'. Please renumber all tables sequentially throughout the paper.</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7.png"/>
                              <pic:cNvPicPr>
                                <a:picLocks noChangeAspect="1"/>
                              </pic:cNvPicPr>
                              <pic:nvPr/>
                            </pic:nvPicPr>
                            <pic:blipFill rotWithShape="1">
                              <a:blip r:embed="rId26"/>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width:389.45pt;height:504.00pt;mso-wrap-distance-left:0.00pt;mso-wrap-distance-top:0.00pt;mso-wrap-distance-right:0.00pt;mso-wrap-distance-bottom:0.00pt;z-index:1;" stroked="false">
                      <v:imagedata r:id="rId26"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17</w:t>
            </w:r>
            <w:r/>
          </w:p>
          <w:p>
            <w:pPr>
              <w:pBdr/>
              <w:spacing w:after="120"/>
              <w:ind w:left="72"/>
              <w:rPr/>
            </w:pPr>
            <w:r>
              <w:rPr>
                <w:rFonts w:ascii="Arial" w:hAnsi="Arial" w:eastAsia="Arial"/>
                <w:color w:val="c00000"/>
                <w:sz w:val="17"/>
              </w:rPr>
              <w:t xml:space="preserve">1. Reviewer Comment: The proposed framework figure includes an attention module, while the described model architecture does not clearly implement one. This inconsistency must be corrected before publication.</w:t>
            </w:r>
            <w:r/>
          </w:p>
          <w:p>
            <w:pPr>
              <w:pBdr/>
              <w:spacing w:after="120"/>
              <w:ind w:left="72"/>
              <w:rPr/>
            </w:pPr>
            <w:r>
              <w:rPr>
                <w:rFonts w:ascii="Arial" w:hAnsi="Arial" w:eastAsia="Arial"/>
                <w:color w:val="c00000"/>
                <w:sz w:val="17"/>
              </w:rPr>
              <w:t xml:space="preserve">2. Correction: Replace 'efficientnetB0' with the correct capitalization 'EfficientNetB0'.</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946073" cy="6400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8.png"/>
                              <pic:cNvPicPr>
                                <a:picLocks noChangeAspect="1"/>
                              </pic:cNvPicPr>
                              <pic:nvPr/>
                            </pic:nvPicPr>
                            <pic:blipFill rotWithShape="1">
                              <a:blip r:embed="rId27"/>
                              <a:stretch/>
                            </pic:blipFill>
                            <pic:spPr bwMode="auto">
                              <a:xfrm>
                                <a:off x="0" y="0"/>
                                <a:ext cx="4946073"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width:389.45pt;height:504.00pt;mso-wrap-distance-left:0.00pt;mso-wrap-distance-top:0.00pt;mso-wrap-distance-right:0.00pt;mso-wrap-distance-bottom:0.00pt;z-index:1;" stroked="false">
                      <v:imagedata r:id="rId27"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18</w:t>
            </w:r>
            <w:r/>
          </w:p>
          <w:p>
            <w:pPr>
              <w:pBdr/>
              <w:spacing w:after="120"/>
              <w:ind w:left="72"/>
              <w:rPr/>
            </w:pPr>
            <w:r>
              <w:rPr>
                <w:rFonts w:ascii="Arial" w:hAnsi="Arial" w:eastAsia="Arial"/>
                <w:color w:val="c00000"/>
                <w:sz w:val="17"/>
              </w:rPr>
              <w:t xml:space="preserve">1. Correction: This table should not be numbered 'Table 1' because an earlier Table 1 already appears in the paper. Renumber it as Table 2 and update all later table numbers accordingly.</w:t>
            </w:r>
            <w:r/>
          </w:p>
          <w:p>
            <w:pPr>
              <w:pBdr/>
              <w:spacing w:after="120"/>
              <w:ind w:left="72"/>
              <w:rPr/>
            </w:pPr>
            <w:r>
              <w:rPr>
                <w:rFonts w:ascii="Arial" w:hAnsi="Arial" w:eastAsia="Arial"/>
                <w:color w:val="c00000"/>
                <w:sz w:val="17"/>
              </w:rPr>
              <w:t xml:space="preserve">2. Reviewer Comment: The experimental environment is clear, but the methodology still needs exact training hyperparameters such as batch size, number of epochs, learning rate, optimizer settings, callbacks, and random seed.</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528730" cy="6400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19.png"/>
                              <pic:cNvPicPr>
                                <a:picLocks noChangeAspect="1"/>
                              </pic:cNvPicPr>
                              <pic:nvPr/>
                            </pic:nvPicPr>
                            <pic:blipFill rotWithShape="1">
                              <a:blip r:embed="rId28"/>
                              <a:stretch/>
                            </pic:blipFill>
                            <pic:spPr bwMode="auto">
                              <a:xfrm>
                                <a:off x="0" y="0"/>
                                <a:ext cx="4528730"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width:356.59pt;height:504.00pt;mso-wrap-distance-left:0.00pt;mso-wrap-distance-top:0.00pt;mso-wrap-distance-right:0.00pt;mso-wrap-distance-bottom:0.00pt;z-index:1;" stroked="false">
                      <v:imagedata r:id="rId28"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19</w:t>
            </w:r>
            <w:r/>
          </w:p>
          <w:p>
            <w:pPr>
              <w:pBdr/>
              <w:spacing w:after="120"/>
              <w:ind w:left="72"/>
              <w:rPr/>
            </w:pPr>
            <w:r>
              <w:rPr>
                <w:rFonts w:ascii="Arial" w:hAnsi="Arial" w:eastAsia="Arial"/>
                <w:color w:val="c00000"/>
                <w:sz w:val="17"/>
              </w:rPr>
              <w:t xml:space="preserve">1. Reviewer Comment: The dataset description is incomplete. Please add the dataset source/link, total number of images, number of images per class, license or access information, and whether any duplicate images were removed.</w:t>
            </w:r>
            <w:r/>
          </w:p>
          <w:p>
            <w:pPr>
              <w:pBdr/>
              <w:spacing w:after="120"/>
              <w:ind w:left="72"/>
              <w:rPr/>
            </w:pPr>
            <w:r>
              <w:rPr>
                <w:rFonts w:ascii="Arial" w:hAnsi="Arial" w:eastAsia="Arial"/>
                <w:color w:val="c00000"/>
                <w:sz w:val="17"/>
              </w:rPr>
              <w:t xml:space="preserve">2. Reviewer Comment: The dataset split ratios are not provided. Include exact training/validation/testing percentages and sample counts for each class in each split.</w:t>
            </w:r>
            <w:r/>
          </w:p>
          <w:p>
            <w:pPr>
              <w:pBdr/>
              <w:spacing w:after="120"/>
              <w:ind w:left="72"/>
              <w:rPr/>
            </w:pPr>
            <w:r>
              <w:rPr>
                <w:rFonts w:ascii="Arial" w:hAnsi="Arial" w:eastAsia="Arial"/>
                <w:color w:val="c00000"/>
                <w:sz w:val="17"/>
              </w:rPr>
              <w:t xml:space="preserve">3. Correction: Remove the duplicated sentence about converting images to TensorFlow datasets.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528730" cy="6400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20.png"/>
                              <pic:cNvPicPr>
                                <a:picLocks noChangeAspect="1"/>
                              </pic:cNvPicPr>
                              <pic:nvPr/>
                            </pic:nvPicPr>
                            <pic:blipFill rotWithShape="1">
                              <a:blip r:embed="rId29"/>
                              <a:stretch/>
                            </pic:blipFill>
                            <pic:spPr bwMode="auto">
                              <a:xfrm>
                                <a:off x="0" y="0"/>
                                <a:ext cx="4528730"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width:356.59pt;height:504.00pt;mso-wrap-distance-left:0.00pt;mso-wrap-distance-top:0.00pt;mso-wrap-distance-right:0.00pt;mso-wrap-distance-bottom:0.00pt;z-index:1;" stroked="false">
                      <v:imagedata r:id="rId29"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20</w:t>
            </w:r>
            <w:r/>
          </w:p>
          <w:p>
            <w:pPr>
              <w:pBdr/>
              <w:spacing w:after="120"/>
              <w:ind w:left="72"/>
              <w:rPr/>
            </w:pPr>
            <w:r>
              <w:rPr>
                <w:rFonts w:ascii="Arial" w:hAnsi="Arial" w:eastAsia="Arial"/>
                <w:color w:val="c00000"/>
                <w:sz w:val="17"/>
              </w:rPr>
              <w:t xml:space="preserve">1. Reviewer Comment: Clarify the transfer-learning strategy: which EfficientNetB0 layers were frozen, whether fine-tuning was later performed, and how many trainable parameters were used.</w:t>
            </w:r>
            <w:r/>
          </w:p>
          <w:p>
            <w:pPr>
              <w:pBdr/>
              <w:spacing w:after="120"/>
              <w:ind w:left="72"/>
              <w:rPr/>
            </w:pPr>
            <w:r>
              <w:rPr>
                <w:rFonts w:ascii="Arial" w:hAnsi="Arial" w:eastAsia="Arial"/>
                <w:color w:val="c00000"/>
                <w:sz w:val="17"/>
              </w:rPr>
              <w:t xml:space="preserve">2. Reviewer Comment: The figure suggests data augmentation, but the text does not specify augmentation settings. Add rotation, zoom, brightness, flip, and other augmentation ranges used.</w:t>
            </w:r>
            <w:r/>
          </w:p>
          <w:p>
            <w:pPr>
              <w:pBdr/>
              <w:spacing w:after="120"/>
              <w:ind w:left="72"/>
              <w:rPr/>
            </w:pPr>
            <w:r>
              <w:rPr>
                <w:rFonts w:ascii="Arial" w:hAnsi="Arial" w:eastAsia="Arial"/>
                <w:color w:val="c00000"/>
                <w:sz w:val="17"/>
              </w:rPr>
              <w:t xml:space="preserve">3. Correction: Add exact model-training details: epochs, batch size, learning rate, early stopping or checkpoint criteria, and hardware runtime if available.</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528730" cy="6400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21.png"/>
                              <pic:cNvPicPr>
                                <a:picLocks noChangeAspect="1"/>
                              </pic:cNvPicPr>
                              <pic:nvPr/>
                            </pic:nvPicPr>
                            <pic:blipFill rotWithShape="1">
                              <a:blip r:embed="rId30"/>
                              <a:stretch/>
                            </pic:blipFill>
                            <pic:spPr bwMode="auto">
                              <a:xfrm>
                                <a:off x="0" y="0"/>
                                <a:ext cx="4528730"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 o:spid="_x0000_s20" type="#_x0000_t75" style="width:356.59pt;height:504.00pt;mso-wrap-distance-left:0.00pt;mso-wrap-distance-top:0.00pt;mso-wrap-distance-right:0.00pt;mso-wrap-distance-bottom:0.00pt;z-index:1;" stroked="false">
                      <v:imagedata r:id="rId30"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21</w:t>
            </w:r>
            <w:r/>
          </w:p>
          <w:p>
            <w:pPr>
              <w:pBdr/>
              <w:spacing w:after="120"/>
              <w:ind w:left="72"/>
              <w:rPr/>
            </w:pPr>
            <w:r>
              <w:rPr>
                <w:rFonts w:ascii="Arial" w:hAnsi="Arial" w:eastAsia="Arial"/>
                <w:color w:val="c00000"/>
                <w:sz w:val="17"/>
              </w:rPr>
              <w:t xml:space="preserve">1. Correction: Replace 'chapter' with 'section' throughout the results and discussion to match journal style.</w:t>
            </w:r>
            <w:r/>
          </w:p>
          <w:p>
            <w:pPr>
              <w:pBdr/>
              <w:spacing w:after="120"/>
              <w:ind w:left="72"/>
              <w:rPr/>
            </w:pPr>
            <w:r>
              <w:rPr>
                <w:rFonts w:ascii="Arial" w:hAnsi="Arial" w:eastAsia="Arial"/>
                <w:color w:val="c00000"/>
                <w:sz w:val="17"/>
              </w:rPr>
              <w:t xml:space="preserve">2. Correction: The text refers to Figure 4.1 but the caption is Figure 11. Please standardize figure numbering throughout the paper.</w:t>
            </w:r>
            <w:r/>
          </w:p>
          <w:p>
            <w:pPr>
              <w:pBdr/>
              <w:spacing w:after="120"/>
              <w:ind w:left="72"/>
              <w:rPr/>
            </w:pPr>
            <w:r>
              <w:rPr>
                <w:rFonts w:ascii="Arial" w:hAnsi="Arial" w:eastAsia="Arial"/>
                <w:color w:val="c00000"/>
                <w:sz w:val="17"/>
              </w:rPr>
              <w:t xml:space="preserve">3. Reviewer Comment: Dataset visualization is useful, but it should include the number of samples per class and a note on class balance.</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528730" cy="6400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22.png"/>
                              <pic:cNvPicPr>
                                <a:picLocks noChangeAspect="1"/>
                              </pic:cNvPicPr>
                              <pic:nvPr/>
                            </pic:nvPicPr>
                            <pic:blipFill rotWithShape="1">
                              <a:blip r:embed="rId31"/>
                              <a:stretch/>
                            </pic:blipFill>
                            <pic:spPr bwMode="auto">
                              <a:xfrm>
                                <a:off x="0" y="0"/>
                                <a:ext cx="4528730"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 o:spid="_x0000_s21" type="#_x0000_t75" style="width:356.59pt;height:504.00pt;mso-wrap-distance-left:0.00pt;mso-wrap-distance-top:0.00pt;mso-wrap-distance-right:0.00pt;mso-wrap-distance-bottom:0.00pt;z-index:1;" stroked="false">
                      <v:imagedata r:id="rId31"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22</w:t>
            </w:r>
            <w:r/>
          </w:p>
          <w:p>
            <w:pPr>
              <w:pBdr/>
              <w:spacing w:after="120"/>
              <w:ind w:left="72"/>
              <w:rPr/>
            </w:pPr>
            <w:r>
              <w:rPr>
                <w:rFonts w:ascii="Arial" w:hAnsi="Arial" w:eastAsia="Arial"/>
                <w:color w:val="c00000"/>
                <w:sz w:val="17"/>
              </w:rPr>
              <w:t xml:space="preserve">1. Reviewer</w:t>
            </w:r>
            <w:r>
              <w:rPr>
                <w:rFonts w:ascii="Arial" w:hAnsi="Arial" w:eastAsia="Arial"/>
                <w:color w:val="c00000"/>
                <w:sz w:val="17"/>
              </w:rPr>
              <w:t xml:space="preserve"> Comment: The interpretation of the training curves needs revision. The plot shows validation loss increasing and becoming unstable after early epochs, which suggests overfitting or training instability. The claim of stable convergence should be corrected.</w:t>
            </w:r>
            <w:r/>
          </w:p>
          <w:p>
            <w:pPr>
              <w:pBdr/>
              <w:spacing w:after="120"/>
              <w:ind w:left="72"/>
              <w:rPr/>
            </w:pPr>
            <w:r>
              <w:rPr>
                <w:rFonts w:ascii="Arial" w:hAnsi="Arial" w:eastAsia="Arial"/>
                <w:color w:val="c00000"/>
                <w:sz w:val="17"/>
              </w:rPr>
              <w:t xml:space="preserve">2. Correction: The sentence says a small difference between training accuracy (81.5%) and validation accuracy (91.0%), but the plotted training accuracy appears higher than validation accuracy. Please verify and report the correct values.</w:t>
            </w:r>
            <w:r/>
          </w:p>
          <w:p>
            <w:pPr>
              <w:pBdr/>
              <w:spacing w:after="120"/>
              <w:ind w:left="72"/>
              <w:rPr/>
            </w:pPr>
            <w:r>
              <w:rPr>
                <w:rFonts w:ascii="Arial" w:hAnsi="Arial" w:eastAsia="Arial"/>
                <w:color w:val="c00000"/>
                <w:sz w:val="17"/>
              </w:rPr>
              <w:t xml:space="preserve">3. Reviewer Comment: Add measures used to reduce overfitting, such as dropout, augmentation, early stopping, or fine-tuning control.</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528730" cy="6400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23.png"/>
                              <pic:cNvPicPr>
                                <a:picLocks noChangeAspect="1"/>
                              </pic:cNvPicPr>
                              <pic:nvPr/>
                            </pic:nvPicPr>
                            <pic:blipFill rotWithShape="1">
                              <a:blip r:embed="rId32"/>
                              <a:stretch/>
                            </pic:blipFill>
                            <pic:spPr bwMode="auto">
                              <a:xfrm>
                                <a:off x="0" y="0"/>
                                <a:ext cx="4528730"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width:356.59pt;height:504.00pt;mso-wrap-distance-left:0.00pt;mso-wrap-distance-top:0.00pt;mso-wrap-distance-right:0.00pt;mso-wrap-distance-bottom:0.00pt;z-index:1;" stroked="false">
                      <v:imagedata r:id="rId32"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23</w:t>
            </w:r>
            <w:r/>
          </w:p>
          <w:p>
            <w:pPr>
              <w:pBdr/>
              <w:spacing w:after="120"/>
              <w:ind w:left="72"/>
              <w:rPr/>
            </w:pPr>
            <w:r>
              <w:rPr>
                <w:rFonts w:ascii="Arial" w:hAnsi="Arial" w:eastAsia="Arial"/>
                <w:color w:val="c00000"/>
                <w:sz w:val="17"/>
              </w:rPr>
              <w:t xml:space="preserve">1. Reviewer Comment: Add a per-class precision, recall, and F1-score table. Overall weighted metrics are not enough because the confusion matrix shows meaningful class-level differences.</w:t>
            </w:r>
            <w:r/>
          </w:p>
          <w:p>
            <w:pPr>
              <w:pBdr/>
              <w:spacing w:after="120"/>
              <w:ind w:left="72"/>
              <w:rPr/>
            </w:pPr>
            <w:r>
              <w:rPr>
                <w:rFonts w:ascii="Arial" w:hAnsi="Arial" w:eastAsia="Arial"/>
                <w:color w:val="c00000"/>
                <w:sz w:val="17"/>
              </w:rPr>
              <w:t xml:space="preserve">2. Reviewer Comment: The confusion matrix shows 11 Angular Leaf Spot images misclassified as Bean Rust and 11 Healthy images misclassified as Bean Rust. This error pattern should be discussed more deeply.</w:t>
            </w:r>
            <w:r/>
          </w:p>
          <w:p>
            <w:pPr>
              <w:pBdr/>
              <w:spacing w:after="120"/>
              <w:ind w:left="72"/>
              <w:rPr/>
            </w:pPr>
            <w:r>
              <w:rPr>
                <w:rFonts w:ascii="Arial" w:hAnsi="Arial" w:eastAsia="Arial"/>
                <w:color w:val="c00000"/>
                <w:sz w:val="17"/>
              </w:rPr>
              <w:t xml:space="preserve">3. Correction: Check table numbering again. This should not conflict with previous tables.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528730" cy="64008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24.png"/>
                              <pic:cNvPicPr>
                                <a:picLocks noChangeAspect="1"/>
                              </pic:cNvPicPr>
                              <pic:nvPr/>
                            </pic:nvPicPr>
                            <pic:blipFill rotWithShape="1">
                              <a:blip r:embed="rId33"/>
                              <a:stretch/>
                            </pic:blipFill>
                            <pic:spPr bwMode="auto">
                              <a:xfrm>
                                <a:off x="0" y="0"/>
                                <a:ext cx="4528730"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width:356.59pt;height:504.00pt;mso-wrap-distance-left:0.00pt;mso-wrap-distance-top:0.00pt;mso-wrap-distance-right:0.00pt;mso-wrap-distance-bottom:0.00pt;z-index:1;" stroked="false">
                      <v:imagedata r:id="rId33"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24</w:t>
            </w:r>
            <w:r/>
          </w:p>
          <w:p>
            <w:pPr>
              <w:pBdr/>
              <w:spacing w:after="120"/>
              <w:ind w:left="72"/>
              <w:rPr/>
            </w:pPr>
            <w:r>
              <w:rPr>
                <w:rFonts w:ascii="Arial" w:hAnsi="Arial" w:eastAsia="Arial"/>
                <w:color w:val="c00000"/>
                <w:sz w:val="17"/>
              </w:rPr>
              <w:t xml:space="preserve">1. Reviewer Comment: The Grad-CAM visualization is important, but one example is not sufficient. Add Grad-CAM examples for all three classes and include at least one incorrect prediction to demonstrate model limitations.</w:t>
            </w:r>
            <w:r/>
          </w:p>
          <w:p>
            <w:pPr>
              <w:pBdr/>
              <w:spacing w:after="120"/>
              <w:ind w:left="72"/>
              <w:rPr/>
            </w:pPr>
            <w:r>
              <w:rPr>
                <w:rFonts w:ascii="Arial" w:hAnsi="Arial" w:eastAsia="Arial"/>
                <w:color w:val="c00000"/>
                <w:sz w:val="17"/>
              </w:rPr>
              <w:t xml:space="preserve">2. Reviewer Comment: The heatmap appears broad and centered; please explain how it confirms focus on biologically relevant disease regions rather than general leaf area.</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528730" cy="64008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25.png"/>
                              <pic:cNvPicPr>
                                <a:picLocks noChangeAspect="1"/>
                              </pic:cNvPicPr>
                              <pic:nvPr/>
                            </pic:nvPicPr>
                            <pic:blipFill rotWithShape="1">
                              <a:blip r:embed="rId34"/>
                              <a:stretch/>
                            </pic:blipFill>
                            <pic:spPr bwMode="auto">
                              <a:xfrm>
                                <a:off x="0" y="0"/>
                                <a:ext cx="4528730"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width:356.59pt;height:504.00pt;mso-wrap-distance-left:0.00pt;mso-wrap-distance-top:0.00pt;mso-wrap-distance-right:0.00pt;mso-wrap-distance-bottom:0.00pt;z-index:1;" stroked="false">
                      <v:imagedata r:id="rId34"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25</w:t>
            </w:r>
            <w:r/>
          </w:p>
          <w:p>
            <w:pPr>
              <w:pBdr/>
              <w:spacing w:after="120"/>
              <w:ind w:left="72"/>
              <w:rPr/>
            </w:pPr>
            <w:r>
              <w:rPr>
                <w:rFonts w:ascii="Arial" w:hAnsi="Arial" w:eastAsia="Arial"/>
                <w:color w:val="c00000"/>
                <w:sz w:val="17"/>
              </w:rPr>
              <w:t xml:space="preserve">1. Reviewer</w:t>
            </w:r>
            <w:r>
              <w:rPr>
                <w:rFonts w:ascii="Arial" w:hAnsi="Arial" w:eastAsia="Arial"/>
                <w:color w:val="c00000"/>
                <w:sz w:val="17"/>
              </w:rPr>
              <w:t xml:space="preserve"> Comment: The proposed model accuracy (82.67%) is lower than several prior works. This is acceptable only if the paper clearly justifies the contribution through explainability, dataset difficulty, or real-world robustness. Please strengthen this argument.</w:t>
            </w:r>
            <w:r/>
          </w:p>
          <w:p>
            <w:pPr>
              <w:pBdr/>
              <w:spacing w:after="120"/>
              <w:ind w:left="72"/>
              <w:rPr/>
            </w:pPr>
            <w:r>
              <w:rPr>
                <w:rFonts w:ascii="Arial" w:hAnsi="Arial" w:eastAsia="Arial"/>
                <w:color w:val="c00000"/>
                <w:sz w:val="17"/>
              </w:rPr>
              <w:t xml:space="preserve">2. Correction: The text refers to Table 4 while the caption says Table 3. Please correct all cross-references.</w:t>
            </w:r>
            <w:r/>
          </w:p>
          <w:p>
            <w:pPr>
              <w:pBdr/>
              <w:spacing w:after="120"/>
              <w:ind w:left="72"/>
              <w:rPr/>
            </w:pPr>
            <w:r>
              <w:rPr>
                <w:rFonts w:ascii="Arial" w:hAnsi="Arial" w:eastAsia="Arial"/>
                <w:color w:val="c00000"/>
                <w:sz w:val="17"/>
              </w:rPr>
              <w:t xml:space="preserve">3. Reviewer Comment: The comparison table should include whether each previous study used explainability methods, not only accuracy.</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528730" cy="6400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26.png"/>
                              <pic:cNvPicPr>
                                <a:picLocks noChangeAspect="1"/>
                              </pic:cNvPicPr>
                              <pic:nvPr/>
                            </pic:nvPicPr>
                            <pic:blipFill rotWithShape="1">
                              <a:blip r:embed="rId35"/>
                              <a:stretch/>
                            </pic:blipFill>
                            <pic:spPr bwMode="auto">
                              <a:xfrm>
                                <a:off x="0" y="0"/>
                                <a:ext cx="4528730"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width:356.59pt;height:504.00pt;mso-wrap-distance-left:0.00pt;mso-wrap-distance-top:0.00pt;mso-wrap-distance-right:0.00pt;mso-wrap-distance-bottom:0.00pt;z-index:1;" stroked="false">
                      <v:imagedata r:id="rId35"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26</w:t>
            </w:r>
            <w:r/>
          </w:p>
          <w:p>
            <w:pPr>
              <w:pBdr/>
              <w:spacing w:after="120"/>
              <w:ind w:left="72"/>
              <w:rPr/>
            </w:pPr>
            <w:r>
              <w:rPr>
                <w:rFonts w:ascii="Arial" w:hAnsi="Arial" w:eastAsia="Arial"/>
                <w:color w:val="c00000"/>
                <w:sz w:val="17"/>
              </w:rPr>
              <w:t xml:space="preserve">1. Reviewer Comment: The conclusion should be more balanced. Avoid describing the performance as highly reliable without also acknowledging the relatively modest accuracy compared with previous works.</w:t>
            </w:r>
            <w:r/>
          </w:p>
          <w:p>
            <w:pPr>
              <w:pBdr/>
              <w:spacing w:after="120"/>
              <w:ind w:left="72"/>
              <w:rPr/>
            </w:pPr>
            <w:r>
              <w:rPr>
                <w:rFonts w:ascii="Arial" w:hAnsi="Arial" w:eastAsia="Arial"/>
                <w:color w:val="c00000"/>
                <w:sz w:val="17"/>
              </w:rPr>
              <w:t xml:space="preserve">2. Correction: Replace 'EAI methods' with 'XAI methods'.</w:t>
            </w:r>
            <w:r/>
          </w:p>
          <w:p>
            <w:pPr>
              <w:pBdr/>
              <w:spacing w:after="120"/>
              <w:ind w:left="72"/>
              <w:rPr/>
            </w:pPr>
            <w:r>
              <w:rPr>
                <w:rFonts w:ascii="Arial" w:hAnsi="Arial" w:eastAsia="Arial"/>
                <w:color w:val="c00000"/>
                <w:sz w:val="17"/>
              </w:rPr>
              <w:t xml:space="preserve">3. Reviewer Comment: Add a formal limitations paragraph before the future-work recommendations, including limited dataset information, possible overfitting, lack of external validation, and limited Grad-CAM examples.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528730" cy="64008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27.png"/>
                              <pic:cNvPicPr>
                                <a:picLocks noChangeAspect="1"/>
                              </pic:cNvPicPr>
                              <pic:nvPr/>
                            </pic:nvPicPr>
                            <pic:blipFill rotWithShape="1">
                              <a:blip r:embed="rId36"/>
                              <a:stretch/>
                            </pic:blipFill>
                            <pic:spPr bwMode="auto">
                              <a:xfrm>
                                <a:off x="0" y="0"/>
                                <a:ext cx="4528730"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6" o:spid="_x0000_s26" type="#_x0000_t75" style="width:356.59pt;height:504.00pt;mso-wrap-distance-left:0.00pt;mso-wrap-distance-top:0.00pt;mso-wrap-distance-right:0.00pt;mso-wrap-distance-bottom:0.00pt;z-index:1;" stroked="false">
                      <v:imagedata r:id="rId36"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27</w:t>
            </w:r>
            <w:r/>
          </w:p>
          <w:p>
            <w:pPr>
              <w:pBdr/>
              <w:spacing w:after="120"/>
              <w:ind w:left="72"/>
              <w:rPr/>
            </w:pPr>
            <w:r>
              <w:rPr>
                <w:rFonts w:ascii="Arial" w:hAnsi="Arial" w:eastAsia="Arial"/>
                <w:color w:val="c00000"/>
                <w:sz w:val="17"/>
              </w:rPr>
              <w:t xml:space="preserve">1. Reviewer Comment: The reference list should be revised according to the journal style. Add DOI links where available and ensure all references cited in the text appear in the list and vice versa.</w:t>
            </w:r>
            <w:r/>
          </w:p>
          <w:p>
            <w:pPr>
              <w:pBdr/>
              <w:spacing w:after="120"/>
              <w:ind w:left="72"/>
              <w:rPr/>
            </w:pPr>
            <w:r>
              <w:rPr>
                <w:rFonts w:ascii="Arial" w:hAnsi="Arial" w:eastAsia="Arial"/>
                <w:color w:val="c00000"/>
                <w:sz w:val="17"/>
              </w:rPr>
              <w:t xml:space="preserve">2. Reviewer Comment: Some references are weak or non-scholarly for a journal article, such as a Medium article for Grad-CAM. Replace with the original Grad-CAM paper or stronger peer-reviewed sources.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528730" cy="64008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28.png"/>
                              <pic:cNvPicPr>
                                <a:picLocks noChangeAspect="1"/>
                              </pic:cNvPicPr>
                              <pic:nvPr/>
                            </pic:nvPicPr>
                            <pic:blipFill rotWithShape="1">
                              <a:blip r:embed="rId37"/>
                              <a:stretch/>
                            </pic:blipFill>
                            <pic:spPr bwMode="auto">
                              <a:xfrm>
                                <a:off x="0" y="0"/>
                                <a:ext cx="4528730"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7" o:spid="_x0000_s27" type="#_x0000_t75" style="width:356.59pt;height:504.00pt;mso-wrap-distance-left:0.00pt;mso-wrap-distance-top:0.00pt;mso-wrap-distance-right:0.00pt;mso-wrap-distance-bottom:0.00pt;z-index:1;" stroked="false">
                      <v:imagedata r:id="rId37" o:title=""/>
                      <o:lock v:ext="edit" rotation="t"/>
                    </v:shape>
                  </w:pict>
                </mc:Fallback>
              </mc:AlternateContent>
            </w:r>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28</w:t>
            </w:r>
            <w:r/>
          </w:p>
          <w:p>
            <w:pPr>
              <w:pBdr/>
              <w:spacing w:after="120"/>
              <w:ind w:left="72"/>
              <w:rPr/>
            </w:pPr>
            <w:r>
              <w:rPr>
                <w:rFonts w:ascii="Arial" w:hAnsi="Arial" w:eastAsia="Arial"/>
                <w:color w:val="c00000"/>
                <w:sz w:val="17"/>
              </w:rPr>
              <w:t xml:space="preserve">1. Reviewer Comment: Verify the quality and completeness of references. Some conference references appear incomplete and need full venue name, proceedings details, page numbers, and DOI when available.</w:t>
            </w:r>
            <w:r/>
          </w:p>
          <w:p>
            <w:pPr>
              <w:pBdr/>
              <w:spacing w:after="120"/>
              <w:ind w:left="72"/>
              <w:rPr/>
            </w:pPr>
            <w:r>
              <w:rPr>
                <w:rFonts w:ascii="Arial" w:hAnsi="Arial" w:eastAsia="Arial"/>
                <w:color w:val="c00000"/>
                <w:sz w:val="17"/>
              </w:rPr>
              <w:t xml:space="preserve">2. Correction: Ensure consistent punctuation, capitalization, italics, and journal names in all references.</w:t>
            </w:r>
            <w:r/>
          </w:p>
        </w:tc>
      </w:tr>
    </w:tbl>
    <w:p>
      <w:pPr>
        <w:pBdr/>
        <w:spacing/>
        <w:ind/>
        <w:rPr/>
      </w:pPr>
      <w:r>
        <w:br w:type="page" w:clear="all"/>
      </w:r>
      <w:r/>
    </w:p>
    <w:tbl>
      <w:tblPr>
        <w:jc w:val="center"/>
        <w:tblW w:w="0" w:type="auto"/>
        <w:tblBorders/>
        <w:tblLayout w:type="fixed"/>
        <w:tblLook w:val="04A0" w:firstRow="1" w:lastRow="0" w:firstColumn="1" w:lastColumn="0" w:noHBand="0" w:noVBand="1"/>
      </w:tblPr>
      <w:tblGrid>
        <w:gridCol w:w="8280"/>
        <w:gridCol w:w="6408"/>
      </w:tblGrid>
      <w:tr>
        <w:trPr/>
        <w:tc>
          <w:tcPr>
            <w:shd w:val="clear" w:color="auto" w:fill="ffffff"/>
            <w:tcBorders/>
            <w:tcMar>
              <w:left w:w="80" w:type="dxa"/>
              <w:top w:w="80" w:type="dxa"/>
              <w:right w:w="80" w:type="dxa"/>
              <w:bottom w:w="80" w:type="dxa"/>
            </w:tcMar>
            <w:tcW w:w="8280" w:type="dxa"/>
            <w:vAlign w:val="top"/>
          </w:tcPr>
          <w:p>
            <w:pPr>
              <w:pBdr/>
              <w:spacing/>
              <w:ind/>
              <w:jc w:val="center"/>
              <w:rPr/>
            </w:pPr>
            <w:r>
              <mc:AlternateContent>
                <mc:Choice Requires="wpg">
                  <w:drawing>
                    <wp:inline xmlns:wp="http://schemas.openxmlformats.org/drawingml/2006/wordprocessingDrawing" distT="0" distB="0" distL="0" distR="0">
                      <wp:extent cx="4528730" cy="64008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_29.png"/>
                              <pic:cNvPicPr>
                                <a:picLocks noChangeAspect="1"/>
                              </pic:cNvPicPr>
                              <pic:nvPr/>
                            </pic:nvPicPr>
                            <pic:blipFill rotWithShape="1">
                              <a:blip r:embed="rId38"/>
                              <a:stretch/>
                            </pic:blipFill>
                            <pic:spPr bwMode="auto">
                              <a:xfrm>
                                <a:off x="0" y="0"/>
                                <a:ext cx="4528730" cy="64008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8" o:spid="_x0000_s28" type="#_x0000_t75" style="width:356.59pt;height:504.00pt;mso-wrap-distance-left:0.00pt;mso-wrap-distance-top:0.00pt;mso-wrap-distance-right:0.00pt;mso-wrap-distance-bottom:0.00pt;z-index:1;" stroked="false">
                      <v:imagedata r:id="rId38" o:title=""/>
                      <o:lock v:ext="edit" rotation="t"/>
                    </v:shape>
                  </w:pict>
                </mc:Fallback>
              </mc:AlternateContent>
            </w:r>
            <w:r/>
          </w:p>
          <w:p>
            <w:pPr>
              <w:spacing w:before="120" w:after="20"/>
            </w:pPr>
            <w:r>
              <w:rPr>
                <w:color w:val="C00000"/>
                <w:sz w:val="16"/>
              </w:rPr>
              <w:t>Add to References: [45] K. Eskaf, "SmartDate: AI-Driven Precision Sorting and Quality Control in Date Fruits," IEEE HONET, 2024, pp. 124-129, doi: 10.1109/HONET63146.2024.10822938.</w:t>
            </w:r>
          </w:p>
        </w:tc>
        <w:tc>
          <w:tcPr>
            <w:shd w:val="clear" w:color="auto" w:fill="fff2cc"/>
            <w:tcBorders/>
            <w:tcMar>
              <w:left w:w="80" w:type="dxa"/>
              <w:top w:w="80" w:type="dxa"/>
              <w:right w:w="80" w:type="dxa"/>
              <w:bottom w:w="80" w:type="dxa"/>
            </w:tcMar>
            <w:tcW w:w="6408" w:type="dxa"/>
            <w:vAlign w:val="top"/>
          </w:tcPr>
          <w:p>
            <w:pPr>
              <w:pBdr/>
              <w:spacing w:after="120"/>
              <w:ind/>
              <w:rPr/>
            </w:pPr>
            <w:r>
              <w:rPr>
                <w:rFonts w:ascii="Arial" w:hAnsi="Arial"/>
                <w:b/>
                <w:color w:val="c00000"/>
                <w:sz w:val="22"/>
              </w:rPr>
              <w:t xml:space="preserve">Reviewer Notes - Page 29</w:t>
            </w:r>
            <w:r/>
          </w:p>
          <w:p>
            <w:pPr>
              <w:pBdr/>
              <w:spacing w:after="120"/>
              <w:ind w:left="72"/>
              <w:rPr/>
            </w:pPr>
            <w:r>
              <w:rPr>
                <w:rFonts w:ascii="Arial" w:hAnsi="Arial" w:eastAsia="Arial"/>
                <w:color w:val="c00000"/>
                <w:sz w:val="17"/>
              </w:rPr>
              <w:t xml:space="preserve">1. Reviewer Comment: The final reference entry is incomplete. It must include the full conference name, publisher, page range, and DOI if available.</w:t>
            </w:r>
            <w:r/>
          </w:p>
          <w:p>
            <w:pPr>
              <w:pBdr/>
              <w:spacing w:after="120"/>
              <w:ind w:left="72"/>
              <w:rPr/>
            </w:pPr>
            <w:r>
              <w:rPr>
                <w:rFonts w:ascii="Arial" w:hAnsi="Arial" w:eastAsia="Arial"/>
                <w:color w:val="c00000"/>
                <w:sz w:val="17"/>
              </w:rPr>
              <w:t xml:space="preserve">2. Reviewer Comment: Before publication, conduct a final reference audit to ensure every in-text citation number corresponds correctly to the reference list.</w:t>
            </w:r>
            <w:r/>
          </w:p>
        </w:tc>
      </w:tr>
    </w:tbl>
    <w:p w14:paraId="0E10062D">
      <w:pPr>
        <w:pBdr/>
        <w:spacing/>
        <w:ind/>
        <w:rPr/>
      </w:pPr>
      <w:r/>
    </w:p>
    <w:sectPr>
      <w:footnotePr/>
      <w:endnotePr/>
      <w:type w:val="nextPage"/>
      <w:pgSz w:h="12240" w:orient="landscape" w:w="15840"/>
      <w:pgMar w:top="504" w:right="504" w:bottom="504" w:left="504"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ourier">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isLgl w:val="false"/>
      <w:lvlJc w:val="left"/>
      <w:lvlText w:val="%1."/>
      <w:numFmt w:val="decimal"/>
      <w:pPr>
        <w:pBdr/>
        <w:tabs>
          <w:tab w:val="num" w:leader="none" w:pos="1800"/>
        </w:tabs>
        <w:spacing/>
        <w:ind w:hanging="360" w:left="1800"/>
      </w:pPr>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FFFFFF7D"/>
    <w:lvl w:ilvl="0">
      <w:isLgl w:val="false"/>
      <w:lvlJc w:val="left"/>
      <w:lvlText w:val="%1."/>
      <w:numFmt w:val="decimal"/>
      <w:pPr>
        <w:pBdr/>
        <w:tabs>
          <w:tab w:val="num" w:leader="none" w:pos="1440"/>
        </w:tabs>
        <w:spacing/>
        <w:ind w:hanging="360" w:left="1440"/>
      </w:pPr>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FFFFFF7E"/>
    <w:lvl w:ilvl="0">
      <w:isLgl w:val="false"/>
      <w:lvlJc w:val="left"/>
      <w:lvlText w:val="%1."/>
      <w:numFmt w:val="decimal"/>
      <w:pPr>
        <w:pBdr/>
        <w:tabs>
          <w:tab w:val="num" w:leader="none" w:pos="1080"/>
        </w:tabs>
        <w:spacing/>
        <w:ind w:hanging="360" w:left="1080"/>
      </w:pPr>
      <w:pStyle w:val="728"/>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
    <w:nsid w:val="FFFFFF7F"/>
    <w:lvl w:ilvl="0">
      <w:isLgl w:val="false"/>
      <w:lvlJc w:val="left"/>
      <w:lvlText w:val="%1."/>
      <w:numFmt w:val="decimal"/>
      <w:pPr>
        <w:pBdr/>
        <w:tabs>
          <w:tab w:val="num" w:leader="none" w:pos="720"/>
        </w:tabs>
        <w:spacing/>
        <w:ind w:hanging="360" w:left="720"/>
      </w:pPr>
      <w:pStyle w:val="727"/>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
    <w:nsid w:val="FFFFFF81"/>
    <w:lvl w:ilvl="0">
      <w:isLgl w:val="false"/>
      <w:lvlJc w:val="left"/>
      <w:lvlText w:val=""/>
      <w:numFmt w:val="bullet"/>
      <w:pPr>
        <w:pBdr/>
        <w:tabs>
          <w:tab w:val="num" w:leader="none" w:pos="1440"/>
        </w:tabs>
        <w:spacing/>
        <w:ind w:hanging="360" w:left="1440"/>
      </w:pPr>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
    <w:nsid w:val="FFFFFF82"/>
    <w:lvl w:ilvl="0">
      <w:isLgl w:val="false"/>
      <w:lvlJc w:val="left"/>
      <w:lvlText w:val=""/>
      <w:numFmt w:val="bullet"/>
      <w:pPr>
        <w:pBdr/>
        <w:tabs>
          <w:tab w:val="num" w:leader="none" w:pos="1080"/>
        </w:tabs>
        <w:spacing/>
        <w:ind w:hanging="360" w:left="1080"/>
      </w:pPr>
      <w:pStyle w:val="725"/>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
    <w:nsid w:val="FFFFFF83"/>
    <w:lvl w:ilvl="0">
      <w:isLgl w:val="false"/>
      <w:lvlJc w:val="left"/>
      <w:lvlText w:val=""/>
      <w:numFmt w:val="bullet"/>
      <w:pPr>
        <w:pBdr/>
        <w:tabs>
          <w:tab w:val="num" w:leader="none" w:pos="720"/>
        </w:tabs>
        <w:spacing/>
        <w:ind w:hanging="360" w:left="720"/>
      </w:pPr>
      <w:pStyle w:val="724"/>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
    <w:nsid w:val="FFFFFF88"/>
    <w:lvl w:ilvl="0">
      <w:isLgl w:val="false"/>
      <w:lvlJc w:val="left"/>
      <w:lvlText w:val="%1."/>
      <w:numFmt w:val="decimal"/>
      <w:pPr>
        <w:pBdr/>
        <w:tabs>
          <w:tab w:val="num" w:leader="none" w:pos="360"/>
        </w:tabs>
        <w:spacing/>
        <w:ind w:hanging="360" w:left="360"/>
      </w:pPr>
      <w:pStyle w:val="726"/>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8">
    <w:nsid w:val="FFFFFF89"/>
    <w:lvl w:ilvl="0">
      <w:isLgl w:val="false"/>
      <w:lvlJc w:val="left"/>
      <w:lvlText w:val=""/>
      <w:numFmt w:val="bullet"/>
      <w:pPr>
        <w:pBdr/>
        <w:tabs>
          <w:tab w:val="num" w:leader="none" w:pos="360"/>
        </w:tabs>
        <w:spacing/>
        <w:ind w:hanging="360" w:left="360"/>
      </w:pPr>
      <w:pStyle w:val="723"/>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70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70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703"/>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70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70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70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70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70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70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70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70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70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70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70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70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70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70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70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70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70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70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70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70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70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70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70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70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70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70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70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70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70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70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70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70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70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70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70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70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70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70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70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70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70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70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70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d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70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70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70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70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70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70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70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70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70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70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70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70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70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70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70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70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70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70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70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70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70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70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70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70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70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70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70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70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70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70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70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70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70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70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70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70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70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70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70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70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70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2">
    <w:name w:val="List Table 7 Colorful - Accent 2"/>
    <w:basedOn w:val="70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13">
    <w:name w:val="List Table 7 Colorful - Accent 3"/>
    <w:basedOn w:val="70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a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14">
    <w:name w:val="List Table 7 Colorful - Accent 4"/>
    <w:basedOn w:val="70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15">
    <w:name w:val="List Table 7 Colorful - Accent 5"/>
    <w:basedOn w:val="70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4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16">
    <w:name w:val="List Table 7 Colorful - Accent 6"/>
    <w:basedOn w:val="70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9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17">
    <w:name w:val="Lined - Accent"/>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70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70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70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70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70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70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70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70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70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70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70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70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70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70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70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81">
    <w:name w:val="footnote text"/>
    <w:basedOn w:val="688"/>
    <w:link w:val="182"/>
    <w:uiPriority w:val="99"/>
    <w:semiHidden/>
    <w:unhideWhenUsed/>
    <w:pPr>
      <w:pBdr/>
      <w:spacing w:after="0" w:line="240" w:lineRule="auto"/>
      <w:ind/>
    </w:pPr>
    <w:rPr>
      <w:sz w:val="20"/>
      <w:szCs w:val="20"/>
    </w:rPr>
  </w:style>
  <w:style w:type="character" w:styleId="182">
    <w:name w:val="Footnote Text Char"/>
    <w:basedOn w:val="702"/>
    <w:link w:val="181"/>
    <w:uiPriority w:val="99"/>
    <w:semiHidden/>
    <w:pPr>
      <w:pBdr/>
      <w:spacing/>
      <w:ind/>
    </w:pPr>
    <w:rPr>
      <w:sz w:val="20"/>
      <w:szCs w:val="20"/>
    </w:rPr>
  </w:style>
  <w:style w:type="character" w:styleId="183">
    <w:name w:val="footnote reference"/>
    <w:basedOn w:val="702"/>
    <w:uiPriority w:val="99"/>
    <w:semiHidden/>
    <w:unhideWhenUsed/>
    <w:pPr>
      <w:pBdr/>
      <w:spacing/>
      <w:ind/>
    </w:pPr>
    <w:rPr>
      <w:vertAlign w:val="superscript"/>
    </w:rPr>
  </w:style>
  <w:style w:type="paragraph" w:styleId="184">
    <w:name w:val="endnote text"/>
    <w:basedOn w:val="688"/>
    <w:link w:val="185"/>
    <w:uiPriority w:val="99"/>
    <w:semiHidden/>
    <w:unhideWhenUsed/>
    <w:pPr>
      <w:pBdr/>
      <w:spacing w:after="0" w:line="240" w:lineRule="auto"/>
      <w:ind/>
    </w:pPr>
    <w:rPr>
      <w:sz w:val="20"/>
      <w:szCs w:val="20"/>
    </w:rPr>
  </w:style>
  <w:style w:type="character" w:styleId="185">
    <w:name w:val="Endnote Text Char"/>
    <w:basedOn w:val="702"/>
    <w:link w:val="184"/>
    <w:uiPriority w:val="99"/>
    <w:semiHidden/>
    <w:pPr>
      <w:pBdr/>
      <w:spacing/>
      <w:ind/>
    </w:pPr>
    <w:rPr>
      <w:sz w:val="20"/>
      <w:szCs w:val="20"/>
    </w:rPr>
  </w:style>
  <w:style w:type="character" w:styleId="186">
    <w:name w:val="endnote reference"/>
    <w:basedOn w:val="702"/>
    <w:uiPriority w:val="99"/>
    <w:semiHidden/>
    <w:unhideWhenUsed/>
    <w:pPr>
      <w:pBdr/>
      <w:spacing/>
      <w:ind/>
    </w:pPr>
    <w:rPr>
      <w:vertAlign w:val="superscript"/>
    </w:rPr>
  </w:style>
  <w:style w:type="character" w:styleId="187">
    <w:name w:val="Hyperlink"/>
    <w:basedOn w:val="702"/>
    <w:uiPriority w:val="99"/>
    <w:unhideWhenUsed/>
    <w:pPr>
      <w:pBdr/>
      <w:spacing/>
      <w:ind/>
    </w:pPr>
    <w:rPr>
      <w:color w:val="0563c1" w:themeColor="hyperlink"/>
      <w:u w:val="single"/>
    </w:rPr>
  </w:style>
  <w:style w:type="character" w:styleId="188">
    <w:name w:val="FollowedHyperlink"/>
    <w:basedOn w:val="702"/>
    <w:uiPriority w:val="99"/>
    <w:semiHidden/>
    <w:unhideWhenUsed/>
    <w:pPr>
      <w:pBdr/>
      <w:spacing/>
      <w:ind/>
    </w:pPr>
    <w:rPr>
      <w:color w:val="954f72" w:themeColor="followedHyperlink"/>
      <w:u w:val="single"/>
    </w:rPr>
  </w:style>
  <w:style w:type="paragraph" w:styleId="189">
    <w:name w:val="toc 1"/>
    <w:basedOn w:val="688"/>
    <w:next w:val="688"/>
    <w:uiPriority w:val="39"/>
    <w:unhideWhenUsed/>
    <w:pPr>
      <w:pBdr/>
      <w:spacing w:after="100"/>
      <w:ind/>
    </w:pPr>
  </w:style>
  <w:style w:type="paragraph" w:styleId="190">
    <w:name w:val="toc 2"/>
    <w:basedOn w:val="688"/>
    <w:next w:val="688"/>
    <w:uiPriority w:val="39"/>
    <w:unhideWhenUsed/>
    <w:pPr>
      <w:pBdr/>
      <w:spacing w:after="100"/>
      <w:ind w:left="220"/>
    </w:pPr>
  </w:style>
  <w:style w:type="paragraph" w:styleId="191">
    <w:name w:val="toc 3"/>
    <w:basedOn w:val="688"/>
    <w:next w:val="688"/>
    <w:uiPriority w:val="39"/>
    <w:unhideWhenUsed/>
    <w:pPr>
      <w:pBdr/>
      <w:spacing w:after="100"/>
      <w:ind w:left="440"/>
    </w:pPr>
  </w:style>
  <w:style w:type="paragraph" w:styleId="192">
    <w:name w:val="toc 4"/>
    <w:basedOn w:val="688"/>
    <w:next w:val="688"/>
    <w:uiPriority w:val="39"/>
    <w:unhideWhenUsed/>
    <w:pPr>
      <w:pBdr/>
      <w:spacing w:after="100"/>
      <w:ind w:left="660"/>
    </w:pPr>
  </w:style>
  <w:style w:type="paragraph" w:styleId="193">
    <w:name w:val="toc 5"/>
    <w:basedOn w:val="688"/>
    <w:next w:val="688"/>
    <w:uiPriority w:val="39"/>
    <w:unhideWhenUsed/>
    <w:pPr>
      <w:pBdr/>
      <w:spacing w:after="100"/>
      <w:ind w:left="880"/>
    </w:pPr>
  </w:style>
  <w:style w:type="paragraph" w:styleId="194">
    <w:name w:val="toc 6"/>
    <w:basedOn w:val="688"/>
    <w:next w:val="688"/>
    <w:uiPriority w:val="39"/>
    <w:unhideWhenUsed/>
    <w:pPr>
      <w:pBdr/>
      <w:spacing w:after="100"/>
      <w:ind w:left="1100"/>
    </w:pPr>
  </w:style>
  <w:style w:type="paragraph" w:styleId="195">
    <w:name w:val="toc 7"/>
    <w:basedOn w:val="688"/>
    <w:next w:val="688"/>
    <w:uiPriority w:val="39"/>
    <w:unhideWhenUsed/>
    <w:pPr>
      <w:pBdr/>
      <w:spacing w:after="100"/>
      <w:ind w:left="1320"/>
    </w:pPr>
  </w:style>
  <w:style w:type="paragraph" w:styleId="196">
    <w:name w:val="toc 8"/>
    <w:basedOn w:val="688"/>
    <w:next w:val="688"/>
    <w:uiPriority w:val="39"/>
    <w:unhideWhenUsed/>
    <w:pPr>
      <w:pBdr/>
      <w:spacing w:after="100"/>
      <w:ind w:left="1540"/>
    </w:pPr>
  </w:style>
  <w:style w:type="paragraph" w:styleId="197">
    <w:name w:val="toc 9"/>
    <w:basedOn w:val="688"/>
    <w:next w:val="688"/>
    <w:uiPriority w:val="39"/>
    <w:unhideWhenUsed/>
    <w:pPr>
      <w:pBdr/>
      <w:spacing w:after="100"/>
      <w:ind w:left="1760"/>
    </w:pPr>
  </w:style>
  <w:style w:type="character" w:styleId="198">
    <w:name w:val="Placeholder Text"/>
    <w:basedOn w:val="702"/>
    <w:uiPriority w:val="99"/>
    <w:semiHidden/>
    <w:pPr>
      <w:pBdr/>
      <w:spacing/>
      <w:ind/>
    </w:pPr>
    <w:rPr>
      <w:color w:val="666666"/>
    </w:rPr>
  </w:style>
  <w:style w:type="paragraph" w:styleId="209">
    <w:name w:val="table of figures"/>
    <w:basedOn w:val="688"/>
    <w:next w:val="688"/>
    <w:uiPriority w:val="99"/>
    <w:unhideWhenUsed/>
    <w:pPr>
      <w:pBdr/>
      <w:spacing w:after="0" w:afterAutospacing="0"/>
      <w:ind/>
    </w:pPr>
  </w:style>
  <w:style w:type="paragraph" w:styleId="688" w:default="1">
    <w:name w:val="Normal"/>
    <w:qFormat/>
    <w:pPr>
      <w:pBdr/>
      <w:spacing/>
      <w:ind/>
    </w:pPr>
    <w:rPr>
      <w:rFonts w:ascii="Arial" w:hAnsi="Arial" w:eastAsia="Arial"/>
      <w:sz w:val="18"/>
    </w:rPr>
  </w:style>
  <w:style w:type="paragraph" w:styleId="689">
    <w:name w:val="Header"/>
    <w:basedOn w:val="688"/>
    <w:link w:val="690"/>
    <w:uiPriority w:val="99"/>
    <w:unhideWhenUsed/>
    <w:pPr>
      <w:pBdr/>
      <w:tabs>
        <w:tab w:val="center" w:leader="none" w:pos="4680"/>
        <w:tab w:val="right" w:leader="none" w:pos="9360"/>
      </w:tabs>
      <w:spacing w:after="0" w:line="240" w:lineRule="auto"/>
      <w:ind/>
    </w:pPr>
  </w:style>
  <w:style w:type="character" w:styleId="690" w:customStyle="1">
    <w:name w:val="Header Char"/>
    <w:basedOn w:val="702"/>
    <w:link w:val="689"/>
    <w:uiPriority w:val="99"/>
    <w:pPr>
      <w:pBdr/>
      <w:spacing/>
      <w:ind/>
    </w:pPr>
  </w:style>
  <w:style w:type="paragraph" w:styleId="691">
    <w:name w:val="Footer"/>
    <w:basedOn w:val="688"/>
    <w:link w:val="692"/>
    <w:uiPriority w:val="99"/>
    <w:unhideWhenUsed/>
    <w:pPr>
      <w:pBdr/>
      <w:tabs>
        <w:tab w:val="center" w:leader="none" w:pos="4680"/>
        <w:tab w:val="right" w:leader="none" w:pos="9360"/>
      </w:tabs>
      <w:spacing w:after="0" w:line="240" w:lineRule="auto"/>
      <w:ind/>
    </w:pPr>
  </w:style>
  <w:style w:type="character" w:styleId="692" w:customStyle="1">
    <w:name w:val="Footer Char"/>
    <w:basedOn w:val="702"/>
    <w:link w:val="691"/>
    <w:uiPriority w:val="99"/>
    <w:pPr>
      <w:pBdr/>
      <w:spacing/>
      <w:ind/>
    </w:pPr>
  </w:style>
  <w:style w:type="paragraph" w:styleId="693">
    <w:name w:val="Heading 1"/>
    <w:basedOn w:val="688"/>
    <w:next w:val="688"/>
    <w:link w:val="706"/>
    <w:uiPriority w:val="9"/>
    <w:qFormat/>
    <w:pPr>
      <w:keepNext w:val="true"/>
      <w:keepLines w:val="true"/>
      <w:pBdr/>
      <w:spacing w:after="0" w:before="480"/>
      <w:ind/>
      <w:outlineLvl w:val="0"/>
    </w:pPr>
    <w:rPr>
      <w:rFonts w:asciiTheme="majorHAnsi" w:hAnsiTheme="majorHAnsi" w:eastAsiaTheme="majorEastAsia" w:cstheme="majorBidi"/>
      <w:b/>
      <w:bCs/>
      <w:color w:val="365f91" w:themeColor="accent1" w:themeShade="BF"/>
      <w:sz w:val="28"/>
      <w:szCs w:val="28"/>
    </w:rPr>
  </w:style>
  <w:style w:type="paragraph" w:styleId="694">
    <w:name w:val="Heading 2"/>
    <w:basedOn w:val="688"/>
    <w:next w:val="688"/>
    <w:link w:val="707"/>
    <w:uiPriority w:val="9"/>
    <w:unhideWhenUsed/>
    <w:qFormat/>
    <w:pPr>
      <w:keepNext w:val="true"/>
      <w:keepLines w:val="true"/>
      <w:pBdr/>
      <w:spacing w:after="0" w:before="200"/>
      <w:ind/>
      <w:outlineLvl w:val="1"/>
    </w:pPr>
    <w:rPr>
      <w:rFonts w:asciiTheme="majorHAnsi" w:hAnsiTheme="majorHAnsi" w:eastAsiaTheme="majorEastAsia" w:cstheme="majorBidi"/>
      <w:b/>
      <w:bCs/>
      <w:color w:val="4f81bd" w:themeColor="accent1"/>
      <w:sz w:val="26"/>
      <w:szCs w:val="26"/>
    </w:rPr>
  </w:style>
  <w:style w:type="paragraph" w:styleId="695">
    <w:name w:val="Heading 3"/>
    <w:basedOn w:val="688"/>
    <w:next w:val="688"/>
    <w:link w:val="708"/>
    <w:uiPriority w:val="9"/>
    <w:unhideWhenUsed/>
    <w:qFormat/>
    <w:pPr>
      <w:keepNext w:val="true"/>
      <w:keepLines w:val="true"/>
      <w:pBdr/>
      <w:spacing w:after="0" w:before="200"/>
      <w:ind/>
      <w:outlineLvl w:val="2"/>
    </w:pPr>
    <w:rPr>
      <w:rFonts w:asciiTheme="majorHAnsi" w:hAnsiTheme="majorHAnsi" w:eastAsiaTheme="majorEastAsia" w:cstheme="majorBidi"/>
      <w:b/>
      <w:bCs/>
      <w:color w:val="4f81bd" w:themeColor="accent1"/>
    </w:rPr>
  </w:style>
  <w:style w:type="paragraph" w:styleId="696">
    <w:name w:val="Heading 4"/>
    <w:basedOn w:val="688"/>
    <w:next w:val="688"/>
    <w:link w:val="736"/>
    <w:uiPriority w:val="9"/>
    <w:semiHidden/>
    <w:unhideWhenUsed/>
    <w:qFormat/>
    <w:pPr>
      <w:keepNext w:val="true"/>
      <w:keepLines w:val="true"/>
      <w:pBdr/>
      <w:spacing w:after="0" w:before="200"/>
      <w:ind/>
      <w:outlineLvl w:val="3"/>
    </w:pPr>
    <w:rPr>
      <w:rFonts w:asciiTheme="majorHAnsi" w:hAnsiTheme="majorHAnsi" w:eastAsiaTheme="majorEastAsia" w:cstheme="majorBidi"/>
      <w:b/>
      <w:bCs/>
      <w:i/>
      <w:iCs/>
      <w:color w:val="4f81bd" w:themeColor="accent1"/>
    </w:rPr>
  </w:style>
  <w:style w:type="paragraph" w:styleId="697">
    <w:name w:val="Heading 5"/>
    <w:basedOn w:val="688"/>
    <w:next w:val="688"/>
    <w:link w:val="737"/>
    <w:uiPriority w:val="9"/>
    <w:semiHidden/>
    <w:unhideWhenUsed/>
    <w:qFormat/>
    <w:pPr>
      <w:keepNext w:val="true"/>
      <w:keepLines w:val="true"/>
      <w:pBdr/>
      <w:spacing w:after="0" w:before="200"/>
      <w:ind/>
      <w:outlineLvl w:val="4"/>
    </w:pPr>
    <w:rPr>
      <w:rFonts w:asciiTheme="majorHAnsi" w:hAnsiTheme="majorHAnsi" w:eastAsiaTheme="majorEastAsia" w:cstheme="majorBidi"/>
      <w:color w:val="243f60" w:themeColor="accent1" w:themeShade="7F"/>
    </w:rPr>
  </w:style>
  <w:style w:type="paragraph" w:styleId="698">
    <w:name w:val="Heading 6"/>
    <w:basedOn w:val="688"/>
    <w:next w:val="688"/>
    <w:link w:val="738"/>
    <w:uiPriority w:val="9"/>
    <w:semiHidden/>
    <w:unhideWhenUsed/>
    <w:qFormat/>
    <w:pPr>
      <w:keepNext w:val="true"/>
      <w:keepLines w:val="true"/>
      <w:pBdr/>
      <w:spacing w:after="0" w:before="200"/>
      <w:ind/>
      <w:outlineLvl w:val="5"/>
    </w:pPr>
    <w:rPr>
      <w:rFonts w:asciiTheme="majorHAnsi" w:hAnsiTheme="majorHAnsi" w:eastAsiaTheme="majorEastAsia" w:cstheme="majorBidi"/>
      <w:i/>
      <w:iCs/>
      <w:color w:val="243f60" w:themeColor="accent1" w:themeShade="7F"/>
    </w:rPr>
  </w:style>
  <w:style w:type="paragraph" w:styleId="699">
    <w:name w:val="Heading 7"/>
    <w:basedOn w:val="688"/>
    <w:next w:val="688"/>
    <w:link w:val="739"/>
    <w:uiPriority w:val="9"/>
    <w:semiHidden/>
    <w:unhideWhenUsed/>
    <w:qFormat/>
    <w:pPr>
      <w:keepNext w:val="true"/>
      <w:keepLines w:val="true"/>
      <w:pBdr/>
      <w:spacing w:after="0" w:before="200"/>
      <w:ind/>
      <w:outlineLvl w:val="6"/>
    </w:pPr>
    <w:rPr>
      <w:rFonts w:asciiTheme="majorHAnsi" w:hAnsiTheme="majorHAnsi" w:eastAsiaTheme="majorEastAsia" w:cstheme="majorBidi"/>
      <w:i/>
      <w:iCs/>
      <w:color w:val="404040" w:themeColor="text1" w:themeTint="BF"/>
    </w:rPr>
  </w:style>
  <w:style w:type="paragraph" w:styleId="700">
    <w:name w:val="Heading 8"/>
    <w:basedOn w:val="688"/>
    <w:next w:val="688"/>
    <w:link w:val="740"/>
    <w:uiPriority w:val="9"/>
    <w:semiHidden/>
    <w:unhideWhenUsed/>
    <w:qFormat/>
    <w:pPr>
      <w:keepNext w:val="true"/>
      <w:keepLines w:val="true"/>
      <w:pBdr/>
      <w:spacing w:after="0" w:before="200"/>
      <w:ind/>
      <w:outlineLvl w:val="7"/>
    </w:pPr>
    <w:rPr>
      <w:rFonts w:asciiTheme="majorHAnsi" w:hAnsiTheme="majorHAnsi" w:eastAsiaTheme="majorEastAsia" w:cstheme="majorBidi"/>
      <w:color w:val="4f81bd" w:themeColor="accent1"/>
      <w:sz w:val="20"/>
      <w:szCs w:val="20"/>
    </w:rPr>
  </w:style>
  <w:style w:type="paragraph" w:styleId="701">
    <w:name w:val="Heading 9"/>
    <w:basedOn w:val="688"/>
    <w:next w:val="688"/>
    <w:link w:val="741"/>
    <w:uiPriority w:val="9"/>
    <w:semiHidden/>
    <w:unhideWhenUsed/>
    <w:qFormat/>
    <w:pPr>
      <w:keepNext w:val="true"/>
      <w:keepLines w:val="true"/>
      <w:pBdr/>
      <w:spacing w:after="0" w:before="200"/>
      <w:ind/>
      <w:outlineLvl w:val="8"/>
    </w:pPr>
    <w:rPr>
      <w:rFonts w:asciiTheme="majorHAnsi" w:hAnsiTheme="majorHAnsi" w:eastAsiaTheme="majorEastAsia" w:cstheme="majorBidi"/>
      <w:i/>
      <w:iCs/>
      <w:color w:val="404040" w:themeColor="text1" w:themeTint="BF"/>
      <w:sz w:val="20"/>
      <w:szCs w:val="20"/>
    </w:rPr>
  </w:style>
  <w:style w:type="character" w:styleId="702" w:default="1">
    <w:name w:val="Default Paragraph Font"/>
    <w:uiPriority w:val="1"/>
    <w:semiHidden/>
    <w:unhideWhenUsed/>
    <w:pPr>
      <w:pBdr/>
      <w:spacing/>
      <w:ind/>
    </w:pPr>
  </w:style>
  <w:style w:type="table" w:styleId="703"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04" w:default="1">
    <w:name w:val="No List"/>
    <w:uiPriority w:val="99"/>
    <w:semiHidden/>
    <w:unhideWhenUsed/>
    <w:pPr>
      <w:pBdr/>
      <w:spacing/>
      <w:ind/>
    </w:pPr>
  </w:style>
  <w:style w:type="paragraph" w:styleId="705">
    <w:name w:val="No Spacing"/>
    <w:uiPriority w:val="1"/>
    <w:qFormat/>
    <w:pPr>
      <w:pBdr/>
      <w:spacing w:after="0" w:line="240" w:lineRule="auto"/>
      <w:ind/>
    </w:pPr>
  </w:style>
  <w:style w:type="character" w:styleId="706" w:customStyle="1">
    <w:name w:val="Heading 1 Char"/>
    <w:basedOn w:val="702"/>
    <w:link w:val="693"/>
    <w:uiPriority w:val="9"/>
    <w:pPr>
      <w:pBdr/>
      <w:spacing/>
      <w:ind/>
    </w:pPr>
    <w:rPr>
      <w:rFonts w:asciiTheme="majorHAnsi" w:hAnsiTheme="majorHAnsi" w:eastAsiaTheme="majorEastAsia" w:cstheme="majorBidi"/>
      <w:b/>
      <w:bCs/>
      <w:color w:val="365f91" w:themeColor="accent1" w:themeShade="BF"/>
      <w:sz w:val="28"/>
      <w:szCs w:val="28"/>
    </w:rPr>
  </w:style>
  <w:style w:type="character" w:styleId="707" w:customStyle="1">
    <w:name w:val="Heading 2 Char"/>
    <w:basedOn w:val="702"/>
    <w:link w:val="694"/>
    <w:uiPriority w:val="9"/>
    <w:pPr>
      <w:pBdr/>
      <w:spacing/>
      <w:ind/>
    </w:pPr>
    <w:rPr>
      <w:rFonts w:asciiTheme="majorHAnsi" w:hAnsiTheme="majorHAnsi" w:eastAsiaTheme="majorEastAsia" w:cstheme="majorBidi"/>
      <w:b/>
      <w:bCs/>
      <w:color w:val="4f81bd" w:themeColor="accent1"/>
      <w:sz w:val="26"/>
      <w:szCs w:val="26"/>
    </w:rPr>
  </w:style>
  <w:style w:type="character" w:styleId="708" w:customStyle="1">
    <w:name w:val="Heading 3 Char"/>
    <w:basedOn w:val="702"/>
    <w:link w:val="695"/>
    <w:uiPriority w:val="9"/>
    <w:pPr>
      <w:pBdr/>
      <w:spacing/>
      <w:ind/>
    </w:pPr>
    <w:rPr>
      <w:rFonts w:asciiTheme="majorHAnsi" w:hAnsiTheme="majorHAnsi" w:eastAsiaTheme="majorEastAsia" w:cstheme="majorBidi"/>
      <w:b/>
      <w:bCs/>
      <w:color w:val="4f81bd" w:themeColor="accent1"/>
    </w:rPr>
  </w:style>
  <w:style w:type="paragraph" w:styleId="709">
    <w:name w:val="Title"/>
    <w:basedOn w:val="688"/>
    <w:next w:val="688"/>
    <w:link w:val="710"/>
    <w:uiPriority w:val="10"/>
    <w:qFormat/>
    <w:pPr>
      <w:pBdr>
        <w:bottom w:val="single" w:color="4f81bd" w:themeColor="accent1" w:sz="8" w:space="4"/>
      </w:pBdr>
      <w:spacing w:after="300" w:line="240" w:lineRule="auto"/>
      <w:ind/>
      <w:contextualSpacing w:val="true"/>
    </w:pPr>
    <w:rPr>
      <w:rFonts w:asciiTheme="majorHAnsi" w:hAnsiTheme="majorHAnsi" w:eastAsiaTheme="majorEastAsia" w:cstheme="majorBidi"/>
      <w:color w:val="17365d" w:themeColor="text2" w:themeShade="BF"/>
      <w:spacing w:val="5"/>
      <w:sz w:val="52"/>
      <w:szCs w:val="52"/>
    </w:rPr>
  </w:style>
  <w:style w:type="character" w:styleId="710" w:customStyle="1">
    <w:name w:val="Title Char"/>
    <w:basedOn w:val="702"/>
    <w:link w:val="709"/>
    <w:uiPriority w:val="10"/>
    <w:pPr>
      <w:pBdr/>
      <w:spacing/>
      <w:ind/>
    </w:pPr>
    <w:rPr>
      <w:rFonts w:asciiTheme="majorHAnsi" w:hAnsiTheme="majorHAnsi" w:eastAsiaTheme="majorEastAsia" w:cstheme="majorBidi"/>
      <w:color w:val="17365d" w:themeColor="text2" w:themeShade="BF"/>
      <w:spacing w:val="5"/>
      <w:sz w:val="52"/>
      <w:szCs w:val="52"/>
    </w:rPr>
  </w:style>
  <w:style w:type="paragraph" w:styleId="711">
    <w:name w:val="Subtitle"/>
    <w:basedOn w:val="688"/>
    <w:next w:val="688"/>
    <w:link w:val="712"/>
    <w:uiPriority w:val="11"/>
    <w:qFormat/>
    <w:pPr>
      <w:numPr>
        <w:ilvl w:val="1"/>
      </w:numPr>
      <w:pBdr/>
      <w:spacing/>
      <w:ind/>
    </w:pPr>
    <w:rPr>
      <w:rFonts w:asciiTheme="majorHAnsi" w:hAnsiTheme="majorHAnsi" w:eastAsiaTheme="majorEastAsia" w:cstheme="majorBidi"/>
      <w:i/>
      <w:iCs/>
      <w:color w:val="4f81bd" w:themeColor="accent1"/>
      <w:spacing w:val="15"/>
      <w:sz w:val="24"/>
      <w:szCs w:val="24"/>
    </w:rPr>
  </w:style>
  <w:style w:type="character" w:styleId="712" w:customStyle="1">
    <w:name w:val="Subtitle Char"/>
    <w:basedOn w:val="702"/>
    <w:link w:val="711"/>
    <w:uiPriority w:val="11"/>
    <w:pPr>
      <w:pBdr/>
      <w:spacing/>
      <w:ind/>
    </w:pPr>
    <w:rPr>
      <w:rFonts w:asciiTheme="majorHAnsi" w:hAnsiTheme="majorHAnsi" w:eastAsiaTheme="majorEastAsia" w:cstheme="majorBidi"/>
      <w:i/>
      <w:iCs/>
      <w:color w:val="4f81bd" w:themeColor="accent1"/>
      <w:spacing w:val="15"/>
      <w:sz w:val="24"/>
      <w:szCs w:val="24"/>
    </w:rPr>
  </w:style>
  <w:style w:type="paragraph" w:styleId="713">
    <w:name w:val="List Paragraph"/>
    <w:basedOn w:val="688"/>
    <w:uiPriority w:val="34"/>
    <w:qFormat/>
    <w:pPr>
      <w:pBdr/>
      <w:spacing/>
      <w:ind w:left="720"/>
      <w:contextualSpacing w:val="true"/>
    </w:pPr>
  </w:style>
  <w:style w:type="paragraph" w:styleId="714">
    <w:name w:val="Body Text"/>
    <w:basedOn w:val="688"/>
    <w:link w:val="715"/>
    <w:uiPriority w:val="99"/>
    <w:unhideWhenUsed/>
    <w:pPr>
      <w:pBdr/>
      <w:spacing w:after="120"/>
      <w:ind/>
    </w:pPr>
  </w:style>
  <w:style w:type="character" w:styleId="715" w:customStyle="1">
    <w:name w:val="Body Text Char"/>
    <w:basedOn w:val="702"/>
    <w:link w:val="714"/>
    <w:uiPriority w:val="99"/>
    <w:pPr>
      <w:pBdr/>
      <w:spacing/>
      <w:ind/>
    </w:pPr>
  </w:style>
  <w:style w:type="paragraph" w:styleId="716">
    <w:name w:val="Body Text 2"/>
    <w:basedOn w:val="688"/>
    <w:link w:val="717"/>
    <w:uiPriority w:val="99"/>
    <w:unhideWhenUsed/>
    <w:pPr>
      <w:pBdr/>
      <w:spacing w:after="120" w:line="480" w:lineRule="auto"/>
      <w:ind/>
    </w:pPr>
  </w:style>
  <w:style w:type="character" w:styleId="717" w:customStyle="1">
    <w:name w:val="Body Text 2 Char"/>
    <w:basedOn w:val="702"/>
    <w:link w:val="716"/>
    <w:uiPriority w:val="99"/>
    <w:pPr>
      <w:pBdr/>
      <w:spacing/>
      <w:ind/>
    </w:pPr>
  </w:style>
  <w:style w:type="paragraph" w:styleId="718">
    <w:name w:val="Body Text 3"/>
    <w:basedOn w:val="688"/>
    <w:link w:val="719"/>
    <w:uiPriority w:val="99"/>
    <w:unhideWhenUsed/>
    <w:pPr>
      <w:pBdr/>
      <w:spacing w:after="120"/>
      <w:ind/>
    </w:pPr>
    <w:rPr>
      <w:sz w:val="16"/>
      <w:szCs w:val="16"/>
    </w:rPr>
  </w:style>
  <w:style w:type="character" w:styleId="719" w:customStyle="1">
    <w:name w:val="Body Text 3 Char"/>
    <w:basedOn w:val="702"/>
    <w:link w:val="718"/>
    <w:uiPriority w:val="99"/>
    <w:pPr>
      <w:pBdr/>
      <w:spacing/>
      <w:ind/>
    </w:pPr>
    <w:rPr>
      <w:sz w:val="16"/>
      <w:szCs w:val="16"/>
    </w:rPr>
  </w:style>
  <w:style w:type="paragraph" w:styleId="720">
    <w:name w:val="List"/>
    <w:basedOn w:val="688"/>
    <w:uiPriority w:val="99"/>
    <w:unhideWhenUsed/>
    <w:pPr>
      <w:pBdr/>
      <w:spacing/>
      <w:ind w:hanging="360" w:left="360"/>
      <w:contextualSpacing w:val="true"/>
    </w:pPr>
  </w:style>
  <w:style w:type="paragraph" w:styleId="721">
    <w:name w:val="List 2"/>
    <w:basedOn w:val="688"/>
    <w:uiPriority w:val="99"/>
    <w:unhideWhenUsed/>
    <w:pPr>
      <w:pBdr/>
      <w:spacing/>
      <w:ind w:hanging="360" w:left="720"/>
      <w:contextualSpacing w:val="true"/>
    </w:pPr>
  </w:style>
  <w:style w:type="paragraph" w:styleId="722">
    <w:name w:val="List 3"/>
    <w:basedOn w:val="688"/>
    <w:uiPriority w:val="99"/>
    <w:unhideWhenUsed/>
    <w:pPr>
      <w:pBdr/>
      <w:spacing/>
      <w:ind w:hanging="360" w:left="1080"/>
      <w:contextualSpacing w:val="true"/>
    </w:pPr>
  </w:style>
  <w:style w:type="paragraph" w:styleId="723">
    <w:name w:val="List Bullet"/>
    <w:basedOn w:val="688"/>
    <w:uiPriority w:val="99"/>
    <w:unhideWhenUsed/>
    <w:pPr>
      <w:numPr>
        <w:numId w:val="1"/>
      </w:numPr>
      <w:pBdr/>
      <w:spacing/>
      <w:ind/>
      <w:contextualSpacing w:val="true"/>
    </w:pPr>
  </w:style>
  <w:style w:type="paragraph" w:styleId="724">
    <w:name w:val="List Bullet 2"/>
    <w:basedOn w:val="688"/>
    <w:uiPriority w:val="99"/>
    <w:unhideWhenUsed/>
    <w:pPr>
      <w:numPr>
        <w:numId w:val="2"/>
      </w:numPr>
      <w:pBdr/>
      <w:spacing/>
      <w:ind/>
      <w:contextualSpacing w:val="true"/>
    </w:pPr>
  </w:style>
  <w:style w:type="paragraph" w:styleId="725">
    <w:name w:val="List Bullet 3"/>
    <w:basedOn w:val="688"/>
    <w:uiPriority w:val="99"/>
    <w:unhideWhenUsed/>
    <w:pPr>
      <w:numPr>
        <w:numId w:val="3"/>
      </w:numPr>
      <w:pBdr/>
      <w:spacing/>
      <w:ind/>
      <w:contextualSpacing w:val="true"/>
    </w:pPr>
  </w:style>
  <w:style w:type="paragraph" w:styleId="726">
    <w:name w:val="List Number"/>
    <w:basedOn w:val="688"/>
    <w:uiPriority w:val="99"/>
    <w:unhideWhenUsed/>
    <w:pPr>
      <w:numPr>
        <w:numId w:val="5"/>
      </w:numPr>
      <w:pBdr/>
      <w:spacing/>
      <w:ind/>
      <w:contextualSpacing w:val="true"/>
    </w:pPr>
  </w:style>
  <w:style w:type="paragraph" w:styleId="727">
    <w:name w:val="List Number 2"/>
    <w:basedOn w:val="688"/>
    <w:uiPriority w:val="99"/>
    <w:unhideWhenUsed/>
    <w:pPr>
      <w:numPr>
        <w:numId w:val="6"/>
      </w:numPr>
      <w:pBdr/>
      <w:spacing/>
      <w:ind/>
      <w:contextualSpacing w:val="true"/>
    </w:pPr>
  </w:style>
  <w:style w:type="paragraph" w:styleId="728">
    <w:name w:val="List Number 3"/>
    <w:basedOn w:val="688"/>
    <w:uiPriority w:val="99"/>
    <w:unhideWhenUsed/>
    <w:pPr>
      <w:numPr>
        <w:numId w:val="7"/>
      </w:numPr>
      <w:pBdr/>
      <w:spacing/>
      <w:ind/>
      <w:contextualSpacing w:val="true"/>
    </w:pPr>
  </w:style>
  <w:style w:type="paragraph" w:styleId="729">
    <w:name w:val="List Continue"/>
    <w:basedOn w:val="688"/>
    <w:uiPriority w:val="99"/>
    <w:unhideWhenUsed/>
    <w:pPr>
      <w:pBdr/>
      <w:spacing w:after="120"/>
      <w:ind w:left="360"/>
      <w:contextualSpacing w:val="true"/>
    </w:pPr>
  </w:style>
  <w:style w:type="paragraph" w:styleId="730">
    <w:name w:val="List Continue 2"/>
    <w:basedOn w:val="688"/>
    <w:uiPriority w:val="99"/>
    <w:unhideWhenUsed/>
    <w:pPr>
      <w:pBdr/>
      <w:spacing w:after="120"/>
      <w:ind w:left="720"/>
      <w:contextualSpacing w:val="true"/>
    </w:pPr>
  </w:style>
  <w:style w:type="paragraph" w:styleId="731">
    <w:name w:val="List Continue 3"/>
    <w:basedOn w:val="688"/>
    <w:uiPriority w:val="99"/>
    <w:unhideWhenUsed/>
    <w:pPr>
      <w:pBdr/>
      <w:spacing w:after="120"/>
      <w:ind w:left="1080"/>
      <w:contextualSpacing w:val="true"/>
    </w:pPr>
  </w:style>
  <w:style w:type="paragraph" w:styleId="732">
    <w:name w:val="macro"/>
    <w:link w:val="733"/>
    <w:uiPriority w:val="99"/>
    <w:unhideWhenUsed/>
    <w:pPr>
      <w:pBdr/>
      <w:tabs>
        <w:tab w:val="left" w:leader="none" w:pos="576"/>
        <w:tab w:val="left" w:leader="none" w:pos="1152"/>
        <w:tab w:val="left" w:leader="none" w:pos="1728"/>
        <w:tab w:val="left" w:leader="none" w:pos="2304"/>
        <w:tab w:val="left" w:leader="none" w:pos="2880"/>
        <w:tab w:val="left" w:leader="none" w:pos="3456"/>
        <w:tab w:val="left" w:leader="none" w:pos="4032"/>
      </w:tabs>
      <w:spacing/>
      <w:ind/>
    </w:pPr>
    <w:rPr>
      <w:rFonts w:ascii="Courier" w:hAnsi="Courier"/>
      <w:sz w:val="20"/>
      <w:szCs w:val="20"/>
    </w:rPr>
  </w:style>
  <w:style w:type="character" w:styleId="733" w:customStyle="1">
    <w:name w:val="Macro Text Char"/>
    <w:basedOn w:val="702"/>
    <w:link w:val="732"/>
    <w:uiPriority w:val="99"/>
    <w:pPr>
      <w:pBdr/>
      <w:spacing/>
      <w:ind/>
    </w:pPr>
    <w:rPr>
      <w:rFonts w:ascii="Courier" w:hAnsi="Courier"/>
      <w:sz w:val="20"/>
      <w:szCs w:val="20"/>
    </w:rPr>
  </w:style>
  <w:style w:type="paragraph" w:styleId="734">
    <w:name w:val="Quote"/>
    <w:basedOn w:val="688"/>
    <w:next w:val="688"/>
    <w:link w:val="735"/>
    <w:uiPriority w:val="29"/>
    <w:qFormat/>
    <w:pPr>
      <w:pBdr/>
      <w:spacing/>
      <w:ind/>
    </w:pPr>
    <w:rPr>
      <w:i/>
      <w:iCs/>
      <w:color w:val="000000" w:themeColor="text1"/>
    </w:rPr>
  </w:style>
  <w:style w:type="character" w:styleId="735" w:customStyle="1">
    <w:name w:val="Quote Char"/>
    <w:basedOn w:val="702"/>
    <w:link w:val="734"/>
    <w:uiPriority w:val="29"/>
    <w:pPr>
      <w:pBdr/>
      <w:spacing/>
      <w:ind/>
    </w:pPr>
    <w:rPr>
      <w:i/>
      <w:iCs/>
      <w:color w:val="000000" w:themeColor="text1"/>
    </w:rPr>
  </w:style>
  <w:style w:type="character" w:styleId="736" w:customStyle="1">
    <w:name w:val="Heading 4 Char"/>
    <w:basedOn w:val="702"/>
    <w:link w:val="696"/>
    <w:uiPriority w:val="9"/>
    <w:semiHidden/>
    <w:pPr>
      <w:pBdr/>
      <w:spacing/>
      <w:ind/>
    </w:pPr>
    <w:rPr>
      <w:rFonts w:asciiTheme="majorHAnsi" w:hAnsiTheme="majorHAnsi" w:eastAsiaTheme="majorEastAsia" w:cstheme="majorBidi"/>
      <w:b/>
      <w:bCs/>
      <w:i/>
      <w:iCs/>
      <w:color w:val="4f81bd" w:themeColor="accent1"/>
    </w:rPr>
  </w:style>
  <w:style w:type="character" w:styleId="737" w:customStyle="1">
    <w:name w:val="Heading 5 Char"/>
    <w:basedOn w:val="702"/>
    <w:link w:val="697"/>
    <w:uiPriority w:val="9"/>
    <w:semiHidden/>
    <w:pPr>
      <w:pBdr/>
      <w:spacing/>
      <w:ind/>
    </w:pPr>
    <w:rPr>
      <w:rFonts w:asciiTheme="majorHAnsi" w:hAnsiTheme="majorHAnsi" w:eastAsiaTheme="majorEastAsia" w:cstheme="majorBidi"/>
      <w:color w:val="243f60" w:themeColor="accent1" w:themeShade="7F"/>
    </w:rPr>
  </w:style>
  <w:style w:type="character" w:styleId="738" w:customStyle="1">
    <w:name w:val="Heading 6 Char"/>
    <w:basedOn w:val="702"/>
    <w:link w:val="698"/>
    <w:uiPriority w:val="9"/>
    <w:semiHidden/>
    <w:pPr>
      <w:pBdr/>
      <w:spacing/>
      <w:ind/>
    </w:pPr>
    <w:rPr>
      <w:rFonts w:asciiTheme="majorHAnsi" w:hAnsiTheme="majorHAnsi" w:eastAsiaTheme="majorEastAsia" w:cstheme="majorBidi"/>
      <w:i/>
      <w:iCs/>
      <w:color w:val="243f60" w:themeColor="accent1" w:themeShade="7F"/>
    </w:rPr>
  </w:style>
  <w:style w:type="character" w:styleId="739" w:customStyle="1">
    <w:name w:val="Heading 7 Char"/>
    <w:basedOn w:val="702"/>
    <w:link w:val="699"/>
    <w:uiPriority w:val="9"/>
    <w:semiHidden/>
    <w:pPr>
      <w:pBdr/>
      <w:spacing/>
      <w:ind/>
    </w:pPr>
    <w:rPr>
      <w:rFonts w:asciiTheme="majorHAnsi" w:hAnsiTheme="majorHAnsi" w:eastAsiaTheme="majorEastAsia" w:cstheme="majorBidi"/>
      <w:i/>
      <w:iCs/>
      <w:color w:val="404040" w:themeColor="text1" w:themeTint="BF"/>
    </w:rPr>
  </w:style>
  <w:style w:type="character" w:styleId="740" w:customStyle="1">
    <w:name w:val="Heading 8 Char"/>
    <w:basedOn w:val="702"/>
    <w:link w:val="700"/>
    <w:uiPriority w:val="9"/>
    <w:semiHidden/>
    <w:pPr>
      <w:pBdr/>
      <w:spacing/>
      <w:ind/>
    </w:pPr>
    <w:rPr>
      <w:rFonts w:asciiTheme="majorHAnsi" w:hAnsiTheme="majorHAnsi" w:eastAsiaTheme="majorEastAsia" w:cstheme="majorBidi"/>
      <w:color w:val="4f81bd" w:themeColor="accent1"/>
      <w:sz w:val="20"/>
      <w:szCs w:val="20"/>
    </w:rPr>
  </w:style>
  <w:style w:type="character" w:styleId="741" w:customStyle="1">
    <w:name w:val="Heading 9 Char"/>
    <w:basedOn w:val="702"/>
    <w:link w:val="701"/>
    <w:uiPriority w:val="9"/>
    <w:semiHidden/>
    <w:pPr>
      <w:pBdr/>
      <w:spacing/>
      <w:ind/>
    </w:pPr>
    <w:rPr>
      <w:rFonts w:asciiTheme="majorHAnsi" w:hAnsiTheme="majorHAnsi" w:eastAsiaTheme="majorEastAsia" w:cstheme="majorBidi"/>
      <w:i/>
      <w:iCs/>
      <w:color w:val="404040" w:themeColor="text1" w:themeTint="BF"/>
      <w:sz w:val="20"/>
      <w:szCs w:val="20"/>
    </w:rPr>
  </w:style>
  <w:style w:type="paragraph" w:styleId="742">
    <w:name w:val="Caption"/>
    <w:basedOn w:val="688"/>
    <w:next w:val="688"/>
    <w:uiPriority w:val="35"/>
    <w:semiHidden/>
    <w:unhideWhenUsed/>
    <w:qFormat/>
    <w:pPr>
      <w:pBdr/>
      <w:spacing w:line="240" w:lineRule="auto"/>
      <w:ind/>
    </w:pPr>
    <w:rPr>
      <w:b/>
      <w:bCs/>
      <w:color w:val="4f81bd" w:themeColor="accent1"/>
      <w:sz w:val="18"/>
      <w:szCs w:val="18"/>
    </w:rPr>
  </w:style>
  <w:style w:type="character" w:styleId="743">
    <w:name w:val="Strong"/>
    <w:basedOn w:val="702"/>
    <w:uiPriority w:val="22"/>
    <w:qFormat/>
    <w:pPr>
      <w:pBdr/>
      <w:spacing/>
      <w:ind/>
    </w:pPr>
    <w:rPr>
      <w:b/>
      <w:bCs/>
    </w:rPr>
  </w:style>
  <w:style w:type="character" w:styleId="744">
    <w:name w:val="Emphasis"/>
    <w:basedOn w:val="702"/>
    <w:uiPriority w:val="20"/>
    <w:qFormat/>
    <w:pPr>
      <w:pBdr/>
      <w:spacing/>
      <w:ind/>
    </w:pPr>
    <w:rPr>
      <w:i/>
      <w:iCs/>
    </w:rPr>
  </w:style>
  <w:style w:type="paragraph" w:styleId="745">
    <w:name w:val="Intense Quote"/>
    <w:basedOn w:val="688"/>
    <w:next w:val="688"/>
    <w:link w:val="746"/>
    <w:uiPriority w:val="30"/>
    <w:qFormat/>
    <w:pPr>
      <w:pBdr>
        <w:bottom w:val="single" w:color="4f81bd" w:themeColor="accent1" w:sz="4" w:space="4"/>
      </w:pBdr>
      <w:spacing w:after="280" w:before="200"/>
      <w:ind w:right="936" w:left="936"/>
    </w:pPr>
    <w:rPr>
      <w:b/>
      <w:bCs/>
      <w:i/>
      <w:iCs/>
      <w:color w:val="4f81bd" w:themeColor="accent1"/>
    </w:rPr>
  </w:style>
  <w:style w:type="character" w:styleId="746" w:customStyle="1">
    <w:name w:val="Intense Quote Char"/>
    <w:basedOn w:val="702"/>
    <w:link w:val="745"/>
    <w:uiPriority w:val="30"/>
    <w:pPr>
      <w:pBdr/>
      <w:spacing/>
      <w:ind/>
    </w:pPr>
    <w:rPr>
      <w:b/>
      <w:bCs/>
      <w:i/>
      <w:iCs/>
      <w:color w:val="4f81bd" w:themeColor="accent1"/>
    </w:rPr>
  </w:style>
  <w:style w:type="character" w:styleId="747">
    <w:name w:val="Subtle Emphasis"/>
    <w:basedOn w:val="702"/>
    <w:uiPriority w:val="19"/>
    <w:qFormat/>
    <w:pPr>
      <w:pBdr/>
      <w:spacing/>
      <w:ind/>
    </w:pPr>
    <w:rPr>
      <w:i/>
      <w:iCs/>
      <w:color w:val="808080" w:themeColor="text1" w:themeTint="7F"/>
    </w:rPr>
  </w:style>
  <w:style w:type="character" w:styleId="748">
    <w:name w:val="Intense Emphasis"/>
    <w:basedOn w:val="702"/>
    <w:uiPriority w:val="21"/>
    <w:qFormat/>
    <w:pPr>
      <w:pBdr/>
      <w:spacing/>
      <w:ind/>
    </w:pPr>
    <w:rPr>
      <w:b/>
      <w:bCs/>
      <w:i/>
      <w:iCs/>
      <w:color w:val="4f81bd" w:themeColor="accent1"/>
    </w:rPr>
  </w:style>
  <w:style w:type="character" w:styleId="749">
    <w:name w:val="Subtle Reference"/>
    <w:basedOn w:val="702"/>
    <w:uiPriority w:val="31"/>
    <w:qFormat/>
    <w:pPr>
      <w:pBdr/>
      <w:spacing/>
      <w:ind/>
    </w:pPr>
    <w:rPr>
      <w:smallCaps/>
      <w:color w:val="c0504d" w:themeColor="accent2"/>
      <w:u w:val="single"/>
    </w:rPr>
  </w:style>
  <w:style w:type="character" w:styleId="750">
    <w:name w:val="Intense Reference"/>
    <w:basedOn w:val="702"/>
    <w:uiPriority w:val="32"/>
    <w:qFormat/>
    <w:pPr>
      <w:pBdr/>
      <w:spacing/>
      <w:ind/>
    </w:pPr>
    <w:rPr>
      <w:b/>
      <w:bCs/>
      <w:smallCaps/>
      <w:color w:val="c0504d" w:themeColor="accent2"/>
      <w:spacing w:val="5"/>
      <w:u w:val="single"/>
    </w:rPr>
  </w:style>
  <w:style w:type="character" w:styleId="751">
    <w:name w:val="Book Title"/>
    <w:basedOn w:val="702"/>
    <w:uiPriority w:val="33"/>
    <w:qFormat/>
    <w:pPr>
      <w:pBdr/>
      <w:spacing/>
      <w:ind/>
    </w:pPr>
    <w:rPr>
      <w:b/>
      <w:bCs/>
      <w:smallCaps/>
      <w:spacing w:val="5"/>
    </w:rPr>
  </w:style>
  <w:style w:type="paragraph" w:styleId="752">
    <w:name w:val="TOC Heading"/>
    <w:basedOn w:val="693"/>
    <w:next w:val="688"/>
    <w:uiPriority w:val="39"/>
    <w:semiHidden/>
    <w:unhideWhenUsed/>
    <w:qFormat/>
    <w:pPr>
      <w:pBdr/>
      <w:spacing/>
      <w:ind/>
      <w:outlineLvl w:val="9"/>
    </w:pPr>
  </w:style>
  <w:style w:type="table" w:styleId="753">
    <w:name w:val="Table Grid"/>
    <w:basedOn w:val="703"/>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name w:val="Light Shading"/>
    <w:basedOn w:val="703"/>
    <w:uiPriority w:val="60"/>
    <w:pPr>
      <w:pBdr/>
      <w:spacing w:after="0" w:line="240" w:lineRule="auto"/>
      <w:ind/>
    </w:pPr>
    <w:rPr>
      <w:color w:val="000000" w:themeColor="text1" w:themeShade="BF"/>
    </w:rPr>
    <w:tblPr>
      <w:tblStyleRowBandSize w:val="1"/>
      <w:tblStyleColBandSize w:val="1"/>
      <w:tblInd w:w="0" w:type="dxa"/>
      <w:tblCellMar>
        <w:left w:w="108" w:type="dxa"/>
        <w:top w:w="0" w:type="dxa"/>
        <w:right w:w="108" w:type="dxa"/>
        <w:bottom w:w="0" w:type="dxa"/>
      </w:tblCellMar>
      <w:tblBorders>
        <w:top w:val="single" w:color="000000" w:themeColor="text1" w:sz="8" w:space="0"/>
        <w:bottom w:val="single" w:color="000000" w:themeColor="text1" w:sz="8" w:space="0"/>
      </w:tblBorders>
    </w:tblPr>
    <w:tcPr>
      <w:tcBorders/>
    </w:tcPr>
    <w:tblStylePr w:type="band1Horz">
      <w:pPr>
        <w:pBdr/>
        <w:spacing/>
        <w:ind/>
      </w:pPr>
      <w:tblPr>
        <w:tblBorders/>
      </w:tblPr>
      <w:tcPr>
        <w:shd w:val="clear" w:color="auto" w:fill="c0c0c0" w:themeFill="text1" w:themeFillTint="3F"/>
        <w:tcBorders>
          <w:left w:val="none" w:color="000000" w:sz="4" w:space="0"/>
          <w:right w:val="none" w:color="000000" w:sz="4" w:space="0"/>
        </w:tcBorders>
      </w:tcPr>
    </w:tblStylePr>
    <w:tblStylePr w:type="band1Vert">
      <w:pPr>
        <w:pBdr/>
        <w:spacing/>
        <w:ind/>
      </w:pPr>
      <w:tblPr>
        <w:tblBorders/>
      </w:tblPr>
      <w:tcPr>
        <w:shd w:val="clear" w:color="auto" w:fill="c0c0c0" w:themeFill="text1"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themeColor="text1" w:sz="8" w:space="0"/>
          <w:left w:val="none" w:color="000000" w:sz="4" w:space="0"/>
          <w:bottom w:val="single" w:color="000000" w:themeColor="text1"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themeColor="text1" w:sz="8" w:space="0"/>
          <w:left w:val="none" w:color="000000" w:sz="4" w:space="0"/>
          <w:bottom w:val="single" w:color="000000" w:themeColor="text1"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name w:val="Light Shading Accent 1"/>
    <w:basedOn w:val="703"/>
    <w:uiPriority w:val="60"/>
    <w:pPr>
      <w:pBdr/>
      <w:spacing w:after="0" w:line="240" w:lineRule="auto"/>
      <w:ind/>
    </w:pPr>
    <w:rPr>
      <w:color w:val="365f91" w:themeColor="accent1" w:themeShade="BF"/>
    </w:rPr>
    <w:tblPr>
      <w:tblStyleRowBandSize w:val="1"/>
      <w:tblStyleColBandSize w:val="1"/>
      <w:tblInd w:w="0" w:type="dxa"/>
      <w:tblCellMar>
        <w:left w:w="108" w:type="dxa"/>
        <w:top w:w="0" w:type="dxa"/>
        <w:right w:w="108" w:type="dxa"/>
        <w:bottom w:w="0" w:type="dxa"/>
      </w:tblCellMar>
      <w:tblBorders>
        <w:top w:val="single" w:color="4f81bd" w:themeColor="accent1" w:sz="8" w:space="0"/>
        <w:bottom w:val="single" w:color="4f81bd" w:themeColor="accent1" w:sz="8" w:space="0"/>
      </w:tblBorders>
    </w:tblPr>
    <w:tcPr>
      <w:tcBorders/>
    </w:tcPr>
    <w:tblStylePr w:type="band1Horz">
      <w:pPr>
        <w:pBdr/>
        <w:spacing/>
        <w:ind/>
      </w:pPr>
      <w:tblPr>
        <w:tblBorders/>
      </w:tblPr>
      <w:tcPr>
        <w:shd w:val="clear" w:color="auto" w:fill="d3dfee" w:themeFill="accent1" w:themeFillTint="3F"/>
        <w:tcBorders>
          <w:left w:val="none" w:color="000000" w:sz="4" w:space="0"/>
          <w:right w:val="none" w:color="000000" w:sz="4" w:space="0"/>
        </w:tcBorders>
      </w:tcPr>
    </w:tblStylePr>
    <w:tblStylePr w:type="band1Vert">
      <w:pPr>
        <w:pBdr/>
        <w:spacing/>
        <w:ind/>
      </w:pPr>
      <w:tblPr>
        <w:tblBorders/>
      </w:tblPr>
      <w:tcPr>
        <w:shd w:val="clear" w:color="auto" w:fill="d3dfee" w:themeFill="accent1"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4f81bd" w:themeColor="accent1" w:sz="8" w:space="0"/>
          <w:left w:val="none" w:color="000000" w:sz="4" w:space="0"/>
          <w:bottom w:val="single" w:color="4f81bd" w:themeColor="accent1"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4f81bd" w:themeColor="accent1" w:sz="8" w:space="0"/>
          <w:left w:val="none" w:color="000000" w:sz="4" w:space="0"/>
          <w:bottom w:val="single" w:color="4f81bd" w:themeColor="accent1"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Light Shading Accent 2"/>
    <w:basedOn w:val="703"/>
    <w:uiPriority w:val="60"/>
    <w:pPr>
      <w:pBdr/>
      <w:spacing w:after="0" w:line="240" w:lineRule="auto"/>
      <w:ind/>
    </w:pPr>
    <w:rPr>
      <w:color w:val="943634" w:themeColor="accent2" w:themeShade="BF"/>
    </w:rPr>
    <w:tblPr>
      <w:tblStyleRowBandSize w:val="1"/>
      <w:tblStyleColBandSize w:val="1"/>
      <w:tblInd w:w="0" w:type="dxa"/>
      <w:tblCellMar>
        <w:left w:w="108" w:type="dxa"/>
        <w:top w:w="0" w:type="dxa"/>
        <w:right w:w="108" w:type="dxa"/>
        <w:bottom w:w="0" w:type="dxa"/>
      </w:tblCellMar>
      <w:tblBorders>
        <w:top w:val="single" w:color="c0504d" w:themeColor="accent2" w:sz="8" w:space="0"/>
        <w:bottom w:val="single" w:color="c0504d" w:themeColor="accent2" w:sz="8" w:space="0"/>
      </w:tblBorders>
    </w:tblPr>
    <w:tcPr>
      <w:tcBorders/>
    </w:tcPr>
    <w:tblStylePr w:type="band1Horz">
      <w:pPr>
        <w:pBdr/>
        <w:spacing/>
        <w:ind/>
      </w:pPr>
      <w:tblPr>
        <w:tblBorders/>
      </w:tblPr>
      <w:tcPr>
        <w:shd w:val="clear" w:color="auto" w:fill="efd3d2" w:themeFill="accent2" w:themeFillTint="3F"/>
        <w:tcBorders>
          <w:left w:val="none" w:color="000000" w:sz="4" w:space="0"/>
          <w:right w:val="none" w:color="000000" w:sz="4" w:space="0"/>
        </w:tcBorders>
      </w:tcPr>
    </w:tblStylePr>
    <w:tblStylePr w:type="band1Vert">
      <w:pPr>
        <w:pBdr/>
        <w:spacing/>
        <w:ind/>
      </w:pPr>
      <w:tblPr>
        <w:tblBorders/>
      </w:tblPr>
      <w:tcPr>
        <w:shd w:val="clear" w:color="auto" w:fill="efd3d2" w:themeFill="accent2"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c0504d" w:themeColor="accent2" w:sz="8" w:space="0"/>
          <w:left w:val="none" w:color="000000" w:sz="4" w:space="0"/>
          <w:bottom w:val="single" w:color="c0504d" w:themeColor="accent2"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c0504d" w:themeColor="accent2" w:sz="8" w:space="0"/>
          <w:left w:val="none" w:color="000000" w:sz="4" w:space="0"/>
          <w:bottom w:val="single" w:color="c0504d" w:themeColor="accent2"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name w:val="Light Shading Accent 3"/>
    <w:basedOn w:val="703"/>
    <w:uiPriority w:val="60"/>
    <w:pPr>
      <w:pBdr/>
      <w:spacing w:after="0" w:line="240" w:lineRule="auto"/>
      <w:ind/>
    </w:pPr>
    <w:rPr>
      <w:color w:val="76923c" w:themeColor="accent3" w:themeShade="BF"/>
    </w:rPr>
    <w:tblPr>
      <w:tblStyleRowBandSize w:val="1"/>
      <w:tblStyleColBandSize w:val="1"/>
      <w:tblInd w:w="0" w:type="dxa"/>
      <w:tblCellMar>
        <w:left w:w="108" w:type="dxa"/>
        <w:top w:w="0" w:type="dxa"/>
        <w:right w:w="108" w:type="dxa"/>
        <w:bottom w:w="0" w:type="dxa"/>
      </w:tblCellMar>
      <w:tblBorders>
        <w:top w:val="single" w:color="9bbb59" w:themeColor="accent3" w:sz="8" w:space="0"/>
        <w:bottom w:val="single" w:color="9bbb59" w:themeColor="accent3" w:sz="8" w:space="0"/>
      </w:tblBorders>
    </w:tblPr>
    <w:tcPr>
      <w:tcBorders/>
    </w:tcPr>
    <w:tblStylePr w:type="band1Horz">
      <w:pPr>
        <w:pBdr/>
        <w:spacing/>
        <w:ind/>
      </w:pPr>
      <w:tblPr>
        <w:tblBorders/>
      </w:tblPr>
      <w:tcPr>
        <w:shd w:val="clear" w:color="auto" w:fill="e6eed5" w:themeFill="accent3" w:themeFillTint="3F"/>
        <w:tcBorders>
          <w:left w:val="none" w:color="000000" w:sz="4" w:space="0"/>
          <w:right w:val="none" w:color="000000" w:sz="4" w:space="0"/>
        </w:tcBorders>
      </w:tcPr>
    </w:tblStylePr>
    <w:tblStylePr w:type="band1Vert">
      <w:pPr>
        <w:pBdr/>
        <w:spacing/>
        <w:ind/>
      </w:pPr>
      <w:tblPr>
        <w:tblBorders/>
      </w:tblPr>
      <w:tcPr>
        <w:shd w:val="clear" w:color="auto" w:fill="e6eed5" w:themeFill="accent3"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9bbb59" w:themeColor="accent3" w:sz="8" w:space="0"/>
          <w:left w:val="none" w:color="000000" w:sz="4" w:space="0"/>
          <w:bottom w:val="single" w:color="9bbb59" w:themeColor="accent3"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9bbb59" w:themeColor="accent3" w:sz="8" w:space="0"/>
          <w:left w:val="none" w:color="000000" w:sz="4" w:space="0"/>
          <w:bottom w:val="single" w:color="9bbb59" w:themeColor="accent3"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name w:val="Light Shading Accent 4"/>
    <w:basedOn w:val="703"/>
    <w:uiPriority w:val="60"/>
    <w:pPr>
      <w:pBdr/>
      <w:spacing w:after="0" w:line="240" w:lineRule="auto"/>
      <w:ind/>
    </w:pPr>
    <w:rPr>
      <w:color w:val="5f497a" w:themeColor="accent4" w:themeShade="BF"/>
    </w:rPr>
    <w:tblPr>
      <w:tblStyleRowBandSize w:val="1"/>
      <w:tblStyleColBandSize w:val="1"/>
      <w:tblInd w:w="0" w:type="dxa"/>
      <w:tblCellMar>
        <w:left w:w="108" w:type="dxa"/>
        <w:top w:w="0" w:type="dxa"/>
        <w:right w:w="108" w:type="dxa"/>
        <w:bottom w:w="0" w:type="dxa"/>
      </w:tblCellMar>
      <w:tblBorders>
        <w:top w:val="single" w:color="8064a2" w:themeColor="accent4" w:sz="8" w:space="0"/>
        <w:bottom w:val="single" w:color="8064a2" w:themeColor="accent4" w:sz="8" w:space="0"/>
      </w:tblBorders>
    </w:tblPr>
    <w:tcPr>
      <w:tcBorders/>
    </w:tcPr>
    <w:tblStylePr w:type="band1Horz">
      <w:pPr>
        <w:pBdr/>
        <w:spacing/>
        <w:ind/>
      </w:pPr>
      <w:tblPr>
        <w:tblBorders/>
      </w:tblPr>
      <w:tcPr>
        <w:shd w:val="clear" w:color="auto" w:fill="dfd8e8" w:themeFill="accent4" w:themeFillTint="3F"/>
        <w:tcBorders>
          <w:left w:val="none" w:color="000000" w:sz="4" w:space="0"/>
          <w:right w:val="none" w:color="000000" w:sz="4" w:space="0"/>
        </w:tcBorders>
      </w:tcPr>
    </w:tblStylePr>
    <w:tblStylePr w:type="band1Vert">
      <w:pPr>
        <w:pBdr/>
        <w:spacing/>
        <w:ind/>
      </w:pPr>
      <w:tblPr>
        <w:tblBorders/>
      </w:tblPr>
      <w:tcPr>
        <w:shd w:val="clear" w:color="auto" w:fill="dfd8e8" w:themeFill="accent4"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8064a2" w:themeColor="accent4" w:sz="8" w:space="0"/>
          <w:left w:val="none" w:color="000000" w:sz="4" w:space="0"/>
          <w:bottom w:val="single" w:color="8064a2" w:themeColor="accent4"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8064a2" w:themeColor="accent4" w:sz="8" w:space="0"/>
          <w:left w:val="none" w:color="000000" w:sz="4" w:space="0"/>
          <w:bottom w:val="single" w:color="8064a2" w:themeColor="accent4"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name w:val="Light Shading Accent 5"/>
    <w:basedOn w:val="703"/>
    <w:uiPriority w:val="60"/>
    <w:pPr>
      <w:pBdr/>
      <w:spacing w:after="0" w:line="240" w:lineRule="auto"/>
      <w:ind/>
    </w:pPr>
    <w:rPr>
      <w:color w:val="31849b" w:themeColor="accent5" w:themeShade="BF"/>
    </w:rPr>
    <w:tblPr>
      <w:tblStyleRowBandSize w:val="1"/>
      <w:tblStyleColBandSize w:val="1"/>
      <w:tblInd w:w="0" w:type="dxa"/>
      <w:tblCellMar>
        <w:left w:w="108" w:type="dxa"/>
        <w:top w:w="0" w:type="dxa"/>
        <w:right w:w="108" w:type="dxa"/>
        <w:bottom w:w="0" w:type="dxa"/>
      </w:tblCellMar>
      <w:tblBorders>
        <w:top w:val="single" w:color="4bacc6" w:themeColor="accent5" w:sz="8" w:space="0"/>
        <w:bottom w:val="single" w:color="4bacc6" w:themeColor="accent5" w:sz="8" w:space="0"/>
      </w:tblBorders>
    </w:tblPr>
    <w:tcPr>
      <w:tcBorders/>
    </w:tcPr>
    <w:tblStylePr w:type="band1Horz">
      <w:pPr>
        <w:pBdr/>
        <w:spacing/>
        <w:ind/>
      </w:pPr>
      <w:tblPr>
        <w:tblBorders/>
      </w:tblPr>
      <w:tcPr>
        <w:shd w:val="clear" w:color="auto" w:fill="d2eaf1" w:themeFill="accent5" w:themeFillTint="3F"/>
        <w:tcBorders>
          <w:left w:val="none" w:color="000000" w:sz="4" w:space="0"/>
          <w:right w:val="none" w:color="000000" w:sz="4" w:space="0"/>
        </w:tcBorders>
      </w:tcPr>
    </w:tblStylePr>
    <w:tblStylePr w:type="band1Vert">
      <w:pPr>
        <w:pBdr/>
        <w:spacing/>
        <w:ind/>
      </w:pPr>
      <w:tblPr>
        <w:tblBorders/>
      </w:tblPr>
      <w:tcPr>
        <w:shd w:val="clear" w:color="auto" w:fill="d2eaf1" w:themeFill="accent5"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4bacc6" w:themeColor="accent5" w:sz="8" w:space="0"/>
          <w:left w:val="none" w:color="000000" w:sz="4" w:space="0"/>
          <w:bottom w:val="single" w:color="4bacc6" w:themeColor="accent5"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4bacc6" w:themeColor="accent5" w:sz="8" w:space="0"/>
          <w:left w:val="none" w:color="000000" w:sz="4" w:space="0"/>
          <w:bottom w:val="single" w:color="4bacc6" w:themeColor="accent5"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name w:val="Light Shading Accent 6"/>
    <w:basedOn w:val="703"/>
    <w:uiPriority w:val="60"/>
    <w:pPr>
      <w:pBdr/>
      <w:spacing w:after="0" w:line="240" w:lineRule="auto"/>
      <w:ind/>
    </w:pPr>
    <w:rPr>
      <w:color w:val="e36c0a" w:themeColor="accent6" w:themeShade="BF"/>
    </w:rPr>
    <w:tblPr>
      <w:tblStyleRowBandSize w:val="1"/>
      <w:tblStyleColBandSize w:val="1"/>
      <w:tblInd w:w="0" w:type="dxa"/>
      <w:tblCellMar>
        <w:left w:w="108" w:type="dxa"/>
        <w:top w:w="0" w:type="dxa"/>
        <w:right w:w="108" w:type="dxa"/>
        <w:bottom w:w="0" w:type="dxa"/>
      </w:tblCellMar>
      <w:tblBorders>
        <w:top w:val="single" w:color="f79646" w:themeColor="accent6" w:sz="8" w:space="0"/>
        <w:bottom w:val="single" w:color="f79646" w:themeColor="accent6" w:sz="8" w:space="0"/>
      </w:tblBorders>
    </w:tblPr>
    <w:tcPr>
      <w:tcBorders/>
    </w:tcPr>
    <w:tblStylePr w:type="band1Horz">
      <w:pPr>
        <w:pBdr/>
        <w:spacing/>
        <w:ind/>
      </w:pPr>
      <w:tblPr>
        <w:tblBorders/>
      </w:tblPr>
      <w:tcPr>
        <w:shd w:val="clear" w:color="auto" w:fill="fde4d0" w:themeFill="accent6" w:themeFillTint="3F"/>
        <w:tcBorders>
          <w:left w:val="none" w:color="000000" w:sz="4" w:space="0"/>
          <w:right w:val="none" w:color="000000" w:sz="4" w:space="0"/>
        </w:tcBorders>
      </w:tcPr>
    </w:tblStylePr>
    <w:tblStylePr w:type="band1Vert">
      <w:pPr>
        <w:pBdr/>
        <w:spacing/>
        <w:ind/>
      </w:pPr>
      <w:tblPr>
        <w:tblBorders/>
      </w:tblPr>
      <w:tcPr>
        <w:shd w:val="clear" w:color="auto" w:fill="fde4d0" w:themeFill="accent6"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f79646" w:themeColor="accent6" w:sz="8" w:space="0"/>
          <w:left w:val="none" w:color="000000" w:sz="4" w:space="0"/>
          <w:bottom w:val="single" w:color="f79646" w:themeColor="accent6"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f79646" w:themeColor="accent6" w:sz="8" w:space="0"/>
          <w:left w:val="none" w:color="000000" w:sz="4" w:space="0"/>
          <w:bottom w:val="single" w:color="f79646" w:themeColor="accent6"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name w:val="Light List"/>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themeColor="text1" w:sz="8" w:space="0"/>
        <w:left w:val="single" w:color="000000" w:themeColor="text1" w:sz="8" w:space="0"/>
        <w:bottom w:val="single" w:color="000000" w:themeColor="text1" w:sz="8" w:space="0"/>
        <w:right w:val="single" w:color="000000" w:themeColor="text1" w:sz="8" w:space="0"/>
      </w:tblBorders>
    </w:tblPr>
    <w:tcPr>
      <w:tcBorders/>
    </w:tcPr>
    <w:tblStylePr w:type="band1Horz">
      <w:pPr>
        <w:pBdr/>
        <w:spacing/>
        <w:ind/>
      </w:pPr>
      <w:tblPr>
        <w:tblBorders/>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pPr>
        <w:pBdr/>
        <w:spacing/>
        <w:ind/>
      </w:pPr>
      <w:tblPr>
        <w:tblBorders/>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000000" w:themeFill="text1"/>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themeColor="text1" w:sz="6" w:space="0"/>
          <w:left w:val="single" w:color="000000" w:themeColor="text1" w:sz="8" w:space="0"/>
          <w:bottom w:val="single" w:color="000000" w:themeColor="text1" w:sz="8" w:space="0"/>
          <w:right w:val="single" w:color="000000" w:themeColor="text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Light List Accent 1"/>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cPr>
      <w:tcBorders/>
    </w:tcPr>
    <w:tblStylePr w:type="band1Horz">
      <w:pPr>
        <w:pBdr/>
        <w:spacing/>
        <w:ind/>
      </w:pPr>
      <w:tblPr>
        <w:tblBorders/>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pPr>
        <w:pBdr/>
        <w:spacing/>
        <w:ind/>
      </w:pPr>
      <w:tblPr>
        <w:tblBorders/>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4f81bd" w:themeFill="accent1"/>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Light List Accent 2"/>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cPr>
      <w:tcBorders/>
    </w:tcPr>
    <w:tblStylePr w:type="band1Horz">
      <w:pPr>
        <w:pBdr/>
        <w:spacing/>
        <w:ind/>
      </w:pPr>
      <w:tblPr>
        <w:tblBorders/>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pPr>
        <w:pBdr/>
        <w:spacing/>
        <w:ind/>
      </w:pPr>
      <w:tblPr>
        <w:tblBorders/>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c0504d" w:themeFill="accent2"/>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Light List Accent 3"/>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cPr>
      <w:tcBorders/>
    </w:tcPr>
    <w:tblStylePr w:type="band1Horz">
      <w:pPr>
        <w:pBdr/>
        <w:spacing/>
        <w:ind/>
      </w:pPr>
      <w:tblPr>
        <w:tblBorders/>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pPr>
        <w:pBdr/>
        <w:spacing/>
        <w:ind/>
      </w:pPr>
      <w:tblPr>
        <w:tblBorders/>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9bbb59" w:themeFill="accent3"/>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Light List Accent 4"/>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cPr>
      <w:tcBorders/>
    </w:tcPr>
    <w:tblStylePr w:type="band1Horz">
      <w:pPr>
        <w:pBdr/>
        <w:spacing/>
        <w:ind/>
      </w:pPr>
      <w:tblPr>
        <w:tblBorders/>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pPr>
        <w:pBdr/>
        <w:spacing/>
        <w:ind/>
      </w:pPr>
      <w:tblPr>
        <w:tblBorders/>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8064a2" w:themeFill="accent4"/>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Light List Accent 5"/>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cPr>
      <w:tcBorders/>
    </w:tcPr>
    <w:tblStylePr w:type="band1Horz">
      <w:pPr>
        <w:pBdr/>
        <w:spacing/>
        <w:ind/>
      </w:pPr>
      <w:tblPr>
        <w:tblBorders/>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pPr>
        <w:pBdr/>
        <w:spacing/>
        <w:ind/>
      </w:pPr>
      <w:tblPr>
        <w:tblBorders/>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4bacc6" w:themeFill="accent5"/>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Light List Accent 6"/>
    <w:basedOn w:val="703"/>
    <w:uiPriority w:val="61"/>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cPr>
      <w:tcBorders/>
    </w:tcPr>
    <w:tblStylePr w:type="band1Horz">
      <w:pPr>
        <w:pBdr/>
        <w:spacing/>
        <w:ind/>
      </w:pPr>
      <w:tblPr>
        <w:tblBorders/>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pPr>
        <w:pBdr/>
        <w:spacing/>
        <w:ind/>
      </w:pPr>
      <w:tblPr>
        <w:tblBorders/>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f79646" w:themeFill="accent6"/>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Light Grid"/>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tcBorders/>
    </w:tcPr>
    <w:tblStylePr w:type="band1Horz">
      <w:pPr>
        <w:pBdr/>
        <w:spacing/>
        <w:ind/>
      </w:pPr>
      <w:tblPr>
        <w:tblBorders/>
      </w:tblPr>
      <w:tcPr>
        <w:shd w:val="clear" w:color="auto" w:fill="c0c0c0" w:themeFill="text1" w:themeFillTint="3F"/>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pPr>
        <w:pBdr/>
        <w:spacing/>
        <w:ind/>
      </w:pPr>
      <w:tblPr>
        <w:tblBorders/>
      </w:tblPr>
      <w:tcPr>
        <w:shd w:val="clear" w:color="auto" w:fill="c0c0c0" w:themeFill="text1" w:themeFillTint="3F"/>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2Horz">
      <w:pPr>
        <w:pBdr/>
        <w:spacing/>
        <w:ind/>
      </w:pPr>
      <w:tblPr>
        <w:tblBorders/>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000000" w:themeColor="text1" w:sz="8" w:space="0"/>
          <w:left w:val="single" w:color="000000" w:themeColor="text1" w:sz="8" w:space="0"/>
          <w:bottom w:val="single" w:color="000000" w:themeColor="text1" w:sz="18" w:space="0"/>
          <w:right w:val="single" w:color="000000" w:themeColor="text1" w:sz="8" w:space="0"/>
        </w:tcBorders>
      </w:tcPr>
    </w:tblStylePr>
    <w:tblStylePr w:type="lastCol">
      <w:rPr>
        <w:rFonts w:asciiTheme="majorHAnsi" w:hAnsiTheme="majorHAnsi" w:eastAsiaTheme="majorEastAsia" w:cstheme="majorBidi"/>
        <w:b/>
        <w:bCs/>
      </w:rPr>
      <w:pPr>
        <w:pBdr/>
        <w:spacing/>
        <w:ind/>
      </w:pPr>
      <w:tblPr>
        <w:tblBorders/>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000000" w:themeColor="text1" w:sz="6" w:space="0"/>
          <w:left w:val="single" w:color="000000" w:themeColor="text1" w:sz="8" w:space="0"/>
          <w:bottom w:val="single" w:color="000000" w:themeColor="text1" w:sz="8" w:space="0"/>
          <w:right w:val="single" w:color="000000" w:themeColor="text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Light Grid Accent 1"/>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tcBorders/>
    </w:tcPr>
    <w:tblStylePr w:type="band1Horz">
      <w:pPr>
        <w:pBdr/>
        <w:spacing/>
        <w:ind/>
      </w:pPr>
      <w:tblPr>
        <w:tblBorders/>
      </w:tblPr>
      <w:tcPr>
        <w:shd w:val="clear" w:color="auto" w:fill="d3dfee" w:themeFill="accent1" w:themeFillTint="3F"/>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pPr>
        <w:pBdr/>
        <w:spacing/>
        <w:ind/>
      </w:pPr>
      <w:tblPr>
        <w:tblBorders/>
      </w:tblPr>
      <w:tcPr>
        <w:shd w:val="clear" w:color="auto" w:fill="d3dfee" w:themeFill="accent1" w:themeFillTint="3F"/>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2Horz">
      <w:pPr>
        <w:pBdr/>
        <w:spacing/>
        <w:ind/>
      </w:pPr>
      <w:tblPr>
        <w:tblBorders/>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4f81bd" w:themeColor="accent1" w:sz="8" w:space="0"/>
          <w:left w:val="single" w:color="4f81bd" w:themeColor="accent1" w:sz="8" w:space="0"/>
          <w:bottom w:val="single" w:color="4f81bd" w:themeColor="accent1" w:sz="18" w:space="0"/>
          <w:right w:val="single" w:color="4f81bd" w:themeColor="accent1" w:sz="8" w:space="0"/>
        </w:tcBorders>
      </w:tcPr>
    </w:tblStylePr>
    <w:tblStylePr w:type="lastCol">
      <w:rPr>
        <w:rFonts w:asciiTheme="majorHAnsi" w:hAnsiTheme="majorHAnsi" w:eastAsiaTheme="majorEastAsia" w:cstheme="majorBidi"/>
        <w:b/>
        <w:bCs/>
      </w:rPr>
      <w:pPr>
        <w:pBdr/>
        <w:spacing/>
        <w:ind/>
      </w:pPr>
      <w:tblPr>
        <w:tblBorders/>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Light Grid Accent 2"/>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tcBorders/>
    </w:tcPr>
    <w:tblStylePr w:type="band1Horz">
      <w:pPr>
        <w:pBdr/>
        <w:spacing/>
        <w:ind/>
      </w:pPr>
      <w:tblPr>
        <w:tblBorders/>
      </w:tblPr>
      <w:tcPr>
        <w:shd w:val="clear" w:color="auto" w:fill="efd3d2" w:themeFill="accent2" w:themeFillTint="3F"/>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pPr>
        <w:pBdr/>
        <w:spacing/>
        <w:ind/>
      </w:pPr>
      <w:tblPr>
        <w:tblBorders/>
      </w:tblPr>
      <w:tcPr>
        <w:shd w:val="clear" w:color="auto" w:fill="efd3d2" w:themeFill="accent2" w:themeFillTint="3F"/>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2Horz">
      <w:pPr>
        <w:pBdr/>
        <w:spacing/>
        <w:ind/>
      </w:pPr>
      <w:tblPr>
        <w:tblBorders/>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c0504d" w:themeColor="accent2" w:sz="8" w:space="0"/>
          <w:left w:val="single" w:color="c0504d" w:themeColor="accent2" w:sz="8" w:space="0"/>
          <w:bottom w:val="single" w:color="c0504d" w:themeColor="accent2" w:sz="18" w:space="0"/>
          <w:right w:val="single" w:color="c0504d" w:themeColor="accent2" w:sz="8" w:space="0"/>
        </w:tcBorders>
      </w:tcPr>
    </w:tblStylePr>
    <w:tblStylePr w:type="lastCol">
      <w:rPr>
        <w:rFonts w:asciiTheme="majorHAnsi" w:hAnsiTheme="majorHAnsi" w:eastAsiaTheme="majorEastAsia" w:cstheme="majorBidi"/>
        <w:b/>
        <w:bCs/>
      </w:rPr>
      <w:pPr>
        <w:pBdr/>
        <w:spacing/>
        <w:ind/>
      </w:pPr>
      <w:tblPr>
        <w:tblBorders/>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Light Grid Accent 3"/>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tcBorders/>
    </w:tcPr>
    <w:tblStylePr w:type="band1Horz">
      <w:pPr>
        <w:pBdr/>
        <w:spacing/>
        <w:ind/>
      </w:pPr>
      <w:tblPr>
        <w:tblBorders/>
      </w:tblPr>
      <w:tcPr>
        <w:shd w:val="clear" w:color="auto" w:fill="e6eed5" w:themeFill="accent3" w:themeFillTint="3F"/>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pPr>
        <w:pBdr/>
        <w:spacing/>
        <w:ind/>
      </w:pPr>
      <w:tblPr>
        <w:tblBorders/>
      </w:tblPr>
      <w:tcPr>
        <w:shd w:val="clear" w:color="auto" w:fill="e6eed5" w:themeFill="accent3" w:themeFillTint="3F"/>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2Horz">
      <w:pPr>
        <w:pBdr/>
        <w:spacing/>
        <w:ind/>
      </w:pPr>
      <w:tblPr>
        <w:tblBorders/>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9bbb59" w:themeColor="accent3" w:sz="8" w:space="0"/>
          <w:left w:val="single" w:color="9bbb59" w:themeColor="accent3" w:sz="8" w:space="0"/>
          <w:bottom w:val="single" w:color="9bbb59" w:themeColor="accent3" w:sz="18" w:space="0"/>
          <w:right w:val="single" w:color="9bbb59" w:themeColor="accent3" w:sz="8" w:space="0"/>
        </w:tcBorders>
      </w:tcPr>
    </w:tblStylePr>
    <w:tblStylePr w:type="lastCol">
      <w:rPr>
        <w:rFonts w:asciiTheme="majorHAnsi" w:hAnsiTheme="majorHAnsi" w:eastAsiaTheme="majorEastAsia" w:cstheme="majorBidi"/>
        <w:b/>
        <w:bCs/>
      </w:rPr>
      <w:pPr>
        <w:pBdr/>
        <w:spacing/>
        <w:ind/>
      </w:pPr>
      <w:tblPr>
        <w:tblBorders/>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Light Grid Accent 4"/>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tcBorders/>
    </w:tcPr>
    <w:tblStylePr w:type="band1Horz">
      <w:pPr>
        <w:pBdr/>
        <w:spacing/>
        <w:ind/>
      </w:pPr>
      <w:tblPr>
        <w:tblBorders/>
      </w:tblPr>
      <w:tcPr>
        <w:shd w:val="clear" w:color="auto" w:fill="dfd8e8" w:themeFill="accent4" w:themeFillTint="3F"/>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pPr>
        <w:pBdr/>
        <w:spacing/>
        <w:ind/>
      </w:pPr>
      <w:tblPr>
        <w:tblBorders/>
      </w:tblPr>
      <w:tcPr>
        <w:shd w:val="clear" w:color="auto" w:fill="dfd8e8" w:themeFill="accent4" w:themeFillTint="3F"/>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2Horz">
      <w:pPr>
        <w:pBdr/>
        <w:spacing/>
        <w:ind/>
      </w:pPr>
      <w:tblPr>
        <w:tblBorders/>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8064a2" w:themeColor="accent4" w:sz="8" w:space="0"/>
          <w:left w:val="single" w:color="8064a2" w:themeColor="accent4" w:sz="8" w:space="0"/>
          <w:bottom w:val="single" w:color="8064a2" w:themeColor="accent4" w:sz="18" w:space="0"/>
          <w:right w:val="single" w:color="8064a2" w:themeColor="accent4" w:sz="8" w:space="0"/>
        </w:tcBorders>
      </w:tcPr>
    </w:tblStylePr>
    <w:tblStylePr w:type="lastCol">
      <w:rPr>
        <w:rFonts w:asciiTheme="majorHAnsi" w:hAnsiTheme="majorHAnsi" w:eastAsiaTheme="majorEastAsia" w:cstheme="majorBidi"/>
        <w:b/>
        <w:bCs/>
      </w:rPr>
      <w:pPr>
        <w:pBdr/>
        <w:spacing/>
        <w:ind/>
      </w:pPr>
      <w:tblPr>
        <w:tblBorders/>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Light Grid Accent 5"/>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tcBorders/>
    </w:tcPr>
    <w:tblStylePr w:type="band1Horz">
      <w:pPr>
        <w:pBdr/>
        <w:spacing/>
        <w:ind/>
      </w:pPr>
      <w:tblPr>
        <w:tblBorders/>
      </w:tblPr>
      <w:tcPr>
        <w:shd w:val="clear" w:color="auto" w:fill="d2eaf1" w:themeFill="accent5" w:themeFillTint="3F"/>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pPr>
        <w:pBdr/>
        <w:spacing/>
        <w:ind/>
      </w:pPr>
      <w:tblPr>
        <w:tblBorders/>
      </w:tblPr>
      <w:tcPr>
        <w:shd w:val="clear" w:color="auto" w:fill="d2eaf1" w:themeFill="accent5" w:themeFillTint="3F"/>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2Horz">
      <w:pPr>
        <w:pBdr/>
        <w:spacing/>
        <w:ind/>
      </w:pPr>
      <w:tblPr>
        <w:tblBorders/>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4bacc6" w:themeColor="accent5" w:sz="8" w:space="0"/>
          <w:left w:val="single" w:color="4bacc6" w:themeColor="accent5" w:sz="8" w:space="0"/>
          <w:bottom w:val="single" w:color="4bacc6" w:themeColor="accent5" w:sz="18" w:space="0"/>
          <w:right w:val="single" w:color="4bacc6" w:themeColor="accent5" w:sz="8" w:space="0"/>
        </w:tcBorders>
      </w:tcPr>
    </w:tblStylePr>
    <w:tblStylePr w:type="lastCol">
      <w:rPr>
        <w:rFonts w:asciiTheme="majorHAnsi" w:hAnsiTheme="majorHAnsi" w:eastAsiaTheme="majorEastAsia" w:cstheme="majorBidi"/>
        <w:b/>
        <w:bCs/>
      </w:rPr>
      <w:pPr>
        <w:pBdr/>
        <w:spacing/>
        <w:ind/>
      </w:pPr>
      <w:tblPr>
        <w:tblBorders/>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Light Grid Accent 6"/>
    <w:basedOn w:val="703"/>
    <w:uiPriority w:val="62"/>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tcBorders/>
    </w:tcPr>
    <w:tblStylePr w:type="band1Horz">
      <w:pPr>
        <w:pBdr/>
        <w:spacing/>
        <w:ind/>
      </w:pPr>
      <w:tblPr>
        <w:tblBorders/>
      </w:tblPr>
      <w:tcPr>
        <w:shd w:val="clear" w:color="auto" w:fill="fde4d0" w:themeFill="accent6" w:themeFillTint="3F"/>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pPr>
        <w:pBdr/>
        <w:spacing/>
        <w:ind/>
      </w:pPr>
      <w:tblPr>
        <w:tblBorders/>
      </w:tblPr>
      <w:tcPr>
        <w:shd w:val="clear" w:color="auto" w:fill="fde4d0" w:themeFill="accent6" w:themeFillTint="3F"/>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2Horz">
      <w:pPr>
        <w:pBdr/>
        <w:spacing/>
        <w:ind/>
      </w:pPr>
      <w:tblPr>
        <w:tblBorders/>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2Vert">
      <w:pPr>
        <w:pBdr/>
        <w:spacing/>
        <w:ind/>
      </w:pPr>
      <w:tblPr>
        <w:tblBorders/>
      </w:tblPr>
      <w:tcPr>
        <w:tcBorders/>
      </w:tcPr>
    </w:tblStylePr>
    <w:tblStylePr w:type="firstCol">
      <w:rPr>
        <w:rFonts w:asciiTheme="majorHAnsi" w:hAnsiTheme="majorHAnsi" w:eastAsiaTheme="majorEastAsia" w:cstheme="majorBidi"/>
        <w:b/>
        <w:bCs/>
      </w:rPr>
      <w:pPr>
        <w:pBdr/>
        <w:spacing/>
        <w:ind/>
      </w:pPr>
      <w:tblPr>
        <w:tblBorders/>
      </w:tblPr>
      <w:tcPr>
        <w:tcBorders/>
      </w:tcPr>
    </w:tblStylePr>
    <w:tblStylePr w:type="firstRow">
      <w:rPr>
        <w:rFonts w:asciiTheme="majorHAnsi" w:hAnsiTheme="majorHAnsi" w:eastAsiaTheme="majorEastAsia" w:cstheme="majorBidi"/>
        <w:b/>
        <w:bCs/>
      </w:rPr>
      <w:pPr>
        <w:pBdr/>
        <w:spacing w:after="0" w:before="0" w:line="240" w:lineRule="auto"/>
        <w:ind/>
      </w:pPr>
      <w:tblPr>
        <w:tblBorders/>
      </w:tblPr>
      <w:tcPr>
        <w:tcBorders>
          <w:top w:val="single" w:color="f79646" w:themeColor="accent6" w:sz="8" w:space="0"/>
          <w:left w:val="single" w:color="f79646" w:themeColor="accent6" w:sz="8" w:space="0"/>
          <w:bottom w:val="single" w:color="f79646" w:themeColor="accent6" w:sz="18" w:space="0"/>
          <w:right w:val="single" w:color="f79646" w:themeColor="accent6" w:sz="8" w:space="0"/>
        </w:tcBorders>
      </w:tcPr>
    </w:tblStylePr>
    <w:tblStylePr w:type="lastCol">
      <w:rPr>
        <w:rFonts w:asciiTheme="majorHAnsi" w:hAnsiTheme="majorHAnsi" w:eastAsiaTheme="majorEastAsia" w:cstheme="majorBidi"/>
        <w:b/>
        <w:bCs/>
      </w:rPr>
      <w:pPr>
        <w:pBdr/>
        <w:spacing/>
        <w:ind/>
      </w:pPr>
      <w:tblPr>
        <w:tblBorders/>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lastRow">
      <w:rPr>
        <w:rFonts w:asciiTheme="majorHAnsi" w:hAnsiTheme="majorHAnsi" w:eastAsiaTheme="majorEastAsia" w:cstheme="majorBidi"/>
        <w:b/>
        <w:bCs/>
      </w:rPr>
      <w:pPr>
        <w:pBdr/>
        <w:spacing w:after="0" w:before="0" w:line="240" w:lineRule="auto"/>
        <w:ind/>
      </w:pPr>
      <w:tblPr>
        <w:tblBorders/>
      </w:tblPr>
      <w:tcPr>
        <w:tcBorders>
          <w:top w:val="sing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Medium Shading 1"/>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cPr>
      <w:tcBorders/>
    </w:tcPr>
    <w:tblStylePr w:type="band1Horz">
      <w:pPr>
        <w:pBdr/>
        <w:spacing/>
        <w:ind/>
      </w:pPr>
      <w:tblPr>
        <w:tblBorders/>
      </w:tblPr>
      <w:tcPr>
        <w:shd w:val="clear" w:color="auto" w:fill="c0c0c0" w:themeFill="text1" w:themeFillTint="3F"/>
        <w:tcBorders/>
      </w:tcPr>
    </w:tblStylePr>
    <w:tblStylePr w:type="band1Vert">
      <w:pPr>
        <w:pBdr/>
        <w:spacing/>
        <w:ind/>
      </w:pPr>
      <w:tblPr>
        <w:tblBorders/>
      </w:tblPr>
      <w:tcPr>
        <w:shd w:val="clear" w:color="auto" w:fill="c0c0c0" w:themeFill="text1"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000000" w:themeFill="text1"/>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Medium Shading 1 Accent 1"/>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cPr>
      <w:tcBorders/>
    </w:tcPr>
    <w:tblStylePr w:type="band1Horz">
      <w:pPr>
        <w:pBdr/>
        <w:spacing/>
        <w:ind/>
      </w:pPr>
      <w:tblPr>
        <w:tblBorders/>
      </w:tblPr>
      <w:tcPr>
        <w:shd w:val="clear" w:color="auto" w:fill="d3dfee" w:themeFill="accent1" w:themeFillTint="3F"/>
        <w:tcBorders/>
      </w:tcPr>
    </w:tblStylePr>
    <w:tblStylePr w:type="band1Vert">
      <w:pPr>
        <w:pBdr/>
        <w:spacing/>
        <w:ind/>
      </w:pPr>
      <w:tblPr>
        <w:tblBorders/>
      </w:tblPr>
      <w:tcPr>
        <w:shd w:val="clear" w:color="auto" w:fill="d3dfee" w:themeFill="accent1"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4f81bd" w:themeFill="accent1"/>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Medium Shading 1 Accent 2"/>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cPr>
      <w:tcBorders/>
    </w:tcPr>
    <w:tblStylePr w:type="band1Horz">
      <w:pPr>
        <w:pBdr/>
        <w:spacing/>
        <w:ind/>
      </w:pPr>
      <w:tblPr>
        <w:tblBorders/>
      </w:tblPr>
      <w:tcPr>
        <w:shd w:val="clear" w:color="auto" w:fill="efd3d2" w:themeFill="accent2" w:themeFillTint="3F"/>
        <w:tcBorders/>
      </w:tcPr>
    </w:tblStylePr>
    <w:tblStylePr w:type="band1Vert">
      <w:pPr>
        <w:pBdr/>
        <w:spacing/>
        <w:ind/>
      </w:pPr>
      <w:tblPr>
        <w:tblBorders/>
      </w:tblPr>
      <w:tcPr>
        <w:shd w:val="clear" w:color="auto" w:fill="efd3d2" w:themeFill="accent2"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c0504d" w:themeFill="accent2"/>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Medium Shading 1 Accent 3"/>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cPr>
      <w:tcBorders/>
    </w:tcPr>
    <w:tblStylePr w:type="band1Horz">
      <w:pPr>
        <w:pBdr/>
        <w:spacing/>
        <w:ind/>
      </w:pPr>
      <w:tblPr>
        <w:tblBorders/>
      </w:tblPr>
      <w:tcPr>
        <w:shd w:val="clear" w:color="auto" w:fill="e6eed5" w:themeFill="accent3" w:themeFillTint="3F"/>
        <w:tcBorders/>
      </w:tcPr>
    </w:tblStylePr>
    <w:tblStylePr w:type="band1Vert">
      <w:pPr>
        <w:pBdr/>
        <w:spacing/>
        <w:ind/>
      </w:pPr>
      <w:tblPr>
        <w:tblBorders/>
      </w:tblPr>
      <w:tcPr>
        <w:shd w:val="clear" w:color="auto" w:fill="e6eed5" w:themeFill="accent3"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9bbb59" w:themeFill="accent3"/>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Medium Shading 1 Accent 4"/>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cPr>
      <w:tcBorders/>
    </w:tcPr>
    <w:tblStylePr w:type="band1Horz">
      <w:pPr>
        <w:pBdr/>
        <w:spacing/>
        <w:ind/>
      </w:pPr>
      <w:tblPr>
        <w:tblBorders/>
      </w:tblPr>
      <w:tcPr>
        <w:shd w:val="clear" w:color="auto" w:fill="dfd8e8" w:themeFill="accent4" w:themeFillTint="3F"/>
        <w:tcBorders/>
      </w:tcPr>
    </w:tblStylePr>
    <w:tblStylePr w:type="band1Vert">
      <w:pPr>
        <w:pBdr/>
        <w:spacing/>
        <w:ind/>
      </w:pPr>
      <w:tblPr>
        <w:tblBorders/>
      </w:tblPr>
      <w:tcPr>
        <w:shd w:val="clear" w:color="auto" w:fill="dfd8e8" w:themeFill="accent4"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8064a2" w:themeFill="accent4"/>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Medium Shading 1 Accent 5"/>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cPr>
      <w:tcBorders/>
    </w:tcPr>
    <w:tblStylePr w:type="band1Horz">
      <w:pPr>
        <w:pBdr/>
        <w:spacing/>
        <w:ind/>
      </w:pPr>
      <w:tblPr>
        <w:tblBorders/>
      </w:tblPr>
      <w:tcPr>
        <w:shd w:val="clear" w:color="auto" w:fill="d2eaf1" w:themeFill="accent5" w:themeFillTint="3F"/>
        <w:tcBorders/>
      </w:tcPr>
    </w:tblStylePr>
    <w:tblStylePr w:type="band1Vert">
      <w:pPr>
        <w:pBdr/>
        <w:spacing/>
        <w:ind/>
      </w:pPr>
      <w:tblPr>
        <w:tblBorders/>
      </w:tblPr>
      <w:tcPr>
        <w:shd w:val="clear" w:color="auto" w:fill="d2eaf1" w:themeFill="accent5"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4bacc6" w:themeFill="accent5"/>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Medium Shading 1 Accent 6"/>
    <w:basedOn w:val="703"/>
    <w:uiPriority w:val="63"/>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cPr>
      <w:tcBorders/>
    </w:tcPr>
    <w:tblStylePr w:type="band1Horz">
      <w:pPr>
        <w:pBdr/>
        <w:spacing/>
        <w:ind/>
      </w:pPr>
      <w:tblPr>
        <w:tblBorders/>
      </w:tblPr>
      <w:tcPr>
        <w:shd w:val="clear" w:color="auto" w:fill="fde4d0" w:themeFill="accent6" w:themeFillTint="3F"/>
        <w:tcBorders/>
      </w:tcPr>
    </w:tblStylePr>
    <w:tblStylePr w:type="band1Vert">
      <w:pPr>
        <w:pBdr/>
        <w:spacing/>
        <w:ind/>
      </w:pPr>
      <w:tblPr>
        <w:tblBorders/>
      </w:tblPr>
      <w:tcPr>
        <w:shd w:val="clear" w:color="auto" w:fill="fde4d0" w:themeFill="accent6"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after="0" w:before="0" w:line="240" w:lineRule="auto"/>
        <w:ind/>
      </w:pPr>
      <w:tblPr>
        <w:tblBorders/>
      </w:tblPr>
      <w:tcPr>
        <w:shd w:val="clear" w:color="auto" w:fill="f79646" w:themeFill="accent6"/>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Medium Shading 2"/>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000000" w:themeFill="text1"/>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000000" w:themeFill="text1"/>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000000" w:themeFill="text1"/>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Medium Shading 2 Accent 1"/>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4f81bd" w:themeFill="accent1"/>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4f81bd" w:themeFill="accent1"/>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4f81bd" w:themeFill="accent1"/>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Medium Shading 2 Accent 2"/>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c0504d" w:themeFill="accent2"/>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c0504d" w:themeFill="accent2"/>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c0504d" w:themeFill="accent2"/>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Medium Shading 2 Accent 3"/>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9bbb59" w:themeFill="accent3"/>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9bbb59" w:themeFill="accent3"/>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9bbb59" w:themeFill="accent3"/>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Medium Shading 2 Accent 4"/>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8064a2" w:themeFill="accent4"/>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8064a2" w:themeFill="accent4"/>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8064a2" w:themeFill="accent4"/>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Medium Shading 2 Accent 5"/>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4bacc6" w:themeFill="accent5"/>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4bacc6" w:themeFill="accent5"/>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4bacc6" w:themeFill="accent5"/>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Medium Shading 2 Accent 6"/>
    <w:basedOn w:val="703"/>
    <w:uiPriority w:val="64"/>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000000" w:sz="18" w:space="0"/>
        <w:bottom w:val="single" w:color="000000" w:sz="18" w:space="0"/>
      </w:tblBorders>
    </w:tblPr>
    <w:tcPr>
      <w:tcBorders/>
    </w:tcPr>
    <w:tblStylePr w:type="band1Horz">
      <w:pPr>
        <w:pBdr/>
        <w:spacing/>
        <w:ind/>
      </w:pPr>
      <w:tblPr>
        <w:tblBorders/>
      </w:tblPr>
      <w:tcPr>
        <w:shd w:val="clear" w:color="auto" w:fill="d8d8d8" w:themeFill="background1" w:themeFillShade="D8"/>
        <w:tcBorders/>
      </w:tcPr>
    </w:tblStylePr>
    <w:tblStylePr w:type="band1Vert">
      <w:pPr>
        <w:pBdr/>
        <w:spacing/>
        <w:ind/>
      </w:pPr>
      <w:tblPr>
        <w:tblBorders/>
      </w:tblPr>
      <w:tcPr>
        <w:shd w:val="clear" w:color="auto" w:fill="d8d8d8" w:themeFill="background1" w:themeFillShade="D8"/>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f79646" w:themeFill="accent6"/>
        <w:tcBorders>
          <w:top w:val="none" w:color="000000" w:sz="4" w:space="0"/>
          <w:left w:val="none" w:color="000000" w:sz="4" w:space="0"/>
          <w:bottom w:val="single" w:color="000000" w:sz="18" w:space="0"/>
          <w:right w:val="none" w:color="000000" w:sz="4" w:space="0"/>
        </w:tcBorders>
      </w:tcPr>
    </w:tblStylePr>
    <w:tblStylePr w:type="firstRow">
      <w:rPr>
        <w:b/>
        <w:bCs/>
        <w:color w:val="ffffff" w:themeColor="background1"/>
      </w:rPr>
      <w:pPr>
        <w:pBdr/>
        <w:spacing w:after="0" w:before="0" w:line="240" w:lineRule="auto"/>
        <w:ind/>
      </w:pPr>
      <w:tblPr>
        <w:tblBorders/>
      </w:tblPr>
      <w:tcPr>
        <w:shd w:val="clear" w:color="auto" w:fill="f79646" w:themeFill="accent6"/>
        <w:tcBorders>
          <w:top w:val="single" w:color="000000" w:sz="18" w:space="0"/>
          <w:left w:val="none" w:color="000000" w:sz="4" w:space="0"/>
          <w:bottom w:val="single" w:color="000000" w:sz="18" w:space="0"/>
          <w:right w:val="none" w:color="000000" w:sz="4" w:space="0"/>
        </w:tcBorders>
      </w:tcPr>
    </w:tblStylePr>
    <w:tblStylePr w:type="lastCol">
      <w:rPr>
        <w:b/>
        <w:bCs/>
        <w:color w:val="ffffff" w:themeColor="background1"/>
      </w:rPr>
      <w:pPr>
        <w:pBdr/>
        <w:spacing/>
        <w:ind/>
      </w:pPr>
      <w:tblPr>
        <w:tblBorders/>
      </w:tblPr>
      <w:tcPr>
        <w:shd w:val="clear" w:color="auto" w:fill="f79646" w:themeFill="accent6"/>
        <w:tcBorders>
          <w:left w:val="none" w:color="000000" w:sz="4" w:space="0"/>
          <w:right w:val="none" w:color="000000" w:sz="4" w:space="0"/>
        </w:tcBorders>
      </w:tcPr>
    </w:tblStylePr>
    <w:tblStylePr w:type="lastRow">
      <w:rPr>
        <w:color w:val="auto"/>
      </w:rPr>
      <w:pPr>
        <w:pBdr/>
        <w:spacing w:after="0" w:before="0" w:line="240" w:lineRule="auto"/>
        <w:ind/>
      </w:pPr>
      <w:tblPr>
        <w:tblBorders/>
      </w:tblPr>
      <w:tcPr>
        <w:shd w:val="clear" w:color="auto" w:fill="ffffff" w:themeFill="background1"/>
        <w:tcBorders>
          <w:top w:val="single" w:color="000000" w:sz="6" w:space="0"/>
          <w:left w:val="none" w:color="000000" w:sz="4" w:space="0"/>
          <w:bottom w:val="single" w:color="000000" w:sz="18" w:space="0"/>
          <w:right w:val="none" w:color="000000" w:sz="4" w:space="0"/>
        </w:tcBorders>
      </w:tcPr>
    </w:tblStylePr>
    <w:tblStylePr w:type="nwCell">
      <w:rPr>
        <w:color w:val="ffffff" w:themeColor="background1"/>
      </w:rPr>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neCell">
      <w:pPr>
        <w:pBdr/>
        <w:spacing/>
        <w:ind/>
      </w:pPr>
      <w:tblPr>
        <w:tblBorders/>
      </w:tblPr>
      <w:tcPr>
        <w:tcBorders>
          <w:top w:val="single" w:color="000000" w:sz="18" w:space="0"/>
          <w:left w:val="none" w:color="000000" w:sz="4" w:space="0"/>
          <w:bottom w:val="single" w:color="000000" w:sz="18" w:space="0"/>
          <w:righ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Medium List 1"/>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000000" w:themeColor="text1" w:sz="8" w:space="0"/>
        <w:bottom w:val="single" w:color="000000" w:themeColor="text1" w:sz="8" w:space="0"/>
      </w:tblBorders>
    </w:tblPr>
    <w:tcPr>
      <w:tcBorders/>
    </w:tcPr>
    <w:tblStylePr w:type="band1Horz">
      <w:pPr>
        <w:pBdr/>
        <w:spacing/>
        <w:ind/>
      </w:pPr>
      <w:tblPr>
        <w:tblBorders/>
      </w:tblPr>
      <w:tcPr>
        <w:shd w:val="clear" w:color="auto" w:fill="c0c0c0" w:themeFill="text1" w:themeFillTint="3F"/>
        <w:tcBorders/>
      </w:tcPr>
    </w:tblStylePr>
    <w:tblStylePr w:type="band1Vert">
      <w:pPr>
        <w:pBdr/>
        <w:spacing/>
        <w:ind/>
      </w:pPr>
      <w:tblPr>
        <w:tblBorders/>
      </w:tblPr>
      <w:tcPr>
        <w:shd w:val="clear" w:color="auto" w:fill="c0c0c0" w:themeFill="text1"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000000" w:themeColor="text1" w:sz="8" w:space="0"/>
        </w:tcBorders>
      </w:tcPr>
    </w:tblStylePr>
    <w:tblStylePr w:type="lastCol">
      <w:rPr>
        <w:b/>
        <w:bCs/>
      </w:rPr>
      <w:pPr>
        <w:pBdr/>
        <w:spacing/>
        <w:ind/>
      </w:pPr>
      <w:tblPr>
        <w:tblBorders/>
      </w:tblPr>
      <w:tcPr>
        <w:tcBorders>
          <w:top w:val="single" w:color="000000" w:themeColor="text1" w:sz="8" w:space="0"/>
          <w:bottom w:val="single" w:color="000000" w:themeColor="text1" w:sz="8" w:space="0"/>
        </w:tcBorders>
      </w:tcPr>
    </w:tblStylePr>
    <w:tblStylePr w:type="lastRow">
      <w:rPr>
        <w:b/>
        <w:bCs/>
        <w:color w:val="1f497d" w:themeColor="text2"/>
      </w:rPr>
      <w:pPr>
        <w:pBdr/>
        <w:spacing/>
        <w:ind/>
      </w:pPr>
      <w:tblPr>
        <w:tblBorders/>
      </w:tblPr>
      <w:tcPr>
        <w:tcBorders>
          <w:top w:val="single" w:color="000000" w:themeColor="text1" w:sz="8" w:space="0"/>
          <w:bottom w:val="single" w:color="000000" w:themeColor="text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Medium List 1 Accent 1"/>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4f81bd" w:themeColor="accent1" w:sz="8" w:space="0"/>
        <w:bottom w:val="single" w:color="4f81bd" w:themeColor="accent1" w:sz="8" w:space="0"/>
      </w:tblBorders>
    </w:tblPr>
    <w:tcPr>
      <w:tcBorders/>
    </w:tcPr>
    <w:tblStylePr w:type="band1Horz">
      <w:pPr>
        <w:pBdr/>
        <w:spacing/>
        <w:ind/>
      </w:pPr>
      <w:tblPr>
        <w:tblBorders/>
      </w:tblPr>
      <w:tcPr>
        <w:shd w:val="clear" w:color="auto" w:fill="d3dfee" w:themeFill="accent1" w:themeFillTint="3F"/>
        <w:tcBorders/>
      </w:tcPr>
    </w:tblStylePr>
    <w:tblStylePr w:type="band1Vert">
      <w:pPr>
        <w:pBdr/>
        <w:spacing/>
        <w:ind/>
      </w:pPr>
      <w:tblPr>
        <w:tblBorders/>
      </w:tblPr>
      <w:tcPr>
        <w:shd w:val="clear" w:color="auto" w:fill="d3dfee" w:themeFill="accent1"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4f81bd" w:themeColor="accent1" w:sz="8" w:space="0"/>
        </w:tcBorders>
      </w:tcPr>
    </w:tblStylePr>
    <w:tblStylePr w:type="lastCol">
      <w:rPr>
        <w:b/>
        <w:bCs/>
      </w:rPr>
      <w:pPr>
        <w:pBdr/>
        <w:spacing/>
        <w:ind/>
      </w:pPr>
      <w:tblPr>
        <w:tblBorders/>
      </w:tblPr>
      <w:tcPr>
        <w:tcBorders>
          <w:top w:val="single" w:color="4f81bd" w:themeColor="accent1" w:sz="8" w:space="0"/>
          <w:bottom w:val="single" w:color="4f81bd" w:themeColor="accent1" w:sz="8" w:space="0"/>
        </w:tcBorders>
      </w:tcPr>
    </w:tblStylePr>
    <w:tblStylePr w:type="lastRow">
      <w:rPr>
        <w:b/>
        <w:bCs/>
        <w:color w:val="1f497d" w:themeColor="text2"/>
      </w:rPr>
      <w:pPr>
        <w:pBdr/>
        <w:spacing/>
        <w:ind/>
      </w:pPr>
      <w:tblPr>
        <w:tblBorders/>
      </w:tblPr>
      <w:tcPr>
        <w:tcBorders>
          <w:top w:val="single" w:color="4f81bd" w:themeColor="accent1" w:sz="8" w:space="0"/>
          <w:bottom w:val="single" w:color="4f81bd" w:themeColor="accent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Medium List 1 Accent 2"/>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c0504d" w:themeColor="accent2" w:sz="8" w:space="0"/>
        <w:bottom w:val="single" w:color="c0504d" w:themeColor="accent2" w:sz="8" w:space="0"/>
      </w:tblBorders>
    </w:tblPr>
    <w:tcPr>
      <w:tcBorders/>
    </w:tcPr>
    <w:tblStylePr w:type="band1Horz">
      <w:pPr>
        <w:pBdr/>
        <w:spacing/>
        <w:ind/>
      </w:pPr>
      <w:tblPr>
        <w:tblBorders/>
      </w:tblPr>
      <w:tcPr>
        <w:shd w:val="clear" w:color="auto" w:fill="efd3d2" w:themeFill="accent2" w:themeFillTint="3F"/>
        <w:tcBorders/>
      </w:tcPr>
    </w:tblStylePr>
    <w:tblStylePr w:type="band1Vert">
      <w:pPr>
        <w:pBdr/>
        <w:spacing/>
        <w:ind/>
      </w:pPr>
      <w:tblPr>
        <w:tblBorders/>
      </w:tblPr>
      <w:tcPr>
        <w:shd w:val="clear" w:color="auto" w:fill="efd3d2" w:themeFill="accent2"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c0504d" w:themeColor="accent2" w:sz="8" w:space="0"/>
        </w:tcBorders>
      </w:tcPr>
    </w:tblStylePr>
    <w:tblStylePr w:type="lastCol">
      <w:rPr>
        <w:b/>
        <w:bCs/>
      </w:rPr>
      <w:pPr>
        <w:pBdr/>
        <w:spacing/>
        <w:ind/>
      </w:pPr>
      <w:tblPr>
        <w:tblBorders/>
      </w:tblPr>
      <w:tcPr>
        <w:tcBorders>
          <w:top w:val="single" w:color="c0504d" w:themeColor="accent2" w:sz="8" w:space="0"/>
          <w:bottom w:val="single" w:color="c0504d" w:themeColor="accent2" w:sz="8" w:space="0"/>
        </w:tcBorders>
      </w:tcPr>
    </w:tblStylePr>
    <w:tblStylePr w:type="lastRow">
      <w:rPr>
        <w:b/>
        <w:bCs/>
        <w:color w:val="1f497d" w:themeColor="text2"/>
      </w:rPr>
      <w:pPr>
        <w:pBdr/>
        <w:spacing/>
        <w:ind/>
      </w:pPr>
      <w:tblPr>
        <w:tblBorders/>
      </w:tblPr>
      <w:tcPr>
        <w:tcBorders>
          <w:top w:val="single" w:color="c0504d" w:themeColor="accent2" w:sz="8" w:space="0"/>
          <w:bottom w:val="single" w:color="c0504d" w:themeColor="accent2"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Medium List 1 Accent 3"/>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9bbb59" w:themeColor="accent3" w:sz="8" w:space="0"/>
        <w:bottom w:val="single" w:color="9bbb59" w:themeColor="accent3" w:sz="8" w:space="0"/>
      </w:tblBorders>
    </w:tblPr>
    <w:tcPr>
      <w:tcBorders/>
    </w:tcPr>
    <w:tblStylePr w:type="band1Horz">
      <w:pPr>
        <w:pBdr/>
        <w:spacing/>
        <w:ind/>
      </w:pPr>
      <w:tblPr>
        <w:tblBorders/>
      </w:tblPr>
      <w:tcPr>
        <w:shd w:val="clear" w:color="auto" w:fill="e6eed5" w:themeFill="accent3" w:themeFillTint="3F"/>
        <w:tcBorders/>
      </w:tcPr>
    </w:tblStylePr>
    <w:tblStylePr w:type="band1Vert">
      <w:pPr>
        <w:pBdr/>
        <w:spacing/>
        <w:ind/>
      </w:pPr>
      <w:tblPr>
        <w:tblBorders/>
      </w:tblPr>
      <w:tcPr>
        <w:shd w:val="clear" w:color="auto" w:fill="e6eed5" w:themeFill="accent3"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9bbb59" w:themeColor="accent3" w:sz="8" w:space="0"/>
        </w:tcBorders>
      </w:tcPr>
    </w:tblStylePr>
    <w:tblStylePr w:type="lastCol">
      <w:rPr>
        <w:b/>
        <w:bCs/>
      </w:rPr>
      <w:pPr>
        <w:pBdr/>
        <w:spacing/>
        <w:ind/>
      </w:pPr>
      <w:tblPr>
        <w:tblBorders/>
      </w:tblPr>
      <w:tcPr>
        <w:tcBorders>
          <w:top w:val="single" w:color="9bbb59" w:themeColor="accent3" w:sz="8" w:space="0"/>
          <w:bottom w:val="single" w:color="9bbb59" w:themeColor="accent3" w:sz="8" w:space="0"/>
        </w:tcBorders>
      </w:tcPr>
    </w:tblStylePr>
    <w:tblStylePr w:type="lastRow">
      <w:rPr>
        <w:b/>
        <w:bCs/>
        <w:color w:val="1f497d" w:themeColor="text2"/>
      </w:rPr>
      <w:pPr>
        <w:pBdr/>
        <w:spacing/>
        <w:ind/>
      </w:pPr>
      <w:tblPr>
        <w:tblBorders/>
      </w:tblPr>
      <w:tcPr>
        <w:tcBorders>
          <w:top w:val="single" w:color="9bbb59" w:themeColor="accent3" w:sz="8" w:space="0"/>
          <w:bottom w:val="single" w:color="9bbb59" w:themeColor="accent3"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Medium List 1 Accent 4"/>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8064a2" w:themeColor="accent4" w:sz="8" w:space="0"/>
        <w:bottom w:val="single" w:color="8064a2" w:themeColor="accent4" w:sz="8" w:space="0"/>
      </w:tblBorders>
    </w:tblPr>
    <w:tcPr>
      <w:tcBorders/>
    </w:tcPr>
    <w:tblStylePr w:type="band1Horz">
      <w:pPr>
        <w:pBdr/>
        <w:spacing/>
        <w:ind/>
      </w:pPr>
      <w:tblPr>
        <w:tblBorders/>
      </w:tblPr>
      <w:tcPr>
        <w:shd w:val="clear" w:color="auto" w:fill="dfd8e8" w:themeFill="accent4" w:themeFillTint="3F"/>
        <w:tcBorders/>
      </w:tcPr>
    </w:tblStylePr>
    <w:tblStylePr w:type="band1Vert">
      <w:pPr>
        <w:pBdr/>
        <w:spacing/>
        <w:ind/>
      </w:pPr>
      <w:tblPr>
        <w:tblBorders/>
      </w:tblPr>
      <w:tcPr>
        <w:shd w:val="clear" w:color="auto" w:fill="dfd8e8" w:themeFill="accent4"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8064a2" w:themeColor="accent4" w:sz="8" w:space="0"/>
        </w:tcBorders>
      </w:tcPr>
    </w:tblStylePr>
    <w:tblStylePr w:type="lastCol">
      <w:rPr>
        <w:b/>
        <w:bCs/>
      </w:rPr>
      <w:pPr>
        <w:pBdr/>
        <w:spacing/>
        <w:ind/>
      </w:pPr>
      <w:tblPr>
        <w:tblBorders/>
      </w:tblPr>
      <w:tcPr>
        <w:tcBorders>
          <w:top w:val="single" w:color="8064a2" w:themeColor="accent4" w:sz="8" w:space="0"/>
          <w:bottom w:val="single" w:color="8064a2" w:themeColor="accent4" w:sz="8" w:space="0"/>
        </w:tcBorders>
      </w:tcPr>
    </w:tblStylePr>
    <w:tblStylePr w:type="lastRow">
      <w:rPr>
        <w:b/>
        <w:bCs/>
        <w:color w:val="1f497d" w:themeColor="text2"/>
      </w:rPr>
      <w:pPr>
        <w:pBdr/>
        <w:spacing/>
        <w:ind/>
      </w:pPr>
      <w:tblPr>
        <w:tblBorders/>
      </w:tblPr>
      <w:tcPr>
        <w:tcBorders>
          <w:top w:val="single" w:color="8064a2" w:themeColor="accent4" w:sz="8" w:space="0"/>
          <w:bottom w:val="single" w:color="8064a2" w:themeColor="accent4"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Medium List 1 Accent 5"/>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4bacc6" w:themeColor="accent5" w:sz="8" w:space="0"/>
        <w:bottom w:val="single" w:color="4bacc6" w:themeColor="accent5" w:sz="8" w:space="0"/>
      </w:tblBorders>
    </w:tblPr>
    <w:tcPr>
      <w:tcBorders/>
    </w:tcPr>
    <w:tblStylePr w:type="band1Horz">
      <w:pPr>
        <w:pBdr/>
        <w:spacing/>
        <w:ind/>
      </w:pPr>
      <w:tblPr>
        <w:tblBorders/>
      </w:tblPr>
      <w:tcPr>
        <w:shd w:val="clear" w:color="auto" w:fill="d2eaf1" w:themeFill="accent5" w:themeFillTint="3F"/>
        <w:tcBorders/>
      </w:tcPr>
    </w:tblStylePr>
    <w:tblStylePr w:type="band1Vert">
      <w:pPr>
        <w:pBdr/>
        <w:spacing/>
        <w:ind/>
      </w:pPr>
      <w:tblPr>
        <w:tblBorders/>
      </w:tblPr>
      <w:tcPr>
        <w:shd w:val="clear" w:color="auto" w:fill="d2eaf1" w:themeFill="accent5"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4bacc6" w:themeColor="accent5" w:sz="8" w:space="0"/>
        </w:tcBorders>
      </w:tcPr>
    </w:tblStylePr>
    <w:tblStylePr w:type="lastCol">
      <w:rPr>
        <w:b/>
        <w:bCs/>
      </w:rPr>
      <w:pPr>
        <w:pBdr/>
        <w:spacing/>
        <w:ind/>
      </w:pPr>
      <w:tblPr>
        <w:tblBorders/>
      </w:tblPr>
      <w:tcPr>
        <w:tcBorders>
          <w:top w:val="single" w:color="4bacc6" w:themeColor="accent5" w:sz="8" w:space="0"/>
          <w:bottom w:val="single" w:color="4bacc6" w:themeColor="accent5" w:sz="8" w:space="0"/>
        </w:tcBorders>
      </w:tcPr>
    </w:tblStylePr>
    <w:tblStylePr w:type="lastRow">
      <w:rPr>
        <w:b/>
        <w:bCs/>
        <w:color w:val="1f497d" w:themeColor="text2"/>
      </w:rPr>
      <w:pPr>
        <w:pBdr/>
        <w:spacing/>
        <w:ind/>
      </w:pPr>
      <w:tblPr>
        <w:tblBorders/>
      </w:tblPr>
      <w:tcPr>
        <w:tcBorders>
          <w:top w:val="single" w:color="4bacc6" w:themeColor="accent5" w:sz="8" w:space="0"/>
          <w:bottom w:val="single" w:color="4bacc6" w:themeColor="accent5"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Medium List 1 Accent 6"/>
    <w:basedOn w:val="703"/>
    <w:uiPriority w:val="65"/>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f79646" w:themeColor="accent6" w:sz="8" w:space="0"/>
        <w:bottom w:val="single" w:color="f79646" w:themeColor="accent6" w:sz="8" w:space="0"/>
      </w:tblBorders>
    </w:tblPr>
    <w:tcPr>
      <w:tcBorders/>
    </w:tcPr>
    <w:tblStylePr w:type="band1Horz">
      <w:pPr>
        <w:pBdr/>
        <w:spacing/>
        <w:ind/>
      </w:pPr>
      <w:tblPr>
        <w:tblBorders/>
      </w:tblPr>
      <w:tcPr>
        <w:shd w:val="clear" w:color="auto" w:fill="fde4d0" w:themeFill="accent6" w:themeFillTint="3F"/>
        <w:tcBorders/>
      </w:tcPr>
    </w:tblStylePr>
    <w:tblStylePr w:type="band1Vert">
      <w:pPr>
        <w:pBdr/>
        <w:spacing/>
        <w:ind/>
      </w:pPr>
      <w:tblPr>
        <w:tblBorders/>
      </w:tblPr>
      <w:tcPr>
        <w:shd w:val="clear" w:color="auto" w:fill="fde4d0" w:themeFill="accent6" w:themeFillTint="3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rFonts w:asciiTheme="majorHAnsi" w:hAnsiTheme="majorHAnsi" w:eastAsiaTheme="majorEastAsia" w:cstheme="majorBidi"/>
      </w:rPr>
      <w:pPr>
        <w:pBdr/>
        <w:spacing/>
        <w:ind/>
      </w:pPr>
      <w:tblPr>
        <w:tblBorders/>
      </w:tblPr>
      <w:tcPr>
        <w:tcBorders>
          <w:top w:val="none" w:color="000000" w:sz="4" w:space="0"/>
          <w:bottom w:val="single" w:color="f79646" w:themeColor="accent6" w:sz="8" w:space="0"/>
        </w:tcBorders>
      </w:tcPr>
    </w:tblStylePr>
    <w:tblStylePr w:type="lastCol">
      <w:rPr>
        <w:b/>
        <w:bCs/>
      </w:rPr>
      <w:pPr>
        <w:pBdr/>
        <w:spacing/>
        <w:ind/>
      </w:pPr>
      <w:tblPr>
        <w:tblBorders/>
      </w:tblPr>
      <w:tcPr>
        <w:tcBorders>
          <w:top w:val="single" w:color="f79646" w:themeColor="accent6" w:sz="8" w:space="0"/>
          <w:bottom w:val="single" w:color="f79646" w:themeColor="accent6" w:sz="8" w:space="0"/>
        </w:tcBorders>
      </w:tcPr>
    </w:tblStylePr>
    <w:tblStylePr w:type="lastRow">
      <w:rPr>
        <w:b/>
        <w:bCs/>
        <w:color w:val="1f497d" w:themeColor="text2"/>
      </w:rPr>
      <w:pPr>
        <w:pBdr/>
        <w:spacing/>
        <w:ind/>
      </w:pPr>
      <w:tblPr>
        <w:tblBorders/>
      </w:tblPr>
      <w:tcPr>
        <w:tcBorders>
          <w:top w:val="single" w:color="f79646" w:themeColor="accent6" w:sz="8" w:space="0"/>
          <w:bottom w:val="single" w:color="f79646" w:themeColor="accent6"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Medium List 2"/>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000000" w:themeColor="text1" w:sz="8" w:space="0"/>
        <w:left w:val="single" w:color="000000" w:themeColor="text1" w:sz="8" w:space="0"/>
        <w:bottom w:val="single" w:color="000000" w:themeColor="text1" w:sz="8" w:space="0"/>
        <w:right w:val="single" w:color="000000" w:themeColor="text1" w:sz="8" w:space="0"/>
      </w:tblBorders>
    </w:tblPr>
    <w:tcPr>
      <w:tcBorders/>
    </w:tcPr>
    <w:tblStylePr w:type="band1Horz">
      <w:pPr>
        <w:pBdr/>
        <w:spacing/>
        <w:ind/>
      </w:pPr>
      <w:tblPr>
        <w:tblBorders/>
      </w:tblPr>
      <w:tcPr>
        <w:shd w:val="clear" w:color="auto" w:fill="c0c0c0" w:themeFill="text1" w:themeFillTint="3F"/>
        <w:tcBorders>
          <w:top w:val="none" w:color="000000" w:sz="4" w:space="0"/>
          <w:bottom w:val="none" w:color="000000" w:sz="4" w:space="0"/>
        </w:tcBorders>
      </w:tcPr>
    </w:tblStylePr>
    <w:tblStylePr w:type="band1Vert">
      <w:pPr>
        <w:pBdr/>
        <w:spacing/>
        <w:ind/>
      </w:pPr>
      <w:tblPr>
        <w:tblBorders/>
      </w:tblPr>
      <w:tcPr>
        <w:shd w:val="clear" w:color="auto" w:fill="c0c0c0" w:themeFill="text1"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000000" w:themeColor="text1"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000000" w:themeColor="text1"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000000" w:themeColor="text1"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000000" w:themeColor="text1"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Medium List 2 Accent 1"/>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cPr>
      <w:tcBorders/>
    </w:tcPr>
    <w:tblStylePr w:type="band1Horz">
      <w:pPr>
        <w:pBdr/>
        <w:spacing/>
        <w:ind/>
      </w:pPr>
      <w:tblPr>
        <w:tblBorders/>
      </w:tblPr>
      <w:tcPr>
        <w:shd w:val="clear" w:color="auto" w:fill="d3dfee" w:themeFill="accent1" w:themeFillTint="3F"/>
        <w:tcBorders>
          <w:top w:val="none" w:color="000000" w:sz="4" w:space="0"/>
          <w:bottom w:val="none" w:color="000000" w:sz="4" w:space="0"/>
        </w:tcBorders>
      </w:tcPr>
    </w:tblStylePr>
    <w:tblStylePr w:type="band1Vert">
      <w:pPr>
        <w:pBdr/>
        <w:spacing/>
        <w:ind/>
      </w:pPr>
      <w:tblPr>
        <w:tblBorders/>
      </w:tblPr>
      <w:tcPr>
        <w:shd w:val="clear" w:color="auto" w:fill="d3dfee" w:themeFill="accent1"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4f81bd" w:themeColor="accent1"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4f81bd" w:themeColor="accent1"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4f81bd" w:themeColor="accent1"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4f81bd" w:themeColor="accent1"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Medium List 2 Accent 2"/>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cPr>
      <w:tcBorders/>
    </w:tcPr>
    <w:tblStylePr w:type="band1Horz">
      <w:pPr>
        <w:pBdr/>
        <w:spacing/>
        <w:ind/>
      </w:pPr>
      <w:tblPr>
        <w:tblBorders/>
      </w:tblPr>
      <w:tcPr>
        <w:shd w:val="clear" w:color="auto" w:fill="efd3d2" w:themeFill="accent2" w:themeFillTint="3F"/>
        <w:tcBorders>
          <w:top w:val="none" w:color="000000" w:sz="4" w:space="0"/>
          <w:bottom w:val="none" w:color="000000" w:sz="4" w:space="0"/>
        </w:tcBorders>
      </w:tcPr>
    </w:tblStylePr>
    <w:tblStylePr w:type="band1Vert">
      <w:pPr>
        <w:pBdr/>
        <w:spacing/>
        <w:ind/>
      </w:pPr>
      <w:tblPr>
        <w:tblBorders/>
      </w:tblPr>
      <w:tcPr>
        <w:shd w:val="clear" w:color="auto" w:fill="efd3d2" w:themeFill="accent2"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c0504d" w:themeColor="accent2"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c0504d" w:themeColor="accent2"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c0504d" w:themeColor="accent2"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c0504d" w:themeColor="accent2"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Medium List 2 Accent 3"/>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cPr>
      <w:tcBorders/>
    </w:tcPr>
    <w:tblStylePr w:type="band1Horz">
      <w:pPr>
        <w:pBdr/>
        <w:spacing/>
        <w:ind/>
      </w:pPr>
      <w:tblPr>
        <w:tblBorders/>
      </w:tblPr>
      <w:tcPr>
        <w:shd w:val="clear" w:color="auto" w:fill="e6eed5" w:themeFill="accent3" w:themeFillTint="3F"/>
        <w:tcBorders>
          <w:top w:val="none" w:color="000000" w:sz="4" w:space="0"/>
          <w:bottom w:val="none" w:color="000000" w:sz="4" w:space="0"/>
        </w:tcBorders>
      </w:tcPr>
    </w:tblStylePr>
    <w:tblStylePr w:type="band1Vert">
      <w:pPr>
        <w:pBdr/>
        <w:spacing/>
        <w:ind/>
      </w:pPr>
      <w:tblPr>
        <w:tblBorders/>
      </w:tblPr>
      <w:tcPr>
        <w:shd w:val="clear" w:color="auto" w:fill="e6eed5" w:themeFill="accent3"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9bbb59" w:themeColor="accent3"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9bbb59" w:themeColor="accent3"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9bbb59" w:themeColor="accent3"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9bbb59" w:themeColor="accent3"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Medium List 2 Accent 4"/>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cPr>
      <w:tcBorders/>
    </w:tcPr>
    <w:tblStylePr w:type="band1Horz">
      <w:pPr>
        <w:pBdr/>
        <w:spacing/>
        <w:ind/>
      </w:pPr>
      <w:tblPr>
        <w:tblBorders/>
      </w:tblPr>
      <w:tcPr>
        <w:shd w:val="clear" w:color="auto" w:fill="dfd8e8" w:themeFill="accent4" w:themeFillTint="3F"/>
        <w:tcBorders>
          <w:top w:val="none" w:color="000000" w:sz="4" w:space="0"/>
          <w:bottom w:val="none" w:color="000000" w:sz="4" w:space="0"/>
        </w:tcBorders>
      </w:tcPr>
    </w:tblStylePr>
    <w:tblStylePr w:type="band1Vert">
      <w:pPr>
        <w:pBdr/>
        <w:spacing/>
        <w:ind/>
      </w:pPr>
      <w:tblPr>
        <w:tblBorders/>
      </w:tblPr>
      <w:tcPr>
        <w:shd w:val="clear" w:color="auto" w:fill="dfd8e8" w:themeFill="accent4"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8064a2" w:themeColor="accent4"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8064a2" w:themeColor="accent4"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8064a2" w:themeColor="accent4"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8064a2" w:themeColor="accent4"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Medium List 2 Accent 5"/>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cPr>
      <w:tcBorders/>
    </w:tcPr>
    <w:tblStylePr w:type="band1Horz">
      <w:pPr>
        <w:pBdr/>
        <w:spacing/>
        <w:ind/>
      </w:pPr>
      <w:tblPr>
        <w:tblBorders/>
      </w:tblPr>
      <w:tcPr>
        <w:shd w:val="clear" w:color="auto" w:fill="d2eaf1" w:themeFill="accent5" w:themeFillTint="3F"/>
        <w:tcBorders>
          <w:top w:val="none" w:color="000000" w:sz="4" w:space="0"/>
          <w:bottom w:val="none" w:color="000000" w:sz="4" w:space="0"/>
        </w:tcBorders>
      </w:tcPr>
    </w:tblStylePr>
    <w:tblStylePr w:type="band1Vert">
      <w:pPr>
        <w:pBdr/>
        <w:spacing/>
        <w:ind/>
      </w:pPr>
      <w:tblPr>
        <w:tblBorders/>
      </w:tblPr>
      <w:tcPr>
        <w:shd w:val="clear" w:color="auto" w:fill="d2eaf1" w:themeFill="accent5"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4bacc6" w:themeColor="accent5"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4bacc6" w:themeColor="accent5"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4bacc6" w:themeColor="accent5"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4bacc6" w:themeColor="accent5"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Medium List 2 Accent 6"/>
    <w:basedOn w:val="703"/>
    <w:uiPriority w:val="66"/>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cPr>
      <w:tcBorders/>
    </w:tcPr>
    <w:tblStylePr w:type="band1Horz">
      <w:pPr>
        <w:pBdr/>
        <w:spacing/>
        <w:ind/>
      </w:pPr>
      <w:tblPr>
        <w:tblBorders/>
      </w:tblPr>
      <w:tcPr>
        <w:shd w:val="clear" w:color="auto" w:fill="fde4d0" w:themeFill="accent6" w:themeFillTint="3F"/>
        <w:tcBorders>
          <w:top w:val="none" w:color="000000" w:sz="4" w:space="0"/>
          <w:bottom w:val="none" w:color="000000" w:sz="4" w:space="0"/>
        </w:tcBorders>
      </w:tcPr>
    </w:tblStylePr>
    <w:tblStylePr w:type="band1Vert">
      <w:pPr>
        <w:pBdr/>
        <w:spacing/>
        <w:ind/>
      </w:pPr>
      <w:tblPr>
        <w:tblBorders/>
      </w:tblPr>
      <w:tcPr>
        <w:shd w:val="clear" w:color="auto" w:fill="fde4d0" w:themeFill="accent6"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single" w:color="f79646" w:themeColor="accent6" w:sz="8" w:space="0"/>
        </w:tcBorders>
      </w:tcPr>
    </w:tblStylePr>
    <w:tblStylePr w:type="firstRow">
      <w:rPr>
        <w:sz w:val="24"/>
        <w:szCs w:val="24"/>
      </w:rPr>
      <w:pPr>
        <w:pBdr/>
        <w:spacing/>
        <w:ind/>
      </w:pPr>
      <w:tblPr>
        <w:tblBorders/>
      </w:tblPr>
      <w:tcPr>
        <w:shd w:val="clear" w:color="auto" w:fill="ffffff" w:themeFill="background1"/>
        <w:tcBorders>
          <w:top w:val="none" w:color="000000" w:sz="4" w:space="0"/>
          <w:left w:val="none" w:color="000000" w:sz="4" w:space="0"/>
          <w:bottom w:val="single" w:color="f79646" w:themeColor="accent6" w:sz="24" w:space="0"/>
          <w:right w:val="none" w:color="000000" w:sz="4" w:space="0"/>
        </w:tcBorders>
      </w:tcPr>
    </w:tblStylePr>
    <w:tblStylePr w:type="lastCol">
      <w:pPr>
        <w:pBdr/>
        <w:spacing/>
        <w:ind/>
      </w:pPr>
      <w:tblPr>
        <w:tblBorders/>
      </w:tblPr>
      <w:tcPr>
        <w:shd w:val="clear" w:color="auto" w:fill="ffffff" w:themeFill="background1"/>
        <w:tcBorders>
          <w:top w:val="none" w:color="000000" w:sz="4" w:space="0"/>
          <w:left w:val="single" w:color="f79646" w:themeColor="accent6" w:sz="8"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f79646" w:themeColor="accent6" w:sz="8"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op w:val="none" w:color="000000" w:sz="4"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Medium Grid 1"/>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Borders/>
    </w:tcPr>
    <w:tblStylePr w:type="band1Horz">
      <w:pPr>
        <w:pBdr/>
        <w:spacing/>
        <w:ind/>
      </w:pPr>
      <w:tblPr>
        <w:tblBorders/>
      </w:tblPr>
      <w:tcPr>
        <w:shd w:val="clear" w:color="auto" w:fill="808080" w:themeFill="text1" w:themeFillTint="7F"/>
        <w:tcBorders/>
      </w:tcPr>
    </w:tblStylePr>
    <w:tblStylePr w:type="band1Vert">
      <w:pPr>
        <w:pBdr/>
        <w:spacing/>
        <w:ind/>
      </w:pPr>
      <w:tblPr>
        <w:tblBorders/>
      </w:tblPr>
      <w:tcPr>
        <w:shd w:val="clear" w:color="auto" w:fill="808080" w:themeFill="tex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04040" w:themeColor="text1"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Medium Grid 1 Accent 1"/>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Borders/>
    </w:tcPr>
    <w:tblStylePr w:type="band1Horz">
      <w:pPr>
        <w:pBdr/>
        <w:spacing/>
        <w:ind/>
      </w:pPr>
      <w:tblPr>
        <w:tblBorders/>
      </w:tblPr>
      <w:tcPr>
        <w:shd w:val="clear" w:color="auto" w:fill="a7bfde" w:themeFill="accent1" w:themeFillTint="7F"/>
        <w:tcBorders/>
      </w:tcPr>
    </w:tblStylePr>
    <w:tblStylePr w:type="band1Vert">
      <w:pPr>
        <w:pBdr/>
        <w:spacing/>
        <w:ind/>
      </w:pPr>
      <w:tblPr>
        <w:tblBorders/>
      </w:tblPr>
      <w:tcPr>
        <w:shd w:val="clear" w:color="auto" w:fill="a7bfde" w:themeFill="accen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themeColor="accent1"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Medium Grid 1 Accent 2"/>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Borders/>
    </w:tcPr>
    <w:tblStylePr w:type="band1Horz">
      <w:pPr>
        <w:pBdr/>
        <w:spacing/>
        <w:ind/>
      </w:pPr>
      <w:tblPr>
        <w:tblBorders/>
      </w:tblPr>
      <w:tcPr>
        <w:shd w:val="clear" w:color="auto" w:fill="dfa7a6" w:themeFill="accent2" w:themeFillTint="7F"/>
        <w:tcBorders/>
      </w:tcPr>
    </w:tblStylePr>
    <w:tblStylePr w:type="band1Vert">
      <w:pPr>
        <w:pBdr/>
        <w:spacing/>
        <w:ind/>
      </w:pPr>
      <w:tblPr>
        <w:tblBorders/>
      </w:tblPr>
      <w:tcPr>
        <w:shd w:val="clear" w:color="auto" w:fill="dfa7a6" w:themeFill="accent2"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f7b79" w:themeColor="accent2"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Medium Grid 1 Accent 3"/>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Borders/>
    </w:tcPr>
    <w:tblStylePr w:type="band1Horz">
      <w:pPr>
        <w:pBdr/>
        <w:spacing/>
        <w:ind/>
      </w:pPr>
      <w:tblPr>
        <w:tblBorders/>
      </w:tblPr>
      <w:tcPr>
        <w:shd w:val="clear" w:color="auto" w:fill="cdddac" w:themeFill="accent3" w:themeFillTint="7F"/>
        <w:tcBorders/>
      </w:tcPr>
    </w:tblStylePr>
    <w:tblStylePr w:type="band1Vert">
      <w:pPr>
        <w:pBdr/>
        <w:spacing/>
        <w:ind/>
      </w:pPr>
      <w:tblPr>
        <w:tblBorders/>
      </w:tblPr>
      <w:tcPr>
        <w:shd w:val="clear" w:color="auto" w:fill="cdddac" w:themeFill="accent3"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b3cc82" w:themeColor="accent3"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Medium Grid 1 Accent 4"/>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Borders/>
    </w:tcPr>
    <w:tblStylePr w:type="band1Horz">
      <w:pPr>
        <w:pBdr/>
        <w:spacing/>
        <w:ind/>
      </w:pPr>
      <w:tblPr>
        <w:tblBorders/>
      </w:tblPr>
      <w:tcPr>
        <w:shd w:val="clear" w:color="auto" w:fill="bfb1d0" w:themeFill="accent4" w:themeFillTint="7F"/>
        <w:tcBorders/>
      </w:tcPr>
    </w:tblStylePr>
    <w:tblStylePr w:type="band1Vert">
      <w:pPr>
        <w:pBdr/>
        <w:spacing/>
        <w:ind/>
      </w:pPr>
      <w:tblPr>
        <w:tblBorders/>
      </w:tblPr>
      <w:tcPr>
        <w:shd w:val="clear" w:color="auto" w:fill="bfb1d0" w:themeFill="accent4"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9f8ab9" w:themeColor="accent4"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Medium Grid 1 Accent 5"/>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Borders/>
    </w:tcPr>
    <w:tblStylePr w:type="band1Horz">
      <w:pPr>
        <w:pBdr/>
        <w:spacing/>
        <w:ind/>
      </w:pPr>
      <w:tblPr>
        <w:tblBorders/>
      </w:tblPr>
      <w:tcPr>
        <w:shd w:val="clear" w:color="auto" w:fill="a5d5e2" w:themeFill="accent5" w:themeFillTint="7F"/>
        <w:tcBorders/>
      </w:tcPr>
    </w:tblStylePr>
    <w:tblStylePr w:type="band1Vert">
      <w:pPr>
        <w:pBdr/>
        <w:spacing/>
        <w:ind/>
      </w:pPr>
      <w:tblPr>
        <w:tblBorders/>
      </w:tblPr>
      <w:tcPr>
        <w:shd w:val="clear" w:color="auto" w:fill="a5d5e2" w:themeFill="accent5"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8c0d4" w:themeColor="accent5"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Medium Grid 1 Accent 6"/>
    <w:basedOn w:val="703"/>
    <w:uiPriority w:val="67"/>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Borders/>
    </w:tcPr>
    <w:tblStylePr w:type="band1Horz">
      <w:pPr>
        <w:pBdr/>
        <w:spacing/>
        <w:ind/>
      </w:pPr>
      <w:tblPr>
        <w:tblBorders/>
      </w:tblPr>
      <w:tcPr>
        <w:shd w:val="clear" w:color="auto" w:fill="fbcaa2" w:themeFill="accent6" w:themeFillTint="7F"/>
        <w:tcBorders/>
      </w:tcPr>
    </w:tblStylePr>
    <w:tblStylePr w:type="band1Vert">
      <w:pPr>
        <w:pBdr/>
        <w:spacing/>
        <w:ind/>
      </w:pPr>
      <w:tblPr>
        <w:tblBorders/>
      </w:tblPr>
      <w:tcPr>
        <w:shd w:val="clear" w:color="auto" w:fill="fbcaa2" w:themeFill="accent6"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f9b074" w:themeColor="accent6" w:themeTint="BF"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Medium Grid 2"/>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Borders/>
    </w:tcPr>
    <w:tblStylePr w:type="band1Horz">
      <w:pPr>
        <w:pBdr/>
        <w:spacing/>
        <w:ind/>
      </w:pPr>
      <w:tblPr>
        <w:tblBorders/>
      </w:tblPr>
      <w:tcPr>
        <w:shd w:val="clear" w:color="auto" w:fill="808080" w:themeFill="text1" w:themeFillTint="7F"/>
        <w:tcBorders/>
      </w:tcPr>
    </w:tblStylePr>
    <w:tblStylePr w:type="band1Vert">
      <w:pPr>
        <w:pBdr/>
        <w:spacing/>
        <w:ind/>
      </w:pPr>
      <w:tblPr>
        <w:tblBorders/>
      </w:tblPr>
      <w:tcPr>
        <w:shd w:val="clear" w:color="auto" w:fill="808080" w:themeFill="tex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e6e6e6" w:themeFill="text1" w:themeFillTint="19"/>
        <w:tcBorders/>
      </w:tcPr>
    </w:tblStylePr>
    <w:tblStylePr w:type="lastCol">
      <w:rPr>
        <w:b w:val="0"/>
        <w:bCs w:val="0"/>
        <w:color w:val="000000" w:themeColor="text1"/>
      </w:rPr>
      <w:pPr>
        <w:pBdr/>
        <w:spacing/>
        <w:ind/>
      </w:pPr>
      <w:tblPr>
        <w:tblBorders/>
      </w:tblPr>
      <w:tcPr>
        <w:shd w:val="clear" w:color="auto" w:fill="cccccc" w:themeFill="text1"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Medium Grid 2 Accent 1"/>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Borders/>
    </w:tcPr>
    <w:tblStylePr w:type="band1Horz">
      <w:pPr>
        <w:pBdr/>
        <w:spacing/>
        <w:ind/>
      </w:pPr>
      <w:tblPr>
        <w:tblBorders/>
      </w:tblPr>
      <w:tcPr>
        <w:shd w:val="clear" w:color="auto" w:fill="a7bfde" w:themeFill="accent1" w:themeFillTint="7F"/>
        <w:tcBorders/>
      </w:tcPr>
    </w:tblStylePr>
    <w:tblStylePr w:type="band1Vert">
      <w:pPr>
        <w:pBdr/>
        <w:spacing/>
        <w:ind/>
      </w:pPr>
      <w:tblPr>
        <w:tblBorders/>
      </w:tblPr>
      <w:tcPr>
        <w:shd w:val="clear" w:color="auto" w:fill="a7bfde" w:themeFill="accen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edf2f8" w:themeFill="accent1" w:themeFillTint="19"/>
        <w:tcBorders/>
      </w:tcPr>
    </w:tblStylePr>
    <w:tblStylePr w:type="lastCol">
      <w:rPr>
        <w:b w:val="0"/>
        <w:bCs w:val="0"/>
        <w:color w:val="000000" w:themeColor="text1"/>
      </w:rPr>
      <w:pPr>
        <w:pBdr/>
        <w:spacing/>
        <w:ind/>
      </w:pPr>
      <w:tblPr>
        <w:tblBorders/>
      </w:tblPr>
      <w:tcPr>
        <w:shd w:val="clear" w:color="auto" w:fill="dbe5f1" w:themeFill="accent1"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Medium Grid 2 Accent 2"/>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Borders/>
    </w:tcPr>
    <w:tblStylePr w:type="band1Horz">
      <w:pPr>
        <w:pBdr/>
        <w:spacing/>
        <w:ind/>
      </w:pPr>
      <w:tblPr>
        <w:tblBorders/>
      </w:tblPr>
      <w:tcPr>
        <w:shd w:val="clear" w:color="auto" w:fill="dfa7a6" w:themeFill="accent2" w:themeFillTint="7F"/>
        <w:tcBorders/>
      </w:tcPr>
    </w:tblStylePr>
    <w:tblStylePr w:type="band1Vert">
      <w:pPr>
        <w:pBdr/>
        <w:spacing/>
        <w:ind/>
      </w:pPr>
      <w:tblPr>
        <w:tblBorders/>
      </w:tblPr>
      <w:tcPr>
        <w:shd w:val="clear" w:color="auto" w:fill="dfa7a6" w:themeFill="accent2"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f8eded" w:themeFill="accent2" w:themeFillTint="19"/>
        <w:tcBorders/>
      </w:tcPr>
    </w:tblStylePr>
    <w:tblStylePr w:type="lastCol">
      <w:rPr>
        <w:b w:val="0"/>
        <w:bCs w:val="0"/>
        <w:color w:val="000000" w:themeColor="text1"/>
      </w:rPr>
      <w:pPr>
        <w:pBdr/>
        <w:spacing/>
        <w:ind/>
      </w:pPr>
      <w:tblPr>
        <w:tblBorders/>
      </w:tblPr>
      <w:tcPr>
        <w:shd w:val="clear" w:color="auto" w:fill="f2dbdb" w:themeFill="accent2"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Medium Grid 2 Accent 3"/>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Borders/>
    </w:tcPr>
    <w:tblStylePr w:type="band1Horz">
      <w:pPr>
        <w:pBdr/>
        <w:spacing/>
        <w:ind/>
      </w:pPr>
      <w:tblPr>
        <w:tblBorders/>
      </w:tblPr>
      <w:tcPr>
        <w:shd w:val="clear" w:color="auto" w:fill="cdddac" w:themeFill="accent3" w:themeFillTint="7F"/>
        <w:tcBorders/>
      </w:tcPr>
    </w:tblStylePr>
    <w:tblStylePr w:type="band1Vert">
      <w:pPr>
        <w:pBdr/>
        <w:spacing/>
        <w:ind/>
      </w:pPr>
      <w:tblPr>
        <w:tblBorders/>
      </w:tblPr>
      <w:tcPr>
        <w:shd w:val="clear" w:color="auto" w:fill="cdddac" w:themeFill="accent3"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f5f8ee" w:themeFill="accent3" w:themeFillTint="19"/>
        <w:tcBorders/>
      </w:tcPr>
    </w:tblStylePr>
    <w:tblStylePr w:type="lastCol">
      <w:rPr>
        <w:b w:val="0"/>
        <w:bCs w:val="0"/>
        <w:color w:val="000000" w:themeColor="text1"/>
      </w:rPr>
      <w:pPr>
        <w:pBdr/>
        <w:spacing/>
        <w:ind/>
      </w:pPr>
      <w:tblPr>
        <w:tblBorders/>
      </w:tblPr>
      <w:tcPr>
        <w:shd w:val="clear" w:color="auto" w:fill="eaf1dd" w:themeFill="accent3"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Medium Grid 2 Accent 4"/>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Borders/>
    </w:tcPr>
    <w:tblStylePr w:type="band1Horz">
      <w:pPr>
        <w:pBdr/>
        <w:spacing/>
        <w:ind/>
      </w:pPr>
      <w:tblPr>
        <w:tblBorders/>
      </w:tblPr>
      <w:tcPr>
        <w:shd w:val="clear" w:color="auto" w:fill="bfb1d0" w:themeFill="accent4" w:themeFillTint="7F"/>
        <w:tcBorders/>
      </w:tcPr>
    </w:tblStylePr>
    <w:tblStylePr w:type="band1Vert">
      <w:pPr>
        <w:pBdr/>
        <w:spacing/>
        <w:ind/>
      </w:pPr>
      <w:tblPr>
        <w:tblBorders/>
      </w:tblPr>
      <w:tcPr>
        <w:shd w:val="clear" w:color="auto" w:fill="bfb1d0" w:themeFill="accent4"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f2eff6" w:themeFill="accent4" w:themeFillTint="19"/>
        <w:tcBorders/>
      </w:tcPr>
    </w:tblStylePr>
    <w:tblStylePr w:type="lastCol">
      <w:rPr>
        <w:b w:val="0"/>
        <w:bCs w:val="0"/>
        <w:color w:val="000000" w:themeColor="text1"/>
      </w:rPr>
      <w:pPr>
        <w:pBdr/>
        <w:spacing/>
        <w:ind/>
      </w:pPr>
      <w:tblPr>
        <w:tblBorders/>
      </w:tblPr>
      <w:tcPr>
        <w:shd w:val="clear" w:color="auto" w:fill="e5dfec" w:themeFill="accent4"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Medium Grid 2 Accent 5"/>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Borders/>
    </w:tcPr>
    <w:tblStylePr w:type="band1Horz">
      <w:pPr>
        <w:pBdr/>
        <w:spacing/>
        <w:ind/>
      </w:pPr>
      <w:tblPr>
        <w:tblBorders/>
      </w:tblPr>
      <w:tcPr>
        <w:shd w:val="clear" w:color="auto" w:fill="a5d5e2" w:themeFill="accent5" w:themeFillTint="7F"/>
        <w:tcBorders/>
      </w:tcPr>
    </w:tblStylePr>
    <w:tblStylePr w:type="band1Vert">
      <w:pPr>
        <w:pBdr/>
        <w:spacing/>
        <w:ind/>
      </w:pPr>
      <w:tblPr>
        <w:tblBorders/>
      </w:tblPr>
      <w:tcPr>
        <w:shd w:val="clear" w:color="auto" w:fill="a5d5e2" w:themeFill="accent5"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edf6f9" w:themeFill="accent5" w:themeFillTint="19"/>
        <w:tcBorders/>
      </w:tcPr>
    </w:tblStylePr>
    <w:tblStylePr w:type="lastCol">
      <w:rPr>
        <w:b w:val="0"/>
        <w:bCs w:val="0"/>
        <w:color w:val="000000" w:themeColor="text1"/>
      </w:rPr>
      <w:pPr>
        <w:pBdr/>
        <w:spacing/>
        <w:ind/>
      </w:pPr>
      <w:tblPr>
        <w:tblBorders/>
      </w:tblPr>
      <w:tcPr>
        <w:shd w:val="clear" w:color="auto" w:fill="daeef3" w:themeFill="accent5"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Medium Grid 2 Accent 6"/>
    <w:basedOn w:val="703"/>
    <w:uiPriority w:val="68"/>
    <w:pPr>
      <w:pBdr/>
      <w:spacing w:after="0" w:line="240" w:lineRule="auto"/>
      <w:ind/>
    </w:pPr>
    <w:rPr>
      <w:rFonts w:asciiTheme="majorHAnsi" w:hAnsiTheme="majorHAnsi" w:eastAsiaTheme="majorEastAsia" w:cstheme="majorBidi"/>
      <w:color w:val="000000" w:themeColor="text1"/>
    </w:rPr>
    <w:tblPr>
      <w:tblStyleRowBandSize w:val="1"/>
      <w:tblStyleColBandSize w:val="1"/>
      <w:tblInd w:w="0" w:type="dxa"/>
      <w:tblCellMar>
        <w:left w:w="108" w:type="dxa"/>
        <w:top w:w="0" w:type="dxa"/>
        <w:right w:w="108" w:type="dxa"/>
        <w:bottom w:w="0" w:type="dxa"/>
      </w:tblCellMa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Borders/>
    </w:tcPr>
    <w:tblStylePr w:type="band1Horz">
      <w:pPr>
        <w:pBdr/>
        <w:spacing/>
        <w:ind/>
      </w:pPr>
      <w:tblPr>
        <w:tblBorders/>
      </w:tblPr>
      <w:tcPr>
        <w:shd w:val="clear" w:color="auto" w:fill="fbcaa2" w:themeFill="accent6" w:themeFillTint="7F"/>
        <w:tcBorders/>
      </w:tcPr>
    </w:tblStylePr>
    <w:tblStylePr w:type="band1Vert">
      <w:pPr>
        <w:pBdr/>
        <w:spacing/>
        <w:ind/>
      </w:pPr>
      <w:tblPr>
        <w:tblBorders/>
      </w:tblPr>
      <w:tcPr>
        <w:shd w:val="clear" w:color="auto" w:fill="fbcaa2" w:themeFill="accent6"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themeColor="text1"/>
      </w:rPr>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rPr>
        <w:b/>
        <w:bCs/>
        <w:color w:val="000000" w:themeColor="text1"/>
      </w:rPr>
      <w:pPr>
        <w:pBdr/>
        <w:spacing/>
        <w:ind/>
      </w:pPr>
      <w:tblPr>
        <w:tblBorders/>
      </w:tblPr>
      <w:tcPr>
        <w:shd w:val="clear" w:color="auto" w:fill="fef4ec" w:themeFill="accent6" w:themeFillTint="19"/>
        <w:tcBorders/>
      </w:tcPr>
    </w:tblStylePr>
    <w:tblStylePr w:type="lastCol">
      <w:rPr>
        <w:b w:val="0"/>
        <w:bCs w:val="0"/>
        <w:color w:val="000000" w:themeColor="text1"/>
      </w:rPr>
      <w:pPr>
        <w:pBdr/>
        <w:spacing/>
        <w:ind/>
      </w:pPr>
      <w:tblPr>
        <w:tblBorders/>
      </w:tblPr>
      <w:tcPr>
        <w:shd w:val="clear" w:color="auto" w:fill="fde9d9" w:themeFill="accent6" w:themeFillTint="33"/>
        <w:tcBorders>
          <w:top w:val="none" w:color="000000" w:sz="4" w:space="0"/>
          <w:left w:val="none" w:color="000000" w:sz="4" w:space="0"/>
          <w:bottom w:val="none" w:color="000000" w:sz="4" w:space="0"/>
          <w:right w:val="none" w:color="000000" w:sz="4" w:space="0"/>
        </w:tcBorders>
      </w:tcPr>
    </w:tblStylePr>
    <w:tblStylePr w:type="lastRow">
      <w:rPr>
        <w:b/>
        <w:bCs/>
        <w:color w:val="000000" w:themeColor="text1"/>
      </w:rPr>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Medium Grid 3"/>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Borders/>
    </w:tcPr>
    <w:tblStylePr w:type="band1Horz">
      <w:pPr>
        <w:pBdr/>
        <w:spacing/>
        <w:ind/>
      </w:pPr>
      <w:tblPr>
        <w:tblBorders/>
      </w:tblPr>
      <w:tcPr>
        <w:shd w:val="clear" w:color="auto" w:fill="808080" w:themeFill="tex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808080" w:themeFill="tex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000000" w:themeFill="text1"/>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000000" w:themeFill="tex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000000" w:themeFill="text1"/>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000000" w:themeFill="tex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Medium Grid 3 Accent 1"/>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Borders/>
    </w:tcPr>
    <w:tblStylePr w:type="band1Horz">
      <w:pPr>
        <w:pBdr/>
        <w:spacing/>
        <w:ind/>
      </w:pPr>
      <w:tblPr>
        <w:tblBorders/>
      </w:tblPr>
      <w:tcPr>
        <w:shd w:val="clear" w:color="auto" w:fill="a7bfde"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a7bfde"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4f81bd" w:themeFill="accent1"/>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4f81bd"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4f81bd" w:themeFill="accent1"/>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4f81bd"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Medium Grid 3 Accent 2"/>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Borders/>
    </w:tcPr>
    <w:tblStylePr w:type="band1Horz">
      <w:pPr>
        <w:pBdr/>
        <w:spacing/>
        <w:ind/>
      </w:pPr>
      <w:tblPr>
        <w:tblBorders/>
      </w:tblPr>
      <w:tcPr>
        <w:shd w:val="clear" w:color="auto" w:fill="dfa7a6"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dfa7a6"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c0504d" w:themeFill="accent2"/>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c0504d"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c0504d" w:themeFill="accent2"/>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c0504d"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Medium Grid 3 Accent 3"/>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Borders/>
    </w:tcPr>
    <w:tblStylePr w:type="band1Horz">
      <w:pPr>
        <w:pBdr/>
        <w:spacing/>
        <w:ind/>
      </w:pPr>
      <w:tblPr>
        <w:tblBorders/>
      </w:tblPr>
      <w:tcPr>
        <w:shd w:val="clear" w:color="auto" w:fill="cdddac"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cdddac"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9bbb59" w:themeFill="accent3"/>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9bbb59"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9bbb59" w:themeFill="accent3"/>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9bbb59"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Medium Grid 3 Accent 4"/>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Borders/>
    </w:tcPr>
    <w:tblStylePr w:type="band1Horz">
      <w:pPr>
        <w:pBdr/>
        <w:spacing/>
        <w:ind/>
      </w:pPr>
      <w:tblPr>
        <w:tblBorders/>
      </w:tblPr>
      <w:tcPr>
        <w:shd w:val="clear" w:color="auto" w:fill="bfb1d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bfb1d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8064a2" w:themeFill="accent4"/>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8064a2"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8064a2" w:themeFill="accent4"/>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8064a2"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Medium Grid 3 Accent 5"/>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Borders/>
    </w:tcPr>
    <w:tblStylePr w:type="band1Horz">
      <w:pPr>
        <w:pBdr/>
        <w:spacing/>
        <w:ind/>
      </w:pPr>
      <w:tblPr>
        <w:tblBorders/>
      </w:tblPr>
      <w:tcPr>
        <w:shd w:val="clear" w:color="auto" w:fill="a5d5e2"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a5d5e2"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4bacc6" w:themeFill="accent5"/>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4bacc6"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4bacc6" w:themeFill="accent5"/>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4bacc6"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Medium Grid 3 Accent 6"/>
    <w:basedOn w:val="703"/>
    <w:uiPriority w:val="69"/>
    <w:pPr>
      <w:pBdr/>
      <w:spacing w:after="0" w:line="240" w:lineRule="auto"/>
      <w:ind/>
    </w:pPr>
    <w:tblPr>
      <w:tblStyleRowBandSize w:val="1"/>
      <w:tblStyleColBandSize w:val="1"/>
      <w:tblInd w:w="0" w:type="dxa"/>
      <w:tblCellMar>
        <w:left w:w="108" w:type="dxa"/>
        <w:top w:w="0" w:type="dxa"/>
        <w:right w:w="108" w:type="dxa"/>
        <w:bottom w:w="0" w:type="dxa"/>
      </w:tblCellMa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Borders/>
    </w:tcPr>
    <w:tblStylePr w:type="band1Horz">
      <w:pPr>
        <w:pBdr/>
        <w:spacing/>
        <w:ind/>
      </w:pPr>
      <w:tblPr>
        <w:tblBorders/>
      </w:tblPr>
      <w:tcPr>
        <w:shd w:val="clear" w:color="auto" w:fill="fbcaa2"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1Vert">
      <w:pPr>
        <w:pBdr/>
        <w:spacing/>
        <w:ind/>
      </w:pPr>
      <w:tblPr>
        <w:tblBorders/>
      </w:tblPr>
      <w:tcPr>
        <w:shd w:val="clear" w:color="auto" w:fill="fbcaa2"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i w:val="0"/>
        <w:iCs w:val="0"/>
        <w:color w:val="ffffff" w:themeColor="background1"/>
      </w:rPr>
      <w:pPr>
        <w:pBdr/>
        <w:spacing/>
        <w:ind/>
      </w:pPr>
      <w:tblPr>
        <w:tblBorders/>
      </w:tblPr>
      <w:tcPr>
        <w:shd w:val="clear" w:color="auto" w:fill="f79646" w:themeFill="accent6"/>
        <w:tcBorders>
          <w:left w:val="single" w:color="ffffff" w:themeColor="background1" w:sz="8" w:space="0"/>
          <w:right w:val="single" w:color="ffffff" w:themeColor="background1" w:sz="24" w:space="0"/>
        </w:tcBorders>
      </w:tcPr>
    </w:tblStylePr>
    <w:tblStylePr w:type="firstRow">
      <w:rPr>
        <w:b/>
        <w:bCs/>
        <w:i w:val="0"/>
        <w:iCs w:val="0"/>
        <w:color w:val="ffffff" w:themeColor="background1"/>
      </w:rPr>
      <w:pPr>
        <w:pBdr/>
        <w:spacing/>
        <w:ind/>
      </w:pPr>
      <w:tblPr>
        <w:tblBorders/>
      </w:tblPr>
      <w:tcPr>
        <w:shd w:val="clear" w:color="auto" w:fill="f79646"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tcPr>
    </w:tblStylePr>
    <w:tblStylePr w:type="lastCol">
      <w:rPr>
        <w:b/>
        <w:bCs/>
        <w:i w:val="0"/>
        <w:iCs w:val="0"/>
        <w:color w:val="ffffff" w:themeColor="background1"/>
      </w:rPr>
      <w:pPr>
        <w:pBdr/>
        <w:spacing/>
        <w:ind/>
      </w:pPr>
      <w:tblPr>
        <w:tblBorders/>
      </w:tblPr>
      <w:tcPr>
        <w:shd w:val="clear" w:color="auto" w:fill="f79646" w:themeFill="accent6"/>
        <w:tcBorders>
          <w:top w:val="none" w:color="000000" w:sz="4" w:space="0"/>
          <w:left w:val="single" w:color="ffffff" w:themeColor="background1" w:sz="24" w:space="0"/>
          <w:bottom w:val="none" w:color="000000" w:sz="4" w:space="0"/>
          <w:right w:val="none" w:color="000000" w:sz="4" w:space="0"/>
        </w:tcBorders>
      </w:tcPr>
    </w:tblStylePr>
    <w:tblStylePr w:type="lastRow">
      <w:rPr>
        <w:b/>
        <w:bCs/>
        <w:i w:val="0"/>
        <w:iCs w:val="0"/>
        <w:color w:val="ffffff" w:themeColor="background1"/>
      </w:rPr>
      <w:pPr>
        <w:pBdr/>
        <w:spacing/>
        <w:ind/>
      </w:pPr>
      <w:tblPr>
        <w:tblBorders/>
      </w:tblPr>
      <w:tcPr>
        <w:shd w:val="clear" w:color="auto" w:fill="f79646"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Dark List"/>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000000" w:themeFill="text1"/>
      <w:tcBorders/>
    </w:tcPr>
    <w:tblStylePr w:type="band1Horz">
      <w:pPr>
        <w:pBdr/>
        <w:spacing/>
        <w:ind/>
      </w:pPr>
      <w:tblPr>
        <w:tblBorders/>
      </w:tblPr>
      <w:tcPr>
        <w:shd w:val="clear" w:color="auto" w:fill="000000" w:themeFill="text1"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000000" w:themeFill="text1"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000000" w:themeFill="text1"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000000" w:themeFill="text1"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000000" w:themeFill="text1"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Dark List Accent 1"/>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4f81bd" w:themeFill="accent1"/>
      <w:tcBorders/>
    </w:tcPr>
    <w:tblStylePr w:type="band1Horz">
      <w:pPr>
        <w:pBdr/>
        <w:spacing/>
        <w:ind/>
      </w:pPr>
      <w:tblPr>
        <w:tblBorders/>
      </w:tblPr>
      <w:tcPr>
        <w:shd w:val="clear" w:color="auto" w:fill="365f91" w:themeFill="accent1"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365f91" w:themeFill="accent1"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365f91" w:themeFill="accent1"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365f91" w:themeFill="accent1"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243f60" w:themeFill="accent1"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Dark List Accent 2"/>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c0504d" w:themeFill="accent2"/>
      <w:tcBorders/>
    </w:tcPr>
    <w:tblStylePr w:type="band1Horz">
      <w:pPr>
        <w:pBdr/>
        <w:spacing/>
        <w:ind/>
      </w:pPr>
      <w:tblPr>
        <w:tblBorders/>
      </w:tblPr>
      <w:tcPr>
        <w:shd w:val="clear" w:color="auto" w:fill="943634" w:themeFill="accent2"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943634" w:themeFill="accent2"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943634" w:themeFill="accent2"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943634" w:themeFill="accent2"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622423" w:themeFill="accent2"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Dark List Accent 3"/>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9bbb59" w:themeFill="accent3"/>
      <w:tcBorders/>
    </w:tcPr>
    <w:tblStylePr w:type="band1Horz">
      <w:pPr>
        <w:pBdr/>
        <w:spacing/>
        <w:ind/>
      </w:pPr>
      <w:tblPr>
        <w:tblBorders/>
      </w:tblPr>
      <w:tcPr>
        <w:shd w:val="clear" w:color="auto" w:fill="76923c" w:themeFill="accent3"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76923c" w:themeFill="accent3"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76923c" w:themeFill="accent3"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76923c" w:themeFill="accent3"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4e6128" w:themeFill="accent3"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Dark List Accent 4"/>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8064a2" w:themeFill="accent4"/>
      <w:tcBorders/>
    </w:tcPr>
    <w:tblStylePr w:type="band1Horz">
      <w:pPr>
        <w:pBdr/>
        <w:spacing/>
        <w:ind/>
      </w:pPr>
      <w:tblPr>
        <w:tblBorders/>
      </w:tblPr>
      <w:tcPr>
        <w:shd w:val="clear" w:color="auto" w:fill="5f497a" w:themeFill="accent4"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5f497a" w:themeFill="accent4"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5f497a" w:themeFill="accent4"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5f497a" w:themeFill="accent4"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3f3151" w:themeFill="accent4"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Dark List Accent 5"/>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4bacc6" w:themeFill="accent5"/>
      <w:tcBorders/>
    </w:tcPr>
    <w:tblStylePr w:type="band1Horz">
      <w:pPr>
        <w:pBdr/>
        <w:spacing/>
        <w:ind/>
      </w:pPr>
      <w:tblPr>
        <w:tblBorders/>
      </w:tblPr>
      <w:tcPr>
        <w:shd w:val="clear" w:color="auto" w:fill="31849b" w:themeFill="accent5"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31849b" w:themeFill="accent5"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31849b" w:themeFill="accent5"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31849b" w:themeFill="accent5"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205867" w:themeFill="accent5"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Dark List Accent 6"/>
    <w:basedOn w:val="703"/>
    <w:uiPriority w:val="70"/>
    <w:pPr>
      <w:pBdr/>
      <w:spacing w:after="0" w:line="240" w:lineRule="auto"/>
      <w:ind/>
    </w:pPr>
    <w:rPr>
      <w:color w:val="ffffff" w:themeColor="background1"/>
    </w:rPr>
    <w:tblPr>
      <w:tblStyleRowBandSize w:val="1"/>
      <w:tblStyleColBandSize w:val="1"/>
      <w:tblInd w:w="0" w:type="dxa"/>
      <w:tblCellMar>
        <w:left w:w="108" w:type="dxa"/>
        <w:top w:w="0" w:type="dxa"/>
        <w:right w:w="108" w:type="dxa"/>
        <w:bottom w:w="0" w:type="dxa"/>
      </w:tblCellMar>
      <w:tblBorders/>
    </w:tblPr>
    <w:tcPr>
      <w:shd w:val="clear" w:color="auto" w:fill="f79646" w:themeFill="accent6"/>
      <w:tcBorders/>
    </w:tcPr>
    <w:tblStylePr w:type="band1Horz">
      <w:pPr>
        <w:pBdr/>
        <w:spacing/>
        <w:ind/>
      </w:pPr>
      <w:tblPr>
        <w:tblBorders/>
      </w:tblPr>
      <w:tcPr>
        <w:shd w:val="clear" w:color="auto" w:fill="e36c0a" w:themeFill="accent6" w:themeFillShade="BF"/>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shd w:val="clear" w:color="auto" w:fill="e36c0a" w:themeFill="accent6" w:themeFillShade="B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e36c0a" w:themeFill="accent6" w:themeFillShade="BF"/>
        <w:tcBorders>
          <w:top w:val="none" w:color="000000" w:sz="4" w:space="0"/>
          <w:left w:val="none" w:color="000000" w:sz="4" w:space="0"/>
          <w:bottom w:val="none" w:color="000000" w:sz="4" w:space="0"/>
          <w:right w:val="single" w:color="ffffff" w:themeColor="background1" w:sz="18" w:space="0"/>
        </w:tcBorders>
      </w:tcPr>
    </w:tblStylePr>
    <w:tblStylePr w:type="firstRow">
      <w:rPr>
        <w:b/>
        <w:bCs/>
      </w:rPr>
      <w:pPr>
        <w:pBdr/>
        <w:spacing/>
        <w:ind/>
      </w:pPr>
      <w:tblPr>
        <w:tblBorders/>
      </w:tblPr>
      <w:tcPr>
        <w:shd w:val="clear" w:color="auto" w:fill="000000" w:themeFill="text1"/>
        <w:tcBorders>
          <w:top w:val="none" w:color="000000" w:sz="4" w:space="0"/>
          <w:left w:val="none" w:color="000000" w:sz="4" w:space="0"/>
          <w:bottom w:val="single" w:color="ffffff" w:themeColor="background1" w:sz="18" w:space="0"/>
          <w:right w:val="none" w:color="000000" w:sz="4" w:space="0"/>
        </w:tcBorders>
      </w:tcPr>
    </w:tblStylePr>
    <w:tblStylePr w:type="lastCol">
      <w:pPr>
        <w:pBdr/>
        <w:spacing/>
        <w:ind/>
      </w:pPr>
      <w:tblPr>
        <w:tblBorders/>
      </w:tblPr>
      <w:tcPr>
        <w:shd w:val="clear" w:color="auto" w:fill="e36c0a" w:themeFill="accent6" w:themeFillShade="BF"/>
        <w:tcBorders>
          <w:top w:val="none" w:color="000000" w:sz="4" w:space="0"/>
          <w:left w:val="single" w:color="ffffff" w:themeColor="background1" w:sz="18" w:space="0"/>
          <w:bottom w:val="none" w:color="000000" w:sz="4" w:space="0"/>
          <w:right w:val="none" w:color="000000" w:sz="4" w:space="0"/>
        </w:tcBorders>
      </w:tcPr>
    </w:tblStylePr>
    <w:tblStylePr w:type="lastRow">
      <w:pPr>
        <w:pBdr/>
        <w:spacing/>
        <w:ind/>
      </w:pPr>
      <w:tblPr>
        <w:tblBorders/>
      </w:tblPr>
      <w:tcPr>
        <w:shd w:val="clear" w:color="auto" w:fill="974706" w:themeFill="accent6" w:themeFillShade="7F"/>
        <w:tcBorders>
          <w:top w:val="single" w:color="ffffff" w:themeColor="background1" w:sz="18"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Colorful Shading"/>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Borders/>
    </w:tcPr>
    <w:tblStylePr w:type="band1Horz">
      <w:pPr>
        <w:pBdr/>
        <w:spacing/>
        <w:ind/>
      </w:pPr>
      <w:tblPr>
        <w:tblBorders/>
      </w:tblPr>
      <w:tcPr>
        <w:shd w:val="clear" w:color="auto" w:fill="808080" w:themeFill="text1" w:themeFillTint="7F"/>
        <w:tcBorders/>
      </w:tcPr>
    </w:tblStylePr>
    <w:tblStylePr w:type="band1Vert">
      <w:pPr>
        <w:pBdr/>
        <w:spacing/>
        <w:ind/>
      </w:pPr>
      <w:tblPr>
        <w:tblBorders/>
      </w:tblPr>
      <w:tcPr>
        <w:shd w:val="clear" w:color="auto" w:fill="999999" w:themeFill="text1"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000000" w:themeFill="text1"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c0504d" w:themeColor="accent2" w:sz="24" w:space="0"/>
          <w:right w:val="none" w:color="000000" w:sz="4" w:space="0"/>
        </w:tcBorders>
      </w:tcPr>
    </w:tblStylePr>
    <w:tblStylePr w:type="lastCol">
      <w:rPr>
        <w:color w:val="ffffff" w:themeColor="background1"/>
      </w:rPr>
      <w:pPr>
        <w:pBdr/>
        <w:spacing/>
        <w:ind/>
      </w:pPr>
      <w:tblPr>
        <w:tblBorders/>
      </w:tblPr>
      <w:tcPr>
        <w:shd w:val="clear" w:color="auto" w:fill="000000" w:themeFill="text1" w:themeFillShade="BF"/>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000000" w:themeFill="text1" w:themeFillShade="99"/>
        <w:tcBorders>
          <w:top w:val="single" w:color="ffffff" w:themeColor="background1" w:sz="6" w:space="0"/>
        </w:tcBorders>
      </w:tcPr>
    </w:tblStylePr>
    <w:tblStylePr w:type="nwCell">
      <w:rPr>
        <w:color w:val="000000" w:themeColor="text1"/>
      </w:rPr>
      <w:pPr>
        <w:pBdr/>
        <w:spacing/>
        <w:ind/>
      </w:pPr>
      <w:tblPr>
        <w:tblBorders/>
      </w:tblPr>
      <w:tcPr>
        <w:tcBorders/>
      </w:tcPr>
    </w:tblStylePr>
    <w:tblStylePr w:type="neCell">
      <w:rPr>
        <w:color w:val="000000" w:themeColor="text1"/>
      </w:rPr>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Colorful Shading Accent 1"/>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Borders/>
    </w:tcPr>
    <w:tblStylePr w:type="band1Horz">
      <w:pPr>
        <w:pBdr/>
        <w:spacing/>
        <w:ind/>
      </w:pPr>
      <w:tblPr>
        <w:tblBorders/>
      </w:tblPr>
      <w:tcPr>
        <w:shd w:val="clear" w:color="auto" w:fill="a7bfde" w:themeFill="accent1" w:themeFillTint="7F"/>
        <w:tcBorders/>
      </w:tcPr>
    </w:tblStylePr>
    <w:tblStylePr w:type="band1Vert">
      <w:pPr>
        <w:pBdr/>
        <w:spacing/>
        <w:ind/>
      </w:pPr>
      <w:tblPr>
        <w:tblBorders/>
      </w:tblPr>
      <w:tcPr>
        <w:shd w:val="clear" w:color="auto" w:fill="b8cce4" w:themeFill="accent1"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2c4c74" w:themeFill="accent1"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c0504d" w:themeColor="accent2" w:sz="24" w:space="0"/>
          <w:right w:val="none" w:color="000000" w:sz="4" w:space="0"/>
        </w:tcBorders>
      </w:tcPr>
    </w:tblStylePr>
    <w:tblStylePr w:type="lastCol">
      <w:rPr>
        <w:color w:val="ffffff" w:themeColor="background1"/>
      </w:rPr>
      <w:pPr>
        <w:pBdr/>
        <w:spacing/>
        <w:ind/>
      </w:pPr>
      <w:tblPr>
        <w:tblBorders/>
      </w:tblPr>
      <w:tcPr>
        <w:shd w:val="clear" w:color="auto" w:fill="2c4c74" w:themeFill="accent1" w:themeFillShade="99"/>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2c4c74" w:themeFill="accent1" w:themeFillShade="99"/>
        <w:tcBorders>
          <w:top w:val="single" w:color="ffffff" w:themeColor="background1" w:sz="6" w:space="0"/>
        </w:tcBorders>
      </w:tcPr>
    </w:tblStylePr>
    <w:tblStylePr w:type="nwCell">
      <w:rPr>
        <w:color w:val="000000" w:themeColor="text1"/>
      </w:rPr>
      <w:pPr>
        <w:pBdr/>
        <w:spacing/>
        <w:ind/>
      </w:pPr>
      <w:tblPr>
        <w:tblBorders/>
      </w:tblPr>
      <w:tcPr>
        <w:tcBorders/>
      </w:tcPr>
    </w:tblStylePr>
    <w:tblStylePr w:type="neCell">
      <w:rPr>
        <w:color w:val="000000" w:themeColor="text1"/>
      </w:rPr>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Colorful Shading Accent 2"/>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Borders/>
    </w:tcPr>
    <w:tblStylePr w:type="band1Horz">
      <w:pPr>
        <w:pBdr/>
        <w:spacing/>
        <w:ind/>
      </w:pPr>
      <w:tblPr>
        <w:tblBorders/>
      </w:tblPr>
      <w:tcPr>
        <w:shd w:val="clear" w:color="auto" w:fill="dfa7a6" w:themeFill="accent2" w:themeFillTint="7F"/>
        <w:tcBorders/>
      </w:tcPr>
    </w:tblStylePr>
    <w:tblStylePr w:type="band1Vert">
      <w:pPr>
        <w:pBdr/>
        <w:spacing/>
        <w:ind/>
      </w:pPr>
      <w:tblPr>
        <w:tblBorders/>
      </w:tblPr>
      <w:tcPr>
        <w:shd w:val="clear" w:color="auto" w:fill="e5b8b7" w:themeFill="accent2"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772c2a" w:themeFill="accent2"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c0504d" w:themeColor="accent2" w:sz="24" w:space="0"/>
          <w:right w:val="none" w:color="000000" w:sz="4" w:space="0"/>
        </w:tcBorders>
      </w:tcPr>
    </w:tblStylePr>
    <w:tblStylePr w:type="lastCol">
      <w:rPr>
        <w:color w:val="ffffff" w:themeColor="background1"/>
      </w:rPr>
      <w:pPr>
        <w:pBdr/>
        <w:spacing/>
        <w:ind/>
      </w:pPr>
      <w:tblPr>
        <w:tblBorders/>
      </w:tblPr>
      <w:tcPr>
        <w:shd w:val="clear" w:color="auto" w:fill="772c2a" w:themeFill="accent2" w:themeFillShade="99"/>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772c2a" w:themeFill="accent2" w:themeFillShade="99"/>
        <w:tcBorders>
          <w:top w:val="single" w:color="ffffff" w:themeColor="background1" w:sz="6" w:space="0"/>
        </w:tcBorders>
      </w:tcPr>
    </w:tblStylePr>
    <w:tblStylePr w:type="nwCell">
      <w:rPr>
        <w:color w:val="000000" w:themeColor="text1"/>
      </w:rPr>
      <w:pPr>
        <w:pBdr/>
        <w:spacing/>
        <w:ind/>
      </w:pPr>
      <w:tblPr>
        <w:tblBorders/>
      </w:tblPr>
      <w:tcPr>
        <w:tcBorders/>
      </w:tcPr>
    </w:tblStylePr>
    <w:tblStylePr w:type="neCell">
      <w:rPr>
        <w:color w:val="000000" w:themeColor="text1"/>
      </w:rPr>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Colorful Shading Accent 3"/>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Borders/>
    </w:tcPr>
    <w:tblStylePr w:type="band1Horz">
      <w:pPr>
        <w:pBdr/>
        <w:spacing/>
        <w:ind/>
      </w:pPr>
      <w:tblPr>
        <w:tblBorders/>
      </w:tblPr>
      <w:tcPr>
        <w:shd w:val="clear" w:color="auto" w:fill="cdddac" w:themeFill="accent3" w:themeFillTint="7F"/>
        <w:tcBorders/>
      </w:tcPr>
    </w:tblStylePr>
    <w:tblStylePr w:type="band1Vert">
      <w:pPr>
        <w:pBdr/>
        <w:spacing/>
        <w:ind/>
      </w:pPr>
      <w:tblPr>
        <w:tblBorders/>
      </w:tblPr>
      <w:tcPr>
        <w:shd w:val="clear" w:color="auto" w:fill="d6e3bc" w:themeFill="accent3"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5e7530" w:themeFill="accent3"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8064a2" w:themeColor="accent4" w:sz="24" w:space="0"/>
          <w:right w:val="none" w:color="000000" w:sz="4" w:space="0"/>
        </w:tcBorders>
      </w:tcPr>
    </w:tblStylePr>
    <w:tblStylePr w:type="lastCol">
      <w:rPr>
        <w:color w:val="ffffff" w:themeColor="background1"/>
      </w:rPr>
      <w:pPr>
        <w:pBdr/>
        <w:spacing/>
        <w:ind/>
      </w:pPr>
      <w:tblPr>
        <w:tblBorders/>
      </w:tblPr>
      <w:tcPr>
        <w:shd w:val="clear" w:color="auto" w:fill="5e7530" w:themeFill="accent3" w:themeFillShade="99"/>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5e7530" w:themeFill="accent3" w:themeFillShade="99"/>
        <w:tcBorders>
          <w:top w:val="single" w:color="ffffff" w:themeColor="background1" w:sz="6"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Colorful Shading Accent 4"/>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Borders/>
    </w:tcPr>
    <w:tblStylePr w:type="band1Horz">
      <w:pPr>
        <w:pBdr/>
        <w:spacing/>
        <w:ind/>
      </w:pPr>
      <w:tblPr>
        <w:tblBorders/>
      </w:tblPr>
      <w:tcPr>
        <w:shd w:val="clear" w:color="auto" w:fill="bfb1d0" w:themeFill="accent4" w:themeFillTint="7F"/>
        <w:tcBorders/>
      </w:tcPr>
    </w:tblStylePr>
    <w:tblStylePr w:type="band1Vert">
      <w:pPr>
        <w:pBdr/>
        <w:spacing/>
        <w:ind/>
      </w:pPr>
      <w:tblPr>
        <w:tblBorders/>
      </w:tblPr>
      <w:tcPr>
        <w:shd w:val="clear" w:color="auto" w:fill="ccc0d9" w:themeFill="accent4"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4c3b62" w:themeFill="accent4"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9bbb59" w:themeColor="accent3" w:sz="24" w:space="0"/>
          <w:right w:val="none" w:color="000000" w:sz="4" w:space="0"/>
        </w:tcBorders>
      </w:tcPr>
    </w:tblStylePr>
    <w:tblStylePr w:type="lastCol">
      <w:rPr>
        <w:color w:val="ffffff" w:themeColor="background1"/>
      </w:rPr>
      <w:pPr>
        <w:pBdr/>
        <w:spacing/>
        <w:ind/>
      </w:pPr>
      <w:tblPr>
        <w:tblBorders/>
      </w:tblPr>
      <w:tcPr>
        <w:shd w:val="clear" w:color="auto" w:fill="4c3b62" w:themeFill="accent4" w:themeFillShade="99"/>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4c3b62" w:themeFill="accent4" w:themeFillShade="99"/>
        <w:tcBorders>
          <w:top w:val="single" w:color="ffffff" w:themeColor="background1" w:sz="6" w:space="0"/>
        </w:tcBorders>
      </w:tcPr>
    </w:tblStylePr>
    <w:tblStylePr w:type="nwCell">
      <w:rPr>
        <w:color w:val="000000" w:themeColor="text1"/>
      </w:rPr>
      <w:pPr>
        <w:pBdr/>
        <w:spacing/>
        <w:ind/>
      </w:pPr>
      <w:tblPr>
        <w:tblBorders/>
      </w:tblPr>
      <w:tcPr>
        <w:tcBorders/>
      </w:tcPr>
    </w:tblStylePr>
    <w:tblStylePr w:type="neCell">
      <w:rPr>
        <w:color w:val="000000" w:themeColor="text1"/>
      </w:rPr>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Colorful Shading Accent 5"/>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Borders/>
    </w:tcPr>
    <w:tblStylePr w:type="band1Horz">
      <w:pPr>
        <w:pBdr/>
        <w:spacing/>
        <w:ind/>
      </w:pPr>
      <w:tblPr>
        <w:tblBorders/>
      </w:tblPr>
      <w:tcPr>
        <w:shd w:val="clear" w:color="auto" w:fill="a5d5e2" w:themeFill="accent5" w:themeFillTint="7F"/>
        <w:tcBorders/>
      </w:tcPr>
    </w:tblStylePr>
    <w:tblStylePr w:type="band1Vert">
      <w:pPr>
        <w:pBdr/>
        <w:spacing/>
        <w:ind/>
      </w:pPr>
      <w:tblPr>
        <w:tblBorders/>
      </w:tblPr>
      <w:tcPr>
        <w:shd w:val="clear" w:color="auto" w:fill="b6dde8" w:themeFill="accent5"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276a7c" w:themeFill="accent5"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f79646" w:themeColor="accent6" w:sz="24" w:space="0"/>
          <w:right w:val="none" w:color="000000" w:sz="4" w:space="0"/>
        </w:tcBorders>
      </w:tcPr>
    </w:tblStylePr>
    <w:tblStylePr w:type="lastCol">
      <w:rPr>
        <w:color w:val="ffffff" w:themeColor="background1"/>
      </w:rPr>
      <w:pPr>
        <w:pBdr/>
        <w:spacing/>
        <w:ind/>
      </w:pPr>
      <w:tblPr>
        <w:tblBorders/>
      </w:tblPr>
      <w:tcPr>
        <w:shd w:val="clear" w:color="auto" w:fill="276a7c" w:themeFill="accent5" w:themeFillShade="99"/>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276a7c" w:themeFill="accent5" w:themeFillShade="99"/>
        <w:tcBorders>
          <w:top w:val="single" w:color="ffffff" w:themeColor="background1" w:sz="6" w:space="0"/>
        </w:tcBorders>
      </w:tcPr>
    </w:tblStylePr>
    <w:tblStylePr w:type="nwCell">
      <w:rPr>
        <w:color w:val="000000" w:themeColor="text1"/>
      </w:rPr>
      <w:pPr>
        <w:pBdr/>
        <w:spacing/>
        <w:ind/>
      </w:pPr>
      <w:tblPr>
        <w:tblBorders/>
      </w:tblPr>
      <w:tcPr>
        <w:tcBorders/>
      </w:tcPr>
    </w:tblStylePr>
    <w:tblStylePr w:type="neCell">
      <w:rPr>
        <w:color w:val="000000" w:themeColor="text1"/>
      </w:rPr>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Colorful Shading Accent 6"/>
    <w:basedOn w:val="703"/>
    <w:uiPriority w:val="71"/>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Borders/>
    </w:tcPr>
    <w:tblStylePr w:type="band1Horz">
      <w:pPr>
        <w:pBdr/>
        <w:spacing/>
        <w:ind/>
      </w:pPr>
      <w:tblPr>
        <w:tblBorders/>
      </w:tblPr>
      <w:tcPr>
        <w:shd w:val="clear" w:color="auto" w:fill="fbcaa2" w:themeFill="accent6" w:themeFillTint="7F"/>
        <w:tcBorders/>
      </w:tcPr>
    </w:tblStylePr>
    <w:tblStylePr w:type="band1Vert">
      <w:pPr>
        <w:pBdr/>
        <w:spacing/>
        <w:ind/>
      </w:pPr>
      <w:tblPr>
        <w:tblBorders/>
      </w:tblPr>
      <w:tcPr>
        <w:shd w:val="clear" w:color="auto" w:fill="fbd4b4" w:themeFill="accent6"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b65608" w:themeFill="accent6" w:themeFillShade="99"/>
        <w:tcBorders>
          <w:top w:val="none" w:color="000000" w:sz="4" w:space="0"/>
          <w:left w:val="none" w:color="000000" w:sz="4" w:space="0"/>
          <w:bottom w:val="none" w:color="000000" w:sz="4" w:space="0"/>
          <w:right w:val="none" w:color="000000" w:sz="4" w:space="0"/>
        </w:tcBorders>
      </w:tcPr>
    </w:tblStylePr>
    <w:tblStylePr w:type="firstRow">
      <w:rPr>
        <w:b/>
        <w:bCs/>
      </w:rPr>
      <w:pPr>
        <w:pBdr/>
        <w:spacing/>
        <w:ind/>
      </w:pPr>
      <w:tblPr>
        <w:tblBorders/>
      </w:tblPr>
      <w:tcPr>
        <w:shd w:val="clear" w:color="auto" w:fill="ffffff" w:themeFill="background1"/>
        <w:tcBorders>
          <w:top w:val="none" w:color="000000" w:sz="4" w:space="0"/>
          <w:left w:val="none" w:color="000000" w:sz="4" w:space="0"/>
          <w:bottom w:val="single" w:color="4bacc6" w:themeColor="accent5" w:sz="24" w:space="0"/>
          <w:right w:val="none" w:color="000000" w:sz="4" w:space="0"/>
        </w:tcBorders>
      </w:tcPr>
    </w:tblStylePr>
    <w:tblStylePr w:type="lastCol">
      <w:rPr>
        <w:color w:val="ffffff" w:themeColor="background1"/>
      </w:rPr>
      <w:pPr>
        <w:pBdr/>
        <w:spacing/>
        <w:ind/>
      </w:pPr>
      <w:tblPr>
        <w:tblBorders/>
      </w:tblPr>
      <w:tcPr>
        <w:shd w:val="clear" w:color="auto" w:fill="b65608" w:themeFill="accent6" w:themeFillShade="99"/>
        <w:tcBorders>
          <w:top w:val="none" w:color="000000" w:sz="4" w:space="0"/>
          <w:left w:val="none" w:color="000000" w:sz="4" w:space="0"/>
          <w:bottom w:val="none" w:color="000000" w:sz="4" w:space="0"/>
          <w:right w:val="none" w:color="000000" w:sz="4" w:space="0"/>
        </w:tcBorders>
      </w:tcPr>
    </w:tblStylePr>
    <w:tblStylePr w:type="lastRow">
      <w:rPr>
        <w:b/>
        <w:bCs/>
        <w:color w:val="ffffff" w:themeColor="background1"/>
      </w:rPr>
      <w:pPr>
        <w:pBdr/>
        <w:spacing/>
        <w:ind/>
      </w:pPr>
      <w:tblPr>
        <w:tblBorders/>
      </w:tblPr>
      <w:tcPr>
        <w:shd w:val="clear" w:color="auto" w:fill="b65608" w:themeFill="accent6" w:themeFillShade="99"/>
        <w:tcBorders>
          <w:top w:val="single" w:color="ffffff" w:themeColor="background1" w:sz="6" w:space="0"/>
        </w:tcBorders>
      </w:tcPr>
    </w:tblStylePr>
    <w:tblStylePr w:type="nwCell">
      <w:rPr>
        <w:color w:val="000000" w:themeColor="text1"/>
      </w:rPr>
      <w:pPr>
        <w:pBdr/>
        <w:spacing/>
        <w:ind/>
      </w:pPr>
      <w:tblPr>
        <w:tblBorders/>
      </w:tblPr>
      <w:tcPr>
        <w:tcBorders/>
      </w:tcPr>
    </w:tblStylePr>
    <w:tblStylePr w:type="neCell">
      <w:rPr>
        <w:color w:val="000000" w:themeColor="text1"/>
      </w:rPr>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Colorful List"/>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e6e6e6" w:themeFill="text1" w:themeFillTint="19"/>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0c0c0" w:themeFill="text1"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9e3a38" w:themeFill="accent2"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9e3a38" w:themeColor="accent2"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Colorful List Accent 1"/>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edf2f8" w:themeFill="accent1" w:themeFillTint="19"/>
      <w:tcBorders/>
    </w:tcPr>
    <w:tblStylePr w:type="band1Horz">
      <w:pPr>
        <w:pBdr/>
        <w:spacing/>
        <w:ind/>
      </w:pPr>
      <w:tblPr>
        <w:tblBorders/>
      </w:tblPr>
      <w:tcPr>
        <w:shd w:val="clear" w:color="auto" w:fill="dbe5f1" w:themeFill="accent1" w:themeFillTint="33"/>
        <w:tcBorders/>
      </w:tcPr>
    </w:tblStylePr>
    <w:tblStylePr w:type="band1Vert">
      <w:pPr>
        <w:pBdr/>
        <w:spacing/>
        <w:ind/>
      </w:pPr>
      <w:tblPr>
        <w:tblBorders/>
      </w:tblPr>
      <w:tcPr>
        <w:shd w:val="clear" w:color="auto" w:fill="d3dfee" w:themeFill="accent1"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9e3a38" w:themeFill="accent2"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9e3a38" w:themeColor="accent2"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Colorful List Accent 2"/>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f8eded" w:themeFill="accent2" w:themeFillTint="19"/>
      <w:tcBorders/>
    </w:tcPr>
    <w:tblStylePr w:type="band1Horz">
      <w:pPr>
        <w:pBdr/>
        <w:spacing/>
        <w:ind/>
      </w:pPr>
      <w:tblPr>
        <w:tblBorders/>
      </w:tblPr>
      <w:tcPr>
        <w:shd w:val="clear" w:color="auto" w:fill="f2dbdb" w:themeFill="accent2" w:themeFillTint="33"/>
        <w:tcBorders/>
      </w:tcPr>
    </w:tblStylePr>
    <w:tblStylePr w:type="band1Vert">
      <w:pPr>
        <w:pBdr/>
        <w:spacing/>
        <w:ind/>
      </w:pPr>
      <w:tblPr>
        <w:tblBorders/>
      </w:tblPr>
      <w:tcPr>
        <w:shd w:val="clear" w:color="auto" w:fill="efd3d2" w:themeFill="accent2"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9e3a38" w:themeFill="accent2"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9e3a38" w:themeColor="accent2"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Colorful List Accent 3"/>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f5f8ee" w:themeFill="accent3" w:themeFillTint="19"/>
      <w:tcBorders/>
    </w:tcPr>
    <w:tblStylePr w:type="band1Horz">
      <w:pPr>
        <w:pBdr/>
        <w:spacing/>
        <w:ind/>
      </w:pPr>
      <w:tblPr>
        <w:tblBorders/>
      </w:tblPr>
      <w:tcPr>
        <w:shd w:val="clear" w:color="auto" w:fill="eaf1dd" w:themeFill="accent3" w:themeFillTint="33"/>
        <w:tcBorders/>
      </w:tcPr>
    </w:tblStylePr>
    <w:tblStylePr w:type="band1Vert">
      <w:pPr>
        <w:pBdr/>
        <w:spacing/>
        <w:ind/>
      </w:pPr>
      <w:tblPr>
        <w:tblBorders/>
      </w:tblPr>
      <w:tcPr>
        <w:shd w:val="clear" w:color="auto" w:fill="e6eed5" w:themeFill="accent3"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664e82" w:themeFill="accent4"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664e82" w:themeColor="accent4"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Colorful List Accent 4"/>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f2eff6" w:themeFill="accent4" w:themeFillTint="19"/>
      <w:tcBorders/>
    </w:tcPr>
    <w:tblStylePr w:type="band1Horz">
      <w:pPr>
        <w:pBdr/>
        <w:spacing/>
        <w:ind/>
      </w:pPr>
      <w:tblPr>
        <w:tblBorders/>
      </w:tblPr>
      <w:tcPr>
        <w:shd w:val="clear" w:color="auto" w:fill="e5dfec" w:themeFill="accent4" w:themeFillTint="33"/>
        <w:tcBorders/>
      </w:tcPr>
    </w:tblStylePr>
    <w:tblStylePr w:type="band1Vert">
      <w:pPr>
        <w:pBdr/>
        <w:spacing/>
        <w:ind/>
      </w:pPr>
      <w:tblPr>
        <w:tblBorders/>
      </w:tblPr>
      <w:tcPr>
        <w:shd w:val="clear" w:color="auto" w:fill="dfd8e8" w:themeFill="accent4"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7e9c40" w:themeFill="accent3"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7e9c40" w:themeColor="accent3"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Colorful List Accent 5"/>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edf6f9" w:themeFill="accent5" w:themeFillTint="19"/>
      <w:tcBorders/>
    </w:tcPr>
    <w:tblStylePr w:type="band1Horz">
      <w:pPr>
        <w:pBdr/>
        <w:spacing/>
        <w:ind/>
      </w:pPr>
      <w:tblPr>
        <w:tblBorders/>
      </w:tblPr>
      <w:tcPr>
        <w:shd w:val="clear" w:color="auto" w:fill="daeef3" w:themeFill="accent5" w:themeFillTint="33"/>
        <w:tcBorders/>
      </w:tcPr>
    </w:tblStylePr>
    <w:tblStylePr w:type="band1Vert">
      <w:pPr>
        <w:pBdr/>
        <w:spacing/>
        <w:ind/>
      </w:pPr>
      <w:tblPr>
        <w:tblBorders/>
      </w:tblPr>
      <w:tcPr>
        <w:shd w:val="clear" w:color="auto" w:fill="d2eaf1" w:themeFill="accent5"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f2730a" w:themeFill="accent6"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f2730a" w:themeColor="accent6"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Colorful List Accent 6"/>
    <w:basedOn w:val="703"/>
    <w:uiPriority w:val="72"/>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tblPr>
    <w:tcPr>
      <w:shd w:val="clear" w:color="auto" w:fill="fef4ec" w:themeFill="accent6" w:themeFillTint="19"/>
      <w:tcBorders/>
    </w:tcPr>
    <w:tblStylePr w:type="band1Horz">
      <w:pPr>
        <w:pBdr/>
        <w:spacing/>
        <w:ind/>
      </w:pPr>
      <w:tblPr>
        <w:tblBorders/>
      </w:tblPr>
      <w:tcPr>
        <w:shd w:val="clear" w:color="auto" w:fill="fde9d9" w:themeFill="accent6" w:themeFillTint="33"/>
        <w:tcBorders/>
      </w:tcPr>
    </w:tblStylePr>
    <w:tblStylePr w:type="band1Vert">
      <w:pPr>
        <w:pBdr/>
        <w:spacing/>
        <w:ind/>
      </w:pPr>
      <w:tblPr>
        <w:tblBorders/>
      </w:tblPr>
      <w:tcPr>
        <w:shd w:val="clear" w:color="auto" w:fill="fde4d0" w:themeFill="accent6" w:themeFillTint="3F"/>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348da5" w:themeFill="accent5" w:themeFillShade="CC"/>
        <w:tcBorders>
          <w:bottom w:val="single" w:color="ffffff" w:themeColor="background1" w:sz="12" w:space="0"/>
        </w:tcBorders>
      </w:tcPr>
    </w:tblStylePr>
    <w:tblStylePr w:type="lastCol">
      <w:rPr>
        <w:b/>
        <w:bCs/>
      </w:rPr>
      <w:pPr>
        <w:pBdr/>
        <w:spacing/>
        <w:ind/>
      </w:pPr>
      <w:tblPr>
        <w:tblBorders/>
      </w:tblPr>
      <w:tcPr>
        <w:tcBorders/>
      </w:tcPr>
    </w:tblStylePr>
    <w:tblStylePr w:type="lastRow">
      <w:rPr>
        <w:b/>
        <w:bCs/>
        <w:color w:val="348da5" w:themeColor="accent5" w:themeShade="CC"/>
      </w:rPr>
      <w:pPr>
        <w:pBdr/>
        <w:spacing/>
        <w:ind/>
      </w:pPr>
      <w:tblPr>
        <w:tblBorders/>
      </w:tblPr>
      <w:tcPr>
        <w:shd w:val="clear" w:color="auto" w:fill="ffffff" w:themeFill="background1"/>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Colorful Grid"/>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cccccc" w:themeFill="text1" w:themeFillTint="33"/>
      <w:tcBorders/>
    </w:tcPr>
    <w:tblStylePr w:type="band1Horz">
      <w:pPr>
        <w:pBdr/>
        <w:spacing/>
        <w:ind/>
      </w:pPr>
      <w:tblPr>
        <w:tblBorders/>
      </w:tblPr>
      <w:tcPr>
        <w:shd w:val="clear" w:color="auto" w:fill="808080" w:themeFill="text1" w:themeFillTint="7F"/>
        <w:tcBorders/>
      </w:tcPr>
    </w:tblStylePr>
    <w:tblStylePr w:type="band1Vert">
      <w:pPr>
        <w:pBdr/>
        <w:spacing/>
        <w:ind/>
      </w:pPr>
      <w:tblPr>
        <w:tblBorders/>
      </w:tblPr>
      <w:tcPr>
        <w:shd w:val="clear" w:color="auto" w:fill="808080" w:themeFill="tex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000000" w:themeFill="text1" w:themeFillShade="BF"/>
        <w:tcBorders/>
      </w:tcPr>
    </w:tblStylePr>
    <w:tblStylePr w:type="firstRow">
      <w:rPr>
        <w:b/>
        <w:bCs/>
      </w:rPr>
      <w:pPr>
        <w:pBdr/>
        <w:spacing/>
        <w:ind/>
      </w:pPr>
      <w:tblPr>
        <w:tblBorders/>
      </w:tblPr>
      <w:tcPr>
        <w:shd w:val="clear" w:color="auto" w:fill="999999" w:themeFill="text1" w:themeFillTint="66"/>
        <w:tcBorders/>
      </w:tcPr>
    </w:tblStylePr>
    <w:tblStylePr w:type="lastCol">
      <w:rPr>
        <w:color w:val="ffffff" w:themeColor="background1"/>
      </w:rPr>
      <w:pPr>
        <w:pBdr/>
        <w:spacing/>
        <w:ind/>
      </w:pPr>
      <w:tblPr>
        <w:tblBorders/>
      </w:tblPr>
      <w:tcPr>
        <w:shd w:val="clear" w:color="auto" w:fill="000000" w:themeFill="text1" w:themeFillShade="BF"/>
        <w:tcBorders/>
      </w:tcPr>
    </w:tblStylePr>
    <w:tblStylePr w:type="lastRow">
      <w:rPr>
        <w:b/>
        <w:bCs/>
        <w:color w:val="000000" w:themeColor="text1"/>
      </w:rPr>
      <w:pPr>
        <w:pBdr/>
        <w:spacing/>
        <w:ind/>
      </w:pPr>
      <w:tblPr>
        <w:tblBorders/>
      </w:tblPr>
      <w:tcPr>
        <w:shd w:val="clear" w:color="auto" w:fill="999999" w:themeFill="text1"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Colorful Grid Accent 1"/>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dbe5f1" w:themeFill="accent1" w:themeFillTint="33"/>
      <w:tcBorders/>
    </w:tcPr>
    <w:tblStylePr w:type="band1Horz">
      <w:pPr>
        <w:pBdr/>
        <w:spacing/>
        <w:ind/>
      </w:pPr>
      <w:tblPr>
        <w:tblBorders/>
      </w:tblPr>
      <w:tcPr>
        <w:shd w:val="clear" w:color="auto" w:fill="a7bfde" w:themeFill="accent1" w:themeFillTint="7F"/>
        <w:tcBorders/>
      </w:tcPr>
    </w:tblStylePr>
    <w:tblStylePr w:type="band1Vert">
      <w:pPr>
        <w:pBdr/>
        <w:spacing/>
        <w:ind/>
      </w:pPr>
      <w:tblPr>
        <w:tblBorders/>
      </w:tblPr>
      <w:tcPr>
        <w:shd w:val="clear" w:color="auto" w:fill="a7bfde" w:themeFill="accen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365f91" w:themeFill="accent1" w:themeFillShade="BF"/>
        <w:tcBorders/>
      </w:tcPr>
    </w:tblStylePr>
    <w:tblStylePr w:type="firstRow">
      <w:rPr>
        <w:b/>
        <w:bCs/>
      </w:rPr>
      <w:pPr>
        <w:pBdr/>
        <w:spacing/>
        <w:ind/>
      </w:pPr>
      <w:tblPr>
        <w:tblBorders/>
      </w:tblPr>
      <w:tcPr>
        <w:shd w:val="clear" w:color="auto" w:fill="b8cce4" w:themeFill="accent1" w:themeFillTint="66"/>
        <w:tcBorders/>
      </w:tcPr>
    </w:tblStylePr>
    <w:tblStylePr w:type="lastCol">
      <w:rPr>
        <w:color w:val="ffffff" w:themeColor="background1"/>
      </w:rPr>
      <w:pPr>
        <w:pBdr/>
        <w:spacing/>
        <w:ind/>
      </w:pPr>
      <w:tblPr>
        <w:tblBorders/>
      </w:tblPr>
      <w:tcPr>
        <w:shd w:val="clear" w:color="auto" w:fill="365f91" w:themeFill="accent1" w:themeFillShade="BF"/>
        <w:tcBorders/>
      </w:tcPr>
    </w:tblStylePr>
    <w:tblStylePr w:type="lastRow">
      <w:rPr>
        <w:b/>
        <w:bCs/>
        <w:color w:val="000000" w:themeColor="text1"/>
      </w:rPr>
      <w:pPr>
        <w:pBdr/>
        <w:spacing/>
        <w:ind/>
      </w:pPr>
      <w:tblPr>
        <w:tblBorders/>
      </w:tblPr>
      <w:tcPr>
        <w:shd w:val="clear" w:color="auto" w:fill="b8cce4" w:themeFill="accent1"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Colorful Grid Accent 2"/>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f2dbdb" w:themeFill="accent2" w:themeFillTint="33"/>
      <w:tcBorders/>
    </w:tcPr>
    <w:tblStylePr w:type="band1Horz">
      <w:pPr>
        <w:pBdr/>
        <w:spacing/>
        <w:ind/>
      </w:pPr>
      <w:tblPr>
        <w:tblBorders/>
      </w:tblPr>
      <w:tcPr>
        <w:shd w:val="clear" w:color="auto" w:fill="dfa7a6" w:themeFill="accent2" w:themeFillTint="7F"/>
        <w:tcBorders/>
      </w:tcPr>
    </w:tblStylePr>
    <w:tblStylePr w:type="band1Vert">
      <w:pPr>
        <w:pBdr/>
        <w:spacing/>
        <w:ind/>
      </w:pPr>
      <w:tblPr>
        <w:tblBorders/>
      </w:tblPr>
      <w:tcPr>
        <w:shd w:val="clear" w:color="auto" w:fill="dfa7a6" w:themeFill="accent2"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943634" w:themeFill="accent2" w:themeFillShade="BF"/>
        <w:tcBorders/>
      </w:tcPr>
    </w:tblStylePr>
    <w:tblStylePr w:type="firstRow">
      <w:rPr>
        <w:b/>
        <w:bCs/>
      </w:rPr>
      <w:pPr>
        <w:pBdr/>
        <w:spacing/>
        <w:ind/>
      </w:pPr>
      <w:tblPr>
        <w:tblBorders/>
      </w:tblPr>
      <w:tcPr>
        <w:shd w:val="clear" w:color="auto" w:fill="e5b8b7" w:themeFill="accent2" w:themeFillTint="66"/>
        <w:tcBorders/>
      </w:tcPr>
    </w:tblStylePr>
    <w:tblStylePr w:type="lastCol">
      <w:rPr>
        <w:color w:val="ffffff" w:themeColor="background1"/>
      </w:rPr>
      <w:pPr>
        <w:pBdr/>
        <w:spacing/>
        <w:ind/>
      </w:pPr>
      <w:tblPr>
        <w:tblBorders/>
      </w:tblPr>
      <w:tcPr>
        <w:shd w:val="clear" w:color="auto" w:fill="943634" w:themeFill="accent2" w:themeFillShade="BF"/>
        <w:tcBorders/>
      </w:tcPr>
    </w:tblStylePr>
    <w:tblStylePr w:type="lastRow">
      <w:rPr>
        <w:b/>
        <w:bCs/>
        <w:color w:val="000000" w:themeColor="text1"/>
      </w:rPr>
      <w:pPr>
        <w:pBdr/>
        <w:spacing/>
        <w:ind/>
      </w:pPr>
      <w:tblPr>
        <w:tblBorders/>
      </w:tblPr>
      <w:tcPr>
        <w:shd w:val="clear" w:color="auto" w:fill="e5b8b7" w:themeFill="accent2"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Colorful Grid Accent 3"/>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eaf1dd" w:themeFill="accent3" w:themeFillTint="33"/>
      <w:tcBorders/>
    </w:tcPr>
    <w:tblStylePr w:type="band1Horz">
      <w:pPr>
        <w:pBdr/>
        <w:spacing/>
        <w:ind/>
      </w:pPr>
      <w:tblPr>
        <w:tblBorders/>
      </w:tblPr>
      <w:tcPr>
        <w:shd w:val="clear" w:color="auto" w:fill="cdddac" w:themeFill="accent3" w:themeFillTint="7F"/>
        <w:tcBorders/>
      </w:tcPr>
    </w:tblStylePr>
    <w:tblStylePr w:type="band1Vert">
      <w:pPr>
        <w:pBdr/>
        <w:spacing/>
        <w:ind/>
      </w:pPr>
      <w:tblPr>
        <w:tblBorders/>
      </w:tblPr>
      <w:tcPr>
        <w:shd w:val="clear" w:color="auto" w:fill="cdddac" w:themeFill="accent3"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76923c" w:themeFill="accent3" w:themeFillShade="BF"/>
        <w:tcBorders/>
      </w:tcPr>
    </w:tblStylePr>
    <w:tblStylePr w:type="firstRow">
      <w:rPr>
        <w:b/>
        <w:bCs/>
      </w:rPr>
      <w:pPr>
        <w:pBdr/>
        <w:spacing/>
        <w:ind/>
      </w:pPr>
      <w:tblPr>
        <w:tblBorders/>
      </w:tblPr>
      <w:tcPr>
        <w:shd w:val="clear" w:color="auto" w:fill="d6e3bc" w:themeFill="accent3" w:themeFillTint="66"/>
        <w:tcBorders/>
      </w:tcPr>
    </w:tblStylePr>
    <w:tblStylePr w:type="lastCol">
      <w:rPr>
        <w:color w:val="ffffff" w:themeColor="background1"/>
      </w:rPr>
      <w:pPr>
        <w:pBdr/>
        <w:spacing/>
        <w:ind/>
      </w:pPr>
      <w:tblPr>
        <w:tblBorders/>
      </w:tblPr>
      <w:tcPr>
        <w:shd w:val="clear" w:color="auto" w:fill="76923c" w:themeFill="accent3" w:themeFillShade="BF"/>
        <w:tcBorders/>
      </w:tcPr>
    </w:tblStylePr>
    <w:tblStylePr w:type="lastRow">
      <w:rPr>
        <w:b/>
        <w:bCs/>
        <w:color w:val="000000" w:themeColor="text1"/>
      </w:rPr>
      <w:pPr>
        <w:pBdr/>
        <w:spacing/>
        <w:ind/>
      </w:pPr>
      <w:tblPr>
        <w:tblBorders/>
      </w:tblPr>
      <w:tcPr>
        <w:shd w:val="clear" w:color="auto" w:fill="d6e3bc" w:themeFill="accent3"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Colorful Grid Accent 4"/>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e5dfec" w:themeFill="accent4" w:themeFillTint="33"/>
      <w:tcBorders/>
    </w:tcPr>
    <w:tblStylePr w:type="band1Horz">
      <w:pPr>
        <w:pBdr/>
        <w:spacing/>
        <w:ind/>
      </w:pPr>
      <w:tblPr>
        <w:tblBorders/>
      </w:tblPr>
      <w:tcPr>
        <w:shd w:val="clear" w:color="auto" w:fill="bfb1d0" w:themeFill="accent4" w:themeFillTint="7F"/>
        <w:tcBorders/>
      </w:tcPr>
    </w:tblStylePr>
    <w:tblStylePr w:type="band1Vert">
      <w:pPr>
        <w:pBdr/>
        <w:spacing/>
        <w:ind/>
      </w:pPr>
      <w:tblPr>
        <w:tblBorders/>
      </w:tblPr>
      <w:tcPr>
        <w:shd w:val="clear" w:color="auto" w:fill="bfb1d0" w:themeFill="accent4"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5f497a" w:themeFill="accent4" w:themeFillShade="BF"/>
        <w:tcBorders/>
      </w:tcPr>
    </w:tblStylePr>
    <w:tblStylePr w:type="firstRow">
      <w:rPr>
        <w:b/>
        <w:bCs/>
      </w:rPr>
      <w:pPr>
        <w:pBdr/>
        <w:spacing/>
        <w:ind/>
      </w:pPr>
      <w:tblPr>
        <w:tblBorders/>
      </w:tblPr>
      <w:tcPr>
        <w:shd w:val="clear" w:color="auto" w:fill="ccc0d9" w:themeFill="accent4" w:themeFillTint="66"/>
        <w:tcBorders/>
      </w:tcPr>
    </w:tblStylePr>
    <w:tblStylePr w:type="lastCol">
      <w:rPr>
        <w:color w:val="ffffff" w:themeColor="background1"/>
      </w:rPr>
      <w:pPr>
        <w:pBdr/>
        <w:spacing/>
        <w:ind/>
      </w:pPr>
      <w:tblPr>
        <w:tblBorders/>
      </w:tblPr>
      <w:tcPr>
        <w:shd w:val="clear" w:color="auto" w:fill="5f497a" w:themeFill="accent4" w:themeFillShade="BF"/>
        <w:tcBorders/>
      </w:tcPr>
    </w:tblStylePr>
    <w:tblStylePr w:type="lastRow">
      <w:rPr>
        <w:b/>
        <w:bCs/>
        <w:color w:val="000000" w:themeColor="text1"/>
      </w:rPr>
      <w:pPr>
        <w:pBdr/>
        <w:spacing/>
        <w:ind/>
      </w:pPr>
      <w:tblPr>
        <w:tblBorders/>
      </w:tblPr>
      <w:tcPr>
        <w:shd w:val="clear" w:color="auto" w:fill="ccc0d9" w:themeFill="accent4"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Colorful Grid Accent 5"/>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daeef3" w:themeFill="accent5" w:themeFillTint="33"/>
      <w:tcBorders/>
    </w:tcPr>
    <w:tblStylePr w:type="band1Horz">
      <w:pPr>
        <w:pBdr/>
        <w:spacing/>
        <w:ind/>
      </w:pPr>
      <w:tblPr>
        <w:tblBorders/>
      </w:tblPr>
      <w:tcPr>
        <w:shd w:val="clear" w:color="auto" w:fill="a5d5e2" w:themeFill="accent5" w:themeFillTint="7F"/>
        <w:tcBorders/>
      </w:tcPr>
    </w:tblStylePr>
    <w:tblStylePr w:type="band1Vert">
      <w:pPr>
        <w:pBdr/>
        <w:spacing/>
        <w:ind/>
      </w:pPr>
      <w:tblPr>
        <w:tblBorders/>
      </w:tblPr>
      <w:tcPr>
        <w:shd w:val="clear" w:color="auto" w:fill="a5d5e2" w:themeFill="accent5"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31849b" w:themeFill="accent5" w:themeFillShade="BF"/>
        <w:tcBorders/>
      </w:tcPr>
    </w:tblStylePr>
    <w:tblStylePr w:type="firstRow">
      <w:rPr>
        <w:b/>
        <w:bCs/>
      </w:rPr>
      <w:pPr>
        <w:pBdr/>
        <w:spacing/>
        <w:ind/>
      </w:pPr>
      <w:tblPr>
        <w:tblBorders/>
      </w:tblPr>
      <w:tcPr>
        <w:shd w:val="clear" w:color="auto" w:fill="b6dde8" w:themeFill="accent5" w:themeFillTint="66"/>
        <w:tcBorders/>
      </w:tcPr>
    </w:tblStylePr>
    <w:tblStylePr w:type="lastCol">
      <w:rPr>
        <w:color w:val="ffffff" w:themeColor="background1"/>
      </w:rPr>
      <w:pPr>
        <w:pBdr/>
        <w:spacing/>
        <w:ind/>
      </w:pPr>
      <w:tblPr>
        <w:tblBorders/>
      </w:tblPr>
      <w:tcPr>
        <w:shd w:val="clear" w:color="auto" w:fill="31849b" w:themeFill="accent5" w:themeFillShade="BF"/>
        <w:tcBorders/>
      </w:tcPr>
    </w:tblStylePr>
    <w:tblStylePr w:type="lastRow">
      <w:rPr>
        <w:b/>
        <w:bCs/>
        <w:color w:val="000000" w:themeColor="text1"/>
      </w:rPr>
      <w:pPr>
        <w:pBdr/>
        <w:spacing/>
        <w:ind/>
      </w:pPr>
      <w:tblPr>
        <w:tblBorders/>
      </w:tblPr>
      <w:tcPr>
        <w:shd w:val="clear" w:color="auto" w:fill="b6dde8" w:themeFill="accent5"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Colorful Grid Accent 6"/>
    <w:basedOn w:val="703"/>
    <w:uiPriority w:val="73"/>
    <w:pPr>
      <w:pBdr/>
      <w:spacing w:after="0" w:line="240" w:lineRule="auto"/>
      <w:ind/>
    </w:pPr>
    <w:rPr>
      <w:color w:val="000000" w:themeColor="text1"/>
    </w:rPr>
    <w:tblPr>
      <w:tblStyleRowBandSize w:val="1"/>
      <w:tblStyleColBandSize w:val="1"/>
      <w:tblInd w:w="0" w:type="dxa"/>
      <w:tblCellMar>
        <w:left w:w="108" w:type="dxa"/>
        <w:top w:w="0" w:type="dxa"/>
        <w:right w:w="108" w:type="dxa"/>
        <w:bottom w:w="0" w:type="dxa"/>
      </w:tblCellMar>
      <w:tblBorders>
        <w:insideH w:val="single" w:color="ffffff" w:themeColor="background1" w:sz="4" w:space="0"/>
      </w:tblBorders>
    </w:tblPr>
    <w:tcPr>
      <w:shd w:val="clear" w:color="auto" w:fill="fde9d9" w:themeFill="accent6" w:themeFillTint="33"/>
      <w:tcBorders/>
    </w:tcPr>
    <w:tblStylePr w:type="band1Horz">
      <w:pPr>
        <w:pBdr/>
        <w:spacing/>
        <w:ind/>
      </w:pPr>
      <w:tblPr>
        <w:tblBorders/>
      </w:tblPr>
      <w:tcPr>
        <w:shd w:val="clear" w:color="auto" w:fill="fbcaa2" w:themeFill="accent6" w:themeFillTint="7F"/>
        <w:tcBorders/>
      </w:tcPr>
    </w:tblStylePr>
    <w:tblStylePr w:type="band1Vert">
      <w:pPr>
        <w:pBdr/>
        <w:spacing/>
        <w:ind/>
      </w:pPr>
      <w:tblPr>
        <w:tblBorders/>
      </w:tblPr>
      <w:tcPr>
        <w:shd w:val="clear" w:color="auto" w:fill="fbcaa2" w:themeFill="accent6"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ffffff" w:themeColor="background1"/>
      </w:rPr>
      <w:pPr>
        <w:pBdr/>
        <w:spacing/>
        <w:ind/>
      </w:pPr>
      <w:tblPr>
        <w:tblBorders/>
      </w:tblPr>
      <w:tcPr>
        <w:shd w:val="clear" w:color="auto" w:fill="e36c0a" w:themeFill="accent6" w:themeFillShade="BF"/>
        <w:tcBorders/>
      </w:tcPr>
    </w:tblStylePr>
    <w:tblStylePr w:type="firstRow">
      <w:rPr>
        <w:b/>
        <w:bCs/>
      </w:rPr>
      <w:pPr>
        <w:pBdr/>
        <w:spacing/>
        <w:ind/>
      </w:pPr>
      <w:tblPr>
        <w:tblBorders/>
      </w:tblPr>
      <w:tcPr>
        <w:shd w:val="clear" w:color="auto" w:fill="fbd4b4" w:themeFill="accent6" w:themeFillTint="66"/>
        <w:tcBorders/>
      </w:tcPr>
    </w:tblStylePr>
    <w:tblStylePr w:type="lastCol">
      <w:rPr>
        <w:color w:val="ffffff" w:themeColor="background1"/>
      </w:rPr>
      <w:pPr>
        <w:pBdr/>
        <w:spacing/>
        <w:ind/>
      </w:pPr>
      <w:tblPr>
        <w:tblBorders/>
      </w:tblPr>
      <w:tcPr>
        <w:shd w:val="clear" w:color="auto" w:fill="e36c0a" w:themeFill="accent6" w:themeFillShade="BF"/>
        <w:tcBorders/>
      </w:tcPr>
    </w:tblStylePr>
    <w:tblStylePr w:type="lastRow">
      <w:rPr>
        <w:b/>
        <w:bCs/>
        <w:color w:val="000000" w:themeColor="text1"/>
      </w:rPr>
      <w:pPr>
        <w:pBdr/>
        <w:spacing/>
        <w:ind/>
      </w:pPr>
      <w:tblPr>
        <w:tblBorders/>
      </w:tblPr>
      <w:tcPr>
        <w:shd w:val="clear" w:color="auto" w:fill="fbd4b4" w:themeFill="accent6" w:themeFillTint="6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openxmlformats.org/officeDocument/2006/relationships/numbering" Target="numbering.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customXml" Target="../customXml/item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Manager/>
  <Company/>
  <LinksUpToDate>0</LinksUpToDate>
  <SharedDoc>0</SharedDoc>
  <HyperlinkBase/>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revision>2</cp:revision>
  <dcterms:created xsi:type="dcterms:W3CDTF">2013-12-23T23:15:00Z</dcterms:created>
  <dcterms:modified xsi:type="dcterms:W3CDTF">2026-07-21T00:31:48Z</dcterms:modified>
  <cp:category/>
</cp:coreProperties>
</file>