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2B81289E" w:rsidR="008239B5" w:rsidRDefault="00EB387B" w:rsidP="00EB387B">
      <w:pPr>
        <w:rPr>
          <w:b/>
          <w:bCs/>
          <w:rtl/>
        </w:rPr>
      </w:pPr>
      <w:r>
        <w:t xml:space="preserve">Leader Name: </w:t>
      </w:r>
      <w:r w:rsidR="00411CCA">
        <w:rPr>
          <w:rFonts w:hint="cs"/>
          <w:b/>
          <w:bCs/>
          <w:sz w:val="28"/>
          <w:szCs w:val="28"/>
          <w:rtl/>
        </w:rPr>
        <w:t>فاطمه مبارك الموسى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DE22A01" w14:textId="77777777" w:rsidR="002810D4" w:rsidRPr="008D74D3" w:rsidRDefault="002810D4" w:rsidP="002810D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rsidP="002810D4">
            <w:pPr>
              <w:spacing w:line="0" w:lineRule="atLeast"/>
              <w:jc w:val="center"/>
            </w:pPr>
          </w:p>
        </w:tc>
        <w:tc>
          <w:tcPr>
            <w:tcW w:w="3978" w:type="dxa"/>
            <w:vAlign w:val="center"/>
          </w:tcPr>
          <w:p w14:paraId="1F70FCD2" w14:textId="013618D5" w:rsidR="005436E0" w:rsidRDefault="005436E0" w:rsidP="005436E0">
            <w:pPr>
              <w:bidi/>
              <w:jc w:val="center"/>
            </w:pPr>
          </w:p>
        </w:tc>
      </w:tr>
      <w:tr w:rsidR="00DA1C7C" w14:paraId="5F3C740D" w14:textId="77777777">
        <w:trPr>
          <w:trHeight w:val="453"/>
        </w:trPr>
        <w:tc>
          <w:tcPr>
            <w:tcW w:w="3897" w:type="dxa"/>
            <w:shd w:val="clear" w:color="auto" w:fill="EEECE1"/>
            <w:vAlign w:val="center"/>
          </w:tcPr>
          <w:p w14:paraId="25E3D12E"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DA1C7C" w:rsidRDefault="00DA1C7C" w:rsidP="00DA1C7C">
            <w:pPr>
              <w:jc w:val="center"/>
            </w:pPr>
          </w:p>
        </w:tc>
        <w:tc>
          <w:tcPr>
            <w:tcW w:w="944" w:type="dxa"/>
            <w:vAlign w:val="center"/>
          </w:tcPr>
          <w:p w14:paraId="3C301A1E" w14:textId="77777777" w:rsidR="00DA1C7C" w:rsidRDefault="00DA1C7C" w:rsidP="00DA1C7C">
            <w:pPr>
              <w:jc w:val="center"/>
            </w:pPr>
          </w:p>
        </w:tc>
        <w:tc>
          <w:tcPr>
            <w:tcW w:w="1177" w:type="dxa"/>
            <w:vAlign w:val="center"/>
          </w:tcPr>
          <w:p w14:paraId="50600629" w14:textId="77777777" w:rsidR="00DA1C7C" w:rsidRPr="008D74D3" w:rsidRDefault="00DA1C7C" w:rsidP="00DA1C7C">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DA1C7C" w:rsidRDefault="00DA1C7C" w:rsidP="00DA1C7C">
            <w:pPr>
              <w:jc w:val="center"/>
            </w:pPr>
          </w:p>
        </w:tc>
        <w:tc>
          <w:tcPr>
            <w:tcW w:w="3978" w:type="dxa"/>
            <w:vAlign w:val="center"/>
          </w:tcPr>
          <w:p w14:paraId="5ABA8AF4" w14:textId="5BD4F9BB" w:rsidR="002810D4" w:rsidRPr="002810D4" w:rsidRDefault="002810D4" w:rsidP="002810D4">
            <w:pPr>
              <w:bidi/>
              <w:jc w:val="center"/>
            </w:pPr>
            <w:r w:rsidRPr="002810D4">
              <w:rPr>
                <w:rtl/>
              </w:rPr>
              <w:t>المقدمة عامة ً وتتحدث عن الثورة الصناعية الرابعة لفترة مطولة قبل الوصول إلى جوهر التسويق العقاري؛ يُنصح بالاختصار والتوجه مباشرة إلى خصوصية القطاع العقاري السعودي وحجم استثماراته لتبرير أهميته</w:t>
            </w:r>
            <w:r w:rsidRPr="002810D4">
              <w:t>.</w:t>
            </w:r>
          </w:p>
          <w:p w14:paraId="2B044E4C" w14:textId="2B62D0FA" w:rsidR="00DA1C7C" w:rsidRDefault="002810D4" w:rsidP="004954E7">
            <w:pPr>
              <w:bidi/>
            </w:pPr>
            <w:r w:rsidRPr="002810D4">
              <w:rPr>
                <w:rtl/>
              </w:rPr>
              <w:t>تخلو المقدمة من أي </w:t>
            </w:r>
            <w:r w:rsidRPr="002810D4">
              <w:rPr>
                <w:b/>
                <w:bCs/>
                <w:rtl/>
              </w:rPr>
              <w:t>إحصاءات أو مؤشرات رقمية</w:t>
            </w:r>
            <w:r w:rsidRPr="002810D4">
              <w:rPr>
                <w:rtl/>
              </w:rPr>
              <w:t> عن حجم سوق التسويق العقاري في السعودية، أو نسبة تبني تقنيات الذكاء الاصطناعي فيه</w:t>
            </w:r>
          </w:p>
        </w:tc>
      </w:tr>
      <w:tr w:rsidR="00DA1C7C" w14:paraId="7C535DC1" w14:textId="77777777">
        <w:trPr>
          <w:trHeight w:val="453"/>
        </w:trPr>
        <w:tc>
          <w:tcPr>
            <w:tcW w:w="3897" w:type="dxa"/>
            <w:shd w:val="clear" w:color="auto" w:fill="EEECE1"/>
            <w:vAlign w:val="center"/>
          </w:tcPr>
          <w:p w14:paraId="2D3D0AA3" w14:textId="77777777" w:rsidR="00DA1C7C" w:rsidRDefault="00DA1C7C" w:rsidP="00DA1C7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DA1C7C" w:rsidRDefault="00DA1C7C" w:rsidP="00DA1C7C">
            <w:pPr>
              <w:jc w:val="center"/>
            </w:pPr>
          </w:p>
        </w:tc>
        <w:tc>
          <w:tcPr>
            <w:tcW w:w="944" w:type="dxa"/>
            <w:vAlign w:val="center"/>
          </w:tcPr>
          <w:p w14:paraId="0B6FAFE4" w14:textId="77777777" w:rsidR="00DA1C7C" w:rsidRDefault="00DA1C7C" w:rsidP="002E3635">
            <w:pPr>
              <w:spacing w:line="0" w:lineRule="atLeast"/>
              <w:jc w:val="center"/>
            </w:pPr>
          </w:p>
        </w:tc>
        <w:tc>
          <w:tcPr>
            <w:tcW w:w="1177" w:type="dxa"/>
            <w:vAlign w:val="center"/>
          </w:tcPr>
          <w:p w14:paraId="30DD74D2" w14:textId="77777777" w:rsidR="002E3635" w:rsidRPr="008D74D3" w:rsidRDefault="002E3635" w:rsidP="002E3635">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DA1C7C" w:rsidRDefault="00DA1C7C" w:rsidP="00DA1C7C">
            <w:pPr>
              <w:spacing w:line="0" w:lineRule="atLeast"/>
              <w:jc w:val="center"/>
            </w:pPr>
          </w:p>
        </w:tc>
        <w:tc>
          <w:tcPr>
            <w:tcW w:w="3978" w:type="dxa"/>
            <w:vAlign w:val="center"/>
          </w:tcPr>
          <w:p w14:paraId="0427576C" w14:textId="77777777" w:rsidR="004954E7" w:rsidRPr="004954E7" w:rsidRDefault="004954E7" w:rsidP="004954E7">
            <w:pPr>
              <w:bidi/>
              <w:jc w:val="center"/>
            </w:pPr>
            <w:r w:rsidRPr="004954E7">
              <w:t> </w:t>
            </w:r>
            <w:r w:rsidRPr="004954E7">
              <w:rPr>
                <w:rtl/>
              </w:rPr>
              <w:t>لم يتم ذكر </w:t>
            </w:r>
            <w:r w:rsidRPr="004954E7">
              <w:rPr>
                <w:b/>
                <w:bCs/>
                <w:rtl/>
              </w:rPr>
              <w:t>المبررات الموضوعية</w:t>
            </w:r>
            <w:r w:rsidRPr="004954E7">
              <w:rPr>
                <w:rtl/>
              </w:rPr>
              <w:t> لوجود المشكلة (مثلاً: تقارير تُشير إلى ضعف الأداء التسويقي أو ارتفاع تكاليف القرارات الخاطئة في القطاع العقاري السعودي)، مما يجعل المشكلة تبدو افتراضية</w:t>
            </w:r>
            <w:r w:rsidRPr="004954E7">
              <w:t>.</w:t>
            </w:r>
          </w:p>
          <w:p w14:paraId="745189B2" w14:textId="186BCD6E" w:rsidR="004954E7" w:rsidRPr="004954E7" w:rsidRDefault="004954E7" w:rsidP="004954E7">
            <w:pPr>
              <w:bidi/>
              <w:jc w:val="center"/>
            </w:pPr>
            <w:r w:rsidRPr="004954E7">
              <w:t> </w:t>
            </w:r>
            <w:r w:rsidRPr="004954E7">
              <w:rPr>
                <w:rtl/>
              </w:rPr>
              <w:t>لم تشر إلى </w:t>
            </w:r>
            <w:r w:rsidRPr="004954E7">
              <w:rPr>
                <w:b/>
                <w:bCs/>
                <w:rtl/>
              </w:rPr>
              <w:t>التحديات التقنية والبشرية</w:t>
            </w:r>
            <w:r w:rsidRPr="004954E7">
              <w:rPr>
                <w:rtl/>
              </w:rPr>
              <w:t> المحددة التي تواجه شركات التسويق العقاري في السعودية عند تبني الذكاء الاصطناعي، مكتفية بذكرها بشكل عام</w:t>
            </w:r>
          </w:p>
          <w:p w14:paraId="708368AB" w14:textId="7C953BE2" w:rsidR="00DA1C7C" w:rsidRPr="004954E7" w:rsidRDefault="00DA1C7C" w:rsidP="004954E7">
            <w:pPr>
              <w:bidi/>
              <w:jc w:val="center"/>
            </w:pPr>
          </w:p>
        </w:tc>
      </w:tr>
      <w:tr w:rsidR="004954E7" w14:paraId="38DA2FC1" w14:textId="77777777">
        <w:trPr>
          <w:trHeight w:val="558"/>
        </w:trPr>
        <w:tc>
          <w:tcPr>
            <w:tcW w:w="3897" w:type="dxa"/>
            <w:shd w:val="clear" w:color="auto" w:fill="EEECE1"/>
            <w:vAlign w:val="center"/>
          </w:tcPr>
          <w:p w14:paraId="2540BC36"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A0D3877" w14:textId="77777777" w:rsidR="004954E7" w:rsidRPr="008D74D3" w:rsidRDefault="004954E7" w:rsidP="004954E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4954E7" w:rsidRDefault="004954E7" w:rsidP="004954E7">
            <w:pPr>
              <w:jc w:val="center"/>
            </w:pPr>
          </w:p>
        </w:tc>
        <w:tc>
          <w:tcPr>
            <w:tcW w:w="944" w:type="dxa"/>
            <w:vAlign w:val="center"/>
          </w:tcPr>
          <w:p w14:paraId="593FA448" w14:textId="77777777" w:rsidR="004954E7" w:rsidRDefault="004954E7" w:rsidP="004954E7">
            <w:pPr>
              <w:jc w:val="center"/>
            </w:pPr>
          </w:p>
        </w:tc>
        <w:tc>
          <w:tcPr>
            <w:tcW w:w="1177" w:type="dxa"/>
            <w:vAlign w:val="center"/>
          </w:tcPr>
          <w:p w14:paraId="798E4AB9" w14:textId="77777777" w:rsidR="004954E7" w:rsidRDefault="004954E7" w:rsidP="004954E7">
            <w:pPr>
              <w:spacing w:line="0" w:lineRule="atLeast"/>
              <w:jc w:val="center"/>
            </w:pPr>
          </w:p>
        </w:tc>
        <w:tc>
          <w:tcPr>
            <w:tcW w:w="3978" w:type="dxa"/>
            <w:vAlign w:val="center"/>
          </w:tcPr>
          <w:p w14:paraId="62D5A2FA" w14:textId="7AB4C069" w:rsidR="004954E7" w:rsidRPr="002E3635" w:rsidRDefault="004954E7" w:rsidP="004954E7">
            <w:pPr>
              <w:numPr>
                <w:ilvl w:val="0"/>
                <w:numId w:val="2"/>
              </w:numPr>
              <w:shd w:val="clear" w:color="auto" w:fill="FFFFFF"/>
              <w:bidi/>
              <w:ind w:left="0"/>
            </w:pPr>
          </w:p>
        </w:tc>
      </w:tr>
      <w:tr w:rsidR="004954E7" w14:paraId="031A8D42" w14:textId="77777777">
        <w:trPr>
          <w:trHeight w:val="605"/>
        </w:trPr>
        <w:tc>
          <w:tcPr>
            <w:tcW w:w="3897" w:type="dxa"/>
            <w:shd w:val="clear" w:color="auto" w:fill="EEECE1"/>
            <w:vAlign w:val="center"/>
          </w:tcPr>
          <w:p w14:paraId="2566DE46"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83C0CC4" w14:textId="77777777" w:rsidR="004954E7" w:rsidRPr="008D74D3" w:rsidRDefault="004954E7" w:rsidP="004954E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4954E7" w:rsidRDefault="004954E7" w:rsidP="004954E7">
            <w:pPr>
              <w:jc w:val="center"/>
            </w:pPr>
          </w:p>
        </w:tc>
        <w:tc>
          <w:tcPr>
            <w:tcW w:w="944" w:type="dxa"/>
            <w:vAlign w:val="center"/>
          </w:tcPr>
          <w:p w14:paraId="595466B0" w14:textId="77777777" w:rsidR="004954E7" w:rsidRDefault="004954E7" w:rsidP="004954E7">
            <w:pPr>
              <w:jc w:val="center"/>
            </w:pPr>
          </w:p>
        </w:tc>
        <w:tc>
          <w:tcPr>
            <w:tcW w:w="1177" w:type="dxa"/>
            <w:vAlign w:val="center"/>
          </w:tcPr>
          <w:p w14:paraId="15F456C4" w14:textId="77777777" w:rsidR="004954E7" w:rsidRDefault="004954E7" w:rsidP="004954E7">
            <w:pPr>
              <w:jc w:val="center"/>
            </w:pPr>
          </w:p>
        </w:tc>
        <w:tc>
          <w:tcPr>
            <w:tcW w:w="3978" w:type="dxa"/>
            <w:vAlign w:val="center"/>
          </w:tcPr>
          <w:p w14:paraId="59B15519" w14:textId="034678FB" w:rsidR="004954E7" w:rsidRPr="00B44D2B" w:rsidRDefault="004954E7" w:rsidP="004954E7">
            <w:pPr>
              <w:bidi/>
              <w:jc w:val="both"/>
            </w:pPr>
          </w:p>
        </w:tc>
      </w:tr>
      <w:tr w:rsidR="004954E7" w14:paraId="63828664" w14:textId="77777777">
        <w:trPr>
          <w:trHeight w:val="453"/>
        </w:trPr>
        <w:tc>
          <w:tcPr>
            <w:tcW w:w="3897" w:type="dxa"/>
            <w:shd w:val="clear" w:color="auto" w:fill="EEECE1"/>
            <w:vAlign w:val="center"/>
          </w:tcPr>
          <w:p w14:paraId="2CA9C30B"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4954E7" w:rsidRDefault="004954E7" w:rsidP="004954E7">
            <w:pPr>
              <w:jc w:val="center"/>
            </w:pPr>
          </w:p>
        </w:tc>
        <w:tc>
          <w:tcPr>
            <w:tcW w:w="944" w:type="dxa"/>
            <w:vAlign w:val="center"/>
          </w:tcPr>
          <w:p w14:paraId="755EE886" w14:textId="77777777" w:rsidR="004954E7" w:rsidRDefault="004954E7" w:rsidP="004954E7">
            <w:pPr>
              <w:jc w:val="center"/>
            </w:pPr>
          </w:p>
        </w:tc>
        <w:tc>
          <w:tcPr>
            <w:tcW w:w="1177" w:type="dxa"/>
            <w:vAlign w:val="center"/>
          </w:tcPr>
          <w:p w14:paraId="57EDD3D9" w14:textId="77777777" w:rsidR="004954E7" w:rsidRPr="008D74D3" w:rsidRDefault="004954E7" w:rsidP="004954E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4954E7" w:rsidRDefault="004954E7" w:rsidP="004954E7">
            <w:pPr>
              <w:jc w:val="center"/>
            </w:pPr>
          </w:p>
        </w:tc>
        <w:tc>
          <w:tcPr>
            <w:tcW w:w="3978" w:type="dxa"/>
            <w:vAlign w:val="center"/>
          </w:tcPr>
          <w:p w14:paraId="2E508EC9" w14:textId="0A238B76" w:rsidR="004954E7" w:rsidRDefault="004954E7" w:rsidP="004954E7">
            <w:pPr>
              <w:bidi/>
              <w:jc w:val="center"/>
            </w:pPr>
            <w:r w:rsidRPr="004954E7">
              <w:t> </w:t>
            </w:r>
            <w:r w:rsidRPr="004954E7">
              <w:rPr>
                <w:rtl/>
              </w:rPr>
              <w:t xml:space="preserve">كثرة التساؤلات (9 تساؤلات) مع تداخل واضح بينها (مثلاً: التساؤل 4 </w:t>
            </w:r>
            <w:proofErr w:type="gramStart"/>
            <w:r w:rsidRPr="004954E7">
              <w:rPr>
                <w:rtl/>
              </w:rPr>
              <w:t>و 6</w:t>
            </w:r>
            <w:proofErr w:type="gramEnd"/>
            <w:r w:rsidRPr="004954E7">
              <w:rPr>
                <w:rtl/>
              </w:rPr>
              <w:t xml:space="preserve"> يتناولان الأثر والعلاقة مع المتغير نفسه). يُنصح بدمجها</w:t>
            </w:r>
            <w:r w:rsidRPr="004954E7">
              <w:t>.</w:t>
            </w:r>
          </w:p>
        </w:tc>
      </w:tr>
      <w:tr w:rsidR="004954E7" w14:paraId="3EF53164" w14:textId="77777777">
        <w:trPr>
          <w:trHeight w:val="453"/>
        </w:trPr>
        <w:tc>
          <w:tcPr>
            <w:tcW w:w="3897" w:type="dxa"/>
            <w:shd w:val="clear" w:color="auto" w:fill="EEECE1"/>
            <w:vAlign w:val="center"/>
          </w:tcPr>
          <w:p w14:paraId="57FC2891" w14:textId="7B3F7385" w:rsidR="004954E7" w:rsidRDefault="004954E7" w:rsidP="004954E7">
            <w:pPr>
              <w:numPr>
                <w:ilvl w:val="0"/>
                <w:numId w:val="1"/>
              </w:numPr>
              <w:spacing w:after="200" w:line="276" w:lineRule="auto"/>
              <w:rPr>
                <w:color w:val="000000"/>
              </w:rPr>
            </w:pPr>
            <w:r w:rsidRPr="009B1DDC">
              <w:rPr>
                <w:color w:val="000000"/>
              </w:rPr>
              <w:t>Research hypotheses</w:t>
            </w:r>
          </w:p>
        </w:tc>
        <w:tc>
          <w:tcPr>
            <w:tcW w:w="1060" w:type="dxa"/>
            <w:vAlign w:val="center"/>
          </w:tcPr>
          <w:p w14:paraId="7FAD22CE" w14:textId="77777777" w:rsidR="004954E7" w:rsidRDefault="004954E7" w:rsidP="004954E7">
            <w:pPr>
              <w:jc w:val="center"/>
            </w:pPr>
          </w:p>
        </w:tc>
        <w:tc>
          <w:tcPr>
            <w:tcW w:w="944" w:type="dxa"/>
            <w:vAlign w:val="center"/>
          </w:tcPr>
          <w:p w14:paraId="301D3AC3" w14:textId="77777777" w:rsidR="004954E7" w:rsidRDefault="004954E7" w:rsidP="004954E7">
            <w:pPr>
              <w:jc w:val="center"/>
            </w:pPr>
          </w:p>
        </w:tc>
        <w:tc>
          <w:tcPr>
            <w:tcW w:w="1177" w:type="dxa"/>
            <w:vAlign w:val="center"/>
          </w:tcPr>
          <w:p w14:paraId="251B0EC0" w14:textId="77777777" w:rsidR="004954E7" w:rsidRPr="008D74D3" w:rsidRDefault="004954E7" w:rsidP="004954E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4954E7" w:rsidRDefault="004954E7" w:rsidP="004954E7">
            <w:pPr>
              <w:jc w:val="center"/>
            </w:pPr>
          </w:p>
        </w:tc>
        <w:tc>
          <w:tcPr>
            <w:tcW w:w="3978" w:type="dxa"/>
            <w:vAlign w:val="center"/>
          </w:tcPr>
          <w:p w14:paraId="58B1FAF3" w14:textId="44C82ADC" w:rsidR="004954E7" w:rsidRDefault="004954E7" w:rsidP="004954E7">
            <w:pPr>
              <w:bidi/>
              <w:jc w:val="center"/>
            </w:pPr>
            <w:r w:rsidRPr="004954E7">
              <w:rPr>
                <w:rtl/>
              </w:rPr>
              <w:t>الفرضية الرئيسية صيغت بشكل يجمع بين المتغيرين التابعين (فعالية وجودة) في فرضية واحدة، وهذا غير دقيق إحصائياً؛ يُفضل أن يكون هناك فرضية رئيسية لكل متغير تابع على حدة، أو صياغتها كفرضية صفرية عامة</w:t>
            </w:r>
          </w:p>
        </w:tc>
      </w:tr>
      <w:tr w:rsidR="004954E7" w14:paraId="2BC8EA47" w14:textId="77777777">
        <w:trPr>
          <w:trHeight w:val="622"/>
        </w:trPr>
        <w:tc>
          <w:tcPr>
            <w:tcW w:w="3897" w:type="dxa"/>
            <w:shd w:val="clear" w:color="auto" w:fill="EEECE1"/>
            <w:vAlign w:val="center"/>
          </w:tcPr>
          <w:p w14:paraId="216A8E36"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4954E7" w:rsidRDefault="004954E7" w:rsidP="004954E7">
            <w:pPr>
              <w:jc w:val="center"/>
            </w:pPr>
          </w:p>
        </w:tc>
        <w:tc>
          <w:tcPr>
            <w:tcW w:w="944" w:type="dxa"/>
            <w:vAlign w:val="center"/>
          </w:tcPr>
          <w:p w14:paraId="61FA7EFC" w14:textId="77777777" w:rsidR="004954E7" w:rsidRDefault="004954E7" w:rsidP="004954E7">
            <w:pPr>
              <w:jc w:val="center"/>
            </w:pPr>
          </w:p>
        </w:tc>
        <w:tc>
          <w:tcPr>
            <w:tcW w:w="1177" w:type="dxa"/>
            <w:vAlign w:val="center"/>
          </w:tcPr>
          <w:p w14:paraId="756D7F4F" w14:textId="77777777" w:rsidR="004954E7" w:rsidRPr="008D74D3" w:rsidRDefault="004954E7" w:rsidP="004954E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4954E7" w:rsidRDefault="004954E7" w:rsidP="004954E7">
            <w:pPr>
              <w:jc w:val="center"/>
            </w:pPr>
          </w:p>
        </w:tc>
        <w:tc>
          <w:tcPr>
            <w:tcW w:w="3978" w:type="dxa"/>
            <w:vAlign w:val="center"/>
          </w:tcPr>
          <w:p w14:paraId="4458A454" w14:textId="7A0E0A7E" w:rsidR="004954E7" w:rsidRPr="004954E7" w:rsidRDefault="004954E7" w:rsidP="004954E7">
            <w:pPr>
              <w:bidi/>
              <w:jc w:val="center"/>
            </w:pPr>
            <w:r>
              <w:rPr>
                <w:rFonts w:hint="cs"/>
                <w:rtl/>
              </w:rPr>
              <w:t xml:space="preserve"> </w:t>
            </w:r>
            <w:r w:rsidRPr="004954E7">
              <w:rPr>
                <w:rtl/>
              </w:rPr>
              <w:t>النقاط الخمس المذكورة فيها تكرار واضح (النقطة الأولى والثالثة تتحدثان عن قلة الدراسات في القطاع العقاري وجودة القرارات)، ويُمكن دمجها في 3 نقاط مركزية فقط لتصبح أكثر إحكاماً</w:t>
            </w:r>
            <w:r w:rsidRPr="004954E7">
              <w:t>.</w:t>
            </w:r>
          </w:p>
          <w:p w14:paraId="17A51045" w14:textId="0E48F5FA" w:rsidR="004954E7" w:rsidRPr="004954E7" w:rsidRDefault="004954E7" w:rsidP="004954E7">
            <w:pPr>
              <w:pStyle w:val="ds-markdown-paragraph"/>
              <w:numPr>
                <w:ilvl w:val="0"/>
                <w:numId w:val="7"/>
              </w:numPr>
              <w:shd w:val="clear" w:color="auto" w:fill="FFFFFF"/>
              <w:bidi/>
              <w:spacing w:after="0" w:afterAutospacing="0"/>
              <w:ind w:left="0"/>
              <w:rPr>
                <w:rFonts w:ascii="Calibri" w:eastAsia="Calibri" w:hAnsi="Calibri" w:cs="Calibri"/>
                <w:sz w:val="22"/>
                <w:szCs w:val="22"/>
              </w:rPr>
            </w:pPr>
            <w:r w:rsidRPr="004954E7">
              <w:rPr>
                <w:rFonts w:ascii="Calibri" w:eastAsia="Calibri" w:hAnsi="Calibri" w:cs="Calibri"/>
                <w:sz w:val="22"/>
                <w:szCs w:val="22"/>
                <w:rtl/>
              </w:rPr>
              <w:t>لم تذكر الفجوة </w:t>
            </w:r>
            <w:r w:rsidRPr="004954E7">
              <w:rPr>
                <w:rFonts w:ascii="Calibri" w:eastAsia="Calibri" w:hAnsi="Calibri" w:cs="Calibri"/>
                <w:b/>
                <w:bCs/>
                <w:sz w:val="22"/>
                <w:szCs w:val="22"/>
                <w:rtl/>
              </w:rPr>
              <w:t>المنهجية</w:t>
            </w:r>
            <w:r w:rsidRPr="004954E7">
              <w:rPr>
                <w:rFonts w:ascii="Calibri" w:eastAsia="Calibri" w:hAnsi="Calibri" w:cs="Calibri"/>
                <w:sz w:val="22"/>
                <w:szCs w:val="22"/>
                <w:rtl/>
              </w:rPr>
              <w:t>، مثل: اعتماد معظم الدراسات السابقة على المديرين فقط دون العاملين في الصفوف الأمامية، أو غياب الدراسات المقارنة بين الشركات الكبيرة والصغيرة</w:t>
            </w:r>
            <w:r w:rsidRPr="004954E7">
              <w:rPr>
                <w:rFonts w:ascii="Calibri" w:eastAsia="Calibri" w:hAnsi="Calibri" w:cs="Calibri"/>
                <w:sz w:val="22"/>
                <w:szCs w:val="22"/>
              </w:rPr>
              <w:t>.</w:t>
            </w:r>
          </w:p>
          <w:p w14:paraId="5E883E3F" w14:textId="421BECCF" w:rsidR="004954E7" w:rsidRDefault="004954E7" w:rsidP="004954E7">
            <w:pPr>
              <w:pStyle w:val="ds-markdown-paragraph"/>
              <w:shd w:val="clear" w:color="auto" w:fill="FFFFFF"/>
              <w:bidi/>
              <w:spacing w:after="0" w:afterAutospacing="0"/>
            </w:pPr>
          </w:p>
        </w:tc>
      </w:tr>
      <w:tr w:rsidR="004954E7" w14:paraId="73B9F130" w14:textId="77777777">
        <w:trPr>
          <w:trHeight w:val="574"/>
        </w:trPr>
        <w:tc>
          <w:tcPr>
            <w:tcW w:w="3897" w:type="dxa"/>
            <w:shd w:val="clear" w:color="auto" w:fill="EEECE1"/>
            <w:vAlign w:val="center"/>
          </w:tcPr>
          <w:p w14:paraId="55D07524"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4BF0FC88" w14:textId="77777777" w:rsidR="004954E7" w:rsidRPr="008D74D3" w:rsidRDefault="004954E7" w:rsidP="004954E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4954E7" w:rsidRDefault="004954E7" w:rsidP="004954E7">
            <w:pPr>
              <w:jc w:val="center"/>
            </w:pPr>
          </w:p>
        </w:tc>
        <w:tc>
          <w:tcPr>
            <w:tcW w:w="944" w:type="dxa"/>
            <w:vAlign w:val="center"/>
          </w:tcPr>
          <w:p w14:paraId="3A1F7461" w14:textId="77777777" w:rsidR="004954E7" w:rsidRDefault="004954E7" w:rsidP="004954E7">
            <w:pPr>
              <w:jc w:val="center"/>
            </w:pPr>
          </w:p>
        </w:tc>
        <w:tc>
          <w:tcPr>
            <w:tcW w:w="1177" w:type="dxa"/>
            <w:vAlign w:val="center"/>
          </w:tcPr>
          <w:p w14:paraId="63C06D60" w14:textId="77777777" w:rsidR="004954E7" w:rsidRDefault="004954E7" w:rsidP="004954E7">
            <w:pPr>
              <w:spacing w:line="0" w:lineRule="atLeast"/>
              <w:jc w:val="center"/>
            </w:pPr>
          </w:p>
        </w:tc>
        <w:tc>
          <w:tcPr>
            <w:tcW w:w="3978" w:type="dxa"/>
            <w:vAlign w:val="center"/>
          </w:tcPr>
          <w:p w14:paraId="6FA3A33B" w14:textId="69407094" w:rsidR="004954E7" w:rsidRDefault="004954E7" w:rsidP="004954E7">
            <w:pPr>
              <w:jc w:val="center"/>
            </w:pPr>
          </w:p>
        </w:tc>
      </w:tr>
      <w:tr w:rsidR="004954E7" w14:paraId="48272684" w14:textId="77777777" w:rsidTr="00A075AE">
        <w:trPr>
          <w:trHeight w:val="1178"/>
        </w:trPr>
        <w:tc>
          <w:tcPr>
            <w:tcW w:w="3897" w:type="dxa"/>
            <w:shd w:val="clear" w:color="auto" w:fill="EEECE1"/>
            <w:vAlign w:val="center"/>
          </w:tcPr>
          <w:p w14:paraId="3F66A7DD"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288E9C30" w14:textId="77777777" w:rsidR="00A075AE" w:rsidRPr="008D74D3" w:rsidRDefault="00A075AE" w:rsidP="00A075A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04292A3" w14:textId="77777777" w:rsidR="004954E7" w:rsidRDefault="004954E7" w:rsidP="004954E7">
            <w:pPr>
              <w:jc w:val="center"/>
            </w:pPr>
          </w:p>
        </w:tc>
        <w:tc>
          <w:tcPr>
            <w:tcW w:w="944" w:type="dxa"/>
            <w:vAlign w:val="center"/>
          </w:tcPr>
          <w:p w14:paraId="750070BF" w14:textId="77777777" w:rsidR="004954E7" w:rsidRDefault="004954E7" w:rsidP="004954E7">
            <w:pPr>
              <w:jc w:val="center"/>
            </w:pPr>
          </w:p>
        </w:tc>
        <w:tc>
          <w:tcPr>
            <w:tcW w:w="1177" w:type="dxa"/>
            <w:vAlign w:val="center"/>
          </w:tcPr>
          <w:p w14:paraId="2CF2410E" w14:textId="77777777" w:rsidR="004954E7" w:rsidRDefault="004954E7" w:rsidP="00A075AE">
            <w:pPr>
              <w:spacing w:line="0" w:lineRule="atLeast"/>
              <w:jc w:val="center"/>
            </w:pPr>
          </w:p>
        </w:tc>
        <w:tc>
          <w:tcPr>
            <w:tcW w:w="3978" w:type="dxa"/>
            <w:vAlign w:val="center"/>
          </w:tcPr>
          <w:p w14:paraId="64B67EB1" w14:textId="3D3A9AE8" w:rsidR="004954E7" w:rsidRPr="00A075AE" w:rsidRDefault="004954E7" w:rsidP="00A075AE">
            <w:pPr>
              <w:pStyle w:val="ds-markdown-paragraph"/>
              <w:numPr>
                <w:ilvl w:val="0"/>
                <w:numId w:val="7"/>
              </w:numPr>
              <w:shd w:val="clear" w:color="auto" w:fill="FFFFFF"/>
              <w:bidi/>
              <w:spacing w:after="0" w:afterAutospacing="0"/>
              <w:ind w:left="0"/>
              <w:rPr>
                <w:rFonts w:ascii="Calibri" w:eastAsia="Calibri" w:hAnsi="Calibri" w:cs="Calibri"/>
                <w:sz w:val="22"/>
                <w:szCs w:val="22"/>
              </w:rPr>
            </w:pPr>
          </w:p>
        </w:tc>
      </w:tr>
      <w:tr w:rsidR="004954E7" w14:paraId="2739CAFA" w14:textId="77777777">
        <w:trPr>
          <w:trHeight w:val="453"/>
        </w:trPr>
        <w:tc>
          <w:tcPr>
            <w:tcW w:w="3897" w:type="dxa"/>
            <w:shd w:val="clear" w:color="auto" w:fill="EEECE1"/>
            <w:vAlign w:val="center"/>
          </w:tcPr>
          <w:p w14:paraId="20FD641B"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C5B61D6" w14:textId="77777777" w:rsidR="00A075AE" w:rsidRPr="008D74D3" w:rsidRDefault="00A075AE" w:rsidP="00A075AE">
            <w:pPr>
              <w:spacing w:line="0" w:lineRule="atLeast"/>
              <w:jc w:val="center"/>
              <w:rPr>
                <w:rFonts w:ascii="Alexandria" w:hAnsi="Alexandria" w:cs="Alexandria"/>
                <w:sz w:val="24"/>
                <w:szCs w:val="24"/>
              </w:rPr>
            </w:pPr>
            <w:bookmarkStart w:id="0" w:name="_GoBack"/>
            <w:r w:rsidRPr="008D74D3">
              <w:rPr>
                <w:rFonts w:ascii="Alexandria" w:hAnsi="Alexandria" w:cs="Alexandria"/>
                <w:color w:val="000000"/>
                <w:sz w:val="24"/>
                <w:szCs w:val="24"/>
              </w:rPr>
              <w:t>√</w:t>
            </w:r>
          </w:p>
          <w:bookmarkEnd w:id="0"/>
          <w:p w14:paraId="33F62498" w14:textId="77777777" w:rsidR="004954E7" w:rsidRDefault="004954E7" w:rsidP="004954E7">
            <w:pPr>
              <w:spacing w:line="0" w:lineRule="atLeast"/>
              <w:jc w:val="center"/>
            </w:pPr>
          </w:p>
        </w:tc>
        <w:tc>
          <w:tcPr>
            <w:tcW w:w="944" w:type="dxa"/>
            <w:vAlign w:val="center"/>
          </w:tcPr>
          <w:p w14:paraId="04E6AB52" w14:textId="77777777" w:rsidR="004954E7" w:rsidRDefault="004954E7" w:rsidP="004954E7">
            <w:pPr>
              <w:spacing w:line="0" w:lineRule="atLeast"/>
              <w:jc w:val="center"/>
            </w:pPr>
          </w:p>
        </w:tc>
        <w:tc>
          <w:tcPr>
            <w:tcW w:w="1177" w:type="dxa"/>
            <w:vAlign w:val="center"/>
          </w:tcPr>
          <w:p w14:paraId="204722F0" w14:textId="77777777" w:rsidR="004954E7" w:rsidRDefault="004954E7" w:rsidP="00A075AE">
            <w:pPr>
              <w:spacing w:line="0" w:lineRule="atLeast"/>
              <w:jc w:val="center"/>
            </w:pPr>
          </w:p>
        </w:tc>
        <w:tc>
          <w:tcPr>
            <w:tcW w:w="3978" w:type="dxa"/>
            <w:vAlign w:val="center"/>
          </w:tcPr>
          <w:p w14:paraId="6EBEC288" w14:textId="020AB5EF" w:rsidR="004954E7" w:rsidRDefault="004954E7" w:rsidP="004954E7">
            <w:pPr>
              <w:jc w:val="center"/>
            </w:pPr>
          </w:p>
        </w:tc>
      </w:tr>
      <w:tr w:rsidR="004954E7" w14:paraId="775BDB18" w14:textId="77777777">
        <w:trPr>
          <w:trHeight w:val="453"/>
        </w:trPr>
        <w:tc>
          <w:tcPr>
            <w:tcW w:w="3897" w:type="dxa"/>
            <w:shd w:val="clear" w:color="auto" w:fill="EEECE1"/>
            <w:vAlign w:val="center"/>
          </w:tcPr>
          <w:p w14:paraId="6F2C9E20"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4954E7" w:rsidRPr="008D74D3" w:rsidRDefault="004954E7" w:rsidP="004954E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4954E7" w:rsidRDefault="004954E7" w:rsidP="004954E7">
            <w:pPr>
              <w:jc w:val="center"/>
            </w:pPr>
          </w:p>
        </w:tc>
        <w:tc>
          <w:tcPr>
            <w:tcW w:w="944" w:type="dxa"/>
            <w:vAlign w:val="center"/>
          </w:tcPr>
          <w:p w14:paraId="318D4286" w14:textId="77777777" w:rsidR="004954E7" w:rsidRDefault="004954E7" w:rsidP="004954E7">
            <w:pPr>
              <w:jc w:val="center"/>
            </w:pPr>
          </w:p>
        </w:tc>
        <w:tc>
          <w:tcPr>
            <w:tcW w:w="1177" w:type="dxa"/>
            <w:vAlign w:val="center"/>
          </w:tcPr>
          <w:p w14:paraId="133DE959" w14:textId="77777777" w:rsidR="004954E7" w:rsidRDefault="004954E7" w:rsidP="004954E7">
            <w:pPr>
              <w:spacing w:line="0" w:lineRule="atLeast"/>
              <w:jc w:val="center"/>
            </w:pPr>
          </w:p>
        </w:tc>
        <w:tc>
          <w:tcPr>
            <w:tcW w:w="3978" w:type="dxa"/>
            <w:vAlign w:val="center"/>
          </w:tcPr>
          <w:p w14:paraId="492DA691" w14:textId="0A54AD55" w:rsidR="004954E7" w:rsidRDefault="004954E7" w:rsidP="004954E7">
            <w:pPr>
              <w:jc w:val="center"/>
            </w:pPr>
          </w:p>
        </w:tc>
      </w:tr>
      <w:tr w:rsidR="004954E7" w14:paraId="26B6E1C1" w14:textId="77777777">
        <w:trPr>
          <w:trHeight w:val="884"/>
        </w:trPr>
        <w:tc>
          <w:tcPr>
            <w:tcW w:w="3897" w:type="dxa"/>
            <w:shd w:val="clear" w:color="auto" w:fill="EEECE1"/>
            <w:vAlign w:val="center"/>
          </w:tcPr>
          <w:p w14:paraId="19F1206E"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4954E7" w:rsidRDefault="004954E7" w:rsidP="004954E7">
            <w:pPr>
              <w:jc w:val="center"/>
            </w:pPr>
          </w:p>
        </w:tc>
        <w:tc>
          <w:tcPr>
            <w:tcW w:w="944" w:type="dxa"/>
            <w:vAlign w:val="center"/>
          </w:tcPr>
          <w:p w14:paraId="103BA3FA" w14:textId="77777777" w:rsidR="004954E7" w:rsidRDefault="004954E7" w:rsidP="004954E7">
            <w:pPr>
              <w:spacing w:line="0" w:lineRule="atLeast"/>
              <w:jc w:val="center"/>
            </w:pPr>
          </w:p>
        </w:tc>
        <w:tc>
          <w:tcPr>
            <w:tcW w:w="1177" w:type="dxa"/>
            <w:vAlign w:val="center"/>
          </w:tcPr>
          <w:p w14:paraId="141EBB55" w14:textId="77777777" w:rsidR="004954E7" w:rsidRPr="008D74D3" w:rsidRDefault="004954E7" w:rsidP="004954E7">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4954E7" w:rsidRDefault="004954E7" w:rsidP="004954E7">
            <w:pPr>
              <w:jc w:val="center"/>
            </w:pPr>
          </w:p>
        </w:tc>
        <w:tc>
          <w:tcPr>
            <w:tcW w:w="3978" w:type="dxa"/>
            <w:vAlign w:val="center"/>
          </w:tcPr>
          <w:p w14:paraId="4805EF37" w14:textId="0AFF5F2E" w:rsidR="004954E7" w:rsidRDefault="00A075AE" w:rsidP="004954E7">
            <w:pPr>
              <w:jc w:val="center"/>
            </w:pPr>
            <w:r>
              <w:rPr>
                <w:rFonts w:hint="cs"/>
                <w:rtl/>
              </w:rPr>
              <w:t xml:space="preserve">نقص بالتوثيق بعض المراجع وردت بمتن الخطة ولم وتوثق </w:t>
            </w:r>
          </w:p>
        </w:tc>
      </w:tr>
      <w:tr w:rsidR="004954E7" w14:paraId="5337F92B" w14:textId="77777777">
        <w:trPr>
          <w:trHeight w:val="1403"/>
        </w:trPr>
        <w:tc>
          <w:tcPr>
            <w:tcW w:w="3897" w:type="dxa"/>
            <w:shd w:val="clear" w:color="auto" w:fill="EEECE1"/>
            <w:vAlign w:val="center"/>
          </w:tcPr>
          <w:p w14:paraId="50FF7B9C" w14:textId="77777777" w:rsidR="004954E7" w:rsidRDefault="004954E7" w:rsidP="004954E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81DA6F8" w:rsidR="004954E7" w:rsidRDefault="004954E7" w:rsidP="004954E7">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E1A6A"/>
    <w:multiLevelType w:val="multilevel"/>
    <w:tmpl w:val="3492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272547"/>
    <w:multiLevelType w:val="multilevel"/>
    <w:tmpl w:val="C1906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5C532D"/>
    <w:multiLevelType w:val="multilevel"/>
    <w:tmpl w:val="616E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D82B26"/>
    <w:multiLevelType w:val="multilevel"/>
    <w:tmpl w:val="23E0C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30184C"/>
    <w:multiLevelType w:val="multilevel"/>
    <w:tmpl w:val="B048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3"/>
  </w:num>
  <w:num w:numId="4">
    <w:abstractNumId w:val="5"/>
  </w:num>
  <w:num w:numId="5">
    <w:abstractNumId w:val="0"/>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810D4"/>
    <w:rsid w:val="002B664D"/>
    <w:rsid w:val="002E3635"/>
    <w:rsid w:val="003B7C2F"/>
    <w:rsid w:val="00411CCA"/>
    <w:rsid w:val="004954E7"/>
    <w:rsid w:val="004E21BE"/>
    <w:rsid w:val="00542196"/>
    <w:rsid w:val="005436E0"/>
    <w:rsid w:val="00590027"/>
    <w:rsid w:val="006905F4"/>
    <w:rsid w:val="006C2FF5"/>
    <w:rsid w:val="007E4B35"/>
    <w:rsid w:val="007E4DCA"/>
    <w:rsid w:val="008239B5"/>
    <w:rsid w:val="008415DF"/>
    <w:rsid w:val="008D74D3"/>
    <w:rsid w:val="008D7A2A"/>
    <w:rsid w:val="009B1DDC"/>
    <w:rsid w:val="00A075AE"/>
    <w:rsid w:val="00A629D4"/>
    <w:rsid w:val="00B44D2B"/>
    <w:rsid w:val="00C5027E"/>
    <w:rsid w:val="00C60C27"/>
    <w:rsid w:val="00D34A3E"/>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136">
      <w:bodyDiv w:val="1"/>
      <w:marLeft w:val="0"/>
      <w:marRight w:val="0"/>
      <w:marTop w:val="0"/>
      <w:marBottom w:val="0"/>
      <w:divBdr>
        <w:top w:val="none" w:sz="0" w:space="0" w:color="auto"/>
        <w:left w:val="none" w:sz="0" w:space="0" w:color="auto"/>
        <w:bottom w:val="none" w:sz="0" w:space="0" w:color="auto"/>
        <w:right w:val="none" w:sz="0" w:space="0" w:color="auto"/>
      </w:divBdr>
    </w:div>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65149097">
      <w:bodyDiv w:val="1"/>
      <w:marLeft w:val="0"/>
      <w:marRight w:val="0"/>
      <w:marTop w:val="0"/>
      <w:marBottom w:val="0"/>
      <w:divBdr>
        <w:top w:val="none" w:sz="0" w:space="0" w:color="auto"/>
        <w:left w:val="none" w:sz="0" w:space="0" w:color="auto"/>
        <w:bottom w:val="none" w:sz="0" w:space="0" w:color="auto"/>
        <w:right w:val="none" w:sz="0" w:space="0" w:color="auto"/>
      </w:divBdr>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269502845">
      <w:bodyDiv w:val="1"/>
      <w:marLeft w:val="0"/>
      <w:marRight w:val="0"/>
      <w:marTop w:val="0"/>
      <w:marBottom w:val="0"/>
      <w:divBdr>
        <w:top w:val="none" w:sz="0" w:space="0" w:color="auto"/>
        <w:left w:val="none" w:sz="0" w:space="0" w:color="auto"/>
        <w:bottom w:val="none" w:sz="0" w:space="0" w:color="auto"/>
        <w:right w:val="none" w:sz="0" w:space="0" w:color="auto"/>
      </w:divBdr>
    </w:div>
    <w:div w:id="1350524751">
      <w:bodyDiv w:val="1"/>
      <w:marLeft w:val="0"/>
      <w:marRight w:val="0"/>
      <w:marTop w:val="0"/>
      <w:marBottom w:val="0"/>
      <w:divBdr>
        <w:top w:val="none" w:sz="0" w:space="0" w:color="auto"/>
        <w:left w:val="none" w:sz="0" w:space="0" w:color="auto"/>
        <w:bottom w:val="none" w:sz="0" w:space="0" w:color="auto"/>
        <w:right w:val="none" w:sz="0" w:space="0" w:color="auto"/>
      </w:divBdr>
    </w:div>
    <w:div w:id="1490095533">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486D2E24-5C00-4422-AFB5-F4D5EA4A2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4</cp:revision>
  <dcterms:created xsi:type="dcterms:W3CDTF">2026-07-23T00:05:00Z</dcterms:created>
  <dcterms:modified xsi:type="dcterms:W3CDTF">2026-07-23T01:09:00Z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