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741024"/>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54121B31" w14:textId="17753ED0" w:rsidR="00C90A97" w:rsidRDefault="00C90A97" w:rsidP="00C90A97">
      <w:pPr>
        <w:pStyle w:val="NormalWeb"/>
      </w:pPr>
      <w:r w:rsidRPr="00C90A97">
        <w:t>Special thanks to the Alzheimer’s Disease Neuroimaging Initiative (ADNI) for providing the data used in this study.</w:t>
      </w:r>
    </w:p>
    <w:p w14:paraId="12A6176C" w14:textId="0DCB874C" w:rsidR="00431DEC" w:rsidRDefault="00431DEC" w:rsidP="00C90A97">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741025"/>
      <w:r>
        <w:t>Abstract</w:t>
      </w:r>
      <w:bookmarkEnd w:id="8"/>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9" w:name="_Toc223741026" w:displacedByCustomXml="next"/>
    <w:bookmarkStart w:id="10" w:name="_Toc208473" w:displacedByCustomXml="next"/>
    <w:sdt>
      <w:sdtPr>
        <w:rPr>
          <w:b w:val="0"/>
          <w:sz w:val="28"/>
          <w:szCs w:val="28"/>
        </w:rPr>
        <w:id w:val="-1362365022"/>
        <w:docPartObj>
          <w:docPartGallery w:val="Table of Contents"/>
          <w:docPartUnique/>
        </w:docPartObj>
      </w:sdtPr>
      <w:sdtEndPr/>
      <w:sdtContent>
        <w:p w14:paraId="62D528D2" w14:textId="77777777" w:rsidR="006A2E97"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5E8C720A" w14:textId="269EFA63" w:rsidR="006A2E97" w:rsidRDefault="006A2E97">
          <w:pPr>
            <w:pStyle w:val="TOC2"/>
            <w:rPr>
              <w:rFonts w:asciiTheme="minorHAnsi" w:eastAsiaTheme="minorEastAsia" w:hAnsiTheme="minorHAnsi" w:cstheme="minorBidi"/>
              <w:noProof/>
              <w:color w:val="auto"/>
              <w:kern w:val="2"/>
              <w:sz w:val="24"/>
              <w:szCs w:val="24"/>
              <w14:ligatures w14:val="standardContextual"/>
            </w:rPr>
          </w:pPr>
        </w:p>
        <w:p w14:paraId="4CFFC2B9" w14:textId="1908974B"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4" w:history="1">
            <w:r w:rsidRPr="004B6464">
              <w:rPr>
                <w:rStyle w:val="Hyperlink"/>
                <w:noProof/>
              </w:rPr>
              <w:t>Acknowledgements</w:t>
            </w:r>
            <w:r>
              <w:rPr>
                <w:noProof/>
                <w:webHidden/>
              </w:rPr>
              <w:tab/>
            </w:r>
            <w:r>
              <w:rPr>
                <w:noProof/>
                <w:webHidden/>
              </w:rPr>
              <w:fldChar w:fldCharType="begin"/>
            </w:r>
            <w:r>
              <w:rPr>
                <w:noProof/>
                <w:webHidden/>
              </w:rPr>
              <w:instrText xml:space="preserve"> PAGEREF _Toc223741024 \h </w:instrText>
            </w:r>
            <w:r>
              <w:rPr>
                <w:noProof/>
                <w:webHidden/>
              </w:rPr>
            </w:r>
            <w:r>
              <w:rPr>
                <w:noProof/>
                <w:webHidden/>
              </w:rPr>
              <w:fldChar w:fldCharType="separate"/>
            </w:r>
            <w:r>
              <w:rPr>
                <w:noProof/>
                <w:webHidden/>
              </w:rPr>
              <w:t>2</w:t>
            </w:r>
            <w:r>
              <w:rPr>
                <w:noProof/>
                <w:webHidden/>
              </w:rPr>
              <w:fldChar w:fldCharType="end"/>
            </w:r>
          </w:hyperlink>
        </w:p>
        <w:p w14:paraId="0ADE0BED" w14:textId="2907A62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5" w:history="1">
            <w:r w:rsidRPr="004B6464">
              <w:rPr>
                <w:rStyle w:val="Hyperlink"/>
                <w:noProof/>
              </w:rPr>
              <w:t>Abstract</w:t>
            </w:r>
            <w:r>
              <w:rPr>
                <w:noProof/>
                <w:webHidden/>
              </w:rPr>
              <w:tab/>
            </w:r>
            <w:r>
              <w:rPr>
                <w:noProof/>
                <w:webHidden/>
              </w:rPr>
              <w:fldChar w:fldCharType="begin"/>
            </w:r>
            <w:r>
              <w:rPr>
                <w:noProof/>
                <w:webHidden/>
              </w:rPr>
              <w:instrText xml:space="preserve"> PAGEREF _Toc223741025 \h </w:instrText>
            </w:r>
            <w:r>
              <w:rPr>
                <w:noProof/>
                <w:webHidden/>
              </w:rPr>
            </w:r>
            <w:r>
              <w:rPr>
                <w:noProof/>
                <w:webHidden/>
              </w:rPr>
              <w:fldChar w:fldCharType="separate"/>
            </w:r>
            <w:r>
              <w:rPr>
                <w:noProof/>
                <w:webHidden/>
              </w:rPr>
              <w:t>3</w:t>
            </w:r>
            <w:r>
              <w:rPr>
                <w:noProof/>
                <w:webHidden/>
              </w:rPr>
              <w:fldChar w:fldCharType="end"/>
            </w:r>
          </w:hyperlink>
        </w:p>
        <w:p w14:paraId="037C38FA" w14:textId="4A9CB3F7"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6" w:history="1">
            <w:r w:rsidRPr="004B6464">
              <w:rPr>
                <w:rStyle w:val="Hyperlink"/>
                <w:noProof/>
                <w:lang w:val="en-GB"/>
              </w:rPr>
              <w:t xml:space="preserve">Table of </w:t>
            </w:r>
            <w:r w:rsidRPr="004B6464">
              <w:rPr>
                <w:rStyle w:val="Hyperlink"/>
                <w:noProof/>
              </w:rPr>
              <w:t>Contents</w:t>
            </w:r>
            <w:r>
              <w:rPr>
                <w:noProof/>
                <w:webHidden/>
              </w:rPr>
              <w:tab/>
            </w:r>
            <w:r>
              <w:rPr>
                <w:noProof/>
                <w:webHidden/>
              </w:rPr>
              <w:fldChar w:fldCharType="begin"/>
            </w:r>
            <w:r>
              <w:rPr>
                <w:noProof/>
                <w:webHidden/>
              </w:rPr>
              <w:instrText xml:space="preserve"> PAGEREF _Toc223741026 \h </w:instrText>
            </w:r>
            <w:r>
              <w:rPr>
                <w:noProof/>
                <w:webHidden/>
              </w:rPr>
            </w:r>
            <w:r>
              <w:rPr>
                <w:noProof/>
                <w:webHidden/>
              </w:rPr>
              <w:fldChar w:fldCharType="separate"/>
            </w:r>
            <w:r>
              <w:rPr>
                <w:noProof/>
                <w:webHidden/>
              </w:rPr>
              <w:t>4</w:t>
            </w:r>
            <w:r>
              <w:rPr>
                <w:noProof/>
                <w:webHidden/>
              </w:rPr>
              <w:fldChar w:fldCharType="end"/>
            </w:r>
          </w:hyperlink>
        </w:p>
        <w:p w14:paraId="4FA272EF" w14:textId="34744FC4"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7" w:history="1">
            <w:r w:rsidRPr="004B6464">
              <w:rPr>
                <w:rStyle w:val="Hyperlink"/>
                <w:noProof/>
              </w:rPr>
              <w:t>Chapter 1: Introduction</w:t>
            </w:r>
            <w:r>
              <w:rPr>
                <w:noProof/>
                <w:webHidden/>
              </w:rPr>
              <w:tab/>
            </w:r>
            <w:r>
              <w:rPr>
                <w:noProof/>
                <w:webHidden/>
              </w:rPr>
              <w:fldChar w:fldCharType="begin"/>
            </w:r>
            <w:r>
              <w:rPr>
                <w:noProof/>
                <w:webHidden/>
              </w:rPr>
              <w:instrText xml:space="preserve"> PAGEREF _Toc223741027 \h </w:instrText>
            </w:r>
            <w:r>
              <w:rPr>
                <w:noProof/>
                <w:webHidden/>
              </w:rPr>
            </w:r>
            <w:r>
              <w:rPr>
                <w:noProof/>
                <w:webHidden/>
              </w:rPr>
              <w:fldChar w:fldCharType="separate"/>
            </w:r>
            <w:r>
              <w:rPr>
                <w:noProof/>
                <w:webHidden/>
              </w:rPr>
              <w:t>5</w:t>
            </w:r>
            <w:r>
              <w:rPr>
                <w:noProof/>
                <w:webHidden/>
              </w:rPr>
              <w:fldChar w:fldCharType="end"/>
            </w:r>
          </w:hyperlink>
        </w:p>
        <w:p w14:paraId="262029CB" w14:textId="39ABD442"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8" w:history="1">
            <w:r w:rsidRPr="004B6464">
              <w:rPr>
                <w:rStyle w:val="Hyperlink"/>
                <w:noProof/>
              </w:rPr>
              <w:t>Introduction</w:t>
            </w:r>
            <w:r>
              <w:rPr>
                <w:noProof/>
                <w:webHidden/>
              </w:rPr>
              <w:tab/>
            </w:r>
            <w:r>
              <w:rPr>
                <w:noProof/>
                <w:webHidden/>
              </w:rPr>
              <w:fldChar w:fldCharType="begin"/>
            </w:r>
            <w:r>
              <w:rPr>
                <w:noProof/>
                <w:webHidden/>
              </w:rPr>
              <w:instrText xml:space="preserve"> PAGEREF _Toc223741028 \h </w:instrText>
            </w:r>
            <w:r>
              <w:rPr>
                <w:noProof/>
                <w:webHidden/>
              </w:rPr>
            </w:r>
            <w:r>
              <w:rPr>
                <w:noProof/>
                <w:webHidden/>
              </w:rPr>
              <w:fldChar w:fldCharType="separate"/>
            </w:r>
            <w:r>
              <w:rPr>
                <w:noProof/>
                <w:webHidden/>
              </w:rPr>
              <w:t>5</w:t>
            </w:r>
            <w:r>
              <w:rPr>
                <w:noProof/>
                <w:webHidden/>
              </w:rPr>
              <w:fldChar w:fldCharType="end"/>
            </w:r>
          </w:hyperlink>
        </w:p>
        <w:p w14:paraId="3AF02AF6" w14:textId="22463C76"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9" w:history="1">
            <w:r w:rsidRPr="004B6464">
              <w:rPr>
                <w:rStyle w:val="Hyperlink"/>
                <w:noProof/>
              </w:rPr>
              <w:t>1.1 Problem Definition</w:t>
            </w:r>
            <w:r>
              <w:rPr>
                <w:noProof/>
                <w:webHidden/>
              </w:rPr>
              <w:tab/>
            </w:r>
            <w:r>
              <w:rPr>
                <w:noProof/>
                <w:webHidden/>
              </w:rPr>
              <w:fldChar w:fldCharType="begin"/>
            </w:r>
            <w:r>
              <w:rPr>
                <w:noProof/>
                <w:webHidden/>
              </w:rPr>
              <w:instrText xml:space="preserve"> PAGEREF _Toc223741029 \h </w:instrText>
            </w:r>
            <w:r>
              <w:rPr>
                <w:noProof/>
                <w:webHidden/>
              </w:rPr>
            </w:r>
            <w:r>
              <w:rPr>
                <w:noProof/>
                <w:webHidden/>
              </w:rPr>
              <w:fldChar w:fldCharType="separate"/>
            </w:r>
            <w:r>
              <w:rPr>
                <w:noProof/>
                <w:webHidden/>
              </w:rPr>
              <w:t>6</w:t>
            </w:r>
            <w:r>
              <w:rPr>
                <w:noProof/>
                <w:webHidden/>
              </w:rPr>
              <w:fldChar w:fldCharType="end"/>
            </w:r>
          </w:hyperlink>
        </w:p>
        <w:p w14:paraId="2AACED85" w14:textId="024B532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0" w:history="1">
            <w:r w:rsidRPr="004B6464">
              <w:rPr>
                <w:rStyle w:val="Hyperlink"/>
                <w:noProof/>
              </w:rPr>
              <w:t>1.3 Thesis Objectives</w:t>
            </w:r>
            <w:r>
              <w:rPr>
                <w:noProof/>
                <w:webHidden/>
              </w:rPr>
              <w:tab/>
            </w:r>
            <w:r>
              <w:rPr>
                <w:noProof/>
                <w:webHidden/>
              </w:rPr>
              <w:fldChar w:fldCharType="begin"/>
            </w:r>
            <w:r>
              <w:rPr>
                <w:noProof/>
                <w:webHidden/>
              </w:rPr>
              <w:instrText xml:space="preserve"> PAGEREF _Toc223741030 \h </w:instrText>
            </w:r>
            <w:r>
              <w:rPr>
                <w:noProof/>
                <w:webHidden/>
              </w:rPr>
            </w:r>
            <w:r>
              <w:rPr>
                <w:noProof/>
                <w:webHidden/>
              </w:rPr>
              <w:fldChar w:fldCharType="separate"/>
            </w:r>
            <w:r>
              <w:rPr>
                <w:noProof/>
                <w:webHidden/>
              </w:rPr>
              <w:t>6</w:t>
            </w:r>
            <w:r>
              <w:rPr>
                <w:noProof/>
                <w:webHidden/>
              </w:rPr>
              <w:fldChar w:fldCharType="end"/>
            </w:r>
          </w:hyperlink>
        </w:p>
        <w:p w14:paraId="4720CC1A" w14:textId="28AD3C81"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1" w:history="1">
            <w:r w:rsidRPr="004B6464">
              <w:rPr>
                <w:rStyle w:val="Hyperlink"/>
                <w:noProof/>
              </w:rPr>
              <w:t>1.4 Thesis Contribution</w:t>
            </w:r>
            <w:r>
              <w:rPr>
                <w:noProof/>
                <w:webHidden/>
              </w:rPr>
              <w:tab/>
            </w:r>
            <w:r>
              <w:rPr>
                <w:noProof/>
                <w:webHidden/>
              </w:rPr>
              <w:fldChar w:fldCharType="begin"/>
            </w:r>
            <w:r>
              <w:rPr>
                <w:noProof/>
                <w:webHidden/>
              </w:rPr>
              <w:instrText xml:space="preserve"> PAGEREF _Toc223741031 \h </w:instrText>
            </w:r>
            <w:r>
              <w:rPr>
                <w:noProof/>
                <w:webHidden/>
              </w:rPr>
            </w:r>
            <w:r>
              <w:rPr>
                <w:noProof/>
                <w:webHidden/>
              </w:rPr>
              <w:fldChar w:fldCharType="separate"/>
            </w:r>
            <w:r>
              <w:rPr>
                <w:noProof/>
                <w:webHidden/>
              </w:rPr>
              <w:t>7</w:t>
            </w:r>
            <w:r>
              <w:rPr>
                <w:noProof/>
                <w:webHidden/>
              </w:rPr>
              <w:fldChar w:fldCharType="end"/>
            </w:r>
          </w:hyperlink>
        </w:p>
        <w:p w14:paraId="5042D18B" w14:textId="5239A863"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2" w:history="1">
            <w:r w:rsidRPr="004B6464">
              <w:rPr>
                <w:rStyle w:val="Hyperlink"/>
                <w:noProof/>
              </w:rPr>
              <w:t>1.5 Thesis Organization</w:t>
            </w:r>
            <w:r>
              <w:rPr>
                <w:noProof/>
                <w:webHidden/>
              </w:rPr>
              <w:tab/>
            </w:r>
            <w:r>
              <w:rPr>
                <w:noProof/>
                <w:webHidden/>
              </w:rPr>
              <w:fldChar w:fldCharType="begin"/>
            </w:r>
            <w:r>
              <w:rPr>
                <w:noProof/>
                <w:webHidden/>
              </w:rPr>
              <w:instrText xml:space="preserve"> PAGEREF _Toc223741032 \h </w:instrText>
            </w:r>
            <w:r>
              <w:rPr>
                <w:noProof/>
                <w:webHidden/>
              </w:rPr>
            </w:r>
            <w:r>
              <w:rPr>
                <w:noProof/>
                <w:webHidden/>
              </w:rPr>
              <w:fldChar w:fldCharType="separate"/>
            </w:r>
            <w:r>
              <w:rPr>
                <w:noProof/>
                <w:webHidden/>
              </w:rPr>
              <w:t>8</w:t>
            </w:r>
            <w:r>
              <w:rPr>
                <w:noProof/>
                <w:webHidden/>
              </w:rPr>
              <w:fldChar w:fldCharType="end"/>
            </w:r>
          </w:hyperlink>
        </w:p>
        <w:p w14:paraId="2E6DA201" w14:textId="085BCD3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3" w:history="1">
            <w:r w:rsidRPr="004B6464">
              <w:rPr>
                <w:rStyle w:val="Hyperlink"/>
                <w:noProof/>
              </w:rPr>
              <w:t>Chapter 2: Related Work</w:t>
            </w:r>
            <w:r>
              <w:rPr>
                <w:noProof/>
                <w:webHidden/>
              </w:rPr>
              <w:tab/>
            </w:r>
            <w:r>
              <w:rPr>
                <w:noProof/>
                <w:webHidden/>
              </w:rPr>
              <w:fldChar w:fldCharType="begin"/>
            </w:r>
            <w:r>
              <w:rPr>
                <w:noProof/>
                <w:webHidden/>
              </w:rPr>
              <w:instrText xml:space="preserve"> PAGEREF _Toc223741033 \h </w:instrText>
            </w:r>
            <w:r>
              <w:rPr>
                <w:noProof/>
                <w:webHidden/>
              </w:rPr>
            </w:r>
            <w:r>
              <w:rPr>
                <w:noProof/>
                <w:webHidden/>
              </w:rPr>
              <w:fldChar w:fldCharType="separate"/>
            </w:r>
            <w:r>
              <w:rPr>
                <w:noProof/>
                <w:webHidden/>
              </w:rPr>
              <w:t>8</w:t>
            </w:r>
            <w:r>
              <w:rPr>
                <w:noProof/>
                <w:webHidden/>
              </w:rPr>
              <w:fldChar w:fldCharType="end"/>
            </w:r>
          </w:hyperlink>
        </w:p>
        <w:p w14:paraId="3EECD868" w14:textId="36A4AFF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4" w:history="1">
            <w:r w:rsidRPr="004B6464">
              <w:rPr>
                <w:rStyle w:val="Hyperlink"/>
                <w:noProof/>
              </w:rPr>
              <w:t>2.1 Introduction</w:t>
            </w:r>
            <w:r>
              <w:rPr>
                <w:noProof/>
                <w:webHidden/>
              </w:rPr>
              <w:tab/>
            </w:r>
            <w:r>
              <w:rPr>
                <w:noProof/>
                <w:webHidden/>
              </w:rPr>
              <w:fldChar w:fldCharType="begin"/>
            </w:r>
            <w:r>
              <w:rPr>
                <w:noProof/>
                <w:webHidden/>
              </w:rPr>
              <w:instrText xml:space="preserve"> PAGEREF _Toc223741034 \h </w:instrText>
            </w:r>
            <w:r>
              <w:rPr>
                <w:noProof/>
                <w:webHidden/>
              </w:rPr>
            </w:r>
            <w:r>
              <w:rPr>
                <w:noProof/>
                <w:webHidden/>
              </w:rPr>
              <w:fldChar w:fldCharType="separate"/>
            </w:r>
            <w:r>
              <w:rPr>
                <w:noProof/>
                <w:webHidden/>
              </w:rPr>
              <w:t>8</w:t>
            </w:r>
            <w:r>
              <w:rPr>
                <w:noProof/>
                <w:webHidden/>
              </w:rPr>
              <w:fldChar w:fldCharType="end"/>
            </w:r>
          </w:hyperlink>
        </w:p>
        <w:p w14:paraId="1F36D1AB" w14:textId="120D00EF"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5" w:history="1">
            <w:r w:rsidRPr="004B6464">
              <w:rPr>
                <w:rStyle w:val="Hyperlink"/>
                <w:noProof/>
              </w:rPr>
              <w:t>2.2 History of Prediction in Alzheimer’s Diagnosis</w:t>
            </w:r>
            <w:r>
              <w:rPr>
                <w:noProof/>
                <w:webHidden/>
              </w:rPr>
              <w:tab/>
            </w:r>
            <w:r>
              <w:rPr>
                <w:noProof/>
                <w:webHidden/>
              </w:rPr>
              <w:fldChar w:fldCharType="begin"/>
            </w:r>
            <w:r>
              <w:rPr>
                <w:noProof/>
                <w:webHidden/>
              </w:rPr>
              <w:instrText xml:space="preserve"> PAGEREF _Toc223741035 \h </w:instrText>
            </w:r>
            <w:r>
              <w:rPr>
                <w:noProof/>
                <w:webHidden/>
              </w:rPr>
            </w:r>
            <w:r>
              <w:rPr>
                <w:noProof/>
                <w:webHidden/>
              </w:rPr>
              <w:fldChar w:fldCharType="separate"/>
            </w:r>
            <w:r>
              <w:rPr>
                <w:noProof/>
                <w:webHidden/>
              </w:rPr>
              <w:t>9</w:t>
            </w:r>
            <w:r>
              <w:rPr>
                <w:noProof/>
                <w:webHidden/>
              </w:rPr>
              <w:fldChar w:fldCharType="end"/>
            </w:r>
          </w:hyperlink>
        </w:p>
        <w:p w14:paraId="15165654" w14:textId="77AD0B4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6" w:history="1">
            <w:r w:rsidRPr="004B6464">
              <w:rPr>
                <w:rStyle w:val="Hyperlink"/>
                <w:noProof/>
              </w:rPr>
              <w:t>2.3 Related Work Summary</w:t>
            </w:r>
            <w:r>
              <w:rPr>
                <w:noProof/>
                <w:webHidden/>
              </w:rPr>
              <w:tab/>
            </w:r>
            <w:r>
              <w:rPr>
                <w:noProof/>
                <w:webHidden/>
              </w:rPr>
              <w:fldChar w:fldCharType="begin"/>
            </w:r>
            <w:r>
              <w:rPr>
                <w:noProof/>
                <w:webHidden/>
              </w:rPr>
              <w:instrText xml:space="preserve"> PAGEREF _Toc223741036 \h </w:instrText>
            </w:r>
            <w:r>
              <w:rPr>
                <w:noProof/>
                <w:webHidden/>
              </w:rPr>
            </w:r>
            <w:r>
              <w:rPr>
                <w:noProof/>
                <w:webHidden/>
              </w:rPr>
              <w:fldChar w:fldCharType="separate"/>
            </w:r>
            <w:r>
              <w:rPr>
                <w:noProof/>
                <w:webHidden/>
              </w:rPr>
              <w:t>11</w:t>
            </w:r>
            <w:r>
              <w:rPr>
                <w:noProof/>
                <w:webHidden/>
              </w:rPr>
              <w:fldChar w:fldCharType="end"/>
            </w:r>
          </w:hyperlink>
        </w:p>
        <w:p w14:paraId="14FA99C1" w14:textId="0354023C"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7" w:history="1">
            <w:r w:rsidRPr="004B6464">
              <w:rPr>
                <w:rStyle w:val="Hyperlink"/>
                <w:noProof/>
              </w:rPr>
              <w:t>References</w:t>
            </w:r>
            <w:r>
              <w:rPr>
                <w:noProof/>
                <w:webHidden/>
              </w:rPr>
              <w:tab/>
            </w:r>
            <w:r>
              <w:rPr>
                <w:noProof/>
                <w:webHidden/>
              </w:rPr>
              <w:fldChar w:fldCharType="begin"/>
            </w:r>
            <w:r>
              <w:rPr>
                <w:noProof/>
                <w:webHidden/>
              </w:rPr>
              <w:instrText xml:space="preserve"> PAGEREF _Toc223741037 \h </w:instrText>
            </w:r>
            <w:r>
              <w:rPr>
                <w:noProof/>
                <w:webHidden/>
              </w:rPr>
            </w:r>
            <w:r>
              <w:rPr>
                <w:noProof/>
                <w:webHidden/>
              </w:rPr>
              <w:fldChar w:fldCharType="separate"/>
            </w:r>
            <w:r>
              <w:rPr>
                <w:noProof/>
                <w:webHidden/>
              </w:rPr>
              <w:t>12</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1" w:name="_Toc223741027"/>
      <w:bookmarkEnd w:id="10"/>
      <w:r>
        <w:lastRenderedPageBreak/>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741028"/>
      <w:r>
        <w:t>Introduction</w:t>
      </w:r>
      <w:bookmarkEnd w:id="12"/>
    </w:p>
    <w:p w14:paraId="5D6D87A2" w14:textId="3F44A62B"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Alzheimer’s disease is one of the most difficult brain conditions. While it is more common in older people, it can actually affect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[5]</w:t>
      </w:r>
      <w:r w:rsidRPr="005515C2">
        <w:rPr>
          <w:color w:val="auto"/>
          <w:sz w:val="24"/>
          <w:szCs w:val="24"/>
        </w:rPr>
        <w:t xml:space="preserve"> showed that we can catch these early signs by tracking how the brain shrinks over time.</w:t>
      </w:r>
    </w:p>
    <w:p w14:paraId="4DF92B51" w14:textId="5683BA12"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[6]</w:t>
      </w:r>
      <w:r w:rsidRPr="005515C2">
        <w:rPr>
          <w:color w:val="auto"/>
          <w:sz w:val="24"/>
          <w:szCs w:val="24"/>
        </w:rPr>
        <w:t xml:space="preserve"> and </w:t>
      </w:r>
      <w:r w:rsidR="00A2398B" w:rsidRPr="00A2398B">
        <w:rPr>
          <w:b/>
          <w:bCs/>
          <w:color w:val="auto"/>
          <w:sz w:val="24"/>
          <w:szCs w:val="24"/>
        </w:rPr>
        <w:t>[1]</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756CAD10"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[3]</w:t>
      </w:r>
      <w:r w:rsidR="00717FE2">
        <w:rPr>
          <w:color w:val="auto"/>
          <w:sz w:val="24"/>
          <w:szCs w:val="24"/>
        </w:rPr>
        <w:t xml:space="preserve"> </w:t>
      </w:r>
      <w:r w:rsidRPr="005515C2">
        <w:rPr>
          <w:color w:val="auto"/>
          <w:sz w:val="24"/>
          <w:szCs w:val="24"/>
        </w:rPr>
        <w:t>leads to a much more precise and reliable diagnosis.</w:t>
      </w:r>
    </w:p>
    <w:p w14:paraId="6A687664" w14:textId="6A540B6C"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w:t>
      </w:r>
      <w:r w:rsidR="00DD6C4A" w:rsidRPr="005515C2">
        <w:rPr>
          <w:color w:val="auto"/>
          <w:sz w:val="24"/>
          <w:szCs w:val="24"/>
        </w:rPr>
        <w:t>ADNI,</w:t>
      </w:r>
      <w:r w:rsidRPr="005515C2">
        <w:rPr>
          <w:color w:val="auto"/>
          <w:sz w:val="24"/>
          <w:szCs w:val="24"/>
        </w:rPr>
        <w:t xml:space="preserve"> which is a famous collection of medical information used by many top researchers, including </w:t>
      </w:r>
      <w:r w:rsidR="00DA32A0" w:rsidRPr="00A2510A">
        <w:rPr>
          <w:b/>
          <w:bCs/>
          <w:color w:val="auto"/>
          <w:sz w:val="24"/>
          <w:szCs w:val="24"/>
        </w:rPr>
        <w:t>[</w:t>
      </w:r>
      <w:r w:rsidR="00A2510A" w:rsidRPr="00A2510A">
        <w:rPr>
          <w:b/>
          <w:bCs/>
          <w:color w:val="auto"/>
          <w:sz w:val="24"/>
          <w:szCs w:val="24"/>
        </w:rPr>
        <w:t>4</w:t>
      </w:r>
      <w:r w:rsidR="00DA32A0" w:rsidRPr="00A2510A">
        <w:rPr>
          <w:b/>
          <w:bCs/>
          <w:color w:val="auto"/>
          <w:sz w:val="24"/>
          <w:szCs w:val="24"/>
        </w:rPr>
        <w:t>]</w:t>
      </w:r>
      <w:r w:rsidR="00AF1B0C">
        <w:rPr>
          <w:rFonts w:hint="cs"/>
          <w:b/>
          <w:bCs/>
          <w:color w:val="auto"/>
          <w:sz w:val="24"/>
          <w:szCs w:val="24"/>
          <w:rtl/>
        </w:rPr>
        <w:t xml:space="preserve"> </w:t>
      </w:r>
      <w:r w:rsidRPr="005515C2">
        <w:rPr>
          <w:color w:val="auto"/>
          <w:sz w:val="24"/>
          <w:szCs w:val="24"/>
        </w:rPr>
        <w:t xml:space="preserve">and </w:t>
      </w:r>
      <w:r w:rsidR="00A2510A" w:rsidRPr="008C2C24">
        <w:rPr>
          <w:b/>
          <w:bCs/>
          <w:color w:val="auto"/>
          <w:sz w:val="24"/>
          <w:szCs w:val="24"/>
        </w:rPr>
        <w:t>[</w:t>
      </w:r>
      <w:r w:rsidR="00DD6C4A">
        <w:rPr>
          <w:b/>
          <w:bCs/>
          <w:color w:val="auto"/>
          <w:sz w:val="24"/>
          <w:szCs w:val="24"/>
        </w:rPr>
        <w:t>10</w:t>
      </w:r>
      <w:r w:rsidR="00A2510A" w:rsidRPr="008C2C24">
        <w:rPr>
          <w:b/>
          <w:bCs/>
          <w:color w:val="auto"/>
          <w:sz w:val="24"/>
          <w:szCs w:val="24"/>
        </w:rPr>
        <w:t>]</w:t>
      </w:r>
      <w:r w:rsidRPr="005515C2">
        <w:rPr>
          <w:color w:val="auto"/>
          <w:sz w:val="24"/>
          <w:szCs w:val="24"/>
        </w:rPr>
        <w:t>.</w:t>
      </w:r>
    </w:p>
    <w:p w14:paraId="4492CD0B" w14:textId="76C583A7"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741029"/>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741030"/>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741031"/>
      <w:r>
        <w:lastRenderedPageBreak/>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741032"/>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architectures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Heading1"/>
        <w:ind w:left="-180" w:firstLine="0"/>
      </w:pPr>
      <w:bookmarkStart w:id="17" w:name="_Toc223741033"/>
      <w:r w:rsidRPr="0046687E">
        <w:lastRenderedPageBreak/>
        <w:t xml:space="preserve">Chapter 2: </w:t>
      </w:r>
      <w:r w:rsidR="00CD6CE0">
        <w:t>Related Work</w:t>
      </w:r>
      <w:bookmarkEnd w:id="17"/>
    </w:p>
    <w:p w14:paraId="7203A1A2" w14:textId="77777777" w:rsidR="0046687E" w:rsidRPr="00CD6CE0" w:rsidRDefault="0046687E" w:rsidP="00CD6CE0">
      <w:pPr>
        <w:pStyle w:val="Heading3"/>
        <w:ind w:left="-180"/>
      </w:pPr>
      <w:bookmarkStart w:id="18" w:name="_Toc223741034"/>
      <w:r w:rsidRPr="00CD6CE0">
        <w:t>2.1 Introduction</w:t>
      </w:r>
      <w:bookmarkEnd w:id="18"/>
    </w:p>
    <w:p w14:paraId="7B0C873F" w14:textId="1E29D755" w:rsidR="00DA7B8B" w:rsidRPr="00C46E41" w:rsidRDefault="00DA7B8B" w:rsidP="00CD6CE0">
      <w:pPr>
        <w:ind w:left="-180"/>
        <w:rPr>
          <w:sz w:val="24"/>
          <w:szCs w:val="20"/>
        </w:rPr>
      </w:pPr>
      <w:r w:rsidRPr="00C46E41">
        <w:rPr>
          <w:sz w:val="24"/>
          <w:szCs w:val="20"/>
        </w:rPr>
        <w:t>The transition from traditional diagnostic tools to sophisticated artificial intelligence frameworks marks a pivotal shift in neurodegenerative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research—those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19" w:name="_Toc223741035"/>
      <w:r w:rsidRPr="00283722">
        <w:t xml:space="preserve">2.2 </w:t>
      </w:r>
      <w:r w:rsidR="005E7524" w:rsidRPr="005E7524">
        <w:t>History of Prediction in Alzheimer’s Diagnosis</w:t>
      </w:r>
      <w:bookmarkEnd w:id="19"/>
    </w:p>
    <w:p w14:paraId="6058A4DC" w14:textId="77777777" w:rsidR="00967D69" w:rsidRPr="00C66E2D" w:rsidRDefault="00056788" w:rsidP="00283722">
      <w:pPr>
        <w:spacing w:after="253" w:line="259" w:lineRule="auto"/>
        <w:ind w:left="-180" w:firstLine="0"/>
        <w:jc w:val="left"/>
        <w:rPr>
          <w:bCs/>
          <w:sz w:val="24"/>
          <w:szCs w:val="20"/>
          <w:rtl/>
        </w:rPr>
      </w:pPr>
      <w:r w:rsidRPr="00C66E2D">
        <w:rPr>
          <w:bCs/>
          <w:sz w:val="24"/>
          <w:szCs w:val="20"/>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056C451A" w14:textId="7CD4A0E1" w:rsidR="004A6A9A" w:rsidRPr="004A6A9A" w:rsidRDefault="004A6A9A" w:rsidP="00FD55AF">
      <w:pPr>
        <w:spacing w:after="253" w:line="259" w:lineRule="auto"/>
        <w:ind w:left="-180" w:firstLine="0"/>
        <w:rPr>
          <w:sz w:val="24"/>
          <w:szCs w:val="20"/>
          <w:rtl/>
        </w:rPr>
      </w:pPr>
      <w:r w:rsidRPr="00D07AD2">
        <w:rPr>
          <w:b/>
          <w:bCs/>
          <w:sz w:val="24"/>
          <w:szCs w:val="20"/>
        </w:rPr>
        <w:t>Muksimova et al</w:t>
      </w:r>
      <w:r w:rsidRPr="004A6A9A">
        <w:rPr>
          <w:sz w:val="24"/>
          <w:szCs w:val="20"/>
        </w:rPr>
        <w:t xml:space="preserve">. </w:t>
      </w:r>
      <w:r w:rsidR="00206678">
        <w:rPr>
          <w:sz w:val="24"/>
          <w:szCs w:val="20"/>
        </w:rPr>
        <w:t>Presented</w:t>
      </w:r>
      <w:r w:rsidRPr="004A6A9A">
        <w:rPr>
          <w:sz w:val="24"/>
          <w:szCs w:val="20"/>
        </w:rPr>
        <w:t xml:space="preserve"> a groundbreaking framework called "FusionNet" to enhance the classification of Alzheimer’s disease. Recognizing that a single type of brain scan might not tell the whole story, the researchers developed a system that integrates multiple imaging modalities, specifically combining MRI, PET, and CT scans. The proposed deep learning architecture uses specialized pathways to extract features from each scan type and then fuses them together using attention mechanisms to focus on the most important diagnostic details. By analyzing this combined imaging data, the model achieved a robust and realistic accuracy of 94</w:t>
      </w:r>
      <w:r w:rsidR="00DD6C4A" w:rsidRPr="004A6A9A">
        <w:rPr>
          <w:sz w:val="24"/>
          <w:szCs w:val="20"/>
        </w:rPr>
        <w:t>%.</w:t>
      </w:r>
      <w:r w:rsidR="00DD6C4A">
        <w:rPr>
          <w:sz w:val="24"/>
          <w:szCs w:val="20"/>
        </w:rPr>
        <w:t xml:space="preserve"> The</w:t>
      </w:r>
      <w:r w:rsidRPr="004A6A9A">
        <w:rPr>
          <w:sz w:val="24"/>
          <w:szCs w:val="20"/>
        </w:rPr>
        <w:t xml:space="preserve"> study highlights that fusing different data sources significantly improves diagnostic reliability compared to using just one. However, its main limitation is that while it successfully fuses various types of brain images, it still relies exclusively on imaging data and completely ignores the patient's non-imaging clinical records or medical history, which are essential for a truly comprehensive evaluation.</w:t>
      </w:r>
    </w:p>
    <w:p w14:paraId="0B75C7E9" w14:textId="27C45C7C" w:rsidR="00C241F5" w:rsidRPr="00C241F5" w:rsidRDefault="00C241F5" w:rsidP="00BF125E">
      <w:pPr>
        <w:spacing w:after="253" w:line="259" w:lineRule="auto"/>
        <w:ind w:left="-180" w:firstLine="0"/>
        <w:rPr>
          <w:sz w:val="24"/>
          <w:szCs w:val="20"/>
        </w:rPr>
      </w:pPr>
      <w:r w:rsidRPr="00C241F5">
        <w:rPr>
          <w:b/>
          <w:bCs/>
          <w:sz w:val="24"/>
          <w:szCs w:val="20"/>
        </w:rPr>
        <w:t>Li et al</w:t>
      </w:r>
      <w:r w:rsidRPr="00C241F5">
        <w:rPr>
          <w:sz w:val="24"/>
          <w:szCs w:val="20"/>
        </w:rPr>
        <w:t xml:space="preserve">. </w:t>
      </w:r>
      <w:r w:rsidR="0028293E">
        <w:rPr>
          <w:sz w:val="24"/>
          <w:szCs w:val="20"/>
        </w:rPr>
        <w:t>Presented</w:t>
      </w:r>
      <w:r w:rsidRPr="00C241F5">
        <w:rPr>
          <w:sz w:val="24"/>
          <w:szCs w:val="20"/>
        </w:rPr>
        <w:t xml:space="preserve"> a deep learning model that combines brain imaging with genetic information for the diagnosis of Alzheimer’s disease. Instead of relying only on brain scans, the model uses a dual-stream approach: one part focuses on identifying structural brain changes from MRI scans, while another part analyzes genetic risk factors. The study utilized a large dataset of 1,541 participants from the ADNI database, including 610 healthy individuals, 239 with Alzheimer’s Disease, and 796 who show early signs of memory loss (MCI). By merging these two types of data, the model reached an accuracy of 93.04%, which was higher than using brain images alone (91.77%) or genetic data alone (81.01%</w:t>
      </w:r>
      <w:r w:rsidR="00BF125E" w:rsidRPr="00C241F5">
        <w:rPr>
          <w:sz w:val="24"/>
          <w:szCs w:val="20"/>
        </w:rPr>
        <w:t>).</w:t>
      </w:r>
      <w:r w:rsidR="00BF125E">
        <w:rPr>
          <w:sz w:val="24"/>
          <w:szCs w:val="20"/>
        </w:rPr>
        <w:t xml:space="preserve"> The</w:t>
      </w:r>
      <w:r w:rsidRPr="00C241F5">
        <w:rPr>
          <w:sz w:val="24"/>
          <w:szCs w:val="20"/>
        </w:rPr>
        <w:t xml:space="preserve"> research shows that combining different medical sources leads to a more precise diagnosis. However, its primary limitations include a slight decrease in accuracy when predicting if </w:t>
      </w:r>
      <w:r w:rsidRPr="00C241F5">
        <w:rPr>
          <w:sz w:val="24"/>
          <w:szCs w:val="20"/>
        </w:rPr>
        <w:lastRenderedPageBreak/>
        <w:t>early memory loss will progress into full Alzheimer's, and the need for significant computer power to process the complex medical data.</w:t>
      </w:r>
    </w:p>
    <w:p w14:paraId="69D9DF0C" w14:textId="063BD8D3" w:rsidR="00EC54E4" w:rsidRPr="00EC54E4" w:rsidRDefault="00EC54E4" w:rsidP="004A4CE7">
      <w:pPr>
        <w:spacing w:after="253" w:line="259" w:lineRule="auto"/>
        <w:ind w:left="-180" w:firstLine="0"/>
        <w:rPr>
          <w:sz w:val="24"/>
          <w:szCs w:val="20"/>
        </w:rPr>
      </w:pPr>
      <w:r w:rsidRPr="00A94E91">
        <w:rPr>
          <w:b/>
          <w:bCs/>
          <w:sz w:val="24"/>
          <w:szCs w:val="20"/>
        </w:rPr>
        <w:t>Bricaud and Masala</w:t>
      </w:r>
      <w:r w:rsidR="00A94E91">
        <w:rPr>
          <w:sz w:val="24"/>
          <w:szCs w:val="20"/>
        </w:rPr>
        <w:t>. Presented</w:t>
      </w:r>
      <w:r w:rsidRPr="00EC54E4">
        <w:rPr>
          <w:sz w:val="24"/>
          <w:szCs w:val="20"/>
        </w:rPr>
        <w:t xml:space="preserve"> a comprehensive framework to evaluate various deep learning models for detecting early Alzheimer's disease. Instead of relying on a single network, the researchers compared several different architectures, including traditional CNNs and modern Vision Transformers. The study utilized MRI scans to classify patients into groups such as cognitively normal and those with Alzheimer's disease. They evaluated the images from two perspectives: looking at individual 2D slices and analyzing the entire 3D scan. The best-performing hybrid model (ConvNeXtV2-L) achieved a realistic and robust accuracy of 91.07% when analyzing the full </w:t>
      </w:r>
      <w:r w:rsidR="004A4CE7" w:rsidRPr="00EC54E4">
        <w:rPr>
          <w:sz w:val="24"/>
          <w:szCs w:val="20"/>
        </w:rPr>
        <w:t>scans.</w:t>
      </w:r>
      <w:r w:rsidR="004A4CE7">
        <w:rPr>
          <w:sz w:val="24"/>
          <w:szCs w:val="20"/>
        </w:rPr>
        <w:t xml:space="preserve"> </w:t>
      </w:r>
      <w:r w:rsidR="004A4CE7" w:rsidRPr="00EC54E4">
        <w:rPr>
          <w:sz w:val="24"/>
          <w:szCs w:val="20"/>
        </w:rPr>
        <w:t>The</w:t>
      </w:r>
      <w:r w:rsidRPr="00EC54E4">
        <w:rPr>
          <w:sz w:val="24"/>
          <w:szCs w:val="20"/>
        </w:rPr>
        <w:t xml:space="preserve"> research emphasizes that choosing the right model architecture and image processing strategy is crucial for a reliable diagnosis. However, its main limitations are that it relies entirely on brain images without integrating the patients' clinical medical records, and it lacks the ability to perfectly capture the complex relationship between structural brain changes and actual cognitive decline.</w:t>
      </w:r>
    </w:p>
    <w:p w14:paraId="5293E1B0" w14:textId="33DEEA98" w:rsidR="00B55264" w:rsidRPr="00B55264" w:rsidRDefault="00B55264" w:rsidP="00E93F42">
      <w:pPr>
        <w:spacing w:after="253" w:line="259" w:lineRule="auto"/>
        <w:ind w:left="-180" w:firstLine="0"/>
        <w:rPr>
          <w:sz w:val="24"/>
          <w:szCs w:val="20"/>
        </w:rPr>
      </w:pPr>
      <w:r w:rsidRPr="00A96B2F">
        <w:rPr>
          <w:b/>
          <w:bCs/>
          <w:sz w:val="24"/>
          <w:szCs w:val="20"/>
        </w:rPr>
        <w:t>Bekhet et al</w:t>
      </w:r>
      <w:r w:rsidRPr="00B55264">
        <w:rPr>
          <w:sz w:val="24"/>
          <w:szCs w:val="20"/>
        </w:rPr>
        <w:t xml:space="preserve">. </w:t>
      </w:r>
      <w:r w:rsidR="004149B5">
        <w:rPr>
          <w:sz w:val="24"/>
          <w:szCs w:val="20"/>
        </w:rPr>
        <w:t>Presented</w:t>
      </w:r>
      <w:r w:rsidR="004149B5" w:rsidRPr="00EC54E4">
        <w:rPr>
          <w:sz w:val="24"/>
          <w:szCs w:val="20"/>
        </w:rPr>
        <w:t xml:space="preserve"> </w:t>
      </w:r>
      <w:r w:rsidRPr="00B55264">
        <w:rPr>
          <w:sz w:val="24"/>
          <w:szCs w:val="20"/>
        </w:rPr>
        <w:t>a framework called DeepALZNET, which uses two independent pathways to diagnose Alzheimer’s disease. This flexible system can work with either brain scans (MRI) or clinical records (like memory test scores and age) depending on what is available for the patient. The research used several large datasets, including ADNI, OASIS, and Kaggle, involving a total of 2,000 clinical cases and 40,000 brain images. For clinical data, the model combines a basic computer network with a Random Forest classifier, while for brain scans, it uses a pre-trained system called VGG19. Both pathways reached a high accuracy of over 90% in identifying the disease.</w:t>
      </w:r>
      <w:r w:rsidR="00E93F42">
        <w:rPr>
          <w:sz w:val="24"/>
          <w:szCs w:val="20"/>
        </w:rPr>
        <w:t xml:space="preserve"> T</w:t>
      </w:r>
      <w:r w:rsidRPr="00B55264">
        <w:rPr>
          <w:sz w:val="24"/>
          <w:szCs w:val="20"/>
        </w:rPr>
        <w:t>his study proves that high accuracy can be achieved even when only one type of medical data is available. However, its main limitations are that it does not yet combine both images and clinical data into a single decision, and it relies on 2D images which might miss some 3D details of the brain.</w:t>
      </w:r>
    </w:p>
    <w:p w14:paraId="3D163D98" w14:textId="7EED3855" w:rsidR="00A03800" w:rsidRDefault="00A03800" w:rsidP="00FD32A0">
      <w:pPr>
        <w:spacing w:after="253" w:line="259" w:lineRule="auto"/>
        <w:ind w:left="-180" w:firstLine="0"/>
        <w:rPr>
          <w:b/>
          <w:bCs/>
          <w:sz w:val="24"/>
          <w:szCs w:val="20"/>
        </w:rPr>
      </w:pPr>
      <w:r w:rsidRPr="00A03800">
        <w:rPr>
          <w:b/>
          <w:bCs/>
          <w:sz w:val="24"/>
          <w:szCs w:val="20"/>
        </w:rPr>
        <w:t xml:space="preserve">Mofrad et al. </w:t>
      </w:r>
      <w:r w:rsidR="00E93F42">
        <w:rPr>
          <w:sz w:val="24"/>
          <w:szCs w:val="20"/>
        </w:rPr>
        <w:t>Presented</w:t>
      </w:r>
      <w:r w:rsidR="00E93F42" w:rsidRPr="00EC54E4">
        <w:rPr>
          <w:sz w:val="24"/>
          <w:szCs w:val="20"/>
        </w:rPr>
        <w:t xml:space="preserve"> </w:t>
      </w:r>
      <w:r w:rsidRPr="00BB5C24">
        <w:rPr>
          <w:sz w:val="24"/>
          <w:szCs w:val="20"/>
        </w:rPr>
        <w:t xml:space="preserve">a framework that studies how brain volume changes over time to predict the early stages of Alzheimer’s disease. Instead of looking at a single brain scan, the model analyzes "trajectories"—which are the patterns of brain shrinkage or growth across multiple scans taken months or years apart. The study used two large datasets, ADNI and AIBL, involving hundreds of participants categorized as healthy, those with mild memory loss, and those with full Alzheimer’s. The model focuses specifically on the size of the hippocampus (an area for memory) and the brain's fluid-filled spaces (ventricles). The framework reached an accuracy of 75% in predicting which patients would transition from mild memory loss to full Alzheimer’s </w:t>
      </w:r>
      <w:r w:rsidR="00FD32A0" w:rsidRPr="00BB5C24">
        <w:rPr>
          <w:sz w:val="24"/>
          <w:szCs w:val="20"/>
        </w:rPr>
        <w:t>disease.</w:t>
      </w:r>
      <w:r w:rsidR="00FD32A0">
        <w:rPr>
          <w:sz w:val="24"/>
          <w:szCs w:val="20"/>
        </w:rPr>
        <w:t xml:space="preserve"> </w:t>
      </w:r>
      <w:r w:rsidR="00FD32A0" w:rsidRPr="00BB5C24">
        <w:rPr>
          <w:sz w:val="24"/>
          <w:szCs w:val="20"/>
        </w:rPr>
        <w:t>The</w:t>
      </w:r>
      <w:r w:rsidRPr="00BB5C24">
        <w:rPr>
          <w:sz w:val="24"/>
          <w:szCs w:val="20"/>
        </w:rPr>
        <w:t xml:space="preserve"> </w:t>
      </w:r>
      <w:r w:rsidR="00FD32A0">
        <w:rPr>
          <w:sz w:val="24"/>
          <w:szCs w:val="20"/>
        </w:rPr>
        <w:t>study</w:t>
      </w:r>
      <w:r w:rsidRPr="00BB5C24">
        <w:rPr>
          <w:sz w:val="24"/>
          <w:szCs w:val="20"/>
        </w:rPr>
        <w:t xml:space="preserve"> shows that tracking brain changes over time is more robust against image noise than single-scan methods. However, its main limitations include a moderate accuracy for the very earliest stages of the disease and a reliance on complex software to measure brain volumes before the analysis can begin</w:t>
      </w:r>
      <w:r w:rsidR="00FD32A0">
        <w:rPr>
          <w:sz w:val="24"/>
          <w:szCs w:val="20"/>
        </w:rPr>
        <w:t>.</w:t>
      </w:r>
    </w:p>
    <w:p w14:paraId="3E689166" w14:textId="46FCC1AF" w:rsidR="00905637" w:rsidRDefault="00905637" w:rsidP="00265EE0">
      <w:pPr>
        <w:spacing w:after="253" w:line="259" w:lineRule="auto"/>
        <w:ind w:left="-180" w:firstLine="0"/>
        <w:rPr>
          <w:sz w:val="24"/>
          <w:szCs w:val="20"/>
          <w:rtl/>
        </w:rPr>
      </w:pPr>
      <w:r w:rsidRPr="00905637">
        <w:rPr>
          <w:b/>
          <w:bCs/>
          <w:sz w:val="24"/>
          <w:szCs w:val="20"/>
        </w:rPr>
        <w:t xml:space="preserve">Helaly et al. </w:t>
      </w:r>
      <w:r w:rsidR="00984046">
        <w:rPr>
          <w:sz w:val="24"/>
          <w:szCs w:val="20"/>
        </w:rPr>
        <w:t>Presented</w:t>
      </w:r>
      <w:r w:rsidRPr="004F5896">
        <w:rPr>
          <w:sz w:val="24"/>
          <w:szCs w:val="20"/>
        </w:rPr>
        <w:t xml:space="preserve">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w:t>
      </w:r>
      <w:r w:rsidRPr="004F5896">
        <w:rPr>
          <w:sz w:val="24"/>
          <w:szCs w:val="20"/>
        </w:rPr>
        <w:lastRenderedPageBreak/>
        <w:t>networks achieved an accuracy of 95.17%, while the advanced VGG19 model reached an even higher accuracy of 97% in identifying the correct stage of the disease.</w:t>
      </w:r>
      <w:r w:rsidR="00E22F89">
        <w:rPr>
          <w:sz w:val="24"/>
          <w:szCs w:val="20"/>
        </w:rPr>
        <w:t xml:space="preserve"> T</w:t>
      </w:r>
      <w:r w:rsidRPr="004F5896">
        <w:rPr>
          <w:sz w:val="24"/>
          <w:szCs w:val="20"/>
        </w:rPr>
        <w:t xml:space="preserve">his </w:t>
      </w:r>
      <w:r w:rsidR="00E22F89">
        <w:rPr>
          <w:sz w:val="24"/>
          <w:szCs w:val="20"/>
        </w:rPr>
        <w:t>study</w:t>
      </w:r>
      <w:r w:rsidRPr="004F5896">
        <w:rPr>
          <w:sz w:val="24"/>
          <w:szCs w:val="20"/>
        </w:rPr>
        <w:t xml:space="preserve">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6908FE37" w14:textId="606BBD1A" w:rsidR="00D77DF9" w:rsidRDefault="003968D2" w:rsidP="00183A01">
      <w:pPr>
        <w:spacing w:after="253" w:line="259" w:lineRule="auto"/>
        <w:ind w:left="-180" w:firstLine="0"/>
        <w:rPr>
          <w:sz w:val="24"/>
          <w:szCs w:val="20"/>
          <w:rtl/>
        </w:rPr>
      </w:pPr>
      <w:r w:rsidRPr="00265EE0">
        <w:rPr>
          <w:b/>
          <w:bCs/>
          <w:sz w:val="24"/>
          <w:szCs w:val="20"/>
        </w:rPr>
        <w:t>Warren and Moustafa</w:t>
      </w:r>
      <w:r w:rsidRPr="003968D2">
        <w:rPr>
          <w:sz w:val="24"/>
          <w:szCs w:val="20"/>
        </w:rPr>
        <w:t>.</w:t>
      </w:r>
      <w:r>
        <w:rPr>
          <w:sz w:val="24"/>
          <w:szCs w:val="20"/>
        </w:rPr>
        <w:t xml:space="preserve"> </w:t>
      </w:r>
      <w:r w:rsidR="00265EE0">
        <w:rPr>
          <w:sz w:val="24"/>
          <w:szCs w:val="20"/>
        </w:rPr>
        <w:t>Presented</w:t>
      </w:r>
      <w:r w:rsidRPr="003968D2">
        <w:rPr>
          <w:sz w:val="24"/>
          <w:szCs w:val="20"/>
        </w:rPr>
        <w:t xml:space="preserve"> a multimodal diagnostic system that combines functional brain imaging (fMRI) with clinical tests to identify Alzheimer’s disease. The proposed method uses a 3D Convolutional Neural Network (3D CNN) that analyzes the "default mode network" of the brain—a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w:t>
      </w:r>
      <w:r w:rsidR="00CA0851">
        <w:rPr>
          <w:sz w:val="24"/>
          <w:szCs w:val="20"/>
        </w:rPr>
        <w:t>T</w:t>
      </w:r>
      <w:r w:rsidRPr="003968D2">
        <w:rPr>
          <w:sz w:val="24"/>
          <w:szCs w:val="20"/>
        </w:rPr>
        <w:t xml:space="preserve">he </w:t>
      </w:r>
      <w:r w:rsidR="00CA0851">
        <w:rPr>
          <w:sz w:val="24"/>
          <w:szCs w:val="20"/>
        </w:rPr>
        <w:t>study</w:t>
      </w:r>
      <w:r w:rsidRPr="003968D2">
        <w:rPr>
          <w:sz w:val="24"/>
          <w:szCs w:val="20"/>
        </w:rPr>
        <w:t xml:space="preserve"> proves that combining functional brain data with doctor’s tests is highly effective for accurate diagnosis. However, its main limitations are the very small sample size and the need for more testing on larger, different groups of patients</w:t>
      </w:r>
      <w:r w:rsidR="00D77DF9">
        <w:rPr>
          <w:rFonts w:hint="cs"/>
          <w:sz w:val="24"/>
          <w:szCs w:val="20"/>
          <w:rtl/>
        </w:rPr>
        <w:t>.</w:t>
      </w:r>
    </w:p>
    <w:p w14:paraId="5AEFAC85" w14:textId="756B66EA" w:rsidR="00D77DF9" w:rsidRPr="00183A01" w:rsidRDefault="00D77DF9" w:rsidP="00183A01">
      <w:pPr>
        <w:spacing w:after="253" w:line="259" w:lineRule="auto"/>
        <w:ind w:left="-180" w:firstLine="0"/>
        <w:rPr>
          <w:sz w:val="24"/>
          <w:szCs w:val="20"/>
        </w:rPr>
      </w:pPr>
      <w:r w:rsidRPr="00D77DF9">
        <w:rPr>
          <w:b/>
          <w:bCs/>
          <w:sz w:val="24"/>
          <w:szCs w:val="20"/>
        </w:rPr>
        <w:t>Shojaei et al.</w:t>
      </w:r>
      <w:r w:rsidR="001916DD">
        <w:rPr>
          <w:b/>
          <w:bCs/>
          <w:sz w:val="24"/>
          <w:szCs w:val="20"/>
        </w:rPr>
        <w:t xml:space="preserve"> </w:t>
      </w:r>
      <w:r w:rsidR="00183A01" w:rsidRPr="00183A01">
        <w:rPr>
          <w:sz w:val="24"/>
          <w:szCs w:val="20"/>
        </w:rPr>
        <w:t>Presented</w:t>
      </w:r>
      <w:r w:rsidRPr="00183A01">
        <w:rPr>
          <w:sz w:val="24"/>
          <w:szCs w:val="20"/>
        </w:rPr>
        <w:t xml:space="preserve"> GASHAP, an evolutionary explainable AI framework that integrates Genetic Algorithms (GA) with SHAP (SHapley Additive exPlanations) to enhance the interpretability of deep learning models. The framework was applied to a real-world medical dataset for Alzheimer's classification, where deep learning served as the core predictive model. By combining evolutionary optimization with feature explanation, GASHAP achieved an overall accuracy of approximately 90%, outperforming conventional deep learning models without explainability enhancements.</w:t>
      </w:r>
      <w:r w:rsidR="00ED6879">
        <w:rPr>
          <w:sz w:val="24"/>
          <w:szCs w:val="20"/>
        </w:rPr>
        <w:t xml:space="preserve"> </w:t>
      </w:r>
      <w:r w:rsidR="001916DD">
        <w:rPr>
          <w:sz w:val="24"/>
          <w:szCs w:val="20"/>
        </w:rPr>
        <w:t>However,</w:t>
      </w:r>
      <w:r w:rsidR="00ED6879">
        <w:rPr>
          <w:sz w:val="24"/>
          <w:szCs w:val="20"/>
        </w:rPr>
        <w:t xml:space="preserve"> the main</w:t>
      </w:r>
      <w:r w:rsidRPr="00183A01">
        <w:rPr>
          <w:sz w:val="24"/>
          <w:szCs w:val="20"/>
        </w:rPr>
        <w:t xml:space="preserve"> limitations include the relatively small dataset, the need for validation on larger and more diverse populations, and the computational cost of evolutionary optimization.</w:t>
      </w:r>
    </w:p>
    <w:p w14:paraId="1E4341A3" w14:textId="77B00302" w:rsidR="00946542" w:rsidRDefault="00946542" w:rsidP="00511E77">
      <w:pPr>
        <w:spacing w:after="253" w:line="259" w:lineRule="auto"/>
        <w:ind w:left="-180" w:firstLine="0"/>
        <w:rPr>
          <w:sz w:val="24"/>
          <w:szCs w:val="20"/>
        </w:rPr>
      </w:pPr>
      <w:r w:rsidRPr="001916DD">
        <w:rPr>
          <w:b/>
          <w:bCs/>
          <w:sz w:val="24"/>
          <w:szCs w:val="20"/>
        </w:rPr>
        <w:t>Alsubaie et al</w:t>
      </w:r>
      <w:r w:rsidRPr="00946542">
        <w:rPr>
          <w:sz w:val="24"/>
          <w:szCs w:val="20"/>
        </w:rPr>
        <w:t>.</w:t>
      </w:r>
      <w:r w:rsidR="001916DD">
        <w:rPr>
          <w:sz w:val="24"/>
          <w:szCs w:val="20"/>
        </w:rPr>
        <w:t xml:space="preserve"> Presented</w:t>
      </w:r>
      <w:r w:rsidRPr="00946542">
        <w:rPr>
          <w:sz w:val="24"/>
          <w:szCs w:val="20"/>
        </w:rPr>
        <w:t xml:space="preserve"> a new deep learning framework called BiFPN3DViT to identify Alzheimer’s disease using brain images. The proposed method combines three advanced tools: a 3D computer network (3D CNN) to capture basic brain structures, a special network (BiFPN) to connect details of different sizes, and "Vision Transformers" to understand the overall picture of the brain. The study used a large dataset of 4,706 MRI scans from the ADNI project, covering healthy individuals, those with mild memory loss, and Alzheimer’s patients. By combining these tools, the model achieved a high accuracy of 92.1% in classifying the three stages of the </w:t>
      </w:r>
      <w:r w:rsidR="00EF2998" w:rsidRPr="00946542">
        <w:rPr>
          <w:sz w:val="24"/>
          <w:szCs w:val="20"/>
        </w:rPr>
        <w:t>disease.</w:t>
      </w:r>
      <w:r w:rsidR="00EF2998">
        <w:rPr>
          <w:sz w:val="24"/>
          <w:szCs w:val="20"/>
        </w:rPr>
        <w:t xml:space="preserve"> </w:t>
      </w:r>
      <w:r w:rsidR="00EF2998" w:rsidRPr="00946542">
        <w:rPr>
          <w:sz w:val="24"/>
          <w:szCs w:val="20"/>
        </w:rPr>
        <w:t>The</w:t>
      </w:r>
      <w:r w:rsidRPr="00946542">
        <w:rPr>
          <w:sz w:val="24"/>
          <w:szCs w:val="20"/>
        </w:rPr>
        <w:t xml:space="preserve"> </w:t>
      </w:r>
      <w:r w:rsidR="00EF2998">
        <w:rPr>
          <w:sz w:val="24"/>
          <w:szCs w:val="20"/>
        </w:rPr>
        <w:t>study</w:t>
      </w:r>
      <w:r w:rsidRPr="00946542">
        <w:rPr>
          <w:sz w:val="24"/>
          <w:szCs w:val="20"/>
        </w:rPr>
        <w:t xml:space="preserve"> shows that looking at both tiny details and the whole brain improves diagnosis without needing massive computer power. However, its main limitation is that it relies entirely on brain scans (MRI) and does not use other important patient information like medical records or memory tests.</w:t>
      </w:r>
    </w:p>
    <w:p w14:paraId="6D8B89BC" w14:textId="6CECA0E3" w:rsidR="00B40C18" w:rsidRDefault="00B0194A" w:rsidP="004F2302">
      <w:pPr>
        <w:spacing w:after="253" w:line="259" w:lineRule="auto"/>
        <w:ind w:left="-180" w:firstLine="0"/>
        <w:rPr>
          <w:sz w:val="24"/>
          <w:szCs w:val="20"/>
          <w:rtl/>
        </w:rPr>
      </w:pPr>
      <w:r w:rsidRPr="00511E77">
        <w:rPr>
          <w:b/>
          <w:bCs/>
          <w:sz w:val="24"/>
          <w:szCs w:val="20"/>
        </w:rPr>
        <w:t>Ahmed et al</w:t>
      </w:r>
      <w:r w:rsidRPr="00B0194A">
        <w:rPr>
          <w:sz w:val="24"/>
          <w:szCs w:val="20"/>
        </w:rPr>
        <w:t xml:space="preserve">. </w:t>
      </w:r>
      <w:r w:rsidR="00511E77">
        <w:rPr>
          <w:sz w:val="24"/>
          <w:szCs w:val="20"/>
        </w:rPr>
        <w:t>Presented</w:t>
      </w:r>
      <w:r w:rsidRPr="00B0194A">
        <w:rPr>
          <w:sz w:val="24"/>
          <w:szCs w:val="20"/>
        </w:rPr>
        <w:t xml:space="preserve"> a smart computer system to diagnose Alzheimer’s disease using brain images. The proposed method uses a deep computer network (Deep CNN) designed to classify </w:t>
      </w:r>
      <w:r w:rsidRPr="00B0194A">
        <w:rPr>
          <w:sz w:val="24"/>
          <w:szCs w:val="20"/>
        </w:rPr>
        <w:lastRenderedPageBreak/>
        <w:t>patients into three groups: healthy individuals, those with mild memory loss, and Alzheimer’s patients. The study used MRI scans from the popular ADNI dataset. By using this system, the model achieved a high accuracy of 93.86% in telling the three stages apart.</w:t>
      </w:r>
      <w:r w:rsidR="00511E77">
        <w:rPr>
          <w:sz w:val="24"/>
          <w:szCs w:val="20"/>
        </w:rPr>
        <w:t xml:space="preserve"> T</w:t>
      </w:r>
      <w:r w:rsidRPr="00B0194A">
        <w:rPr>
          <w:sz w:val="24"/>
          <w:szCs w:val="20"/>
        </w:rPr>
        <w:t>he</w:t>
      </w:r>
      <w:r w:rsidR="00511E77">
        <w:rPr>
          <w:sz w:val="24"/>
          <w:szCs w:val="20"/>
        </w:rPr>
        <w:t xml:space="preserve"> study</w:t>
      </w:r>
      <w:r w:rsidRPr="00B0194A">
        <w:rPr>
          <w:sz w:val="24"/>
          <w:szCs w:val="20"/>
        </w:rPr>
        <w:t xml:space="preserve"> shows that advanced computer networks can provide very accurate diagnoses. However, its main limitations are that it relies only on brain scans—without using patient medical records—and it lacks "Explainable AI" tools, making it hard for doctors to understand exactly how the computer made its final decision.</w:t>
      </w:r>
    </w:p>
    <w:p w14:paraId="3C1BA79E" w14:textId="422CFC51" w:rsidR="00302FC7" w:rsidRDefault="00302FC7" w:rsidP="004F2302">
      <w:pPr>
        <w:spacing w:after="253" w:line="259" w:lineRule="auto"/>
        <w:ind w:left="-180" w:firstLine="0"/>
        <w:rPr>
          <w:sz w:val="24"/>
          <w:szCs w:val="20"/>
          <w:rtl/>
        </w:rPr>
      </w:pPr>
      <w:r w:rsidRPr="004F2302">
        <w:rPr>
          <w:b/>
          <w:bCs/>
          <w:sz w:val="24"/>
          <w:szCs w:val="20"/>
        </w:rPr>
        <w:t>Lu et al</w:t>
      </w:r>
      <w:r w:rsidRPr="00302FC7">
        <w:rPr>
          <w:sz w:val="24"/>
          <w:szCs w:val="20"/>
        </w:rPr>
        <w:t xml:space="preserve">. </w:t>
      </w:r>
      <w:r w:rsidR="004F2302">
        <w:rPr>
          <w:sz w:val="24"/>
          <w:szCs w:val="20"/>
        </w:rPr>
        <w:t>Presented</w:t>
      </w:r>
      <w:r w:rsidRPr="00302FC7">
        <w:rPr>
          <w:sz w:val="24"/>
          <w:szCs w:val="20"/>
        </w:rPr>
        <w:t xml:space="preserve"> a highly practical deep learning system to diagnose Alzheimer’s disease using brain images. To make the model reliable, the researchers used a massive dataset of over 85,000 MRI scans from different hospitals, including the ADNI project. The proposed method uses a technique called "transfer learning." First, they trained an advanced computer network (Inception-ResNet-V2) on a basic task, and then they fine-tuned it specifically to detect Alzheimer's disease. By using this huge and diverse set of images, the model achieved a high accuracy ranging from 90.9% to 94.5% across different testing groups. </w:t>
      </w:r>
      <w:r w:rsidR="004F2302">
        <w:rPr>
          <w:sz w:val="24"/>
          <w:szCs w:val="20"/>
        </w:rPr>
        <w:t>T</w:t>
      </w:r>
      <w:r w:rsidRPr="00302FC7">
        <w:rPr>
          <w:sz w:val="24"/>
          <w:szCs w:val="20"/>
        </w:rPr>
        <w:t>he</w:t>
      </w:r>
      <w:r w:rsidR="004F2302">
        <w:rPr>
          <w:sz w:val="24"/>
          <w:szCs w:val="20"/>
        </w:rPr>
        <w:t xml:space="preserve"> study</w:t>
      </w:r>
      <w:r w:rsidRPr="00302FC7">
        <w:rPr>
          <w:sz w:val="24"/>
          <w:szCs w:val="20"/>
        </w:rPr>
        <w:t xml:space="preserve"> proves that training computer models on massive amounts of data from different sources makes the diagnosis much more robust. However, its main limitations are that it relies only on brain scans without including patients' medical records, and the data primarily came from Western populations, which might affect how well it works for people in other parts of the world.</w:t>
      </w:r>
    </w:p>
    <w:p w14:paraId="5B0A8322" w14:textId="7BD21E87" w:rsidR="005C0B08" w:rsidRDefault="005C0B08" w:rsidP="001F648C">
      <w:pPr>
        <w:spacing w:after="253" w:line="259" w:lineRule="auto"/>
        <w:ind w:left="-180" w:firstLine="0"/>
        <w:rPr>
          <w:sz w:val="24"/>
          <w:szCs w:val="20"/>
          <w:rtl/>
        </w:rPr>
      </w:pPr>
      <w:r w:rsidRPr="001F648C">
        <w:rPr>
          <w:b/>
          <w:bCs/>
          <w:sz w:val="24"/>
          <w:szCs w:val="20"/>
        </w:rPr>
        <w:t>Khalid et al</w:t>
      </w:r>
      <w:r w:rsidRPr="005C0B08">
        <w:rPr>
          <w:sz w:val="24"/>
          <w:szCs w:val="20"/>
        </w:rPr>
        <w:t>.</w:t>
      </w:r>
      <w:r w:rsidR="001F648C">
        <w:rPr>
          <w:sz w:val="24"/>
          <w:szCs w:val="20"/>
        </w:rPr>
        <w:t xml:space="preserve"> Presented</w:t>
      </w:r>
      <w:r w:rsidRPr="005C0B08">
        <w:rPr>
          <w:sz w:val="24"/>
          <w:szCs w:val="20"/>
        </w:rPr>
        <w:t xml:space="preserve"> a practical "dual-modal" system to detect and classify the stages of Alzheimer’s disease. Instead of relying solely on brain images, the researchers utilized a multimodal dataset sourced from the </w:t>
      </w:r>
      <w:r w:rsidRPr="005C0B08">
        <w:rPr>
          <w:b/>
          <w:bCs/>
          <w:sz w:val="24"/>
          <w:szCs w:val="20"/>
        </w:rPr>
        <w:t>OASIS-3 database</w:t>
      </w:r>
      <w:r w:rsidRPr="005C0B08">
        <w:rPr>
          <w:sz w:val="24"/>
          <w:szCs w:val="20"/>
        </w:rPr>
        <w:t>, comprising routinely observed clinical symptoms combined with MRI scans to get a fuller picture of the patient's health. They tested various deep learning and machine learning models for this task. For the MRI scans, an advanced computer network (CNN) achieved a realistic overall accuracy of 94% in staging the disease. Meanwhile, a traditional algorithm (Random Forest) analyzed the clinical data. The study emphasizes that using both clinical records and imaging data provides a much more reliable diagnostic route than using images alone. Furthermore, researchers used "Explainable AI" tools to visually highlight the affected brain regions, such as the hippocampus. However, its main limitation is that the framework processes the MRI images and clinical data using two completely separate models, rather than smoothly fusing them into one single automated network.</w:t>
      </w:r>
    </w:p>
    <w:p w14:paraId="7771D909" w14:textId="1C4897A2" w:rsidR="00343671" w:rsidRPr="00343671" w:rsidRDefault="00B76964" w:rsidP="00FB3C89">
      <w:pPr>
        <w:ind w:left="-180"/>
        <w:rPr>
          <w:sz w:val="24"/>
          <w:szCs w:val="20"/>
          <w:rtl/>
        </w:rPr>
      </w:pPr>
      <w:bookmarkStart w:id="20" w:name="_Toc223741036"/>
      <w:r w:rsidRPr="00FB3C89">
        <w:rPr>
          <w:b/>
          <w:bCs/>
          <w:sz w:val="24"/>
          <w:szCs w:val="20"/>
        </w:rPr>
        <w:t>Sheikh et al</w:t>
      </w:r>
      <w:r w:rsidRPr="00343671">
        <w:rPr>
          <w:sz w:val="24"/>
          <w:szCs w:val="20"/>
        </w:rPr>
        <w:t xml:space="preserve">. </w:t>
      </w:r>
      <w:r w:rsidR="00FB3C89">
        <w:rPr>
          <w:sz w:val="24"/>
          <w:szCs w:val="20"/>
        </w:rPr>
        <w:t>Presented</w:t>
      </w:r>
      <w:r w:rsidRPr="00343671">
        <w:rPr>
          <w:sz w:val="24"/>
          <w:szCs w:val="20"/>
        </w:rPr>
        <w:t xml:space="preserve"> a practical and fast computer system to detect early signs of Alzheimer’s disease using brain images. Because many advanced deep learning models are too heavy and require massive computer power, the researchers focused on "lightweight" networks (specifically EfficientNetV2B0 and MobileNetV2) that can run smoothly in standard clinics. Using 2D slices from standard MRI scans </w:t>
      </w:r>
      <w:r w:rsidRPr="00343671">
        <w:rPr>
          <w:bCs/>
          <w:sz w:val="24"/>
          <w:szCs w:val="20"/>
        </w:rPr>
        <w:t>sourced from the ADNI dataset</w:t>
      </w:r>
      <w:r w:rsidRPr="00343671">
        <w:rPr>
          <w:sz w:val="24"/>
          <w:szCs w:val="20"/>
        </w:rPr>
        <w:t xml:space="preserve">, the system aimed to classify patients into three difficult stages: cognitively normal, early mild cognitive impairment, and late mild cognitive impairment. The best model achieved a realistic mean accuracy of 88.0%. To build trust with doctors, the researchers also included "Explainable AI" tools to visually highlight the brain areas the computer focused on. </w:t>
      </w:r>
      <w:r w:rsidR="00FB3C89">
        <w:rPr>
          <w:sz w:val="24"/>
          <w:szCs w:val="20"/>
        </w:rPr>
        <w:t>T</w:t>
      </w:r>
      <w:r w:rsidRPr="00343671">
        <w:rPr>
          <w:sz w:val="24"/>
          <w:szCs w:val="20"/>
        </w:rPr>
        <w:t>he study proves that fast, lightweight models can be highly useful. However, its main limitations are that it relies only on 2D image slices instead of full 3D brain shapes, and it strictly uses MRI scans without looking at the patients' medical records or clinical history.</w:t>
      </w:r>
    </w:p>
    <w:p w14:paraId="2A35F949" w14:textId="77777777" w:rsidR="00343671" w:rsidRDefault="00343671" w:rsidP="00343671">
      <w:pPr>
        <w:rPr>
          <w:b/>
          <w:rtl/>
        </w:rPr>
      </w:pPr>
    </w:p>
    <w:p w14:paraId="347273C7" w14:textId="0C8846AD" w:rsidR="00343671" w:rsidRDefault="00343671" w:rsidP="00343671">
      <w:pPr>
        <w:ind w:left="-180" w:firstLine="0"/>
        <w:rPr>
          <w:sz w:val="24"/>
          <w:szCs w:val="20"/>
          <w:rtl/>
        </w:rPr>
      </w:pPr>
      <w:r w:rsidRPr="00343671">
        <w:rPr>
          <w:sz w:val="24"/>
          <w:szCs w:val="20"/>
        </w:rPr>
        <w:t xml:space="preserve">Ghosh et al. (2023) introduced a secure and collaborative AI system to diagnose Alzheimer’s disease using brain images. Because medical data is often private and scattered across different hospitals, the researchers used a technique called "Federated Learning." This allows multiple hospitals to collaboratively train a shared, lightweight computer network (MobileNet) without ever moving or sharing the patients' private images. The study utilized 2D MRI scans sourced from two major databases: the </w:t>
      </w:r>
      <w:r w:rsidRPr="00410904">
        <w:rPr>
          <w:sz w:val="24"/>
          <w:szCs w:val="20"/>
        </w:rPr>
        <w:t>ADNI and OASIS datasets</w:t>
      </w:r>
      <w:r w:rsidRPr="00343671">
        <w:rPr>
          <w:sz w:val="24"/>
          <w:szCs w:val="20"/>
        </w:rPr>
        <w:t>. By training the model in this collaborative way, it achieved a realistic and robust accuracy of 95.24% on the OASIS data, and around 84% when both datasets were combined.</w:t>
      </w:r>
      <w:r w:rsidR="00FB3C89">
        <w:rPr>
          <w:sz w:val="24"/>
          <w:szCs w:val="20"/>
        </w:rPr>
        <w:t xml:space="preserve"> T</w:t>
      </w:r>
      <w:r w:rsidRPr="00343671">
        <w:rPr>
          <w:sz w:val="24"/>
          <w:szCs w:val="20"/>
        </w:rPr>
        <w:t xml:space="preserve">he </w:t>
      </w:r>
      <w:r w:rsidR="00FB3C89">
        <w:rPr>
          <w:sz w:val="24"/>
          <w:szCs w:val="20"/>
        </w:rPr>
        <w:t>study</w:t>
      </w:r>
      <w:r w:rsidRPr="00343671">
        <w:rPr>
          <w:sz w:val="24"/>
          <w:szCs w:val="20"/>
        </w:rPr>
        <w:t xml:space="preserve"> proves that hospitals can work together to build accurate diagnostic tools without compromising patient privacy. However, its main limitations are that it relies only on 2D image slices rather than full 3D brain volumes, and it strictly uses MRI scans without incorporating the patients' clinical medical records.</w:t>
      </w:r>
    </w:p>
    <w:p w14:paraId="1CA901F1" w14:textId="77777777" w:rsidR="001A5D5F" w:rsidRDefault="001A5D5F" w:rsidP="00343671">
      <w:pPr>
        <w:ind w:left="-180" w:firstLine="0"/>
        <w:rPr>
          <w:sz w:val="24"/>
          <w:szCs w:val="20"/>
          <w:rtl/>
        </w:rPr>
      </w:pPr>
    </w:p>
    <w:p w14:paraId="3570C163" w14:textId="43C6FE90" w:rsidR="001A5D5F" w:rsidRPr="00343671" w:rsidRDefault="001A5D5F" w:rsidP="001A5D5F">
      <w:pPr>
        <w:ind w:left="-180" w:firstLine="0"/>
        <w:rPr>
          <w:sz w:val="24"/>
          <w:szCs w:val="20"/>
          <w:rtl/>
        </w:rPr>
      </w:pPr>
      <w:r w:rsidRPr="00410904">
        <w:rPr>
          <w:b/>
          <w:bCs/>
          <w:sz w:val="24"/>
          <w:szCs w:val="20"/>
        </w:rPr>
        <w:t>Abbasian and Hammond</w:t>
      </w:r>
      <w:r w:rsidR="00410904">
        <w:rPr>
          <w:b/>
          <w:bCs/>
          <w:sz w:val="24"/>
          <w:szCs w:val="20"/>
        </w:rPr>
        <w:t>.</w:t>
      </w:r>
      <w:r w:rsidRPr="001A5D5F">
        <w:rPr>
          <w:sz w:val="24"/>
          <w:szCs w:val="20"/>
        </w:rPr>
        <w:t xml:space="preserve"> </w:t>
      </w:r>
      <w:r w:rsidR="00410904">
        <w:rPr>
          <w:sz w:val="24"/>
          <w:szCs w:val="20"/>
        </w:rPr>
        <w:t>Presented</w:t>
      </w:r>
      <w:r w:rsidRPr="001A5D5F">
        <w:rPr>
          <w:sz w:val="24"/>
          <w:szCs w:val="20"/>
        </w:rPr>
        <w:t xml:space="preserve"> a 3D deep learning framework specifically designed to detect the very early stages of Alzheimer's disease using structural brain images. Because distinguishing between a completely healthy brain and one with "Early Mild Cognitive Impairment" (EMCI) is extremely difficult, the researchers built a 3D Convolutional Neural Network (3D-CNN) that analyzes the entire brain volume at once, rather than looking at flat 2D slices. Using 3D MRI scans sourced from the </w:t>
      </w:r>
      <w:r w:rsidRPr="00410904">
        <w:rPr>
          <w:sz w:val="24"/>
          <w:szCs w:val="20"/>
        </w:rPr>
        <w:t>ADNI dataset</w:t>
      </w:r>
      <w:r w:rsidRPr="001A5D5F">
        <w:rPr>
          <w:sz w:val="24"/>
          <w:szCs w:val="20"/>
        </w:rPr>
        <w:t xml:space="preserve"> (specifically the ADNI3 collection), the model was put to the test. It achieved a highly realistic accuracy of 81.80% in telling early-stage patients apart from healthy individuals. </w:t>
      </w:r>
      <w:r w:rsidR="005C1934">
        <w:rPr>
          <w:sz w:val="24"/>
          <w:szCs w:val="20"/>
        </w:rPr>
        <w:t xml:space="preserve">The </w:t>
      </w:r>
      <w:r w:rsidRPr="001A5D5F">
        <w:rPr>
          <w:sz w:val="24"/>
          <w:szCs w:val="20"/>
        </w:rPr>
        <w:t>study proves that analyzing the brain in 3D captures important spatial details that 2D methods miss. However, its main limitations are its strictly binary focus (only evaluating early impairment versus normal) and its complete reliance on MRI scans without incorporating any supporting clinical data, which could otherwise help boost the accuracy for these difficult early cases.</w:t>
      </w:r>
    </w:p>
    <w:p w14:paraId="068BF1D9" w14:textId="77777777" w:rsidR="00343671" w:rsidRPr="00343671" w:rsidRDefault="00343671" w:rsidP="00343671">
      <w:pPr>
        <w:rPr>
          <w:rtl/>
        </w:rPr>
      </w:pPr>
    </w:p>
    <w:p w14:paraId="3B00666B" w14:textId="77777777" w:rsidR="00C82917" w:rsidRDefault="00C82917" w:rsidP="0063131C">
      <w:pPr>
        <w:pStyle w:val="Heading3"/>
        <w:ind w:left="-270"/>
      </w:pPr>
    </w:p>
    <w:p w14:paraId="76415C3A" w14:textId="77777777" w:rsidR="00C46E41" w:rsidRDefault="00C46E41" w:rsidP="00C46E41"/>
    <w:p w14:paraId="64D88213" w14:textId="77777777" w:rsidR="00C46E41" w:rsidRDefault="00C46E41" w:rsidP="00C46E41"/>
    <w:p w14:paraId="63C43BE8" w14:textId="77777777" w:rsidR="00CA57C8" w:rsidRDefault="00CA57C8" w:rsidP="00C46E41"/>
    <w:p w14:paraId="4AA35FB2" w14:textId="77777777" w:rsidR="00CA57C8" w:rsidRDefault="00CA57C8" w:rsidP="00C46E41"/>
    <w:p w14:paraId="6E5570B5" w14:textId="77777777" w:rsidR="00CA57C8" w:rsidRDefault="00CA57C8" w:rsidP="00C46E41"/>
    <w:p w14:paraId="2E0D6AD4" w14:textId="77777777" w:rsidR="00CA57C8" w:rsidRDefault="00CA57C8" w:rsidP="00C46E41"/>
    <w:p w14:paraId="4DDB6629" w14:textId="77777777" w:rsidR="00C46E41" w:rsidRPr="00C46E41" w:rsidRDefault="00C46E41" w:rsidP="00C46E41">
      <w:pPr>
        <w:rPr>
          <w:rtl/>
        </w:rPr>
      </w:pPr>
    </w:p>
    <w:p w14:paraId="304E554A" w14:textId="77777777" w:rsidR="00343671" w:rsidRDefault="00343671" w:rsidP="00343671">
      <w:pPr>
        <w:rPr>
          <w:rtl/>
        </w:rPr>
      </w:pPr>
    </w:p>
    <w:p w14:paraId="2B133688" w14:textId="77777777" w:rsidR="00343671" w:rsidRDefault="00343671" w:rsidP="00343671">
      <w:pPr>
        <w:rPr>
          <w:rtl/>
        </w:rPr>
      </w:pPr>
    </w:p>
    <w:p w14:paraId="2CB09C29" w14:textId="77777777" w:rsidR="00343671" w:rsidRPr="00343671" w:rsidRDefault="00343671" w:rsidP="00343671">
      <w:pPr>
        <w:rPr>
          <w:rtl/>
        </w:rPr>
      </w:pPr>
    </w:p>
    <w:p w14:paraId="57477773" w14:textId="54C23F3A" w:rsidR="00A91910" w:rsidRPr="004D283E" w:rsidRDefault="0063131C" w:rsidP="00CA57C8">
      <w:pPr>
        <w:pStyle w:val="Heading3"/>
        <w:ind w:left="-630"/>
        <w:rPr>
          <w:sz w:val="24"/>
          <w:szCs w:val="20"/>
        </w:rPr>
      </w:pPr>
      <w:r>
        <w:lastRenderedPageBreak/>
        <w:t xml:space="preserve">2.3 </w:t>
      </w:r>
      <w:r w:rsidR="00DD796A" w:rsidRPr="00E17021">
        <w:t>Related Work Summary</w:t>
      </w:r>
      <w:bookmarkEnd w:id="20"/>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r w:rsidRPr="00F85038">
              <w:t>Muksimova et al. (2025)</w:t>
            </w:r>
          </w:p>
        </w:tc>
        <w:tc>
          <w:tcPr>
            <w:tcW w:w="0" w:type="auto"/>
            <w:hideMark/>
          </w:tcPr>
          <w:p w14:paraId="4206EA8C" w14:textId="6D461EC6"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FusionNet (Deep Learning)</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Dual-stream approach</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r w:rsidRPr="009273EA">
              <w:t>Bricaud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r w:rsidRPr="009F7F09">
              <w:t>Bekhet et al. (2025)</w:t>
            </w:r>
          </w:p>
        </w:tc>
        <w:tc>
          <w:tcPr>
            <w:tcW w:w="0" w:type="auto"/>
            <w:hideMark/>
          </w:tcPr>
          <w:p w14:paraId="47156F8B"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DeepALZNET (Dual-Pathway)</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77777777" w:rsidR="007867C8" w:rsidRPr="009F7F09" w:rsidRDefault="007867C8" w:rsidP="009F7F09">
            <w:pPr>
              <w:spacing w:after="253" w:line="259" w:lineRule="auto"/>
              <w:ind w:left="0" w:firstLine="0"/>
              <w:jc w:val="left"/>
            </w:pPr>
            <w:r w:rsidRPr="009F7F09">
              <w:t>Mofrad et al. (2021)</w:t>
            </w:r>
          </w:p>
        </w:tc>
        <w:tc>
          <w:tcPr>
            <w:tcW w:w="0" w:type="auto"/>
            <w:hideMark/>
          </w:tcPr>
          <w:p w14:paraId="7B87F41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LME + Ensemble Learning</w:t>
            </w:r>
          </w:p>
        </w:tc>
        <w:tc>
          <w:tcPr>
            <w:tcW w:w="2395" w:type="dxa"/>
            <w:hideMark/>
          </w:tcPr>
          <w:p w14:paraId="047A7484"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75.0%</w:t>
            </w:r>
          </w:p>
        </w:tc>
        <w:tc>
          <w:tcPr>
            <w:tcW w:w="2565" w:type="dxa"/>
            <w:hideMark/>
          </w:tcPr>
          <w:p w14:paraId="68D4AAF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Moderate accuracy for earliest stages.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58EECFBB" w:rsidR="00F202BB" w:rsidRPr="009F7F09" w:rsidRDefault="00D77DF9" w:rsidP="00D77DF9">
            <w:pPr>
              <w:spacing w:after="253" w:line="259" w:lineRule="auto"/>
              <w:ind w:left="0" w:firstLine="0"/>
              <w:jc w:val="left"/>
            </w:pPr>
            <w:r w:rsidRPr="00D77DF9">
              <w:t>Shojaei et al. (2023)</w:t>
            </w:r>
          </w:p>
        </w:tc>
        <w:tc>
          <w:tcPr>
            <w:tcW w:w="0" w:type="auto"/>
          </w:tcPr>
          <w:p w14:paraId="1D888262" w14:textId="17360E5E" w:rsidR="00F202BB" w:rsidRPr="009F7F09" w:rsidRDefault="00F202BB"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202BB">
              <w:rPr>
                <w:bCs/>
              </w:rPr>
              <w:t xml:space="preserve">GASHAP: Evolutionary explainable deep learning framework combining </w:t>
            </w:r>
            <w:r w:rsidRPr="00F202BB">
              <w:rPr>
                <w:b/>
                <w:bCs/>
              </w:rPr>
              <w:t>Genetic Algorithms (GA)</w:t>
            </w:r>
            <w:r w:rsidRPr="00F202BB">
              <w:rPr>
                <w:bCs/>
              </w:rPr>
              <w:t xml:space="preserve"> + </w:t>
            </w:r>
            <w:r w:rsidRPr="00F202BB">
              <w:rPr>
                <w:b/>
                <w:bCs/>
              </w:rPr>
              <w:lastRenderedPageBreak/>
              <w:t>SHAP</w:t>
            </w:r>
            <w:r w:rsidRPr="00F202BB">
              <w:rPr>
                <w:bCs/>
              </w:rPr>
              <w:t xml:space="preserve"> with deep learning classification</w:t>
            </w:r>
          </w:p>
        </w:tc>
        <w:tc>
          <w:tcPr>
            <w:tcW w:w="2395" w:type="dxa"/>
          </w:tcPr>
          <w:p w14:paraId="18FEA2A0" w14:textId="29CAFECF" w:rsidR="00F202BB" w:rsidRPr="009F7F09" w:rsidRDefault="00D77DF9"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77DF9">
              <w:rPr>
                <w:b/>
                <w:bCs/>
              </w:rPr>
              <w:lastRenderedPageBreak/>
              <w:t>90%</w:t>
            </w:r>
          </w:p>
        </w:tc>
        <w:tc>
          <w:tcPr>
            <w:tcW w:w="2565" w:type="dxa"/>
          </w:tcPr>
          <w:p w14:paraId="7BB1905D" w14:textId="50454509" w:rsidR="00F202BB" w:rsidRPr="009F7F09" w:rsidRDefault="00D77DF9"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77DF9">
              <w:rPr>
                <w:bCs/>
              </w:rPr>
              <w:t xml:space="preserve">Small dataset, need for testing on larger and more diverse populations, computational cost </w:t>
            </w:r>
            <w:r w:rsidRPr="00D77DF9">
              <w:rPr>
                <w:bCs/>
              </w:rPr>
              <w:lastRenderedPageBreak/>
              <w:t>of evolutionary optimization</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r w:rsidRPr="00F80139">
              <w:lastRenderedPageBreak/>
              <w:t>Alsubaie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BiFPN3DViT (3D CNN + BiFPN + ViT)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Federated Learning &amp; MobileNet</w:t>
            </w:r>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4A7D7C5E"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strictly binary classification;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21" w:name="_Toc223741037"/>
      <w:r w:rsidRPr="007F7460">
        <w:t>References</w:t>
      </w:r>
      <w:bookmarkEnd w:id="21"/>
    </w:p>
    <w:p w14:paraId="68D53A1F" w14:textId="5394957C" w:rsidR="0071345A" w:rsidRDefault="0071345A" w:rsidP="0011037E">
      <w:pPr>
        <w:pStyle w:val="NormalWeb"/>
        <w:tabs>
          <w:tab w:val="left" w:pos="0"/>
        </w:tabs>
        <w:rPr>
          <w:sz w:val="28"/>
          <w:szCs w:val="28"/>
          <w:rtl/>
        </w:rPr>
      </w:pPr>
      <w:r>
        <w:t xml:space="preserve">[1] </w:t>
      </w:r>
      <w:r w:rsidRPr="0071345A">
        <w:rPr>
          <w:sz w:val="28"/>
          <w:szCs w:val="28"/>
        </w:rPr>
        <w:t xml:space="preserve">Muksimova, S., Umirzakova,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r w:rsidRPr="0042479B">
        <w:rPr>
          <w:sz w:val="28"/>
          <w:szCs w:val="28"/>
        </w:rPr>
        <w:t xml:space="preserve">Bricaud,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r w:rsidR="003F0406" w:rsidRPr="00541188">
        <w:rPr>
          <w:sz w:val="28"/>
          <w:szCs w:val="28"/>
        </w:rPr>
        <w:t xml:space="preserve">Bekhet, S., </w:t>
      </w:r>
      <w:r w:rsidR="003F0406" w:rsidRPr="00541188">
        <w:rPr>
          <w:i/>
          <w:iCs/>
          <w:sz w:val="28"/>
          <w:szCs w:val="28"/>
        </w:rPr>
        <w:t>et al.</w:t>
      </w:r>
      <w:r w:rsidR="003F0406" w:rsidRPr="00541188">
        <w:rPr>
          <w:sz w:val="28"/>
          <w:szCs w:val="28"/>
        </w:rPr>
        <w:t xml:space="preserve"> (2025). Alzheimer disease predicting from clinical and MRI data using DeepALZNET dual pathway framework. </w:t>
      </w:r>
      <w:r w:rsidR="003F0406" w:rsidRPr="00541188">
        <w:rPr>
          <w:i/>
          <w:iCs/>
          <w:sz w:val="28"/>
          <w:szCs w:val="28"/>
        </w:rPr>
        <w:t>Scientific Reports, 15</w:t>
      </w:r>
      <w:r w:rsidR="003F0406" w:rsidRPr="00541188">
        <w:rPr>
          <w:sz w:val="28"/>
          <w:szCs w:val="28"/>
        </w:rPr>
        <w:t>, 43250</w:t>
      </w:r>
    </w:p>
    <w:p w14:paraId="61DF50A0" w14:textId="0F55E269" w:rsidR="00F32E7C" w:rsidRPr="00541188" w:rsidRDefault="005D280B" w:rsidP="0011037E">
      <w:pPr>
        <w:pStyle w:val="NormalWeb"/>
        <w:tabs>
          <w:tab w:val="left" w:pos="0"/>
        </w:tabs>
        <w:rPr>
          <w:sz w:val="28"/>
          <w:szCs w:val="28"/>
        </w:rPr>
      </w:pPr>
      <w:r w:rsidRPr="00541188">
        <w:rPr>
          <w:sz w:val="28"/>
          <w:szCs w:val="28"/>
        </w:rPr>
        <w:t xml:space="preserve">[5] </w:t>
      </w:r>
      <w:r w:rsidR="00F32E7C" w:rsidRPr="00541188">
        <w:rPr>
          <w:sz w:val="28"/>
          <w:szCs w:val="28"/>
        </w:rPr>
        <w:t xml:space="preserve">Abolpour Mofrad, S., </w:t>
      </w:r>
      <w:r w:rsidR="00F32E7C" w:rsidRPr="00541188">
        <w:rPr>
          <w:i/>
          <w:iCs/>
          <w:sz w:val="28"/>
          <w:szCs w:val="28"/>
        </w:rPr>
        <w:t>et al.</w:t>
      </w:r>
      <w:r w:rsidR="00F32E7C" w:rsidRPr="00541188">
        <w:rPr>
          <w:sz w:val="28"/>
          <w:szCs w:val="28"/>
        </w:rPr>
        <w:t xml:space="preserve"> (2021). A predictive framework based on brain volume trajectories enabling early detection of Alzheimer’s disease. </w:t>
      </w:r>
      <w:r w:rsidR="00F32E7C" w:rsidRPr="00541188">
        <w:rPr>
          <w:i/>
          <w:iCs/>
          <w:sz w:val="28"/>
          <w:szCs w:val="28"/>
        </w:rPr>
        <w:t>Computerized Medical Imaging and Graphics, 90</w:t>
      </w:r>
      <w:r w:rsidR="00F32E7C" w:rsidRPr="00541188">
        <w:rPr>
          <w:sz w:val="28"/>
          <w:szCs w:val="28"/>
        </w:rPr>
        <w:t>, 101910.</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22E4284A" w14:textId="46334DD3" w:rsidR="00C33383" w:rsidRPr="00C33383" w:rsidRDefault="00BB0EB1" w:rsidP="0011037E">
      <w:pPr>
        <w:pStyle w:val="NormalWeb"/>
        <w:tabs>
          <w:tab w:val="left" w:pos="0"/>
        </w:tabs>
        <w:rPr>
          <w:sz w:val="28"/>
          <w:szCs w:val="32"/>
        </w:rPr>
      </w:pPr>
      <w:r>
        <w:rPr>
          <w:sz w:val="28"/>
          <w:szCs w:val="32"/>
        </w:rPr>
        <w:t xml:space="preserve">[7] </w:t>
      </w:r>
      <w:r w:rsidR="00C33383" w:rsidRPr="00C33383">
        <w:rPr>
          <w:sz w:val="28"/>
          <w:szCs w:val="32"/>
        </w:rPr>
        <w:t>Warren</w:t>
      </w:r>
      <w:r w:rsidR="00DE2273">
        <w:rPr>
          <w:sz w:val="28"/>
          <w:szCs w:val="32"/>
        </w:rPr>
        <w:t xml:space="preserve"> and M</w:t>
      </w:r>
      <w:r w:rsidR="008C2C24">
        <w:rPr>
          <w:sz w:val="28"/>
          <w:szCs w:val="32"/>
        </w:rPr>
        <w:t>oustafa</w:t>
      </w:r>
      <w:r w:rsidR="00C33383" w:rsidRPr="00C33383">
        <w:rPr>
          <w:i/>
          <w:iCs/>
          <w:sz w:val="28"/>
          <w:szCs w:val="32"/>
        </w:rPr>
        <w:t>.</w:t>
      </w:r>
      <w:r w:rsidR="00C33383" w:rsidRPr="00C33383">
        <w:rPr>
          <w:sz w:val="28"/>
          <w:szCs w:val="32"/>
        </w:rPr>
        <w:t xml:space="preserve"> (2026). Functional and clinical: An explainable deep learning model for multimodal Alzheimer’s disease classification</w:t>
      </w:r>
      <w:r w:rsidR="00C33383" w:rsidRPr="00C33383">
        <w:rPr>
          <w:i/>
          <w:iCs/>
          <w:sz w:val="28"/>
          <w:szCs w:val="32"/>
        </w:rPr>
        <w:t>.</w:t>
      </w:r>
      <w:r w:rsidR="00C33383" w:rsidRPr="00C33383">
        <w:rPr>
          <w:sz w:val="28"/>
          <w:szCs w:val="32"/>
        </w:rPr>
        <w:t xml:space="preserve"> </w:t>
      </w:r>
      <w:r w:rsidR="00C33383" w:rsidRPr="00C33383">
        <w:rPr>
          <w:i/>
          <w:iCs/>
          <w:sz w:val="28"/>
          <w:szCs w:val="32"/>
        </w:rPr>
        <w:t>Brain and Behavior, 16</w:t>
      </w:r>
      <w:r w:rsidR="00C33383" w:rsidRPr="00C33383">
        <w:rPr>
          <w:sz w:val="28"/>
          <w:szCs w:val="32"/>
        </w:rPr>
        <w:t>, e71240.</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r w:rsidRPr="00F27666">
        <w:rPr>
          <w:sz w:val="28"/>
          <w:szCs w:val="28"/>
        </w:rPr>
        <w:t xml:space="preserve">Alsubaie, A., Alqarni, M., Alshamrani, S., &amp; Alruwaili,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lastRenderedPageBreak/>
        <w:t xml:space="preserve">[10] </w:t>
      </w:r>
      <w:r w:rsidR="00A6524A" w:rsidRPr="00A6524A">
        <w:rPr>
          <w:sz w:val="28"/>
          <w:szCs w:val="28"/>
        </w:rPr>
        <w:t xml:space="preserve">Ahmed, H. M., Elsharkawy, Z. F., &amp; Elkorany,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1DE976D6" w14:textId="5EE4B1FE" w:rsidR="001F51F4" w:rsidRDefault="001F51F4" w:rsidP="0011037E">
      <w:pPr>
        <w:pStyle w:val="NormalWeb"/>
        <w:tabs>
          <w:tab w:val="left" w:pos="0"/>
        </w:tabs>
        <w:rPr>
          <w:sz w:val="28"/>
          <w:szCs w:val="28"/>
        </w:rPr>
      </w:pPr>
      <w:r>
        <w:rPr>
          <w:sz w:val="28"/>
          <w:szCs w:val="28"/>
        </w:rPr>
        <w:t>[13</w:t>
      </w:r>
      <w:r w:rsidR="00D252D4">
        <w:rPr>
          <w:sz w:val="28"/>
          <w:szCs w:val="28"/>
        </w:rPr>
        <w:t xml:space="preserve">] </w:t>
      </w:r>
      <w:r w:rsidR="003312A5" w:rsidRPr="003312A5">
        <w:rPr>
          <w:sz w:val="28"/>
          <w:szCs w:val="28"/>
        </w:rPr>
        <w:t>Sheikh et al. (2025)</w:t>
      </w:r>
      <w:r w:rsidRPr="001F51F4">
        <w:rPr>
          <w:sz w:val="28"/>
          <w:szCs w:val="28"/>
        </w:rPr>
        <w:t xml:space="preserve">. Lightweight deep learning models with explainable AI for early Alzheimer's detection from standard MRI scans. </w:t>
      </w:r>
      <w:r w:rsidRPr="001F51F4">
        <w:rPr>
          <w:i/>
          <w:iCs/>
          <w:sz w:val="28"/>
          <w:szCs w:val="28"/>
        </w:rPr>
        <w:t>Diagnostics</w:t>
      </w:r>
      <w:r w:rsidRPr="001F51F4">
        <w:rPr>
          <w:sz w:val="28"/>
          <w:szCs w:val="28"/>
        </w:rPr>
        <w:t xml:space="preserve">, </w:t>
      </w:r>
      <w:r w:rsidRPr="001F51F4">
        <w:rPr>
          <w:i/>
          <w:iCs/>
          <w:sz w:val="28"/>
          <w:szCs w:val="28"/>
        </w:rPr>
        <w:t>15</w:t>
      </w:r>
      <w:r w:rsidRPr="001F51F4">
        <w:rPr>
          <w:sz w:val="28"/>
          <w:szCs w:val="28"/>
        </w:rPr>
        <w:t>(21), 2709.</w:t>
      </w:r>
    </w:p>
    <w:p w14:paraId="77846BC9" w14:textId="15B97E31" w:rsidR="00D252D4" w:rsidRDefault="00864305" w:rsidP="0011037E">
      <w:pPr>
        <w:pStyle w:val="NormalWeb"/>
        <w:tabs>
          <w:tab w:val="left" w:pos="0"/>
        </w:tabs>
        <w:rPr>
          <w:sz w:val="28"/>
          <w:szCs w:val="28"/>
          <w:rtl/>
        </w:rPr>
      </w:pPr>
      <w:r>
        <w:rPr>
          <w:sz w:val="28"/>
          <w:szCs w:val="28"/>
        </w:rPr>
        <w:t xml:space="preserve">[14]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1301A109" w:rsidR="00AF5FED" w:rsidRPr="00541188" w:rsidRDefault="00AF5FED" w:rsidP="0011037E">
      <w:pPr>
        <w:pStyle w:val="NormalWeb"/>
        <w:tabs>
          <w:tab w:val="left" w:pos="0"/>
        </w:tabs>
        <w:rPr>
          <w:sz w:val="28"/>
          <w:szCs w:val="28"/>
        </w:rPr>
      </w:pPr>
      <w:r>
        <w:rPr>
          <w:sz w:val="28"/>
          <w:szCs w:val="28"/>
        </w:rPr>
        <w:t xml:space="preserve">[15] </w:t>
      </w:r>
      <w:r w:rsidRPr="00AF5FED">
        <w:rPr>
          <w:sz w:val="28"/>
          <w:szCs w:val="28"/>
        </w:rPr>
        <w:t xml:space="preserve">Abbasian, P., &amp; Hammond, T. A. (2024). A comprehensive analysis of early Alzheimer disease detection from 3D sMRI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sectPr w:rsidR="00AF5FED" w:rsidRPr="00541188"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8CBD8" w14:textId="77777777" w:rsidR="005B2627" w:rsidRDefault="005B2627">
      <w:pPr>
        <w:spacing w:after="0" w:line="240" w:lineRule="auto"/>
      </w:pPr>
      <w:r>
        <w:separator/>
      </w:r>
    </w:p>
  </w:endnote>
  <w:endnote w:type="continuationSeparator" w:id="0">
    <w:p w14:paraId="2BCE234D" w14:textId="77777777" w:rsidR="005B2627" w:rsidRDefault="005B2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9051C" w14:textId="77777777" w:rsidR="005B2627" w:rsidRDefault="005B2627">
      <w:pPr>
        <w:spacing w:after="0" w:line="240" w:lineRule="auto"/>
      </w:pPr>
      <w:r>
        <w:separator/>
      </w:r>
    </w:p>
  </w:footnote>
  <w:footnote w:type="continuationSeparator" w:id="0">
    <w:p w14:paraId="18B71EE4" w14:textId="77777777" w:rsidR="005B2627" w:rsidRDefault="005B26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10059"/>
    <w:rsid w:val="0001037E"/>
    <w:rsid w:val="00012D58"/>
    <w:rsid w:val="00013A2F"/>
    <w:rsid w:val="000160C7"/>
    <w:rsid w:val="00020857"/>
    <w:rsid w:val="0002236F"/>
    <w:rsid w:val="00032437"/>
    <w:rsid w:val="00056788"/>
    <w:rsid w:val="0006198B"/>
    <w:rsid w:val="00062AFE"/>
    <w:rsid w:val="0006397D"/>
    <w:rsid w:val="00085E2B"/>
    <w:rsid w:val="00094739"/>
    <w:rsid w:val="000B518F"/>
    <w:rsid w:val="000B6E24"/>
    <w:rsid w:val="000D1123"/>
    <w:rsid w:val="000D6B8B"/>
    <w:rsid w:val="000E4A33"/>
    <w:rsid w:val="000F7430"/>
    <w:rsid w:val="00106D10"/>
    <w:rsid w:val="0011037E"/>
    <w:rsid w:val="00125523"/>
    <w:rsid w:val="00137AFC"/>
    <w:rsid w:val="0014139D"/>
    <w:rsid w:val="00142250"/>
    <w:rsid w:val="00153F32"/>
    <w:rsid w:val="001559C6"/>
    <w:rsid w:val="00162D6E"/>
    <w:rsid w:val="00167D2A"/>
    <w:rsid w:val="00182150"/>
    <w:rsid w:val="00183A01"/>
    <w:rsid w:val="00184862"/>
    <w:rsid w:val="001916DD"/>
    <w:rsid w:val="00196CFE"/>
    <w:rsid w:val="001A0305"/>
    <w:rsid w:val="001A5D5F"/>
    <w:rsid w:val="001A7908"/>
    <w:rsid w:val="001B38B5"/>
    <w:rsid w:val="001B560A"/>
    <w:rsid w:val="001B6E1F"/>
    <w:rsid w:val="001C536E"/>
    <w:rsid w:val="001D0A09"/>
    <w:rsid w:val="001D16CB"/>
    <w:rsid w:val="001D7550"/>
    <w:rsid w:val="001E23C0"/>
    <w:rsid w:val="001E5C23"/>
    <w:rsid w:val="001E6326"/>
    <w:rsid w:val="001F1A66"/>
    <w:rsid w:val="001F2A7D"/>
    <w:rsid w:val="001F3F3A"/>
    <w:rsid w:val="001F51F4"/>
    <w:rsid w:val="001F648C"/>
    <w:rsid w:val="0020618A"/>
    <w:rsid w:val="00206678"/>
    <w:rsid w:val="00213A8C"/>
    <w:rsid w:val="002166C1"/>
    <w:rsid w:val="00220E54"/>
    <w:rsid w:val="00222FC1"/>
    <w:rsid w:val="00242782"/>
    <w:rsid w:val="0025454A"/>
    <w:rsid w:val="00263E4A"/>
    <w:rsid w:val="00265EE0"/>
    <w:rsid w:val="00281175"/>
    <w:rsid w:val="0028293E"/>
    <w:rsid w:val="00283722"/>
    <w:rsid w:val="00290ABB"/>
    <w:rsid w:val="002A7C35"/>
    <w:rsid w:val="002C5750"/>
    <w:rsid w:val="002D5346"/>
    <w:rsid w:val="00302FC7"/>
    <w:rsid w:val="00303E76"/>
    <w:rsid w:val="003234FD"/>
    <w:rsid w:val="003312A5"/>
    <w:rsid w:val="00333218"/>
    <w:rsid w:val="003356C8"/>
    <w:rsid w:val="00343671"/>
    <w:rsid w:val="00344B96"/>
    <w:rsid w:val="003505FF"/>
    <w:rsid w:val="003968D2"/>
    <w:rsid w:val="003C51FB"/>
    <w:rsid w:val="003C74F3"/>
    <w:rsid w:val="003D4C6C"/>
    <w:rsid w:val="003F0406"/>
    <w:rsid w:val="00410904"/>
    <w:rsid w:val="004149B5"/>
    <w:rsid w:val="0041674E"/>
    <w:rsid w:val="0042479B"/>
    <w:rsid w:val="00430045"/>
    <w:rsid w:val="00431DEC"/>
    <w:rsid w:val="00433453"/>
    <w:rsid w:val="00447AE4"/>
    <w:rsid w:val="00456AA4"/>
    <w:rsid w:val="0046363C"/>
    <w:rsid w:val="00463B36"/>
    <w:rsid w:val="0046687E"/>
    <w:rsid w:val="00475D07"/>
    <w:rsid w:val="0048258E"/>
    <w:rsid w:val="00492476"/>
    <w:rsid w:val="00496408"/>
    <w:rsid w:val="00496968"/>
    <w:rsid w:val="004A2AF1"/>
    <w:rsid w:val="004A4CE7"/>
    <w:rsid w:val="004A6A9A"/>
    <w:rsid w:val="004D283E"/>
    <w:rsid w:val="004D28A1"/>
    <w:rsid w:val="004D50CC"/>
    <w:rsid w:val="004E34B7"/>
    <w:rsid w:val="004F2302"/>
    <w:rsid w:val="004F5896"/>
    <w:rsid w:val="00501361"/>
    <w:rsid w:val="0050159D"/>
    <w:rsid w:val="00503203"/>
    <w:rsid w:val="00505A03"/>
    <w:rsid w:val="00511E77"/>
    <w:rsid w:val="00511F68"/>
    <w:rsid w:val="00532F7A"/>
    <w:rsid w:val="0053431E"/>
    <w:rsid w:val="00541188"/>
    <w:rsid w:val="00545254"/>
    <w:rsid w:val="00545CAE"/>
    <w:rsid w:val="00550F87"/>
    <w:rsid w:val="005515C2"/>
    <w:rsid w:val="00551FDD"/>
    <w:rsid w:val="00554A08"/>
    <w:rsid w:val="00554CDA"/>
    <w:rsid w:val="00566E64"/>
    <w:rsid w:val="00571FAF"/>
    <w:rsid w:val="00573BA1"/>
    <w:rsid w:val="00593B70"/>
    <w:rsid w:val="005A0DAB"/>
    <w:rsid w:val="005B2627"/>
    <w:rsid w:val="005B732C"/>
    <w:rsid w:val="005B78F3"/>
    <w:rsid w:val="005C0B08"/>
    <w:rsid w:val="005C1934"/>
    <w:rsid w:val="005C7FDC"/>
    <w:rsid w:val="005D280B"/>
    <w:rsid w:val="005E5480"/>
    <w:rsid w:val="005E7524"/>
    <w:rsid w:val="005F20D9"/>
    <w:rsid w:val="006230B4"/>
    <w:rsid w:val="0062317E"/>
    <w:rsid w:val="0063131C"/>
    <w:rsid w:val="00637283"/>
    <w:rsid w:val="00650535"/>
    <w:rsid w:val="006552CA"/>
    <w:rsid w:val="00657507"/>
    <w:rsid w:val="0068116F"/>
    <w:rsid w:val="00682CC7"/>
    <w:rsid w:val="00686D32"/>
    <w:rsid w:val="00695AC2"/>
    <w:rsid w:val="006A2E97"/>
    <w:rsid w:val="006A6BD3"/>
    <w:rsid w:val="006B169B"/>
    <w:rsid w:val="006E095F"/>
    <w:rsid w:val="006F1DD1"/>
    <w:rsid w:val="00703B13"/>
    <w:rsid w:val="0071345A"/>
    <w:rsid w:val="00717FE2"/>
    <w:rsid w:val="00745149"/>
    <w:rsid w:val="007468E5"/>
    <w:rsid w:val="00762DA6"/>
    <w:rsid w:val="00776E6C"/>
    <w:rsid w:val="00780C5E"/>
    <w:rsid w:val="00784561"/>
    <w:rsid w:val="007867C8"/>
    <w:rsid w:val="007C039E"/>
    <w:rsid w:val="007C5DC3"/>
    <w:rsid w:val="007C635C"/>
    <w:rsid w:val="007F7460"/>
    <w:rsid w:val="00830DBB"/>
    <w:rsid w:val="00841290"/>
    <w:rsid w:val="00845886"/>
    <w:rsid w:val="008549BD"/>
    <w:rsid w:val="0085537B"/>
    <w:rsid w:val="00856615"/>
    <w:rsid w:val="00856884"/>
    <w:rsid w:val="00864305"/>
    <w:rsid w:val="00865B7B"/>
    <w:rsid w:val="00866EC0"/>
    <w:rsid w:val="00875F7C"/>
    <w:rsid w:val="0088487C"/>
    <w:rsid w:val="0088532B"/>
    <w:rsid w:val="0089156D"/>
    <w:rsid w:val="008A5D6B"/>
    <w:rsid w:val="008B2F34"/>
    <w:rsid w:val="008B7D9C"/>
    <w:rsid w:val="008C2C24"/>
    <w:rsid w:val="008C451A"/>
    <w:rsid w:val="008F1F37"/>
    <w:rsid w:val="008F5C64"/>
    <w:rsid w:val="008F7336"/>
    <w:rsid w:val="00905637"/>
    <w:rsid w:val="00916134"/>
    <w:rsid w:val="009249AE"/>
    <w:rsid w:val="009251FC"/>
    <w:rsid w:val="009273EA"/>
    <w:rsid w:val="00932B25"/>
    <w:rsid w:val="009368F6"/>
    <w:rsid w:val="00944E00"/>
    <w:rsid w:val="00946542"/>
    <w:rsid w:val="00946C8F"/>
    <w:rsid w:val="00957B15"/>
    <w:rsid w:val="00963C65"/>
    <w:rsid w:val="00967D69"/>
    <w:rsid w:val="00970D91"/>
    <w:rsid w:val="00970FA9"/>
    <w:rsid w:val="00984046"/>
    <w:rsid w:val="00991393"/>
    <w:rsid w:val="009A6669"/>
    <w:rsid w:val="009C2F53"/>
    <w:rsid w:val="009C4D24"/>
    <w:rsid w:val="009E78BF"/>
    <w:rsid w:val="009F6BD3"/>
    <w:rsid w:val="009F7F09"/>
    <w:rsid w:val="00A03800"/>
    <w:rsid w:val="00A16A12"/>
    <w:rsid w:val="00A2398B"/>
    <w:rsid w:val="00A2510A"/>
    <w:rsid w:val="00A37D28"/>
    <w:rsid w:val="00A4474E"/>
    <w:rsid w:val="00A47807"/>
    <w:rsid w:val="00A6524A"/>
    <w:rsid w:val="00A65A99"/>
    <w:rsid w:val="00A65F63"/>
    <w:rsid w:val="00A709F6"/>
    <w:rsid w:val="00A80543"/>
    <w:rsid w:val="00A80894"/>
    <w:rsid w:val="00A90278"/>
    <w:rsid w:val="00A91910"/>
    <w:rsid w:val="00A91A1F"/>
    <w:rsid w:val="00A94E91"/>
    <w:rsid w:val="00A96B2F"/>
    <w:rsid w:val="00AA559B"/>
    <w:rsid w:val="00AA5859"/>
    <w:rsid w:val="00AA5DEB"/>
    <w:rsid w:val="00AB22AE"/>
    <w:rsid w:val="00AB7857"/>
    <w:rsid w:val="00AC70CB"/>
    <w:rsid w:val="00AD34B1"/>
    <w:rsid w:val="00AD4DBB"/>
    <w:rsid w:val="00AD58EA"/>
    <w:rsid w:val="00AD64C4"/>
    <w:rsid w:val="00AD72D1"/>
    <w:rsid w:val="00AE2200"/>
    <w:rsid w:val="00AE4C42"/>
    <w:rsid w:val="00AF1B0C"/>
    <w:rsid w:val="00AF5FED"/>
    <w:rsid w:val="00B0194A"/>
    <w:rsid w:val="00B01BFC"/>
    <w:rsid w:val="00B03E80"/>
    <w:rsid w:val="00B04DA3"/>
    <w:rsid w:val="00B05E58"/>
    <w:rsid w:val="00B06EF1"/>
    <w:rsid w:val="00B07865"/>
    <w:rsid w:val="00B206C5"/>
    <w:rsid w:val="00B21660"/>
    <w:rsid w:val="00B21A52"/>
    <w:rsid w:val="00B30327"/>
    <w:rsid w:val="00B329A8"/>
    <w:rsid w:val="00B34934"/>
    <w:rsid w:val="00B40C18"/>
    <w:rsid w:val="00B526CE"/>
    <w:rsid w:val="00B55264"/>
    <w:rsid w:val="00B568AE"/>
    <w:rsid w:val="00B578B9"/>
    <w:rsid w:val="00B76964"/>
    <w:rsid w:val="00B9089A"/>
    <w:rsid w:val="00BA1712"/>
    <w:rsid w:val="00BA7ABB"/>
    <w:rsid w:val="00BB0EB1"/>
    <w:rsid w:val="00BB5C24"/>
    <w:rsid w:val="00BC52A7"/>
    <w:rsid w:val="00BD17A0"/>
    <w:rsid w:val="00BD5355"/>
    <w:rsid w:val="00BE1C9C"/>
    <w:rsid w:val="00BE3933"/>
    <w:rsid w:val="00BF125E"/>
    <w:rsid w:val="00BF26A3"/>
    <w:rsid w:val="00BF5330"/>
    <w:rsid w:val="00C1067C"/>
    <w:rsid w:val="00C114DA"/>
    <w:rsid w:val="00C241F5"/>
    <w:rsid w:val="00C273AA"/>
    <w:rsid w:val="00C33383"/>
    <w:rsid w:val="00C41546"/>
    <w:rsid w:val="00C46E41"/>
    <w:rsid w:val="00C66E2D"/>
    <w:rsid w:val="00C82477"/>
    <w:rsid w:val="00C82917"/>
    <w:rsid w:val="00C90A97"/>
    <w:rsid w:val="00CA0851"/>
    <w:rsid w:val="00CA57C8"/>
    <w:rsid w:val="00CA6A27"/>
    <w:rsid w:val="00CB1595"/>
    <w:rsid w:val="00CB2C4E"/>
    <w:rsid w:val="00CC7039"/>
    <w:rsid w:val="00CD6CE0"/>
    <w:rsid w:val="00CD6D7B"/>
    <w:rsid w:val="00CE102F"/>
    <w:rsid w:val="00D00261"/>
    <w:rsid w:val="00D03DA4"/>
    <w:rsid w:val="00D07AD2"/>
    <w:rsid w:val="00D252D4"/>
    <w:rsid w:val="00D25F1C"/>
    <w:rsid w:val="00D2769C"/>
    <w:rsid w:val="00D34C49"/>
    <w:rsid w:val="00D41ADF"/>
    <w:rsid w:val="00D4301D"/>
    <w:rsid w:val="00D5434B"/>
    <w:rsid w:val="00D5465D"/>
    <w:rsid w:val="00D570DF"/>
    <w:rsid w:val="00D571BA"/>
    <w:rsid w:val="00D67156"/>
    <w:rsid w:val="00D72592"/>
    <w:rsid w:val="00D72A1B"/>
    <w:rsid w:val="00D73A19"/>
    <w:rsid w:val="00D74F46"/>
    <w:rsid w:val="00D77DF9"/>
    <w:rsid w:val="00D976DA"/>
    <w:rsid w:val="00DA32A0"/>
    <w:rsid w:val="00DA78D7"/>
    <w:rsid w:val="00DA7B8B"/>
    <w:rsid w:val="00DB3789"/>
    <w:rsid w:val="00DC65D4"/>
    <w:rsid w:val="00DD49C3"/>
    <w:rsid w:val="00DD6C4A"/>
    <w:rsid w:val="00DD796A"/>
    <w:rsid w:val="00DE2273"/>
    <w:rsid w:val="00DE75BB"/>
    <w:rsid w:val="00DF372D"/>
    <w:rsid w:val="00DF4FA6"/>
    <w:rsid w:val="00E1533D"/>
    <w:rsid w:val="00E22F89"/>
    <w:rsid w:val="00E43FEA"/>
    <w:rsid w:val="00E446C3"/>
    <w:rsid w:val="00E45EF7"/>
    <w:rsid w:val="00E5105D"/>
    <w:rsid w:val="00E534D7"/>
    <w:rsid w:val="00E55C20"/>
    <w:rsid w:val="00E60A24"/>
    <w:rsid w:val="00E662D1"/>
    <w:rsid w:val="00E66428"/>
    <w:rsid w:val="00E815C8"/>
    <w:rsid w:val="00E82FF8"/>
    <w:rsid w:val="00E86026"/>
    <w:rsid w:val="00E93F42"/>
    <w:rsid w:val="00EA0FD4"/>
    <w:rsid w:val="00EA20A6"/>
    <w:rsid w:val="00EA2F47"/>
    <w:rsid w:val="00EA512E"/>
    <w:rsid w:val="00EC1F51"/>
    <w:rsid w:val="00EC54E4"/>
    <w:rsid w:val="00EC783D"/>
    <w:rsid w:val="00ED0A4D"/>
    <w:rsid w:val="00ED6879"/>
    <w:rsid w:val="00EE0376"/>
    <w:rsid w:val="00EE40B9"/>
    <w:rsid w:val="00EE4473"/>
    <w:rsid w:val="00EE5B95"/>
    <w:rsid w:val="00EF06AF"/>
    <w:rsid w:val="00EF2998"/>
    <w:rsid w:val="00EF3C25"/>
    <w:rsid w:val="00F202BB"/>
    <w:rsid w:val="00F237D7"/>
    <w:rsid w:val="00F24AA0"/>
    <w:rsid w:val="00F27666"/>
    <w:rsid w:val="00F32E7C"/>
    <w:rsid w:val="00F42206"/>
    <w:rsid w:val="00F42CC3"/>
    <w:rsid w:val="00F57895"/>
    <w:rsid w:val="00F66561"/>
    <w:rsid w:val="00F75B3F"/>
    <w:rsid w:val="00F80139"/>
    <w:rsid w:val="00F80519"/>
    <w:rsid w:val="00F85038"/>
    <w:rsid w:val="00F960C5"/>
    <w:rsid w:val="00F9696C"/>
    <w:rsid w:val="00FA11B0"/>
    <w:rsid w:val="00FA18B2"/>
    <w:rsid w:val="00FB3C89"/>
    <w:rsid w:val="00FC09F6"/>
    <w:rsid w:val="00FC5675"/>
    <w:rsid w:val="00FD32A0"/>
    <w:rsid w:val="00FD55AF"/>
    <w:rsid w:val="00FE682B"/>
    <w:rsid w:val="00FF1802"/>
    <w:rsid w:val="00FF68A0"/>
    <w:rsid w:val="66C812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17</Pages>
  <Words>4602</Words>
  <Characters>26233</Characters>
  <Application>Microsoft Office Word</Application>
  <DocSecurity>0</DocSecurity>
  <Lines>218</Lines>
  <Paragraphs>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2</cp:revision>
  <dcterms:created xsi:type="dcterms:W3CDTF">2026-03-13T13:49:00Z</dcterms:created>
  <dcterms:modified xsi:type="dcterms:W3CDTF">2026-03-13T13:49:00Z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