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57D80" w14:textId="77777777" w:rsidR="00A662EF" w:rsidRPr="00947857" w:rsidRDefault="00464A84" w:rsidP="00947857">
      <w:pPr>
        <w:bidi/>
        <w:spacing w:after="0" w:line="240" w:lineRule="auto"/>
        <w:jc w:val="center"/>
        <w:rPr>
          <w:rFonts w:ascii="Simplified Arabic" w:hAnsi="Simplified Arabic" w:cs="Simplified Arabic"/>
          <w:b/>
          <w:bCs/>
          <w:color w:val="000000" w:themeColor="text1"/>
          <w:sz w:val="20"/>
          <w:szCs w:val="20"/>
          <w:rtl/>
        </w:rPr>
      </w:pPr>
      <w:r w:rsidRPr="00947857">
        <w:rPr>
          <w:rFonts w:ascii="Simplified Arabic" w:eastAsia="Arial" w:hAnsi="Simplified Arabic" w:cs="Simplified Arabic"/>
          <w:b/>
          <w:bCs/>
          <w:color w:val="000000" w:themeColor="text1"/>
          <w:sz w:val="20"/>
          <w:szCs w:val="20"/>
          <w:rtl/>
        </w:rPr>
        <w:t>الفصل الثالث: منهجية الدراسة</w:t>
      </w:r>
    </w:p>
    <w:p w14:paraId="42FC77A2" w14:textId="77777777" w:rsidR="000A310A" w:rsidRPr="00947857" w:rsidRDefault="000A310A" w:rsidP="00947857">
      <w:pPr>
        <w:bidi/>
        <w:spacing w:after="0" w:line="240" w:lineRule="auto"/>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677"/>
        <w:gridCol w:w="1559"/>
        <w:gridCol w:w="9350"/>
      </w:tblGrid>
      <w:tr w:rsidR="00047CBC" w:rsidRPr="00947857" w14:paraId="25FCBAC4" w14:textId="77777777" w:rsidTr="00947857">
        <w:trPr>
          <w:cantSplit/>
          <w:tblHeader/>
          <w:jc w:val="center"/>
        </w:trPr>
        <w:tc>
          <w:tcPr>
            <w:tcW w:w="1814" w:type="dxa"/>
            <w:tcMar>
              <w:top w:w="100" w:type="dxa"/>
              <w:left w:w="100" w:type="dxa"/>
              <w:bottom w:w="100" w:type="dxa"/>
              <w:right w:w="100" w:type="dxa"/>
            </w:tcMar>
            <w:vAlign w:val="center"/>
          </w:tcPr>
          <w:p w14:paraId="6A865D69" w14:textId="77777777" w:rsidR="00047CBC" w:rsidRPr="00947857" w:rsidRDefault="00047CBC" w:rsidP="00947857">
            <w:pPr>
              <w:bidi/>
              <w:jc w:val="center"/>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البند</w:t>
            </w:r>
          </w:p>
        </w:tc>
        <w:tc>
          <w:tcPr>
            <w:tcW w:w="1677" w:type="dxa"/>
            <w:tcMar>
              <w:top w:w="100" w:type="dxa"/>
              <w:left w:w="100" w:type="dxa"/>
              <w:bottom w:w="100" w:type="dxa"/>
              <w:right w:w="100" w:type="dxa"/>
            </w:tcMar>
            <w:vAlign w:val="center"/>
          </w:tcPr>
          <w:p w14:paraId="3FBA8400" w14:textId="77777777" w:rsidR="00047CBC" w:rsidRPr="00947857" w:rsidRDefault="00047CBC" w:rsidP="00947857">
            <w:pPr>
              <w:bidi/>
              <w:jc w:val="center"/>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البيان</w:t>
            </w:r>
          </w:p>
        </w:tc>
        <w:tc>
          <w:tcPr>
            <w:tcW w:w="1559" w:type="dxa"/>
            <w:tcMar>
              <w:top w:w="100" w:type="dxa"/>
              <w:left w:w="100" w:type="dxa"/>
              <w:bottom w:w="100" w:type="dxa"/>
              <w:right w:w="100" w:type="dxa"/>
            </w:tcMar>
            <w:vAlign w:val="center"/>
          </w:tcPr>
          <w:p w14:paraId="7166BB54" w14:textId="77777777" w:rsidR="00047CBC" w:rsidRPr="00947857" w:rsidRDefault="00047CBC" w:rsidP="00947857">
            <w:pPr>
              <w:bidi/>
              <w:jc w:val="center"/>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البند</w:t>
            </w:r>
          </w:p>
        </w:tc>
        <w:tc>
          <w:tcPr>
            <w:tcW w:w="9350" w:type="dxa"/>
            <w:tcMar>
              <w:top w:w="100" w:type="dxa"/>
              <w:left w:w="100" w:type="dxa"/>
              <w:bottom w:w="100" w:type="dxa"/>
              <w:right w:w="100" w:type="dxa"/>
            </w:tcMar>
            <w:vAlign w:val="center"/>
          </w:tcPr>
          <w:p w14:paraId="0D2D82B9" w14:textId="77777777" w:rsidR="00047CBC" w:rsidRPr="00947857" w:rsidRDefault="00047CBC" w:rsidP="00947857">
            <w:pPr>
              <w:bidi/>
              <w:jc w:val="center"/>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البيان</w:t>
            </w:r>
          </w:p>
        </w:tc>
      </w:tr>
      <w:tr w:rsidR="00047CBC" w:rsidRPr="00947857" w14:paraId="05F13DD7" w14:textId="77777777" w:rsidTr="00947857">
        <w:trPr>
          <w:cantSplit/>
          <w:jc w:val="center"/>
        </w:trPr>
        <w:tc>
          <w:tcPr>
            <w:tcW w:w="1814" w:type="dxa"/>
            <w:tcMar>
              <w:top w:w="100" w:type="dxa"/>
              <w:left w:w="100" w:type="dxa"/>
              <w:bottom w:w="100" w:type="dxa"/>
              <w:right w:w="100" w:type="dxa"/>
            </w:tcMar>
          </w:tcPr>
          <w:p w14:paraId="6B95B696"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اسم الطالب</w:t>
            </w:r>
          </w:p>
        </w:tc>
        <w:tc>
          <w:tcPr>
            <w:tcW w:w="1677" w:type="dxa"/>
            <w:tcMar>
              <w:top w:w="100" w:type="dxa"/>
              <w:left w:w="100" w:type="dxa"/>
              <w:bottom w:w="100" w:type="dxa"/>
              <w:right w:w="100" w:type="dxa"/>
            </w:tcMar>
          </w:tcPr>
          <w:p w14:paraId="698A79F9"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حسن الحلافي</w:t>
            </w:r>
          </w:p>
        </w:tc>
        <w:tc>
          <w:tcPr>
            <w:tcW w:w="1559" w:type="dxa"/>
            <w:tcMar>
              <w:top w:w="100" w:type="dxa"/>
              <w:left w:w="100" w:type="dxa"/>
              <w:bottom w:w="100" w:type="dxa"/>
              <w:right w:w="100" w:type="dxa"/>
            </w:tcMar>
            <w:vAlign w:val="center"/>
          </w:tcPr>
          <w:p w14:paraId="00762B70"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عنوان الرسالة</w:t>
            </w:r>
          </w:p>
        </w:tc>
        <w:tc>
          <w:tcPr>
            <w:tcW w:w="9350" w:type="dxa"/>
            <w:tcMar>
              <w:top w:w="100" w:type="dxa"/>
              <w:left w:w="100" w:type="dxa"/>
              <w:bottom w:w="100" w:type="dxa"/>
              <w:right w:w="100" w:type="dxa"/>
            </w:tcMar>
          </w:tcPr>
          <w:p w14:paraId="506D235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أثر القيادة التشاركية في الثقافة التنظيمية لدى معلمي المدارس الابتدائية بمدينة الدمام</w:t>
            </w:r>
          </w:p>
        </w:tc>
      </w:tr>
      <w:tr w:rsidR="00047CBC" w:rsidRPr="00947857" w14:paraId="1F5557A4" w14:textId="77777777" w:rsidTr="00947857">
        <w:trPr>
          <w:cantSplit/>
          <w:jc w:val="center"/>
        </w:trPr>
        <w:tc>
          <w:tcPr>
            <w:tcW w:w="1814" w:type="dxa"/>
            <w:tcMar>
              <w:top w:w="100" w:type="dxa"/>
              <w:left w:w="100" w:type="dxa"/>
              <w:bottom w:w="100" w:type="dxa"/>
              <w:right w:w="100" w:type="dxa"/>
            </w:tcMar>
          </w:tcPr>
          <w:p w14:paraId="12DE0466"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النسخة المراجعة</w:t>
            </w:r>
          </w:p>
        </w:tc>
        <w:tc>
          <w:tcPr>
            <w:tcW w:w="1677" w:type="dxa"/>
            <w:tcMar>
              <w:top w:w="100" w:type="dxa"/>
              <w:left w:w="100" w:type="dxa"/>
              <w:bottom w:w="100" w:type="dxa"/>
              <w:right w:w="100" w:type="dxa"/>
            </w:tcMar>
          </w:tcPr>
          <w:p w14:paraId="6A5B85B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أولى</w:t>
            </w:r>
          </w:p>
        </w:tc>
        <w:tc>
          <w:tcPr>
            <w:tcW w:w="1559" w:type="dxa"/>
            <w:tcMar>
              <w:top w:w="100" w:type="dxa"/>
              <w:left w:w="100" w:type="dxa"/>
              <w:bottom w:w="100" w:type="dxa"/>
              <w:right w:w="100" w:type="dxa"/>
            </w:tcMar>
            <w:vAlign w:val="center"/>
          </w:tcPr>
          <w:p w14:paraId="54265E7A"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الحكم العام</w:t>
            </w:r>
          </w:p>
        </w:tc>
        <w:tc>
          <w:tcPr>
            <w:tcW w:w="9350" w:type="dxa"/>
            <w:tcMar>
              <w:top w:w="100" w:type="dxa"/>
              <w:left w:w="100" w:type="dxa"/>
              <w:bottom w:w="100" w:type="dxa"/>
              <w:right w:w="100" w:type="dxa"/>
            </w:tcMar>
          </w:tcPr>
          <w:p w14:paraId="5F035EB6" w14:textId="77777777" w:rsidR="003A4D25" w:rsidRPr="00947857" w:rsidRDefault="00000000" w:rsidP="00947857">
            <w:pPr>
              <w:bidi/>
              <w:jc w:val="both"/>
              <w:rPr>
                <w:rFonts w:ascii="Simplified Arabic" w:hAnsi="Simplified Arabic" w:cs="Simplified Arabic"/>
                <w:b/>
                <w:bCs/>
                <w:sz w:val="20"/>
                <w:szCs w:val="20"/>
              </w:rPr>
            </w:pPr>
            <w:r w:rsidRPr="00947857">
              <w:rPr>
                <w:rFonts w:ascii="Simplified Arabic" w:eastAsia="Arial" w:hAnsi="Simplified Arabic" w:cs="Simplified Arabic"/>
                <w:b/>
                <w:bCs/>
                <w:sz w:val="20"/>
                <w:szCs w:val="20"/>
                <w:rtl/>
              </w:rPr>
              <w:t>يحتاج تعديل</w:t>
            </w:r>
          </w:p>
        </w:tc>
      </w:tr>
    </w:tbl>
    <w:p w14:paraId="280FFB28" w14:textId="77777777" w:rsidR="00A662EF" w:rsidRPr="00947857" w:rsidRDefault="000A310A" w:rsidP="00947857">
      <w:pPr>
        <w:pStyle w:val="Heading1"/>
        <w:bidi/>
        <w:spacing w:before="200" w:line="240" w:lineRule="auto"/>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947857" w14:paraId="2678EF6F" w14:textId="77777777" w:rsidTr="00947857">
        <w:trPr>
          <w:cantSplit/>
          <w:tblHeader/>
          <w:jc w:val="center"/>
        </w:trPr>
        <w:tc>
          <w:tcPr>
            <w:tcW w:w="2381" w:type="dxa"/>
            <w:tcMar>
              <w:top w:w="100" w:type="dxa"/>
              <w:left w:w="100" w:type="dxa"/>
              <w:bottom w:w="100" w:type="dxa"/>
              <w:right w:w="100" w:type="dxa"/>
            </w:tcMar>
            <w:vAlign w:val="center"/>
          </w:tcPr>
          <w:p w14:paraId="0822F970" w14:textId="77777777" w:rsidR="00A662EF" w:rsidRPr="00947857" w:rsidRDefault="00000000" w:rsidP="00947857">
            <w:pPr>
              <w:bidi/>
              <w:jc w:val="center"/>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البند</w:t>
            </w:r>
          </w:p>
        </w:tc>
        <w:tc>
          <w:tcPr>
            <w:tcW w:w="4649" w:type="dxa"/>
            <w:tcMar>
              <w:top w:w="100" w:type="dxa"/>
              <w:left w:w="100" w:type="dxa"/>
              <w:bottom w:w="100" w:type="dxa"/>
              <w:right w:w="100" w:type="dxa"/>
            </w:tcMar>
            <w:vAlign w:val="center"/>
          </w:tcPr>
          <w:p w14:paraId="40C7F13D" w14:textId="77777777" w:rsidR="00A662EF" w:rsidRPr="00947857" w:rsidRDefault="00000000" w:rsidP="00947857">
            <w:pPr>
              <w:bidi/>
              <w:jc w:val="center"/>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ملاحظات الممتحن الخارجي</w:t>
            </w:r>
          </w:p>
        </w:tc>
        <w:tc>
          <w:tcPr>
            <w:tcW w:w="1814" w:type="dxa"/>
            <w:tcMar>
              <w:top w:w="100" w:type="dxa"/>
              <w:left w:w="100" w:type="dxa"/>
              <w:bottom w:w="100" w:type="dxa"/>
              <w:right w:w="100" w:type="dxa"/>
            </w:tcMar>
            <w:vAlign w:val="center"/>
          </w:tcPr>
          <w:p w14:paraId="517E89CD" w14:textId="77777777" w:rsidR="00A662EF" w:rsidRPr="00947857" w:rsidRDefault="00000000" w:rsidP="00947857">
            <w:pPr>
              <w:bidi/>
              <w:jc w:val="center"/>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مستوى التقييم</w:t>
            </w:r>
          </w:p>
        </w:tc>
        <w:tc>
          <w:tcPr>
            <w:tcW w:w="4025" w:type="dxa"/>
            <w:tcMar>
              <w:top w:w="100" w:type="dxa"/>
              <w:left w:w="100" w:type="dxa"/>
              <w:bottom w:w="100" w:type="dxa"/>
              <w:right w:w="100" w:type="dxa"/>
            </w:tcMar>
            <w:vAlign w:val="center"/>
          </w:tcPr>
          <w:p w14:paraId="7E7952BD" w14:textId="77777777" w:rsidR="00A662EF" w:rsidRPr="00947857" w:rsidRDefault="00000000" w:rsidP="00947857">
            <w:pPr>
              <w:bidi/>
              <w:jc w:val="center"/>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إجراء الطالب المطلوب</w:t>
            </w:r>
          </w:p>
        </w:tc>
        <w:tc>
          <w:tcPr>
            <w:tcW w:w="1814" w:type="dxa"/>
            <w:tcMar>
              <w:top w:w="100" w:type="dxa"/>
              <w:left w:w="100" w:type="dxa"/>
              <w:bottom w:w="100" w:type="dxa"/>
              <w:right w:w="100" w:type="dxa"/>
            </w:tcMar>
            <w:vAlign w:val="center"/>
          </w:tcPr>
          <w:p w14:paraId="0F6811A0" w14:textId="77777777" w:rsidR="00A662EF" w:rsidRPr="00947857" w:rsidRDefault="00000000" w:rsidP="00947857">
            <w:pPr>
              <w:bidi/>
              <w:jc w:val="center"/>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رد الطالب / ما تم تعديله</w:t>
            </w:r>
          </w:p>
        </w:tc>
      </w:tr>
      <w:tr w:rsidR="00047CBC" w:rsidRPr="00947857" w14:paraId="11CB0C2C" w14:textId="77777777" w:rsidTr="005653F5">
        <w:trPr>
          <w:cantSplit/>
          <w:jc w:val="center"/>
        </w:trPr>
        <w:tc>
          <w:tcPr>
            <w:tcW w:w="2381" w:type="dxa"/>
            <w:tcMar>
              <w:top w:w="100" w:type="dxa"/>
              <w:left w:w="100" w:type="dxa"/>
              <w:bottom w:w="100" w:type="dxa"/>
              <w:right w:w="100" w:type="dxa"/>
            </w:tcMar>
          </w:tcPr>
          <w:p w14:paraId="088633AB"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الانطباع العام عن الفصل</w:t>
            </w:r>
          </w:p>
        </w:tc>
        <w:tc>
          <w:tcPr>
            <w:tcW w:w="4649" w:type="dxa"/>
            <w:tcMar>
              <w:top w:w="100" w:type="dxa"/>
              <w:left w:w="100" w:type="dxa"/>
              <w:bottom w:w="100" w:type="dxa"/>
              <w:right w:w="100" w:type="dxa"/>
            </w:tcMar>
          </w:tcPr>
          <w:p w14:paraId="1F78DF65"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الفصل يعرض منهجية واضحة ومتماسكة بصورة عامة، ويغطي العناصر الرئيسة للمنهج، المجتمع، العينة، الأداة، الصدق والثبات، والإجراءات الإحصائية. غير أن الاعتماد على العينة المتاحة، وغياب قسم مستقل للاعتبارات الأخلاقية، وعرض بعض نتائج الصدق والثبات دون توضيح حجم العينة الاستطلاعية، تجعل الفصل بحاجة إلى ضبط منهجي قبل الاعتماد.</w:t>
            </w:r>
          </w:p>
        </w:tc>
        <w:tc>
          <w:tcPr>
            <w:tcW w:w="1814" w:type="dxa"/>
            <w:tcMar>
              <w:top w:w="100" w:type="dxa"/>
              <w:left w:w="100" w:type="dxa"/>
              <w:bottom w:w="100" w:type="dxa"/>
              <w:right w:w="100" w:type="dxa"/>
            </w:tcMar>
          </w:tcPr>
          <w:p w14:paraId="7B1EE8F9"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تعديلات متوسطة</w:t>
            </w:r>
          </w:p>
        </w:tc>
        <w:tc>
          <w:tcPr>
            <w:tcW w:w="4025" w:type="dxa"/>
            <w:tcMar>
              <w:top w:w="100" w:type="dxa"/>
              <w:left w:w="100" w:type="dxa"/>
              <w:bottom w:w="100" w:type="dxa"/>
              <w:right w:w="100" w:type="dxa"/>
            </w:tcMar>
          </w:tcPr>
          <w:p w14:paraId="6BDC9D0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إعادة ضبط مبررات العينة، واستكمال الاعتبارات الأخلاقية، وتوضيح إجراءات الدراسة الاستطلاعية ونتائجها بدقة.</w:t>
            </w:r>
          </w:p>
        </w:tc>
        <w:tc>
          <w:tcPr>
            <w:tcW w:w="1814" w:type="dxa"/>
            <w:tcMar>
              <w:top w:w="100" w:type="dxa"/>
              <w:left w:w="100" w:type="dxa"/>
              <w:bottom w:w="100" w:type="dxa"/>
              <w:right w:w="100" w:type="dxa"/>
            </w:tcMar>
          </w:tcPr>
          <w:p w14:paraId="098015A5"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3986DC10" w14:textId="77777777" w:rsidTr="005653F5">
        <w:trPr>
          <w:cantSplit/>
          <w:jc w:val="center"/>
        </w:trPr>
        <w:tc>
          <w:tcPr>
            <w:tcW w:w="2381" w:type="dxa"/>
            <w:tcMar>
              <w:top w:w="100" w:type="dxa"/>
              <w:left w:w="100" w:type="dxa"/>
              <w:bottom w:w="100" w:type="dxa"/>
              <w:right w:w="100" w:type="dxa"/>
            </w:tcMar>
          </w:tcPr>
          <w:p w14:paraId="359EB46C"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وضوح تنظيم الفصل</w:t>
            </w:r>
          </w:p>
        </w:tc>
        <w:tc>
          <w:tcPr>
            <w:tcW w:w="4649" w:type="dxa"/>
            <w:tcMar>
              <w:top w:w="100" w:type="dxa"/>
              <w:left w:w="100" w:type="dxa"/>
              <w:bottom w:w="100" w:type="dxa"/>
              <w:right w:w="100" w:type="dxa"/>
            </w:tcMar>
          </w:tcPr>
          <w:p w14:paraId="247C752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تنظيم الفصل جيد وتسلسل العناوين واضح، من التمهيد إلى المعالجة الإحصائية. توجد بعض التكرارات، خاصة في فقرة تمثيل العينة، كما يحتاج الفصل إلى إضافة عناوين فرعية أوضح للحدود المنهجية والاعتبارات الأخلاقية.</w:t>
            </w:r>
          </w:p>
        </w:tc>
        <w:tc>
          <w:tcPr>
            <w:tcW w:w="1814" w:type="dxa"/>
            <w:tcMar>
              <w:top w:w="100" w:type="dxa"/>
              <w:left w:w="100" w:type="dxa"/>
              <w:bottom w:w="100" w:type="dxa"/>
              <w:right w:w="100" w:type="dxa"/>
            </w:tcMar>
          </w:tcPr>
          <w:p w14:paraId="55A7B59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ضبط</w:t>
            </w:r>
          </w:p>
        </w:tc>
        <w:tc>
          <w:tcPr>
            <w:tcW w:w="4025" w:type="dxa"/>
            <w:tcMar>
              <w:top w:w="100" w:type="dxa"/>
              <w:left w:w="100" w:type="dxa"/>
              <w:bottom w:w="100" w:type="dxa"/>
              <w:right w:w="100" w:type="dxa"/>
            </w:tcMar>
          </w:tcPr>
          <w:p w14:paraId="1DEEE3F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حذف التكرار، وتوحيد الصياغة، وإضافة قسم واضح للأخلاقيات وحدود التعميم.</w:t>
            </w:r>
          </w:p>
        </w:tc>
        <w:tc>
          <w:tcPr>
            <w:tcW w:w="1814" w:type="dxa"/>
            <w:tcMar>
              <w:top w:w="100" w:type="dxa"/>
              <w:left w:w="100" w:type="dxa"/>
              <w:bottom w:w="100" w:type="dxa"/>
              <w:right w:w="100" w:type="dxa"/>
            </w:tcMar>
          </w:tcPr>
          <w:p w14:paraId="70AD0ADE"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198CE034" w14:textId="77777777" w:rsidTr="005653F5">
        <w:trPr>
          <w:cantSplit/>
          <w:jc w:val="center"/>
        </w:trPr>
        <w:tc>
          <w:tcPr>
            <w:tcW w:w="2381" w:type="dxa"/>
            <w:tcMar>
              <w:top w:w="100" w:type="dxa"/>
              <w:left w:w="100" w:type="dxa"/>
              <w:bottom w:w="100" w:type="dxa"/>
              <w:right w:w="100" w:type="dxa"/>
            </w:tcMar>
          </w:tcPr>
          <w:p w14:paraId="05B51D92"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الاتساق مع الفصول السابقة</w:t>
            </w:r>
          </w:p>
        </w:tc>
        <w:tc>
          <w:tcPr>
            <w:tcW w:w="4649" w:type="dxa"/>
            <w:tcMar>
              <w:top w:w="100" w:type="dxa"/>
              <w:left w:w="100" w:type="dxa"/>
              <w:bottom w:w="100" w:type="dxa"/>
              <w:right w:w="100" w:type="dxa"/>
            </w:tcMar>
          </w:tcPr>
          <w:p w14:paraId="103C0FA8"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يوجد اتساق عام بين موضوع القيادة التشاركية والثقافة التنظيمية وبين المنهج المستخدم، إلا أن الفصل يحتاج إلى ربط أكثر صراحة بين أسئلة الدراسة وفرضياتها من جهة، والأساليب الإحصائية المقترحة من جهة أخرى.</w:t>
            </w:r>
          </w:p>
        </w:tc>
        <w:tc>
          <w:tcPr>
            <w:tcW w:w="1814" w:type="dxa"/>
            <w:tcMar>
              <w:top w:w="100" w:type="dxa"/>
              <w:left w:w="100" w:type="dxa"/>
              <w:bottom w:w="100" w:type="dxa"/>
              <w:right w:w="100" w:type="dxa"/>
            </w:tcMar>
          </w:tcPr>
          <w:p w14:paraId="6B315A8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تعزيز</w:t>
            </w:r>
          </w:p>
        </w:tc>
        <w:tc>
          <w:tcPr>
            <w:tcW w:w="4025" w:type="dxa"/>
            <w:tcMar>
              <w:top w:w="100" w:type="dxa"/>
              <w:left w:w="100" w:type="dxa"/>
              <w:bottom w:w="100" w:type="dxa"/>
              <w:right w:w="100" w:type="dxa"/>
            </w:tcMar>
          </w:tcPr>
          <w:p w14:paraId="5F6BA7BD"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جدول يربط كل سؤال أو فرضية بمتغيراتها وأسلوب التحليل المناسب لها.</w:t>
            </w:r>
          </w:p>
        </w:tc>
        <w:tc>
          <w:tcPr>
            <w:tcW w:w="1814" w:type="dxa"/>
            <w:tcMar>
              <w:top w:w="100" w:type="dxa"/>
              <w:left w:w="100" w:type="dxa"/>
              <w:bottom w:w="100" w:type="dxa"/>
              <w:right w:w="100" w:type="dxa"/>
            </w:tcMar>
          </w:tcPr>
          <w:p w14:paraId="400EF9AB" w14:textId="77777777" w:rsidR="003A4D25" w:rsidRPr="00947857" w:rsidRDefault="003A4D25" w:rsidP="00947857">
            <w:pPr>
              <w:bidi/>
              <w:jc w:val="both"/>
              <w:rPr>
                <w:rFonts w:ascii="Simplified Arabic" w:hAnsi="Simplified Arabic" w:cs="Simplified Arabic"/>
                <w:sz w:val="20"/>
                <w:szCs w:val="20"/>
              </w:rPr>
            </w:pPr>
          </w:p>
        </w:tc>
      </w:tr>
    </w:tbl>
    <w:p w14:paraId="4C81DE84" w14:textId="77777777" w:rsidR="00A662EF" w:rsidRPr="00947857" w:rsidRDefault="000A310A" w:rsidP="00947857">
      <w:pPr>
        <w:pStyle w:val="Heading1"/>
        <w:bidi/>
        <w:spacing w:before="200" w:line="240" w:lineRule="auto"/>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color w:val="000000" w:themeColor="text1"/>
          <w:sz w:val="20"/>
          <w:szCs w:val="20"/>
          <w:rtl/>
        </w:rPr>
        <w:lastRenderedPageBreak/>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947857" w14:paraId="090F031D" w14:textId="77777777" w:rsidTr="00047CBC">
        <w:trPr>
          <w:cantSplit/>
          <w:tblHeader/>
          <w:jc w:val="center"/>
        </w:trPr>
        <w:tc>
          <w:tcPr>
            <w:tcW w:w="1927" w:type="dxa"/>
            <w:tcMar>
              <w:top w:w="100" w:type="dxa"/>
              <w:left w:w="100" w:type="dxa"/>
              <w:bottom w:w="100" w:type="dxa"/>
              <w:right w:w="100" w:type="dxa"/>
            </w:tcMar>
            <w:vAlign w:val="center"/>
          </w:tcPr>
          <w:p w14:paraId="2D424D90"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63A65E75"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082A3D9"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2ED45A2E"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23945FD8"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0E2DAB3D"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رد الطالب</w:t>
            </w:r>
          </w:p>
        </w:tc>
      </w:tr>
      <w:tr w:rsidR="00047CBC" w:rsidRPr="00947857" w14:paraId="761ED592" w14:textId="77777777" w:rsidTr="000A310A">
        <w:trPr>
          <w:cantSplit/>
          <w:jc w:val="center"/>
        </w:trPr>
        <w:tc>
          <w:tcPr>
            <w:tcW w:w="1927" w:type="dxa"/>
            <w:tcMar>
              <w:top w:w="100" w:type="dxa"/>
              <w:left w:w="100" w:type="dxa"/>
              <w:bottom w:w="100" w:type="dxa"/>
              <w:right w:w="100" w:type="dxa"/>
            </w:tcMar>
            <w:vAlign w:val="center"/>
          </w:tcPr>
          <w:p w14:paraId="1FF7375B"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تحديد المنهج</w:t>
            </w:r>
          </w:p>
        </w:tc>
        <w:tc>
          <w:tcPr>
            <w:tcW w:w="3005" w:type="dxa"/>
            <w:tcMar>
              <w:top w:w="100" w:type="dxa"/>
              <w:left w:w="100" w:type="dxa"/>
              <w:bottom w:w="100" w:type="dxa"/>
              <w:right w:w="100" w:type="dxa"/>
            </w:tcMar>
            <w:vAlign w:val="center"/>
          </w:tcPr>
          <w:p w14:paraId="6A1368A6"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05A28E8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تم تحديد المنهج الوصفي الارتباطي التحليلي بوضوح، وهو ملائم لدراسة العلاقة والأثر بين القيادة التشاركية والثقافة التنظيمية.</w:t>
            </w:r>
          </w:p>
        </w:tc>
        <w:tc>
          <w:tcPr>
            <w:tcW w:w="1474" w:type="dxa"/>
            <w:tcMar>
              <w:top w:w="100" w:type="dxa"/>
              <w:left w:w="100" w:type="dxa"/>
              <w:bottom w:w="100" w:type="dxa"/>
              <w:right w:w="100" w:type="dxa"/>
            </w:tcMar>
          </w:tcPr>
          <w:p w14:paraId="484351B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w:t>
            </w:r>
          </w:p>
        </w:tc>
        <w:tc>
          <w:tcPr>
            <w:tcW w:w="3288" w:type="dxa"/>
            <w:tcMar>
              <w:top w:w="100" w:type="dxa"/>
              <w:left w:w="100" w:type="dxa"/>
              <w:bottom w:w="100" w:type="dxa"/>
              <w:right w:w="100" w:type="dxa"/>
            </w:tcMar>
          </w:tcPr>
          <w:p w14:paraId="59A3F1C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وصف صريح بأن الدراسة مسحية كمية ومقطعية زمنياً.</w:t>
            </w:r>
          </w:p>
        </w:tc>
        <w:tc>
          <w:tcPr>
            <w:tcW w:w="1134" w:type="dxa"/>
            <w:tcMar>
              <w:top w:w="100" w:type="dxa"/>
              <w:left w:w="100" w:type="dxa"/>
              <w:bottom w:w="100" w:type="dxa"/>
              <w:right w:w="100" w:type="dxa"/>
            </w:tcMar>
          </w:tcPr>
          <w:p w14:paraId="017EBCD5"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4BD9D9B1" w14:textId="77777777" w:rsidTr="000A310A">
        <w:trPr>
          <w:cantSplit/>
          <w:jc w:val="center"/>
        </w:trPr>
        <w:tc>
          <w:tcPr>
            <w:tcW w:w="1927" w:type="dxa"/>
            <w:tcMar>
              <w:top w:w="100" w:type="dxa"/>
              <w:left w:w="100" w:type="dxa"/>
              <w:bottom w:w="100" w:type="dxa"/>
              <w:right w:w="100" w:type="dxa"/>
            </w:tcMar>
            <w:vAlign w:val="center"/>
          </w:tcPr>
          <w:p w14:paraId="17F449F7"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ملاءمة المنهج للموضوع</w:t>
            </w:r>
          </w:p>
        </w:tc>
        <w:tc>
          <w:tcPr>
            <w:tcW w:w="3005" w:type="dxa"/>
            <w:tcMar>
              <w:top w:w="100" w:type="dxa"/>
              <w:left w:w="100" w:type="dxa"/>
              <w:bottom w:w="100" w:type="dxa"/>
              <w:right w:w="100" w:type="dxa"/>
            </w:tcMar>
            <w:vAlign w:val="center"/>
          </w:tcPr>
          <w:p w14:paraId="11C6346B"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هل يتوافق المنهج مع طبيعة المشكلة والأسئلة والفرضيات؟</w:t>
            </w:r>
          </w:p>
        </w:tc>
        <w:tc>
          <w:tcPr>
            <w:tcW w:w="4025" w:type="dxa"/>
            <w:tcMar>
              <w:top w:w="100" w:type="dxa"/>
              <w:left w:w="100" w:type="dxa"/>
              <w:bottom w:w="100" w:type="dxa"/>
              <w:right w:w="100" w:type="dxa"/>
            </w:tcMar>
          </w:tcPr>
          <w:p w14:paraId="7BD59C5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المنهج يتوافق مع طبيعة المشكلة والفرضيات، لكنه لا يبرر حدود الاستدلال السببي عند استخدام بيانات مقطعية قائمة على الاستبانة.</w:t>
            </w:r>
          </w:p>
        </w:tc>
        <w:tc>
          <w:tcPr>
            <w:tcW w:w="1474" w:type="dxa"/>
            <w:tcMar>
              <w:top w:w="100" w:type="dxa"/>
              <w:left w:w="100" w:type="dxa"/>
              <w:bottom w:w="100" w:type="dxa"/>
              <w:right w:w="100" w:type="dxa"/>
            </w:tcMar>
          </w:tcPr>
          <w:p w14:paraId="4CDCEED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توضيح</w:t>
            </w:r>
          </w:p>
        </w:tc>
        <w:tc>
          <w:tcPr>
            <w:tcW w:w="3288" w:type="dxa"/>
            <w:tcMar>
              <w:top w:w="100" w:type="dxa"/>
              <w:left w:w="100" w:type="dxa"/>
              <w:bottom w:w="100" w:type="dxa"/>
              <w:right w:w="100" w:type="dxa"/>
            </w:tcMar>
          </w:tcPr>
          <w:p w14:paraId="52C43B9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توضيح أن النتائج تفسر علاقات وتأثيرات إحصائية إدراكية ولا تثبت سببية مطلقة.</w:t>
            </w:r>
          </w:p>
        </w:tc>
        <w:tc>
          <w:tcPr>
            <w:tcW w:w="1134" w:type="dxa"/>
            <w:tcMar>
              <w:top w:w="100" w:type="dxa"/>
              <w:left w:w="100" w:type="dxa"/>
              <w:bottom w:w="100" w:type="dxa"/>
              <w:right w:w="100" w:type="dxa"/>
            </w:tcMar>
          </w:tcPr>
          <w:p w14:paraId="4D302A76"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4ABB993E" w14:textId="77777777" w:rsidTr="000A310A">
        <w:trPr>
          <w:cantSplit/>
          <w:jc w:val="center"/>
        </w:trPr>
        <w:tc>
          <w:tcPr>
            <w:tcW w:w="1927" w:type="dxa"/>
            <w:tcMar>
              <w:top w:w="100" w:type="dxa"/>
              <w:left w:w="100" w:type="dxa"/>
              <w:bottom w:w="100" w:type="dxa"/>
              <w:right w:w="100" w:type="dxa"/>
            </w:tcMar>
            <w:vAlign w:val="center"/>
          </w:tcPr>
          <w:p w14:paraId="7F81398F"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تصميم الدراسة</w:t>
            </w:r>
          </w:p>
        </w:tc>
        <w:tc>
          <w:tcPr>
            <w:tcW w:w="3005" w:type="dxa"/>
            <w:tcMar>
              <w:top w:w="100" w:type="dxa"/>
              <w:left w:w="100" w:type="dxa"/>
              <w:bottom w:w="100" w:type="dxa"/>
              <w:right w:w="100" w:type="dxa"/>
            </w:tcMar>
            <w:vAlign w:val="center"/>
          </w:tcPr>
          <w:p w14:paraId="1B8A101F"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هل تم توضيح التصميم: مقطعي، طولي، دراسة حالة، مسحي؟</w:t>
            </w:r>
          </w:p>
        </w:tc>
        <w:tc>
          <w:tcPr>
            <w:tcW w:w="4025" w:type="dxa"/>
            <w:tcMar>
              <w:top w:w="100" w:type="dxa"/>
              <w:left w:w="100" w:type="dxa"/>
              <w:bottom w:w="100" w:type="dxa"/>
              <w:right w:w="100" w:type="dxa"/>
            </w:tcMar>
          </w:tcPr>
          <w:p w14:paraId="1A9941C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التصميم البحثي مذكور من خلال النموذج المفاهيمي، لكن نوع التصميم من حيث الزمن وطريقة المسح لم يرد بصورة مباشرة.</w:t>
            </w:r>
          </w:p>
        </w:tc>
        <w:tc>
          <w:tcPr>
            <w:tcW w:w="1474" w:type="dxa"/>
            <w:tcMar>
              <w:top w:w="100" w:type="dxa"/>
              <w:left w:w="100" w:type="dxa"/>
              <w:bottom w:w="100" w:type="dxa"/>
              <w:right w:w="100" w:type="dxa"/>
            </w:tcMar>
          </w:tcPr>
          <w:p w14:paraId="047CC12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تعزيز</w:t>
            </w:r>
          </w:p>
        </w:tc>
        <w:tc>
          <w:tcPr>
            <w:tcW w:w="3288" w:type="dxa"/>
            <w:tcMar>
              <w:top w:w="100" w:type="dxa"/>
              <w:left w:w="100" w:type="dxa"/>
              <w:bottom w:w="100" w:type="dxa"/>
              <w:right w:w="100" w:type="dxa"/>
            </w:tcMar>
          </w:tcPr>
          <w:p w14:paraId="410A39C0"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فقرة تحدد التصميم: كمي، مسحي، مقطعي، ارتباطي تفسيري.</w:t>
            </w:r>
          </w:p>
        </w:tc>
        <w:tc>
          <w:tcPr>
            <w:tcW w:w="1134" w:type="dxa"/>
            <w:tcMar>
              <w:top w:w="100" w:type="dxa"/>
              <w:left w:w="100" w:type="dxa"/>
              <w:bottom w:w="100" w:type="dxa"/>
              <w:right w:w="100" w:type="dxa"/>
            </w:tcMar>
          </w:tcPr>
          <w:p w14:paraId="40565304"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6D9585A2" w14:textId="77777777" w:rsidTr="000A310A">
        <w:trPr>
          <w:cantSplit/>
          <w:jc w:val="center"/>
        </w:trPr>
        <w:tc>
          <w:tcPr>
            <w:tcW w:w="1927" w:type="dxa"/>
            <w:tcMar>
              <w:top w:w="100" w:type="dxa"/>
              <w:left w:w="100" w:type="dxa"/>
              <w:bottom w:w="100" w:type="dxa"/>
              <w:right w:w="100" w:type="dxa"/>
            </w:tcMar>
            <w:vAlign w:val="center"/>
          </w:tcPr>
          <w:p w14:paraId="19F2C2BB"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النموذج المفاهيمي</w:t>
            </w:r>
          </w:p>
        </w:tc>
        <w:tc>
          <w:tcPr>
            <w:tcW w:w="3005" w:type="dxa"/>
            <w:tcMar>
              <w:top w:w="100" w:type="dxa"/>
              <w:left w:w="100" w:type="dxa"/>
              <w:bottom w:w="100" w:type="dxa"/>
              <w:right w:w="100" w:type="dxa"/>
            </w:tcMar>
            <w:vAlign w:val="center"/>
          </w:tcPr>
          <w:p w14:paraId="1125464B"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هل تم ربط التصميم بالنموذج المفاهيمي؟</w:t>
            </w:r>
          </w:p>
        </w:tc>
        <w:tc>
          <w:tcPr>
            <w:tcW w:w="4025" w:type="dxa"/>
            <w:tcMar>
              <w:top w:w="100" w:type="dxa"/>
              <w:left w:w="100" w:type="dxa"/>
              <w:bottom w:w="100" w:type="dxa"/>
              <w:right w:w="100" w:type="dxa"/>
            </w:tcMar>
          </w:tcPr>
          <w:p w14:paraId="5E06743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النموذج المفاهيمي واضح في تحديد القيادة التشاركية كمتغير مستقل والثقافة التنظيمية كمتغير تابع، مع عرض أبعاد المتغير المستقل.</w:t>
            </w:r>
          </w:p>
        </w:tc>
        <w:tc>
          <w:tcPr>
            <w:tcW w:w="1474" w:type="dxa"/>
            <w:tcMar>
              <w:top w:w="100" w:type="dxa"/>
              <w:left w:w="100" w:type="dxa"/>
              <w:bottom w:w="100" w:type="dxa"/>
              <w:right w:w="100" w:type="dxa"/>
            </w:tcMar>
          </w:tcPr>
          <w:p w14:paraId="38A5ABC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w:t>
            </w:r>
          </w:p>
        </w:tc>
        <w:tc>
          <w:tcPr>
            <w:tcW w:w="3288" w:type="dxa"/>
            <w:tcMar>
              <w:top w:w="100" w:type="dxa"/>
              <w:left w:w="100" w:type="dxa"/>
              <w:bottom w:w="100" w:type="dxa"/>
              <w:right w:w="100" w:type="dxa"/>
            </w:tcMar>
          </w:tcPr>
          <w:p w14:paraId="46BB37B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تضمين شكل أو جدول يوضح المسارات/الفرضيات بين كل بعد من أبعاد القيادة التشاركية والثقافة التنظيمية.</w:t>
            </w:r>
          </w:p>
        </w:tc>
        <w:tc>
          <w:tcPr>
            <w:tcW w:w="1134" w:type="dxa"/>
            <w:tcMar>
              <w:top w:w="100" w:type="dxa"/>
              <w:left w:w="100" w:type="dxa"/>
              <w:bottom w:w="100" w:type="dxa"/>
              <w:right w:w="100" w:type="dxa"/>
            </w:tcMar>
          </w:tcPr>
          <w:p w14:paraId="17568769"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20F0DC0E" w14:textId="77777777" w:rsidTr="000A310A">
        <w:trPr>
          <w:cantSplit/>
          <w:jc w:val="center"/>
        </w:trPr>
        <w:tc>
          <w:tcPr>
            <w:tcW w:w="1927" w:type="dxa"/>
            <w:tcMar>
              <w:top w:w="100" w:type="dxa"/>
              <w:left w:w="100" w:type="dxa"/>
              <w:bottom w:w="100" w:type="dxa"/>
              <w:right w:w="100" w:type="dxa"/>
            </w:tcMar>
            <w:vAlign w:val="center"/>
          </w:tcPr>
          <w:p w14:paraId="1C34846D"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التعريفات الإجرائية</w:t>
            </w:r>
          </w:p>
        </w:tc>
        <w:tc>
          <w:tcPr>
            <w:tcW w:w="3005" w:type="dxa"/>
            <w:tcMar>
              <w:top w:w="100" w:type="dxa"/>
              <w:left w:w="100" w:type="dxa"/>
              <w:bottom w:w="100" w:type="dxa"/>
              <w:right w:w="100" w:type="dxa"/>
            </w:tcMar>
            <w:vAlign w:val="center"/>
          </w:tcPr>
          <w:p w14:paraId="25C904B8"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هل تم تعريف المتغيرات إجرائيًا؟</w:t>
            </w:r>
          </w:p>
        </w:tc>
        <w:tc>
          <w:tcPr>
            <w:tcW w:w="4025" w:type="dxa"/>
            <w:tcMar>
              <w:top w:w="100" w:type="dxa"/>
              <w:left w:w="100" w:type="dxa"/>
              <w:bottom w:w="100" w:type="dxa"/>
              <w:right w:w="100" w:type="dxa"/>
            </w:tcMar>
          </w:tcPr>
          <w:p w14:paraId="2BC6C662"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تم تعريف المتغيرات إجرائياً بدرجة مقبولة من خلال الدرجة التي يحصل عليها المبحوث في الاستبانة، لكن الثقافة التنظيمية عولجت كمتغير أحادي البعد دون تبرير كافٍ.</w:t>
            </w:r>
          </w:p>
        </w:tc>
        <w:tc>
          <w:tcPr>
            <w:tcW w:w="1474" w:type="dxa"/>
            <w:tcMar>
              <w:top w:w="100" w:type="dxa"/>
              <w:left w:w="100" w:type="dxa"/>
              <w:bottom w:w="100" w:type="dxa"/>
              <w:right w:w="100" w:type="dxa"/>
            </w:tcMar>
          </w:tcPr>
          <w:p w14:paraId="03B578A5"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تعديل</w:t>
            </w:r>
          </w:p>
        </w:tc>
        <w:tc>
          <w:tcPr>
            <w:tcW w:w="3288" w:type="dxa"/>
            <w:tcMar>
              <w:top w:w="100" w:type="dxa"/>
              <w:left w:w="100" w:type="dxa"/>
              <w:bottom w:w="100" w:type="dxa"/>
              <w:right w:w="100" w:type="dxa"/>
            </w:tcMar>
          </w:tcPr>
          <w:p w14:paraId="63E1F9A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تبرير اعتبار الثقافة التنظيمية أحادية البعد أو تفصيل أبعادها إذا كانت الأدبيات والأداة تقيسها كأبعاد فرعية.</w:t>
            </w:r>
          </w:p>
        </w:tc>
        <w:tc>
          <w:tcPr>
            <w:tcW w:w="1134" w:type="dxa"/>
            <w:tcMar>
              <w:top w:w="100" w:type="dxa"/>
              <w:left w:w="100" w:type="dxa"/>
              <w:bottom w:w="100" w:type="dxa"/>
              <w:right w:w="100" w:type="dxa"/>
            </w:tcMar>
          </w:tcPr>
          <w:p w14:paraId="6F335FD8" w14:textId="77777777" w:rsidR="003A4D25" w:rsidRPr="00947857" w:rsidRDefault="003A4D25" w:rsidP="00947857">
            <w:pPr>
              <w:bidi/>
              <w:jc w:val="both"/>
              <w:rPr>
                <w:rFonts w:ascii="Simplified Arabic" w:hAnsi="Simplified Arabic" w:cs="Simplified Arabic"/>
                <w:sz w:val="20"/>
                <w:szCs w:val="20"/>
              </w:rPr>
            </w:pPr>
          </w:p>
        </w:tc>
      </w:tr>
    </w:tbl>
    <w:p w14:paraId="5336BEDB" w14:textId="77777777" w:rsidR="00A662EF" w:rsidRPr="00947857" w:rsidRDefault="00A662EF" w:rsidP="00947857">
      <w:pPr>
        <w:bidi/>
        <w:spacing w:after="0" w:line="240" w:lineRule="auto"/>
        <w:jc w:val="both"/>
        <w:rPr>
          <w:rFonts w:ascii="Simplified Arabic" w:hAnsi="Simplified Arabic" w:cs="Simplified Arabic"/>
          <w:color w:val="000000" w:themeColor="text1"/>
          <w:sz w:val="20"/>
          <w:szCs w:val="20"/>
        </w:rPr>
      </w:pPr>
    </w:p>
    <w:p w14:paraId="7644B31E" w14:textId="77777777" w:rsidR="00A662EF" w:rsidRPr="00947857" w:rsidRDefault="000A310A" w:rsidP="00947857">
      <w:pPr>
        <w:pStyle w:val="Heading1"/>
        <w:bidi/>
        <w:spacing w:before="200" w:line="240" w:lineRule="auto"/>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7857" w14:paraId="502000E9" w14:textId="77777777" w:rsidTr="00047CBC">
        <w:trPr>
          <w:cantSplit/>
          <w:tblHeader/>
          <w:jc w:val="center"/>
        </w:trPr>
        <w:tc>
          <w:tcPr>
            <w:tcW w:w="1927" w:type="dxa"/>
            <w:tcMar>
              <w:top w:w="100" w:type="dxa"/>
              <w:left w:w="100" w:type="dxa"/>
              <w:bottom w:w="100" w:type="dxa"/>
              <w:right w:w="100" w:type="dxa"/>
            </w:tcMar>
            <w:vAlign w:val="center"/>
          </w:tcPr>
          <w:p w14:paraId="449884C1" w14:textId="77777777" w:rsidR="00A662EF" w:rsidRPr="00947857" w:rsidRDefault="00000000"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2A29A786" w14:textId="77777777" w:rsidR="00A662EF" w:rsidRPr="00947857" w:rsidRDefault="00000000"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1B0C7721" w14:textId="77777777" w:rsidR="00A662EF" w:rsidRPr="00947857" w:rsidRDefault="00000000"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4842F059" w14:textId="77777777" w:rsidR="00A662EF" w:rsidRPr="00947857" w:rsidRDefault="00000000"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4B0B6B7C" w14:textId="77777777" w:rsidR="00A662EF" w:rsidRPr="00947857" w:rsidRDefault="00000000"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10275622" w14:textId="77777777" w:rsidR="00A662EF" w:rsidRPr="00947857" w:rsidRDefault="00000000"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b/>
                <w:color w:val="000000" w:themeColor="text1"/>
                <w:sz w:val="20"/>
                <w:szCs w:val="20"/>
                <w:rtl/>
              </w:rPr>
              <w:t>رد الطالب</w:t>
            </w:r>
          </w:p>
        </w:tc>
      </w:tr>
      <w:tr w:rsidR="00047CBC" w:rsidRPr="00947857" w14:paraId="331E8878" w14:textId="77777777" w:rsidTr="000A310A">
        <w:trPr>
          <w:cantSplit/>
          <w:jc w:val="center"/>
        </w:trPr>
        <w:tc>
          <w:tcPr>
            <w:tcW w:w="1927" w:type="dxa"/>
            <w:tcMar>
              <w:top w:w="100" w:type="dxa"/>
              <w:left w:w="100" w:type="dxa"/>
              <w:bottom w:w="100" w:type="dxa"/>
              <w:right w:w="100" w:type="dxa"/>
            </w:tcMar>
            <w:vAlign w:val="center"/>
          </w:tcPr>
          <w:p w14:paraId="76CFCB13"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أداة جمع البيانات</w:t>
            </w:r>
          </w:p>
        </w:tc>
        <w:tc>
          <w:tcPr>
            <w:tcW w:w="3005" w:type="dxa"/>
            <w:tcMar>
              <w:top w:w="100" w:type="dxa"/>
              <w:left w:w="100" w:type="dxa"/>
              <w:bottom w:w="100" w:type="dxa"/>
              <w:right w:w="100" w:type="dxa"/>
            </w:tcMar>
            <w:vAlign w:val="center"/>
          </w:tcPr>
          <w:p w14:paraId="1CAE8F57"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vAlign w:val="center"/>
          </w:tcPr>
          <w:p w14:paraId="6FBDC4C2"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تم تحديد الاستبانة كأداة رئيسة لجمع البيانات، وهي مناسبة لطبيعة الدراسة الكمية وقياس تصورات المعلمين.</w:t>
            </w:r>
          </w:p>
        </w:tc>
        <w:tc>
          <w:tcPr>
            <w:tcW w:w="1474" w:type="dxa"/>
            <w:tcMar>
              <w:top w:w="100" w:type="dxa"/>
              <w:left w:w="100" w:type="dxa"/>
              <w:bottom w:w="100" w:type="dxa"/>
              <w:right w:w="100" w:type="dxa"/>
            </w:tcMar>
            <w:vAlign w:val="center"/>
          </w:tcPr>
          <w:p w14:paraId="5E32439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w:t>
            </w:r>
          </w:p>
        </w:tc>
        <w:tc>
          <w:tcPr>
            <w:tcW w:w="3288" w:type="dxa"/>
            <w:tcMar>
              <w:top w:w="100" w:type="dxa"/>
              <w:left w:w="100" w:type="dxa"/>
              <w:bottom w:w="100" w:type="dxa"/>
              <w:right w:w="100" w:type="dxa"/>
            </w:tcMar>
            <w:vAlign w:val="center"/>
          </w:tcPr>
          <w:p w14:paraId="4958785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إرفاق نسخة الاستبانة النهائية في الملاحق مع ترقيم الفقرات كما ورد في الفصل.</w:t>
            </w:r>
          </w:p>
        </w:tc>
        <w:tc>
          <w:tcPr>
            <w:tcW w:w="1134" w:type="dxa"/>
            <w:tcMar>
              <w:top w:w="100" w:type="dxa"/>
              <w:left w:w="100" w:type="dxa"/>
              <w:bottom w:w="100" w:type="dxa"/>
              <w:right w:w="100" w:type="dxa"/>
            </w:tcMar>
            <w:vAlign w:val="center"/>
          </w:tcPr>
          <w:p w14:paraId="620D4BB7"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006E33CC" w14:textId="77777777" w:rsidTr="000A310A">
        <w:trPr>
          <w:cantSplit/>
          <w:jc w:val="center"/>
        </w:trPr>
        <w:tc>
          <w:tcPr>
            <w:tcW w:w="1927" w:type="dxa"/>
            <w:tcMar>
              <w:top w:w="100" w:type="dxa"/>
              <w:left w:w="100" w:type="dxa"/>
              <w:bottom w:w="100" w:type="dxa"/>
              <w:right w:w="100" w:type="dxa"/>
            </w:tcMar>
            <w:vAlign w:val="center"/>
          </w:tcPr>
          <w:p w14:paraId="35662708"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مبررات اختيار الأداة</w:t>
            </w:r>
          </w:p>
        </w:tc>
        <w:tc>
          <w:tcPr>
            <w:tcW w:w="3005" w:type="dxa"/>
            <w:tcMar>
              <w:top w:w="100" w:type="dxa"/>
              <w:left w:w="100" w:type="dxa"/>
              <w:bottom w:w="100" w:type="dxa"/>
              <w:right w:w="100" w:type="dxa"/>
            </w:tcMar>
            <w:vAlign w:val="center"/>
          </w:tcPr>
          <w:p w14:paraId="2AF423AB"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تبرير اختيار الاستبانة أو المقابلة؟</w:t>
            </w:r>
          </w:p>
        </w:tc>
        <w:tc>
          <w:tcPr>
            <w:tcW w:w="4025" w:type="dxa"/>
            <w:tcMar>
              <w:top w:w="100" w:type="dxa"/>
              <w:left w:w="100" w:type="dxa"/>
              <w:bottom w:w="100" w:type="dxa"/>
              <w:right w:w="100" w:type="dxa"/>
            </w:tcMar>
            <w:vAlign w:val="center"/>
          </w:tcPr>
          <w:p w14:paraId="73090EB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مبررات استخدام الاستبانة موجودة ضمنياً، لكنها تحتاج إلى صياغة أكثر قوة تربط بين حجم المجتمع، طبيعة البيانات، وإمكانية التحليل الإحصائي.</w:t>
            </w:r>
          </w:p>
        </w:tc>
        <w:tc>
          <w:tcPr>
            <w:tcW w:w="1474" w:type="dxa"/>
            <w:tcMar>
              <w:top w:w="100" w:type="dxa"/>
              <w:left w:w="100" w:type="dxa"/>
              <w:bottom w:w="100" w:type="dxa"/>
              <w:right w:w="100" w:type="dxa"/>
            </w:tcMar>
            <w:vAlign w:val="center"/>
          </w:tcPr>
          <w:p w14:paraId="3D867A2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تعزيز</w:t>
            </w:r>
          </w:p>
        </w:tc>
        <w:tc>
          <w:tcPr>
            <w:tcW w:w="3288" w:type="dxa"/>
            <w:tcMar>
              <w:top w:w="100" w:type="dxa"/>
              <w:left w:w="100" w:type="dxa"/>
              <w:bottom w:w="100" w:type="dxa"/>
              <w:right w:w="100" w:type="dxa"/>
            </w:tcMar>
            <w:vAlign w:val="center"/>
          </w:tcPr>
          <w:p w14:paraId="6B089410"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فقرة مختصرة تبرر الاستبانة مقارنة بالمقابلات أو الملاحظة.</w:t>
            </w:r>
          </w:p>
        </w:tc>
        <w:tc>
          <w:tcPr>
            <w:tcW w:w="1134" w:type="dxa"/>
            <w:tcMar>
              <w:top w:w="100" w:type="dxa"/>
              <w:left w:w="100" w:type="dxa"/>
              <w:bottom w:w="100" w:type="dxa"/>
              <w:right w:w="100" w:type="dxa"/>
            </w:tcMar>
            <w:vAlign w:val="center"/>
          </w:tcPr>
          <w:p w14:paraId="4325139D"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57558379" w14:textId="77777777" w:rsidTr="000A310A">
        <w:trPr>
          <w:cantSplit/>
          <w:jc w:val="center"/>
        </w:trPr>
        <w:tc>
          <w:tcPr>
            <w:tcW w:w="1927" w:type="dxa"/>
            <w:tcMar>
              <w:top w:w="100" w:type="dxa"/>
              <w:left w:w="100" w:type="dxa"/>
              <w:bottom w:w="100" w:type="dxa"/>
              <w:right w:w="100" w:type="dxa"/>
            </w:tcMar>
            <w:vAlign w:val="center"/>
          </w:tcPr>
          <w:p w14:paraId="1EC5D0B5"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lastRenderedPageBreak/>
              <w:t>هيكل الأداة</w:t>
            </w:r>
          </w:p>
        </w:tc>
        <w:tc>
          <w:tcPr>
            <w:tcW w:w="3005" w:type="dxa"/>
            <w:tcMar>
              <w:top w:w="100" w:type="dxa"/>
              <w:left w:w="100" w:type="dxa"/>
              <w:bottom w:w="100" w:type="dxa"/>
              <w:right w:w="100" w:type="dxa"/>
            </w:tcMar>
            <w:vAlign w:val="center"/>
          </w:tcPr>
          <w:p w14:paraId="25E4810E"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توضيح أقسام الأداة وعدد الفقرات؟</w:t>
            </w:r>
          </w:p>
        </w:tc>
        <w:tc>
          <w:tcPr>
            <w:tcW w:w="4025" w:type="dxa"/>
            <w:tcMar>
              <w:top w:w="100" w:type="dxa"/>
              <w:left w:w="100" w:type="dxa"/>
              <w:bottom w:w="100" w:type="dxa"/>
              <w:right w:w="100" w:type="dxa"/>
            </w:tcMar>
            <w:vAlign w:val="center"/>
          </w:tcPr>
          <w:p w14:paraId="4A37B82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هيكل الأداة واضح؛ فقد تضمنت البيانات الديموغرافية، 30 فقرة للقيادة التشاركية، و12 فقرة للثقافة التنظيمية.</w:t>
            </w:r>
          </w:p>
        </w:tc>
        <w:tc>
          <w:tcPr>
            <w:tcW w:w="1474" w:type="dxa"/>
            <w:tcMar>
              <w:top w:w="100" w:type="dxa"/>
              <w:left w:w="100" w:type="dxa"/>
              <w:bottom w:w="100" w:type="dxa"/>
              <w:right w:w="100" w:type="dxa"/>
            </w:tcMar>
            <w:vAlign w:val="center"/>
          </w:tcPr>
          <w:p w14:paraId="569FE1D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جداً</w:t>
            </w:r>
          </w:p>
        </w:tc>
        <w:tc>
          <w:tcPr>
            <w:tcW w:w="3288" w:type="dxa"/>
            <w:tcMar>
              <w:top w:w="100" w:type="dxa"/>
              <w:left w:w="100" w:type="dxa"/>
              <w:bottom w:w="100" w:type="dxa"/>
              <w:right w:w="100" w:type="dxa"/>
            </w:tcMar>
            <w:vAlign w:val="center"/>
          </w:tcPr>
          <w:p w14:paraId="4EA772B5"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المحافظة على جدول توزيع الفقرات، وإضافة أرقام الفقرات لكل بعد.</w:t>
            </w:r>
          </w:p>
        </w:tc>
        <w:tc>
          <w:tcPr>
            <w:tcW w:w="1134" w:type="dxa"/>
            <w:tcMar>
              <w:top w:w="100" w:type="dxa"/>
              <w:left w:w="100" w:type="dxa"/>
              <w:bottom w:w="100" w:type="dxa"/>
              <w:right w:w="100" w:type="dxa"/>
            </w:tcMar>
            <w:vAlign w:val="center"/>
          </w:tcPr>
          <w:p w14:paraId="08E86ACA"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46E7D39C" w14:textId="77777777" w:rsidTr="000A310A">
        <w:trPr>
          <w:cantSplit/>
          <w:jc w:val="center"/>
        </w:trPr>
        <w:tc>
          <w:tcPr>
            <w:tcW w:w="1927" w:type="dxa"/>
            <w:tcMar>
              <w:top w:w="100" w:type="dxa"/>
              <w:left w:w="100" w:type="dxa"/>
              <w:bottom w:w="100" w:type="dxa"/>
              <w:right w:w="100" w:type="dxa"/>
            </w:tcMar>
            <w:vAlign w:val="center"/>
          </w:tcPr>
          <w:p w14:paraId="06A1ACBA"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مقياس القياس</w:t>
            </w:r>
          </w:p>
        </w:tc>
        <w:tc>
          <w:tcPr>
            <w:tcW w:w="3005" w:type="dxa"/>
            <w:tcMar>
              <w:top w:w="100" w:type="dxa"/>
              <w:left w:w="100" w:type="dxa"/>
              <w:bottom w:w="100" w:type="dxa"/>
              <w:right w:w="100" w:type="dxa"/>
            </w:tcMar>
            <w:vAlign w:val="center"/>
          </w:tcPr>
          <w:p w14:paraId="036C010A"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تحديد مقياس ليكرت أو غيره؟</w:t>
            </w:r>
          </w:p>
        </w:tc>
        <w:tc>
          <w:tcPr>
            <w:tcW w:w="4025" w:type="dxa"/>
            <w:tcMar>
              <w:top w:w="100" w:type="dxa"/>
              <w:left w:w="100" w:type="dxa"/>
              <w:bottom w:w="100" w:type="dxa"/>
              <w:right w:w="100" w:type="dxa"/>
            </w:tcMar>
            <w:vAlign w:val="center"/>
          </w:tcPr>
          <w:p w14:paraId="6170893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تم تحديد مقياس ليكرت الخماسي ومعيار تفسير المتوسطات بصورة واضحة.</w:t>
            </w:r>
          </w:p>
        </w:tc>
        <w:tc>
          <w:tcPr>
            <w:tcW w:w="1474" w:type="dxa"/>
            <w:tcMar>
              <w:top w:w="100" w:type="dxa"/>
              <w:left w:w="100" w:type="dxa"/>
              <w:bottom w:w="100" w:type="dxa"/>
              <w:right w:w="100" w:type="dxa"/>
            </w:tcMar>
            <w:vAlign w:val="center"/>
          </w:tcPr>
          <w:p w14:paraId="354CDFBE"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جداً</w:t>
            </w:r>
          </w:p>
        </w:tc>
        <w:tc>
          <w:tcPr>
            <w:tcW w:w="3288" w:type="dxa"/>
            <w:tcMar>
              <w:top w:w="100" w:type="dxa"/>
              <w:left w:w="100" w:type="dxa"/>
              <w:bottom w:w="100" w:type="dxa"/>
              <w:right w:w="100" w:type="dxa"/>
            </w:tcMar>
            <w:vAlign w:val="center"/>
          </w:tcPr>
          <w:p w14:paraId="613050E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التأكد من اتساق اتجاه الدرجات لجميع الفقرات، وذكر كيفية التعامل مع أي فقرات عكسية إن وجدت.</w:t>
            </w:r>
          </w:p>
        </w:tc>
        <w:tc>
          <w:tcPr>
            <w:tcW w:w="1134" w:type="dxa"/>
            <w:tcMar>
              <w:top w:w="100" w:type="dxa"/>
              <w:left w:w="100" w:type="dxa"/>
              <w:bottom w:w="100" w:type="dxa"/>
              <w:right w:w="100" w:type="dxa"/>
            </w:tcMar>
            <w:vAlign w:val="center"/>
          </w:tcPr>
          <w:p w14:paraId="159D197F"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624D81F3" w14:textId="77777777" w:rsidTr="000A310A">
        <w:trPr>
          <w:cantSplit/>
          <w:jc w:val="center"/>
        </w:trPr>
        <w:tc>
          <w:tcPr>
            <w:tcW w:w="1927" w:type="dxa"/>
            <w:tcMar>
              <w:top w:w="100" w:type="dxa"/>
              <w:left w:w="100" w:type="dxa"/>
              <w:bottom w:w="100" w:type="dxa"/>
              <w:right w:w="100" w:type="dxa"/>
            </w:tcMar>
            <w:vAlign w:val="center"/>
          </w:tcPr>
          <w:p w14:paraId="46ADE389"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إجراءات جمع البيانات</w:t>
            </w:r>
          </w:p>
        </w:tc>
        <w:tc>
          <w:tcPr>
            <w:tcW w:w="3005" w:type="dxa"/>
            <w:tcMar>
              <w:top w:w="100" w:type="dxa"/>
              <w:left w:w="100" w:type="dxa"/>
              <w:bottom w:w="100" w:type="dxa"/>
              <w:right w:w="100" w:type="dxa"/>
            </w:tcMar>
            <w:vAlign w:val="center"/>
          </w:tcPr>
          <w:p w14:paraId="17FECCC6"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توضيح خطوات التوزيع والاسترجاع؟</w:t>
            </w:r>
          </w:p>
        </w:tc>
        <w:tc>
          <w:tcPr>
            <w:tcW w:w="4025" w:type="dxa"/>
            <w:tcMar>
              <w:top w:w="100" w:type="dxa"/>
              <w:left w:w="100" w:type="dxa"/>
              <w:bottom w:w="100" w:type="dxa"/>
              <w:right w:w="100" w:type="dxa"/>
            </w:tcMar>
            <w:vAlign w:val="center"/>
          </w:tcPr>
          <w:p w14:paraId="25027EC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إجراءات جمع البيانات وردت بصورة عامة، لكنها تحتاج إلى تفاصيل عملية مثل آلية الحصول على الموافقة، مدة التوزيع، وطريقة متابعة الاستجابات.</w:t>
            </w:r>
          </w:p>
        </w:tc>
        <w:tc>
          <w:tcPr>
            <w:tcW w:w="1474" w:type="dxa"/>
            <w:tcMar>
              <w:top w:w="100" w:type="dxa"/>
              <w:left w:w="100" w:type="dxa"/>
              <w:bottom w:w="100" w:type="dxa"/>
              <w:right w:w="100" w:type="dxa"/>
            </w:tcMar>
            <w:vAlign w:val="center"/>
          </w:tcPr>
          <w:p w14:paraId="6BC670A2"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36DBD69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تحديد خطوات التوزيع الإلكتروني، فترة الجمع، الجهة المخاطبة، ومعايير قبول أو استبعاد الاستجابات.</w:t>
            </w:r>
          </w:p>
        </w:tc>
        <w:tc>
          <w:tcPr>
            <w:tcW w:w="1134" w:type="dxa"/>
            <w:tcMar>
              <w:top w:w="100" w:type="dxa"/>
              <w:left w:w="100" w:type="dxa"/>
              <w:bottom w:w="100" w:type="dxa"/>
              <w:right w:w="100" w:type="dxa"/>
            </w:tcMar>
            <w:vAlign w:val="center"/>
          </w:tcPr>
          <w:p w14:paraId="2AC4FDE8"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25918876" w14:textId="77777777" w:rsidTr="000A310A">
        <w:trPr>
          <w:cantSplit/>
          <w:jc w:val="center"/>
        </w:trPr>
        <w:tc>
          <w:tcPr>
            <w:tcW w:w="1927" w:type="dxa"/>
            <w:tcMar>
              <w:top w:w="100" w:type="dxa"/>
              <w:left w:w="100" w:type="dxa"/>
              <w:bottom w:w="100" w:type="dxa"/>
              <w:right w:w="100" w:type="dxa"/>
            </w:tcMar>
            <w:vAlign w:val="center"/>
          </w:tcPr>
          <w:p w14:paraId="527F2ADB"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البيانات الثانوية</w:t>
            </w:r>
          </w:p>
        </w:tc>
        <w:tc>
          <w:tcPr>
            <w:tcW w:w="3005" w:type="dxa"/>
            <w:tcMar>
              <w:top w:w="100" w:type="dxa"/>
              <w:left w:w="100" w:type="dxa"/>
              <w:bottom w:w="100" w:type="dxa"/>
              <w:right w:w="100" w:type="dxa"/>
            </w:tcMar>
            <w:vAlign w:val="center"/>
          </w:tcPr>
          <w:p w14:paraId="739BFCC1"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توضيح مصادر البيانات الثانوية؟</w:t>
            </w:r>
          </w:p>
        </w:tc>
        <w:tc>
          <w:tcPr>
            <w:tcW w:w="4025" w:type="dxa"/>
            <w:tcMar>
              <w:top w:w="100" w:type="dxa"/>
              <w:left w:w="100" w:type="dxa"/>
              <w:bottom w:w="100" w:type="dxa"/>
              <w:right w:w="100" w:type="dxa"/>
            </w:tcMar>
            <w:vAlign w:val="center"/>
          </w:tcPr>
          <w:p w14:paraId="423C793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لا تعتمد الدراسة على بيانات ثانوية للتحليل الرئيس، لكن بعض البيانات الرسمية عن عدد المعلمين والمدارس استخدمت في تحديد المجتمع.</w:t>
            </w:r>
          </w:p>
        </w:tc>
        <w:tc>
          <w:tcPr>
            <w:tcW w:w="1474" w:type="dxa"/>
            <w:tcMar>
              <w:top w:w="100" w:type="dxa"/>
              <w:left w:w="100" w:type="dxa"/>
              <w:bottom w:w="100" w:type="dxa"/>
              <w:right w:w="100" w:type="dxa"/>
            </w:tcMar>
            <w:vAlign w:val="center"/>
          </w:tcPr>
          <w:p w14:paraId="25030B9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مقبول مع توثيق</w:t>
            </w:r>
          </w:p>
        </w:tc>
        <w:tc>
          <w:tcPr>
            <w:tcW w:w="3288" w:type="dxa"/>
            <w:tcMar>
              <w:top w:w="100" w:type="dxa"/>
              <w:left w:w="100" w:type="dxa"/>
              <w:bottom w:w="100" w:type="dxa"/>
              <w:right w:w="100" w:type="dxa"/>
            </w:tcMar>
            <w:vAlign w:val="center"/>
          </w:tcPr>
          <w:p w14:paraId="00E1A809"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توثيق مصدر الإحصاءات الرسمية الخاصة بعدد المعلمين والمدارس بدقة في النص وقائمة المراجع.</w:t>
            </w:r>
          </w:p>
        </w:tc>
        <w:tc>
          <w:tcPr>
            <w:tcW w:w="1134" w:type="dxa"/>
            <w:tcMar>
              <w:top w:w="100" w:type="dxa"/>
              <w:left w:w="100" w:type="dxa"/>
              <w:bottom w:w="100" w:type="dxa"/>
              <w:right w:w="100" w:type="dxa"/>
            </w:tcMar>
            <w:vAlign w:val="center"/>
          </w:tcPr>
          <w:p w14:paraId="6BF80981" w14:textId="77777777" w:rsidR="003A4D25" w:rsidRPr="00947857" w:rsidRDefault="003A4D25" w:rsidP="00947857">
            <w:pPr>
              <w:bidi/>
              <w:jc w:val="both"/>
              <w:rPr>
                <w:rFonts w:ascii="Simplified Arabic" w:hAnsi="Simplified Arabic" w:cs="Simplified Arabic"/>
                <w:sz w:val="20"/>
                <w:szCs w:val="20"/>
              </w:rPr>
            </w:pPr>
          </w:p>
        </w:tc>
      </w:tr>
    </w:tbl>
    <w:p w14:paraId="5B2CD9C7" w14:textId="77777777" w:rsidR="00A662EF" w:rsidRPr="00947857" w:rsidRDefault="000A310A" w:rsidP="00947857">
      <w:pPr>
        <w:pStyle w:val="Heading1"/>
        <w:bidi/>
        <w:spacing w:before="200" w:line="240" w:lineRule="auto"/>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color w:val="000000" w:themeColor="text1"/>
          <w:sz w:val="20"/>
          <w:szCs w:val="20"/>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7857" w14:paraId="51AB14C8" w14:textId="77777777" w:rsidTr="00047CBC">
        <w:trPr>
          <w:cantSplit/>
          <w:tblHeader/>
          <w:jc w:val="center"/>
        </w:trPr>
        <w:tc>
          <w:tcPr>
            <w:tcW w:w="1927" w:type="dxa"/>
            <w:tcMar>
              <w:top w:w="100" w:type="dxa"/>
              <w:left w:w="100" w:type="dxa"/>
              <w:bottom w:w="100" w:type="dxa"/>
              <w:right w:w="100" w:type="dxa"/>
            </w:tcMar>
            <w:vAlign w:val="center"/>
          </w:tcPr>
          <w:p w14:paraId="62AB88FF"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69B39971"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2A127917"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21BC368F"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4C85BF33"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204EAA8"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رد الطالب</w:t>
            </w:r>
          </w:p>
        </w:tc>
      </w:tr>
      <w:tr w:rsidR="00047CBC" w:rsidRPr="00947857" w14:paraId="19F11F7A" w14:textId="77777777" w:rsidTr="000A310A">
        <w:trPr>
          <w:cantSplit/>
          <w:jc w:val="center"/>
        </w:trPr>
        <w:tc>
          <w:tcPr>
            <w:tcW w:w="1927" w:type="dxa"/>
            <w:tcMar>
              <w:top w:w="100" w:type="dxa"/>
              <w:left w:w="100" w:type="dxa"/>
              <w:bottom w:w="100" w:type="dxa"/>
              <w:right w:w="100" w:type="dxa"/>
            </w:tcMar>
            <w:vAlign w:val="center"/>
          </w:tcPr>
          <w:p w14:paraId="2B49301F"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تحديد مجتمع الدراسة</w:t>
            </w:r>
          </w:p>
        </w:tc>
        <w:tc>
          <w:tcPr>
            <w:tcW w:w="3005" w:type="dxa"/>
            <w:tcMar>
              <w:top w:w="100" w:type="dxa"/>
              <w:left w:w="100" w:type="dxa"/>
              <w:bottom w:w="100" w:type="dxa"/>
              <w:right w:w="100" w:type="dxa"/>
            </w:tcMar>
            <w:vAlign w:val="center"/>
          </w:tcPr>
          <w:p w14:paraId="31C7EB95"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المجتمع محدد بدقة؟</w:t>
            </w:r>
          </w:p>
        </w:tc>
        <w:tc>
          <w:tcPr>
            <w:tcW w:w="4025" w:type="dxa"/>
            <w:tcMar>
              <w:top w:w="100" w:type="dxa"/>
              <w:left w:w="100" w:type="dxa"/>
              <w:bottom w:w="100" w:type="dxa"/>
              <w:right w:w="100" w:type="dxa"/>
            </w:tcMar>
            <w:vAlign w:val="center"/>
          </w:tcPr>
          <w:p w14:paraId="5DA57032"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تم تحديد المجتمع بدقة نسبية: معلمو المدارس الحكومية الابتدائية للبنين بمدينة الدمام خلال العام الدراسي 1447هـ.</w:t>
            </w:r>
          </w:p>
        </w:tc>
        <w:tc>
          <w:tcPr>
            <w:tcW w:w="1474" w:type="dxa"/>
            <w:tcMar>
              <w:top w:w="100" w:type="dxa"/>
              <w:left w:w="100" w:type="dxa"/>
              <w:bottom w:w="100" w:type="dxa"/>
              <w:right w:w="100" w:type="dxa"/>
            </w:tcMar>
            <w:vAlign w:val="center"/>
          </w:tcPr>
          <w:p w14:paraId="2ECE096E"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w:t>
            </w:r>
          </w:p>
        </w:tc>
        <w:tc>
          <w:tcPr>
            <w:tcW w:w="3288" w:type="dxa"/>
            <w:tcMar>
              <w:top w:w="100" w:type="dxa"/>
              <w:left w:w="100" w:type="dxa"/>
              <w:bottom w:w="100" w:type="dxa"/>
              <w:right w:w="100" w:type="dxa"/>
            </w:tcMar>
            <w:vAlign w:val="center"/>
          </w:tcPr>
          <w:p w14:paraId="314C7D9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توضيح المصدر الرسمي للإحصاءات وتاريخها، وإضافة مرجع كامل لها.</w:t>
            </w:r>
          </w:p>
        </w:tc>
        <w:tc>
          <w:tcPr>
            <w:tcW w:w="1134" w:type="dxa"/>
            <w:tcMar>
              <w:top w:w="100" w:type="dxa"/>
              <w:left w:w="100" w:type="dxa"/>
              <w:bottom w:w="100" w:type="dxa"/>
              <w:right w:w="100" w:type="dxa"/>
            </w:tcMar>
            <w:vAlign w:val="center"/>
          </w:tcPr>
          <w:p w14:paraId="5E7A6E94"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01252CD5" w14:textId="77777777" w:rsidTr="000A310A">
        <w:trPr>
          <w:cantSplit/>
          <w:jc w:val="center"/>
        </w:trPr>
        <w:tc>
          <w:tcPr>
            <w:tcW w:w="1927" w:type="dxa"/>
            <w:tcMar>
              <w:top w:w="100" w:type="dxa"/>
              <w:left w:w="100" w:type="dxa"/>
              <w:bottom w:w="100" w:type="dxa"/>
              <w:right w:w="100" w:type="dxa"/>
            </w:tcMar>
            <w:vAlign w:val="center"/>
          </w:tcPr>
          <w:p w14:paraId="52513A86"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المجتمع المستهدف</w:t>
            </w:r>
          </w:p>
        </w:tc>
        <w:tc>
          <w:tcPr>
            <w:tcW w:w="3005" w:type="dxa"/>
            <w:tcMar>
              <w:top w:w="100" w:type="dxa"/>
              <w:left w:w="100" w:type="dxa"/>
              <w:bottom w:w="100" w:type="dxa"/>
              <w:right w:w="100" w:type="dxa"/>
            </w:tcMar>
            <w:vAlign w:val="center"/>
          </w:tcPr>
          <w:p w14:paraId="113F1128"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التمييز بين المجتمع العام والمجتمع المستهدف؟</w:t>
            </w:r>
          </w:p>
        </w:tc>
        <w:tc>
          <w:tcPr>
            <w:tcW w:w="4025" w:type="dxa"/>
            <w:tcMar>
              <w:top w:w="100" w:type="dxa"/>
              <w:left w:w="100" w:type="dxa"/>
              <w:bottom w:w="100" w:type="dxa"/>
              <w:right w:w="100" w:type="dxa"/>
            </w:tcMar>
            <w:vAlign w:val="center"/>
          </w:tcPr>
          <w:p w14:paraId="3B81E34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يوجد تحديد واضح للمجتمع المستهدف، لكن يجب تأكيد أن النتائج تخص مدارس البنين الحكومية الابتدائية في الدمام فقط.</w:t>
            </w:r>
          </w:p>
        </w:tc>
        <w:tc>
          <w:tcPr>
            <w:tcW w:w="1474" w:type="dxa"/>
            <w:tcMar>
              <w:top w:w="100" w:type="dxa"/>
              <w:left w:w="100" w:type="dxa"/>
              <w:bottom w:w="100" w:type="dxa"/>
              <w:right w:w="100" w:type="dxa"/>
            </w:tcMar>
            <w:vAlign w:val="center"/>
          </w:tcPr>
          <w:p w14:paraId="00F8FA08"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حدود</w:t>
            </w:r>
          </w:p>
        </w:tc>
        <w:tc>
          <w:tcPr>
            <w:tcW w:w="3288" w:type="dxa"/>
            <w:tcMar>
              <w:top w:w="100" w:type="dxa"/>
              <w:left w:w="100" w:type="dxa"/>
              <w:bottom w:w="100" w:type="dxa"/>
              <w:right w:w="100" w:type="dxa"/>
            </w:tcMar>
            <w:vAlign w:val="center"/>
          </w:tcPr>
          <w:p w14:paraId="6A9CB33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حدود تعميم واضحة وعدم مد النتائج إلى مدارس البنات أو المراحل الأخرى أو المدن الأخرى.</w:t>
            </w:r>
          </w:p>
        </w:tc>
        <w:tc>
          <w:tcPr>
            <w:tcW w:w="1134" w:type="dxa"/>
            <w:tcMar>
              <w:top w:w="100" w:type="dxa"/>
              <w:left w:w="100" w:type="dxa"/>
              <w:bottom w:w="100" w:type="dxa"/>
              <w:right w:w="100" w:type="dxa"/>
            </w:tcMar>
            <w:vAlign w:val="center"/>
          </w:tcPr>
          <w:p w14:paraId="18940233"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3BBFC400" w14:textId="77777777" w:rsidTr="000A310A">
        <w:trPr>
          <w:cantSplit/>
          <w:jc w:val="center"/>
        </w:trPr>
        <w:tc>
          <w:tcPr>
            <w:tcW w:w="1927" w:type="dxa"/>
            <w:tcMar>
              <w:top w:w="100" w:type="dxa"/>
              <w:left w:w="100" w:type="dxa"/>
              <w:bottom w:w="100" w:type="dxa"/>
              <w:right w:w="100" w:type="dxa"/>
            </w:tcMar>
            <w:vAlign w:val="center"/>
          </w:tcPr>
          <w:p w14:paraId="0A3593BD"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أسلوب المعاينة</w:t>
            </w:r>
          </w:p>
        </w:tc>
        <w:tc>
          <w:tcPr>
            <w:tcW w:w="3005" w:type="dxa"/>
            <w:tcMar>
              <w:top w:w="100" w:type="dxa"/>
              <w:left w:w="100" w:type="dxa"/>
              <w:bottom w:w="100" w:type="dxa"/>
              <w:right w:w="100" w:type="dxa"/>
            </w:tcMar>
            <w:vAlign w:val="center"/>
          </w:tcPr>
          <w:p w14:paraId="44718185"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توضيح نوع العينة؟ عشوائية، طبقية، قصدية، ميسرة؟</w:t>
            </w:r>
          </w:p>
        </w:tc>
        <w:tc>
          <w:tcPr>
            <w:tcW w:w="4025" w:type="dxa"/>
            <w:tcMar>
              <w:top w:w="100" w:type="dxa"/>
              <w:left w:w="100" w:type="dxa"/>
              <w:bottom w:w="100" w:type="dxa"/>
              <w:right w:w="100" w:type="dxa"/>
            </w:tcMar>
            <w:vAlign w:val="center"/>
          </w:tcPr>
          <w:p w14:paraId="518291B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استخدام العينة المتاحة يضعف قوة التعميم مقارنة بالعينة العشوائية أو الطبقية، كما أن النص يذكر تمثيل الفئات دون توضيح آلية تضمن ذلك.</w:t>
            </w:r>
          </w:p>
        </w:tc>
        <w:tc>
          <w:tcPr>
            <w:tcW w:w="1474" w:type="dxa"/>
            <w:tcMar>
              <w:top w:w="100" w:type="dxa"/>
              <w:left w:w="100" w:type="dxa"/>
              <w:bottom w:w="100" w:type="dxa"/>
              <w:right w:w="100" w:type="dxa"/>
            </w:tcMar>
            <w:vAlign w:val="center"/>
          </w:tcPr>
          <w:p w14:paraId="191CD2B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01CCFAB9"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إما استخدام عينة عشوائية/طبقية إن أمكن، أو الإبقاء على العينة المتاحة مع بيان حدودها بوضوح وعدم المبالغة في التعميم.</w:t>
            </w:r>
          </w:p>
        </w:tc>
        <w:tc>
          <w:tcPr>
            <w:tcW w:w="1134" w:type="dxa"/>
            <w:tcMar>
              <w:top w:w="100" w:type="dxa"/>
              <w:left w:w="100" w:type="dxa"/>
              <w:bottom w:w="100" w:type="dxa"/>
              <w:right w:w="100" w:type="dxa"/>
            </w:tcMar>
            <w:vAlign w:val="center"/>
          </w:tcPr>
          <w:p w14:paraId="2FBB33D2"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3A855B54" w14:textId="77777777" w:rsidTr="000A310A">
        <w:trPr>
          <w:cantSplit/>
          <w:jc w:val="center"/>
        </w:trPr>
        <w:tc>
          <w:tcPr>
            <w:tcW w:w="1927" w:type="dxa"/>
            <w:tcMar>
              <w:top w:w="100" w:type="dxa"/>
              <w:left w:w="100" w:type="dxa"/>
              <w:bottom w:w="100" w:type="dxa"/>
              <w:right w:w="100" w:type="dxa"/>
            </w:tcMar>
            <w:vAlign w:val="center"/>
          </w:tcPr>
          <w:p w14:paraId="46CF1422"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lastRenderedPageBreak/>
              <w:t>حجم العينة</w:t>
            </w:r>
          </w:p>
        </w:tc>
        <w:tc>
          <w:tcPr>
            <w:tcW w:w="3005" w:type="dxa"/>
            <w:tcMar>
              <w:top w:w="100" w:type="dxa"/>
              <w:left w:w="100" w:type="dxa"/>
              <w:bottom w:w="100" w:type="dxa"/>
              <w:right w:w="100" w:type="dxa"/>
            </w:tcMar>
            <w:vAlign w:val="center"/>
          </w:tcPr>
          <w:p w14:paraId="114437EB"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حساب حجم العينة بطريقة علمية؟</w:t>
            </w:r>
          </w:p>
        </w:tc>
        <w:tc>
          <w:tcPr>
            <w:tcW w:w="4025" w:type="dxa"/>
            <w:tcMar>
              <w:top w:w="100" w:type="dxa"/>
              <w:left w:w="100" w:type="dxa"/>
              <w:bottom w:w="100" w:type="dxa"/>
              <w:right w:w="100" w:type="dxa"/>
            </w:tcMar>
            <w:vAlign w:val="center"/>
          </w:tcPr>
          <w:p w14:paraId="0121E48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تم حساب حجم العينة بالاستناد إلى جدول كريجسي ومورغان، وهذا مناسب، لكن ينبغي ذكر نسبة الاستجابة الفعلية ومعالجة النقص المحتمل.</w:t>
            </w:r>
          </w:p>
        </w:tc>
        <w:tc>
          <w:tcPr>
            <w:tcW w:w="1474" w:type="dxa"/>
            <w:tcMar>
              <w:top w:w="100" w:type="dxa"/>
              <w:left w:w="100" w:type="dxa"/>
              <w:bottom w:w="100" w:type="dxa"/>
              <w:right w:w="100" w:type="dxa"/>
            </w:tcMar>
            <w:vAlign w:val="center"/>
          </w:tcPr>
          <w:p w14:paraId="0C47C9D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استكمال</w:t>
            </w:r>
          </w:p>
        </w:tc>
        <w:tc>
          <w:tcPr>
            <w:tcW w:w="3288" w:type="dxa"/>
            <w:tcMar>
              <w:top w:w="100" w:type="dxa"/>
              <w:left w:w="100" w:type="dxa"/>
              <w:bottom w:w="100" w:type="dxa"/>
              <w:right w:w="100" w:type="dxa"/>
            </w:tcMar>
            <w:vAlign w:val="center"/>
          </w:tcPr>
          <w:p w14:paraId="3916C739"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ذكر الحد الأدنى المستهدف، العدد المتوقع توزيعه، العدد الفعلي الصالح، ونسبة الاستجابة.</w:t>
            </w:r>
          </w:p>
        </w:tc>
        <w:tc>
          <w:tcPr>
            <w:tcW w:w="1134" w:type="dxa"/>
            <w:tcMar>
              <w:top w:w="100" w:type="dxa"/>
              <w:left w:w="100" w:type="dxa"/>
              <w:bottom w:w="100" w:type="dxa"/>
              <w:right w:w="100" w:type="dxa"/>
            </w:tcMar>
            <w:vAlign w:val="center"/>
          </w:tcPr>
          <w:p w14:paraId="39E5A8B1"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048C5283" w14:textId="77777777" w:rsidTr="000A310A">
        <w:trPr>
          <w:cantSplit/>
          <w:jc w:val="center"/>
        </w:trPr>
        <w:tc>
          <w:tcPr>
            <w:tcW w:w="1927" w:type="dxa"/>
            <w:tcMar>
              <w:top w:w="100" w:type="dxa"/>
              <w:left w:w="100" w:type="dxa"/>
              <w:bottom w:w="100" w:type="dxa"/>
              <w:right w:w="100" w:type="dxa"/>
            </w:tcMar>
            <w:vAlign w:val="center"/>
          </w:tcPr>
          <w:p w14:paraId="290D74DE"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توزيع العينة</w:t>
            </w:r>
          </w:p>
        </w:tc>
        <w:tc>
          <w:tcPr>
            <w:tcW w:w="3005" w:type="dxa"/>
            <w:tcMar>
              <w:top w:w="100" w:type="dxa"/>
              <w:left w:w="100" w:type="dxa"/>
              <w:bottom w:w="100" w:type="dxa"/>
              <w:right w:w="100" w:type="dxa"/>
            </w:tcMar>
            <w:vAlign w:val="center"/>
          </w:tcPr>
          <w:p w14:paraId="044929D7"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توضيح توزيع العينة على الطبقات أو الفئات؟</w:t>
            </w:r>
          </w:p>
        </w:tc>
        <w:tc>
          <w:tcPr>
            <w:tcW w:w="4025" w:type="dxa"/>
            <w:tcMar>
              <w:top w:w="100" w:type="dxa"/>
              <w:left w:w="100" w:type="dxa"/>
              <w:bottom w:w="100" w:type="dxa"/>
              <w:right w:w="100" w:type="dxa"/>
            </w:tcMar>
            <w:vAlign w:val="center"/>
          </w:tcPr>
          <w:p w14:paraId="05D6D1A2"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توزيع العينة على المدارس أو فئات الخبرة والمؤهل غير موضح بصورة كمية، رغم الإشارة إلى تمثيل الفئات المختلفة.</w:t>
            </w:r>
          </w:p>
        </w:tc>
        <w:tc>
          <w:tcPr>
            <w:tcW w:w="1474" w:type="dxa"/>
            <w:tcMar>
              <w:top w:w="100" w:type="dxa"/>
              <w:left w:w="100" w:type="dxa"/>
              <w:bottom w:w="100" w:type="dxa"/>
              <w:right w:w="100" w:type="dxa"/>
            </w:tcMar>
            <w:vAlign w:val="center"/>
          </w:tcPr>
          <w:p w14:paraId="1D34F3FE"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تعزيز</w:t>
            </w:r>
          </w:p>
        </w:tc>
        <w:tc>
          <w:tcPr>
            <w:tcW w:w="3288" w:type="dxa"/>
            <w:tcMar>
              <w:top w:w="100" w:type="dxa"/>
              <w:left w:w="100" w:type="dxa"/>
              <w:bottom w:w="100" w:type="dxa"/>
              <w:right w:w="100" w:type="dxa"/>
            </w:tcMar>
            <w:vAlign w:val="center"/>
          </w:tcPr>
          <w:p w14:paraId="13811D5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خطة توزيع تقريبية أو جدول يوضح عدد المشاركين المستهدف من المدارس أو الفئات الرئيسة.</w:t>
            </w:r>
          </w:p>
        </w:tc>
        <w:tc>
          <w:tcPr>
            <w:tcW w:w="1134" w:type="dxa"/>
            <w:tcMar>
              <w:top w:w="100" w:type="dxa"/>
              <w:left w:w="100" w:type="dxa"/>
              <w:bottom w:w="100" w:type="dxa"/>
              <w:right w:w="100" w:type="dxa"/>
            </w:tcMar>
            <w:vAlign w:val="center"/>
          </w:tcPr>
          <w:p w14:paraId="5B4F1959"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55B0AA54" w14:textId="77777777" w:rsidTr="000A310A">
        <w:trPr>
          <w:cantSplit/>
          <w:jc w:val="center"/>
        </w:trPr>
        <w:tc>
          <w:tcPr>
            <w:tcW w:w="1927" w:type="dxa"/>
            <w:tcMar>
              <w:top w:w="100" w:type="dxa"/>
              <w:left w:w="100" w:type="dxa"/>
              <w:bottom w:w="100" w:type="dxa"/>
              <w:right w:w="100" w:type="dxa"/>
            </w:tcMar>
            <w:vAlign w:val="center"/>
          </w:tcPr>
          <w:p w14:paraId="164623A4"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الاستجابات غير الصالحة</w:t>
            </w:r>
          </w:p>
        </w:tc>
        <w:tc>
          <w:tcPr>
            <w:tcW w:w="3005" w:type="dxa"/>
            <w:tcMar>
              <w:top w:w="100" w:type="dxa"/>
              <w:left w:w="100" w:type="dxa"/>
              <w:bottom w:w="100" w:type="dxa"/>
              <w:right w:w="100" w:type="dxa"/>
            </w:tcMar>
            <w:vAlign w:val="center"/>
          </w:tcPr>
          <w:p w14:paraId="1BD1F8F6"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التخطيط للتعامل مع الاستجابات الناقصة؟</w:t>
            </w:r>
          </w:p>
        </w:tc>
        <w:tc>
          <w:tcPr>
            <w:tcW w:w="4025" w:type="dxa"/>
            <w:tcMar>
              <w:top w:w="100" w:type="dxa"/>
              <w:left w:w="100" w:type="dxa"/>
              <w:bottom w:w="100" w:type="dxa"/>
              <w:right w:w="100" w:type="dxa"/>
            </w:tcMar>
            <w:vAlign w:val="center"/>
          </w:tcPr>
          <w:p w14:paraId="6148B98D"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وردت إشارة إلى استبعاد الاستجابات غير الصالحة ضمن الإجراءات، لكن معايير الاستبعاد غير محددة.</w:t>
            </w:r>
          </w:p>
        </w:tc>
        <w:tc>
          <w:tcPr>
            <w:tcW w:w="1474" w:type="dxa"/>
            <w:tcMar>
              <w:top w:w="100" w:type="dxa"/>
              <w:left w:w="100" w:type="dxa"/>
              <w:bottom w:w="100" w:type="dxa"/>
              <w:right w:w="100" w:type="dxa"/>
            </w:tcMar>
            <w:vAlign w:val="center"/>
          </w:tcPr>
          <w:p w14:paraId="3E033B4D"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1D06D41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تحديد معايير الاستبعاد: النقص الكبير، الإجابات النمطية، التكرار، أو عدم استيفاء شرط الانتماء للمجتمع.</w:t>
            </w:r>
          </w:p>
        </w:tc>
        <w:tc>
          <w:tcPr>
            <w:tcW w:w="1134" w:type="dxa"/>
            <w:tcMar>
              <w:top w:w="100" w:type="dxa"/>
              <w:left w:w="100" w:type="dxa"/>
              <w:bottom w:w="100" w:type="dxa"/>
              <w:right w:w="100" w:type="dxa"/>
            </w:tcMar>
            <w:vAlign w:val="center"/>
          </w:tcPr>
          <w:p w14:paraId="2A03250A"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442A3831" w14:textId="77777777" w:rsidTr="005B5101">
        <w:trPr>
          <w:cantSplit/>
          <w:jc w:val="center"/>
        </w:trPr>
        <w:tc>
          <w:tcPr>
            <w:tcW w:w="1927" w:type="dxa"/>
            <w:tcMar>
              <w:top w:w="100" w:type="dxa"/>
              <w:left w:w="100" w:type="dxa"/>
              <w:bottom w:w="100" w:type="dxa"/>
              <w:right w:w="100" w:type="dxa"/>
            </w:tcMar>
          </w:tcPr>
          <w:p w14:paraId="75832D1B" w14:textId="77777777" w:rsidR="00047CBC" w:rsidRPr="00947857" w:rsidRDefault="00047CBC" w:rsidP="00947857">
            <w:pPr>
              <w:bidi/>
              <w:jc w:val="both"/>
              <w:rPr>
                <w:rFonts w:ascii="Simplified Arabic" w:hAnsi="Simplified Arabic" w:cs="Simplified Arabic"/>
                <w:b/>
                <w:bCs/>
                <w:sz w:val="20"/>
                <w:szCs w:val="20"/>
              </w:rPr>
            </w:pPr>
            <w:r w:rsidRPr="00947857">
              <w:rPr>
                <w:rFonts w:ascii="Simplified Arabic" w:eastAsia="Arial" w:hAnsi="Simplified Arabic" w:cs="Simplified Arabic"/>
                <w:b/>
                <w:bCs/>
                <w:sz w:val="20"/>
                <w:szCs w:val="20"/>
                <w:rtl/>
              </w:rPr>
              <w:t>قابلية تعميم النتائج</w:t>
            </w:r>
          </w:p>
        </w:tc>
        <w:tc>
          <w:tcPr>
            <w:tcW w:w="3005" w:type="dxa"/>
            <w:tcMar>
              <w:top w:w="100" w:type="dxa"/>
              <w:left w:w="100" w:type="dxa"/>
              <w:bottom w:w="100" w:type="dxa"/>
              <w:right w:w="100" w:type="dxa"/>
            </w:tcMar>
          </w:tcPr>
          <w:p w14:paraId="446667C9" w14:textId="77777777" w:rsidR="00047CBC" w:rsidRPr="00947857" w:rsidRDefault="00047CBC" w:rsidP="00947857">
            <w:pPr>
              <w:bidi/>
              <w:jc w:val="both"/>
              <w:rPr>
                <w:rFonts w:ascii="Simplified Arabic" w:hAnsi="Simplified Arabic" w:cs="Simplified Arabic"/>
                <w:b/>
                <w:bCs/>
                <w:sz w:val="20"/>
                <w:szCs w:val="20"/>
              </w:rPr>
            </w:pPr>
            <w:r w:rsidRPr="00947857">
              <w:rPr>
                <w:rFonts w:ascii="Simplified Arabic" w:eastAsia="Arial" w:hAnsi="Simplified Arabic" w:cs="Simplified Arabic"/>
                <w:b/>
                <w:bCs/>
                <w:sz w:val="20"/>
                <w:szCs w:val="20"/>
                <w:rtl/>
              </w:rPr>
              <w:t>هل تم بيان حدود التعميم؟</w:t>
            </w:r>
          </w:p>
        </w:tc>
        <w:tc>
          <w:tcPr>
            <w:tcW w:w="4025" w:type="dxa"/>
            <w:tcMar>
              <w:top w:w="100" w:type="dxa"/>
              <w:left w:w="100" w:type="dxa"/>
              <w:bottom w:w="100" w:type="dxa"/>
              <w:right w:w="100" w:type="dxa"/>
            </w:tcMar>
            <w:vAlign w:val="center"/>
          </w:tcPr>
          <w:p w14:paraId="27A850F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قابلية التعميم محدودة بسبب العينة المتاحة وطبيعة المجتمع المحصور في مدارس البنين الابتدائية بمدينة واحدة.</w:t>
            </w:r>
          </w:p>
        </w:tc>
        <w:tc>
          <w:tcPr>
            <w:tcW w:w="1474" w:type="dxa"/>
            <w:tcMar>
              <w:top w:w="100" w:type="dxa"/>
              <w:left w:w="100" w:type="dxa"/>
              <w:bottom w:w="100" w:type="dxa"/>
              <w:right w:w="100" w:type="dxa"/>
            </w:tcMar>
            <w:vAlign w:val="center"/>
          </w:tcPr>
          <w:p w14:paraId="7F37612E"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0A98242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صياغة فقرة صريحة عن حدود التعميم وربطها بطريقة المعاينة ونطاق المجتمع.</w:t>
            </w:r>
          </w:p>
        </w:tc>
        <w:tc>
          <w:tcPr>
            <w:tcW w:w="1134" w:type="dxa"/>
            <w:tcMar>
              <w:top w:w="100" w:type="dxa"/>
              <w:left w:w="100" w:type="dxa"/>
              <w:bottom w:w="100" w:type="dxa"/>
              <w:right w:w="100" w:type="dxa"/>
            </w:tcMar>
            <w:vAlign w:val="center"/>
          </w:tcPr>
          <w:p w14:paraId="09B01BE1" w14:textId="77777777" w:rsidR="003A4D25" w:rsidRPr="00947857" w:rsidRDefault="003A4D25" w:rsidP="00947857">
            <w:pPr>
              <w:bidi/>
              <w:jc w:val="both"/>
              <w:rPr>
                <w:rFonts w:ascii="Simplified Arabic" w:hAnsi="Simplified Arabic" w:cs="Simplified Arabic"/>
                <w:sz w:val="20"/>
                <w:szCs w:val="20"/>
              </w:rPr>
            </w:pPr>
          </w:p>
        </w:tc>
      </w:tr>
    </w:tbl>
    <w:p w14:paraId="22BA8525" w14:textId="77777777" w:rsidR="00A662EF" w:rsidRPr="00947857" w:rsidRDefault="000A310A" w:rsidP="00947857">
      <w:pPr>
        <w:pStyle w:val="Heading1"/>
        <w:bidi/>
        <w:spacing w:before="200" w:line="240" w:lineRule="auto"/>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7857" w14:paraId="420A8C79" w14:textId="77777777" w:rsidTr="00047CBC">
        <w:trPr>
          <w:cantSplit/>
          <w:tblHeader/>
          <w:jc w:val="center"/>
        </w:trPr>
        <w:tc>
          <w:tcPr>
            <w:tcW w:w="1927" w:type="dxa"/>
            <w:tcMar>
              <w:top w:w="100" w:type="dxa"/>
              <w:left w:w="100" w:type="dxa"/>
              <w:bottom w:w="100" w:type="dxa"/>
              <w:right w:w="100" w:type="dxa"/>
            </w:tcMar>
            <w:vAlign w:val="center"/>
          </w:tcPr>
          <w:p w14:paraId="6892B202"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5EC3E133"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1BA33FA4"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60CD2F72"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3AA22372"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936AFFE"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رد الطالب</w:t>
            </w:r>
          </w:p>
        </w:tc>
      </w:tr>
      <w:tr w:rsidR="00A662EF" w:rsidRPr="00947857" w14:paraId="5078BCE4" w14:textId="77777777" w:rsidTr="000A310A">
        <w:trPr>
          <w:cantSplit/>
          <w:jc w:val="center"/>
        </w:trPr>
        <w:tc>
          <w:tcPr>
            <w:tcW w:w="1927" w:type="dxa"/>
            <w:tcMar>
              <w:top w:w="100" w:type="dxa"/>
              <w:left w:w="100" w:type="dxa"/>
              <w:bottom w:w="100" w:type="dxa"/>
              <w:right w:w="100" w:type="dxa"/>
            </w:tcMar>
            <w:vAlign w:val="center"/>
          </w:tcPr>
          <w:p w14:paraId="29BBD8B2"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خطة التحليل</w:t>
            </w:r>
          </w:p>
        </w:tc>
        <w:tc>
          <w:tcPr>
            <w:tcW w:w="3005" w:type="dxa"/>
            <w:tcMar>
              <w:top w:w="100" w:type="dxa"/>
              <w:left w:w="100" w:type="dxa"/>
              <w:bottom w:w="100" w:type="dxa"/>
              <w:right w:w="100" w:type="dxa"/>
            </w:tcMar>
            <w:vAlign w:val="center"/>
          </w:tcPr>
          <w:p w14:paraId="2674FD3B"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هل توجد خطة تحليل واضحة؟</w:t>
            </w:r>
          </w:p>
        </w:tc>
        <w:tc>
          <w:tcPr>
            <w:tcW w:w="4025" w:type="dxa"/>
            <w:tcMar>
              <w:top w:w="100" w:type="dxa"/>
              <w:left w:w="100" w:type="dxa"/>
              <w:bottom w:w="100" w:type="dxa"/>
              <w:right w:w="100" w:type="dxa"/>
            </w:tcMar>
            <w:vAlign w:val="center"/>
          </w:tcPr>
          <w:p w14:paraId="71238EB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خطة التحليل واضحة في المجمل وتشمل الوصف الإحصائي، الارتباط، والانحدار المتعدد.</w:t>
            </w:r>
          </w:p>
        </w:tc>
        <w:tc>
          <w:tcPr>
            <w:tcW w:w="1474" w:type="dxa"/>
            <w:tcMar>
              <w:top w:w="100" w:type="dxa"/>
              <w:left w:w="100" w:type="dxa"/>
              <w:bottom w:w="100" w:type="dxa"/>
              <w:right w:w="100" w:type="dxa"/>
            </w:tcMar>
            <w:vAlign w:val="center"/>
          </w:tcPr>
          <w:p w14:paraId="7C27950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w:t>
            </w:r>
          </w:p>
        </w:tc>
        <w:tc>
          <w:tcPr>
            <w:tcW w:w="3288" w:type="dxa"/>
            <w:tcMar>
              <w:top w:w="100" w:type="dxa"/>
              <w:left w:w="100" w:type="dxa"/>
              <w:bottom w:w="100" w:type="dxa"/>
              <w:right w:w="100" w:type="dxa"/>
            </w:tcMar>
            <w:vAlign w:val="center"/>
          </w:tcPr>
          <w:p w14:paraId="158CA8AD"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جدول يربط التحليل بكل سؤال/فرضية.</w:t>
            </w:r>
          </w:p>
        </w:tc>
        <w:tc>
          <w:tcPr>
            <w:tcW w:w="1134" w:type="dxa"/>
            <w:tcMar>
              <w:top w:w="100" w:type="dxa"/>
              <w:left w:w="100" w:type="dxa"/>
              <w:bottom w:w="100" w:type="dxa"/>
              <w:right w:w="100" w:type="dxa"/>
            </w:tcMar>
            <w:vAlign w:val="center"/>
          </w:tcPr>
          <w:p w14:paraId="502FAFD1" w14:textId="77777777" w:rsidR="003A4D25" w:rsidRPr="00947857" w:rsidRDefault="003A4D25" w:rsidP="00947857">
            <w:pPr>
              <w:bidi/>
              <w:jc w:val="both"/>
              <w:rPr>
                <w:rFonts w:ascii="Simplified Arabic" w:hAnsi="Simplified Arabic" w:cs="Simplified Arabic"/>
                <w:sz w:val="20"/>
                <w:szCs w:val="20"/>
              </w:rPr>
            </w:pPr>
          </w:p>
        </w:tc>
      </w:tr>
      <w:tr w:rsidR="00A662EF" w:rsidRPr="00947857" w14:paraId="282E6C68" w14:textId="77777777" w:rsidTr="000A310A">
        <w:trPr>
          <w:cantSplit/>
          <w:jc w:val="center"/>
        </w:trPr>
        <w:tc>
          <w:tcPr>
            <w:tcW w:w="1927" w:type="dxa"/>
            <w:tcMar>
              <w:top w:w="100" w:type="dxa"/>
              <w:left w:w="100" w:type="dxa"/>
              <w:bottom w:w="100" w:type="dxa"/>
              <w:right w:w="100" w:type="dxa"/>
            </w:tcMar>
            <w:vAlign w:val="center"/>
          </w:tcPr>
          <w:p w14:paraId="42F35A1C"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البرامج الإحصائية</w:t>
            </w:r>
          </w:p>
        </w:tc>
        <w:tc>
          <w:tcPr>
            <w:tcW w:w="3005" w:type="dxa"/>
            <w:tcMar>
              <w:top w:w="100" w:type="dxa"/>
              <w:left w:w="100" w:type="dxa"/>
              <w:bottom w:w="100" w:type="dxa"/>
              <w:right w:w="100" w:type="dxa"/>
            </w:tcMar>
            <w:vAlign w:val="center"/>
          </w:tcPr>
          <w:p w14:paraId="0CD4B180"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هل تم تحديد البرنامج المستخدم؟</w:t>
            </w:r>
          </w:p>
        </w:tc>
        <w:tc>
          <w:tcPr>
            <w:tcW w:w="4025" w:type="dxa"/>
            <w:tcMar>
              <w:top w:w="100" w:type="dxa"/>
              <w:left w:w="100" w:type="dxa"/>
              <w:bottom w:w="100" w:type="dxa"/>
              <w:right w:w="100" w:type="dxa"/>
            </w:tcMar>
            <w:vAlign w:val="center"/>
          </w:tcPr>
          <w:p w14:paraId="56AA405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تم تحديد برنامج SPSS بوضوح، وهو مناسب للتحليلات المقترحة.</w:t>
            </w:r>
          </w:p>
        </w:tc>
        <w:tc>
          <w:tcPr>
            <w:tcW w:w="1474" w:type="dxa"/>
            <w:tcMar>
              <w:top w:w="100" w:type="dxa"/>
              <w:left w:w="100" w:type="dxa"/>
              <w:bottom w:w="100" w:type="dxa"/>
              <w:right w:w="100" w:type="dxa"/>
            </w:tcMar>
            <w:vAlign w:val="center"/>
          </w:tcPr>
          <w:p w14:paraId="5C73E07D"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جداً</w:t>
            </w:r>
          </w:p>
        </w:tc>
        <w:tc>
          <w:tcPr>
            <w:tcW w:w="3288" w:type="dxa"/>
            <w:tcMar>
              <w:top w:w="100" w:type="dxa"/>
              <w:left w:w="100" w:type="dxa"/>
              <w:bottom w:w="100" w:type="dxa"/>
              <w:right w:w="100" w:type="dxa"/>
            </w:tcMar>
            <w:vAlign w:val="center"/>
          </w:tcPr>
          <w:p w14:paraId="6477F7C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ذكر الإصدار المستخدم إذا أمكن.</w:t>
            </w:r>
          </w:p>
        </w:tc>
        <w:tc>
          <w:tcPr>
            <w:tcW w:w="1134" w:type="dxa"/>
            <w:tcMar>
              <w:top w:w="100" w:type="dxa"/>
              <w:left w:w="100" w:type="dxa"/>
              <w:bottom w:w="100" w:type="dxa"/>
              <w:right w:w="100" w:type="dxa"/>
            </w:tcMar>
            <w:vAlign w:val="center"/>
          </w:tcPr>
          <w:p w14:paraId="696A2586" w14:textId="77777777" w:rsidR="003A4D25" w:rsidRPr="00947857" w:rsidRDefault="003A4D25" w:rsidP="00947857">
            <w:pPr>
              <w:bidi/>
              <w:jc w:val="both"/>
              <w:rPr>
                <w:rFonts w:ascii="Simplified Arabic" w:hAnsi="Simplified Arabic" w:cs="Simplified Arabic"/>
                <w:sz w:val="20"/>
                <w:szCs w:val="20"/>
              </w:rPr>
            </w:pPr>
          </w:p>
        </w:tc>
      </w:tr>
      <w:tr w:rsidR="00A662EF" w:rsidRPr="00947857" w14:paraId="73403D29" w14:textId="77777777" w:rsidTr="000A310A">
        <w:trPr>
          <w:cantSplit/>
          <w:jc w:val="center"/>
        </w:trPr>
        <w:tc>
          <w:tcPr>
            <w:tcW w:w="1927" w:type="dxa"/>
            <w:tcMar>
              <w:top w:w="100" w:type="dxa"/>
              <w:left w:w="100" w:type="dxa"/>
              <w:bottom w:w="100" w:type="dxa"/>
              <w:right w:w="100" w:type="dxa"/>
            </w:tcMar>
            <w:vAlign w:val="center"/>
          </w:tcPr>
          <w:p w14:paraId="1801ACBF"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الإحصاء الوصفي</w:t>
            </w:r>
          </w:p>
        </w:tc>
        <w:tc>
          <w:tcPr>
            <w:tcW w:w="3005" w:type="dxa"/>
            <w:tcMar>
              <w:top w:w="100" w:type="dxa"/>
              <w:left w:w="100" w:type="dxa"/>
              <w:bottom w:w="100" w:type="dxa"/>
              <w:right w:w="100" w:type="dxa"/>
            </w:tcMar>
            <w:vAlign w:val="center"/>
          </w:tcPr>
          <w:p w14:paraId="134CE27F"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هل تم توضيح استخدام المتوسطات والانحرافات المعيارية والتكرارات؟</w:t>
            </w:r>
          </w:p>
        </w:tc>
        <w:tc>
          <w:tcPr>
            <w:tcW w:w="4025" w:type="dxa"/>
            <w:tcMar>
              <w:top w:w="100" w:type="dxa"/>
              <w:left w:w="100" w:type="dxa"/>
              <w:bottom w:w="100" w:type="dxa"/>
              <w:right w:w="100" w:type="dxa"/>
            </w:tcMar>
            <w:vAlign w:val="center"/>
          </w:tcPr>
          <w:p w14:paraId="0799E41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الإحصاء الوصفي محدد من خلال التكرارات والنسب والمتوسطات والانحرافات المعيارية.</w:t>
            </w:r>
          </w:p>
        </w:tc>
        <w:tc>
          <w:tcPr>
            <w:tcW w:w="1474" w:type="dxa"/>
            <w:tcMar>
              <w:top w:w="100" w:type="dxa"/>
              <w:left w:w="100" w:type="dxa"/>
              <w:bottom w:w="100" w:type="dxa"/>
              <w:right w:w="100" w:type="dxa"/>
            </w:tcMar>
            <w:vAlign w:val="center"/>
          </w:tcPr>
          <w:p w14:paraId="35CF80C0"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جداً</w:t>
            </w:r>
          </w:p>
        </w:tc>
        <w:tc>
          <w:tcPr>
            <w:tcW w:w="3288" w:type="dxa"/>
            <w:tcMar>
              <w:top w:w="100" w:type="dxa"/>
              <w:left w:w="100" w:type="dxa"/>
              <w:bottom w:w="100" w:type="dxa"/>
              <w:right w:w="100" w:type="dxa"/>
            </w:tcMar>
            <w:vAlign w:val="center"/>
          </w:tcPr>
          <w:p w14:paraId="748B030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توضيح معيار تفسير المتوسطات وربطه بمقياس ليكرت كما ورد في جدول مستقل.</w:t>
            </w:r>
          </w:p>
        </w:tc>
        <w:tc>
          <w:tcPr>
            <w:tcW w:w="1134" w:type="dxa"/>
            <w:tcMar>
              <w:top w:w="100" w:type="dxa"/>
              <w:left w:w="100" w:type="dxa"/>
              <w:bottom w:w="100" w:type="dxa"/>
              <w:right w:w="100" w:type="dxa"/>
            </w:tcMar>
            <w:vAlign w:val="center"/>
          </w:tcPr>
          <w:p w14:paraId="140086CE" w14:textId="77777777" w:rsidR="003A4D25" w:rsidRPr="00947857" w:rsidRDefault="003A4D25" w:rsidP="00947857">
            <w:pPr>
              <w:bidi/>
              <w:jc w:val="both"/>
              <w:rPr>
                <w:rFonts w:ascii="Simplified Arabic" w:hAnsi="Simplified Arabic" w:cs="Simplified Arabic"/>
                <w:sz w:val="20"/>
                <w:szCs w:val="20"/>
              </w:rPr>
            </w:pPr>
          </w:p>
        </w:tc>
      </w:tr>
      <w:tr w:rsidR="00A662EF" w:rsidRPr="00947857" w14:paraId="400B1BE9" w14:textId="77777777" w:rsidTr="000A310A">
        <w:trPr>
          <w:cantSplit/>
          <w:jc w:val="center"/>
        </w:trPr>
        <w:tc>
          <w:tcPr>
            <w:tcW w:w="1927" w:type="dxa"/>
            <w:tcMar>
              <w:top w:w="100" w:type="dxa"/>
              <w:left w:w="100" w:type="dxa"/>
              <w:bottom w:w="100" w:type="dxa"/>
              <w:right w:w="100" w:type="dxa"/>
            </w:tcMar>
            <w:vAlign w:val="center"/>
          </w:tcPr>
          <w:p w14:paraId="0277542C"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اختبار الفرضيات</w:t>
            </w:r>
          </w:p>
        </w:tc>
        <w:tc>
          <w:tcPr>
            <w:tcW w:w="3005" w:type="dxa"/>
            <w:tcMar>
              <w:top w:w="100" w:type="dxa"/>
              <w:left w:w="100" w:type="dxa"/>
              <w:bottom w:w="100" w:type="dxa"/>
              <w:right w:w="100" w:type="dxa"/>
            </w:tcMar>
            <w:vAlign w:val="center"/>
          </w:tcPr>
          <w:p w14:paraId="36E4BC48"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هل الأساليب مناسبة للفرضيات؟</w:t>
            </w:r>
          </w:p>
        </w:tc>
        <w:tc>
          <w:tcPr>
            <w:tcW w:w="4025" w:type="dxa"/>
            <w:tcMar>
              <w:top w:w="100" w:type="dxa"/>
              <w:left w:w="100" w:type="dxa"/>
              <w:bottom w:w="100" w:type="dxa"/>
              <w:right w:w="100" w:type="dxa"/>
            </w:tcMar>
            <w:vAlign w:val="center"/>
          </w:tcPr>
          <w:p w14:paraId="0017D4A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اختبار الفرضيات عبر ارتباط بيرسون والانحدار المتعدد مناسب، لكن يلزم توضيح أي فرضية تختبر بالارتباط وأيها تختبر بالانحدار.</w:t>
            </w:r>
          </w:p>
        </w:tc>
        <w:tc>
          <w:tcPr>
            <w:tcW w:w="1474" w:type="dxa"/>
            <w:tcMar>
              <w:top w:w="100" w:type="dxa"/>
              <w:left w:w="100" w:type="dxa"/>
              <w:bottom w:w="100" w:type="dxa"/>
              <w:right w:w="100" w:type="dxa"/>
            </w:tcMar>
            <w:vAlign w:val="center"/>
          </w:tcPr>
          <w:p w14:paraId="2D45C18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تعزيز</w:t>
            </w:r>
          </w:p>
        </w:tc>
        <w:tc>
          <w:tcPr>
            <w:tcW w:w="3288" w:type="dxa"/>
            <w:tcMar>
              <w:top w:w="100" w:type="dxa"/>
              <w:left w:w="100" w:type="dxa"/>
              <w:bottom w:w="100" w:type="dxa"/>
              <w:right w:w="100" w:type="dxa"/>
            </w:tcMar>
            <w:vAlign w:val="center"/>
          </w:tcPr>
          <w:p w14:paraId="681DBD4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بناء مصفوفة فرضيات تتضمن المتغيرات، نوع الاختبار، ومستوى الدلالة.</w:t>
            </w:r>
          </w:p>
        </w:tc>
        <w:tc>
          <w:tcPr>
            <w:tcW w:w="1134" w:type="dxa"/>
            <w:tcMar>
              <w:top w:w="100" w:type="dxa"/>
              <w:left w:w="100" w:type="dxa"/>
              <w:bottom w:w="100" w:type="dxa"/>
              <w:right w:w="100" w:type="dxa"/>
            </w:tcMar>
            <w:vAlign w:val="center"/>
          </w:tcPr>
          <w:p w14:paraId="57F3D3A4" w14:textId="77777777" w:rsidR="003A4D25" w:rsidRPr="00947857" w:rsidRDefault="003A4D25" w:rsidP="00947857">
            <w:pPr>
              <w:bidi/>
              <w:jc w:val="both"/>
              <w:rPr>
                <w:rFonts w:ascii="Simplified Arabic" w:hAnsi="Simplified Arabic" w:cs="Simplified Arabic"/>
                <w:sz w:val="20"/>
                <w:szCs w:val="20"/>
              </w:rPr>
            </w:pPr>
          </w:p>
        </w:tc>
      </w:tr>
      <w:tr w:rsidR="00A662EF" w:rsidRPr="00947857" w14:paraId="30C56B7F" w14:textId="77777777" w:rsidTr="000A310A">
        <w:trPr>
          <w:cantSplit/>
          <w:jc w:val="center"/>
        </w:trPr>
        <w:tc>
          <w:tcPr>
            <w:tcW w:w="1927" w:type="dxa"/>
            <w:tcMar>
              <w:top w:w="100" w:type="dxa"/>
              <w:left w:w="100" w:type="dxa"/>
              <w:bottom w:w="100" w:type="dxa"/>
              <w:right w:w="100" w:type="dxa"/>
            </w:tcMar>
            <w:vAlign w:val="center"/>
          </w:tcPr>
          <w:p w14:paraId="053A919D"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lastRenderedPageBreak/>
              <w:t>شروط التحليل</w:t>
            </w:r>
          </w:p>
        </w:tc>
        <w:tc>
          <w:tcPr>
            <w:tcW w:w="3005" w:type="dxa"/>
            <w:tcMar>
              <w:top w:w="100" w:type="dxa"/>
              <w:left w:w="100" w:type="dxa"/>
              <w:bottom w:w="100" w:type="dxa"/>
              <w:right w:w="100" w:type="dxa"/>
            </w:tcMar>
            <w:vAlign w:val="center"/>
          </w:tcPr>
          <w:p w14:paraId="32F0F0F4"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هل تم ذكر اختبارات الافتراضات؟</w:t>
            </w:r>
          </w:p>
        </w:tc>
        <w:tc>
          <w:tcPr>
            <w:tcW w:w="4025" w:type="dxa"/>
            <w:tcMar>
              <w:top w:w="100" w:type="dxa"/>
              <w:left w:w="100" w:type="dxa"/>
              <w:bottom w:w="100" w:type="dxa"/>
              <w:right w:w="100" w:type="dxa"/>
            </w:tcMar>
            <w:vAlign w:val="center"/>
          </w:tcPr>
          <w:p w14:paraId="60588DF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لم تذكر اختبارات افتراضات الانحدار مثل الخطية، التوزيع الطبيعي، تعدد الخطية، تجانس التباين، استقلالية الأخطاء والقيم المتطرفة.</w:t>
            </w:r>
          </w:p>
        </w:tc>
        <w:tc>
          <w:tcPr>
            <w:tcW w:w="1474" w:type="dxa"/>
            <w:tcMar>
              <w:top w:w="100" w:type="dxa"/>
              <w:left w:w="100" w:type="dxa"/>
              <w:bottom w:w="100" w:type="dxa"/>
              <w:right w:w="100" w:type="dxa"/>
            </w:tcMar>
            <w:vAlign w:val="center"/>
          </w:tcPr>
          <w:p w14:paraId="404B27F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استكمال</w:t>
            </w:r>
          </w:p>
        </w:tc>
        <w:tc>
          <w:tcPr>
            <w:tcW w:w="3288" w:type="dxa"/>
            <w:tcMar>
              <w:top w:w="100" w:type="dxa"/>
              <w:left w:w="100" w:type="dxa"/>
              <w:bottom w:w="100" w:type="dxa"/>
              <w:right w:w="100" w:type="dxa"/>
            </w:tcMar>
            <w:vAlign w:val="center"/>
          </w:tcPr>
          <w:p w14:paraId="1E4892B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خطة لفحص افتراضات الانحدار قبل تفسير النتائج.</w:t>
            </w:r>
          </w:p>
        </w:tc>
        <w:tc>
          <w:tcPr>
            <w:tcW w:w="1134" w:type="dxa"/>
            <w:tcMar>
              <w:top w:w="100" w:type="dxa"/>
              <w:left w:w="100" w:type="dxa"/>
              <w:bottom w:w="100" w:type="dxa"/>
              <w:right w:w="100" w:type="dxa"/>
            </w:tcMar>
            <w:vAlign w:val="center"/>
          </w:tcPr>
          <w:p w14:paraId="61310624" w14:textId="77777777" w:rsidR="003A4D25" w:rsidRPr="00947857" w:rsidRDefault="003A4D25" w:rsidP="00947857">
            <w:pPr>
              <w:bidi/>
              <w:jc w:val="both"/>
              <w:rPr>
                <w:rFonts w:ascii="Simplified Arabic" w:hAnsi="Simplified Arabic" w:cs="Simplified Arabic"/>
                <w:sz w:val="20"/>
                <w:szCs w:val="20"/>
              </w:rPr>
            </w:pPr>
          </w:p>
        </w:tc>
      </w:tr>
      <w:tr w:rsidR="00A662EF" w:rsidRPr="00947857" w14:paraId="4D17AC04" w14:textId="77777777" w:rsidTr="000A310A">
        <w:trPr>
          <w:cantSplit/>
          <w:jc w:val="center"/>
        </w:trPr>
        <w:tc>
          <w:tcPr>
            <w:tcW w:w="1927" w:type="dxa"/>
            <w:tcMar>
              <w:top w:w="100" w:type="dxa"/>
              <w:left w:w="100" w:type="dxa"/>
              <w:bottom w:w="100" w:type="dxa"/>
              <w:right w:w="100" w:type="dxa"/>
            </w:tcMar>
            <w:vAlign w:val="center"/>
          </w:tcPr>
          <w:p w14:paraId="20B9A781"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التحليل المتقدم</w:t>
            </w:r>
          </w:p>
        </w:tc>
        <w:tc>
          <w:tcPr>
            <w:tcW w:w="3005" w:type="dxa"/>
            <w:tcMar>
              <w:top w:w="100" w:type="dxa"/>
              <w:left w:w="100" w:type="dxa"/>
              <w:bottom w:w="100" w:type="dxa"/>
              <w:right w:w="100" w:type="dxa"/>
            </w:tcMar>
            <w:vAlign w:val="center"/>
          </w:tcPr>
          <w:p w14:paraId="0D5BB477"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هل توجد وساطة أو اعتدال أو نموذج بنائي؟</w:t>
            </w:r>
          </w:p>
        </w:tc>
        <w:tc>
          <w:tcPr>
            <w:tcW w:w="4025" w:type="dxa"/>
            <w:tcMar>
              <w:top w:w="100" w:type="dxa"/>
              <w:left w:w="100" w:type="dxa"/>
              <w:bottom w:w="100" w:type="dxa"/>
              <w:right w:w="100" w:type="dxa"/>
            </w:tcMar>
            <w:vAlign w:val="center"/>
          </w:tcPr>
          <w:p w14:paraId="1227005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لا توجد وساطة أو اعتدال في النموذج الحالي، ولا توجد حاجة لتحليل متقدم ما لم تكن الفصول السابقة تضمنت ذلك.</w:t>
            </w:r>
          </w:p>
        </w:tc>
        <w:tc>
          <w:tcPr>
            <w:tcW w:w="1474" w:type="dxa"/>
            <w:tcMar>
              <w:top w:w="100" w:type="dxa"/>
              <w:left w:w="100" w:type="dxa"/>
              <w:bottom w:w="100" w:type="dxa"/>
              <w:right w:w="100" w:type="dxa"/>
            </w:tcMar>
            <w:vAlign w:val="center"/>
          </w:tcPr>
          <w:p w14:paraId="7D44CB8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مقبول</w:t>
            </w:r>
          </w:p>
        </w:tc>
        <w:tc>
          <w:tcPr>
            <w:tcW w:w="3288" w:type="dxa"/>
            <w:tcMar>
              <w:top w:w="100" w:type="dxa"/>
              <w:left w:w="100" w:type="dxa"/>
              <w:bottom w:w="100" w:type="dxa"/>
              <w:right w:w="100" w:type="dxa"/>
            </w:tcMar>
            <w:vAlign w:val="center"/>
          </w:tcPr>
          <w:p w14:paraId="5341675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تأكيد أن النموذج يقتصر على تأثيرات مباشرة فقط، أو تحديث التحليل إذا أضيفت متغيرات وسيطة/معدلة.</w:t>
            </w:r>
          </w:p>
        </w:tc>
        <w:tc>
          <w:tcPr>
            <w:tcW w:w="1134" w:type="dxa"/>
            <w:tcMar>
              <w:top w:w="100" w:type="dxa"/>
              <w:left w:w="100" w:type="dxa"/>
              <w:bottom w:w="100" w:type="dxa"/>
              <w:right w:w="100" w:type="dxa"/>
            </w:tcMar>
            <w:vAlign w:val="center"/>
          </w:tcPr>
          <w:p w14:paraId="0F265857" w14:textId="77777777" w:rsidR="003A4D25" w:rsidRPr="00947857" w:rsidRDefault="003A4D25" w:rsidP="00947857">
            <w:pPr>
              <w:bidi/>
              <w:jc w:val="both"/>
              <w:rPr>
                <w:rFonts w:ascii="Simplified Arabic" w:hAnsi="Simplified Arabic" w:cs="Simplified Arabic"/>
                <w:sz w:val="20"/>
                <w:szCs w:val="20"/>
              </w:rPr>
            </w:pPr>
          </w:p>
        </w:tc>
      </w:tr>
      <w:tr w:rsidR="00A662EF" w:rsidRPr="00947857" w14:paraId="6ADAC76E" w14:textId="77777777" w:rsidTr="000A310A">
        <w:trPr>
          <w:cantSplit/>
          <w:jc w:val="center"/>
        </w:trPr>
        <w:tc>
          <w:tcPr>
            <w:tcW w:w="1927" w:type="dxa"/>
            <w:tcMar>
              <w:top w:w="100" w:type="dxa"/>
              <w:left w:w="100" w:type="dxa"/>
              <w:bottom w:w="100" w:type="dxa"/>
              <w:right w:w="100" w:type="dxa"/>
            </w:tcMar>
            <w:vAlign w:val="center"/>
          </w:tcPr>
          <w:p w14:paraId="202EE7F4"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تفسير النتائج لاحقًا</w:t>
            </w:r>
          </w:p>
        </w:tc>
        <w:tc>
          <w:tcPr>
            <w:tcW w:w="3005" w:type="dxa"/>
            <w:tcMar>
              <w:top w:w="100" w:type="dxa"/>
              <w:left w:w="100" w:type="dxa"/>
              <w:bottom w:w="100" w:type="dxa"/>
              <w:right w:w="100" w:type="dxa"/>
            </w:tcMar>
            <w:vAlign w:val="center"/>
          </w:tcPr>
          <w:p w14:paraId="42852E98" w14:textId="77777777" w:rsidR="00A662EF" w:rsidRPr="00947857" w:rsidRDefault="00000000"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color w:val="000000" w:themeColor="text1"/>
                <w:sz w:val="20"/>
                <w:szCs w:val="20"/>
                <w:rtl/>
              </w:rPr>
              <w:t>هل تم تجنب عرض نتائج فعلية في الفصل الثالث؟</w:t>
            </w:r>
          </w:p>
        </w:tc>
        <w:tc>
          <w:tcPr>
            <w:tcW w:w="4025" w:type="dxa"/>
            <w:tcMar>
              <w:top w:w="100" w:type="dxa"/>
              <w:left w:w="100" w:type="dxa"/>
              <w:bottom w:w="100" w:type="dxa"/>
              <w:right w:w="100" w:type="dxa"/>
            </w:tcMar>
            <w:vAlign w:val="center"/>
          </w:tcPr>
          <w:p w14:paraId="0A59447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الفصل يعرض نتائج صدق وثبات تجريبية، بينما يجب التفريق بين نتائج الدراسة الاستطلاعية ونتائج الدراسة الأصلية، وتجنب عرض نتائج الدراسة الرئيسة في الفصل الثالث.</w:t>
            </w:r>
          </w:p>
        </w:tc>
        <w:tc>
          <w:tcPr>
            <w:tcW w:w="1474" w:type="dxa"/>
            <w:tcMar>
              <w:top w:w="100" w:type="dxa"/>
              <w:left w:w="100" w:type="dxa"/>
              <w:bottom w:w="100" w:type="dxa"/>
              <w:right w:w="100" w:type="dxa"/>
            </w:tcMar>
            <w:vAlign w:val="center"/>
          </w:tcPr>
          <w:p w14:paraId="1DA4CC32"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563A65C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توضيح أن معاملات الصدق والثبات تخص عينة استطلاعية فقط، وذكر حجمها، أو نقل النتائج إلى فصل النتائج عند اللزوم.</w:t>
            </w:r>
          </w:p>
        </w:tc>
        <w:tc>
          <w:tcPr>
            <w:tcW w:w="1134" w:type="dxa"/>
            <w:tcMar>
              <w:top w:w="100" w:type="dxa"/>
              <w:left w:w="100" w:type="dxa"/>
              <w:bottom w:w="100" w:type="dxa"/>
              <w:right w:w="100" w:type="dxa"/>
            </w:tcMar>
            <w:vAlign w:val="center"/>
          </w:tcPr>
          <w:p w14:paraId="195EF49C" w14:textId="77777777" w:rsidR="003A4D25" w:rsidRPr="00947857" w:rsidRDefault="003A4D25" w:rsidP="00947857">
            <w:pPr>
              <w:bidi/>
              <w:jc w:val="both"/>
              <w:rPr>
                <w:rFonts w:ascii="Simplified Arabic" w:hAnsi="Simplified Arabic" w:cs="Simplified Arabic"/>
                <w:sz w:val="20"/>
                <w:szCs w:val="20"/>
              </w:rPr>
            </w:pPr>
          </w:p>
        </w:tc>
      </w:tr>
    </w:tbl>
    <w:p w14:paraId="6621C118" w14:textId="77777777" w:rsidR="00A662EF" w:rsidRPr="00947857" w:rsidRDefault="000A310A" w:rsidP="00947857">
      <w:pPr>
        <w:pStyle w:val="Heading1"/>
        <w:bidi/>
        <w:spacing w:before="200" w:line="240" w:lineRule="auto"/>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7857" w14:paraId="2FAB9398" w14:textId="77777777" w:rsidTr="00047CBC">
        <w:trPr>
          <w:cantSplit/>
          <w:tblHeader/>
          <w:jc w:val="center"/>
        </w:trPr>
        <w:tc>
          <w:tcPr>
            <w:tcW w:w="1927" w:type="dxa"/>
            <w:tcMar>
              <w:top w:w="100" w:type="dxa"/>
              <w:left w:w="100" w:type="dxa"/>
              <w:bottom w:w="100" w:type="dxa"/>
              <w:right w:w="100" w:type="dxa"/>
            </w:tcMar>
            <w:vAlign w:val="center"/>
          </w:tcPr>
          <w:p w14:paraId="37F9928E"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7C782D72"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297462C8"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70FE4993"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66599213"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1545BE8B" w14:textId="77777777" w:rsidR="00A662EF" w:rsidRPr="00947857" w:rsidRDefault="00000000" w:rsidP="00947857">
            <w:pPr>
              <w:bidi/>
              <w:jc w:val="both"/>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رد الطالب</w:t>
            </w:r>
          </w:p>
        </w:tc>
      </w:tr>
      <w:tr w:rsidR="00047CBC" w:rsidRPr="00947857" w14:paraId="6B7726D8" w14:textId="77777777" w:rsidTr="000A310A">
        <w:trPr>
          <w:cantSplit/>
          <w:jc w:val="center"/>
        </w:trPr>
        <w:tc>
          <w:tcPr>
            <w:tcW w:w="1927" w:type="dxa"/>
            <w:tcMar>
              <w:top w:w="100" w:type="dxa"/>
              <w:left w:w="100" w:type="dxa"/>
              <w:bottom w:w="100" w:type="dxa"/>
              <w:right w:w="100" w:type="dxa"/>
            </w:tcMar>
            <w:vAlign w:val="center"/>
          </w:tcPr>
          <w:p w14:paraId="6449F16D"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الصدق الظاهري</w:t>
            </w:r>
          </w:p>
        </w:tc>
        <w:tc>
          <w:tcPr>
            <w:tcW w:w="3005" w:type="dxa"/>
            <w:tcMar>
              <w:top w:w="100" w:type="dxa"/>
              <w:left w:w="100" w:type="dxa"/>
              <w:bottom w:w="100" w:type="dxa"/>
              <w:right w:w="100" w:type="dxa"/>
            </w:tcMar>
            <w:vAlign w:val="center"/>
          </w:tcPr>
          <w:p w14:paraId="03BFE02E"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توضيح عرض الأداة على محكمين؟</w:t>
            </w:r>
          </w:p>
        </w:tc>
        <w:tc>
          <w:tcPr>
            <w:tcW w:w="4025" w:type="dxa"/>
            <w:tcMar>
              <w:top w:w="100" w:type="dxa"/>
              <w:left w:w="100" w:type="dxa"/>
              <w:bottom w:w="100" w:type="dxa"/>
              <w:right w:w="100" w:type="dxa"/>
            </w:tcMar>
            <w:vAlign w:val="center"/>
          </w:tcPr>
          <w:p w14:paraId="730808A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تم توضيح عرض الأداة على محكمين متخصصين، وهذا مناسب، لكن عدد المحكمين وأسماؤهم/تخصصاتهم ومعايير التحكيم غير مذكورة.</w:t>
            </w:r>
          </w:p>
        </w:tc>
        <w:tc>
          <w:tcPr>
            <w:tcW w:w="1474" w:type="dxa"/>
            <w:tcMar>
              <w:top w:w="100" w:type="dxa"/>
              <w:left w:w="100" w:type="dxa"/>
              <w:bottom w:w="100" w:type="dxa"/>
              <w:right w:w="100" w:type="dxa"/>
            </w:tcMar>
            <w:vAlign w:val="center"/>
          </w:tcPr>
          <w:p w14:paraId="16417EA9"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استكمال</w:t>
            </w:r>
          </w:p>
        </w:tc>
        <w:tc>
          <w:tcPr>
            <w:tcW w:w="3288" w:type="dxa"/>
            <w:tcMar>
              <w:top w:w="100" w:type="dxa"/>
              <w:left w:w="100" w:type="dxa"/>
              <w:bottom w:w="100" w:type="dxa"/>
              <w:right w:w="100" w:type="dxa"/>
            </w:tcMar>
            <w:vAlign w:val="center"/>
          </w:tcPr>
          <w:p w14:paraId="69A4DAA8"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جدول للمحكمين أو وصف تخصصاتهم وعددهم ومحاور التحكيم.</w:t>
            </w:r>
          </w:p>
        </w:tc>
        <w:tc>
          <w:tcPr>
            <w:tcW w:w="1134" w:type="dxa"/>
            <w:tcMar>
              <w:top w:w="100" w:type="dxa"/>
              <w:left w:w="100" w:type="dxa"/>
              <w:bottom w:w="100" w:type="dxa"/>
              <w:right w:w="100" w:type="dxa"/>
            </w:tcMar>
            <w:vAlign w:val="center"/>
          </w:tcPr>
          <w:p w14:paraId="746540E2"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428B7FD7" w14:textId="77777777" w:rsidTr="000A310A">
        <w:trPr>
          <w:cantSplit/>
          <w:jc w:val="center"/>
        </w:trPr>
        <w:tc>
          <w:tcPr>
            <w:tcW w:w="1927" w:type="dxa"/>
            <w:tcMar>
              <w:top w:w="100" w:type="dxa"/>
              <w:left w:w="100" w:type="dxa"/>
              <w:bottom w:w="100" w:type="dxa"/>
              <w:right w:w="100" w:type="dxa"/>
            </w:tcMar>
            <w:vAlign w:val="center"/>
          </w:tcPr>
          <w:p w14:paraId="551A1957"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صدق المحتوى</w:t>
            </w:r>
          </w:p>
        </w:tc>
        <w:tc>
          <w:tcPr>
            <w:tcW w:w="3005" w:type="dxa"/>
            <w:tcMar>
              <w:top w:w="100" w:type="dxa"/>
              <w:left w:w="100" w:type="dxa"/>
              <w:bottom w:w="100" w:type="dxa"/>
              <w:right w:w="100" w:type="dxa"/>
            </w:tcMar>
            <w:vAlign w:val="center"/>
          </w:tcPr>
          <w:p w14:paraId="654AF598"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الفقرات تغطي أبعاد المتغيرات؟</w:t>
            </w:r>
          </w:p>
        </w:tc>
        <w:tc>
          <w:tcPr>
            <w:tcW w:w="4025" w:type="dxa"/>
            <w:tcMar>
              <w:top w:w="100" w:type="dxa"/>
              <w:left w:w="100" w:type="dxa"/>
              <w:bottom w:w="100" w:type="dxa"/>
              <w:right w:w="100" w:type="dxa"/>
            </w:tcMar>
            <w:vAlign w:val="center"/>
          </w:tcPr>
          <w:p w14:paraId="07BCC40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صدق المحتوى مذكور بنسبة اتفاق تجاوزت 85%، لكنه يحتاج إلى توضيح طريقة حساب هذه النسبة.</w:t>
            </w:r>
          </w:p>
        </w:tc>
        <w:tc>
          <w:tcPr>
            <w:tcW w:w="1474" w:type="dxa"/>
            <w:tcMar>
              <w:top w:w="100" w:type="dxa"/>
              <w:left w:w="100" w:type="dxa"/>
              <w:bottom w:w="100" w:type="dxa"/>
              <w:right w:w="100" w:type="dxa"/>
            </w:tcMar>
            <w:vAlign w:val="center"/>
          </w:tcPr>
          <w:p w14:paraId="6FB81089"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توضيح</w:t>
            </w:r>
          </w:p>
        </w:tc>
        <w:tc>
          <w:tcPr>
            <w:tcW w:w="3288" w:type="dxa"/>
            <w:tcMar>
              <w:top w:w="100" w:type="dxa"/>
              <w:left w:w="100" w:type="dxa"/>
              <w:bottom w:w="100" w:type="dxa"/>
              <w:right w:w="100" w:type="dxa"/>
            </w:tcMar>
            <w:vAlign w:val="center"/>
          </w:tcPr>
          <w:p w14:paraId="035F3E20"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ذكر أسلوب حساب نسبة الاتفاق أو معامل صدق المحتوى CVR/CVI إن استخدم.</w:t>
            </w:r>
          </w:p>
        </w:tc>
        <w:tc>
          <w:tcPr>
            <w:tcW w:w="1134" w:type="dxa"/>
            <w:tcMar>
              <w:top w:w="100" w:type="dxa"/>
              <w:left w:w="100" w:type="dxa"/>
              <w:bottom w:w="100" w:type="dxa"/>
              <w:right w:w="100" w:type="dxa"/>
            </w:tcMar>
            <w:vAlign w:val="center"/>
          </w:tcPr>
          <w:p w14:paraId="77DF09E5"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04498BE3" w14:textId="77777777" w:rsidTr="000A310A">
        <w:trPr>
          <w:cantSplit/>
          <w:jc w:val="center"/>
        </w:trPr>
        <w:tc>
          <w:tcPr>
            <w:tcW w:w="1927" w:type="dxa"/>
            <w:tcMar>
              <w:top w:w="100" w:type="dxa"/>
              <w:left w:w="100" w:type="dxa"/>
              <w:bottom w:w="100" w:type="dxa"/>
              <w:right w:w="100" w:type="dxa"/>
            </w:tcMar>
            <w:vAlign w:val="center"/>
          </w:tcPr>
          <w:p w14:paraId="7CB43970"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الصدق البنائي</w:t>
            </w:r>
          </w:p>
        </w:tc>
        <w:tc>
          <w:tcPr>
            <w:tcW w:w="3005" w:type="dxa"/>
            <w:tcMar>
              <w:top w:w="100" w:type="dxa"/>
              <w:left w:w="100" w:type="dxa"/>
              <w:bottom w:w="100" w:type="dxa"/>
              <w:right w:w="100" w:type="dxa"/>
            </w:tcMar>
            <w:vAlign w:val="center"/>
          </w:tcPr>
          <w:p w14:paraId="290C71D4"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التخطيط للتحقق من البناء العاملي؟</w:t>
            </w:r>
          </w:p>
        </w:tc>
        <w:tc>
          <w:tcPr>
            <w:tcW w:w="4025" w:type="dxa"/>
            <w:tcMar>
              <w:top w:w="100" w:type="dxa"/>
              <w:left w:w="100" w:type="dxa"/>
              <w:bottom w:w="100" w:type="dxa"/>
              <w:right w:w="100" w:type="dxa"/>
            </w:tcMar>
            <w:vAlign w:val="center"/>
          </w:tcPr>
          <w:p w14:paraId="5D779A78"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تم الاعتماد على ارتباط الفقرة بالبعد وبالدرجة الكلية، وهو مؤشر مقبول، لكنه لا يكفي وحده دائماً لأداة متعددة الأبعاد في أطروحة دكتوراه.</w:t>
            </w:r>
          </w:p>
        </w:tc>
        <w:tc>
          <w:tcPr>
            <w:tcW w:w="1474" w:type="dxa"/>
            <w:tcMar>
              <w:top w:w="100" w:type="dxa"/>
              <w:left w:w="100" w:type="dxa"/>
              <w:bottom w:w="100" w:type="dxa"/>
              <w:right w:w="100" w:type="dxa"/>
            </w:tcMar>
            <w:vAlign w:val="center"/>
          </w:tcPr>
          <w:p w14:paraId="506DE03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تعزيز</w:t>
            </w:r>
          </w:p>
        </w:tc>
        <w:tc>
          <w:tcPr>
            <w:tcW w:w="3288" w:type="dxa"/>
            <w:tcMar>
              <w:top w:w="100" w:type="dxa"/>
              <w:left w:w="100" w:type="dxa"/>
              <w:bottom w:w="100" w:type="dxa"/>
              <w:right w:w="100" w:type="dxa"/>
            </w:tcMar>
            <w:vAlign w:val="center"/>
          </w:tcPr>
          <w:p w14:paraId="2240343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تحليل عاملي استكشافي أو تبرير الاكتفاء بالارتباطات إذا كانت الأداة مقتبسة ومعتمدة.</w:t>
            </w:r>
          </w:p>
        </w:tc>
        <w:tc>
          <w:tcPr>
            <w:tcW w:w="1134" w:type="dxa"/>
            <w:tcMar>
              <w:top w:w="100" w:type="dxa"/>
              <w:left w:w="100" w:type="dxa"/>
              <w:bottom w:w="100" w:type="dxa"/>
              <w:right w:w="100" w:type="dxa"/>
            </w:tcMar>
            <w:vAlign w:val="center"/>
          </w:tcPr>
          <w:p w14:paraId="141EFFD7"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6E8AF349" w14:textId="77777777" w:rsidTr="000A310A">
        <w:trPr>
          <w:cantSplit/>
          <w:jc w:val="center"/>
        </w:trPr>
        <w:tc>
          <w:tcPr>
            <w:tcW w:w="1927" w:type="dxa"/>
            <w:tcMar>
              <w:top w:w="100" w:type="dxa"/>
              <w:left w:w="100" w:type="dxa"/>
              <w:bottom w:w="100" w:type="dxa"/>
              <w:right w:w="100" w:type="dxa"/>
            </w:tcMar>
            <w:vAlign w:val="center"/>
          </w:tcPr>
          <w:p w14:paraId="14884076"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 xml:space="preserve">الصدق </w:t>
            </w:r>
            <w:proofErr w:type="spellStart"/>
            <w:r w:rsidRPr="00947857">
              <w:rPr>
                <w:rFonts w:ascii="Simplified Arabic" w:eastAsia="Arial" w:hAnsi="Simplified Arabic" w:cs="Simplified Arabic"/>
                <w:b/>
                <w:bCs/>
                <w:sz w:val="20"/>
                <w:szCs w:val="20"/>
                <w:rtl/>
              </w:rPr>
              <w:t>التقاربي</w:t>
            </w:r>
            <w:proofErr w:type="spellEnd"/>
            <w:r w:rsidRPr="00947857">
              <w:rPr>
                <w:rFonts w:ascii="Simplified Arabic" w:eastAsia="Arial" w:hAnsi="Simplified Arabic" w:cs="Simplified Arabic"/>
                <w:b/>
                <w:bCs/>
                <w:sz w:val="20"/>
                <w:szCs w:val="20"/>
                <w:rtl/>
              </w:rPr>
              <w:t xml:space="preserve"> والتمييزي</w:t>
            </w:r>
          </w:p>
        </w:tc>
        <w:tc>
          <w:tcPr>
            <w:tcW w:w="3005" w:type="dxa"/>
            <w:tcMar>
              <w:top w:w="100" w:type="dxa"/>
              <w:left w:w="100" w:type="dxa"/>
              <w:bottom w:w="100" w:type="dxa"/>
              <w:right w:w="100" w:type="dxa"/>
            </w:tcMar>
            <w:vAlign w:val="center"/>
          </w:tcPr>
          <w:p w14:paraId="4A1D9CCC"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الدراسة تستخدم نمذجة معادلات بنائية؟</w:t>
            </w:r>
          </w:p>
        </w:tc>
        <w:tc>
          <w:tcPr>
            <w:tcW w:w="4025" w:type="dxa"/>
            <w:tcMar>
              <w:top w:w="100" w:type="dxa"/>
              <w:left w:w="100" w:type="dxa"/>
              <w:bottom w:w="100" w:type="dxa"/>
              <w:right w:w="100" w:type="dxa"/>
            </w:tcMar>
            <w:vAlign w:val="center"/>
          </w:tcPr>
          <w:p w14:paraId="6D152535"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الدراسة لا تستخدم نمذجة معادلات بنائية، لذلك الصدق التقاربي والتمييزي ليس إلزامياً، لكنه قد يكون مفيداً إذا تم تطوير أداة جديدة متعددة الأبعاد.</w:t>
            </w:r>
          </w:p>
        </w:tc>
        <w:tc>
          <w:tcPr>
            <w:tcW w:w="1474" w:type="dxa"/>
            <w:tcMar>
              <w:top w:w="100" w:type="dxa"/>
              <w:left w:w="100" w:type="dxa"/>
              <w:bottom w:w="100" w:type="dxa"/>
              <w:right w:w="100" w:type="dxa"/>
            </w:tcMar>
            <w:vAlign w:val="center"/>
          </w:tcPr>
          <w:p w14:paraId="5F41600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مقبول</w:t>
            </w:r>
          </w:p>
        </w:tc>
        <w:tc>
          <w:tcPr>
            <w:tcW w:w="3288" w:type="dxa"/>
            <w:tcMar>
              <w:top w:w="100" w:type="dxa"/>
              <w:left w:w="100" w:type="dxa"/>
              <w:bottom w:w="100" w:type="dxa"/>
              <w:right w:w="100" w:type="dxa"/>
            </w:tcMar>
            <w:vAlign w:val="center"/>
          </w:tcPr>
          <w:p w14:paraId="6A0EF86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النظر في إضافة مؤشرات إضافية للصدق إذا توسع التحليل إلى CFA/SEM.</w:t>
            </w:r>
          </w:p>
        </w:tc>
        <w:tc>
          <w:tcPr>
            <w:tcW w:w="1134" w:type="dxa"/>
            <w:tcMar>
              <w:top w:w="100" w:type="dxa"/>
              <w:left w:w="100" w:type="dxa"/>
              <w:bottom w:w="100" w:type="dxa"/>
              <w:right w:w="100" w:type="dxa"/>
            </w:tcMar>
            <w:vAlign w:val="center"/>
          </w:tcPr>
          <w:p w14:paraId="5B5BDF1B"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54D2681A" w14:textId="77777777" w:rsidTr="000A310A">
        <w:trPr>
          <w:cantSplit/>
          <w:jc w:val="center"/>
        </w:trPr>
        <w:tc>
          <w:tcPr>
            <w:tcW w:w="1927" w:type="dxa"/>
            <w:tcMar>
              <w:top w:w="100" w:type="dxa"/>
              <w:left w:w="100" w:type="dxa"/>
              <w:bottom w:w="100" w:type="dxa"/>
              <w:right w:w="100" w:type="dxa"/>
            </w:tcMar>
            <w:vAlign w:val="center"/>
          </w:tcPr>
          <w:p w14:paraId="63A4279C"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lastRenderedPageBreak/>
              <w:t>الثبات</w:t>
            </w:r>
          </w:p>
        </w:tc>
        <w:tc>
          <w:tcPr>
            <w:tcW w:w="3005" w:type="dxa"/>
            <w:tcMar>
              <w:top w:w="100" w:type="dxa"/>
              <w:left w:w="100" w:type="dxa"/>
              <w:bottom w:w="100" w:type="dxa"/>
              <w:right w:w="100" w:type="dxa"/>
            </w:tcMar>
            <w:vAlign w:val="center"/>
          </w:tcPr>
          <w:p w14:paraId="2B9081AF"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توضيح معامل ألفا كرونباخ أو الثبات المركب؟</w:t>
            </w:r>
          </w:p>
        </w:tc>
        <w:tc>
          <w:tcPr>
            <w:tcW w:w="4025" w:type="dxa"/>
            <w:tcMar>
              <w:top w:w="100" w:type="dxa"/>
              <w:left w:w="100" w:type="dxa"/>
              <w:bottom w:w="100" w:type="dxa"/>
              <w:right w:w="100" w:type="dxa"/>
            </w:tcMar>
            <w:vAlign w:val="center"/>
          </w:tcPr>
          <w:p w14:paraId="61CBF3A2"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الثبات موضح باستخدام كرونباخ ألفا، والقيم المذكورة مرتفعة، لكن يلزم ربطها بعينة استطلاعية محددة.</w:t>
            </w:r>
          </w:p>
        </w:tc>
        <w:tc>
          <w:tcPr>
            <w:tcW w:w="1474" w:type="dxa"/>
            <w:tcMar>
              <w:top w:w="100" w:type="dxa"/>
              <w:left w:w="100" w:type="dxa"/>
              <w:bottom w:w="100" w:type="dxa"/>
              <w:right w:w="100" w:type="dxa"/>
            </w:tcMar>
            <w:vAlign w:val="center"/>
          </w:tcPr>
          <w:p w14:paraId="684E7E9E"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استكمال</w:t>
            </w:r>
          </w:p>
        </w:tc>
        <w:tc>
          <w:tcPr>
            <w:tcW w:w="3288" w:type="dxa"/>
            <w:tcMar>
              <w:top w:w="100" w:type="dxa"/>
              <w:left w:w="100" w:type="dxa"/>
              <w:bottom w:w="100" w:type="dxa"/>
              <w:right w:w="100" w:type="dxa"/>
            </w:tcMar>
            <w:vAlign w:val="center"/>
          </w:tcPr>
          <w:p w14:paraId="265C5B6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ذكر حجم العينة الاستطلاعية، طريقة اختيارها، وتأكيد عدم دخولها ضمن العينة الأصلية.</w:t>
            </w:r>
          </w:p>
        </w:tc>
        <w:tc>
          <w:tcPr>
            <w:tcW w:w="1134" w:type="dxa"/>
            <w:tcMar>
              <w:top w:w="100" w:type="dxa"/>
              <w:left w:w="100" w:type="dxa"/>
              <w:bottom w:w="100" w:type="dxa"/>
              <w:right w:w="100" w:type="dxa"/>
            </w:tcMar>
            <w:vAlign w:val="center"/>
          </w:tcPr>
          <w:p w14:paraId="402B3664"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07FD8985" w14:textId="77777777" w:rsidTr="000A310A">
        <w:trPr>
          <w:cantSplit/>
          <w:jc w:val="center"/>
        </w:trPr>
        <w:tc>
          <w:tcPr>
            <w:tcW w:w="1927" w:type="dxa"/>
            <w:tcMar>
              <w:top w:w="100" w:type="dxa"/>
              <w:left w:w="100" w:type="dxa"/>
              <w:bottom w:w="100" w:type="dxa"/>
              <w:right w:w="100" w:type="dxa"/>
            </w:tcMar>
            <w:vAlign w:val="center"/>
          </w:tcPr>
          <w:p w14:paraId="26F09C1E"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الاختبار التجريبي</w:t>
            </w:r>
          </w:p>
        </w:tc>
        <w:tc>
          <w:tcPr>
            <w:tcW w:w="3005" w:type="dxa"/>
            <w:tcMar>
              <w:top w:w="100" w:type="dxa"/>
              <w:left w:w="100" w:type="dxa"/>
              <w:bottom w:w="100" w:type="dxa"/>
              <w:right w:w="100" w:type="dxa"/>
            </w:tcMar>
            <w:vAlign w:val="center"/>
          </w:tcPr>
          <w:p w14:paraId="77A1E93C"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توجد دراسة استطلاعية؟</w:t>
            </w:r>
          </w:p>
        </w:tc>
        <w:tc>
          <w:tcPr>
            <w:tcW w:w="4025" w:type="dxa"/>
            <w:tcMar>
              <w:top w:w="100" w:type="dxa"/>
              <w:left w:w="100" w:type="dxa"/>
              <w:bottom w:w="100" w:type="dxa"/>
              <w:right w:w="100" w:type="dxa"/>
            </w:tcMar>
            <w:vAlign w:val="center"/>
          </w:tcPr>
          <w:p w14:paraId="197DA7C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تم ذكر الدراسة الاستطلاعية، لكن تفاصيلها الإجرائية ناقصة من حيث العدد، الخصائص، توقيت التطبيق، والتعديلات الناتجة عنها.</w:t>
            </w:r>
          </w:p>
        </w:tc>
        <w:tc>
          <w:tcPr>
            <w:tcW w:w="1474" w:type="dxa"/>
            <w:tcMar>
              <w:top w:w="100" w:type="dxa"/>
              <w:left w:w="100" w:type="dxa"/>
              <w:bottom w:w="100" w:type="dxa"/>
              <w:right w:w="100" w:type="dxa"/>
            </w:tcMar>
            <w:vAlign w:val="center"/>
          </w:tcPr>
          <w:p w14:paraId="049B0079"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استكمال</w:t>
            </w:r>
          </w:p>
        </w:tc>
        <w:tc>
          <w:tcPr>
            <w:tcW w:w="3288" w:type="dxa"/>
            <w:tcMar>
              <w:top w:w="100" w:type="dxa"/>
              <w:left w:w="100" w:type="dxa"/>
              <w:bottom w:w="100" w:type="dxa"/>
              <w:right w:w="100" w:type="dxa"/>
            </w:tcMar>
            <w:vAlign w:val="center"/>
          </w:tcPr>
          <w:p w14:paraId="496DE0B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فقرة مستقلة عن الدراسة الاستطلاعية تشمل حجمها ونتائجها والتعديلات التي ترتبت عليها.</w:t>
            </w:r>
          </w:p>
        </w:tc>
        <w:tc>
          <w:tcPr>
            <w:tcW w:w="1134" w:type="dxa"/>
            <w:tcMar>
              <w:top w:w="100" w:type="dxa"/>
              <w:left w:w="100" w:type="dxa"/>
              <w:bottom w:w="100" w:type="dxa"/>
              <w:right w:w="100" w:type="dxa"/>
            </w:tcMar>
            <w:vAlign w:val="center"/>
          </w:tcPr>
          <w:p w14:paraId="1753E178"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4DB6C9C1" w14:textId="77777777" w:rsidTr="000A310A">
        <w:trPr>
          <w:cantSplit/>
          <w:jc w:val="center"/>
        </w:trPr>
        <w:tc>
          <w:tcPr>
            <w:tcW w:w="1927" w:type="dxa"/>
            <w:tcMar>
              <w:top w:w="100" w:type="dxa"/>
              <w:left w:w="100" w:type="dxa"/>
              <w:bottom w:w="100" w:type="dxa"/>
              <w:right w:w="100" w:type="dxa"/>
            </w:tcMar>
            <w:vAlign w:val="center"/>
          </w:tcPr>
          <w:p w14:paraId="24916D63"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جودة الترجمة</w:t>
            </w:r>
          </w:p>
        </w:tc>
        <w:tc>
          <w:tcPr>
            <w:tcW w:w="3005" w:type="dxa"/>
            <w:tcMar>
              <w:top w:w="100" w:type="dxa"/>
              <w:left w:w="100" w:type="dxa"/>
              <w:bottom w:w="100" w:type="dxa"/>
              <w:right w:w="100" w:type="dxa"/>
            </w:tcMar>
            <w:vAlign w:val="center"/>
          </w:tcPr>
          <w:p w14:paraId="7A1E4009"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إذا كانت الأداة مترجمة، هل تم التحقق من الترجمة؟</w:t>
            </w:r>
          </w:p>
        </w:tc>
        <w:tc>
          <w:tcPr>
            <w:tcW w:w="4025" w:type="dxa"/>
            <w:tcMar>
              <w:top w:w="100" w:type="dxa"/>
              <w:left w:w="100" w:type="dxa"/>
              <w:bottom w:w="100" w:type="dxa"/>
              <w:right w:w="100" w:type="dxa"/>
            </w:tcMar>
            <w:vAlign w:val="center"/>
          </w:tcPr>
          <w:p w14:paraId="758B87A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لا توجد ترجمة ظاهرة للأداة إذا كانت عربية الأصل، لكن بعض المصادر أجنبية؛ لذلك يجب توضيح ما إذا تمت ترجمة أو مواءمة فقرات من مقاييس أجنبية.</w:t>
            </w:r>
          </w:p>
        </w:tc>
        <w:tc>
          <w:tcPr>
            <w:tcW w:w="1474" w:type="dxa"/>
            <w:tcMar>
              <w:top w:w="100" w:type="dxa"/>
              <w:left w:w="100" w:type="dxa"/>
              <w:bottom w:w="100" w:type="dxa"/>
              <w:right w:w="100" w:type="dxa"/>
            </w:tcMar>
            <w:vAlign w:val="center"/>
          </w:tcPr>
          <w:p w14:paraId="04DF677D"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توضيح عند اللزوم</w:t>
            </w:r>
          </w:p>
        </w:tc>
        <w:tc>
          <w:tcPr>
            <w:tcW w:w="3288" w:type="dxa"/>
            <w:tcMar>
              <w:top w:w="100" w:type="dxa"/>
              <w:left w:w="100" w:type="dxa"/>
              <w:bottom w:w="100" w:type="dxa"/>
              <w:right w:w="100" w:type="dxa"/>
            </w:tcMar>
            <w:vAlign w:val="center"/>
          </w:tcPr>
          <w:p w14:paraId="0991CFD9"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إذا استخدمت فقرات مترجمة، يجب بيان إجراءات الترجمة العكسية والمراجعة اللغوية والثقافية.</w:t>
            </w:r>
          </w:p>
        </w:tc>
        <w:tc>
          <w:tcPr>
            <w:tcW w:w="1134" w:type="dxa"/>
            <w:tcMar>
              <w:top w:w="100" w:type="dxa"/>
              <w:left w:w="100" w:type="dxa"/>
              <w:bottom w:w="100" w:type="dxa"/>
              <w:right w:w="100" w:type="dxa"/>
            </w:tcMar>
            <w:vAlign w:val="center"/>
          </w:tcPr>
          <w:p w14:paraId="39DF7C78" w14:textId="77777777" w:rsidR="003A4D25" w:rsidRPr="00947857" w:rsidRDefault="003A4D25" w:rsidP="00947857">
            <w:pPr>
              <w:bidi/>
              <w:jc w:val="both"/>
              <w:rPr>
                <w:rFonts w:ascii="Simplified Arabic" w:hAnsi="Simplified Arabic" w:cs="Simplified Arabic"/>
                <w:sz w:val="20"/>
                <w:szCs w:val="20"/>
              </w:rPr>
            </w:pPr>
          </w:p>
        </w:tc>
      </w:tr>
    </w:tbl>
    <w:p w14:paraId="7866D9DC" w14:textId="77777777" w:rsidR="00A662EF" w:rsidRPr="00947857" w:rsidRDefault="000A310A" w:rsidP="00947857">
      <w:pPr>
        <w:pStyle w:val="Heading1"/>
        <w:bidi/>
        <w:spacing w:before="200" w:line="240" w:lineRule="auto"/>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color w:val="000000" w:themeColor="text1"/>
          <w:sz w:val="20"/>
          <w:szCs w:val="20"/>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7857" w14:paraId="2295CE08" w14:textId="77777777" w:rsidTr="00947857">
        <w:trPr>
          <w:cantSplit/>
          <w:tblHeader/>
          <w:jc w:val="center"/>
        </w:trPr>
        <w:tc>
          <w:tcPr>
            <w:tcW w:w="1927" w:type="dxa"/>
            <w:tcMar>
              <w:top w:w="100" w:type="dxa"/>
              <w:left w:w="100" w:type="dxa"/>
              <w:bottom w:w="100" w:type="dxa"/>
              <w:right w:w="100" w:type="dxa"/>
            </w:tcMar>
            <w:vAlign w:val="center"/>
          </w:tcPr>
          <w:p w14:paraId="1CC0CA94" w14:textId="77777777" w:rsidR="00A662EF" w:rsidRPr="00947857" w:rsidRDefault="00000000" w:rsidP="00947857">
            <w:pPr>
              <w:bidi/>
              <w:jc w:val="center"/>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2B285AC5" w14:textId="77777777" w:rsidR="00A662EF" w:rsidRPr="00947857" w:rsidRDefault="00000000" w:rsidP="00947857">
            <w:pPr>
              <w:bidi/>
              <w:jc w:val="center"/>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462F0A96" w14:textId="77777777" w:rsidR="00A662EF" w:rsidRPr="00947857" w:rsidRDefault="00000000" w:rsidP="00947857">
            <w:pPr>
              <w:bidi/>
              <w:jc w:val="center"/>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15B6003A" w14:textId="77777777" w:rsidR="00A662EF" w:rsidRPr="00947857" w:rsidRDefault="00000000" w:rsidP="00947857">
            <w:pPr>
              <w:bidi/>
              <w:jc w:val="center"/>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02335B7C" w14:textId="77777777" w:rsidR="00A662EF" w:rsidRPr="00947857" w:rsidRDefault="00000000" w:rsidP="00947857">
            <w:pPr>
              <w:bidi/>
              <w:jc w:val="center"/>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0749502F" w14:textId="77777777" w:rsidR="00A662EF" w:rsidRPr="00947857" w:rsidRDefault="00000000" w:rsidP="00947857">
            <w:pPr>
              <w:bidi/>
              <w:jc w:val="center"/>
              <w:rPr>
                <w:rFonts w:ascii="Simplified Arabic" w:hAnsi="Simplified Arabic" w:cs="Simplified Arabic"/>
                <w:bCs/>
                <w:color w:val="000000" w:themeColor="text1"/>
                <w:sz w:val="20"/>
                <w:szCs w:val="20"/>
              </w:rPr>
            </w:pPr>
            <w:r w:rsidRPr="00947857">
              <w:rPr>
                <w:rFonts w:ascii="Simplified Arabic" w:eastAsia="Arial" w:hAnsi="Simplified Arabic" w:cs="Simplified Arabic"/>
                <w:bCs/>
                <w:color w:val="000000" w:themeColor="text1"/>
                <w:sz w:val="20"/>
                <w:szCs w:val="20"/>
                <w:rtl/>
              </w:rPr>
              <w:t>رد الطالب</w:t>
            </w:r>
          </w:p>
        </w:tc>
      </w:tr>
      <w:tr w:rsidR="00047CBC" w:rsidRPr="00947857" w14:paraId="3206A32A" w14:textId="77777777" w:rsidTr="00B64A20">
        <w:trPr>
          <w:cantSplit/>
          <w:jc w:val="center"/>
        </w:trPr>
        <w:tc>
          <w:tcPr>
            <w:tcW w:w="1927" w:type="dxa"/>
            <w:tcMar>
              <w:top w:w="100" w:type="dxa"/>
              <w:left w:w="100" w:type="dxa"/>
              <w:bottom w:w="100" w:type="dxa"/>
              <w:right w:w="100" w:type="dxa"/>
            </w:tcMar>
          </w:tcPr>
          <w:p w14:paraId="680DC0CB"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الموافقة المستنيرة</w:t>
            </w:r>
          </w:p>
        </w:tc>
        <w:tc>
          <w:tcPr>
            <w:tcW w:w="3005" w:type="dxa"/>
            <w:tcMar>
              <w:top w:w="100" w:type="dxa"/>
              <w:left w:w="100" w:type="dxa"/>
              <w:bottom w:w="100" w:type="dxa"/>
              <w:right w:w="100" w:type="dxa"/>
            </w:tcMar>
          </w:tcPr>
          <w:p w14:paraId="72AA09AA"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توضيح موافقة المشاركين؟</w:t>
            </w:r>
          </w:p>
        </w:tc>
        <w:tc>
          <w:tcPr>
            <w:tcW w:w="4025" w:type="dxa"/>
            <w:tcMar>
              <w:top w:w="100" w:type="dxa"/>
              <w:left w:w="100" w:type="dxa"/>
              <w:bottom w:w="100" w:type="dxa"/>
              <w:right w:w="100" w:type="dxa"/>
            </w:tcMar>
            <w:vAlign w:val="center"/>
          </w:tcPr>
          <w:p w14:paraId="0041C615"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لا يوجد قسم مستقل يوضح الموافقة المستنيرة، رغم أن الدراسة تجمع بيانات من معلمين.</w:t>
            </w:r>
          </w:p>
        </w:tc>
        <w:tc>
          <w:tcPr>
            <w:tcW w:w="1474" w:type="dxa"/>
            <w:tcMar>
              <w:top w:w="100" w:type="dxa"/>
              <w:left w:w="100" w:type="dxa"/>
              <w:bottom w:w="100" w:type="dxa"/>
              <w:right w:w="100" w:type="dxa"/>
            </w:tcMar>
            <w:vAlign w:val="center"/>
          </w:tcPr>
          <w:p w14:paraId="7658C8E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استكمال</w:t>
            </w:r>
          </w:p>
        </w:tc>
        <w:tc>
          <w:tcPr>
            <w:tcW w:w="3288" w:type="dxa"/>
            <w:tcMar>
              <w:top w:w="100" w:type="dxa"/>
              <w:left w:w="100" w:type="dxa"/>
              <w:bottom w:w="100" w:type="dxa"/>
              <w:right w:w="100" w:type="dxa"/>
            </w:tcMar>
            <w:vAlign w:val="center"/>
          </w:tcPr>
          <w:p w14:paraId="4720256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نص واضح في مقدمة الاستبانة يوضح هدف الدراسة وطوعية المشاركة وحق الانسحاب.</w:t>
            </w:r>
          </w:p>
        </w:tc>
        <w:tc>
          <w:tcPr>
            <w:tcW w:w="1134" w:type="dxa"/>
            <w:tcMar>
              <w:top w:w="100" w:type="dxa"/>
              <w:left w:w="100" w:type="dxa"/>
              <w:bottom w:w="100" w:type="dxa"/>
              <w:right w:w="100" w:type="dxa"/>
            </w:tcMar>
            <w:vAlign w:val="center"/>
          </w:tcPr>
          <w:p w14:paraId="3746CBD6"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2390473E" w14:textId="77777777" w:rsidTr="00B64A20">
        <w:trPr>
          <w:cantSplit/>
          <w:jc w:val="center"/>
        </w:trPr>
        <w:tc>
          <w:tcPr>
            <w:tcW w:w="1927" w:type="dxa"/>
            <w:tcMar>
              <w:top w:w="100" w:type="dxa"/>
              <w:left w:w="100" w:type="dxa"/>
              <w:bottom w:w="100" w:type="dxa"/>
              <w:right w:w="100" w:type="dxa"/>
            </w:tcMar>
          </w:tcPr>
          <w:p w14:paraId="43AE549B"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السرية والخصوصية</w:t>
            </w:r>
          </w:p>
        </w:tc>
        <w:tc>
          <w:tcPr>
            <w:tcW w:w="3005" w:type="dxa"/>
            <w:tcMar>
              <w:top w:w="100" w:type="dxa"/>
              <w:left w:w="100" w:type="dxa"/>
              <w:bottom w:w="100" w:type="dxa"/>
              <w:right w:w="100" w:type="dxa"/>
            </w:tcMar>
          </w:tcPr>
          <w:p w14:paraId="11F089B1"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توضيح حماية البيانات؟</w:t>
            </w:r>
          </w:p>
        </w:tc>
        <w:tc>
          <w:tcPr>
            <w:tcW w:w="4025" w:type="dxa"/>
            <w:tcMar>
              <w:top w:w="100" w:type="dxa"/>
              <w:left w:w="100" w:type="dxa"/>
              <w:bottom w:w="100" w:type="dxa"/>
              <w:right w:w="100" w:type="dxa"/>
            </w:tcMar>
            <w:vAlign w:val="center"/>
          </w:tcPr>
          <w:p w14:paraId="53DEF46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حماية السرية والخصوصية غير مفصلة بما يكفي، خاصة أن الاستبانة إلكترونية وتجمع بيانات مهنية.</w:t>
            </w:r>
          </w:p>
        </w:tc>
        <w:tc>
          <w:tcPr>
            <w:tcW w:w="1474" w:type="dxa"/>
            <w:tcMar>
              <w:top w:w="100" w:type="dxa"/>
              <w:left w:w="100" w:type="dxa"/>
              <w:bottom w:w="100" w:type="dxa"/>
              <w:right w:w="100" w:type="dxa"/>
            </w:tcMar>
            <w:vAlign w:val="center"/>
          </w:tcPr>
          <w:p w14:paraId="2B543BD0"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استكمال</w:t>
            </w:r>
          </w:p>
        </w:tc>
        <w:tc>
          <w:tcPr>
            <w:tcW w:w="3288" w:type="dxa"/>
            <w:tcMar>
              <w:top w:w="100" w:type="dxa"/>
              <w:left w:w="100" w:type="dxa"/>
              <w:bottom w:w="100" w:type="dxa"/>
              <w:right w:w="100" w:type="dxa"/>
            </w:tcMar>
            <w:vAlign w:val="center"/>
          </w:tcPr>
          <w:p w14:paraId="59876D35"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توضيح عدم جمع أسماء المشاركين أو أرقامهم، وآلية تخزين البيانات وحصر استخدامها لأغراض البحث.</w:t>
            </w:r>
          </w:p>
        </w:tc>
        <w:tc>
          <w:tcPr>
            <w:tcW w:w="1134" w:type="dxa"/>
            <w:tcMar>
              <w:top w:w="100" w:type="dxa"/>
              <w:left w:w="100" w:type="dxa"/>
              <w:bottom w:w="100" w:type="dxa"/>
              <w:right w:w="100" w:type="dxa"/>
            </w:tcMar>
            <w:vAlign w:val="center"/>
          </w:tcPr>
          <w:p w14:paraId="3B757181"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23407CB3" w14:textId="77777777" w:rsidTr="00B64A20">
        <w:trPr>
          <w:cantSplit/>
          <w:jc w:val="center"/>
        </w:trPr>
        <w:tc>
          <w:tcPr>
            <w:tcW w:w="1927" w:type="dxa"/>
            <w:tcMar>
              <w:top w:w="100" w:type="dxa"/>
              <w:left w:w="100" w:type="dxa"/>
              <w:bottom w:w="100" w:type="dxa"/>
              <w:right w:w="100" w:type="dxa"/>
            </w:tcMar>
          </w:tcPr>
          <w:p w14:paraId="7109E625"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عدم الإضرار بالمشاركين</w:t>
            </w:r>
          </w:p>
        </w:tc>
        <w:tc>
          <w:tcPr>
            <w:tcW w:w="3005" w:type="dxa"/>
            <w:tcMar>
              <w:top w:w="100" w:type="dxa"/>
              <w:left w:w="100" w:type="dxa"/>
              <w:bottom w:w="100" w:type="dxa"/>
              <w:right w:w="100" w:type="dxa"/>
            </w:tcMar>
          </w:tcPr>
          <w:p w14:paraId="23CF045E"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 xml:space="preserve">هل توجد </w:t>
            </w:r>
            <w:proofErr w:type="gramStart"/>
            <w:r w:rsidRPr="00947857">
              <w:rPr>
                <w:rFonts w:ascii="Simplified Arabic" w:eastAsia="Arial" w:hAnsi="Simplified Arabic" w:cs="Simplified Arabic"/>
                <w:b/>
                <w:bCs/>
                <w:sz w:val="20"/>
                <w:szCs w:val="20"/>
                <w:rtl/>
              </w:rPr>
              <w:t>مخاطر</w:t>
            </w:r>
            <w:proofErr w:type="gramEnd"/>
            <w:r w:rsidRPr="00947857">
              <w:rPr>
                <w:rFonts w:ascii="Simplified Arabic" w:eastAsia="Arial" w:hAnsi="Simplified Arabic" w:cs="Simplified Arabic"/>
                <w:b/>
                <w:bCs/>
                <w:sz w:val="20"/>
                <w:szCs w:val="20"/>
                <w:rtl/>
              </w:rPr>
              <w:t xml:space="preserve"> محتملة؟</w:t>
            </w:r>
          </w:p>
        </w:tc>
        <w:tc>
          <w:tcPr>
            <w:tcW w:w="4025" w:type="dxa"/>
            <w:tcMar>
              <w:top w:w="100" w:type="dxa"/>
              <w:left w:w="100" w:type="dxa"/>
              <w:bottom w:w="100" w:type="dxa"/>
              <w:right w:w="100" w:type="dxa"/>
            </w:tcMar>
            <w:vAlign w:val="center"/>
          </w:tcPr>
          <w:p w14:paraId="57E7456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المخاطر على المشاركين منخفضة، لكن ينبغي التصريح بذلك وبيان عدم وجود تبعات وظيفية على المشاركة أو عدم المشاركة.</w:t>
            </w:r>
          </w:p>
        </w:tc>
        <w:tc>
          <w:tcPr>
            <w:tcW w:w="1474" w:type="dxa"/>
            <w:tcMar>
              <w:top w:w="100" w:type="dxa"/>
              <w:left w:w="100" w:type="dxa"/>
              <w:bottom w:w="100" w:type="dxa"/>
              <w:right w:w="100" w:type="dxa"/>
            </w:tcMar>
            <w:vAlign w:val="center"/>
          </w:tcPr>
          <w:p w14:paraId="5E5EE758"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79DE1420"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فقرة عن تقليل المخاطر وعدم تأثير الإجابات على الوضع الوظيفي للمعلمين.</w:t>
            </w:r>
          </w:p>
        </w:tc>
        <w:tc>
          <w:tcPr>
            <w:tcW w:w="1134" w:type="dxa"/>
            <w:tcMar>
              <w:top w:w="100" w:type="dxa"/>
              <w:left w:w="100" w:type="dxa"/>
              <w:bottom w:w="100" w:type="dxa"/>
              <w:right w:w="100" w:type="dxa"/>
            </w:tcMar>
            <w:vAlign w:val="center"/>
          </w:tcPr>
          <w:p w14:paraId="57B704D0"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43837BD7" w14:textId="77777777" w:rsidTr="00B64A20">
        <w:trPr>
          <w:cantSplit/>
          <w:jc w:val="center"/>
        </w:trPr>
        <w:tc>
          <w:tcPr>
            <w:tcW w:w="1927" w:type="dxa"/>
            <w:tcMar>
              <w:top w:w="100" w:type="dxa"/>
              <w:left w:w="100" w:type="dxa"/>
              <w:bottom w:w="100" w:type="dxa"/>
              <w:right w:w="100" w:type="dxa"/>
            </w:tcMar>
          </w:tcPr>
          <w:p w14:paraId="7BFCB065"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الموافقات الرسمية</w:t>
            </w:r>
          </w:p>
        </w:tc>
        <w:tc>
          <w:tcPr>
            <w:tcW w:w="3005" w:type="dxa"/>
            <w:tcMar>
              <w:top w:w="100" w:type="dxa"/>
              <w:left w:w="100" w:type="dxa"/>
              <w:bottom w:w="100" w:type="dxa"/>
              <w:right w:w="100" w:type="dxa"/>
            </w:tcMar>
          </w:tcPr>
          <w:p w14:paraId="28081CF0"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يحتاج الطالب موافقة جهة العمل أو لجنة أخلاقيات؟</w:t>
            </w:r>
          </w:p>
        </w:tc>
        <w:tc>
          <w:tcPr>
            <w:tcW w:w="4025" w:type="dxa"/>
            <w:tcMar>
              <w:top w:w="100" w:type="dxa"/>
              <w:left w:w="100" w:type="dxa"/>
              <w:bottom w:w="100" w:type="dxa"/>
              <w:right w:w="100" w:type="dxa"/>
            </w:tcMar>
            <w:vAlign w:val="center"/>
          </w:tcPr>
          <w:p w14:paraId="5A4ADB9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تحتاج الدراسة إلى موافقات رسمية من الجهة التعليمية أو المدارس، وربما موافقة لجنة أخلاقيات البحث حسب متطلبات الجامعة.</w:t>
            </w:r>
          </w:p>
        </w:tc>
        <w:tc>
          <w:tcPr>
            <w:tcW w:w="1474" w:type="dxa"/>
            <w:tcMar>
              <w:top w:w="100" w:type="dxa"/>
              <w:left w:w="100" w:type="dxa"/>
              <w:bottom w:w="100" w:type="dxa"/>
              <w:right w:w="100" w:type="dxa"/>
            </w:tcMar>
            <w:vAlign w:val="center"/>
          </w:tcPr>
          <w:p w14:paraId="04D7C0E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استكمال أساسي</w:t>
            </w:r>
          </w:p>
        </w:tc>
        <w:tc>
          <w:tcPr>
            <w:tcW w:w="3288" w:type="dxa"/>
            <w:tcMar>
              <w:top w:w="100" w:type="dxa"/>
              <w:left w:w="100" w:type="dxa"/>
              <w:bottom w:w="100" w:type="dxa"/>
              <w:right w:w="100" w:type="dxa"/>
            </w:tcMar>
            <w:vAlign w:val="center"/>
          </w:tcPr>
          <w:p w14:paraId="640FE722"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ذكر الجهة التي ستمنح الإذن الرسمي، ورقم/تاريخ الموافقة الأخلاقية عند الحصول عليها.</w:t>
            </w:r>
          </w:p>
        </w:tc>
        <w:tc>
          <w:tcPr>
            <w:tcW w:w="1134" w:type="dxa"/>
            <w:tcMar>
              <w:top w:w="100" w:type="dxa"/>
              <w:left w:w="100" w:type="dxa"/>
              <w:bottom w:w="100" w:type="dxa"/>
              <w:right w:w="100" w:type="dxa"/>
            </w:tcMar>
            <w:vAlign w:val="center"/>
          </w:tcPr>
          <w:p w14:paraId="5122EA4D"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5C234EDC" w14:textId="77777777" w:rsidTr="00B64A20">
        <w:trPr>
          <w:cantSplit/>
          <w:jc w:val="center"/>
        </w:trPr>
        <w:tc>
          <w:tcPr>
            <w:tcW w:w="1927" w:type="dxa"/>
            <w:tcMar>
              <w:top w:w="100" w:type="dxa"/>
              <w:left w:w="100" w:type="dxa"/>
              <w:bottom w:w="100" w:type="dxa"/>
              <w:right w:w="100" w:type="dxa"/>
            </w:tcMar>
          </w:tcPr>
          <w:p w14:paraId="2632C837"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lastRenderedPageBreak/>
              <w:t>البيانات الحساسة</w:t>
            </w:r>
          </w:p>
        </w:tc>
        <w:tc>
          <w:tcPr>
            <w:tcW w:w="3005" w:type="dxa"/>
            <w:tcMar>
              <w:top w:w="100" w:type="dxa"/>
              <w:left w:w="100" w:type="dxa"/>
              <w:bottom w:w="100" w:type="dxa"/>
              <w:right w:w="100" w:type="dxa"/>
            </w:tcMar>
          </w:tcPr>
          <w:p w14:paraId="0537A90C"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يتم جمع بيانات شخصية غير ضرورية؟</w:t>
            </w:r>
          </w:p>
        </w:tc>
        <w:tc>
          <w:tcPr>
            <w:tcW w:w="4025" w:type="dxa"/>
            <w:tcMar>
              <w:top w:w="100" w:type="dxa"/>
              <w:left w:w="100" w:type="dxa"/>
              <w:bottom w:w="100" w:type="dxa"/>
              <w:right w:w="100" w:type="dxa"/>
            </w:tcMar>
            <w:vAlign w:val="center"/>
          </w:tcPr>
          <w:p w14:paraId="435CD44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البيانات الديموغرافية محدودة ومناسبة نسبياً، لكن يجب التأكد من عدم جمع بيانات تعريفية غير ضرورية.</w:t>
            </w:r>
          </w:p>
        </w:tc>
        <w:tc>
          <w:tcPr>
            <w:tcW w:w="1474" w:type="dxa"/>
            <w:tcMar>
              <w:top w:w="100" w:type="dxa"/>
              <w:left w:w="100" w:type="dxa"/>
              <w:bottom w:w="100" w:type="dxa"/>
              <w:right w:w="100" w:type="dxa"/>
            </w:tcMar>
            <w:vAlign w:val="center"/>
          </w:tcPr>
          <w:p w14:paraId="5B4873FE"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مقبول مع ضبط</w:t>
            </w:r>
          </w:p>
        </w:tc>
        <w:tc>
          <w:tcPr>
            <w:tcW w:w="3288" w:type="dxa"/>
            <w:tcMar>
              <w:top w:w="100" w:type="dxa"/>
              <w:left w:w="100" w:type="dxa"/>
              <w:bottom w:w="100" w:type="dxa"/>
              <w:right w:w="100" w:type="dxa"/>
            </w:tcMar>
            <w:vAlign w:val="center"/>
          </w:tcPr>
          <w:p w14:paraId="0596CD1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الاكتفاء بالمؤهل والخبرة والدورات، وتجنب أي بيانات تكشف هوية المشاركين أو مدارسهم إذا لم تكن ضرورية.</w:t>
            </w:r>
          </w:p>
        </w:tc>
        <w:tc>
          <w:tcPr>
            <w:tcW w:w="1134" w:type="dxa"/>
            <w:tcMar>
              <w:top w:w="100" w:type="dxa"/>
              <w:left w:w="100" w:type="dxa"/>
              <w:bottom w:w="100" w:type="dxa"/>
              <w:right w:w="100" w:type="dxa"/>
            </w:tcMar>
            <w:vAlign w:val="center"/>
          </w:tcPr>
          <w:p w14:paraId="0545A6F9"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64A8C8F2" w14:textId="77777777" w:rsidTr="00B64A20">
        <w:trPr>
          <w:cantSplit/>
          <w:jc w:val="center"/>
        </w:trPr>
        <w:tc>
          <w:tcPr>
            <w:tcW w:w="1927" w:type="dxa"/>
            <w:tcMar>
              <w:top w:w="100" w:type="dxa"/>
              <w:left w:w="100" w:type="dxa"/>
              <w:bottom w:w="100" w:type="dxa"/>
              <w:right w:w="100" w:type="dxa"/>
            </w:tcMar>
          </w:tcPr>
          <w:p w14:paraId="519534CC"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عرض النتائج</w:t>
            </w:r>
          </w:p>
        </w:tc>
        <w:tc>
          <w:tcPr>
            <w:tcW w:w="3005" w:type="dxa"/>
            <w:tcMar>
              <w:top w:w="100" w:type="dxa"/>
              <w:left w:w="100" w:type="dxa"/>
              <w:bottom w:w="100" w:type="dxa"/>
              <w:right w:w="100" w:type="dxa"/>
            </w:tcMar>
          </w:tcPr>
          <w:p w14:paraId="64175F02"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سيتم عرض النتائج بصورة مجمعة؟</w:t>
            </w:r>
          </w:p>
        </w:tc>
        <w:tc>
          <w:tcPr>
            <w:tcW w:w="4025" w:type="dxa"/>
            <w:tcMar>
              <w:top w:w="100" w:type="dxa"/>
              <w:left w:w="100" w:type="dxa"/>
              <w:bottom w:w="100" w:type="dxa"/>
              <w:right w:w="100" w:type="dxa"/>
            </w:tcMar>
            <w:vAlign w:val="center"/>
          </w:tcPr>
          <w:p w14:paraId="6FA4B4F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لم يوضح الفصل أن النتائج ستعرض بصورة مجمعة دون الكشف عن هوية الأفراد أو المدارس.</w:t>
            </w:r>
          </w:p>
        </w:tc>
        <w:tc>
          <w:tcPr>
            <w:tcW w:w="1474" w:type="dxa"/>
            <w:tcMar>
              <w:top w:w="100" w:type="dxa"/>
              <w:left w:w="100" w:type="dxa"/>
              <w:bottom w:w="100" w:type="dxa"/>
              <w:right w:w="100" w:type="dxa"/>
            </w:tcMar>
            <w:vAlign w:val="center"/>
          </w:tcPr>
          <w:p w14:paraId="1CBEDDB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استكمال</w:t>
            </w:r>
          </w:p>
        </w:tc>
        <w:tc>
          <w:tcPr>
            <w:tcW w:w="3288" w:type="dxa"/>
            <w:tcMar>
              <w:top w:w="100" w:type="dxa"/>
              <w:left w:w="100" w:type="dxa"/>
              <w:bottom w:w="100" w:type="dxa"/>
              <w:right w:w="100" w:type="dxa"/>
            </w:tcMar>
            <w:vAlign w:val="center"/>
          </w:tcPr>
          <w:p w14:paraId="614B9C40"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تعهد بعرض النتائج في صورة إحصائية مجمعة فقط.</w:t>
            </w:r>
          </w:p>
        </w:tc>
        <w:tc>
          <w:tcPr>
            <w:tcW w:w="1134" w:type="dxa"/>
            <w:tcMar>
              <w:top w:w="100" w:type="dxa"/>
              <w:left w:w="100" w:type="dxa"/>
              <w:bottom w:w="100" w:type="dxa"/>
              <w:right w:w="100" w:type="dxa"/>
            </w:tcMar>
            <w:vAlign w:val="center"/>
          </w:tcPr>
          <w:p w14:paraId="2CB631FF" w14:textId="77777777" w:rsidR="003A4D25" w:rsidRPr="00947857" w:rsidRDefault="003A4D25" w:rsidP="00947857">
            <w:pPr>
              <w:bidi/>
              <w:jc w:val="both"/>
              <w:rPr>
                <w:rFonts w:ascii="Simplified Arabic" w:hAnsi="Simplified Arabic" w:cs="Simplified Arabic"/>
                <w:sz w:val="20"/>
                <w:szCs w:val="20"/>
              </w:rPr>
            </w:pPr>
          </w:p>
        </w:tc>
      </w:tr>
    </w:tbl>
    <w:p w14:paraId="3A31C66E" w14:textId="77777777" w:rsidR="00A662EF" w:rsidRPr="00947857" w:rsidRDefault="000A310A" w:rsidP="00947857">
      <w:pPr>
        <w:pStyle w:val="Heading1"/>
        <w:bidi/>
        <w:spacing w:before="200" w:line="240" w:lineRule="auto"/>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7857" w14:paraId="6C6559BF" w14:textId="77777777" w:rsidTr="003E528A">
        <w:trPr>
          <w:cantSplit/>
          <w:tblHeader/>
          <w:jc w:val="center"/>
        </w:trPr>
        <w:tc>
          <w:tcPr>
            <w:tcW w:w="1927" w:type="dxa"/>
            <w:tcMar>
              <w:top w:w="100" w:type="dxa"/>
              <w:left w:w="100" w:type="dxa"/>
              <w:bottom w:w="100" w:type="dxa"/>
              <w:right w:w="100" w:type="dxa"/>
            </w:tcMar>
            <w:vAlign w:val="center"/>
          </w:tcPr>
          <w:p w14:paraId="22962DA0" w14:textId="77777777" w:rsidR="00A662EF" w:rsidRPr="003E528A" w:rsidRDefault="00000000" w:rsidP="003E528A">
            <w:pPr>
              <w:bidi/>
              <w:jc w:val="center"/>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7661076C" w14:textId="77777777" w:rsidR="00A662EF" w:rsidRPr="003E528A" w:rsidRDefault="00000000" w:rsidP="003E528A">
            <w:pPr>
              <w:bidi/>
              <w:jc w:val="center"/>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366B233" w14:textId="77777777" w:rsidR="00A662EF" w:rsidRPr="003E528A" w:rsidRDefault="00000000" w:rsidP="003E528A">
            <w:pPr>
              <w:bidi/>
              <w:jc w:val="center"/>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15CEFAAA" w14:textId="77777777" w:rsidR="00A662EF" w:rsidRPr="003E528A" w:rsidRDefault="00000000" w:rsidP="003E528A">
            <w:pPr>
              <w:bidi/>
              <w:jc w:val="center"/>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4072FEB6" w14:textId="77777777" w:rsidR="00A662EF" w:rsidRPr="003E528A" w:rsidRDefault="00000000" w:rsidP="003E528A">
            <w:pPr>
              <w:bidi/>
              <w:jc w:val="center"/>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16A25360" w14:textId="77777777" w:rsidR="00A662EF" w:rsidRPr="003E528A" w:rsidRDefault="00000000" w:rsidP="003E528A">
            <w:pPr>
              <w:bidi/>
              <w:jc w:val="center"/>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رد الطالب</w:t>
            </w:r>
          </w:p>
        </w:tc>
      </w:tr>
      <w:tr w:rsidR="00047CBC" w:rsidRPr="00947857" w14:paraId="7BC8408C" w14:textId="77777777" w:rsidTr="00BA4AF3">
        <w:trPr>
          <w:cantSplit/>
          <w:jc w:val="center"/>
        </w:trPr>
        <w:tc>
          <w:tcPr>
            <w:tcW w:w="1927" w:type="dxa"/>
            <w:tcMar>
              <w:top w:w="100" w:type="dxa"/>
              <w:left w:w="100" w:type="dxa"/>
              <w:bottom w:w="100" w:type="dxa"/>
              <w:right w:w="100" w:type="dxa"/>
            </w:tcMar>
          </w:tcPr>
          <w:p w14:paraId="0730E65B"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دعم الاختيارات المنهجية</w:t>
            </w:r>
          </w:p>
        </w:tc>
        <w:tc>
          <w:tcPr>
            <w:tcW w:w="3005" w:type="dxa"/>
            <w:tcMar>
              <w:top w:w="100" w:type="dxa"/>
              <w:left w:w="100" w:type="dxa"/>
              <w:bottom w:w="100" w:type="dxa"/>
              <w:right w:w="100" w:type="dxa"/>
            </w:tcMar>
          </w:tcPr>
          <w:p w14:paraId="7A01EF2C"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القرارات المنهجية موثقة؟</w:t>
            </w:r>
          </w:p>
        </w:tc>
        <w:tc>
          <w:tcPr>
            <w:tcW w:w="4025" w:type="dxa"/>
            <w:tcMar>
              <w:top w:w="100" w:type="dxa"/>
              <w:left w:w="100" w:type="dxa"/>
              <w:bottom w:w="100" w:type="dxa"/>
              <w:right w:w="100" w:type="dxa"/>
            </w:tcMar>
            <w:vAlign w:val="center"/>
          </w:tcPr>
          <w:p w14:paraId="37415B1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بعض القرارات المنهجية مدعومة بمراجع مثل كريجسي ومورغان، ومصادر بناء الأداة، لكن مصدر إحصاءات المجتمع يحتاج إلى توثيق كامل.</w:t>
            </w:r>
          </w:p>
        </w:tc>
        <w:tc>
          <w:tcPr>
            <w:tcW w:w="1474" w:type="dxa"/>
            <w:tcMar>
              <w:top w:w="100" w:type="dxa"/>
              <w:left w:w="100" w:type="dxa"/>
              <w:bottom w:w="100" w:type="dxa"/>
              <w:right w:w="100" w:type="dxa"/>
            </w:tcMar>
            <w:vAlign w:val="center"/>
          </w:tcPr>
          <w:p w14:paraId="614FDDE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استكمال</w:t>
            </w:r>
          </w:p>
        </w:tc>
        <w:tc>
          <w:tcPr>
            <w:tcW w:w="3288" w:type="dxa"/>
            <w:tcMar>
              <w:top w:w="100" w:type="dxa"/>
              <w:left w:w="100" w:type="dxa"/>
              <w:bottom w:w="100" w:type="dxa"/>
              <w:right w:w="100" w:type="dxa"/>
            </w:tcMar>
            <w:vAlign w:val="center"/>
          </w:tcPr>
          <w:p w14:paraId="5001371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قائمة مراجع كاملة ومطابقة لكل المراجع المذكورة في الفصل.</w:t>
            </w:r>
          </w:p>
        </w:tc>
        <w:tc>
          <w:tcPr>
            <w:tcW w:w="1134" w:type="dxa"/>
            <w:tcMar>
              <w:top w:w="100" w:type="dxa"/>
              <w:left w:w="100" w:type="dxa"/>
              <w:bottom w:w="100" w:type="dxa"/>
              <w:right w:w="100" w:type="dxa"/>
            </w:tcMar>
            <w:vAlign w:val="center"/>
          </w:tcPr>
          <w:p w14:paraId="59AA77F1"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31E218FC" w14:textId="77777777" w:rsidTr="00BA4AF3">
        <w:trPr>
          <w:cantSplit/>
          <w:jc w:val="center"/>
        </w:trPr>
        <w:tc>
          <w:tcPr>
            <w:tcW w:w="1927" w:type="dxa"/>
            <w:tcMar>
              <w:top w:w="100" w:type="dxa"/>
              <w:left w:w="100" w:type="dxa"/>
              <w:bottom w:w="100" w:type="dxa"/>
              <w:right w:w="100" w:type="dxa"/>
            </w:tcMar>
          </w:tcPr>
          <w:p w14:paraId="4C613F8F"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حداثة المراجع</w:t>
            </w:r>
          </w:p>
        </w:tc>
        <w:tc>
          <w:tcPr>
            <w:tcW w:w="3005" w:type="dxa"/>
            <w:tcMar>
              <w:top w:w="100" w:type="dxa"/>
              <w:left w:w="100" w:type="dxa"/>
              <w:bottom w:w="100" w:type="dxa"/>
              <w:right w:w="100" w:type="dxa"/>
            </w:tcMar>
          </w:tcPr>
          <w:p w14:paraId="49D01ECD"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المراجع حديثة؟</w:t>
            </w:r>
          </w:p>
        </w:tc>
        <w:tc>
          <w:tcPr>
            <w:tcW w:w="4025" w:type="dxa"/>
            <w:tcMar>
              <w:top w:w="100" w:type="dxa"/>
              <w:left w:w="100" w:type="dxa"/>
              <w:bottom w:w="100" w:type="dxa"/>
              <w:right w:w="100" w:type="dxa"/>
            </w:tcMar>
            <w:vAlign w:val="center"/>
          </w:tcPr>
          <w:p w14:paraId="503A6DB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توجد مراجع حديثة نسبياً في بناء الأداة، إلى جانب مراجع كلاسيكية مناسبة مثل Schein وYukl.</w:t>
            </w:r>
          </w:p>
        </w:tc>
        <w:tc>
          <w:tcPr>
            <w:tcW w:w="1474" w:type="dxa"/>
            <w:tcMar>
              <w:top w:w="100" w:type="dxa"/>
              <w:left w:w="100" w:type="dxa"/>
              <w:bottom w:w="100" w:type="dxa"/>
              <w:right w:w="100" w:type="dxa"/>
            </w:tcMar>
            <w:vAlign w:val="center"/>
          </w:tcPr>
          <w:p w14:paraId="6C9118F8"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w:t>
            </w:r>
          </w:p>
        </w:tc>
        <w:tc>
          <w:tcPr>
            <w:tcW w:w="3288" w:type="dxa"/>
            <w:tcMar>
              <w:top w:w="100" w:type="dxa"/>
              <w:left w:w="100" w:type="dxa"/>
              <w:bottom w:w="100" w:type="dxa"/>
              <w:right w:w="100" w:type="dxa"/>
            </w:tcMar>
            <w:vAlign w:val="center"/>
          </w:tcPr>
          <w:p w14:paraId="1577C11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تعزيز الفصل بمراجع منهجية حديثة حول الاستبانة، الصدق، الثبات، والانحدار المتعدد.</w:t>
            </w:r>
          </w:p>
        </w:tc>
        <w:tc>
          <w:tcPr>
            <w:tcW w:w="1134" w:type="dxa"/>
            <w:tcMar>
              <w:top w:w="100" w:type="dxa"/>
              <w:left w:w="100" w:type="dxa"/>
              <w:bottom w:w="100" w:type="dxa"/>
              <w:right w:w="100" w:type="dxa"/>
            </w:tcMar>
            <w:vAlign w:val="center"/>
          </w:tcPr>
          <w:p w14:paraId="2E37E893"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2C3A6D62" w14:textId="77777777" w:rsidTr="00BA4AF3">
        <w:trPr>
          <w:cantSplit/>
          <w:jc w:val="center"/>
        </w:trPr>
        <w:tc>
          <w:tcPr>
            <w:tcW w:w="1927" w:type="dxa"/>
            <w:tcMar>
              <w:top w:w="100" w:type="dxa"/>
              <w:left w:w="100" w:type="dxa"/>
              <w:bottom w:w="100" w:type="dxa"/>
              <w:right w:w="100" w:type="dxa"/>
            </w:tcMar>
          </w:tcPr>
          <w:p w14:paraId="49E53D42"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اتساق التوثيق</w:t>
            </w:r>
          </w:p>
        </w:tc>
        <w:tc>
          <w:tcPr>
            <w:tcW w:w="3005" w:type="dxa"/>
            <w:tcMar>
              <w:top w:w="100" w:type="dxa"/>
              <w:left w:w="100" w:type="dxa"/>
              <w:bottom w:w="100" w:type="dxa"/>
              <w:right w:w="100" w:type="dxa"/>
            </w:tcMar>
          </w:tcPr>
          <w:p w14:paraId="7A6BF247"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يوجد أسلوب توثيق موحد؟</w:t>
            </w:r>
          </w:p>
        </w:tc>
        <w:tc>
          <w:tcPr>
            <w:tcW w:w="4025" w:type="dxa"/>
            <w:tcMar>
              <w:top w:w="100" w:type="dxa"/>
              <w:left w:w="100" w:type="dxa"/>
              <w:bottom w:w="100" w:type="dxa"/>
              <w:right w:w="100" w:type="dxa"/>
            </w:tcMar>
            <w:vAlign w:val="center"/>
          </w:tcPr>
          <w:p w14:paraId="1A3A7DD0"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أسلوب التوثيق داخل النص غير موحد تماماً بين العربية والإنجليزية، كما أن بعض الأسماء تحتاج إلى ضبط صياغي.</w:t>
            </w:r>
          </w:p>
        </w:tc>
        <w:tc>
          <w:tcPr>
            <w:tcW w:w="1474" w:type="dxa"/>
            <w:tcMar>
              <w:top w:w="100" w:type="dxa"/>
              <w:left w:w="100" w:type="dxa"/>
              <w:bottom w:w="100" w:type="dxa"/>
              <w:right w:w="100" w:type="dxa"/>
            </w:tcMar>
            <w:vAlign w:val="center"/>
          </w:tcPr>
          <w:p w14:paraId="50F95D5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097DD49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توحيد أسلوب التوثيق وفق دليل الجامعة، وكتابة المراجع الإنجليزية والعربية بطريقة واحدة.</w:t>
            </w:r>
          </w:p>
        </w:tc>
        <w:tc>
          <w:tcPr>
            <w:tcW w:w="1134" w:type="dxa"/>
            <w:tcMar>
              <w:top w:w="100" w:type="dxa"/>
              <w:left w:w="100" w:type="dxa"/>
              <w:bottom w:w="100" w:type="dxa"/>
              <w:right w:w="100" w:type="dxa"/>
            </w:tcMar>
            <w:vAlign w:val="center"/>
          </w:tcPr>
          <w:p w14:paraId="3B50F7AD"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1B2A12D6" w14:textId="77777777" w:rsidTr="00BA4AF3">
        <w:trPr>
          <w:cantSplit/>
          <w:jc w:val="center"/>
        </w:trPr>
        <w:tc>
          <w:tcPr>
            <w:tcW w:w="1927" w:type="dxa"/>
            <w:tcMar>
              <w:top w:w="100" w:type="dxa"/>
              <w:left w:w="100" w:type="dxa"/>
              <w:bottom w:w="100" w:type="dxa"/>
              <w:right w:w="100" w:type="dxa"/>
            </w:tcMar>
          </w:tcPr>
          <w:p w14:paraId="588311A8"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مطابقة المراجع داخل النص والقائمة</w:t>
            </w:r>
          </w:p>
        </w:tc>
        <w:tc>
          <w:tcPr>
            <w:tcW w:w="3005" w:type="dxa"/>
            <w:tcMar>
              <w:top w:w="100" w:type="dxa"/>
              <w:left w:w="100" w:type="dxa"/>
              <w:bottom w:w="100" w:type="dxa"/>
              <w:right w:w="100" w:type="dxa"/>
            </w:tcMar>
          </w:tcPr>
          <w:p w14:paraId="374937B1"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كل مرجع مذكور في النص موجود في القائمة؟</w:t>
            </w:r>
          </w:p>
        </w:tc>
        <w:tc>
          <w:tcPr>
            <w:tcW w:w="4025" w:type="dxa"/>
            <w:tcMar>
              <w:top w:w="100" w:type="dxa"/>
              <w:left w:w="100" w:type="dxa"/>
              <w:bottom w:w="100" w:type="dxa"/>
              <w:right w:w="100" w:type="dxa"/>
            </w:tcMar>
            <w:vAlign w:val="center"/>
          </w:tcPr>
          <w:p w14:paraId="0EEA5D1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لا يمكن التأكد من مطابقة جميع المراجع داخل النص مع القائمة لأن الفصل لا يعرض قائمة مراجع تفصيلية في نهايته.</w:t>
            </w:r>
          </w:p>
        </w:tc>
        <w:tc>
          <w:tcPr>
            <w:tcW w:w="1474" w:type="dxa"/>
            <w:tcMar>
              <w:top w:w="100" w:type="dxa"/>
              <w:left w:w="100" w:type="dxa"/>
              <w:bottom w:w="100" w:type="dxa"/>
              <w:right w:w="100" w:type="dxa"/>
            </w:tcMar>
            <w:vAlign w:val="center"/>
          </w:tcPr>
          <w:p w14:paraId="5002026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استكمال</w:t>
            </w:r>
          </w:p>
        </w:tc>
        <w:tc>
          <w:tcPr>
            <w:tcW w:w="3288" w:type="dxa"/>
            <w:tcMar>
              <w:top w:w="100" w:type="dxa"/>
              <w:left w:w="100" w:type="dxa"/>
              <w:bottom w:w="100" w:type="dxa"/>
              <w:right w:w="100" w:type="dxa"/>
            </w:tcMar>
            <w:vAlign w:val="center"/>
          </w:tcPr>
          <w:p w14:paraId="7822714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إدراج قائمة مراجع للفصل أو التأكد من إدراجها في نهاية الرسالة ومطابقتها للنص.</w:t>
            </w:r>
          </w:p>
        </w:tc>
        <w:tc>
          <w:tcPr>
            <w:tcW w:w="1134" w:type="dxa"/>
            <w:tcMar>
              <w:top w:w="100" w:type="dxa"/>
              <w:left w:w="100" w:type="dxa"/>
              <w:bottom w:w="100" w:type="dxa"/>
              <w:right w:w="100" w:type="dxa"/>
            </w:tcMar>
            <w:vAlign w:val="center"/>
          </w:tcPr>
          <w:p w14:paraId="5C614893"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221387A7" w14:textId="77777777" w:rsidTr="00BA4AF3">
        <w:trPr>
          <w:cantSplit/>
          <w:jc w:val="center"/>
        </w:trPr>
        <w:tc>
          <w:tcPr>
            <w:tcW w:w="1927" w:type="dxa"/>
            <w:tcMar>
              <w:top w:w="100" w:type="dxa"/>
              <w:left w:w="100" w:type="dxa"/>
              <w:bottom w:w="100" w:type="dxa"/>
              <w:right w:w="100" w:type="dxa"/>
            </w:tcMar>
          </w:tcPr>
          <w:p w14:paraId="382150A4"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المراجع غير الأكاديمية</w:t>
            </w:r>
          </w:p>
        </w:tc>
        <w:tc>
          <w:tcPr>
            <w:tcW w:w="3005" w:type="dxa"/>
            <w:tcMar>
              <w:top w:w="100" w:type="dxa"/>
              <w:left w:w="100" w:type="dxa"/>
              <w:bottom w:w="100" w:type="dxa"/>
              <w:right w:w="100" w:type="dxa"/>
            </w:tcMar>
          </w:tcPr>
          <w:p w14:paraId="711F868E"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تم الاعتماد على مواقع عامة؟</w:t>
            </w:r>
          </w:p>
        </w:tc>
        <w:tc>
          <w:tcPr>
            <w:tcW w:w="4025" w:type="dxa"/>
            <w:tcMar>
              <w:top w:w="100" w:type="dxa"/>
              <w:left w:w="100" w:type="dxa"/>
              <w:bottom w:w="100" w:type="dxa"/>
              <w:right w:w="100" w:type="dxa"/>
            </w:tcMar>
            <w:vAlign w:val="center"/>
          </w:tcPr>
          <w:p w14:paraId="6179F3C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لا يظهر اعتماد واضح على مواقع عامة غير أكاديمية في المنهجية، باستثناء الحاجة إلى توثيق الإحصاءات الرسمية.</w:t>
            </w:r>
          </w:p>
        </w:tc>
        <w:tc>
          <w:tcPr>
            <w:tcW w:w="1474" w:type="dxa"/>
            <w:tcMar>
              <w:top w:w="100" w:type="dxa"/>
              <w:left w:w="100" w:type="dxa"/>
              <w:bottom w:w="100" w:type="dxa"/>
              <w:right w:w="100" w:type="dxa"/>
            </w:tcMar>
            <w:vAlign w:val="center"/>
          </w:tcPr>
          <w:p w14:paraId="1E897B8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مقبول</w:t>
            </w:r>
          </w:p>
        </w:tc>
        <w:tc>
          <w:tcPr>
            <w:tcW w:w="3288" w:type="dxa"/>
            <w:tcMar>
              <w:top w:w="100" w:type="dxa"/>
              <w:left w:w="100" w:type="dxa"/>
              <w:bottom w:w="100" w:type="dxa"/>
              <w:right w:w="100" w:type="dxa"/>
            </w:tcMar>
            <w:vAlign w:val="center"/>
          </w:tcPr>
          <w:p w14:paraId="1B557F6E"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استخدام مصادر رسمية فقط للإحصاءات، ومراجع أكاديمية للقرارات المنهجية.</w:t>
            </w:r>
          </w:p>
        </w:tc>
        <w:tc>
          <w:tcPr>
            <w:tcW w:w="1134" w:type="dxa"/>
            <w:tcMar>
              <w:top w:w="100" w:type="dxa"/>
              <w:left w:w="100" w:type="dxa"/>
              <w:bottom w:w="100" w:type="dxa"/>
              <w:right w:w="100" w:type="dxa"/>
            </w:tcMar>
            <w:vAlign w:val="center"/>
          </w:tcPr>
          <w:p w14:paraId="3A066312" w14:textId="77777777" w:rsidR="003A4D25" w:rsidRPr="00947857" w:rsidRDefault="003A4D25" w:rsidP="00947857">
            <w:pPr>
              <w:bidi/>
              <w:jc w:val="both"/>
              <w:rPr>
                <w:rFonts w:ascii="Simplified Arabic" w:hAnsi="Simplified Arabic" w:cs="Simplified Arabic"/>
                <w:sz w:val="20"/>
                <w:szCs w:val="20"/>
              </w:rPr>
            </w:pPr>
          </w:p>
        </w:tc>
      </w:tr>
    </w:tbl>
    <w:p w14:paraId="6247CA89" w14:textId="77777777" w:rsidR="00A662EF" w:rsidRPr="00947857" w:rsidRDefault="000A310A" w:rsidP="00947857">
      <w:pPr>
        <w:pStyle w:val="Heading1"/>
        <w:bidi/>
        <w:spacing w:before="200" w:line="240" w:lineRule="auto"/>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color w:val="000000" w:themeColor="text1"/>
          <w:sz w:val="20"/>
          <w:szCs w:val="20"/>
          <w:rtl/>
        </w:rPr>
        <w:lastRenderedPageBreak/>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47857" w14:paraId="32333E46" w14:textId="77777777" w:rsidTr="00047CBC">
        <w:trPr>
          <w:cantSplit/>
          <w:tblHeader/>
          <w:jc w:val="center"/>
        </w:trPr>
        <w:tc>
          <w:tcPr>
            <w:tcW w:w="1927" w:type="dxa"/>
            <w:tcMar>
              <w:top w:w="100" w:type="dxa"/>
              <w:left w:w="100" w:type="dxa"/>
              <w:bottom w:w="100" w:type="dxa"/>
              <w:right w:w="100" w:type="dxa"/>
            </w:tcMar>
            <w:vAlign w:val="center"/>
          </w:tcPr>
          <w:p w14:paraId="7731E4CC" w14:textId="77777777" w:rsidR="00A662EF" w:rsidRPr="00947857" w:rsidRDefault="00000000"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5023700D" w14:textId="77777777" w:rsidR="00A662EF" w:rsidRPr="00947857" w:rsidRDefault="00000000"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7A8E8BFE" w14:textId="77777777" w:rsidR="00A662EF" w:rsidRPr="00947857" w:rsidRDefault="00000000"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499D9758" w14:textId="77777777" w:rsidR="00A662EF" w:rsidRPr="00947857" w:rsidRDefault="00000000"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3DC3DF6A" w14:textId="77777777" w:rsidR="00A662EF" w:rsidRPr="00947857" w:rsidRDefault="00000000"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1E5EB42F" w14:textId="77777777" w:rsidR="00A662EF" w:rsidRPr="00947857" w:rsidRDefault="00000000"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b/>
                <w:color w:val="000000" w:themeColor="text1"/>
                <w:sz w:val="20"/>
                <w:szCs w:val="20"/>
                <w:rtl/>
              </w:rPr>
              <w:t>رد الطالب</w:t>
            </w:r>
          </w:p>
        </w:tc>
      </w:tr>
      <w:tr w:rsidR="00047CBC" w:rsidRPr="00947857" w14:paraId="1E944AE4" w14:textId="77777777" w:rsidTr="003B24C9">
        <w:trPr>
          <w:cantSplit/>
          <w:jc w:val="center"/>
        </w:trPr>
        <w:tc>
          <w:tcPr>
            <w:tcW w:w="1927" w:type="dxa"/>
            <w:tcMar>
              <w:top w:w="100" w:type="dxa"/>
              <w:left w:w="100" w:type="dxa"/>
              <w:bottom w:w="100" w:type="dxa"/>
              <w:right w:w="100" w:type="dxa"/>
            </w:tcMar>
            <w:vAlign w:val="center"/>
          </w:tcPr>
          <w:p w14:paraId="72E8DD0B"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وضوح اللغة</w:t>
            </w:r>
          </w:p>
        </w:tc>
        <w:tc>
          <w:tcPr>
            <w:tcW w:w="3005" w:type="dxa"/>
            <w:tcMar>
              <w:top w:w="100" w:type="dxa"/>
              <w:left w:w="100" w:type="dxa"/>
              <w:bottom w:w="100" w:type="dxa"/>
              <w:right w:w="100" w:type="dxa"/>
            </w:tcMar>
            <w:vAlign w:val="center"/>
          </w:tcPr>
          <w:p w14:paraId="6A74D220"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اللغة واضحة ومباشرة؟</w:t>
            </w:r>
          </w:p>
        </w:tc>
        <w:tc>
          <w:tcPr>
            <w:tcW w:w="4025" w:type="dxa"/>
            <w:tcMar>
              <w:top w:w="100" w:type="dxa"/>
              <w:left w:w="100" w:type="dxa"/>
              <w:bottom w:w="100" w:type="dxa"/>
              <w:right w:w="100" w:type="dxa"/>
            </w:tcMar>
            <w:vAlign w:val="center"/>
          </w:tcPr>
          <w:p w14:paraId="1EADFB7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اللغة واضحة ومباشرة في معظم أجزاء الفصل، وتناسب الكتابة الأكاديمية.</w:t>
            </w:r>
          </w:p>
        </w:tc>
        <w:tc>
          <w:tcPr>
            <w:tcW w:w="1474" w:type="dxa"/>
            <w:tcMar>
              <w:top w:w="100" w:type="dxa"/>
              <w:left w:w="100" w:type="dxa"/>
              <w:bottom w:w="100" w:type="dxa"/>
              <w:right w:w="100" w:type="dxa"/>
            </w:tcMar>
            <w:vAlign w:val="center"/>
          </w:tcPr>
          <w:p w14:paraId="1394653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w:t>
            </w:r>
          </w:p>
        </w:tc>
        <w:tc>
          <w:tcPr>
            <w:tcW w:w="3288" w:type="dxa"/>
            <w:tcMar>
              <w:top w:w="100" w:type="dxa"/>
              <w:left w:w="100" w:type="dxa"/>
              <w:bottom w:w="100" w:type="dxa"/>
              <w:right w:w="100" w:type="dxa"/>
            </w:tcMar>
            <w:vAlign w:val="center"/>
          </w:tcPr>
          <w:p w14:paraId="3EFB9AD0"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إجراء مراجعة لغوية نهائية لضبط علامات الترقيم وبعض الصياغات المتكررة.</w:t>
            </w:r>
          </w:p>
        </w:tc>
        <w:tc>
          <w:tcPr>
            <w:tcW w:w="1134" w:type="dxa"/>
            <w:tcMar>
              <w:top w:w="100" w:type="dxa"/>
              <w:left w:w="100" w:type="dxa"/>
              <w:bottom w:w="100" w:type="dxa"/>
              <w:right w:w="100" w:type="dxa"/>
            </w:tcMar>
            <w:vAlign w:val="center"/>
          </w:tcPr>
          <w:p w14:paraId="556F015E"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6DA5A74F" w14:textId="77777777" w:rsidTr="003B24C9">
        <w:trPr>
          <w:cantSplit/>
          <w:jc w:val="center"/>
        </w:trPr>
        <w:tc>
          <w:tcPr>
            <w:tcW w:w="1927" w:type="dxa"/>
            <w:tcMar>
              <w:top w:w="100" w:type="dxa"/>
              <w:left w:w="100" w:type="dxa"/>
              <w:bottom w:w="100" w:type="dxa"/>
              <w:right w:w="100" w:type="dxa"/>
            </w:tcMar>
            <w:vAlign w:val="center"/>
          </w:tcPr>
          <w:p w14:paraId="3A09DB34"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الاتساق الاصطلاحي</w:t>
            </w:r>
          </w:p>
        </w:tc>
        <w:tc>
          <w:tcPr>
            <w:tcW w:w="3005" w:type="dxa"/>
            <w:tcMar>
              <w:top w:w="100" w:type="dxa"/>
              <w:left w:w="100" w:type="dxa"/>
              <w:bottom w:w="100" w:type="dxa"/>
              <w:right w:w="100" w:type="dxa"/>
            </w:tcMar>
            <w:vAlign w:val="center"/>
          </w:tcPr>
          <w:p w14:paraId="272B3395"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المصطلحات موحدة؟</w:t>
            </w:r>
          </w:p>
        </w:tc>
        <w:tc>
          <w:tcPr>
            <w:tcW w:w="4025" w:type="dxa"/>
            <w:tcMar>
              <w:top w:w="100" w:type="dxa"/>
              <w:left w:w="100" w:type="dxa"/>
              <w:bottom w:w="100" w:type="dxa"/>
              <w:right w:w="100" w:type="dxa"/>
            </w:tcMar>
            <w:vAlign w:val="center"/>
          </w:tcPr>
          <w:p w14:paraId="3F669EDD"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المصطلحات الأساسية مستخدمة بدرجة جيدة مثل القيادة التشاركية، الثقافة التنظيمية، الصدق، والثبات.</w:t>
            </w:r>
          </w:p>
        </w:tc>
        <w:tc>
          <w:tcPr>
            <w:tcW w:w="1474" w:type="dxa"/>
            <w:tcMar>
              <w:top w:w="100" w:type="dxa"/>
              <w:left w:w="100" w:type="dxa"/>
              <w:bottom w:w="100" w:type="dxa"/>
              <w:right w:w="100" w:type="dxa"/>
            </w:tcMar>
            <w:vAlign w:val="center"/>
          </w:tcPr>
          <w:p w14:paraId="5EE965E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w:t>
            </w:r>
          </w:p>
        </w:tc>
        <w:tc>
          <w:tcPr>
            <w:tcW w:w="3288" w:type="dxa"/>
            <w:tcMar>
              <w:top w:w="100" w:type="dxa"/>
              <w:left w:w="100" w:type="dxa"/>
              <w:bottom w:w="100" w:type="dxa"/>
              <w:right w:w="100" w:type="dxa"/>
            </w:tcMar>
            <w:vAlign w:val="center"/>
          </w:tcPr>
          <w:p w14:paraId="3AF7B5D9"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توحيد المصطلحات بين “العينة المتاحة” و“تمثيل العينة” لتجنب الإيحاء بأنها عينة عشوائية.</w:t>
            </w:r>
          </w:p>
        </w:tc>
        <w:tc>
          <w:tcPr>
            <w:tcW w:w="1134" w:type="dxa"/>
            <w:tcMar>
              <w:top w:w="100" w:type="dxa"/>
              <w:left w:w="100" w:type="dxa"/>
              <w:bottom w:w="100" w:type="dxa"/>
              <w:right w:w="100" w:type="dxa"/>
            </w:tcMar>
            <w:vAlign w:val="center"/>
          </w:tcPr>
          <w:p w14:paraId="4C0818A1"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353C1B66" w14:textId="77777777" w:rsidTr="003B24C9">
        <w:trPr>
          <w:cantSplit/>
          <w:jc w:val="center"/>
        </w:trPr>
        <w:tc>
          <w:tcPr>
            <w:tcW w:w="1927" w:type="dxa"/>
            <w:tcMar>
              <w:top w:w="100" w:type="dxa"/>
              <w:left w:w="100" w:type="dxa"/>
              <w:bottom w:w="100" w:type="dxa"/>
              <w:right w:w="100" w:type="dxa"/>
            </w:tcMar>
            <w:vAlign w:val="center"/>
          </w:tcPr>
          <w:p w14:paraId="07108534"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الترقيم والعناوين</w:t>
            </w:r>
          </w:p>
        </w:tc>
        <w:tc>
          <w:tcPr>
            <w:tcW w:w="3005" w:type="dxa"/>
            <w:tcMar>
              <w:top w:w="100" w:type="dxa"/>
              <w:left w:w="100" w:type="dxa"/>
              <w:bottom w:w="100" w:type="dxa"/>
              <w:right w:w="100" w:type="dxa"/>
            </w:tcMar>
            <w:vAlign w:val="center"/>
          </w:tcPr>
          <w:p w14:paraId="1FD2C6FA"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العناوين منظمة؟</w:t>
            </w:r>
          </w:p>
        </w:tc>
        <w:tc>
          <w:tcPr>
            <w:tcW w:w="4025" w:type="dxa"/>
            <w:tcMar>
              <w:top w:w="100" w:type="dxa"/>
              <w:left w:w="100" w:type="dxa"/>
              <w:bottom w:w="100" w:type="dxa"/>
              <w:right w:w="100" w:type="dxa"/>
            </w:tcMar>
            <w:vAlign w:val="center"/>
          </w:tcPr>
          <w:p w14:paraId="7428294D"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العناوين مرقمة بصورة منظمة، والجداول مفيدة، لكن بعض الجداول تحتاج إلى ضبط تنسيقي وتوحيد طريقة كتابة أرقامها.</w:t>
            </w:r>
          </w:p>
        </w:tc>
        <w:tc>
          <w:tcPr>
            <w:tcW w:w="1474" w:type="dxa"/>
            <w:tcMar>
              <w:top w:w="100" w:type="dxa"/>
              <w:left w:w="100" w:type="dxa"/>
              <w:bottom w:w="100" w:type="dxa"/>
              <w:right w:w="100" w:type="dxa"/>
            </w:tcMar>
            <w:vAlign w:val="center"/>
          </w:tcPr>
          <w:p w14:paraId="43C56FED"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 مع ضبط</w:t>
            </w:r>
          </w:p>
        </w:tc>
        <w:tc>
          <w:tcPr>
            <w:tcW w:w="3288" w:type="dxa"/>
            <w:tcMar>
              <w:top w:w="100" w:type="dxa"/>
              <w:left w:w="100" w:type="dxa"/>
              <w:bottom w:w="100" w:type="dxa"/>
              <w:right w:w="100" w:type="dxa"/>
            </w:tcMar>
            <w:vAlign w:val="center"/>
          </w:tcPr>
          <w:p w14:paraId="0863A1CE"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توحيد ترقيم الجداول والعناوين وفق نظام الجامعة.</w:t>
            </w:r>
          </w:p>
        </w:tc>
        <w:tc>
          <w:tcPr>
            <w:tcW w:w="1134" w:type="dxa"/>
            <w:tcMar>
              <w:top w:w="100" w:type="dxa"/>
              <w:left w:w="100" w:type="dxa"/>
              <w:bottom w:w="100" w:type="dxa"/>
              <w:right w:w="100" w:type="dxa"/>
            </w:tcMar>
            <w:vAlign w:val="center"/>
          </w:tcPr>
          <w:p w14:paraId="714312FB"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691BF230" w14:textId="77777777" w:rsidTr="003B24C9">
        <w:trPr>
          <w:cantSplit/>
          <w:jc w:val="center"/>
        </w:trPr>
        <w:tc>
          <w:tcPr>
            <w:tcW w:w="1927" w:type="dxa"/>
            <w:tcMar>
              <w:top w:w="100" w:type="dxa"/>
              <w:left w:w="100" w:type="dxa"/>
              <w:bottom w:w="100" w:type="dxa"/>
              <w:right w:w="100" w:type="dxa"/>
            </w:tcMar>
            <w:vAlign w:val="center"/>
          </w:tcPr>
          <w:p w14:paraId="5DF3E767"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الجداول والأشكال</w:t>
            </w:r>
          </w:p>
        </w:tc>
        <w:tc>
          <w:tcPr>
            <w:tcW w:w="3005" w:type="dxa"/>
            <w:tcMar>
              <w:top w:w="100" w:type="dxa"/>
              <w:left w:w="100" w:type="dxa"/>
              <w:bottom w:w="100" w:type="dxa"/>
              <w:right w:w="100" w:type="dxa"/>
            </w:tcMar>
            <w:vAlign w:val="center"/>
          </w:tcPr>
          <w:p w14:paraId="710141F7"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الجداول واضحة ومفسرة؟</w:t>
            </w:r>
          </w:p>
        </w:tc>
        <w:tc>
          <w:tcPr>
            <w:tcW w:w="4025" w:type="dxa"/>
            <w:tcMar>
              <w:top w:w="100" w:type="dxa"/>
              <w:left w:w="100" w:type="dxa"/>
              <w:bottom w:w="100" w:type="dxa"/>
              <w:right w:w="100" w:type="dxa"/>
            </w:tcMar>
            <w:vAlign w:val="center"/>
          </w:tcPr>
          <w:p w14:paraId="584CA1F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الجداول واضحة وتدعم عرض نموذج الدراسة وبنية الأداة ومعاملات الثبات، لكنها تحتاج إلى توثيق مصادرها أسفل الجدول عند الاقتباس أو التكييف.</w:t>
            </w:r>
          </w:p>
        </w:tc>
        <w:tc>
          <w:tcPr>
            <w:tcW w:w="1474" w:type="dxa"/>
            <w:tcMar>
              <w:top w:w="100" w:type="dxa"/>
              <w:left w:w="100" w:type="dxa"/>
              <w:bottom w:w="100" w:type="dxa"/>
              <w:right w:w="100" w:type="dxa"/>
            </w:tcMar>
            <w:vAlign w:val="center"/>
          </w:tcPr>
          <w:p w14:paraId="0EEF00C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جيد</w:t>
            </w:r>
          </w:p>
        </w:tc>
        <w:tc>
          <w:tcPr>
            <w:tcW w:w="3288" w:type="dxa"/>
            <w:tcMar>
              <w:top w:w="100" w:type="dxa"/>
              <w:left w:w="100" w:type="dxa"/>
              <w:bottom w:w="100" w:type="dxa"/>
              <w:right w:w="100" w:type="dxa"/>
            </w:tcMar>
            <w:vAlign w:val="center"/>
          </w:tcPr>
          <w:p w14:paraId="01FD05D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مصدر أو ملاحظة أسفل جداول بناء الأداة ومعيار تفسير المتوسطات عند الحاجة.</w:t>
            </w:r>
          </w:p>
        </w:tc>
        <w:tc>
          <w:tcPr>
            <w:tcW w:w="1134" w:type="dxa"/>
            <w:tcMar>
              <w:top w:w="100" w:type="dxa"/>
              <w:left w:w="100" w:type="dxa"/>
              <w:bottom w:w="100" w:type="dxa"/>
              <w:right w:w="100" w:type="dxa"/>
            </w:tcMar>
            <w:vAlign w:val="center"/>
          </w:tcPr>
          <w:p w14:paraId="62D6E4FF" w14:textId="77777777" w:rsidR="003A4D25" w:rsidRPr="00947857" w:rsidRDefault="003A4D25" w:rsidP="00947857">
            <w:pPr>
              <w:bidi/>
              <w:jc w:val="both"/>
              <w:rPr>
                <w:rFonts w:ascii="Simplified Arabic" w:hAnsi="Simplified Arabic" w:cs="Simplified Arabic"/>
                <w:sz w:val="20"/>
                <w:szCs w:val="20"/>
              </w:rPr>
            </w:pPr>
          </w:p>
        </w:tc>
      </w:tr>
      <w:tr w:rsidR="00047CBC" w:rsidRPr="00947857" w14:paraId="24737522" w14:textId="77777777" w:rsidTr="003B24C9">
        <w:trPr>
          <w:cantSplit/>
          <w:jc w:val="center"/>
        </w:trPr>
        <w:tc>
          <w:tcPr>
            <w:tcW w:w="1927" w:type="dxa"/>
            <w:tcMar>
              <w:top w:w="100" w:type="dxa"/>
              <w:left w:w="100" w:type="dxa"/>
              <w:bottom w:w="100" w:type="dxa"/>
              <w:right w:w="100" w:type="dxa"/>
            </w:tcMar>
            <w:vAlign w:val="center"/>
          </w:tcPr>
          <w:p w14:paraId="70270D53"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تجنب النتائج المسبقة</w:t>
            </w:r>
          </w:p>
        </w:tc>
        <w:tc>
          <w:tcPr>
            <w:tcW w:w="3005" w:type="dxa"/>
            <w:tcMar>
              <w:top w:w="100" w:type="dxa"/>
              <w:left w:w="100" w:type="dxa"/>
              <w:bottom w:w="100" w:type="dxa"/>
              <w:right w:w="100" w:type="dxa"/>
            </w:tcMar>
            <w:vAlign w:val="center"/>
          </w:tcPr>
          <w:p w14:paraId="25372CF4" w14:textId="77777777" w:rsidR="00047CBC" w:rsidRPr="00947857" w:rsidRDefault="00047CBC"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هل الفصل يلتزم بوصف الإجراءات فقط؟</w:t>
            </w:r>
          </w:p>
        </w:tc>
        <w:tc>
          <w:tcPr>
            <w:tcW w:w="4025" w:type="dxa"/>
            <w:tcMar>
              <w:top w:w="100" w:type="dxa"/>
              <w:left w:w="100" w:type="dxa"/>
              <w:bottom w:w="100" w:type="dxa"/>
              <w:right w:w="100" w:type="dxa"/>
            </w:tcMar>
            <w:vAlign w:val="center"/>
          </w:tcPr>
          <w:p w14:paraId="50C45399"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الفصل يلتزم غالباً بوصف الإجراءات، لكنه يعرض بعض نتائج الصدق والثبات كما لو كانت نتائج منجزة دون بيان سياقها الاستطلاعي.</w:t>
            </w:r>
          </w:p>
        </w:tc>
        <w:tc>
          <w:tcPr>
            <w:tcW w:w="1474" w:type="dxa"/>
            <w:tcMar>
              <w:top w:w="100" w:type="dxa"/>
              <w:left w:w="100" w:type="dxa"/>
              <w:bottom w:w="100" w:type="dxa"/>
              <w:right w:w="100" w:type="dxa"/>
            </w:tcMar>
            <w:vAlign w:val="center"/>
          </w:tcPr>
          <w:p w14:paraId="16C7EEF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0F26960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تمييز نتائج الدراسة الاستطلاعية عن النتائج الفعلية للدراسة الأصلية، وتجنب أي عرض مبكر لنتائج العينة الرئيسة.</w:t>
            </w:r>
          </w:p>
        </w:tc>
        <w:tc>
          <w:tcPr>
            <w:tcW w:w="1134" w:type="dxa"/>
            <w:tcMar>
              <w:top w:w="100" w:type="dxa"/>
              <w:left w:w="100" w:type="dxa"/>
              <w:bottom w:w="100" w:type="dxa"/>
              <w:right w:w="100" w:type="dxa"/>
            </w:tcMar>
            <w:vAlign w:val="center"/>
          </w:tcPr>
          <w:p w14:paraId="565560E8" w14:textId="77777777" w:rsidR="003A4D25" w:rsidRPr="00947857" w:rsidRDefault="003A4D25" w:rsidP="00947857">
            <w:pPr>
              <w:bidi/>
              <w:jc w:val="both"/>
              <w:rPr>
                <w:rFonts w:ascii="Simplified Arabic" w:hAnsi="Simplified Arabic" w:cs="Simplified Arabic"/>
                <w:sz w:val="20"/>
                <w:szCs w:val="20"/>
              </w:rPr>
            </w:pPr>
          </w:p>
        </w:tc>
      </w:tr>
    </w:tbl>
    <w:p w14:paraId="7C614C73" w14:textId="77777777" w:rsidR="003B24C9" w:rsidRPr="00947857" w:rsidRDefault="003B24C9" w:rsidP="00947857">
      <w:pPr>
        <w:bidi/>
        <w:spacing w:after="0" w:line="240" w:lineRule="auto"/>
        <w:jc w:val="both"/>
        <w:rPr>
          <w:rFonts w:ascii="Simplified Arabic" w:eastAsiaTheme="majorEastAsia" w:hAnsi="Simplified Arabic" w:cs="Simplified Arabic"/>
          <w:b/>
          <w:bCs/>
          <w:color w:val="000000" w:themeColor="text1"/>
          <w:sz w:val="20"/>
          <w:szCs w:val="20"/>
          <w:rtl/>
        </w:rPr>
      </w:pPr>
      <w:r w:rsidRPr="00947857">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3BBED356" w14:textId="77777777" w:rsidR="00A662EF" w:rsidRPr="00947857" w:rsidRDefault="003B24C9" w:rsidP="00947857">
      <w:pPr>
        <w:bidi/>
        <w:spacing w:after="0" w:line="240" w:lineRule="auto"/>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947857">
        <w:rPr>
          <w:rFonts w:ascii="Simplified Arabic" w:eastAsia="Arial" w:hAnsi="Simplified Arabic" w:cs="Simplified Arabic"/>
          <w:color w:val="000000" w:themeColor="text1"/>
          <w:sz w:val="20"/>
          <w:szCs w:val="20"/>
          <w:rtl/>
        </w:rPr>
        <w:t>الملاحظة،</w:t>
      </w:r>
      <w:r w:rsidRPr="00947857">
        <w:rPr>
          <w:rFonts w:ascii="Simplified Arabic" w:eastAsia="Arial" w:hAnsi="Simplified Arabic" w:cs="Simplified Arabic"/>
          <w:color w:val="000000" w:themeColor="text1"/>
          <w:sz w:val="20"/>
          <w:szCs w:val="20"/>
          <w:rtl/>
        </w:rPr>
        <w:t xml:space="preserve"> </w:t>
      </w:r>
      <w:proofErr w:type="gramStart"/>
      <w:r w:rsidRPr="00947857">
        <w:rPr>
          <w:rFonts w:ascii="Simplified Arabic" w:eastAsia="Arial" w:hAnsi="Simplified Arabic" w:cs="Simplified Arabic"/>
          <w:color w:val="000000" w:themeColor="text1"/>
          <w:sz w:val="20"/>
          <w:szCs w:val="20"/>
          <w:rtl/>
        </w:rPr>
        <w:t>وأثرها</w:t>
      </w:r>
      <w:proofErr w:type="gramEnd"/>
      <w:r w:rsidRPr="00947857">
        <w:rPr>
          <w:rFonts w:ascii="Simplified Arabic" w:eastAsia="Arial"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947857" w14:paraId="31FF49FB" w14:textId="77777777" w:rsidTr="003E528A">
        <w:trPr>
          <w:cantSplit/>
          <w:tblHeader/>
          <w:jc w:val="center"/>
        </w:trPr>
        <w:tc>
          <w:tcPr>
            <w:tcW w:w="4082" w:type="dxa"/>
            <w:tcMar>
              <w:top w:w="100" w:type="dxa"/>
              <w:left w:w="100" w:type="dxa"/>
              <w:bottom w:w="100" w:type="dxa"/>
              <w:right w:w="100" w:type="dxa"/>
            </w:tcMar>
            <w:vAlign w:val="center"/>
          </w:tcPr>
          <w:p w14:paraId="22BE51F3" w14:textId="77777777" w:rsidR="00A662EF" w:rsidRPr="003E528A" w:rsidRDefault="00000000" w:rsidP="003E528A">
            <w:pPr>
              <w:bidi/>
              <w:jc w:val="center"/>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الملاحظة</w:t>
            </w:r>
          </w:p>
        </w:tc>
        <w:tc>
          <w:tcPr>
            <w:tcW w:w="2324" w:type="dxa"/>
            <w:tcMar>
              <w:top w:w="100" w:type="dxa"/>
              <w:left w:w="100" w:type="dxa"/>
              <w:bottom w:w="100" w:type="dxa"/>
              <w:right w:w="100" w:type="dxa"/>
            </w:tcMar>
            <w:vAlign w:val="center"/>
          </w:tcPr>
          <w:p w14:paraId="7A5AAA98" w14:textId="77777777" w:rsidR="00A662EF" w:rsidRPr="003E528A" w:rsidRDefault="00000000" w:rsidP="003E528A">
            <w:pPr>
              <w:bidi/>
              <w:jc w:val="center"/>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موقعها في الفصل</w:t>
            </w:r>
          </w:p>
        </w:tc>
        <w:tc>
          <w:tcPr>
            <w:tcW w:w="3628" w:type="dxa"/>
            <w:tcMar>
              <w:top w:w="100" w:type="dxa"/>
              <w:left w:w="100" w:type="dxa"/>
              <w:bottom w:w="100" w:type="dxa"/>
              <w:right w:w="100" w:type="dxa"/>
            </w:tcMar>
            <w:vAlign w:val="center"/>
          </w:tcPr>
          <w:p w14:paraId="034F88D3" w14:textId="77777777" w:rsidR="00A662EF" w:rsidRPr="003E528A" w:rsidRDefault="00000000" w:rsidP="003E528A">
            <w:pPr>
              <w:bidi/>
              <w:jc w:val="center"/>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أثرها على جودة المنهجية</w:t>
            </w:r>
          </w:p>
        </w:tc>
        <w:tc>
          <w:tcPr>
            <w:tcW w:w="3855" w:type="dxa"/>
            <w:tcMar>
              <w:top w:w="100" w:type="dxa"/>
              <w:left w:w="100" w:type="dxa"/>
              <w:bottom w:w="100" w:type="dxa"/>
              <w:right w:w="100" w:type="dxa"/>
            </w:tcMar>
            <w:vAlign w:val="center"/>
          </w:tcPr>
          <w:p w14:paraId="1D40C705" w14:textId="77777777" w:rsidR="00A662EF" w:rsidRPr="003E528A" w:rsidRDefault="00000000" w:rsidP="003E528A">
            <w:pPr>
              <w:bidi/>
              <w:jc w:val="center"/>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التعديل المطلوب</w:t>
            </w:r>
          </w:p>
        </w:tc>
        <w:tc>
          <w:tcPr>
            <w:tcW w:w="1134" w:type="dxa"/>
            <w:tcMar>
              <w:top w:w="100" w:type="dxa"/>
              <w:left w:w="100" w:type="dxa"/>
              <w:bottom w:w="100" w:type="dxa"/>
              <w:right w:w="100" w:type="dxa"/>
            </w:tcMar>
            <w:vAlign w:val="center"/>
          </w:tcPr>
          <w:p w14:paraId="591FBF6B" w14:textId="77777777" w:rsidR="00A662EF" w:rsidRPr="003E528A" w:rsidRDefault="00000000" w:rsidP="003E528A">
            <w:pPr>
              <w:bidi/>
              <w:jc w:val="center"/>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الأولوية</w:t>
            </w:r>
          </w:p>
        </w:tc>
      </w:tr>
      <w:tr w:rsidR="00A662EF" w:rsidRPr="00947857" w14:paraId="1D917FD3" w14:textId="77777777" w:rsidTr="00F50E7D">
        <w:trPr>
          <w:cantSplit/>
          <w:jc w:val="center"/>
        </w:trPr>
        <w:tc>
          <w:tcPr>
            <w:tcW w:w="4082" w:type="dxa"/>
            <w:tcMar>
              <w:top w:w="100" w:type="dxa"/>
              <w:left w:w="100" w:type="dxa"/>
              <w:bottom w:w="100" w:type="dxa"/>
              <w:right w:w="100" w:type="dxa"/>
            </w:tcMar>
            <w:vAlign w:val="center"/>
          </w:tcPr>
          <w:p w14:paraId="29C6016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طريقة المعاينة المتاحة لا تدعم التعميم الواسع كما ورد في بعض العبارات.</w:t>
            </w:r>
          </w:p>
        </w:tc>
        <w:tc>
          <w:tcPr>
            <w:tcW w:w="2324" w:type="dxa"/>
            <w:tcMar>
              <w:top w:w="100" w:type="dxa"/>
              <w:left w:w="100" w:type="dxa"/>
              <w:bottom w:w="100" w:type="dxa"/>
              <w:right w:w="100" w:type="dxa"/>
            </w:tcMar>
            <w:vAlign w:val="center"/>
          </w:tcPr>
          <w:p w14:paraId="2C313A8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3.5 عينة الدراسة</w:t>
            </w:r>
          </w:p>
        </w:tc>
        <w:tc>
          <w:tcPr>
            <w:tcW w:w="3628" w:type="dxa"/>
            <w:tcMar>
              <w:top w:w="100" w:type="dxa"/>
              <w:left w:w="100" w:type="dxa"/>
              <w:bottom w:w="100" w:type="dxa"/>
              <w:right w:w="100" w:type="dxa"/>
            </w:tcMar>
            <w:vAlign w:val="center"/>
          </w:tcPr>
          <w:p w14:paraId="779FA3B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تؤثر على قوة التمثيل الخارجي وحدود تعميم النتائج.</w:t>
            </w:r>
          </w:p>
        </w:tc>
        <w:tc>
          <w:tcPr>
            <w:tcW w:w="3855" w:type="dxa"/>
            <w:tcMar>
              <w:top w:w="100" w:type="dxa"/>
              <w:left w:w="100" w:type="dxa"/>
              <w:bottom w:w="100" w:type="dxa"/>
              <w:right w:w="100" w:type="dxa"/>
            </w:tcMar>
            <w:vAlign w:val="center"/>
          </w:tcPr>
          <w:p w14:paraId="4258665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إعادة صياغة فقرة العينة أو استخدام عينة عشوائية/طبقية عند توفر إطار عينة.</w:t>
            </w:r>
          </w:p>
        </w:tc>
        <w:tc>
          <w:tcPr>
            <w:tcW w:w="1134" w:type="dxa"/>
            <w:tcMar>
              <w:top w:w="100" w:type="dxa"/>
              <w:left w:w="100" w:type="dxa"/>
              <w:bottom w:w="100" w:type="dxa"/>
              <w:right w:w="100" w:type="dxa"/>
            </w:tcMar>
            <w:vAlign w:val="center"/>
          </w:tcPr>
          <w:p w14:paraId="545A0C2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عالية</w:t>
            </w:r>
          </w:p>
        </w:tc>
      </w:tr>
      <w:tr w:rsidR="00A662EF" w:rsidRPr="00947857" w14:paraId="07D27AD4" w14:textId="77777777" w:rsidTr="00F50E7D">
        <w:trPr>
          <w:cantSplit/>
          <w:jc w:val="center"/>
        </w:trPr>
        <w:tc>
          <w:tcPr>
            <w:tcW w:w="4082" w:type="dxa"/>
            <w:tcMar>
              <w:top w:w="100" w:type="dxa"/>
              <w:left w:w="100" w:type="dxa"/>
              <w:bottom w:w="100" w:type="dxa"/>
              <w:right w:w="100" w:type="dxa"/>
            </w:tcMar>
            <w:vAlign w:val="center"/>
          </w:tcPr>
          <w:p w14:paraId="71E18FF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لم يرد قسم مستقل للاعتبارات الأخلاقية.</w:t>
            </w:r>
          </w:p>
        </w:tc>
        <w:tc>
          <w:tcPr>
            <w:tcW w:w="2324" w:type="dxa"/>
            <w:tcMar>
              <w:top w:w="100" w:type="dxa"/>
              <w:left w:w="100" w:type="dxa"/>
              <w:bottom w:w="100" w:type="dxa"/>
              <w:right w:w="100" w:type="dxa"/>
            </w:tcMar>
            <w:vAlign w:val="center"/>
          </w:tcPr>
          <w:p w14:paraId="755C565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بعد 3.10 أو قبل إجراءات جمع البيانات</w:t>
            </w:r>
          </w:p>
        </w:tc>
        <w:tc>
          <w:tcPr>
            <w:tcW w:w="3628" w:type="dxa"/>
            <w:tcMar>
              <w:top w:w="100" w:type="dxa"/>
              <w:left w:w="100" w:type="dxa"/>
              <w:bottom w:w="100" w:type="dxa"/>
              <w:right w:w="100" w:type="dxa"/>
            </w:tcMar>
            <w:vAlign w:val="center"/>
          </w:tcPr>
          <w:p w14:paraId="7269F5A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نقص مهم في منهجية رسالة دكتوراه، خاصة عند جمع بيانات بشرية.</w:t>
            </w:r>
          </w:p>
        </w:tc>
        <w:tc>
          <w:tcPr>
            <w:tcW w:w="3855" w:type="dxa"/>
            <w:tcMar>
              <w:top w:w="100" w:type="dxa"/>
              <w:left w:w="100" w:type="dxa"/>
              <w:bottom w:w="100" w:type="dxa"/>
              <w:right w:w="100" w:type="dxa"/>
            </w:tcMar>
            <w:vAlign w:val="center"/>
          </w:tcPr>
          <w:p w14:paraId="660175E8"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موافقة مستنيرة، سرية، طوعية المشاركة، الموافقات الرسمية، وحماية البيانات.</w:t>
            </w:r>
          </w:p>
        </w:tc>
        <w:tc>
          <w:tcPr>
            <w:tcW w:w="1134" w:type="dxa"/>
            <w:tcMar>
              <w:top w:w="100" w:type="dxa"/>
              <w:left w:w="100" w:type="dxa"/>
              <w:bottom w:w="100" w:type="dxa"/>
              <w:right w:w="100" w:type="dxa"/>
            </w:tcMar>
            <w:vAlign w:val="center"/>
          </w:tcPr>
          <w:p w14:paraId="611543A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عالية</w:t>
            </w:r>
          </w:p>
        </w:tc>
      </w:tr>
      <w:tr w:rsidR="00A662EF" w:rsidRPr="00947857" w14:paraId="71A7EE6C" w14:textId="77777777" w:rsidTr="00F50E7D">
        <w:trPr>
          <w:cantSplit/>
          <w:jc w:val="center"/>
        </w:trPr>
        <w:tc>
          <w:tcPr>
            <w:tcW w:w="4082" w:type="dxa"/>
            <w:tcMar>
              <w:top w:w="100" w:type="dxa"/>
              <w:left w:w="100" w:type="dxa"/>
              <w:bottom w:w="100" w:type="dxa"/>
              <w:right w:w="100" w:type="dxa"/>
            </w:tcMar>
            <w:vAlign w:val="center"/>
          </w:tcPr>
          <w:p w14:paraId="30BEB9D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نتائج الصدق والثبات معروضة دون تحديد حجم العينة الاستطلاعية وخصائصها.</w:t>
            </w:r>
          </w:p>
        </w:tc>
        <w:tc>
          <w:tcPr>
            <w:tcW w:w="2324" w:type="dxa"/>
            <w:tcMar>
              <w:top w:w="100" w:type="dxa"/>
              <w:left w:w="100" w:type="dxa"/>
              <w:bottom w:w="100" w:type="dxa"/>
              <w:right w:w="100" w:type="dxa"/>
            </w:tcMar>
            <w:vAlign w:val="center"/>
          </w:tcPr>
          <w:p w14:paraId="1FECF228"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3.8 و3.9</w:t>
            </w:r>
          </w:p>
        </w:tc>
        <w:tc>
          <w:tcPr>
            <w:tcW w:w="3628" w:type="dxa"/>
            <w:tcMar>
              <w:top w:w="100" w:type="dxa"/>
              <w:left w:w="100" w:type="dxa"/>
              <w:bottom w:w="100" w:type="dxa"/>
              <w:right w:w="100" w:type="dxa"/>
            </w:tcMar>
            <w:vAlign w:val="center"/>
          </w:tcPr>
          <w:p w14:paraId="6012BC1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يضعف قابلية التحقق من جودة الأداة قبل التطبيق الرئيس.</w:t>
            </w:r>
          </w:p>
        </w:tc>
        <w:tc>
          <w:tcPr>
            <w:tcW w:w="3855" w:type="dxa"/>
            <w:tcMar>
              <w:top w:w="100" w:type="dxa"/>
              <w:left w:w="100" w:type="dxa"/>
              <w:bottom w:w="100" w:type="dxa"/>
              <w:right w:w="100" w:type="dxa"/>
            </w:tcMar>
            <w:vAlign w:val="center"/>
          </w:tcPr>
          <w:p w14:paraId="49C6130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ذكر حجم العينة الاستطلاعية، آلية اختيارها، واستبعادها من العينة الأصلية.</w:t>
            </w:r>
          </w:p>
        </w:tc>
        <w:tc>
          <w:tcPr>
            <w:tcW w:w="1134" w:type="dxa"/>
            <w:tcMar>
              <w:top w:w="100" w:type="dxa"/>
              <w:left w:w="100" w:type="dxa"/>
              <w:bottom w:w="100" w:type="dxa"/>
              <w:right w:w="100" w:type="dxa"/>
            </w:tcMar>
            <w:vAlign w:val="center"/>
          </w:tcPr>
          <w:p w14:paraId="4ED58DA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عالية</w:t>
            </w:r>
          </w:p>
        </w:tc>
      </w:tr>
      <w:tr w:rsidR="00A662EF" w:rsidRPr="00947857" w14:paraId="4586647F" w14:textId="77777777" w:rsidTr="00F50E7D">
        <w:trPr>
          <w:cantSplit/>
          <w:jc w:val="center"/>
        </w:trPr>
        <w:tc>
          <w:tcPr>
            <w:tcW w:w="4082" w:type="dxa"/>
            <w:tcMar>
              <w:top w:w="100" w:type="dxa"/>
              <w:left w:w="100" w:type="dxa"/>
              <w:bottom w:w="100" w:type="dxa"/>
              <w:right w:w="100" w:type="dxa"/>
            </w:tcMar>
            <w:vAlign w:val="center"/>
          </w:tcPr>
          <w:p w14:paraId="52728C4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lastRenderedPageBreak/>
              <w:t>افتراضات تحليل الانحدار غير مذكورة.</w:t>
            </w:r>
          </w:p>
        </w:tc>
        <w:tc>
          <w:tcPr>
            <w:tcW w:w="2324" w:type="dxa"/>
            <w:tcMar>
              <w:top w:w="100" w:type="dxa"/>
              <w:left w:w="100" w:type="dxa"/>
              <w:bottom w:w="100" w:type="dxa"/>
              <w:right w:w="100" w:type="dxa"/>
            </w:tcMar>
            <w:vAlign w:val="center"/>
          </w:tcPr>
          <w:p w14:paraId="0F7BB6E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3.11 المعالجة الإحصائية</w:t>
            </w:r>
          </w:p>
        </w:tc>
        <w:tc>
          <w:tcPr>
            <w:tcW w:w="3628" w:type="dxa"/>
            <w:tcMar>
              <w:top w:w="100" w:type="dxa"/>
              <w:left w:w="100" w:type="dxa"/>
              <w:bottom w:w="100" w:type="dxa"/>
              <w:right w:w="100" w:type="dxa"/>
            </w:tcMar>
            <w:vAlign w:val="center"/>
          </w:tcPr>
          <w:p w14:paraId="1824066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قد يؤثر على صحة تفسير نتائج الانحدار المتعدد.</w:t>
            </w:r>
          </w:p>
        </w:tc>
        <w:tc>
          <w:tcPr>
            <w:tcW w:w="3855" w:type="dxa"/>
            <w:tcMar>
              <w:top w:w="100" w:type="dxa"/>
              <w:left w:w="100" w:type="dxa"/>
              <w:bottom w:w="100" w:type="dxa"/>
              <w:right w:w="100" w:type="dxa"/>
            </w:tcMar>
            <w:vAlign w:val="center"/>
          </w:tcPr>
          <w:p w14:paraId="39171C8D"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اختبارات الخطية، الطبيعيّة، تعدد الخطية، تجانس التباين، والقيم المتطرفة.</w:t>
            </w:r>
          </w:p>
        </w:tc>
        <w:tc>
          <w:tcPr>
            <w:tcW w:w="1134" w:type="dxa"/>
            <w:tcMar>
              <w:top w:w="100" w:type="dxa"/>
              <w:left w:w="100" w:type="dxa"/>
              <w:bottom w:w="100" w:type="dxa"/>
              <w:right w:w="100" w:type="dxa"/>
            </w:tcMar>
            <w:vAlign w:val="center"/>
          </w:tcPr>
          <w:p w14:paraId="46AF135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عالية</w:t>
            </w:r>
          </w:p>
        </w:tc>
      </w:tr>
      <w:tr w:rsidR="00A662EF" w:rsidRPr="00947857" w14:paraId="2E41AAF2" w14:textId="77777777" w:rsidTr="00F50E7D">
        <w:trPr>
          <w:cantSplit/>
          <w:jc w:val="center"/>
        </w:trPr>
        <w:tc>
          <w:tcPr>
            <w:tcW w:w="4082" w:type="dxa"/>
            <w:tcMar>
              <w:top w:w="100" w:type="dxa"/>
              <w:left w:w="100" w:type="dxa"/>
              <w:bottom w:w="100" w:type="dxa"/>
              <w:right w:w="100" w:type="dxa"/>
            </w:tcMar>
            <w:vAlign w:val="center"/>
          </w:tcPr>
          <w:p w14:paraId="4FCA3F3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المجتمع محدد جيداً، لكن حدود التعميم غير منصوص عليها بوضوح.</w:t>
            </w:r>
          </w:p>
        </w:tc>
        <w:tc>
          <w:tcPr>
            <w:tcW w:w="2324" w:type="dxa"/>
            <w:tcMar>
              <w:top w:w="100" w:type="dxa"/>
              <w:left w:w="100" w:type="dxa"/>
              <w:bottom w:w="100" w:type="dxa"/>
              <w:right w:w="100" w:type="dxa"/>
            </w:tcMar>
            <w:vAlign w:val="center"/>
          </w:tcPr>
          <w:p w14:paraId="1CE7199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3.4 و3.5</w:t>
            </w:r>
          </w:p>
        </w:tc>
        <w:tc>
          <w:tcPr>
            <w:tcW w:w="3628" w:type="dxa"/>
            <w:tcMar>
              <w:top w:w="100" w:type="dxa"/>
              <w:left w:w="100" w:type="dxa"/>
              <w:bottom w:w="100" w:type="dxa"/>
              <w:right w:w="100" w:type="dxa"/>
            </w:tcMar>
            <w:vAlign w:val="center"/>
          </w:tcPr>
          <w:p w14:paraId="68CD60B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قد يؤدي إلى مبالغة في تفسير النتائج خارج نطاق مدارس البنين الابتدائية بمدينة الدمام.</w:t>
            </w:r>
          </w:p>
        </w:tc>
        <w:tc>
          <w:tcPr>
            <w:tcW w:w="3855" w:type="dxa"/>
            <w:tcMar>
              <w:top w:w="100" w:type="dxa"/>
              <w:left w:w="100" w:type="dxa"/>
              <w:bottom w:w="100" w:type="dxa"/>
              <w:right w:w="100" w:type="dxa"/>
            </w:tcMar>
            <w:vAlign w:val="center"/>
          </w:tcPr>
          <w:p w14:paraId="2A04226D"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فقرة تحدد حدود المكان، النوع، المرحلة، وطريقة العينة.</w:t>
            </w:r>
          </w:p>
        </w:tc>
        <w:tc>
          <w:tcPr>
            <w:tcW w:w="1134" w:type="dxa"/>
            <w:tcMar>
              <w:top w:w="100" w:type="dxa"/>
              <w:left w:w="100" w:type="dxa"/>
              <w:bottom w:w="100" w:type="dxa"/>
              <w:right w:w="100" w:type="dxa"/>
            </w:tcMar>
            <w:vAlign w:val="center"/>
          </w:tcPr>
          <w:p w14:paraId="7BA9702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متوسطة</w:t>
            </w:r>
          </w:p>
        </w:tc>
      </w:tr>
      <w:tr w:rsidR="00A662EF" w:rsidRPr="00947857" w14:paraId="7105A369" w14:textId="77777777" w:rsidTr="00F50E7D">
        <w:trPr>
          <w:cantSplit/>
          <w:jc w:val="center"/>
        </w:trPr>
        <w:tc>
          <w:tcPr>
            <w:tcW w:w="4082" w:type="dxa"/>
            <w:tcMar>
              <w:top w:w="100" w:type="dxa"/>
              <w:left w:w="100" w:type="dxa"/>
              <w:bottom w:w="100" w:type="dxa"/>
              <w:right w:w="100" w:type="dxa"/>
            </w:tcMar>
            <w:vAlign w:val="center"/>
          </w:tcPr>
          <w:p w14:paraId="2847C0B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الثقافة التنظيمية تعامل كمتغير أحادي البعد دون تبرير كافٍ.</w:t>
            </w:r>
          </w:p>
        </w:tc>
        <w:tc>
          <w:tcPr>
            <w:tcW w:w="2324" w:type="dxa"/>
            <w:tcMar>
              <w:top w:w="100" w:type="dxa"/>
              <w:left w:w="100" w:type="dxa"/>
              <w:bottom w:w="100" w:type="dxa"/>
              <w:right w:w="100" w:type="dxa"/>
            </w:tcMar>
            <w:vAlign w:val="center"/>
          </w:tcPr>
          <w:p w14:paraId="63B9B65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3.6 و3.7</w:t>
            </w:r>
          </w:p>
        </w:tc>
        <w:tc>
          <w:tcPr>
            <w:tcW w:w="3628" w:type="dxa"/>
            <w:tcMar>
              <w:top w:w="100" w:type="dxa"/>
              <w:left w:w="100" w:type="dxa"/>
              <w:bottom w:w="100" w:type="dxa"/>
              <w:right w:w="100" w:type="dxa"/>
            </w:tcMar>
            <w:vAlign w:val="center"/>
          </w:tcPr>
          <w:p w14:paraId="669479A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قد يضعف البناء المفاهيمي إذا كانت الأدبيات تقيس الثقافة التنظيمية بأبعاد متعددة.</w:t>
            </w:r>
          </w:p>
        </w:tc>
        <w:tc>
          <w:tcPr>
            <w:tcW w:w="3855" w:type="dxa"/>
            <w:tcMar>
              <w:top w:w="100" w:type="dxa"/>
              <w:left w:w="100" w:type="dxa"/>
              <w:bottom w:w="100" w:type="dxa"/>
              <w:right w:w="100" w:type="dxa"/>
            </w:tcMar>
            <w:vAlign w:val="center"/>
          </w:tcPr>
          <w:p w14:paraId="690CAE6C"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تبرير الاختيار أو تفصيل الأبعاد وربطها بالفقرات.</w:t>
            </w:r>
          </w:p>
        </w:tc>
        <w:tc>
          <w:tcPr>
            <w:tcW w:w="1134" w:type="dxa"/>
            <w:tcMar>
              <w:top w:w="100" w:type="dxa"/>
              <w:left w:w="100" w:type="dxa"/>
              <w:bottom w:w="100" w:type="dxa"/>
              <w:right w:w="100" w:type="dxa"/>
            </w:tcMar>
            <w:vAlign w:val="center"/>
          </w:tcPr>
          <w:p w14:paraId="268C5780"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متوسطة</w:t>
            </w:r>
          </w:p>
        </w:tc>
      </w:tr>
      <w:tr w:rsidR="00A662EF" w:rsidRPr="00947857" w14:paraId="30CEAE46" w14:textId="77777777" w:rsidTr="00F50E7D">
        <w:trPr>
          <w:cantSplit/>
          <w:jc w:val="center"/>
        </w:trPr>
        <w:tc>
          <w:tcPr>
            <w:tcW w:w="4082" w:type="dxa"/>
            <w:tcMar>
              <w:top w:w="100" w:type="dxa"/>
              <w:left w:w="100" w:type="dxa"/>
              <w:bottom w:w="100" w:type="dxa"/>
              <w:right w:w="100" w:type="dxa"/>
            </w:tcMar>
            <w:vAlign w:val="center"/>
          </w:tcPr>
          <w:p w14:paraId="005AF22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توجد بعض التكرارات في الحديث عن تمثيل العينة.</w:t>
            </w:r>
          </w:p>
        </w:tc>
        <w:tc>
          <w:tcPr>
            <w:tcW w:w="2324" w:type="dxa"/>
            <w:tcMar>
              <w:top w:w="100" w:type="dxa"/>
              <w:left w:w="100" w:type="dxa"/>
              <w:bottom w:w="100" w:type="dxa"/>
              <w:right w:w="100" w:type="dxa"/>
            </w:tcMar>
            <w:vAlign w:val="center"/>
          </w:tcPr>
          <w:p w14:paraId="3C08712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3.5 عينة الدراسة</w:t>
            </w:r>
          </w:p>
        </w:tc>
        <w:tc>
          <w:tcPr>
            <w:tcW w:w="3628" w:type="dxa"/>
            <w:tcMar>
              <w:top w:w="100" w:type="dxa"/>
              <w:left w:w="100" w:type="dxa"/>
              <w:bottom w:w="100" w:type="dxa"/>
              <w:right w:w="100" w:type="dxa"/>
            </w:tcMar>
            <w:vAlign w:val="center"/>
          </w:tcPr>
          <w:p w14:paraId="2AE99460"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يؤثر على الإيجاز والتنظيم الأكاديمي.</w:t>
            </w:r>
          </w:p>
        </w:tc>
        <w:tc>
          <w:tcPr>
            <w:tcW w:w="3855" w:type="dxa"/>
            <w:tcMar>
              <w:top w:w="100" w:type="dxa"/>
              <w:left w:w="100" w:type="dxa"/>
              <w:bottom w:w="100" w:type="dxa"/>
              <w:right w:w="100" w:type="dxa"/>
            </w:tcMar>
            <w:vAlign w:val="center"/>
          </w:tcPr>
          <w:p w14:paraId="5DEDF95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حذف التكرار ودمج الفقرات المتشابهة في صياغة واحدة محكمة.</w:t>
            </w:r>
          </w:p>
        </w:tc>
        <w:tc>
          <w:tcPr>
            <w:tcW w:w="1134" w:type="dxa"/>
            <w:tcMar>
              <w:top w:w="100" w:type="dxa"/>
              <w:left w:w="100" w:type="dxa"/>
              <w:bottom w:w="100" w:type="dxa"/>
              <w:right w:w="100" w:type="dxa"/>
            </w:tcMar>
            <w:vAlign w:val="center"/>
          </w:tcPr>
          <w:p w14:paraId="0D848AD4"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منخفضة</w:t>
            </w:r>
          </w:p>
        </w:tc>
      </w:tr>
    </w:tbl>
    <w:p w14:paraId="0400834F" w14:textId="77777777" w:rsidR="00A662EF" w:rsidRPr="00947857" w:rsidRDefault="003B24C9" w:rsidP="00947857">
      <w:pPr>
        <w:pStyle w:val="Heading1"/>
        <w:bidi/>
        <w:spacing w:before="200" w:line="240" w:lineRule="auto"/>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947857" w14:paraId="6662A753" w14:textId="77777777" w:rsidTr="00F50E7D">
        <w:trPr>
          <w:cantSplit/>
          <w:tblHeader/>
          <w:jc w:val="center"/>
        </w:trPr>
        <w:tc>
          <w:tcPr>
            <w:tcW w:w="2381" w:type="dxa"/>
            <w:tcMar>
              <w:top w:w="100" w:type="dxa"/>
              <w:left w:w="100" w:type="dxa"/>
              <w:bottom w:w="100" w:type="dxa"/>
              <w:right w:w="100" w:type="dxa"/>
            </w:tcMar>
            <w:vAlign w:val="center"/>
          </w:tcPr>
          <w:p w14:paraId="22BA12F1" w14:textId="77777777" w:rsidR="00A662EF" w:rsidRPr="003E528A" w:rsidRDefault="00000000" w:rsidP="00947857">
            <w:pPr>
              <w:bidi/>
              <w:jc w:val="both"/>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نوع الملاحظة</w:t>
            </w:r>
          </w:p>
        </w:tc>
        <w:tc>
          <w:tcPr>
            <w:tcW w:w="6804" w:type="dxa"/>
            <w:tcMar>
              <w:top w:w="100" w:type="dxa"/>
              <w:left w:w="100" w:type="dxa"/>
              <w:bottom w:w="100" w:type="dxa"/>
              <w:right w:w="100" w:type="dxa"/>
            </w:tcMar>
            <w:vAlign w:val="center"/>
          </w:tcPr>
          <w:p w14:paraId="57756597" w14:textId="77777777" w:rsidR="00A662EF" w:rsidRPr="003E528A" w:rsidRDefault="00000000" w:rsidP="00947857">
            <w:pPr>
              <w:bidi/>
              <w:jc w:val="both"/>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الملاحظة المختصرة</w:t>
            </w:r>
          </w:p>
        </w:tc>
        <w:tc>
          <w:tcPr>
            <w:tcW w:w="1701" w:type="dxa"/>
            <w:tcMar>
              <w:top w:w="100" w:type="dxa"/>
              <w:left w:w="100" w:type="dxa"/>
              <w:bottom w:w="100" w:type="dxa"/>
              <w:right w:w="100" w:type="dxa"/>
            </w:tcMar>
            <w:vAlign w:val="center"/>
          </w:tcPr>
          <w:p w14:paraId="4DC73AFB" w14:textId="77777777" w:rsidR="00A662EF" w:rsidRPr="003E528A" w:rsidRDefault="00000000" w:rsidP="00947857">
            <w:pPr>
              <w:bidi/>
              <w:jc w:val="both"/>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الأولوية</w:t>
            </w:r>
          </w:p>
        </w:tc>
        <w:tc>
          <w:tcPr>
            <w:tcW w:w="3969" w:type="dxa"/>
            <w:tcMar>
              <w:top w:w="100" w:type="dxa"/>
              <w:left w:w="100" w:type="dxa"/>
              <w:bottom w:w="100" w:type="dxa"/>
              <w:right w:w="100" w:type="dxa"/>
            </w:tcMar>
            <w:vAlign w:val="center"/>
          </w:tcPr>
          <w:p w14:paraId="6F2E82F3" w14:textId="77777777" w:rsidR="00A662EF" w:rsidRPr="003E528A" w:rsidRDefault="00000000" w:rsidP="00947857">
            <w:pPr>
              <w:bidi/>
              <w:jc w:val="both"/>
              <w:rPr>
                <w:rFonts w:ascii="Simplified Arabic" w:hAnsi="Simplified Arabic" w:cs="Simplified Arabic"/>
                <w:bCs/>
                <w:color w:val="000000" w:themeColor="text1"/>
                <w:sz w:val="20"/>
                <w:szCs w:val="20"/>
              </w:rPr>
            </w:pPr>
            <w:r w:rsidRPr="003E528A">
              <w:rPr>
                <w:rFonts w:ascii="Simplified Arabic" w:eastAsia="Arial" w:hAnsi="Simplified Arabic" w:cs="Simplified Arabic"/>
                <w:bCs/>
                <w:color w:val="000000" w:themeColor="text1"/>
                <w:sz w:val="20"/>
                <w:szCs w:val="20"/>
                <w:rtl/>
              </w:rPr>
              <w:t>الإجراء المطلوب</w:t>
            </w:r>
          </w:p>
        </w:tc>
      </w:tr>
      <w:tr w:rsidR="00A662EF" w:rsidRPr="00947857" w14:paraId="63E154B0" w14:textId="77777777" w:rsidTr="00F50E7D">
        <w:trPr>
          <w:cantSplit/>
          <w:jc w:val="center"/>
        </w:trPr>
        <w:tc>
          <w:tcPr>
            <w:tcW w:w="2381" w:type="dxa"/>
            <w:tcMar>
              <w:top w:w="100" w:type="dxa"/>
              <w:left w:w="100" w:type="dxa"/>
              <w:bottom w:w="100" w:type="dxa"/>
              <w:right w:w="100" w:type="dxa"/>
            </w:tcMar>
            <w:vAlign w:val="center"/>
          </w:tcPr>
          <w:p w14:paraId="71BA0F8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منهجية</w:t>
            </w:r>
          </w:p>
        </w:tc>
        <w:tc>
          <w:tcPr>
            <w:tcW w:w="6804" w:type="dxa"/>
            <w:tcMar>
              <w:top w:w="100" w:type="dxa"/>
              <w:left w:w="100" w:type="dxa"/>
              <w:bottom w:w="100" w:type="dxa"/>
              <w:right w:w="100" w:type="dxa"/>
            </w:tcMar>
            <w:vAlign w:val="center"/>
          </w:tcPr>
          <w:p w14:paraId="09F2182B"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المنهج مناسب، لكن يجب تحديد التصميم كمسحي مقطعي كمي وتوضيح حدود السببية.</w:t>
            </w:r>
          </w:p>
        </w:tc>
        <w:tc>
          <w:tcPr>
            <w:tcW w:w="1701" w:type="dxa"/>
            <w:tcMar>
              <w:top w:w="100" w:type="dxa"/>
              <w:left w:w="100" w:type="dxa"/>
              <w:bottom w:w="100" w:type="dxa"/>
              <w:right w:w="100" w:type="dxa"/>
            </w:tcMar>
            <w:vAlign w:val="center"/>
          </w:tcPr>
          <w:p w14:paraId="2795DB9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عالية</w:t>
            </w:r>
          </w:p>
        </w:tc>
        <w:tc>
          <w:tcPr>
            <w:tcW w:w="3969" w:type="dxa"/>
            <w:tcMar>
              <w:top w:w="100" w:type="dxa"/>
              <w:left w:w="100" w:type="dxa"/>
              <w:bottom w:w="100" w:type="dxa"/>
              <w:right w:w="100" w:type="dxa"/>
            </w:tcMar>
            <w:vAlign w:val="center"/>
          </w:tcPr>
          <w:p w14:paraId="3B165C5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فقرة تصميم الدراسة وربطها بالفرضيات.</w:t>
            </w:r>
          </w:p>
        </w:tc>
      </w:tr>
      <w:tr w:rsidR="00A662EF" w:rsidRPr="00947857" w14:paraId="08BC8500" w14:textId="77777777" w:rsidTr="00F50E7D">
        <w:trPr>
          <w:cantSplit/>
          <w:jc w:val="center"/>
        </w:trPr>
        <w:tc>
          <w:tcPr>
            <w:tcW w:w="2381" w:type="dxa"/>
            <w:tcMar>
              <w:top w:w="100" w:type="dxa"/>
              <w:left w:w="100" w:type="dxa"/>
              <w:bottom w:w="100" w:type="dxa"/>
              <w:right w:w="100" w:type="dxa"/>
            </w:tcMar>
            <w:vAlign w:val="center"/>
          </w:tcPr>
          <w:p w14:paraId="567AD108"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عينة</w:t>
            </w:r>
          </w:p>
        </w:tc>
        <w:tc>
          <w:tcPr>
            <w:tcW w:w="6804" w:type="dxa"/>
            <w:tcMar>
              <w:top w:w="100" w:type="dxa"/>
              <w:left w:w="100" w:type="dxa"/>
              <w:bottom w:w="100" w:type="dxa"/>
              <w:right w:w="100" w:type="dxa"/>
            </w:tcMar>
            <w:vAlign w:val="center"/>
          </w:tcPr>
          <w:p w14:paraId="40B20BB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العينة المتاحة لا تكفي وحدها لتأكيد التمثيل والتعميم.</w:t>
            </w:r>
          </w:p>
        </w:tc>
        <w:tc>
          <w:tcPr>
            <w:tcW w:w="1701" w:type="dxa"/>
            <w:tcMar>
              <w:top w:w="100" w:type="dxa"/>
              <w:left w:w="100" w:type="dxa"/>
              <w:bottom w:w="100" w:type="dxa"/>
              <w:right w:w="100" w:type="dxa"/>
            </w:tcMar>
            <w:vAlign w:val="center"/>
          </w:tcPr>
          <w:p w14:paraId="0978C70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عالية</w:t>
            </w:r>
          </w:p>
        </w:tc>
        <w:tc>
          <w:tcPr>
            <w:tcW w:w="3969" w:type="dxa"/>
            <w:tcMar>
              <w:top w:w="100" w:type="dxa"/>
              <w:left w:w="100" w:type="dxa"/>
              <w:bottom w:w="100" w:type="dxa"/>
              <w:right w:w="100" w:type="dxa"/>
            </w:tcMar>
            <w:vAlign w:val="center"/>
          </w:tcPr>
          <w:p w14:paraId="7977EC98"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ضبط مبررات العينة وحدود التعميم أو اعتماد أسلوب عشوائي/طبقي.</w:t>
            </w:r>
          </w:p>
        </w:tc>
      </w:tr>
      <w:tr w:rsidR="00A662EF" w:rsidRPr="00947857" w14:paraId="14306D07" w14:textId="77777777" w:rsidTr="00F50E7D">
        <w:trPr>
          <w:cantSplit/>
          <w:jc w:val="center"/>
        </w:trPr>
        <w:tc>
          <w:tcPr>
            <w:tcW w:w="2381" w:type="dxa"/>
            <w:tcMar>
              <w:top w:w="100" w:type="dxa"/>
              <w:left w:w="100" w:type="dxa"/>
              <w:bottom w:w="100" w:type="dxa"/>
              <w:right w:w="100" w:type="dxa"/>
            </w:tcMar>
            <w:vAlign w:val="center"/>
          </w:tcPr>
          <w:p w14:paraId="4346F53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أداة وصدق</w:t>
            </w:r>
          </w:p>
        </w:tc>
        <w:tc>
          <w:tcPr>
            <w:tcW w:w="6804" w:type="dxa"/>
            <w:tcMar>
              <w:top w:w="100" w:type="dxa"/>
              <w:left w:w="100" w:type="dxa"/>
              <w:bottom w:w="100" w:type="dxa"/>
              <w:right w:w="100" w:type="dxa"/>
            </w:tcMar>
            <w:vAlign w:val="center"/>
          </w:tcPr>
          <w:p w14:paraId="14392861"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الأداة واضحة، لكن تفاصيل المحكمين والعينة الاستطلاعية وتحليل الصدق تحتاج إلى استكمال.</w:t>
            </w:r>
          </w:p>
        </w:tc>
        <w:tc>
          <w:tcPr>
            <w:tcW w:w="1701" w:type="dxa"/>
            <w:tcMar>
              <w:top w:w="100" w:type="dxa"/>
              <w:left w:w="100" w:type="dxa"/>
              <w:bottom w:w="100" w:type="dxa"/>
              <w:right w:w="100" w:type="dxa"/>
            </w:tcMar>
            <w:vAlign w:val="center"/>
          </w:tcPr>
          <w:p w14:paraId="6FCEC0F7"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عالية</w:t>
            </w:r>
          </w:p>
        </w:tc>
        <w:tc>
          <w:tcPr>
            <w:tcW w:w="3969" w:type="dxa"/>
            <w:tcMar>
              <w:top w:w="100" w:type="dxa"/>
              <w:left w:w="100" w:type="dxa"/>
              <w:bottom w:w="100" w:type="dxa"/>
              <w:right w:w="100" w:type="dxa"/>
            </w:tcMar>
            <w:vAlign w:val="center"/>
          </w:tcPr>
          <w:p w14:paraId="69CDB89E"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ذكر عدد المحكمين، حجم العينة الاستطلاعية، وطريقة حساب الصدق والثبات.</w:t>
            </w:r>
          </w:p>
        </w:tc>
      </w:tr>
      <w:tr w:rsidR="00A662EF" w:rsidRPr="00947857" w14:paraId="560B0343" w14:textId="77777777" w:rsidTr="00F50E7D">
        <w:trPr>
          <w:cantSplit/>
          <w:jc w:val="center"/>
        </w:trPr>
        <w:tc>
          <w:tcPr>
            <w:tcW w:w="2381" w:type="dxa"/>
            <w:tcMar>
              <w:top w:w="100" w:type="dxa"/>
              <w:left w:w="100" w:type="dxa"/>
              <w:bottom w:w="100" w:type="dxa"/>
              <w:right w:w="100" w:type="dxa"/>
            </w:tcMar>
            <w:vAlign w:val="center"/>
          </w:tcPr>
          <w:p w14:paraId="20D3610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أخلاقيات</w:t>
            </w:r>
          </w:p>
        </w:tc>
        <w:tc>
          <w:tcPr>
            <w:tcW w:w="6804" w:type="dxa"/>
            <w:tcMar>
              <w:top w:w="100" w:type="dxa"/>
              <w:left w:w="100" w:type="dxa"/>
              <w:bottom w:w="100" w:type="dxa"/>
              <w:right w:w="100" w:type="dxa"/>
            </w:tcMar>
            <w:vAlign w:val="center"/>
          </w:tcPr>
          <w:p w14:paraId="683E78A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قسم الاعتبارات الأخلاقية غير مكتمل.</w:t>
            </w:r>
          </w:p>
        </w:tc>
        <w:tc>
          <w:tcPr>
            <w:tcW w:w="1701" w:type="dxa"/>
            <w:tcMar>
              <w:top w:w="100" w:type="dxa"/>
              <w:left w:w="100" w:type="dxa"/>
              <w:bottom w:w="100" w:type="dxa"/>
              <w:right w:w="100" w:type="dxa"/>
            </w:tcMar>
            <w:vAlign w:val="center"/>
          </w:tcPr>
          <w:p w14:paraId="3FA7651A"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عالية</w:t>
            </w:r>
          </w:p>
        </w:tc>
        <w:tc>
          <w:tcPr>
            <w:tcW w:w="3969" w:type="dxa"/>
            <w:tcMar>
              <w:top w:w="100" w:type="dxa"/>
              <w:left w:w="100" w:type="dxa"/>
              <w:bottom w:w="100" w:type="dxa"/>
              <w:right w:w="100" w:type="dxa"/>
            </w:tcMar>
            <w:vAlign w:val="center"/>
          </w:tcPr>
          <w:p w14:paraId="13DE666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موافقة مستنيرة، سرية، موافقات رسمية، وطريقة حماية البيانات.</w:t>
            </w:r>
          </w:p>
        </w:tc>
      </w:tr>
      <w:tr w:rsidR="00A662EF" w:rsidRPr="00947857" w14:paraId="63013B22" w14:textId="77777777" w:rsidTr="00F50E7D">
        <w:trPr>
          <w:cantSplit/>
          <w:jc w:val="center"/>
        </w:trPr>
        <w:tc>
          <w:tcPr>
            <w:tcW w:w="2381" w:type="dxa"/>
            <w:tcMar>
              <w:top w:w="100" w:type="dxa"/>
              <w:left w:w="100" w:type="dxa"/>
              <w:bottom w:w="100" w:type="dxa"/>
              <w:right w:w="100" w:type="dxa"/>
            </w:tcMar>
            <w:vAlign w:val="center"/>
          </w:tcPr>
          <w:p w14:paraId="7F89019F"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تحليل إحصائي</w:t>
            </w:r>
          </w:p>
        </w:tc>
        <w:tc>
          <w:tcPr>
            <w:tcW w:w="6804" w:type="dxa"/>
            <w:tcMar>
              <w:top w:w="100" w:type="dxa"/>
              <w:left w:w="100" w:type="dxa"/>
              <w:bottom w:w="100" w:type="dxa"/>
              <w:right w:w="100" w:type="dxa"/>
            </w:tcMar>
            <w:vAlign w:val="center"/>
          </w:tcPr>
          <w:p w14:paraId="46101A43"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التحليلات مناسبة إجمالاً، لكن افتراضات الانحدار وخريطة الفرضيات غير مذكورة.</w:t>
            </w:r>
          </w:p>
        </w:tc>
        <w:tc>
          <w:tcPr>
            <w:tcW w:w="1701" w:type="dxa"/>
            <w:tcMar>
              <w:top w:w="100" w:type="dxa"/>
              <w:left w:w="100" w:type="dxa"/>
              <w:bottom w:w="100" w:type="dxa"/>
              <w:right w:w="100" w:type="dxa"/>
            </w:tcMar>
            <w:vAlign w:val="center"/>
          </w:tcPr>
          <w:p w14:paraId="72CC4C96"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متوسطة</w:t>
            </w:r>
          </w:p>
        </w:tc>
        <w:tc>
          <w:tcPr>
            <w:tcW w:w="3969" w:type="dxa"/>
            <w:tcMar>
              <w:top w:w="100" w:type="dxa"/>
              <w:left w:w="100" w:type="dxa"/>
              <w:bottom w:w="100" w:type="dxa"/>
              <w:right w:w="100" w:type="dxa"/>
            </w:tcMar>
            <w:vAlign w:val="center"/>
          </w:tcPr>
          <w:p w14:paraId="22A304F0" w14:textId="77777777" w:rsidR="003A4D25" w:rsidRPr="00947857" w:rsidRDefault="00000000" w:rsidP="00947857">
            <w:pPr>
              <w:bidi/>
              <w:jc w:val="both"/>
              <w:rPr>
                <w:rFonts w:ascii="Simplified Arabic" w:hAnsi="Simplified Arabic" w:cs="Simplified Arabic"/>
                <w:sz w:val="20"/>
                <w:szCs w:val="20"/>
              </w:rPr>
            </w:pPr>
            <w:r w:rsidRPr="00947857">
              <w:rPr>
                <w:rFonts w:ascii="Simplified Arabic" w:eastAsia="Arial" w:hAnsi="Simplified Arabic" w:cs="Simplified Arabic"/>
                <w:sz w:val="20"/>
                <w:szCs w:val="20"/>
                <w:rtl/>
              </w:rPr>
              <w:t>إضافة فحوص الافتراضات وجدول يربط الفرضيات بالاختبارات.</w:t>
            </w:r>
          </w:p>
        </w:tc>
      </w:tr>
    </w:tbl>
    <w:p w14:paraId="41468049" w14:textId="77777777" w:rsidR="00A662EF" w:rsidRPr="00947857" w:rsidRDefault="00A662EF" w:rsidP="00947857">
      <w:pPr>
        <w:bidi/>
        <w:spacing w:after="0" w:line="240" w:lineRule="auto"/>
        <w:jc w:val="both"/>
        <w:rPr>
          <w:rFonts w:ascii="Simplified Arabic" w:hAnsi="Simplified Arabic" w:cs="Simplified Arabic"/>
          <w:color w:val="000000" w:themeColor="text1"/>
          <w:sz w:val="20"/>
          <w:szCs w:val="20"/>
        </w:rPr>
      </w:pPr>
    </w:p>
    <w:p w14:paraId="48B450CD" w14:textId="77777777" w:rsidR="00A662EF" w:rsidRPr="00947857" w:rsidRDefault="002225E8" w:rsidP="00947857">
      <w:pPr>
        <w:pStyle w:val="Heading1"/>
        <w:bidi/>
        <w:spacing w:before="200" w:line="240" w:lineRule="auto"/>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color w:val="000000" w:themeColor="text1"/>
          <w:sz w:val="20"/>
          <w:szCs w:val="20"/>
          <w:rtl/>
        </w:rPr>
        <w:lastRenderedPageBreak/>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947857" w14:paraId="514180D6" w14:textId="77777777" w:rsidTr="00F50E7D">
        <w:trPr>
          <w:cantSplit/>
          <w:tblHeader/>
          <w:jc w:val="center"/>
        </w:trPr>
        <w:tc>
          <w:tcPr>
            <w:tcW w:w="1701" w:type="dxa"/>
            <w:tcMar>
              <w:top w:w="100" w:type="dxa"/>
              <w:left w:w="100" w:type="dxa"/>
              <w:bottom w:w="100" w:type="dxa"/>
              <w:right w:w="100" w:type="dxa"/>
            </w:tcMar>
          </w:tcPr>
          <w:p w14:paraId="488CB1F9" w14:textId="77777777" w:rsidR="00F50E7D" w:rsidRPr="00947857" w:rsidRDefault="00F50E7D"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ضع علامة</w:t>
            </w:r>
          </w:p>
        </w:tc>
        <w:tc>
          <w:tcPr>
            <w:tcW w:w="12757" w:type="dxa"/>
            <w:tcMar>
              <w:top w:w="100" w:type="dxa"/>
              <w:left w:w="100" w:type="dxa"/>
              <w:bottom w:w="100" w:type="dxa"/>
              <w:right w:w="100" w:type="dxa"/>
            </w:tcMar>
          </w:tcPr>
          <w:p w14:paraId="58946DB4" w14:textId="77777777" w:rsidR="00F50E7D" w:rsidRPr="00947857" w:rsidRDefault="00F50E7D" w:rsidP="00947857">
            <w:pPr>
              <w:bidi/>
              <w:jc w:val="both"/>
              <w:rPr>
                <w:rFonts w:ascii="Simplified Arabic" w:hAnsi="Simplified Arabic" w:cs="Simplified Arabic"/>
                <w:b/>
                <w:bCs/>
                <w:color w:val="000000" w:themeColor="text1"/>
                <w:sz w:val="20"/>
                <w:szCs w:val="20"/>
              </w:rPr>
            </w:pPr>
            <w:r w:rsidRPr="00947857">
              <w:rPr>
                <w:rFonts w:ascii="Simplified Arabic" w:eastAsia="Arial" w:hAnsi="Simplified Arabic" w:cs="Simplified Arabic"/>
                <w:b/>
                <w:bCs/>
                <w:sz w:val="20"/>
                <w:szCs w:val="20"/>
                <w:rtl/>
              </w:rPr>
              <w:t>الخيار</w:t>
            </w:r>
          </w:p>
        </w:tc>
      </w:tr>
      <w:tr w:rsidR="00F50E7D" w:rsidRPr="00947857" w14:paraId="0C9D9884" w14:textId="77777777" w:rsidTr="00F50E7D">
        <w:trPr>
          <w:cantSplit/>
          <w:jc w:val="center"/>
        </w:trPr>
        <w:tc>
          <w:tcPr>
            <w:tcW w:w="1701" w:type="dxa"/>
            <w:tcMar>
              <w:top w:w="100" w:type="dxa"/>
              <w:left w:w="100" w:type="dxa"/>
              <w:bottom w:w="100" w:type="dxa"/>
              <w:right w:w="100" w:type="dxa"/>
            </w:tcMar>
            <w:vAlign w:val="center"/>
          </w:tcPr>
          <w:p w14:paraId="58F8618A" w14:textId="77777777" w:rsidR="003A4D25" w:rsidRPr="00947857" w:rsidRDefault="00000000" w:rsidP="00947857">
            <w:pPr>
              <w:bidi/>
              <w:jc w:val="both"/>
              <w:rPr>
                <w:rFonts w:ascii="Simplified Arabic" w:hAnsi="Simplified Arabic" w:cs="Simplified Arabic"/>
                <w:sz w:val="20"/>
                <w:szCs w:val="20"/>
              </w:rPr>
            </w:pPr>
            <w:r w:rsidRPr="00947857">
              <w:rPr>
                <w:rFonts w:ascii="Segoe UI Symbol" w:eastAsia="Arial" w:hAnsi="Segoe UI Symbol" w:cs="Segoe UI Symbol" w:hint="cs"/>
                <w:sz w:val="20"/>
                <w:szCs w:val="20"/>
                <w:rtl/>
              </w:rPr>
              <w:t>☐</w:t>
            </w:r>
          </w:p>
        </w:tc>
        <w:tc>
          <w:tcPr>
            <w:tcW w:w="12757" w:type="dxa"/>
            <w:tcMar>
              <w:top w:w="100" w:type="dxa"/>
              <w:left w:w="100" w:type="dxa"/>
              <w:bottom w:w="100" w:type="dxa"/>
              <w:right w:w="100" w:type="dxa"/>
            </w:tcMar>
          </w:tcPr>
          <w:p w14:paraId="4BC2D621" w14:textId="77777777" w:rsidR="00F50E7D" w:rsidRPr="00947857" w:rsidRDefault="00F50E7D"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sz w:val="20"/>
                <w:szCs w:val="20"/>
                <w:rtl/>
              </w:rPr>
              <w:t>الفصل مقبول بصورته الحالية</w:t>
            </w:r>
          </w:p>
        </w:tc>
      </w:tr>
      <w:tr w:rsidR="00F50E7D" w:rsidRPr="00947857" w14:paraId="3917F47C" w14:textId="77777777" w:rsidTr="00F50E7D">
        <w:trPr>
          <w:cantSplit/>
          <w:jc w:val="center"/>
        </w:trPr>
        <w:tc>
          <w:tcPr>
            <w:tcW w:w="1701" w:type="dxa"/>
            <w:tcMar>
              <w:top w:w="100" w:type="dxa"/>
              <w:left w:w="100" w:type="dxa"/>
              <w:bottom w:w="100" w:type="dxa"/>
              <w:right w:w="100" w:type="dxa"/>
            </w:tcMar>
            <w:vAlign w:val="center"/>
          </w:tcPr>
          <w:p w14:paraId="14F0C258" w14:textId="77777777" w:rsidR="003A4D25" w:rsidRPr="00947857" w:rsidRDefault="00000000" w:rsidP="00947857">
            <w:pPr>
              <w:bidi/>
              <w:jc w:val="both"/>
              <w:rPr>
                <w:rFonts w:ascii="Simplified Arabic" w:hAnsi="Simplified Arabic" w:cs="Simplified Arabic"/>
                <w:sz w:val="20"/>
                <w:szCs w:val="20"/>
              </w:rPr>
            </w:pPr>
            <w:r w:rsidRPr="00947857">
              <w:rPr>
                <w:rFonts w:ascii="Segoe UI Symbol" w:eastAsia="Arial" w:hAnsi="Segoe UI Symbol" w:cs="Segoe UI Symbol" w:hint="cs"/>
                <w:sz w:val="20"/>
                <w:szCs w:val="20"/>
                <w:rtl/>
              </w:rPr>
              <w:t>☐</w:t>
            </w:r>
          </w:p>
        </w:tc>
        <w:tc>
          <w:tcPr>
            <w:tcW w:w="12757" w:type="dxa"/>
            <w:tcMar>
              <w:top w:w="100" w:type="dxa"/>
              <w:left w:w="100" w:type="dxa"/>
              <w:bottom w:w="100" w:type="dxa"/>
              <w:right w:w="100" w:type="dxa"/>
            </w:tcMar>
          </w:tcPr>
          <w:p w14:paraId="735C5AE5" w14:textId="77777777" w:rsidR="00F50E7D" w:rsidRPr="00947857" w:rsidRDefault="00F50E7D"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sz w:val="20"/>
                <w:szCs w:val="20"/>
                <w:rtl/>
              </w:rPr>
              <w:t>الفصل مقبول بعد تعديلات طفيفة</w:t>
            </w:r>
          </w:p>
        </w:tc>
      </w:tr>
      <w:tr w:rsidR="00F50E7D" w:rsidRPr="00947857" w14:paraId="2E38DC39" w14:textId="77777777" w:rsidTr="00F50E7D">
        <w:trPr>
          <w:cantSplit/>
          <w:jc w:val="center"/>
        </w:trPr>
        <w:tc>
          <w:tcPr>
            <w:tcW w:w="1701" w:type="dxa"/>
            <w:tcMar>
              <w:top w:w="100" w:type="dxa"/>
              <w:left w:w="100" w:type="dxa"/>
              <w:bottom w:w="100" w:type="dxa"/>
              <w:right w:w="100" w:type="dxa"/>
            </w:tcMar>
            <w:vAlign w:val="center"/>
          </w:tcPr>
          <w:p w14:paraId="670B0519" w14:textId="77777777" w:rsidR="003A4D25" w:rsidRPr="00947857" w:rsidRDefault="00000000" w:rsidP="00947857">
            <w:pPr>
              <w:bidi/>
              <w:jc w:val="both"/>
              <w:rPr>
                <w:rFonts w:ascii="Simplified Arabic" w:hAnsi="Simplified Arabic" w:cs="Simplified Arabic"/>
                <w:sz w:val="20"/>
                <w:szCs w:val="20"/>
              </w:rPr>
            </w:pPr>
            <w:r w:rsidRPr="00947857">
              <w:rPr>
                <w:rFonts w:ascii="Segoe UI Symbol" w:eastAsia="Arial" w:hAnsi="Segoe UI Symbol" w:cs="Segoe UI Symbol" w:hint="cs"/>
                <w:sz w:val="20"/>
                <w:szCs w:val="20"/>
                <w:rtl/>
              </w:rPr>
              <w:t>☑</w:t>
            </w:r>
          </w:p>
        </w:tc>
        <w:tc>
          <w:tcPr>
            <w:tcW w:w="12757" w:type="dxa"/>
            <w:tcMar>
              <w:top w:w="100" w:type="dxa"/>
              <w:left w:w="100" w:type="dxa"/>
              <w:bottom w:w="100" w:type="dxa"/>
              <w:right w:w="100" w:type="dxa"/>
            </w:tcMar>
          </w:tcPr>
          <w:p w14:paraId="2CCF77EF" w14:textId="77777777" w:rsidR="00F50E7D" w:rsidRPr="00947857" w:rsidRDefault="00F50E7D"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sz w:val="20"/>
                <w:szCs w:val="20"/>
                <w:rtl/>
              </w:rPr>
              <w:t>الفصل يحتاج إلى تعديلات متوسطة قبل الاعتماد</w:t>
            </w:r>
          </w:p>
        </w:tc>
      </w:tr>
      <w:tr w:rsidR="00F50E7D" w:rsidRPr="00947857" w14:paraId="54450E5F" w14:textId="77777777" w:rsidTr="00F50E7D">
        <w:trPr>
          <w:cantSplit/>
          <w:jc w:val="center"/>
        </w:trPr>
        <w:tc>
          <w:tcPr>
            <w:tcW w:w="1701" w:type="dxa"/>
            <w:tcMar>
              <w:top w:w="100" w:type="dxa"/>
              <w:left w:w="100" w:type="dxa"/>
              <w:bottom w:w="100" w:type="dxa"/>
              <w:right w:w="100" w:type="dxa"/>
            </w:tcMar>
            <w:vAlign w:val="center"/>
          </w:tcPr>
          <w:p w14:paraId="56654CB9" w14:textId="77777777" w:rsidR="003A4D25" w:rsidRPr="00947857" w:rsidRDefault="00000000" w:rsidP="00947857">
            <w:pPr>
              <w:bidi/>
              <w:jc w:val="both"/>
              <w:rPr>
                <w:rFonts w:ascii="Simplified Arabic" w:hAnsi="Simplified Arabic" w:cs="Simplified Arabic"/>
                <w:sz w:val="20"/>
                <w:szCs w:val="20"/>
              </w:rPr>
            </w:pPr>
            <w:r w:rsidRPr="00947857">
              <w:rPr>
                <w:rFonts w:ascii="Segoe UI Symbol" w:eastAsia="Arial" w:hAnsi="Segoe UI Symbol" w:cs="Segoe UI Symbol" w:hint="cs"/>
                <w:sz w:val="20"/>
                <w:szCs w:val="20"/>
                <w:rtl/>
              </w:rPr>
              <w:t>☐</w:t>
            </w:r>
          </w:p>
        </w:tc>
        <w:tc>
          <w:tcPr>
            <w:tcW w:w="12757" w:type="dxa"/>
            <w:tcMar>
              <w:top w:w="100" w:type="dxa"/>
              <w:left w:w="100" w:type="dxa"/>
              <w:bottom w:w="100" w:type="dxa"/>
              <w:right w:w="100" w:type="dxa"/>
            </w:tcMar>
          </w:tcPr>
          <w:p w14:paraId="073D4321" w14:textId="77777777" w:rsidR="00F50E7D" w:rsidRPr="00947857" w:rsidRDefault="00F50E7D"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sz w:val="20"/>
                <w:szCs w:val="20"/>
                <w:rtl/>
              </w:rPr>
              <w:t>الفصل يحتاج إلى تعديلات جوهرية وإعادة مراجعة</w:t>
            </w:r>
          </w:p>
        </w:tc>
      </w:tr>
      <w:tr w:rsidR="00F50E7D" w:rsidRPr="00947857" w14:paraId="1F170263" w14:textId="77777777" w:rsidTr="00F50E7D">
        <w:trPr>
          <w:cantSplit/>
          <w:jc w:val="center"/>
        </w:trPr>
        <w:tc>
          <w:tcPr>
            <w:tcW w:w="1701" w:type="dxa"/>
            <w:tcMar>
              <w:top w:w="100" w:type="dxa"/>
              <w:left w:w="100" w:type="dxa"/>
              <w:bottom w:w="100" w:type="dxa"/>
              <w:right w:w="100" w:type="dxa"/>
            </w:tcMar>
            <w:vAlign w:val="center"/>
          </w:tcPr>
          <w:p w14:paraId="784533FE" w14:textId="77777777" w:rsidR="003A4D25" w:rsidRPr="00947857" w:rsidRDefault="00000000" w:rsidP="00947857">
            <w:pPr>
              <w:bidi/>
              <w:jc w:val="both"/>
              <w:rPr>
                <w:rFonts w:ascii="Simplified Arabic" w:hAnsi="Simplified Arabic" w:cs="Simplified Arabic"/>
                <w:sz w:val="20"/>
                <w:szCs w:val="20"/>
              </w:rPr>
            </w:pPr>
            <w:r w:rsidRPr="00947857">
              <w:rPr>
                <w:rFonts w:ascii="Segoe UI Symbol" w:eastAsia="Arial" w:hAnsi="Segoe UI Symbol" w:cs="Segoe UI Symbol" w:hint="cs"/>
                <w:sz w:val="20"/>
                <w:szCs w:val="20"/>
                <w:rtl/>
              </w:rPr>
              <w:t>☐</w:t>
            </w:r>
          </w:p>
        </w:tc>
        <w:tc>
          <w:tcPr>
            <w:tcW w:w="12757" w:type="dxa"/>
            <w:tcMar>
              <w:top w:w="100" w:type="dxa"/>
              <w:left w:w="100" w:type="dxa"/>
              <w:bottom w:w="100" w:type="dxa"/>
              <w:right w:w="100" w:type="dxa"/>
            </w:tcMar>
          </w:tcPr>
          <w:p w14:paraId="11E87D2E" w14:textId="77777777" w:rsidR="00F50E7D" w:rsidRPr="00947857" w:rsidRDefault="00F50E7D" w:rsidP="00947857">
            <w:pPr>
              <w:bidi/>
              <w:jc w:val="both"/>
              <w:rPr>
                <w:rFonts w:ascii="Simplified Arabic" w:hAnsi="Simplified Arabic" w:cs="Simplified Arabic"/>
                <w:color w:val="000000" w:themeColor="text1"/>
                <w:sz w:val="20"/>
                <w:szCs w:val="20"/>
              </w:rPr>
            </w:pPr>
            <w:r w:rsidRPr="00947857">
              <w:rPr>
                <w:rFonts w:ascii="Simplified Arabic" w:eastAsia="Arial" w:hAnsi="Simplified Arabic" w:cs="Simplified Arabic"/>
                <w:sz w:val="20"/>
                <w:szCs w:val="20"/>
                <w:rtl/>
              </w:rPr>
              <w:t>الفصل غير مكتمل ويحتاج إلى إعادة بناء منهجي</w:t>
            </w:r>
          </w:p>
        </w:tc>
      </w:tr>
    </w:tbl>
    <w:p w14:paraId="50C35E0A" w14:textId="77777777" w:rsidR="00A662EF" w:rsidRPr="00947857" w:rsidRDefault="00A662EF" w:rsidP="00947857">
      <w:pPr>
        <w:bidi/>
        <w:spacing w:after="0" w:line="240" w:lineRule="auto"/>
        <w:jc w:val="both"/>
        <w:rPr>
          <w:rFonts w:ascii="Simplified Arabic" w:hAnsi="Simplified Arabic" w:cs="Simplified Arabic"/>
          <w:color w:val="000000" w:themeColor="text1"/>
          <w:sz w:val="20"/>
          <w:szCs w:val="20"/>
        </w:rPr>
      </w:pPr>
    </w:p>
    <w:p w14:paraId="71FB89CF" w14:textId="77777777" w:rsidR="00F50E7D" w:rsidRPr="00947857" w:rsidRDefault="002225E8" w:rsidP="00947857">
      <w:pPr>
        <w:pStyle w:val="Heading1"/>
        <w:bidi/>
        <w:spacing w:before="200" w:line="240" w:lineRule="auto"/>
        <w:jc w:val="both"/>
        <w:rPr>
          <w:rFonts w:ascii="Simplified Arabic" w:hAnsi="Simplified Arabic" w:cs="Simplified Arabic"/>
          <w:color w:val="000000" w:themeColor="text1"/>
          <w:sz w:val="20"/>
          <w:szCs w:val="20"/>
          <w:rtl/>
        </w:rPr>
      </w:pPr>
      <w:r w:rsidRPr="00947857">
        <w:rPr>
          <w:rFonts w:ascii="Simplified Arabic" w:eastAsia="Arial" w:hAnsi="Simplified Arabic" w:cs="Simplified Arabic"/>
          <w:color w:val="000000" w:themeColor="text1"/>
          <w:sz w:val="20"/>
          <w:szCs w:val="20"/>
          <w:rtl/>
        </w:rPr>
        <w:t>التوصية العامة:</w:t>
      </w:r>
      <w:r w:rsidRPr="00947857">
        <w:rPr>
          <w:rFonts w:ascii="Simplified Arabic" w:eastAsia="Arial" w:hAnsi="Simplified Arabic" w:cs="Simplified Arabic"/>
          <w:sz w:val="20"/>
          <w:szCs w:val="20"/>
          <w:rtl/>
        </w:rPr>
        <w:t xml:space="preserve"> الفصل قابل للتطوير والاعتماد بعد إدخال تعديلات متوسطة. يوصى بعدم اعتماده بصورته الحالية قبل استكمال الجوانب الأخلاقية، وضبط منهجية العينة، وتوضيح الدراسة الاستطلاعية، وإضافة فحوص افتراضات التحليل الإحصائي.</w:t>
      </w:r>
    </w:p>
    <w:p w14:paraId="59E2C4C8" w14:textId="77777777" w:rsidR="002225E8" w:rsidRPr="00947857" w:rsidRDefault="002225E8" w:rsidP="00947857">
      <w:pPr>
        <w:bidi/>
        <w:spacing w:after="0" w:line="240" w:lineRule="auto"/>
        <w:jc w:val="both"/>
        <w:rPr>
          <w:rFonts w:ascii="Simplified Arabic" w:hAnsi="Simplified Arabic" w:cs="Simplified Arabic"/>
          <w:sz w:val="20"/>
          <w:szCs w:val="20"/>
          <w:rtl/>
        </w:rPr>
      </w:pPr>
    </w:p>
    <w:p w14:paraId="6BA40CC9" w14:textId="77777777" w:rsidR="002225E8" w:rsidRPr="00947857" w:rsidRDefault="002225E8" w:rsidP="00947857">
      <w:pPr>
        <w:bidi/>
        <w:spacing w:after="0" w:line="240" w:lineRule="auto"/>
        <w:jc w:val="both"/>
        <w:rPr>
          <w:rFonts w:ascii="Simplified Arabic" w:hAnsi="Simplified Arabic" w:cs="Simplified Arabic"/>
          <w:sz w:val="20"/>
          <w:szCs w:val="20"/>
          <w:rtl/>
        </w:rPr>
      </w:pPr>
    </w:p>
    <w:p w14:paraId="0F8B7CF3" w14:textId="77777777" w:rsidR="00F50E7D" w:rsidRPr="00947857" w:rsidRDefault="002225E8" w:rsidP="00947857">
      <w:pPr>
        <w:bidi/>
        <w:spacing w:after="0" w:line="240" w:lineRule="auto"/>
        <w:jc w:val="both"/>
        <w:rPr>
          <w:rFonts w:ascii="Simplified Arabic" w:hAnsi="Simplified Arabic" w:cs="Simplified Arabic"/>
          <w:sz w:val="20"/>
          <w:szCs w:val="20"/>
        </w:rPr>
      </w:pPr>
      <w:r w:rsidRPr="00947857">
        <w:rPr>
          <w:rFonts w:ascii="Simplified Arabic" w:eastAsiaTheme="majorEastAsia" w:hAnsi="Simplified Arabic" w:cs="Simplified Arabic"/>
          <w:b/>
          <w:bCs/>
          <w:color w:val="000000" w:themeColor="text1"/>
          <w:sz w:val="20"/>
          <w:szCs w:val="20"/>
          <w:rtl/>
        </w:rPr>
        <w:t>ملاحظات ختامية للطالب:</w:t>
      </w:r>
      <w:r w:rsidRPr="00947857">
        <w:rPr>
          <w:rFonts w:ascii="Simplified Arabic" w:eastAsia="Arial" w:hAnsi="Simplified Arabic" w:cs="Simplified Arabic"/>
          <w:sz w:val="20"/>
          <w:szCs w:val="20"/>
          <w:rtl/>
        </w:rPr>
        <w:t xml:space="preserve"> يمثل الفصل أساساً جيداً لمنهجية الدراسة، إذ يوضح المجتمع والأداة والتحليل المقترح بصورة مقبولة. ومع ذلك، فإن جودة الفصل على مستوى الدكتوراه تتطلب تحويل الوصف العام إلى إجراءات قابلة للتحقق، خصوصاً في العينة، الصدق والثبات، والأخلاقيات. الالتزام بهذه التعديلات سيعزز قوة التصميم المنهجي ومصداقية النتائج المتوقعة.</w:t>
      </w:r>
    </w:p>
    <w:sectPr w:rsidR="00F50E7D" w:rsidRPr="00947857"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ADDE5" w14:textId="77777777" w:rsidR="00834E61" w:rsidRDefault="00834E61">
      <w:pPr>
        <w:spacing w:after="0" w:line="240" w:lineRule="auto"/>
      </w:pPr>
      <w:r>
        <w:separator/>
      </w:r>
    </w:p>
  </w:endnote>
  <w:endnote w:type="continuationSeparator" w:id="0">
    <w:p w14:paraId="72A27C6F" w14:textId="77777777" w:rsidR="00834E61" w:rsidRDefault="00834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159C3"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8D452" w14:textId="77777777" w:rsidR="00834E61" w:rsidRDefault="00834E61">
      <w:pPr>
        <w:spacing w:after="0" w:line="240" w:lineRule="auto"/>
      </w:pPr>
      <w:r>
        <w:separator/>
      </w:r>
    </w:p>
  </w:footnote>
  <w:footnote w:type="continuationSeparator" w:id="0">
    <w:p w14:paraId="2914F7BF" w14:textId="77777777" w:rsidR="00834E61" w:rsidRDefault="00834E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A310A"/>
    <w:rsid w:val="00112A4E"/>
    <w:rsid w:val="0015074B"/>
    <w:rsid w:val="002225E8"/>
    <w:rsid w:val="0029639D"/>
    <w:rsid w:val="00326F90"/>
    <w:rsid w:val="003A4D25"/>
    <w:rsid w:val="003B24C9"/>
    <w:rsid w:val="003E528A"/>
    <w:rsid w:val="00464A84"/>
    <w:rsid w:val="00650F0C"/>
    <w:rsid w:val="00834E61"/>
    <w:rsid w:val="008F6E78"/>
    <w:rsid w:val="00947857"/>
    <w:rsid w:val="00A662EF"/>
    <w:rsid w:val="00AA1D8D"/>
    <w:rsid w:val="00B47730"/>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54DC35"/>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2693</Words>
  <Characters>15356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18013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2026-07-01T16:50:00Z</dcterms:modified>
  <cp:category/>
</cp:coreProperties>
</file>