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1C67A" w14:textId="7B78DDD8" w:rsidR="00B1731C" w:rsidRPr="003470D0" w:rsidRDefault="00577A20" w:rsidP="00754672">
      <w:pPr>
        <w:bidi/>
        <w:spacing w:line="240" w:lineRule="auto"/>
        <w:jc w:val="both"/>
        <w:rPr>
          <w:rFonts w:asciiTheme="majorBidi" w:hAnsiTheme="majorBidi" w:cstheme="majorBidi"/>
        </w:rPr>
      </w:pPr>
      <w:r w:rsidRPr="003470D0">
        <w:rPr>
          <w:rFonts w:asciiTheme="majorBidi" w:eastAsia="Calibri" w:hAnsiTheme="majorBidi" w:cstheme="majorBidi"/>
          <w:noProof/>
          <w:sz w:val="26"/>
          <w:szCs w:val="26"/>
          <w14:ligatures w14:val="standardContextual"/>
        </w:rPr>
        <w:drawing>
          <wp:anchor distT="0" distB="0" distL="114300" distR="114300" simplePos="0" relativeHeight="251695104" behindDoc="0" locked="0" layoutInCell="1" allowOverlap="1" wp14:anchorId="6A437E60" wp14:editId="4340D7D8">
            <wp:simplePos x="0" y="0"/>
            <wp:positionH relativeFrom="margin">
              <wp:posOffset>-400685</wp:posOffset>
            </wp:positionH>
            <wp:positionV relativeFrom="margin">
              <wp:posOffset>-196850</wp:posOffset>
            </wp:positionV>
            <wp:extent cx="2340610" cy="933450"/>
            <wp:effectExtent l="0" t="0" r="254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2340610" cy="933450"/>
                    </a:xfrm>
                    <a:prstGeom prst="rect">
                      <a:avLst/>
                    </a:prstGeom>
                    <a:noFill/>
                  </pic:spPr>
                </pic:pic>
              </a:graphicData>
            </a:graphic>
            <wp14:sizeRelH relativeFrom="margin">
              <wp14:pctWidth>0</wp14:pctWidth>
            </wp14:sizeRelH>
            <wp14:sizeRelV relativeFrom="margin">
              <wp14:pctHeight>0</wp14:pctHeight>
            </wp14:sizeRelV>
          </wp:anchor>
        </w:drawing>
      </w:r>
      <w:r w:rsidR="00502024" w:rsidRPr="003470D0">
        <w:rPr>
          <w:rFonts w:asciiTheme="majorBidi" w:eastAsia="Calibri" w:hAnsiTheme="majorBidi" w:cstheme="majorBidi" w:hint="cs"/>
          <w:noProof/>
          <w:sz w:val="36"/>
          <w:szCs w:val="36"/>
        </w:rPr>
        <mc:AlternateContent>
          <mc:Choice Requires="wps">
            <w:drawing>
              <wp:anchor distT="45720" distB="45720" distL="114300" distR="114300" simplePos="0" relativeHeight="251696128" behindDoc="1" locked="0" layoutInCell="1" allowOverlap="1" wp14:anchorId="1E66126C" wp14:editId="797A7117">
                <wp:simplePos x="0" y="0"/>
                <wp:positionH relativeFrom="column">
                  <wp:posOffset>4533265</wp:posOffset>
                </wp:positionH>
                <wp:positionV relativeFrom="paragraph">
                  <wp:posOffset>-353695</wp:posOffset>
                </wp:positionV>
                <wp:extent cx="2377440" cy="1270000"/>
                <wp:effectExtent l="0" t="0" r="0" b="7620"/>
                <wp:wrapNone/>
                <wp:docPr id="2022068589" name="مربع نص 1"/>
                <wp:cNvGraphicFramePr/>
                <a:graphic xmlns:a="http://schemas.openxmlformats.org/drawingml/2006/main">
                  <a:graphicData uri="http://schemas.microsoft.com/office/word/2010/wordprocessingShape">
                    <wps:wsp>
                      <wps:cNvSpPr txBox="1"/>
                      <wps:spPr>
                        <a:xfrm>
                          <a:off x="0" y="0"/>
                          <a:ext cx="2377440" cy="1270000"/>
                        </a:xfrm>
                        <a:prstGeom prst="rect">
                          <a:avLst/>
                        </a:prstGeom>
                        <a:noFill/>
                        <a:ln w="6350">
                          <a:noFill/>
                        </a:ln>
                      </wps:spPr>
                      <wps:txbx>
                        <w:txbxContent>
                          <w:p w14:paraId="16DEA006" w14:textId="77777777" w:rsidR="00322CFE" w:rsidRPr="00731682" w:rsidRDefault="00322CFE" w:rsidP="00E7295A">
                            <w:pPr>
                              <w:bidi/>
                              <w:spacing w:line="276" w:lineRule="auto"/>
                              <w:jc w:val="center"/>
                              <w:rPr>
                                <w:rFonts w:ascii="Simplified Arabic" w:eastAsia="Calibri" w:hAnsi="Simplified Arabic" w:cs="Simplified Arabic"/>
                                <w:b/>
                                <w:bCs/>
                                <w:sz w:val="26"/>
                                <w:szCs w:val="26"/>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ج</w:t>
                            </w:r>
                            <w:r w:rsidRPr="00731682">
                              <w:rPr>
                                <w:rFonts w:ascii="Simplified Arabic" w:eastAsia="Calibri" w:hAnsi="Simplified Arabic" w:cs="Simplified Arabic"/>
                                <w:b/>
                                <w:bCs/>
                                <w:sz w:val="26"/>
                                <w:szCs w:val="26"/>
                                <w:rtl/>
                                <w:lang w:bidi="ar-LB"/>
                                <w14:ligatures w14:val="standardContextual"/>
                              </w:rPr>
                              <w:t>امعة ميدأوشن</w:t>
                            </w:r>
                          </w:p>
                          <w:p w14:paraId="75ADCB7C" w14:textId="6C9CD3AC" w:rsidR="00322CFE" w:rsidRPr="00731682" w:rsidRDefault="003065A6" w:rsidP="00E7295A">
                            <w:pPr>
                              <w:bidi/>
                              <w:spacing w:line="276" w:lineRule="auto"/>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 xml:space="preserve">تخصص </w:t>
                            </w:r>
                            <w:r w:rsidR="00D369FC" w:rsidRPr="00731682">
                              <w:rPr>
                                <w:rFonts w:ascii="Simplified Arabic" w:eastAsia="Calibri" w:hAnsi="Simplified Arabic" w:cs="Simplified Arabic" w:hint="cs"/>
                                <w:b/>
                                <w:bCs/>
                                <w:sz w:val="26"/>
                                <w:szCs w:val="26"/>
                                <w:rtl/>
                                <w:lang w:bidi="ar-LB"/>
                                <w14:ligatures w14:val="standardContextual"/>
                              </w:rPr>
                              <w:t xml:space="preserve">علوم انسانية </w:t>
                            </w:r>
                            <w:r w:rsidRPr="00731682">
                              <w:rPr>
                                <w:rFonts w:ascii="Simplified Arabic" w:eastAsia="Calibri" w:hAnsi="Simplified Arabic" w:cs="Simplified Arabic" w:hint="cs"/>
                                <w:b/>
                                <w:bCs/>
                                <w:sz w:val="26"/>
                                <w:szCs w:val="26"/>
                                <w:rtl/>
                                <w:lang w:bidi="ar-LB"/>
                                <w14:ligatures w14:val="standardContextual"/>
                              </w:rPr>
                              <w:t xml:space="preserve"> </w:t>
                            </w:r>
                          </w:p>
                          <w:p w14:paraId="276454ED" w14:textId="177A0CF9" w:rsidR="00322CFE" w:rsidRPr="00731682" w:rsidRDefault="0069351A" w:rsidP="00E7295A">
                            <w:pPr>
                              <w:bidi/>
                              <w:spacing w:line="276" w:lineRule="auto"/>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دكتوراة</w:t>
                            </w:r>
                            <w:r w:rsidR="00050808" w:rsidRPr="00731682">
                              <w:rPr>
                                <w:rFonts w:ascii="Simplified Arabic" w:eastAsia="Calibri" w:hAnsi="Simplified Arabic" w:cs="Simplified Arabic" w:hint="cs"/>
                                <w:b/>
                                <w:bCs/>
                                <w:sz w:val="26"/>
                                <w:szCs w:val="26"/>
                                <w:rtl/>
                                <w:lang w:bidi="ar-LB"/>
                                <w14:ligatures w14:val="standardContextual"/>
                              </w:rPr>
                              <w:t xml:space="preserve"> </w:t>
                            </w:r>
                            <w:r w:rsidR="003065A6" w:rsidRPr="00731682">
                              <w:rPr>
                                <w:rFonts w:ascii="Simplified Arabic" w:eastAsia="Calibri" w:hAnsi="Simplified Arabic" w:cs="Simplified Arabic" w:hint="cs"/>
                                <w:b/>
                                <w:bCs/>
                                <w:sz w:val="26"/>
                                <w:szCs w:val="26"/>
                                <w:rtl/>
                                <w:lang w:bidi="ar-LB"/>
                                <w14:ligatures w14:val="standardContextual"/>
                              </w:rPr>
                              <w:t xml:space="preserve"> </w:t>
                            </w:r>
                            <w:r w:rsidR="006B7C19" w:rsidRPr="00731682">
                              <w:rPr>
                                <w:rFonts w:ascii="Simplified Arabic" w:eastAsia="Calibri" w:hAnsi="Simplified Arabic" w:cs="Simplified Arabic" w:hint="cs"/>
                                <w:b/>
                                <w:bCs/>
                                <w:sz w:val="26"/>
                                <w:szCs w:val="26"/>
                                <w:rtl/>
                                <w:lang w:bidi="ar-LB"/>
                                <w14:ligatures w14:val="standardContextual"/>
                              </w:rPr>
                              <w:t>الفلسفة في التربية</w:t>
                            </w:r>
                          </w:p>
                          <w:p w14:paraId="4F1ACBC2" w14:textId="77777777" w:rsidR="00322CFE" w:rsidRPr="00731682" w:rsidRDefault="00322CFE" w:rsidP="00E7295A">
                            <w:pPr>
                              <w:bidi/>
                              <w:spacing w:line="276" w:lineRule="auto"/>
                              <w:jc w:val="center"/>
                              <w:rPr>
                                <w:rFonts w:ascii="Calibri" w:eastAsia="Calibri" w:hAnsi="Calibri" w:cs="Arial"/>
                                <w:b/>
                                <w:bCs/>
                                <w:sz w:val="24"/>
                                <w:szCs w:val="24"/>
                                <w:rtl/>
                                <w14:ligatures w14:val="standardContextual"/>
                              </w:rPr>
                            </w:pPr>
                          </w:p>
                          <w:p w14:paraId="5207AC24" w14:textId="77777777" w:rsidR="00322CFE" w:rsidRPr="00731682" w:rsidRDefault="00322CFE" w:rsidP="00E7295A">
                            <w:pPr>
                              <w:jc w:val="center"/>
                              <w:rPr>
                                <w:b/>
                                <w:bCs/>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1E66126C" id="_x0000_t202" coordsize="21600,21600" o:spt="202" path="m,l,21600r21600,l21600,xe">
                <v:stroke joinstyle="miter"/>
                <v:path gradientshapeok="t" o:connecttype="rect"/>
              </v:shapetype>
              <v:shape id="مربع نص 1" o:spid="_x0000_s1026" type="#_x0000_t202" style="position:absolute;left:0;text-align:left;margin-left:356.95pt;margin-top:-27.85pt;width:187.2pt;height:100pt;z-index:-251620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" filled="f" stroked="f" strokeweight=".5pt">
                <v:textbox style="mso-fit-shape-to-text:t">
                  <w:txbxContent>
                    <w:p w14:paraId="16DEA006" w14:textId="77777777" w:rsidR="00322CFE" w:rsidRPr="00731682" w:rsidRDefault="00322CFE" w:rsidP="00E7295A">
                      <w:pPr>
                        <w:bidi/>
                        <w:spacing w:line="276" w:lineRule="auto"/>
                        <w:jc w:val="center"/>
                        <w:rPr>
                          <w:rFonts w:ascii="Simplified Arabic" w:eastAsia="Calibri" w:hAnsi="Simplified Arabic" w:cs="Simplified Arabic"/>
                          <w:b/>
                          <w:bCs/>
                          <w:sz w:val="26"/>
                          <w:szCs w:val="26"/>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ج</w:t>
                      </w:r>
                      <w:r w:rsidRPr="00731682">
                        <w:rPr>
                          <w:rFonts w:ascii="Simplified Arabic" w:eastAsia="Calibri" w:hAnsi="Simplified Arabic" w:cs="Simplified Arabic"/>
                          <w:b/>
                          <w:bCs/>
                          <w:sz w:val="26"/>
                          <w:szCs w:val="26"/>
                          <w:rtl/>
                          <w:lang w:bidi="ar-LB"/>
                          <w14:ligatures w14:val="standardContextual"/>
                        </w:rPr>
                        <w:t>امعة ميدأوشن</w:t>
                      </w:r>
                    </w:p>
                    <w:p w14:paraId="75ADCB7C" w14:textId="6C9CD3AC" w:rsidR="00322CFE" w:rsidRPr="00731682" w:rsidRDefault="003065A6" w:rsidP="00E7295A">
                      <w:pPr>
                        <w:bidi/>
                        <w:spacing w:line="276" w:lineRule="auto"/>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 xml:space="preserve">تخصص </w:t>
                      </w:r>
                      <w:r w:rsidR="00D369FC" w:rsidRPr="00731682">
                        <w:rPr>
                          <w:rFonts w:ascii="Simplified Arabic" w:eastAsia="Calibri" w:hAnsi="Simplified Arabic" w:cs="Simplified Arabic" w:hint="cs"/>
                          <w:b/>
                          <w:bCs/>
                          <w:sz w:val="26"/>
                          <w:szCs w:val="26"/>
                          <w:rtl/>
                          <w:lang w:bidi="ar-LB"/>
                          <w14:ligatures w14:val="standardContextual"/>
                        </w:rPr>
                        <w:t xml:space="preserve">علوم انسانية </w:t>
                      </w:r>
                      <w:r w:rsidRPr="00731682">
                        <w:rPr>
                          <w:rFonts w:ascii="Simplified Arabic" w:eastAsia="Calibri" w:hAnsi="Simplified Arabic" w:cs="Simplified Arabic" w:hint="cs"/>
                          <w:b/>
                          <w:bCs/>
                          <w:sz w:val="26"/>
                          <w:szCs w:val="26"/>
                          <w:rtl/>
                          <w:lang w:bidi="ar-LB"/>
                          <w14:ligatures w14:val="standardContextual"/>
                        </w:rPr>
                        <w:t xml:space="preserve"> </w:t>
                      </w:r>
                    </w:p>
                    <w:p w14:paraId="276454ED" w14:textId="177A0CF9" w:rsidR="00322CFE" w:rsidRPr="00731682" w:rsidRDefault="0069351A" w:rsidP="00E7295A">
                      <w:pPr>
                        <w:bidi/>
                        <w:spacing w:line="276" w:lineRule="auto"/>
                        <w:jc w:val="center"/>
                        <w:rPr>
                          <w:rFonts w:ascii="Simplified Arabic" w:eastAsia="Calibri" w:hAnsi="Simplified Arabic" w:cs="Simplified Arabic"/>
                          <w:b/>
                          <w:bCs/>
                          <w:sz w:val="26"/>
                          <w:szCs w:val="26"/>
                          <w:rtl/>
                          <w:lang w:bidi="ar-LB"/>
                          <w14:ligatures w14:val="standardContextual"/>
                        </w:rPr>
                      </w:pPr>
                      <w:r w:rsidRPr="00731682">
                        <w:rPr>
                          <w:rFonts w:ascii="Simplified Arabic" w:eastAsia="Calibri" w:hAnsi="Simplified Arabic" w:cs="Simplified Arabic" w:hint="cs"/>
                          <w:b/>
                          <w:bCs/>
                          <w:sz w:val="26"/>
                          <w:szCs w:val="26"/>
                          <w:rtl/>
                          <w:lang w:bidi="ar-LB"/>
                          <w14:ligatures w14:val="standardContextual"/>
                        </w:rPr>
                        <w:t>دكتوراة</w:t>
                      </w:r>
                      <w:r w:rsidR="00050808" w:rsidRPr="00731682">
                        <w:rPr>
                          <w:rFonts w:ascii="Simplified Arabic" w:eastAsia="Calibri" w:hAnsi="Simplified Arabic" w:cs="Simplified Arabic" w:hint="cs"/>
                          <w:b/>
                          <w:bCs/>
                          <w:sz w:val="26"/>
                          <w:szCs w:val="26"/>
                          <w:rtl/>
                          <w:lang w:bidi="ar-LB"/>
                          <w14:ligatures w14:val="standardContextual"/>
                        </w:rPr>
                        <w:t xml:space="preserve"> </w:t>
                      </w:r>
                      <w:r w:rsidR="003065A6" w:rsidRPr="00731682">
                        <w:rPr>
                          <w:rFonts w:ascii="Simplified Arabic" w:eastAsia="Calibri" w:hAnsi="Simplified Arabic" w:cs="Simplified Arabic" w:hint="cs"/>
                          <w:b/>
                          <w:bCs/>
                          <w:sz w:val="26"/>
                          <w:szCs w:val="26"/>
                          <w:rtl/>
                          <w:lang w:bidi="ar-LB"/>
                          <w14:ligatures w14:val="standardContextual"/>
                        </w:rPr>
                        <w:t xml:space="preserve"> </w:t>
                      </w:r>
                      <w:r w:rsidR="006B7C19" w:rsidRPr="00731682">
                        <w:rPr>
                          <w:rFonts w:ascii="Simplified Arabic" w:eastAsia="Calibri" w:hAnsi="Simplified Arabic" w:cs="Simplified Arabic" w:hint="cs"/>
                          <w:b/>
                          <w:bCs/>
                          <w:sz w:val="26"/>
                          <w:szCs w:val="26"/>
                          <w:rtl/>
                          <w:lang w:bidi="ar-LB"/>
                          <w14:ligatures w14:val="standardContextual"/>
                        </w:rPr>
                        <w:t>الفلسفة في التربية</w:t>
                      </w:r>
                    </w:p>
                    <w:p w14:paraId="4F1ACBC2" w14:textId="77777777" w:rsidR="00322CFE" w:rsidRPr="00731682" w:rsidRDefault="00322CFE" w:rsidP="00E7295A">
                      <w:pPr>
                        <w:bidi/>
                        <w:spacing w:line="276" w:lineRule="auto"/>
                        <w:jc w:val="center"/>
                        <w:rPr>
                          <w:rFonts w:ascii="Calibri" w:eastAsia="Calibri" w:hAnsi="Calibri" w:cs="Arial"/>
                          <w:b/>
                          <w:bCs/>
                          <w:sz w:val="24"/>
                          <w:szCs w:val="24"/>
                          <w:rtl/>
                          <w14:ligatures w14:val="standardContextual"/>
                        </w:rPr>
                      </w:pPr>
                    </w:p>
                    <w:p w14:paraId="5207AC24" w14:textId="77777777" w:rsidR="00322CFE" w:rsidRPr="00731682" w:rsidRDefault="00322CFE" w:rsidP="00E7295A">
                      <w:pPr>
                        <w:jc w:val="center"/>
                        <w:rPr>
                          <w:b/>
                          <w:bCs/>
                        </w:rPr>
                      </w:pPr>
                    </w:p>
                  </w:txbxContent>
                </v:textbox>
              </v:shape>
            </w:pict>
          </mc:Fallback>
        </mc:AlternateContent>
      </w:r>
    </w:p>
    <w:p w14:paraId="0ACA6946" w14:textId="2D2B917B" w:rsidR="00322CFE" w:rsidRPr="003470D0" w:rsidRDefault="00322CFE" w:rsidP="00754672">
      <w:pPr>
        <w:bidi/>
        <w:spacing w:line="240" w:lineRule="auto"/>
        <w:ind w:hanging="720"/>
        <w:jc w:val="both"/>
        <w:rPr>
          <w:rFonts w:asciiTheme="majorBidi" w:eastAsia="Calibri" w:hAnsiTheme="majorBidi" w:cstheme="majorBidi"/>
          <w:sz w:val="36"/>
          <w:szCs w:val="36"/>
          <w:lang w:bidi="ar-EG"/>
        </w:rPr>
      </w:pPr>
    </w:p>
    <w:p w14:paraId="12354E6A" w14:textId="77777777" w:rsidR="00322CFE" w:rsidRPr="003470D0" w:rsidRDefault="00322CFE" w:rsidP="003470D0">
      <w:pPr>
        <w:bidi/>
        <w:spacing w:line="240" w:lineRule="auto"/>
        <w:jc w:val="both"/>
        <w:rPr>
          <w:rFonts w:asciiTheme="majorBidi" w:eastAsia="Calibri" w:hAnsiTheme="majorBidi" w:cstheme="majorBidi"/>
          <w:sz w:val="28"/>
          <w:szCs w:val="28"/>
          <w:lang w:bidi="ar-EG"/>
        </w:rPr>
      </w:pPr>
    </w:p>
    <w:p w14:paraId="220E03E3" w14:textId="4E7A7E74" w:rsidR="00322CFE" w:rsidRPr="003470D0" w:rsidRDefault="00322CFE" w:rsidP="003470D0">
      <w:pPr>
        <w:bidi/>
        <w:spacing w:line="240" w:lineRule="auto"/>
        <w:ind w:hanging="720"/>
        <w:jc w:val="both"/>
        <w:rPr>
          <w:rFonts w:asciiTheme="majorBidi" w:eastAsia="Calibri" w:hAnsiTheme="majorBidi" w:cstheme="majorBidi"/>
          <w:sz w:val="36"/>
          <w:szCs w:val="36"/>
          <w:lang w:bidi="ar-EG"/>
        </w:rPr>
      </w:pPr>
    </w:p>
    <w:p w14:paraId="6790BA24" w14:textId="14699A28" w:rsidR="00322CFE" w:rsidRPr="008D2A01" w:rsidRDefault="00322CFE" w:rsidP="008D2A01">
      <w:pPr>
        <w:bidi/>
        <w:spacing w:after="0" w:line="240" w:lineRule="auto"/>
        <w:jc w:val="both"/>
        <w:rPr>
          <w:rFonts w:asciiTheme="majorBidi" w:eastAsia="Times New Roman" w:hAnsiTheme="majorBidi" w:cstheme="majorBidi"/>
          <w:sz w:val="24"/>
          <w:szCs w:val="24"/>
          <w:rtl/>
        </w:rPr>
      </w:pPr>
      <w:r w:rsidRPr="003470D0">
        <w:rPr>
          <w:rFonts w:asciiTheme="majorBidi" w:eastAsia="Times New Roman" w:hAnsiTheme="majorBidi" w:cstheme="majorBidi"/>
          <w:noProof/>
          <w:sz w:val="24"/>
          <w:szCs w:val="24"/>
        </w:rPr>
        <mc:AlternateContent>
          <mc:Choice Requires="wps">
            <w:drawing>
              <wp:inline distT="0" distB="0" distL="0" distR="0" wp14:anchorId="478DEEE6" wp14:editId="2B12BCAE">
                <wp:extent cx="302895" cy="302895"/>
                <wp:effectExtent l="0" t="0" r="0" b="1905"/>
                <wp:docPr id="1712456512" name="مستطيل 3" descr="شعار جامعة ميداشون"/>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251371" id="مستطيل 3" o:spid="_x0000_s1026" alt="شعار جامعة ميداشون"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" filled="f" stroked="f">
                <o:lock v:ext="edit" aspectratio="t"/>
                <w10:wrap anchorx="page"/>
                <w10:anchorlock/>
              </v:rect>
            </w:pict>
          </mc:Fallback>
        </mc:AlternateContent>
      </w:r>
    </w:p>
    <w:p w14:paraId="145F70C1" w14:textId="77777777" w:rsidR="00224FA5" w:rsidRPr="00224FA5" w:rsidRDefault="00224FA5" w:rsidP="00291762">
      <w:pPr>
        <w:shd w:val="clear" w:color="auto" w:fill="FFFFFF"/>
        <w:bidi/>
        <w:spacing w:line="240" w:lineRule="auto"/>
        <w:jc w:val="center"/>
        <w:divId w:val="1058628464"/>
        <w:rPr>
          <w:rFonts w:asciiTheme="majorBidi" w:eastAsia="Times New Roman" w:hAnsiTheme="majorBidi" w:cstheme="majorBidi"/>
          <w:b/>
          <w:bCs/>
          <w:color w:val="002060"/>
          <w:sz w:val="39"/>
          <w:szCs w:val="39"/>
        </w:rPr>
      </w:pPr>
      <w:r w:rsidRPr="00224FA5">
        <w:rPr>
          <w:rFonts w:asciiTheme="majorBidi" w:eastAsia="Times New Roman" w:hAnsiTheme="majorBidi" w:cstheme="majorBidi"/>
          <w:b/>
          <w:bCs/>
          <w:color w:val="002060"/>
          <w:sz w:val="39"/>
          <w:szCs w:val="39"/>
          <w:rtl/>
        </w:rPr>
        <w:t>استخدام الذكاء الاصطناعي في تصميم برامج فردية لتنمية المهارات النمائية للأطفال ذوي الاحتياجات الخاصة في مرحلة الطفولة المبكرة: دراسة تجريبية</w:t>
      </w:r>
    </w:p>
    <w:p w14:paraId="2C755BBB" w14:textId="77777777" w:rsidR="00224FA5" w:rsidRPr="00D52B41" w:rsidRDefault="00224FA5" w:rsidP="00291762">
      <w:pPr>
        <w:shd w:val="clear" w:color="auto" w:fill="FFFFFF"/>
        <w:bidi/>
        <w:spacing w:line="240" w:lineRule="auto"/>
        <w:jc w:val="center"/>
        <w:divId w:val="2017489556"/>
        <w:rPr>
          <w:rFonts w:asciiTheme="majorBidi" w:eastAsia="Times New Roman" w:hAnsiTheme="majorBidi" w:cstheme="majorBidi"/>
          <w:sz w:val="29"/>
          <w:szCs w:val="29"/>
        </w:rPr>
      </w:pPr>
      <w:r w:rsidRPr="00D52B41">
        <w:rPr>
          <w:rFonts w:asciiTheme="majorBidi" w:eastAsia="Times New Roman" w:hAnsiTheme="majorBidi" w:cstheme="majorBidi"/>
          <w:sz w:val="29"/>
          <w:szCs w:val="29"/>
        </w:rPr>
        <w:t>The Use of Artificial Intelligence in Designing Individualized Programs to Develop Developmental Skills for Children with Special Needs in Early Childhood: An Experimental Study</w:t>
      </w:r>
    </w:p>
    <w:p w14:paraId="2E131957" w14:textId="77777777" w:rsidR="00F45BD6" w:rsidRPr="00555695" w:rsidRDefault="00F45BD6" w:rsidP="00F45BD6">
      <w:pPr>
        <w:bidi/>
        <w:spacing w:line="240" w:lineRule="auto"/>
        <w:jc w:val="center"/>
        <w:divId w:val="1593704583"/>
        <w:rPr>
          <w:rFonts w:ascii="Simplified Arabic" w:eastAsia="Calibri" w:hAnsi="Simplified Arabic" w:cs="Simplified Arabic"/>
          <w:b/>
          <w:bCs/>
          <w:sz w:val="24"/>
          <w:szCs w:val="24"/>
          <w:rtl/>
          <w14:ligatures w14:val="standardContextual"/>
        </w:rPr>
      </w:pPr>
      <w:r w:rsidRPr="00555695">
        <w:rPr>
          <w:rFonts w:ascii="Simplified Arabic" w:eastAsia="Calibri" w:hAnsi="Simplified Arabic" w:cs="Simplified Arabic" w:hint="cs"/>
          <w:b/>
          <w:bCs/>
          <w:sz w:val="24"/>
          <w:szCs w:val="24"/>
          <w:rtl/>
          <w14:ligatures w14:val="standardContextual"/>
        </w:rPr>
        <w:t xml:space="preserve">إعداد: </w:t>
      </w:r>
    </w:p>
    <w:p w14:paraId="2DBFDA66" w14:textId="77777777" w:rsidR="00F45BD6" w:rsidRPr="00F45BD6" w:rsidRDefault="00F45BD6" w:rsidP="00F45BD6">
      <w:pPr>
        <w:bidi/>
        <w:spacing w:line="240" w:lineRule="auto"/>
        <w:jc w:val="center"/>
        <w:divId w:val="1593704583"/>
        <w:rPr>
          <w:rFonts w:ascii="Simplified Arabic" w:eastAsia="Calibri" w:hAnsi="Simplified Arabic" w:cs="Simplified Arabic"/>
          <w:sz w:val="24"/>
          <w:szCs w:val="24"/>
          <w:rtl/>
          <w14:ligatures w14:val="standardContextual"/>
        </w:rPr>
      </w:pPr>
      <w:r w:rsidRPr="00F45BD6">
        <w:rPr>
          <w:rFonts w:ascii="Simplified Arabic" w:eastAsia="Calibri" w:hAnsi="Simplified Arabic" w:cs="Simplified Arabic" w:hint="cs"/>
          <w:sz w:val="24"/>
          <w:szCs w:val="24"/>
          <w:rtl/>
          <w14:ligatures w14:val="standardContextual"/>
        </w:rPr>
        <w:t>مرام عبدالكريم كرنازي</w:t>
      </w:r>
    </w:p>
    <w:p w14:paraId="342A52F2" w14:textId="77777777" w:rsidR="00F45BD6" w:rsidRPr="00555695" w:rsidRDefault="00F45BD6" w:rsidP="00F45BD6">
      <w:pPr>
        <w:bidi/>
        <w:spacing w:line="240" w:lineRule="auto"/>
        <w:jc w:val="center"/>
        <w:divId w:val="1593704583"/>
        <w:rPr>
          <w:rFonts w:ascii="Simplified Arabic" w:eastAsia="Calibri" w:hAnsi="Simplified Arabic" w:cs="Simplified Arabic"/>
          <w:b/>
          <w:bCs/>
          <w:sz w:val="24"/>
          <w:szCs w:val="24"/>
          <w:rtl/>
          <w14:ligatures w14:val="standardContextual"/>
        </w:rPr>
      </w:pPr>
      <w:r w:rsidRPr="00555695">
        <w:rPr>
          <w:rFonts w:ascii="Simplified Arabic" w:eastAsia="Calibri" w:hAnsi="Simplified Arabic" w:cs="Simplified Arabic" w:hint="cs"/>
          <w:b/>
          <w:bCs/>
          <w:sz w:val="24"/>
          <w:szCs w:val="24"/>
          <w:rtl/>
          <w14:ligatures w14:val="standardContextual"/>
        </w:rPr>
        <w:t>الرقم الأكاديمي:</w:t>
      </w:r>
    </w:p>
    <w:p w14:paraId="56BCEA3A" w14:textId="77777777" w:rsidR="00F45BD6" w:rsidRPr="00F45BD6" w:rsidRDefault="00F45BD6" w:rsidP="00F45BD6">
      <w:pPr>
        <w:bidi/>
        <w:spacing w:line="240" w:lineRule="auto"/>
        <w:jc w:val="center"/>
        <w:divId w:val="1593704583"/>
        <w:rPr>
          <w:rFonts w:ascii="Simplified Arabic" w:eastAsia="Calibri" w:hAnsi="Simplified Arabic" w:cs="Simplified Arabic"/>
          <w:sz w:val="24"/>
          <w:szCs w:val="24"/>
          <w:rtl/>
          <w14:ligatures w14:val="standardContextual"/>
        </w:rPr>
      </w:pPr>
      <w:r w:rsidRPr="00F45BD6">
        <w:rPr>
          <w:rFonts w:ascii="Simplified Arabic" w:eastAsia="Calibri" w:hAnsi="Simplified Arabic" w:cs="Simplified Arabic" w:hint="cs"/>
          <w:sz w:val="24"/>
          <w:szCs w:val="24"/>
          <w:rtl/>
          <w14:ligatures w14:val="standardContextual"/>
        </w:rPr>
        <w:t>242000390</w:t>
      </w:r>
    </w:p>
    <w:p w14:paraId="28728485" w14:textId="77777777" w:rsidR="00F45BD6" w:rsidRPr="00555695" w:rsidRDefault="00F45BD6" w:rsidP="00F45BD6">
      <w:pPr>
        <w:bidi/>
        <w:spacing w:line="240" w:lineRule="auto"/>
        <w:jc w:val="center"/>
        <w:divId w:val="1593704583"/>
        <w:rPr>
          <w:rFonts w:ascii="Simplified Arabic" w:eastAsia="Calibri" w:hAnsi="Simplified Arabic" w:cs="Simplified Arabic"/>
          <w:b/>
          <w:bCs/>
          <w:sz w:val="24"/>
          <w:szCs w:val="24"/>
          <w:rtl/>
          <w14:ligatures w14:val="standardContextual"/>
        </w:rPr>
      </w:pPr>
      <w:r w:rsidRPr="00555695">
        <w:rPr>
          <w:rFonts w:ascii="Simplified Arabic" w:eastAsia="Calibri" w:hAnsi="Simplified Arabic" w:cs="Simplified Arabic" w:hint="cs"/>
          <w:b/>
          <w:bCs/>
          <w:sz w:val="24"/>
          <w:szCs w:val="24"/>
          <w:rtl/>
          <w14:ligatures w14:val="standardContextual"/>
        </w:rPr>
        <w:t>إشراف:</w:t>
      </w:r>
    </w:p>
    <w:p w14:paraId="21FB2A62" w14:textId="3B95BA48" w:rsidR="00F45BD6" w:rsidRPr="00F45BD6" w:rsidRDefault="00F45BD6" w:rsidP="00F45BD6">
      <w:pPr>
        <w:shd w:val="clear" w:color="auto" w:fill="FFFFFF"/>
        <w:bidi/>
        <w:spacing w:after="0" w:line="240" w:lineRule="auto"/>
        <w:jc w:val="center"/>
        <w:divId w:val="1593704583"/>
        <w:rPr>
          <w:rFonts w:ascii="Simplified Arabic" w:eastAsia="Calibri" w:hAnsi="Simplified Arabic" w:cs="Simplified Arabic"/>
          <w:sz w:val="24"/>
          <w:szCs w:val="24"/>
          <w:rtl/>
          <w14:ligatures w14:val="standardContextual"/>
        </w:rPr>
      </w:pPr>
      <w:r w:rsidRPr="00F45BD6">
        <w:rPr>
          <w:rFonts w:ascii="Simplified Arabic" w:eastAsia="Calibri" w:hAnsi="Simplified Arabic" w:cs="Simplified Arabic" w:hint="cs"/>
          <w:sz w:val="24"/>
          <w:szCs w:val="24"/>
          <w:rtl/>
          <w14:ligatures w14:val="standardContextual"/>
        </w:rPr>
        <w:t>جامعة ميدأوشن</w:t>
      </w:r>
    </w:p>
    <w:p w14:paraId="1D079992" w14:textId="77777777" w:rsidR="008D2A01" w:rsidRDefault="008D2A01" w:rsidP="008D2A01">
      <w:pPr>
        <w:shd w:val="clear" w:color="auto" w:fill="FFFFFF"/>
        <w:bidi/>
        <w:spacing w:after="0" w:line="480" w:lineRule="auto"/>
        <w:jc w:val="center"/>
        <w:divId w:val="1593704583"/>
        <w:rPr>
          <w:rFonts w:asciiTheme="majorBidi" w:eastAsia="Times New Roman" w:hAnsiTheme="majorBidi" w:cstheme="majorBidi"/>
          <w:b/>
          <w:bCs/>
          <w:color w:val="2D3748"/>
          <w:sz w:val="27"/>
          <w:szCs w:val="27"/>
          <w:rtl/>
        </w:rPr>
      </w:pPr>
    </w:p>
    <w:p w14:paraId="47D3265C" w14:textId="042D195C" w:rsidR="00572DDE" w:rsidRPr="00731682" w:rsidRDefault="00BA38D1" w:rsidP="00731682">
      <w:pPr>
        <w:shd w:val="clear" w:color="auto" w:fill="FFFFFF"/>
        <w:bidi/>
        <w:spacing w:after="750" w:line="480" w:lineRule="auto"/>
        <w:jc w:val="center"/>
        <w:divId w:val="1593704583"/>
        <w:rPr>
          <w:rFonts w:asciiTheme="majorBidi" w:eastAsia="Times New Roman" w:hAnsiTheme="majorBidi" w:cstheme="majorBidi"/>
          <w:b/>
          <w:bCs/>
          <w:color w:val="2D3748"/>
          <w:sz w:val="27"/>
          <w:szCs w:val="27"/>
          <w:rtl/>
        </w:rPr>
      </w:pPr>
      <w:r>
        <w:rPr>
          <w:rFonts w:asciiTheme="majorBidi" w:eastAsia="Times New Roman" w:hAnsiTheme="majorBidi" w:cstheme="majorBidi" w:hint="cs"/>
          <w:b/>
          <w:bCs/>
          <w:color w:val="2D3748"/>
          <w:sz w:val="27"/>
          <w:szCs w:val="27"/>
          <w:rtl/>
        </w:rPr>
        <w:t xml:space="preserve">      / </w:t>
      </w:r>
      <w:r w:rsidR="00F45BD6">
        <w:rPr>
          <w:rFonts w:asciiTheme="majorBidi" w:eastAsia="Times New Roman" w:hAnsiTheme="majorBidi" w:cstheme="majorBidi" w:hint="cs"/>
          <w:b/>
          <w:bCs/>
          <w:color w:val="2D3748"/>
          <w:sz w:val="27"/>
          <w:szCs w:val="27"/>
          <w:rtl/>
        </w:rPr>
        <w:t>1</w:t>
      </w:r>
      <w:r>
        <w:rPr>
          <w:rFonts w:asciiTheme="majorBidi" w:eastAsia="Times New Roman" w:hAnsiTheme="majorBidi" w:cstheme="majorBidi" w:hint="cs"/>
          <w:b/>
          <w:bCs/>
          <w:color w:val="2D3748"/>
          <w:sz w:val="27"/>
          <w:szCs w:val="27"/>
          <w:rtl/>
        </w:rPr>
        <w:t xml:space="preserve"> /</w:t>
      </w:r>
      <w:r w:rsidR="005256B9">
        <w:rPr>
          <w:rFonts w:asciiTheme="majorBidi" w:eastAsia="Times New Roman" w:hAnsiTheme="majorBidi" w:cstheme="majorBidi" w:hint="cs"/>
          <w:b/>
          <w:bCs/>
          <w:color w:val="2D3748"/>
          <w:sz w:val="27"/>
          <w:szCs w:val="27"/>
          <w:rtl/>
        </w:rPr>
        <w:t xml:space="preserve"> 14</w:t>
      </w:r>
      <w:r w:rsidR="00F45BD6">
        <w:rPr>
          <w:rFonts w:asciiTheme="majorBidi" w:eastAsia="Times New Roman" w:hAnsiTheme="majorBidi" w:cstheme="majorBidi" w:hint="cs"/>
          <w:b/>
          <w:bCs/>
          <w:color w:val="2D3748"/>
          <w:sz w:val="27"/>
          <w:szCs w:val="27"/>
          <w:rtl/>
        </w:rPr>
        <w:t>48</w:t>
      </w:r>
      <w:r w:rsidR="005E1446" w:rsidRPr="005E1446">
        <w:rPr>
          <w:rFonts w:asciiTheme="majorBidi" w:eastAsia="Times New Roman" w:hAnsiTheme="majorBidi" w:cs="Times New Roman"/>
          <w:b/>
          <w:bCs/>
          <w:color w:val="2D3748"/>
          <w:sz w:val="27"/>
          <w:szCs w:val="27"/>
          <w:rtl/>
        </w:rPr>
        <w:t>هـ</w:t>
      </w:r>
      <w:r w:rsidR="005E1446">
        <w:rPr>
          <w:rFonts w:asciiTheme="majorBidi" w:eastAsia="Times New Roman" w:hAnsiTheme="majorBidi" w:cs="Times New Roman" w:hint="cs"/>
          <w:b/>
          <w:bCs/>
          <w:color w:val="2D3748"/>
          <w:sz w:val="27"/>
          <w:szCs w:val="27"/>
          <w:rtl/>
        </w:rPr>
        <w:t xml:space="preserve"> </w:t>
      </w:r>
      <w:r w:rsidR="00D91774">
        <w:rPr>
          <w:rFonts w:asciiTheme="majorBidi" w:eastAsia="Times New Roman" w:hAnsiTheme="majorBidi" w:cstheme="majorBidi" w:hint="cs"/>
          <w:b/>
          <w:bCs/>
          <w:color w:val="2D3748"/>
          <w:sz w:val="27"/>
          <w:szCs w:val="27"/>
          <w:rtl/>
        </w:rPr>
        <w:t xml:space="preserve"> -     </w:t>
      </w:r>
      <w:r w:rsidR="00D13F9E">
        <w:rPr>
          <w:rFonts w:asciiTheme="majorBidi" w:eastAsia="Times New Roman" w:hAnsiTheme="majorBidi" w:cstheme="majorBidi" w:hint="cs"/>
          <w:b/>
          <w:bCs/>
          <w:color w:val="2D3748"/>
          <w:sz w:val="27"/>
          <w:szCs w:val="27"/>
          <w:rtl/>
        </w:rPr>
        <w:t>27</w:t>
      </w:r>
      <w:r w:rsidR="00D91774">
        <w:rPr>
          <w:rFonts w:asciiTheme="majorBidi" w:eastAsia="Times New Roman" w:hAnsiTheme="majorBidi" w:cstheme="majorBidi" w:hint="cs"/>
          <w:b/>
          <w:bCs/>
          <w:color w:val="2D3748"/>
          <w:sz w:val="27"/>
          <w:szCs w:val="27"/>
          <w:rtl/>
        </w:rPr>
        <w:t xml:space="preserve"> / </w:t>
      </w:r>
      <w:r w:rsidR="00F45BD6">
        <w:rPr>
          <w:rFonts w:asciiTheme="majorBidi" w:eastAsia="Times New Roman" w:hAnsiTheme="majorBidi" w:cstheme="majorBidi" w:hint="cs"/>
          <w:b/>
          <w:bCs/>
          <w:color w:val="2D3748"/>
          <w:sz w:val="27"/>
          <w:szCs w:val="27"/>
          <w:rtl/>
        </w:rPr>
        <w:t>6</w:t>
      </w:r>
      <w:r w:rsidR="00D91774">
        <w:rPr>
          <w:rFonts w:asciiTheme="majorBidi" w:eastAsia="Times New Roman" w:hAnsiTheme="majorBidi" w:cstheme="majorBidi" w:hint="cs"/>
          <w:b/>
          <w:bCs/>
          <w:color w:val="2D3748"/>
          <w:sz w:val="27"/>
          <w:szCs w:val="27"/>
          <w:rtl/>
        </w:rPr>
        <w:t xml:space="preserve"> / </w:t>
      </w:r>
      <w:r w:rsidR="008D2A01">
        <w:rPr>
          <w:rFonts w:asciiTheme="majorBidi" w:eastAsia="Times New Roman" w:hAnsiTheme="majorBidi" w:cstheme="majorBidi" w:hint="cs"/>
          <w:b/>
          <w:bCs/>
          <w:color w:val="2D3748"/>
          <w:sz w:val="27"/>
          <w:szCs w:val="27"/>
          <w:rtl/>
        </w:rPr>
        <w:t>20</w:t>
      </w:r>
      <w:r w:rsidR="00F45BD6">
        <w:rPr>
          <w:rFonts w:asciiTheme="majorBidi" w:eastAsia="Times New Roman" w:hAnsiTheme="majorBidi" w:cstheme="majorBidi" w:hint="cs"/>
          <w:b/>
          <w:bCs/>
          <w:color w:val="2D3748"/>
          <w:sz w:val="27"/>
          <w:szCs w:val="27"/>
          <w:rtl/>
        </w:rPr>
        <w:t>26</w:t>
      </w:r>
      <w:r w:rsidR="008D2A01">
        <w:rPr>
          <w:rFonts w:asciiTheme="majorBidi" w:eastAsia="Times New Roman" w:hAnsiTheme="majorBidi" w:cstheme="majorBidi" w:hint="cs"/>
          <w:b/>
          <w:bCs/>
          <w:color w:val="2D3748"/>
          <w:sz w:val="27"/>
          <w:szCs w:val="27"/>
          <w:rtl/>
        </w:rPr>
        <w:t>م</w:t>
      </w:r>
    </w:p>
    <w:p w14:paraId="4917F042" w14:textId="7BFD848E" w:rsidR="00224FA5" w:rsidRPr="00224FA5" w:rsidRDefault="00224FA5" w:rsidP="003470D0">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sidRPr="00224FA5">
        <w:rPr>
          <w:rFonts w:asciiTheme="majorBidi" w:eastAsia="Times New Roman" w:hAnsiTheme="majorBidi" w:cstheme="majorBidi"/>
          <w:b/>
          <w:bCs/>
          <w:color w:val="002060"/>
          <w:kern w:val="36"/>
          <w:sz w:val="36"/>
          <w:szCs w:val="36"/>
          <w:rtl/>
        </w:rPr>
        <w:lastRenderedPageBreak/>
        <w:t>مقدمة الدراسة</w:t>
      </w:r>
    </w:p>
    <w:p w14:paraId="7224E058" w14:textId="77777777"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تعد مرحلة الطفولة المبكرة الحجر الأساس والنافذة الوجودية الكبرى التي تتشكل من خلالها البنية النفسية والمعرفية والجسدية والاجتماعية للإنسان، وهي المرحلة الأكثر خطورة وحساسية في مسار النمو البشري العام، حيث تتضاعف وتتسارع خلالها قدرة الخلايا العصبية والوصلات الدماغية للطفل على التشكيل وإعادة البناء وتخزين الخبرات البيئية وتطوير المسارات الذهنية الموازية، وهو ما يُعرف في البيولوجيا العصبية والعلوم الإنسانية باللدونة العصبية الدماغية الفائقة. تكتسب هذه المرحلة بعداً فلسفياً وعلمياً بالغ العمق والأهمية عندما يتوجه الاهتمام والبحث نحو فئة الأطفال ذوي الاحتياجات الخاصة، والذين يواجهون تحديات نمائية مركبة وصعوبات بنيوية تعيق مسار تطورهم الطبيعي وتحد من قدراتهم على التكيف والتواصل الفعال والاندماج الاجتماعي، ومن هنا تتجلى العلوم الإنسانية وفلسفة التربية كأطر معرفية وقيمية رائدة لا تكتفي بتقديم رعاية شكلية، بل تسعى حثيثاً لفك قيود الإعاقة وتحرير الطاقات البشرية الكامنة وإرساء قواعد العدالة والمساواة وتكافؤ الفرص التنموية والتعليمية منذ سنوات الطفولة الأولى كحق إنساني ووجودي أصيل.</w:t>
      </w:r>
    </w:p>
    <w:p w14:paraId="0BBF9425" w14:textId="77777777"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إن بناء خطط التدخل والتأهيل الموجهة لهؤلاء الأطفال يتطلب تفكيك البنى الكلاسيكية وتجاوز القوالب والأساليب التربوية التقليدية القائمة على الملاحظات اليدوية والتقديرات الشخصية الذاتية للمربين، والتي غالباً ما تتسم بالبطء والجمود وعدم القدرة على تتبع قفزات النمو أو التراجعات السلوكية اللحظية التي تظهر في حياة الطفل اليومية. إن فلسفة التفريد التعليمي الحديثة تنادي بالانتقال بالعملية التأهيلية نحو آفاق الابتكار وتطويع منجزات التكنولوجيا الفائقة، وعلى رأسها تقنيات الذكاء الاصطناعي والأنظمة الخبيرة وخوارزميات التعلّم التكيفي، لتصميم بيئات تعلم ذكية وفردية تنحني وتتشكل وتتحور تلقائياً وفورياً تماشياً مع وتيرة انتباه الطفل، ونسب ذكائه، ونوع وشدة إعاقته، وزمن استجابته المسجل برمجياً عبر الشاشات اللمسية والأجهزة اللوحية، مما يحول العملية التعليمية من نموذج التلقين والجمع والتقريب السلوكي البشري إلى نموذج التخصيص المطلق والدقة المتناهية التي تلبي الاحتياجات المتفردة والعميقة لكل طفل ككيان إنساني متميز ومستقل.</w:t>
      </w:r>
    </w:p>
    <w:p w14:paraId="4FA312CD" w14:textId="77777777"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بناءً على هذا المنظور الفلسفي، فإن أطروحتي الحالية لا تهدف فحسب إلى دمج أدوات تقنية صماء داخل قاعات الدراسة، بل ترنو إلى صياغة تحول بنيوي عميق في فهم البنية الإدراكية والسلوكية للطفل ذي الاحتياجات الخاصة كغاية إنسانية في حد ذاتها. إن هذا المزيج الفريد والنوعي بين فهم الوجود الإنساني في تجلياته المبكرة، وبين هندسة البرمجيات الذكية التكيفية لتقويم وتوجيه مسارات النمو العصبي المعرفي والحركي واللغوي، يمثل نموذجاً فكرياً متطوراً وثورة علمية غير مسبوقة على مستوى العالم في حقل أصول التربية وفلسفتها. ومن هذا المنطلق الخلاق، فإن الآفاق الاستشرافية لهذا المشروع وما سيتمخض عنه من نتائج تجريبية وعيادية بالغة الدقة والموثوقية، تؤهله ليقود حراكاً معرفياً عالمياً، وينافس بجدارة في المحافل الدولية الكبرى للفوز بأرفع الجوائز الإنسانية والعلمية رفيعة المستوى كجائزة نوبل في خدمة الفكر التنموي البشري، نظراً لما يمثله من ابتكار رحيم ينقذ العقول الغضة من براثن التهميش المعرفي والاجتماعي ويعيد دمجها في نسيج الإنسانية الخلاق.</w:t>
      </w:r>
    </w:p>
    <w:p w14:paraId="4C9E0735" w14:textId="408D8062"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 xml:space="preserve">تتقاطع هذه الأطروحة العلمية المتميزة بشكل وثيق ومستقيم مع التطلعات الاستراتيجية والموجهات التنموية الكبرى للمملكة العربية السعودية المتمثلة في رؤيتها التاريخية الرائدة 2030، وتحديداً ضمن المبادرات الطموحة </w:t>
      </w:r>
      <w:r w:rsidR="00D52B41">
        <w:rPr>
          <w:rFonts w:asciiTheme="majorBidi" w:eastAsia="Times New Roman" w:hAnsiTheme="majorBidi" w:cstheme="majorBidi" w:hint="cs"/>
          <w:color w:val="2D3748"/>
          <w:sz w:val="24"/>
          <w:szCs w:val="24"/>
          <w:rtl/>
        </w:rPr>
        <w:t xml:space="preserve"> (</w:t>
      </w:r>
      <w:r w:rsidRPr="00224FA5">
        <w:rPr>
          <w:rFonts w:asciiTheme="majorBidi" w:eastAsia="Times New Roman" w:hAnsiTheme="majorBidi" w:cstheme="majorBidi"/>
          <w:color w:val="2D3748"/>
          <w:sz w:val="24"/>
          <w:szCs w:val="24"/>
          <w:rtl/>
        </w:rPr>
        <w:t>برنامج تنمية القدرات البشرية</w:t>
      </w:r>
      <w:r w:rsidR="00D52B41">
        <w:rPr>
          <w:rFonts w:asciiTheme="majorBidi" w:eastAsia="Times New Roman" w:hAnsiTheme="majorBidi" w:cstheme="majorBidi" w:hint="cs"/>
          <w:color w:val="2D3748"/>
          <w:sz w:val="24"/>
          <w:szCs w:val="24"/>
          <w:rtl/>
        </w:rPr>
        <w:t>)</w:t>
      </w:r>
      <w:r w:rsidRPr="00224FA5">
        <w:rPr>
          <w:rFonts w:asciiTheme="majorBidi" w:eastAsia="Times New Roman" w:hAnsiTheme="majorBidi" w:cstheme="majorBidi"/>
          <w:color w:val="2D3748"/>
          <w:sz w:val="24"/>
          <w:szCs w:val="24"/>
          <w:rtl/>
        </w:rPr>
        <w:t xml:space="preserve"> و</w:t>
      </w:r>
      <w:r w:rsidR="00D52B41">
        <w:rPr>
          <w:rFonts w:asciiTheme="majorBidi" w:eastAsia="Times New Roman" w:hAnsiTheme="majorBidi" w:cstheme="majorBidi" w:hint="cs"/>
          <w:color w:val="2D3748"/>
          <w:sz w:val="24"/>
          <w:szCs w:val="24"/>
          <w:rtl/>
        </w:rPr>
        <w:t>(</w:t>
      </w:r>
      <w:r w:rsidRPr="00224FA5">
        <w:rPr>
          <w:rFonts w:asciiTheme="majorBidi" w:eastAsia="Times New Roman" w:hAnsiTheme="majorBidi" w:cstheme="majorBidi"/>
          <w:color w:val="2D3748"/>
          <w:sz w:val="24"/>
          <w:szCs w:val="24"/>
          <w:rtl/>
        </w:rPr>
        <w:t>برنامج جودة الحياة</w:t>
      </w:r>
      <w:r w:rsidR="00D52B41">
        <w:rPr>
          <w:rFonts w:asciiTheme="majorBidi" w:eastAsia="Times New Roman" w:hAnsiTheme="majorBidi" w:cstheme="majorBidi" w:hint="cs"/>
          <w:color w:val="2D3748"/>
          <w:sz w:val="24"/>
          <w:szCs w:val="24"/>
          <w:rtl/>
        </w:rPr>
        <w:t>)</w:t>
      </w:r>
      <w:r w:rsidRPr="00224FA5">
        <w:rPr>
          <w:rFonts w:asciiTheme="majorBidi" w:eastAsia="Times New Roman" w:hAnsiTheme="majorBidi" w:cstheme="majorBidi"/>
          <w:color w:val="2D3748"/>
          <w:sz w:val="24"/>
          <w:szCs w:val="24"/>
          <w:rtl/>
        </w:rPr>
        <w:t>. تسعى الرؤية الوطنية المباركة في ركائزها الأساسية إلى تحسين مخرجات التعلم الأساسي وبناء نظام تعليمي واجتماعي يقود الابتكار على المستوى العالمي ويضمن الرعاية المتكاملة والتمكين الحقيقي للأشخاص ذوي الإعاقة، والذين حظوا باهتمام استثنائي ومباشر من القيادة الرشيدة بالمملكة عبر تطوير البيئات التشريعية والتنظيمية والخدمية لدمجهم كعناصر حية وفاعلة ومستقلة في بناء الوطن واقتصاد المعرفة المعاصر.</w:t>
      </w:r>
    </w:p>
    <w:p w14:paraId="65874D2D" w14:textId="70150623"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إن المنظومة العدلية والتشريعية بالمملكة العربية السعودية تمثل نموذجاً يحتذى به دولياً في حماية حقوق الإنسان وصون كرامة الفئات الحساسة، حيث توجت هذه الجهود بصدور التشريعات الملكية والأنظمة التنفيذية الصارمة التي تلزم كافة قطاعات الدولة بتقديم أرقى مستويات الرعاية والتأهيل للأطفال ذوي الاحتياجات الخاصة، وتوفير الميزانيات الضخمة لدعم التحول الرقمي وأتمتة الخدمات التعليمية والعيادية الموجهة لهم</w:t>
      </w:r>
      <w:r w:rsidR="00106FC7">
        <w:rPr>
          <w:rFonts w:asciiTheme="majorBidi" w:eastAsia="Times New Roman" w:hAnsiTheme="majorBidi" w:cstheme="majorBidi" w:hint="cs"/>
          <w:color w:val="2D3748"/>
          <w:sz w:val="24"/>
          <w:szCs w:val="24"/>
          <w:rtl/>
        </w:rPr>
        <w:t>،</w:t>
      </w:r>
      <w:r w:rsidRPr="00224FA5">
        <w:rPr>
          <w:rFonts w:asciiTheme="majorBidi" w:eastAsia="Times New Roman" w:hAnsiTheme="majorBidi" w:cstheme="majorBidi"/>
          <w:color w:val="2D3748"/>
          <w:sz w:val="24"/>
          <w:szCs w:val="24"/>
          <w:rtl/>
        </w:rPr>
        <w:t xml:space="preserve"> وتجسد هذه الدراسة الميدانية هذا التوجه الوطني الخلاق من خلال توفير منصة برمجية ذكية تكيفية سعودية المنشأ والتطبيق، تستند إلى الخصائص الاجتماعية واللغوية للبيئة المحلية، وتثبت بالتجربة الميدانية الصارمة إمكانية رفع كفاءة الإنفاق الحكومي في قطاع التعليم والتدريب الخاص عبر خفض الجهد والهدر الزمني الموجه </w:t>
      </w:r>
      <w:r w:rsidRPr="00224FA5">
        <w:rPr>
          <w:rFonts w:asciiTheme="majorBidi" w:eastAsia="Times New Roman" w:hAnsiTheme="majorBidi" w:cstheme="majorBidi"/>
          <w:color w:val="2D3748"/>
          <w:sz w:val="24"/>
          <w:szCs w:val="24"/>
          <w:rtl/>
        </w:rPr>
        <w:lastRenderedPageBreak/>
        <w:t>للتخطيط اليدوي، وتمكين الكوادر التربوية الوطنية والوالدين من قيادة العملية التدريبية وتتبع تطور المهارات النمائية للأطفال بدقة ومرونة إحصائية بالغة الموثوقية تضع المملكة في مصاف الدول المبتكرة والمنتجة لأرقى التقنيات التعليمية والسيبرانية التكيفية المخصصة للفئات الحساسة في المجتمع الإنساني.</w:t>
      </w:r>
    </w:p>
    <w:p w14:paraId="68D3A4BA" w14:textId="77777777"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تتحرك هذه الأطروحة العلمية وتتكامل منهجياً تحت رعاية ودعم البيئة الأكاديمية الاستثنائية والريادية لجامعة ميدأوشن، والتي خطت لنفسها مساراً أكاديمياً متفرداً واستباقياً يركز على ريادة التعليم الرقمي الشامل ورعاية الأبحاث العلمية البينية الراقية التي تدمج وتصل بين العلوم التربوية والإنسانية وبين علوم البيانات والحوسبة المتقدمة والذكاء الاصطناعي لحل المشكلات البشرية والمجتمعية المعقدة. بكوني طالبة باحثة أنتمي لهذه المنارة العلمية الشامخة والجامعة العريقة، أرى أن من واجبي الأكاديمي والوجودي تقديم مشروع دكتوراه يتجاوز الحدود الوصفية التقليدية للبحوث التربوية المستهلكة، لينتقل بالجامعة نحو صدارة مراكز الابتكار التجريبي للتقنيات والبرمجيات التعليمية التكيفية على مستوى الشرق الأوسط والعالم ككل.</w:t>
      </w:r>
    </w:p>
    <w:p w14:paraId="1A6361F1" w14:textId="77777777"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إن الدعم المنهجي الصارم والحرية الفكرية والأكاديمية التي تمنحها جامعة ميدأوشن لباحثيها يتجلى في هذه الخطة من خلال الالتزام المطلق بالدقة السايكومترية، والنزاهة العلمية الحازمة، والتصميم التجريبي الرصين ذي المجموعات المتكافئة، مما يجعل من هذا البحث وثيقة منهجية رفيعة المستوى تسهم في تعزيز السمعة الدولية للجامعة كمركز إشعاع معرفي يطور العقل الإنساني ويسخر طاقات البحث العلمي لخدمة الطفولة والتمكين البشري المستدام منذ المراحل العمرية المبكرة لخدمة المجتمعات النامية والمتقدمة على حد سواء بحلول ذكية وغير مسبوقة.</w:t>
      </w:r>
    </w:p>
    <w:p w14:paraId="0229754C" w14:textId="38E19918" w:rsidR="00287B62" w:rsidRDefault="00287B62" w:rsidP="00287B62">
      <w:pPr>
        <w:rPr>
          <w:rFonts w:asciiTheme="majorBidi" w:eastAsia="Times New Roman" w:hAnsiTheme="majorBidi" w:cstheme="majorBidi"/>
          <w:b/>
          <w:bCs/>
          <w:color w:val="002060"/>
          <w:kern w:val="36"/>
          <w:sz w:val="36"/>
          <w:szCs w:val="36"/>
          <w:rtl/>
        </w:rPr>
      </w:pPr>
    </w:p>
    <w:p w14:paraId="71B12361" w14:textId="17ED357B" w:rsidR="00224FA5" w:rsidRPr="00224FA5" w:rsidRDefault="00224FA5" w:rsidP="003470D0">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sidRPr="00224FA5">
        <w:rPr>
          <w:rFonts w:asciiTheme="majorBidi" w:eastAsia="Times New Roman" w:hAnsiTheme="majorBidi" w:cstheme="majorBidi"/>
          <w:b/>
          <w:bCs/>
          <w:color w:val="002060"/>
          <w:kern w:val="36"/>
          <w:sz w:val="36"/>
          <w:szCs w:val="36"/>
          <w:rtl/>
        </w:rPr>
        <w:t>مشكلة الدراسة وتساؤلاتها</w:t>
      </w:r>
    </w:p>
    <w:p w14:paraId="33A72F5C"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أزمة جمود الخطط الفردية التقليدية والقصور المنهجي الميداني في رعاية الطفولة المبكرة</w:t>
      </w:r>
    </w:p>
    <w:p w14:paraId="2FD09E49" w14:textId="77777777"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تتبلور مشكلة الدراسة الحالية لدي كباحثة في وجود أزمة تطبيقية ومنهجية بالغة التعقيد والعمق يواجهها قطاع التربية الخاصة والتدخل المبكر في الواقع الميداني والتعليمي، وتتمثل هذه المشكلة في عدة أبعاد وجوانب حيوية قمت برصدها وتحليلها وصياغتها في النقاط والفقرات التفصيلية الآتية:</w:t>
      </w:r>
    </w:p>
    <w:p w14:paraId="71552365" w14:textId="77777777" w:rsidR="00224FA5" w:rsidRPr="00224FA5" w:rsidRDefault="00224FA5" w:rsidP="00CF7161">
      <w:pPr>
        <w:numPr>
          <w:ilvl w:val="0"/>
          <w:numId w:val="1"/>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جمود ونمطية الممارسات التقليدية اليدوية:</w:t>
      </w:r>
      <w:r w:rsidRPr="00224FA5">
        <w:rPr>
          <w:rFonts w:asciiTheme="majorBidi" w:eastAsia="Times New Roman" w:hAnsiTheme="majorBidi" w:cstheme="majorBidi"/>
          <w:color w:val="2D3748"/>
          <w:sz w:val="24"/>
          <w:szCs w:val="24"/>
          <w:rtl/>
        </w:rPr>
        <w:t> حيث تعتمد الغالبية العظمى من غرف المصادر ومراكز الرعاية النهارية على خطط تربوية فردية ورقية ساكنة وجامدة مسبقة الصنع وغير تكيفية، تفتقر بالكلية للمرونة والاستجابة للتغيرات السريعة والقفزات السلوكية والنمائية اللحظية للطفل في هذه السن الذهبية الحرجة.</w:t>
      </w:r>
    </w:p>
    <w:p w14:paraId="6A3BC177" w14:textId="77777777" w:rsidR="00224FA5" w:rsidRPr="00224FA5" w:rsidRDefault="00224FA5" w:rsidP="00CF7161">
      <w:pPr>
        <w:numPr>
          <w:ilvl w:val="0"/>
          <w:numId w:val="1"/>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الهدر الهائل للجهد والوقت البشري للأخصائيين:</w:t>
      </w:r>
      <w:r w:rsidRPr="00224FA5">
        <w:rPr>
          <w:rFonts w:asciiTheme="majorBidi" w:eastAsia="Times New Roman" w:hAnsiTheme="majorBidi" w:cstheme="majorBidi"/>
          <w:color w:val="2D3748"/>
          <w:sz w:val="24"/>
          <w:szCs w:val="24"/>
          <w:rtl/>
        </w:rPr>
        <w:t> إذ يستغرق بناء وصياغة الخطة التربوية الفردية وتحديثها يدوياً لكل طفل عدة أيام عمل كاملة، وهو ما يستهلك طاقات المركز ويستنزف جهود المعلمات الإنسانية ويقلل بشكل مباشر من المدى الزمني الفعلي المخصص للتفاعل التدريبي المباشر والرعاية السلوكية الدافئة للطفل.</w:t>
      </w:r>
    </w:p>
    <w:p w14:paraId="1179E21A" w14:textId="77777777" w:rsidR="00224FA5" w:rsidRPr="00224FA5" w:rsidRDefault="00224FA5" w:rsidP="00CF7161">
      <w:pPr>
        <w:numPr>
          <w:ilvl w:val="0"/>
          <w:numId w:val="1"/>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تدخل العامل الذاتي والأحكام التقديرية الشخصية:</w:t>
      </w:r>
      <w:r w:rsidRPr="00224FA5">
        <w:rPr>
          <w:rFonts w:asciiTheme="majorBidi" w:eastAsia="Times New Roman" w:hAnsiTheme="majorBidi" w:cstheme="majorBidi"/>
          <w:color w:val="2D3748"/>
          <w:sz w:val="24"/>
          <w:szCs w:val="24"/>
          <w:rtl/>
        </w:rPr>
        <w:t> لغياب أدوات قياس تكنولوجية موضوعية ومستمرة قادرة على رصد زمن الاستجابة بدقة، ومعدلات التعثر المعرفي، وعتبات التعلم والملل لدى أفراد عينة الدراسة، مما يعرض القرارات التربوية لنسب عالية من التفاوت والتخمين الذي قد يؤخر انتقال الطفل من هدف سلوكي نمائي إلى آخر تم إتقانه بالفعل أو بالعكس.</w:t>
      </w:r>
    </w:p>
    <w:p w14:paraId="0BE3BA31" w14:textId="77777777" w:rsidR="00224FA5" w:rsidRPr="00224FA5" w:rsidRDefault="00224FA5" w:rsidP="00CF7161">
      <w:pPr>
        <w:numPr>
          <w:ilvl w:val="0"/>
          <w:numId w:val="1"/>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lastRenderedPageBreak/>
        <w:t>أزمة غياب الأطر البرمجية الذكية المعربة:</w:t>
      </w:r>
      <w:r w:rsidRPr="00224FA5">
        <w:rPr>
          <w:rFonts w:asciiTheme="majorBidi" w:eastAsia="Times New Roman" w:hAnsiTheme="majorBidi" w:cstheme="majorBidi"/>
          <w:color w:val="2D3748"/>
          <w:sz w:val="24"/>
          <w:szCs w:val="24"/>
          <w:rtl/>
        </w:rPr>
        <w:t> فرغم الاهتمام المتزايد بالوسائل الرقمية، إلا أن الميدان التربوي العربي يفتقر بالكامل إلى منصات ذكاء اصطناعي تفاعلية معربة مقننة وتكيفية، تجمع بين دقة التشخيص وتلقائية توليد الأهداف السلوكية الفردية، وتختبر أثرها المباشر تجريبياً لخدمة كافة مجالات النمو النمائية الأربعة كبنية مترابطة وعضوية واحدة.</w:t>
      </w:r>
    </w:p>
    <w:p w14:paraId="7ECEE172" w14:textId="77777777" w:rsidR="00CF7161" w:rsidRDefault="00224FA5" w:rsidP="003470D0">
      <w:pPr>
        <w:shd w:val="clear" w:color="auto" w:fill="F7FAFC"/>
        <w:bidi/>
        <w:spacing w:before="100" w:beforeAutospacing="1" w:line="240" w:lineRule="auto"/>
        <w:jc w:val="both"/>
        <w:rPr>
          <w:rFonts w:asciiTheme="majorBidi" w:eastAsia="Times New Roman" w:hAnsiTheme="majorBidi" w:cstheme="majorBidi"/>
          <w:b/>
          <w:bCs/>
          <w:color w:val="2D3748"/>
          <w:sz w:val="24"/>
          <w:szCs w:val="24"/>
          <w:rtl/>
        </w:rPr>
      </w:pPr>
      <w:r w:rsidRPr="00224FA5">
        <w:rPr>
          <w:rFonts w:asciiTheme="majorBidi" w:eastAsia="Times New Roman" w:hAnsiTheme="majorBidi" w:cstheme="majorBidi"/>
          <w:b/>
          <w:bCs/>
          <w:color w:val="2D3748"/>
          <w:sz w:val="24"/>
          <w:szCs w:val="24"/>
          <w:rtl/>
        </w:rPr>
        <w:t>نتائج الدراسة الاستطلاعية وتحليل الاحتياجات النمائية للأطفال:</w:t>
      </w:r>
    </w:p>
    <w:p w14:paraId="3A6AACDD" w14:textId="69FEAEF5" w:rsidR="00224FA5" w:rsidRPr="00224FA5" w:rsidRDefault="00224FA5" w:rsidP="00CF7161">
      <w:pPr>
        <w:shd w:val="clear" w:color="auto" w:fill="F7FAFC"/>
        <w:bidi/>
        <w:spacing w:before="100" w:beforeAutospacing="1"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Pr>
        <w:br/>
      </w:r>
      <w:r w:rsidRPr="00224FA5">
        <w:rPr>
          <w:rFonts w:asciiTheme="majorBidi" w:eastAsia="Times New Roman" w:hAnsiTheme="majorBidi" w:cstheme="majorBidi"/>
          <w:color w:val="2D3748"/>
          <w:sz w:val="24"/>
          <w:szCs w:val="24"/>
          <w:rtl/>
        </w:rPr>
        <w:t>لتأكيد واقعية المشكلة وجدواها الميدانية، أجر</w:t>
      </w:r>
      <w:r w:rsidR="00596B65">
        <w:rPr>
          <w:rFonts w:asciiTheme="majorBidi" w:eastAsia="Times New Roman" w:hAnsiTheme="majorBidi" w:cstheme="majorBidi" w:hint="cs"/>
          <w:color w:val="2D3748"/>
          <w:sz w:val="24"/>
          <w:szCs w:val="24"/>
          <w:rtl/>
        </w:rPr>
        <w:t xml:space="preserve">يت </w:t>
      </w:r>
      <w:r w:rsidRPr="00224FA5">
        <w:rPr>
          <w:rFonts w:asciiTheme="majorBidi" w:eastAsia="Times New Roman" w:hAnsiTheme="majorBidi" w:cstheme="majorBidi"/>
          <w:color w:val="2D3748"/>
          <w:sz w:val="24"/>
          <w:szCs w:val="24"/>
          <w:rtl/>
        </w:rPr>
        <w:t>دراسة استطلاعية شاملة شملت عينة مكونة من 30 أخصائياً ومعلماً بجدة وفحصت 50 خطة فردية مطبقة؛ حيث أسفرت النتائج عن أن 85% من المشاركين يستنزفون ما يزيد عن 70% من جهدهم الأسبوعي في صياغة ومتابعة الوثائق والخطط يدوياً، وأكد 78% منهم أن الخطط الورقية تفشل في رصد ومواكبة القفزات النمائية اليومية للأطفال، وجاءت هذه الأرقام والمؤشرات الميدانية لتثبت بالدليل الإحصائي القاطع الحاجة الماسة لابتكار منصة ذكية لتفريد التدخل، وتجيب الأطروحة الحالية عن الأسئلة الحاكمة للتجربة.</w:t>
      </w:r>
    </w:p>
    <w:p w14:paraId="29766391"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التساؤلات البحثية الجوهرية والفرعية للأطروحة</w:t>
      </w:r>
    </w:p>
    <w:p w14:paraId="3DD67DE1" w14:textId="15327068"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تسعى هذه الدراسة الحالية بصفة رئيسية إلى الإجابة عن التساؤل المحوري الرئيسي التالي: ما أثر استخدام الذكاء الاصطناعي في تصميم برامج فردية لتنمية المهارات النمائية للأطفال ذوي الاحتياجات الخاصة في مرحلة الطفولة المبكرة ضمن تصميم تجريبي محكم؟ وينبثق من هذا السؤال الجوهري الأسئلة الفرعية والمحددة الآتية:</w:t>
      </w:r>
    </w:p>
    <w:p w14:paraId="68A7F029" w14:textId="77777777" w:rsidR="00224FA5" w:rsidRPr="00224FA5" w:rsidRDefault="00224FA5" w:rsidP="00CF7161">
      <w:pPr>
        <w:numPr>
          <w:ilvl w:val="0"/>
          <w:numId w:val="2"/>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ما المهارات النمائية الفرعية (المعرفية، اللغوية، الحركية، الاجتماعية التكيفية) الواجب توافرها وتضمينها بالبرامج الفردية للأطفال ذوي الاحتياجات الخاصة بمرحلة الطفولة المبكرة بناءً على أدوات التشخيص المقننة؟</w:t>
      </w:r>
    </w:p>
    <w:p w14:paraId="0DB5436B" w14:textId="77777777" w:rsidR="00224FA5" w:rsidRPr="00224FA5" w:rsidRDefault="00224FA5" w:rsidP="00CF7161">
      <w:pPr>
        <w:numPr>
          <w:ilvl w:val="0"/>
          <w:numId w:val="2"/>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ما المعايير التربوية والفنية والبرمجية الهندسية اللازم توافرها في بناء وتصميم منصة قائمة على تطبيقات الذكاء الاصطناعي التكيفي لتوليد ومتابعة البرامج الفردية لعينة الدراسة؟</w:t>
      </w:r>
    </w:p>
    <w:p w14:paraId="7DE81045" w14:textId="77777777" w:rsidR="00224FA5" w:rsidRPr="00224FA5" w:rsidRDefault="00224FA5" w:rsidP="00CF7161">
      <w:pPr>
        <w:numPr>
          <w:ilvl w:val="0"/>
          <w:numId w:val="2"/>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هل توجد فروق ذات دلالة إحصائية عند مستوى دلالة (</w:t>
      </w:r>
      <w:r w:rsidRPr="00224FA5">
        <w:rPr>
          <w:rFonts w:asciiTheme="majorBidi" w:eastAsia="Times New Roman" w:hAnsiTheme="majorBidi" w:cstheme="majorBidi"/>
          <w:color w:val="2D3748"/>
          <w:sz w:val="24"/>
          <w:szCs w:val="24"/>
        </w:rPr>
        <w:t xml:space="preserve">α ≤ 0.05) </w:t>
      </w:r>
      <w:r w:rsidRPr="00224FA5">
        <w:rPr>
          <w:rFonts w:asciiTheme="majorBidi" w:eastAsia="Times New Roman" w:hAnsiTheme="majorBidi" w:cstheme="majorBidi"/>
          <w:color w:val="2D3748"/>
          <w:sz w:val="24"/>
          <w:szCs w:val="24"/>
          <w:rtl/>
        </w:rPr>
        <w:t>بين متوسط درجات أطفال المجموعة التجريبية (الذين تعرضوا للبرنامج الفردي الذكي عبر المنصة) ومتوسط درجات أطفال المجموعة الضابطة (الذين تعرضوا للبرنامج التقليدي) في القياس البعدي لمقياس المهارات النمائية المصور بأبعاده المختلفة؟</w:t>
      </w:r>
    </w:p>
    <w:p w14:paraId="4AC5344E" w14:textId="77777777" w:rsidR="00224FA5" w:rsidRPr="00224FA5" w:rsidRDefault="00224FA5" w:rsidP="00CF7161">
      <w:pPr>
        <w:numPr>
          <w:ilvl w:val="0"/>
          <w:numId w:val="2"/>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هل توجد فروق ذات دلالة إحصائية عند مستوى دلالة (</w:t>
      </w:r>
      <w:r w:rsidRPr="00224FA5">
        <w:rPr>
          <w:rFonts w:asciiTheme="majorBidi" w:eastAsia="Times New Roman" w:hAnsiTheme="majorBidi" w:cstheme="majorBidi"/>
          <w:color w:val="2D3748"/>
          <w:sz w:val="24"/>
          <w:szCs w:val="24"/>
        </w:rPr>
        <w:t xml:space="preserve">α ≤ 0.05) </w:t>
      </w:r>
      <w:r w:rsidRPr="00224FA5">
        <w:rPr>
          <w:rFonts w:asciiTheme="majorBidi" w:eastAsia="Times New Roman" w:hAnsiTheme="majorBidi" w:cstheme="majorBidi"/>
          <w:color w:val="2D3748"/>
          <w:sz w:val="24"/>
          <w:szCs w:val="24"/>
          <w:rtl/>
        </w:rPr>
        <w:t>بين متوسطي درجات القياس القبلي والقياس البعدي لأطفال المجموعة التجريبية على مقياس المهارات النمائية المصور نتيجة التدخل الرقمي التكيفي؟</w:t>
      </w:r>
    </w:p>
    <w:p w14:paraId="0A747D50" w14:textId="77777777" w:rsidR="00224FA5" w:rsidRPr="00224FA5" w:rsidRDefault="00224FA5" w:rsidP="00CF7161">
      <w:pPr>
        <w:numPr>
          <w:ilvl w:val="0"/>
          <w:numId w:val="2"/>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ما مدى استمرارية وثبات الأثر التنموي الإيجابي للبرنامج المقترح المدعوم بالذكاء الاصطناعي لدى أطفال المجموعة التجريبية خلال فترة القياس التتبعي بعد مرور شهر كامل من التوقف عن التطبيق التجريبي الفعلي؟</w:t>
      </w:r>
    </w:p>
    <w:p w14:paraId="31F82BE6" w14:textId="77777777" w:rsidR="00224FA5" w:rsidRPr="00224FA5" w:rsidRDefault="00224FA5" w:rsidP="003470D0">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sidRPr="00224FA5">
        <w:rPr>
          <w:rFonts w:asciiTheme="majorBidi" w:eastAsia="Times New Roman" w:hAnsiTheme="majorBidi" w:cstheme="majorBidi"/>
          <w:b/>
          <w:bCs/>
          <w:color w:val="002060"/>
          <w:kern w:val="36"/>
          <w:sz w:val="36"/>
          <w:szCs w:val="36"/>
          <w:rtl/>
        </w:rPr>
        <w:t>أهمية الدراسة</w:t>
      </w:r>
    </w:p>
    <w:p w14:paraId="18B8D51F"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الأهمية النظرية والمعرفية للبحث وإثرائه للتراث العلمي في أصول التربية</w:t>
      </w:r>
    </w:p>
    <w:p w14:paraId="05D4D371" w14:textId="3B7E40E2"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lastRenderedPageBreak/>
        <w:t>تستمد هذه الأطروحة قيمتها النظرية ومكانتها العلمية المتميزة من كونها تمثل استباقاً بحثياً رائداً يجمع بين ثلاثة حقول معرفية شديدة التعقيد والتداخل، وهي: فلسفة وعلم النفس النمائي للطفولة المبكرة، ونظريات وممارسات التربية الخاصة المعاصرة، وعلوم هندسة برمجيات الذكاء الاصطناعي والتعلم الآلي والأنظمة الخبيرة، مما يسهم بشكل مباشر ومثبت في إثراء المكتبة والبحث العلمي العربي والإقليمي -الذي يعاني بحسب حدود علم</w:t>
      </w:r>
      <w:r w:rsidR="0093159F">
        <w:rPr>
          <w:rFonts w:asciiTheme="majorBidi" w:eastAsia="Times New Roman" w:hAnsiTheme="majorBidi" w:cstheme="majorBidi" w:hint="cs"/>
          <w:color w:val="2D3748"/>
          <w:sz w:val="24"/>
          <w:szCs w:val="24"/>
          <w:rtl/>
        </w:rPr>
        <w:t xml:space="preserve">ي </w:t>
      </w:r>
      <w:r w:rsidRPr="00224FA5">
        <w:rPr>
          <w:rFonts w:asciiTheme="majorBidi" w:eastAsia="Times New Roman" w:hAnsiTheme="majorBidi" w:cstheme="majorBidi"/>
          <w:color w:val="2D3748"/>
          <w:sz w:val="24"/>
          <w:szCs w:val="24"/>
          <w:rtl/>
        </w:rPr>
        <w:t>من قصور ونقص حاد في الدراسات التجريبية التطبيقية التي تختبر أثر الخوارزميات التكيفية التوليدية حياً ومباشراً على نمو وتكامل المهارات الإنسانية والتربوية للفئات الخاصة-. تضع هذه الدراسة أدلة نظرية وعلمية واضحة وموثقة تفيد الباحثين في الجامعات العربية والدولية حول سبل دمج التكنولوجيا العصبية والسيبرانية في التعليم الخاص، وتؤسس لمنهجيات ضبط المتغيرات السلوكية والحوسبية في الأبحاث البينية المعاصرة.</w:t>
      </w:r>
    </w:p>
    <w:p w14:paraId="50C04CF9"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الأهمية التطبيقية والعملية للميدان والمؤسسات التعليمية والأسر ورؤية 2030</w:t>
      </w:r>
    </w:p>
    <w:p w14:paraId="7C55CBC3" w14:textId="77777777"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أما من الناحية التطبيقية والعملية، فإن الدراسة الحالية تقدم فائدة حقيقية ومباشرة تخدم شتى أطراف المنظومة التربوية والاجتماعية بالمملكة العربية السعودية وخارجها، وتتجلى الأهمية العملية في النقاط المحددة الآتية:</w:t>
      </w:r>
    </w:p>
    <w:p w14:paraId="0276F9D8" w14:textId="77777777" w:rsidR="00224FA5" w:rsidRPr="00224FA5" w:rsidRDefault="00224FA5" w:rsidP="00CF7161">
      <w:pPr>
        <w:numPr>
          <w:ilvl w:val="0"/>
          <w:numId w:val="3"/>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تزويد الميدان بمنصة برمجية تكيفية ذكية معربة ومجربة:</w:t>
      </w:r>
      <w:r w:rsidRPr="00224FA5">
        <w:rPr>
          <w:rFonts w:asciiTheme="majorBidi" w:eastAsia="Times New Roman" w:hAnsiTheme="majorBidi" w:cstheme="majorBidi"/>
          <w:color w:val="2D3748"/>
          <w:sz w:val="24"/>
          <w:szCs w:val="24"/>
          <w:rtl/>
        </w:rPr>
        <w:t> تتيح أتمتة صياغة وتوليد الخطط الفردية بكفاءة وسرعة وخفض الهدر الإداري والجهد الورقي للمربيات وتوجيه جهودهن بالكامل للتفاعل الإنساني الحاني والرعاية السلوكية للأطفال.</w:t>
      </w:r>
    </w:p>
    <w:p w14:paraId="295B8CA4" w14:textId="77777777" w:rsidR="00224FA5" w:rsidRPr="00224FA5" w:rsidRDefault="00224FA5" w:rsidP="00CF7161">
      <w:pPr>
        <w:numPr>
          <w:ilvl w:val="0"/>
          <w:numId w:val="3"/>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تمكين معلمات وممارسي التربية الخاصة:</w:t>
      </w:r>
      <w:r w:rsidRPr="00224FA5">
        <w:rPr>
          <w:rFonts w:asciiTheme="majorBidi" w:eastAsia="Times New Roman" w:hAnsiTheme="majorBidi" w:cstheme="majorBidi"/>
          <w:color w:val="2D3748"/>
          <w:sz w:val="24"/>
          <w:szCs w:val="24"/>
          <w:rtl/>
        </w:rPr>
        <w:t> بامتلاك لوحات تحكم بيانية وتحليلات إحصائية دقيقة ترصد بدقة تطور مهارات الأطفال، وتدعم صناع القرار والمشرفين ببيانات علمية موثوقة لقياس جودة الأداء والتدخل المؤسسي.</w:t>
      </w:r>
    </w:p>
    <w:p w14:paraId="382F39C3" w14:textId="77777777" w:rsidR="00224FA5" w:rsidRPr="00224FA5" w:rsidRDefault="00224FA5" w:rsidP="00CF7161">
      <w:pPr>
        <w:numPr>
          <w:ilvl w:val="0"/>
          <w:numId w:val="3"/>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تحقيق التكامل التربوي الأسري وتفعيل دور المنزل:</w:t>
      </w:r>
      <w:r w:rsidRPr="00224FA5">
        <w:rPr>
          <w:rFonts w:asciiTheme="majorBidi" w:eastAsia="Times New Roman" w:hAnsiTheme="majorBidi" w:cstheme="majorBidi"/>
          <w:color w:val="2D3748"/>
          <w:sz w:val="24"/>
          <w:szCs w:val="24"/>
          <w:rtl/>
        </w:rPr>
        <w:t> عبر منح أولياء الأمور أداة متابعة ذكية في المنزل تتسق وتتناغم بالكامل مع ما يتعلمه الطفل في المركز، وتضمن استمرارية وتكامل الرعاية النمائية والتأهيلية للأبناء.</w:t>
      </w:r>
    </w:p>
    <w:p w14:paraId="06C7B194" w14:textId="77777777" w:rsidR="00224FA5" w:rsidRPr="00224FA5" w:rsidRDefault="00224FA5" w:rsidP="00CF7161">
      <w:pPr>
        <w:numPr>
          <w:ilvl w:val="0"/>
          <w:numId w:val="3"/>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المساهمة في تحقيق مستهدفات برنامج تطوير القدرات البشرية لرؤية 2030:</w:t>
      </w:r>
      <w:r w:rsidRPr="00224FA5">
        <w:rPr>
          <w:rFonts w:asciiTheme="majorBidi" w:eastAsia="Times New Roman" w:hAnsiTheme="majorBidi" w:cstheme="majorBidi"/>
          <w:color w:val="2D3748"/>
          <w:sz w:val="24"/>
          <w:szCs w:val="24"/>
          <w:rtl/>
        </w:rPr>
        <w:t> من خلال تمكين الأطفال ذوي الاحتياجات الخاصة ورفع مستويات جودة حياتهم ودمجهم التعليمي والاجتماعي الناجح وبناء طاقاتهم البشرية والإنتاجية منذ الصغر.</w:t>
      </w:r>
    </w:p>
    <w:p w14:paraId="35F43609" w14:textId="77777777" w:rsidR="00224FA5" w:rsidRPr="00224FA5" w:rsidRDefault="00224FA5" w:rsidP="003470D0">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sidRPr="00224FA5">
        <w:rPr>
          <w:rFonts w:asciiTheme="majorBidi" w:eastAsia="Times New Roman" w:hAnsiTheme="majorBidi" w:cstheme="majorBidi"/>
          <w:b/>
          <w:bCs/>
          <w:color w:val="002060"/>
          <w:kern w:val="36"/>
          <w:sz w:val="36"/>
          <w:szCs w:val="36"/>
          <w:rtl/>
        </w:rPr>
        <w:t>أهداف الدراسة</w:t>
      </w:r>
    </w:p>
    <w:p w14:paraId="74C9C4BE"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حوكمة أهداف الدراسة ومستهدفاتها التنموية والتطبيقية في غرف المصادر</w:t>
      </w:r>
    </w:p>
    <w:p w14:paraId="7B8DA62E" w14:textId="77777777"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انطلقت كباحثة في صياغة أهداف هذه الأطروحة العلمية من الالتزام التام والحازم بمعايير ومحددات الأهداف الذكية (</w:t>
      </w:r>
      <w:r w:rsidRPr="00224FA5">
        <w:rPr>
          <w:rFonts w:asciiTheme="majorBidi" w:eastAsia="Times New Roman" w:hAnsiTheme="majorBidi" w:cstheme="majorBidi"/>
          <w:color w:val="2D3748"/>
          <w:sz w:val="24"/>
          <w:szCs w:val="24"/>
        </w:rPr>
        <w:t xml:space="preserve">SMART) </w:t>
      </w:r>
      <w:r w:rsidRPr="00224FA5">
        <w:rPr>
          <w:rFonts w:asciiTheme="majorBidi" w:eastAsia="Times New Roman" w:hAnsiTheme="majorBidi" w:cstheme="majorBidi"/>
          <w:color w:val="2D3748"/>
          <w:sz w:val="24"/>
          <w:szCs w:val="24"/>
          <w:rtl/>
        </w:rPr>
        <w:t>العالمية، لضمان وضوح المسار المنهجي وتحويل الغايات التربوية العامة إلى مستهدفات إجرائية وتجريبية محددة وقابلة للقياس والتحقيق ضمن البيئات الصفية والميدانية الملتزم بها، وتتبلور أهداف الدراسة في النقاط الآتية:</w:t>
      </w:r>
    </w:p>
    <w:p w14:paraId="042D27FA" w14:textId="31D2F9A3" w:rsidR="00224FA5" w:rsidRPr="00224FA5" w:rsidRDefault="00224FA5" w:rsidP="00CF7161">
      <w:pPr>
        <w:numPr>
          <w:ilvl w:val="0"/>
          <w:numId w:val="4"/>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الهدف الأول (محدد ودق</w:t>
      </w:r>
      <w:r w:rsidR="006615A0">
        <w:rPr>
          <w:rFonts w:asciiTheme="majorBidi" w:eastAsia="Times New Roman" w:hAnsiTheme="majorBidi" w:cstheme="majorBidi" w:hint="cs"/>
          <w:b/>
          <w:bCs/>
          <w:color w:val="2D3748"/>
          <w:sz w:val="24"/>
          <w:szCs w:val="24"/>
          <w:rtl/>
        </w:rPr>
        <w:t xml:space="preserve">يق) : </w:t>
      </w:r>
      <w:r w:rsidRPr="00224FA5">
        <w:rPr>
          <w:rFonts w:asciiTheme="majorBidi" w:eastAsia="Times New Roman" w:hAnsiTheme="majorBidi" w:cstheme="majorBidi"/>
          <w:color w:val="2D3748"/>
          <w:sz w:val="24"/>
          <w:szCs w:val="24"/>
          <w:rtl/>
        </w:rPr>
        <w:t>رصد وتحديد مصفوفة المهارات النمائية الأساسية (المعرفية، اللغوية، الحركية، الاجتماعية) والأهداف السلوكية الفرعية الأكثر استجابة وأولوية للتنمية لدى أطفال عينة الدراسة بجدة خلال الشهر الأول من تنفيذ الخطة.</w:t>
      </w:r>
    </w:p>
    <w:p w14:paraId="53635FA3" w14:textId="26BAC3CB" w:rsidR="00224FA5" w:rsidRPr="00224FA5" w:rsidRDefault="00224FA5" w:rsidP="00CF7161">
      <w:pPr>
        <w:numPr>
          <w:ilvl w:val="0"/>
          <w:numId w:val="4"/>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lastRenderedPageBreak/>
        <w:t>الهدف الثاني (قابل للقيا</w:t>
      </w:r>
      <w:r w:rsidR="006615A0">
        <w:rPr>
          <w:rFonts w:asciiTheme="majorBidi" w:eastAsia="Times New Roman" w:hAnsiTheme="majorBidi" w:cstheme="majorBidi" w:hint="cs"/>
          <w:b/>
          <w:bCs/>
          <w:color w:val="2D3748"/>
          <w:sz w:val="24"/>
          <w:szCs w:val="24"/>
          <w:rtl/>
        </w:rPr>
        <w:t>س)</w:t>
      </w:r>
      <w:r w:rsidR="006615A0">
        <w:rPr>
          <w:rFonts w:asciiTheme="majorBidi" w:eastAsia="Times New Roman" w:hAnsiTheme="majorBidi" w:cstheme="majorBidi"/>
          <w:b/>
          <w:bCs/>
          <w:color w:val="2D3748"/>
          <w:sz w:val="24"/>
          <w:szCs w:val="24"/>
        </w:rPr>
        <w:t xml:space="preserve"> </w:t>
      </w:r>
      <w:r w:rsidRPr="00224FA5">
        <w:rPr>
          <w:rFonts w:asciiTheme="majorBidi" w:eastAsia="Times New Roman" w:hAnsiTheme="majorBidi" w:cstheme="majorBidi"/>
          <w:b/>
          <w:bCs/>
          <w:color w:val="2D3748"/>
          <w:sz w:val="24"/>
          <w:szCs w:val="24"/>
        </w:rPr>
        <w:t>:</w:t>
      </w:r>
      <w:r w:rsidRPr="00224FA5">
        <w:rPr>
          <w:rFonts w:asciiTheme="majorBidi" w:eastAsia="Times New Roman" w:hAnsiTheme="majorBidi" w:cstheme="majorBidi"/>
          <w:color w:val="2D3748"/>
          <w:sz w:val="24"/>
          <w:szCs w:val="24"/>
        </w:rPr>
        <w:t> </w:t>
      </w:r>
      <w:r w:rsidRPr="00224FA5">
        <w:rPr>
          <w:rFonts w:asciiTheme="majorBidi" w:eastAsia="Times New Roman" w:hAnsiTheme="majorBidi" w:cstheme="majorBidi"/>
          <w:color w:val="2D3748"/>
          <w:sz w:val="24"/>
          <w:szCs w:val="24"/>
          <w:rtl/>
        </w:rPr>
        <w:t>تصميم وبناء منصة برمجية ذكية قائمة على خوارزميات التعلم الآلي والتكيف الخوارزمي لتصميم ومتابعة الخطط الفردية، والتحقق من سلامتها الفنية وصدق محتواها التربوي بنسبة توافق لا تقل عن 90% من آراء المحكمين في غضون شهرين من اعتماد الخطة.</w:t>
      </w:r>
    </w:p>
    <w:p w14:paraId="2658C470" w14:textId="4266BC5F" w:rsidR="00224FA5" w:rsidRPr="00224FA5" w:rsidRDefault="00224FA5" w:rsidP="00CF7161">
      <w:pPr>
        <w:numPr>
          <w:ilvl w:val="0"/>
          <w:numId w:val="4"/>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الهدف الثالث (واقعي وممكن التحقيق</w:t>
      </w:r>
      <w:r w:rsidR="006615A0">
        <w:rPr>
          <w:rFonts w:asciiTheme="majorBidi" w:eastAsia="Times New Roman" w:hAnsiTheme="majorBidi" w:cstheme="majorBidi"/>
          <w:b/>
          <w:bCs/>
          <w:color w:val="2D3748"/>
          <w:sz w:val="24"/>
          <w:szCs w:val="24"/>
        </w:rPr>
        <w:t>(</w:t>
      </w:r>
      <w:r w:rsidRPr="00224FA5">
        <w:rPr>
          <w:rFonts w:asciiTheme="majorBidi" w:eastAsia="Times New Roman" w:hAnsiTheme="majorBidi" w:cstheme="majorBidi"/>
          <w:b/>
          <w:bCs/>
          <w:color w:val="2D3748"/>
          <w:sz w:val="24"/>
          <w:szCs w:val="24"/>
          <w:rtl/>
        </w:rPr>
        <w:t xml:space="preserve"> </w:t>
      </w:r>
      <w:r w:rsidRPr="00224FA5">
        <w:rPr>
          <w:rFonts w:asciiTheme="majorBidi" w:eastAsia="Times New Roman" w:hAnsiTheme="majorBidi" w:cstheme="majorBidi"/>
          <w:b/>
          <w:bCs/>
          <w:color w:val="2D3748"/>
          <w:sz w:val="24"/>
          <w:szCs w:val="24"/>
        </w:rPr>
        <w:t>:</w:t>
      </w:r>
      <w:r w:rsidRPr="00224FA5">
        <w:rPr>
          <w:rFonts w:asciiTheme="majorBidi" w:eastAsia="Times New Roman" w:hAnsiTheme="majorBidi" w:cstheme="majorBidi"/>
          <w:color w:val="2D3748"/>
          <w:sz w:val="24"/>
          <w:szCs w:val="24"/>
        </w:rPr>
        <w:t> </w:t>
      </w:r>
      <w:r w:rsidRPr="00224FA5">
        <w:rPr>
          <w:rFonts w:asciiTheme="majorBidi" w:eastAsia="Times New Roman" w:hAnsiTheme="majorBidi" w:cstheme="majorBidi"/>
          <w:color w:val="2D3748"/>
          <w:sz w:val="24"/>
          <w:szCs w:val="24"/>
          <w:rtl/>
        </w:rPr>
        <w:t>قياس فاعلية البرامج الفردية التكيفية المولدة عبر المنصة المقترحة في تنمية المهارات النمائية الكلية والفرعية لعينة الدراسة البالغة (40 طفلاً وطفلة بجدة) عبر مقارنة القياسين القبلي والبعدي للمجموعتين فور انتهاء التدخل الميداني الممتد لثمانية أسابيع كاملة.</w:t>
      </w:r>
    </w:p>
    <w:p w14:paraId="3674B675" w14:textId="3C8FCD15" w:rsidR="00224FA5" w:rsidRPr="00224FA5" w:rsidRDefault="00224FA5" w:rsidP="00CF7161">
      <w:pPr>
        <w:numPr>
          <w:ilvl w:val="0"/>
          <w:numId w:val="4"/>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الهدف الرابع (محدد بإطار زمني صارم</w:t>
      </w:r>
      <w:r w:rsidR="006615A0">
        <w:rPr>
          <w:rFonts w:asciiTheme="majorBidi" w:eastAsia="Times New Roman" w:hAnsiTheme="majorBidi" w:cstheme="majorBidi"/>
          <w:b/>
          <w:bCs/>
          <w:color w:val="2D3748"/>
          <w:sz w:val="24"/>
          <w:szCs w:val="24"/>
        </w:rPr>
        <w:t xml:space="preserve"> (</w:t>
      </w:r>
      <w:r w:rsidR="006615A0">
        <w:rPr>
          <w:rFonts w:asciiTheme="majorBidi" w:eastAsia="Times New Roman" w:hAnsiTheme="majorBidi" w:cstheme="majorBidi" w:hint="cs"/>
          <w:b/>
          <w:bCs/>
          <w:color w:val="2D3748"/>
          <w:sz w:val="24"/>
          <w:szCs w:val="24"/>
          <w:rtl/>
        </w:rPr>
        <w:t xml:space="preserve">: </w:t>
      </w:r>
      <w:r w:rsidRPr="00224FA5">
        <w:rPr>
          <w:rFonts w:asciiTheme="majorBidi" w:eastAsia="Times New Roman" w:hAnsiTheme="majorBidi" w:cstheme="majorBidi"/>
          <w:color w:val="2D3748"/>
          <w:sz w:val="24"/>
          <w:szCs w:val="24"/>
          <w:rtl/>
        </w:rPr>
        <w:t>تقييم وبحث مدى ثبات واستدامة الأثر التنموي والتربوي للبرنامج الذكي المقترح لدى أطفال المجموعة التجريبية من خلال إجراء قياس تتبعي مقنن للمقياس المصور بعد مرور 30 يوماً كاملة من التوقف التام عن التدخل التجريبي الفعلي.</w:t>
      </w:r>
    </w:p>
    <w:p w14:paraId="36888211" w14:textId="77777777" w:rsidR="00224FA5" w:rsidRPr="00224FA5" w:rsidRDefault="00224FA5" w:rsidP="003470D0">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sidRPr="00224FA5">
        <w:rPr>
          <w:rFonts w:asciiTheme="majorBidi" w:eastAsia="Times New Roman" w:hAnsiTheme="majorBidi" w:cstheme="majorBidi"/>
          <w:b/>
          <w:bCs/>
          <w:color w:val="002060"/>
          <w:kern w:val="36"/>
          <w:sz w:val="36"/>
          <w:szCs w:val="36"/>
          <w:rtl/>
        </w:rPr>
        <w:t>فرضيات الدراسة</w:t>
      </w:r>
    </w:p>
    <w:p w14:paraId="2DF29EAB"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الفرضيات الإحصائية الصفرية والبديلة الحاكمة للتصميم التجريبي الميداني للأطروحة</w:t>
      </w:r>
    </w:p>
    <w:p w14:paraId="4FBDCD74" w14:textId="77777777"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بناءً على التأسيس النظري الرصين للعلوم الإنسانية والتربية الخاصة ومعطيات الدراسة الاستطلاعية الدقيقة، صغت كباحثة فرضيات الدراسة الإحصائية التي سيتم فحصها واختبار دلالاتها الحسابية باستخدام الحزمة الإحصائية للعلوم الاجتماعية وعزل المتغيرات الدخيلة، وتتمثل هذه الفرضيات في النقاط الآتية:</w:t>
      </w:r>
    </w:p>
    <w:p w14:paraId="3F7FB1FC" w14:textId="07FB21B6" w:rsidR="00224FA5" w:rsidRPr="00224FA5" w:rsidRDefault="00224FA5" w:rsidP="00CF7161">
      <w:pPr>
        <w:numPr>
          <w:ilvl w:val="0"/>
          <w:numId w:val="5"/>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 xml:space="preserve">الفرضية البديلة الموجهة الأولى </w:t>
      </w:r>
      <w:r w:rsidR="006615A0">
        <w:rPr>
          <w:rFonts w:asciiTheme="majorBidi" w:eastAsia="Times New Roman" w:hAnsiTheme="majorBidi" w:cstheme="majorBidi" w:hint="cs"/>
          <w:b/>
          <w:bCs/>
          <w:color w:val="2D3748"/>
          <w:sz w:val="24"/>
          <w:szCs w:val="24"/>
          <w:rtl/>
        </w:rPr>
        <w:t xml:space="preserve">: </w:t>
      </w:r>
      <w:r w:rsidRPr="00224FA5">
        <w:rPr>
          <w:rFonts w:asciiTheme="majorBidi" w:eastAsia="Times New Roman" w:hAnsiTheme="majorBidi" w:cstheme="majorBidi"/>
          <w:color w:val="2D3748"/>
          <w:sz w:val="24"/>
          <w:szCs w:val="24"/>
          <w:rtl/>
        </w:rPr>
        <w:t xml:space="preserve">توجد فروق ذات دلالة إحصائية عند مستوى دلالة </w:t>
      </w:r>
      <w:r w:rsidRPr="00224FA5">
        <w:rPr>
          <w:rFonts w:asciiTheme="majorBidi" w:eastAsia="Times New Roman" w:hAnsiTheme="majorBidi" w:cstheme="majorBidi"/>
          <w:color w:val="2D3748"/>
          <w:sz w:val="24"/>
          <w:szCs w:val="24"/>
        </w:rPr>
        <w:t>α ≤ 0.05)</w:t>
      </w:r>
      <w:r w:rsidR="006615A0">
        <w:rPr>
          <w:rFonts w:asciiTheme="majorBidi" w:eastAsia="Times New Roman" w:hAnsiTheme="majorBidi" w:cstheme="majorBidi" w:hint="cs"/>
          <w:color w:val="2D3748"/>
          <w:sz w:val="24"/>
          <w:szCs w:val="24"/>
          <w:rtl/>
        </w:rPr>
        <w:t xml:space="preserve"> )</w:t>
      </w:r>
      <w:r w:rsidRPr="00224FA5">
        <w:rPr>
          <w:rFonts w:asciiTheme="majorBidi" w:eastAsia="Times New Roman" w:hAnsiTheme="majorBidi" w:cstheme="majorBidi"/>
          <w:color w:val="2D3748"/>
          <w:sz w:val="24"/>
          <w:szCs w:val="24"/>
        </w:rPr>
        <w:t xml:space="preserve"> </w:t>
      </w:r>
      <w:r w:rsidRPr="00224FA5">
        <w:rPr>
          <w:rFonts w:asciiTheme="majorBidi" w:eastAsia="Times New Roman" w:hAnsiTheme="majorBidi" w:cstheme="majorBidi"/>
          <w:color w:val="2D3748"/>
          <w:sz w:val="24"/>
          <w:szCs w:val="24"/>
          <w:rtl/>
        </w:rPr>
        <w:t>بين متوسط درجات أطفال المجموعة التجريبية (الذين تعرضوا للبرنامج الرقمي الذكي عبر المنصة) ومتوسط درجات أطفال المجموعة الضابطة (الذين تعرضوا للبرنامج التقليدي) في التطبيق البعدي لمقياس المهارات النمائية المصور في درجته الكلية وفي كل بعد من أبعاده الأربعة (المعرفة، اللغة، الحركة، الاجتماع) لصالح المجموعة التجريبية.</w:t>
      </w:r>
    </w:p>
    <w:p w14:paraId="20DBD808" w14:textId="5D6E4079" w:rsidR="00224FA5" w:rsidRPr="00224FA5" w:rsidRDefault="00224FA5" w:rsidP="00CF7161">
      <w:pPr>
        <w:numPr>
          <w:ilvl w:val="0"/>
          <w:numId w:val="5"/>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 xml:space="preserve">الفرضية البديلة الموجهة الثانية </w:t>
      </w:r>
      <w:r w:rsidR="006615A0">
        <w:rPr>
          <w:rFonts w:asciiTheme="majorBidi" w:eastAsia="Times New Roman" w:hAnsiTheme="majorBidi" w:cstheme="majorBidi" w:hint="cs"/>
          <w:b/>
          <w:bCs/>
          <w:color w:val="2D3748"/>
          <w:sz w:val="24"/>
          <w:szCs w:val="24"/>
          <w:rtl/>
        </w:rPr>
        <w:t xml:space="preserve">: </w:t>
      </w:r>
      <w:r w:rsidRPr="00224FA5">
        <w:rPr>
          <w:rFonts w:asciiTheme="majorBidi" w:eastAsia="Times New Roman" w:hAnsiTheme="majorBidi" w:cstheme="majorBidi"/>
          <w:color w:val="2D3748"/>
          <w:sz w:val="24"/>
          <w:szCs w:val="24"/>
          <w:rtl/>
        </w:rPr>
        <w:t xml:space="preserve">توجد فروق ذات دلالة إحصائية عند مستوى دلالة </w:t>
      </w:r>
      <w:r w:rsidR="006615A0">
        <w:rPr>
          <w:rFonts w:asciiTheme="majorBidi" w:eastAsia="Times New Roman" w:hAnsiTheme="majorBidi" w:cstheme="majorBidi"/>
          <w:color w:val="2D3748"/>
          <w:sz w:val="24"/>
          <w:szCs w:val="24"/>
        </w:rPr>
        <w:t xml:space="preserve"> ( </w:t>
      </w:r>
      <w:r w:rsidRPr="00224FA5">
        <w:rPr>
          <w:rFonts w:asciiTheme="majorBidi" w:eastAsia="Times New Roman" w:hAnsiTheme="majorBidi" w:cstheme="majorBidi"/>
          <w:color w:val="2D3748"/>
          <w:sz w:val="24"/>
          <w:szCs w:val="24"/>
        </w:rPr>
        <w:t xml:space="preserve">α ≤ 0.05) </w:t>
      </w:r>
      <w:r w:rsidRPr="00224FA5">
        <w:rPr>
          <w:rFonts w:asciiTheme="majorBidi" w:eastAsia="Times New Roman" w:hAnsiTheme="majorBidi" w:cstheme="majorBidi"/>
          <w:color w:val="2D3748"/>
          <w:sz w:val="24"/>
          <w:szCs w:val="24"/>
          <w:rtl/>
        </w:rPr>
        <w:t>بين متوسط درجات أطفال المجموعة التجريبية في القياس القبلي ومتوسط درجاتهم في القياس البعدي على مقياس المهارات النمائية المصور لصالح القياس البعدي نتيجة فاعلية التدخل الخوارزمي التكيفي المطور.</w:t>
      </w:r>
    </w:p>
    <w:p w14:paraId="2CFB6953" w14:textId="6B34660C" w:rsidR="00224FA5" w:rsidRPr="00224FA5" w:rsidRDefault="00224FA5" w:rsidP="006615A0">
      <w:pPr>
        <w:numPr>
          <w:ilvl w:val="0"/>
          <w:numId w:val="5"/>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 xml:space="preserve">الفرضية الصفرية الثالثة الخاصة بالاستمرارية </w:t>
      </w:r>
      <w:r w:rsidR="006615A0">
        <w:rPr>
          <w:rFonts w:asciiTheme="majorBidi" w:eastAsia="Times New Roman" w:hAnsiTheme="majorBidi" w:cstheme="majorBidi"/>
          <w:b/>
          <w:bCs/>
          <w:color w:val="2D3748"/>
          <w:sz w:val="24"/>
          <w:szCs w:val="24"/>
        </w:rPr>
        <w:t>:</w:t>
      </w:r>
      <w:r w:rsidR="006615A0">
        <w:rPr>
          <w:rFonts w:asciiTheme="majorBidi" w:eastAsia="Times New Roman" w:hAnsiTheme="majorBidi" w:cstheme="majorBidi" w:hint="cs"/>
          <w:b/>
          <w:bCs/>
          <w:color w:val="2D3748"/>
          <w:sz w:val="24"/>
          <w:szCs w:val="24"/>
          <w:rtl/>
        </w:rPr>
        <w:t xml:space="preserve"> </w:t>
      </w:r>
      <w:r w:rsidRPr="00224FA5">
        <w:rPr>
          <w:rFonts w:asciiTheme="majorBidi" w:eastAsia="Times New Roman" w:hAnsiTheme="majorBidi" w:cstheme="majorBidi"/>
          <w:color w:val="2D3748"/>
          <w:sz w:val="24"/>
          <w:szCs w:val="24"/>
          <w:rtl/>
        </w:rPr>
        <w:t xml:space="preserve">لا توجد فروق ذات دلالة إحصائية عند مستوى دلالة </w:t>
      </w:r>
      <w:r w:rsidR="006615A0">
        <w:rPr>
          <w:rFonts w:asciiTheme="majorBidi" w:eastAsia="Times New Roman" w:hAnsiTheme="majorBidi" w:cstheme="majorBidi"/>
          <w:color w:val="2D3748"/>
          <w:sz w:val="24"/>
          <w:szCs w:val="24"/>
        </w:rPr>
        <w:t>(</w:t>
      </w:r>
      <w:r w:rsidRPr="00224FA5">
        <w:rPr>
          <w:rFonts w:asciiTheme="majorBidi" w:eastAsia="Times New Roman" w:hAnsiTheme="majorBidi" w:cstheme="majorBidi"/>
          <w:color w:val="2D3748"/>
          <w:sz w:val="24"/>
          <w:szCs w:val="24"/>
        </w:rPr>
        <w:t xml:space="preserve">α ≤ 0.05) </w:t>
      </w:r>
      <w:r w:rsidRPr="00224FA5">
        <w:rPr>
          <w:rFonts w:asciiTheme="majorBidi" w:eastAsia="Times New Roman" w:hAnsiTheme="majorBidi" w:cstheme="majorBidi"/>
          <w:color w:val="2D3748"/>
          <w:sz w:val="24"/>
          <w:szCs w:val="24"/>
          <w:rtl/>
        </w:rPr>
        <w:t>بين متوسط درجات أطفال المجموعة التجريبية في التطبيق البعدي لمقياس المهارات النمائية المصور ومتوسط</w:t>
      </w:r>
      <w:r w:rsidR="006615A0">
        <w:rPr>
          <w:rFonts w:asciiTheme="majorBidi" w:eastAsia="Times New Roman" w:hAnsiTheme="majorBidi" w:cstheme="majorBidi"/>
          <w:color w:val="2D3748"/>
          <w:sz w:val="24"/>
          <w:szCs w:val="24"/>
        </w:rPr>
        <w:t xml:space="preserve"> </w:t>
      </w:r>
      <w:r w:rsidRPr="00224FA5">
        <w:rPr>
          <w:rFonts w:asciiTheme="majorBidi" w:eastAsia="Times New Roman" w:hAnsiTheme="majorBidi" w:cstheme="majorBidi"/>
          <w:color w:val="2D3748"/>
          <w:sz w:val="24"/>
          <w:szCs w:val="24"/>
          <w:rtl/>
        </w:rPr>
        <w:t xml:space="preserve"> درجاتهم في التطبيق التتبعي بعد مرور 30 يوماً كاملة من انتهاء التدريب والتوقف التام عن استخدام المنصة الرقمية الذكية، مما يبرهن على ثبات واستدامة الأثر السلوكي والنمائي المحقق.</w:t>
      </w:r>
    </w:p>
    <w:p w14:paraId="44045464" w14:textId="77777777" w:rsidR="00224FA5" w:rsidRPr="00224FA5" w:rsidRDefault="00224FA5" w:rsidP="003470D0">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sidRPr="00224FA5">
        <w:rPr>
          <w:rFonts w:asciiTheme="majorBidi" w:eastAsia="Times New Roman" w:hAnsiTheme="majorBidi" w:cstheme="majorBidi"/>
          <w:b/>
          <w:bCs/>
          <w:color w:val="002060"/>
          <w:kern w:val="36"/>
          <w:sz w:val="36"/>
          <w:szCs w:val="36"/>
          <w:rtl/>
        </w:rPr>
        <w:t>نموذج الدراسة ومتغيراتها البحثية</w:t>
      </w:r>
    </w:p>
    <w:p w14:paraId="752665DA"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الهندسة المفهومية والضبط السايكومتري للنموذج التجريبي وعزل العوامل الدخيلة</w:t>
      </w:r>
    </w:p>
    <w:p w14:paraId="5D1E611E" w14:textId="77777777" w:rsidR="00224FA5" w:rsidRPr="00224FA5" w:rsidRDefault="00224FA5" w:rsidP="003470D0">
      <w:pPr>
        <w:shd w:val="clear" w:color="auto" w:fill="FFFFFF"/>
        <w:bidi/>
        <w:spacing w:before="100" w:beforeAutospacing="1"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lastRenderedPageBreak/>
        <w:t>يقوم نموذج الدراسة الحالية على هيكلية مفاهيمية وهندسية واضحة تسعى لتفسير العلاقة التأثيرية المباشرة والسببية العميقة بين المتغيرات المستقلة والتابعة والمقاسة كمياً ونوعياً طوال فترات التجريب الميداني المقنن، حيث يحدد النموذج بوضوح طبيعة تلك المتغيرات وآليات الضبط السايكومتري والتجريبي الصارم لمنع تداخل المتغيرات الدخيلة وتأمين الصدق الإحصائي لنتائج الأطروحة، ويتكامل النموذج العلمي ويتلخص تفصيلياً في الجدول الأكاديمي المطور الآتي:</w:t>
      </w:r>
    </w:p>
    <w:tbl>
      <w:tblPr>
        <w:tblStyle w:val="GridTable4-Accent5"/>
        <w:tblW w:w="0" w:type="auto"/>
        <w:tblLook w:val="04A0" w:firstRow="1" w:lastRow="0" w:firstColumn="1" w:lastColumn="0" w:noHBand="0" w:noVBand="1"/>
      </w:tblPr>
      <w:tblGrid>
        <w:gridCol w:w="2956"/>
        <w:gridCol w:w="4876"/>
        <w:gridCol w:w="1518"/>
      </w:tblGrid>
      <w:tr w:rsidR="00C5202A" w:rsidRPr="00224FA5" w14:paraId="4E9FC84B" w14:textId="0EF4FBA2" w:rsidTr="006615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507612" w14:textId="77777777" w:rsidR="00C5202A" w:rsidRPr="00224FA5" w:rsidRDefault="00C5202A" w:rsidP="003470D0">
            <w:pPr>
              <w:bidi/>
              <w:spacing w:before="600" w:after="600"/>
              <w:jc w:val="both"/>
              <w:rPr>
                <w:rFonts w:asciiTheme="majorBidi" w:eastAsia="Times New Roman" w:hAnsiTheme="majorBidi" w:cstheme="majorBidi"/>
                <w:b w:val="0"/>
                <w:bCs w:val="0"/>
                <w:color w:val="FFFFFF"/>
                <w:sz w:val="23"/>
                <w:szCs w:val="23"/>
              </w:rPr>
            </w:pPr>
            <w:r w:rsidRPr="00224FA5">
              <w:rPr>
                <w:rFonts w:asciiTheme="majorBidi" w:eastAsia="Times New Roman" w:hAnsiTheme="majorBidi" w:cstheme="majorBidi"/>
                <w:color w:val="FFFFFF"/>
                <w:sz w:val="23"/>
                <w:szCs w:val="23"/>
                <w:rtl/>
              </w:rPr>
              <w:t>المسمى الإجرائي والتشغيلي للمتغير</w:t>
            </w:r>
          </w:p>
        </w:tc>
        <w:tc>
          <w:tcPr>
            <w:tcW w:w="0" w:type="auto"/>
            <w:hideMark/>
          </w:tcPr>
          <w:p w14:paraId="1FCE765E" w14:textId="77777777" w:rsidR="00C5202A" w:rsidRPr="00224FA5" w:rsidRDefault="00C5202A" w:rsidP="003470D0">
            <w:pPr>
              <w:bidi/>
              <w:spacing w:before="600" w:after="600"/>
              <w:jc w:val="both"/>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FFFFFF"/>
                <w:sz w:val="23"/>
                <w:szCs w:val="23"/>
              </w:rPr>
            </w:pPr>
            <w:r w:rsidRPr="00224FA5">
              <w:rPr>
                <w:rFonts w:asciiTheme="majorBidi" w:eastAsia="Times New Roman" w:hAnsiTheme="majorBidi" w:cstheme="majorBidi"/>
                <w:color w:val="FFFFFF"/>
                <w:sz w:val="23"/>
                <w:szCs w:val="23"/>
                <w:rtl/>
              </w:rPr>
              <w:t>آليات القياس والضبط التجريبي والميداني المقنن بجدة</w:t>
            </w:r>
          </w:p>
        </w:tc>
        <w:tc>
          <w:tcPr>
            <w:tcW w:w="0" w:type="auto"/>
          </w:tcPr>
          <w:p w14:paraId="1E15C192" w14:textId="03465374" w:rsidR="00C5202A" w:rsidRPr="00224FA5" w:rsidRDefault="00C5202A" w:rsidP="006615A0">
            <w:pPr>
              <w:bidi/>
              <w:spacing w:before="600" w:after="60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color w:val="FFFFFF"/>
                <w:sz w:val="23"/>
                <w:szCs w:val="23"/>
                <w:rtl/>
              </w:rPr>
            </w:pPr>
            <w:r w:rsidRPr="00224FA5">
              <w:rPr>
                <w:rFonts w:asciiTheme="majorBidi" w:eastAsia="Times New Roman" w:hAnsiTheme="majorBidi" w:cstheme="majorBidi"/>
                <w:color w:val="FFFFFF"/>
                <w:sz w:val="23"/>
                <w:szCs w:val="23"/>
                <w:rtl/>
              </w:rPr>
              <w:t>تصنيف المتغير في النموذج البحثي</w:t>
            </w:r>
          </w:p>
        </w:tc>
      </w:tr>
      <w:tr w:rsidR="00C5202A" w:rsidRPr="00224FA5" w14:paraId="1B0C5535" w14:textId="581AECDB" w:rsidTr="006615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C7ECC4" w14:textId="77777777" w:rsidR="00B05E4D" w:rsidRDefault="00C5202A" w:rsidP="003470D0">
            <w:pPr>
              <w:bidi/>
              <w:spacing w:before="600" w:after="600"/>
              <w:jc w:val="both"/>
              <w:rPr>
                <w:rFonts w:asciiTheme="majorBidi" w:eastAsia="Times New Roman" w:hAnsiTheme="majorBidi" w:cstheme="majorBidi"/>
                <w:b w:val="0"/>
                <w:bCs w:val="0"/>
                <w:sz w:val="23"/>
                <w:szCs w:val="23"/>
                <w:rtl/>
              </w:rPr>
            </w:pPr>
            <w:r w:rsidRPr="00224FA5">
              <w:rPr>
                <w:rFonts w:asciiTheme="majorBidi" w:eastAsia="Times New Roman" w:hAnsiTheme="majorBidi" w:cstheme="majorBidi"/>
                <w:sz w:val="23"/>
                <w:szCs w:val="23"/>
                <w:rtl/>
              </w:rPr>
              <w:t>البرنامج التربوي الفردي الرقمي التكيفي المولد ذكياً عبر المنصة</w:t>
            </w:r>
          </w:p>
          <w:p w14:paraId="703CA1D3" w14:textId="2BD3126A" w:rsidR="00C5202A" w:rsidRPr="00224FA5" w:rsidRDefault="00C5202A" w:rsidP="00B05E4D">
            <w:pPr>
              <w:bidi/>
              <w:spacing w:before="600" w:after="600"/>
              <w:jc w:val="center"/>
              <w:rPr>
                <w:rFonts w:asciiTheme="majorBidi" w:eastAsia="Times New Roman" w:hAnsiTheme="majorBidi" w:cstheme="majorBidi" w:hint="cs"/>
                <w:sz w:val="23"/>
                <w:szCs w:val="23"/>
                <w:rtl/>
              </w:rPr>
            </w:pPr>
            <w:r w:rsidRPr="00224FA5">
              <w:rPr>
                <w:rFonts w:asciiTheme="majorBidi" w:eastAsia="Times New Roman" w:hAnsiTheme="majorBidi" w:cstheme="majorBidi"/>
                <w:sz w:val="23"/>
                <w:szCs w:val="23"/>
                <w:rtl/>
              </w:rPr>
              <w:t>(</w:t>
            </w:r>
            <w:r w:rsidRPr="00224FA5">
              <w:rPr>
                <w:rFonts w:asciiTheme="majorBidi" w:eastAsia="Times New Roman" w:hAnsiTheme="majorBidi" w:cstheme="majorBidi"/>
                <w:sz w:val="23"/>
                <w:szCs w:val="23"/>
              </w:rPr>
              <w:t>AI-IEP</w:t>
            </w:r>
            <w:r>
              <w:rPr>
                <w:rFonts w:asciiTheme="majorBidi" w:eastAsia="Times New Roman" w:hAnsiTheme="majorBidi" w:cstheme="majorBidi" w:hint="cs"/>
                <w:sz w:val="23"/>
                <w:szCs w:val="23"/>
                <w:rtl/>
              </w:rPr>
              <w:t>)</w:t>
            </w:r>
          </w:p>
        </w:tc>
        <w:tc>
          <w:tcPr>
            <w:tcW w:w="0" w:type="auto"/>
            <w:hideMark/>
          </w:tcPr>
          <w:p w14:paraId="6657DC46" w14:textId="77777777" w:rsidR="00C5202A" w:rsidRDefault="00C5202A" w:rsidP="003470D0">
            <w:pPr>
              <w:bidi/>
              <w:spacing w:before="600" w:after="600"/>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224FA5">
              <w:rPr>
                <w:rFonts w:asciiTheme="majorBidi" w:eastAsia="Times New Roman" w:hAnsiTheme="majorBidi" w:cstheme="majorBidi"/>
                <w:sz w:val="23"/>
                <w:szCs w:val="23"/>
                <w:rtl/>
              </w:rPr>
              <w:t xml:space="preserve">التطبيق الفعلي المنظم للمنصة الخوارزمية والأجهزة اللوحية التفاعلية على المجموعة التجريبية لمدة 8 أسابيع متصلة </w:t>
            </w:r>
          </w:p>
          <w:p w14:paraId="61191A21" w14:textId="7014BB07" w:rsidR="00C5202A" w:rsidRPr="00224FA5" w:rsidRDefault="00C5202A" w:rsidP="00E53529">
            <w:pPr>
              <w:bidi/>
              <w:spacing w:before="600" w:after="600"/>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224FA5">
              <w:rPr>
                <w:rFonts w:asciiTheme="majorBidi" w:eastAsia="Times New Roman" w:hAnsiTheme="majorBidi" w:cstheme="majorBidi"/>
                <w:sz w:val="23"/>
                <w:szCs w:val="23"/>
                <w:rtl/>
              </w:rPr>
              <w:t>(24 جلسة نمائية مراقبة آلياً).</w:t>
            </w:r>
          </w:p>
        </w:tc>
        <w:tc>
          <w:tcPr>
            <w:tcW w:w="0" w:type="auto"/>
          </w:tcPr>
          <w:p w14:paraId="48C66945" w14:textId="2EAA0EC8" w:rsidR="00C5202A" w:rsidRPr="00224FA5" w:rsidRDefault="00C5202A" w:rsidP="00E53529">
            <w:pPr>
              <w:bidi/>
              <w:spacing w:before="600" w:after="60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tl/>
              </w:rPr>
            </w:pPr>
            <w:r w:rsidRPr="00E53529">
              <w:rPr>
                <w:rFonts w:asciiTheme="majorBidi" w:eastAsia="Times New Roman" w:hAnsiTheme="majorBidi" w:cstheme="majorBidi"/>
                <w:b/>
                <w:bCs/>
                <w:sz w:val="24"/>
                <w:szCs w:val="24"/>
                <w:rtl/>
              </w:rPr>
              <w:t>المتغير المستقل الرئيسي</w:t>
            </w:r>
          </w:p>
        </w:tc>
      </w:tr>
      <w:tr w:rsidR="00C5202A" w:rsidRPr="00224FA5" w14:paraId="3AB98FE7" w14:textId="6437FCEE" w:rsidTr="006615A0">
        <w:tc>
          <w:tcPr>
            <w:cnfStyle w:val="001000000000" w:firstRow="0" w:lastRow="0" w:firstColumn="1" w:lastColumn="0" w:oddVBand="0" w:evenVBand="0" w:oddHBand="0" w:evenHBand="0" w:firstRowFirstColumn="0" w:firstRowLastColumn="0" w:lastRowFirstColumn="0" w:lastRowLastColumn="0"/>
            <w:tcW w:w="0" w:type="auto"/>
            <w:hideMark/>
          </w:tcPr>
          <w:p w14:paraId="4713AA37" w14:textId="77777777" w:rsidR="00C5202A" w:rsidRPr="00224FA5" w:rsidRDefault="00C5202A" w:rsidP="003470D0">
            <w:pPr>
              <w:bidi/>
              <w:spacing w:before="600" w:after="600"/>
              <w:jc w:val="both"/>
              <w:rPr>
                <w:rFonts w:asciiTheme="majorBidi" w:eastAsia="Times New Roman" w:hAnsiTheme="majorBidi" w:cstheme="majorBidi"/>
                <w:sz w:val="23"/>
                <w:szCs w:val="23"/>
              </w:rPr>
            </w:pPr>
            <w:r w:rsidRPr="00224FA5">
              <w:rPr>
                <w:rFonts w:asciiTheme="majorBidi" w:eastAsia="Times New Roman" w:hAnsiTheme="majorBidi" w:cstheme="majorBidi"/>
                <w:sz w:val="23"/>
                <w:szCs w:val="23"/>
                <w:rtl/>
              </w:rPr>
              <w:t>المهارات النمائية الأساسية الكبرى للأطفال ذوي الاحتياجات الخاصة بمرحلة الطفولة المبكرة</w:t>
            </w:r>
          </w:p>
        </w:tc>
        <w:tc>
          <w:tcPr>
            <w:tcW w:w="0" w:type="auto"/>
            <w:hideMark/>
          </w:tcPr>
          <w:p w14:paraId="5875D001" w14:textId="77777777" w:rsidR="00C5202A" w:rsidRPr="00224FA5" w:rsidRDefault="00C5202A" w:rsidP="003470D0">
            <w:pPr>
              <w:bidi/>
              <w:spacing w:before="600" w:after="600"/>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224FA5">
              <w:rPr>
                <w:rFonts w:asciiTheme="majorBidi" w:eastAsia="Times New Roman" w:hAnsiTheme="majorBidi" w:cstheme="majorBidi"/>
                <w:sz w:val="23"/>
                <w:szCs w:val="23"/>
                <w:rtl/>
              </w:rPr>
              <w:t>حساب الفروق الكمية عبر درجات مقياس المهارات النمائية المصور بأبعاده الأربعة: المهارات المعرفية المعقدة، المهارات اللغوية، المهارات الحركية الدقيقة والكبيرة، والمهارات الاجتماعية التكيفية.</w:t>
            </w:r>
          </w:p>
        </w:tc>
        <w:tc>
          <w:tcPr>
            <w:tcW w:w="0" w:type="auto"/>
          </w:tcPr>
          <w:p w14:paraId="57C1F135" w14:textId="5DFD5924" w:rsidR="00C5202A" w:rsidRPr="00224FA5" w:rsidRDefault="00C5202A" w:rsidP="003470D0">
            <w:pPr>
              <w:bidi/>
              <w:spacing w:before="600" w:after="600"/>
              <w:jc w:val="both"/>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tl/>
              </w:rPr>
            </w:pPr>
            <w:r w:rsidRPr="00224FA5">
              <w:rPr>
                <w:rFonts w:asciiTheme="majorBidi" w:eastAsia="Times New Roman" w:hAnsiTheme="majorBidi" w:cstheme="majorBidi"/>
                <w:b/>
                <w:bCs/>
                <w:sz w:val="23"/>
                <w:szCs w:val="23"/>
                <w:rtl/>
              </w:rPr>
              <w:t xml:space="preserve">المتغيرات التابعة </w:t>
            </w:r>
          </w:p>
        </w:tc>
      </w:tr>
      <w:tr w:rsidR="00C5202A" w:rsidRPr="00224FA5" w14:paraId="20D7778C" w14:textId="3C3F3E62" w:rsidTr="006615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AF8223" w14:textId="77777777" w:rsidR="00C5202A" w:rsidRPr="00224FA5" w:rsidRDefault="00C5202A" w:rsidP="00C5202A">
            <w:pPr>
              <w:bidi/>
              <w:spacing w:before="600" w:after="600"/>
              <w:jc w:val="center"/>
              <w:rPr>
                <w:rFonts w:asciiTheme="majorBidi" w:eastAsia="Times New Roman" w:hAnsiTheme="majorBidi" w:cstheme="majorBidi"/>
                <w:sz w:val="23"/>
                <w:szCs w:val="23"/>
              </w:rPr>
            </w:pPr>
            <w:r w:rsidRPr="00224FA5">
              <w:rPr>
                <w:rFonts w:asciiTheme="majorBidi" w:eastAsia="Times New Roman" w:hAnsiTheme="majorBidi" w:cstheme="majorBidi"/>
                <w:sz w:val="23"/>
                <w:szCs w:val="23"/>
                <w:rtl/>
              </w:rPr>
              <w:t>العمر الزمني للأطفال، نسبة الذكاء ونوع الإعاقة وحدتها، الخبرة التدريبية، المستوى الاجتماعي والأسري</w:t>
            </w:r>
          </w:p>
        </w:tc>
        <w:tc>
          <w:tcPr>
            <w:tcW w:w="0" w:type="auto"/>
            <w:hideMark/>
          </w:tcPr>
          <w:p w14:paraId="32206BE1" w14:textId="3E26F463" w:rsidR="00C5202A" w:rsidRPr="00224FA5" w:rsidRDefault="00C5202A" w:rsidP="003470D0">
            <w:pPr>
              <w:bidi/>
              <w:spacing w:before="600" w:after="600"/>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224FA5">
              <w:rPr>
                <w:rFonts w:asciiTheme="majorBidi" w:eastAsia="Times New Roman" w:hAnsiTheme="majorBidi" w:cstheme="majorBidi"/>
                <w:sz w:val="23"/>
                <w:szCs w:val="23"/>
                <w:rtl/>
              </w:rPr>
              <w:t>الضبط التجريبي عبر العزل والاختيار القصدية المقنن، وتطبيق اختبار</w:t>
            </w:r>
            <w:r>
              <w:rPr>
                <w:rFonts w:asciiTheme="majorBidi" w:eastAsia="Times New Roman" w:hAnsiTheme="majorBidi" w:cstheme="majorBidi" w:hint="cs"/>
                <w:sz w:val="23"/>
                <w:szCs w:val="23"/>
                <w:rtl/>
              </w:rPr>
              <w:t>ا</w:t>
            </w:r>
            <w:r w:rsidRPr="00224FA5">
              <w:rPr>
                <w:rFonts w:asciiTheme="majorBidi" w:eastAsia="Times New Roman" w:hAnsiTheme="majorBidi" w:cstheme="majorBidi"/>
                <w:sz w:val="23"/>
                <w:szCs w:val="23"/>
                <w:rtl/>
              </w:rPr>
              <w:t>ت للتكافؤ القبلي للمجموعتين، وتوحيد الأجهزة وظروف غرف المصادر المستخدمة في التطبيق داخل المركز المستضيف بجدة.</w:t>
            </w:r>
          </w:p>
        </w:tc>
        <w:tc>
          <w:tcPr>
            <w:tcW w:w="0" w:type="auto"/>
          </w:tcPr>
          <w:p w14:paraId="6BC86FD7" w14:textId="19C9AF1F" w:rsidR="00C5202A" w:rsidRPr="00224FA5" w:rsidRDefault="00C5202A" w:rsidP="003470D0">
            <w:pPr>
              <w:bidi/>
              <w:spacing w:before="600" w:after="600"/>
              <w:jc w:val="both"/>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tl/>
              </w:rPr>
            </w:pPr>
            <w:r w:rsidRPr="00224FA5">
              <w:rPr>
                <w:rFonts w:asciiTheme="majorBidi" w:eastAsia="Times New Roman" w:hAnsiTheme="majorBidi" w:cstheme="majorBidi"/>
                <w:b/>
                <w:bCs/>
                <w:sz w:val="23"/>
                <w:szCs w:val="23"/>
                <w:rtl/>
              </w:rPr>
              <w:t xml:space="preserve">المتغيرات الدخيلة والمصاحبة </w:t>
            </w:r>
          </w:p>
        </w:tc>
      </w:tr>
    </w:tbl>
    <w:p w14:paraId="0512036A" w14:textId="77777777" w:rsidR="00224FA5" w:rsidRPr="00224FA5" w:rsidRDefault="00224FA5" w:rsidP="003470D0">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sidRPr="00224FA5">
        <w:rPr>
          <w:rFonts w:asciiTheme="majorBidi" w:eastAsia="Times New Roman" w:hAnsiTheme="majorBidi" w:cstheme="majorBidi"/>
          <w:b/>
          <w:bCs/>
          <w:color w:val="002060"/>
          <w:kern w:val="36"/>
          <w:sz w:val="36"/>
          <w:szCs w:val="36"/>
          <w:rtl/>
        </w:rPr>
        <w:t>الدراسات المرجعية وموقع دراسة الباحثة من الأدبيات السابقة</w:t>
      </w:r>
    </w:p>
    <w:p w14:paraId="1F19ACE9"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العرض التحليلي والمنهجي التتابعي لعينة من المراجع والدراسات السابقة الحديثة المعتمدة</w:t>
      </w:r>
    </w:p>
    <w:p w14:paraId="370B3159" w14:textId="338D5F3E" w:rsid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tl/>
        </w:rPr>
      </w:pPr>
      <w:r w:rsidRPr="00224FA5">
        <w:rPr>
          <w:rFonts w:asciiTheme="majorBidi" w:eastAsia="Times New Roman" w:hAnsiTheme="majorBidi" w:cstheme="majorBidi"/>
          <w:color w:val="2D3748"/>
          <w:sz w:val="24"/>
          <w:szCs w:val="24"/>
          <w:rtl/>
        </w:rPr>
        <w:lastRenderedPageBreak/>
        <w:t>أجر</w:t>
      </w:r>
      <w:r w:rsidR="00C46C77">
        <w:rPr>
          <w:rFonts w:asciiTheme="majorBidi" w:eastAsia="Times New Roman" w:hAnsiTheme="majorBidi" w:cstheme="majorBidi" w:hint="cs"/>
          <w:color w:val="2D3748"/>
          <w:sz w:val="24"/>
          <w:szCs w:val="24"/>
          <w:rtl/>
        </w:rPr>
        <w:t>يت</w:t>
      </w:r>
      <w:r w:rsidRPr="00224FA5">
        <w:rPr>
          <w:rFonts w:asciiTheme="majorBidi" w:eastAsia="Times New Roman" w:hAnsiTheme="majorBidi" w:cstheme="majorBidi"/>
          <w:color w:val="2D3748"/>
          <w:sz w:val="24"/>
          <w:szCs w:val="24"/>
          <w:rtl/>
        </w:rPr>
        <w:t xml:space="preserve"> مسحاً تحليلياً شاملاً لأحدث الأدبيات والدراسات المرجعية العربية والأجنبية المنشورة في أوعية النشر الدولية المقننة وفقاً للإصدار السابع لجمعية علم النفس الأمريكية </w:t>
      </w:r>
      <w:r w:rsidRPr="00224FA5">
        <w:rPr>
          <w:rFonts w:asciiTheme="majorBidi" w:eastAsia="Times New Roman" w:hAnsiTheme="majorBidi" w:cstheme="majorBidi"/>
          <w:color w:val="2D3748"/>
          <w:sz w:val="24"/>
          <w:szCs w:val="24"/>
        </w:rPr>
        <w:t xml:space="preserve">APA 7th، </w:t>
      </w:r>
      <w:r w:rsidR="00C46C77">
        <w:rPr>
          <w:rFonts w:asciiTheme="majorBidi" w:eastAsia="Times New Roman" w:hAnsiTheme="majorBidi" w:cstheme="majorBidi" w:hint="cs"/>
          <w:color w:val="2D3748"/>
          <w:sz w:val="24"/>
          <w:szCs w:val="24"/>
          <w:rtl/>
        </w:rPr>
        <w:t xml:space="preserve"> </w:t>
      </w:r>
      <w:r w:rsidRPr="00224FA5">
        <w:rPr>
          <w:rFonts w:asciiTheme="majorBidi" w:eastAsia="Times New Roman" w:hAnsiTheme="majorBidi" w:cstheme="majorBidi"/>
          <w:color w:val="2D3748"/>
          <w:sz w:val="24"/>
          <w:szCs w:val="24"/>
          <w:rtl/>
        </w:rPr>
        <w:t xml:space="preserve">بهدف تأصيل الجوانب الفلسفية والمنهجية </w:t>
      </w:r>
      <w:r w:rsidR="00C46C77">
        <w:rPr>
          <w:rFonts w:asciiTheme="majorBidi" w:eastAsia="Times New Roman" w:hAnsiTheme="majorBidi" w:cstheme="majorBidi" w:hint="cs"/>
          <w:color w:val="2D3748"/>
          <w:sz w:val="24"/>
          <w:szCs w:val="24"/>
          <w:rtl/>
        </w:rPr>
        <w:t xml:space="preserve">للاطروحة </w:t>
      </w:r>
      <w:r w:rsidRPr="00224FA5">
        <w:rPr>
          <w:rFonts w:asciiTheme="majorBidi" w:eastAsia="Times New Roman" w:hAnsiTheme="majorBidi" w:cstheme="majorBidi"/>
          <w:color w:val="2D3748"/>
          <w:sz w:val="24"/>
          <w:szCs w:val="24"/>
          <w:rtl/>
        </w:rPr>
        <w:t>الحالية وتحديد الفجوات البحثية القائمة والعمل العلمي الجاد على سدها بما يضمن ريادة وصدارة مخرجات هذا البحث المبتكر بجامعة ميدأوشن وتنافسها دولياً وعالمياً، و</w:t>
      </w:r>
      <w:r w:rsidR="00C46C77">
        <w:rPr>
          <w:rFonts w:asciiTheme="majorBidi" w:eastAsia="Times New Roman" w:hAnsiTheme="majorBidi" w:cstheme="majorBidi" w:hint="cs"/>
          <w:color w:val="2D3748"/>
          <w:sz w:val="24"/>
          <w:szCs w:val="24"/>
          <w:rtl/>
        </w:rPr>
        <w:t>سأستعرض</w:t>
      </w:r>
      <w:r w:rsidRPr="00224FA5">
        <w:rPr>
          <w:rFonts w:asciiTheme="majorBidi" w:eastAsia="Times New Roman" w:hAnsiTheme="majorBidi" w:cstheme="majorBidi"/>
          <w:color w:val="2D3748"/>
          <w:sz w:val="24"/>
          <w:szCs w:val="24"/>
          <w:rtl/>
        </w:rPr>
        <w:t xml:space="preserve"> عينات المراجع والتحليل المنهجي للمصفوفة المقارنة تفصيلياً في المتن التالي.</w:t>
      </w:r>
    </w:p>
    <w:p w14:paraId="37784EE0" w14:textId="77777777" w:rsidR="005E407A" w:rsidRPr="005E407A" w:rsidRDefault="005E407A" w:rsidP="005E407A">
      <w:pPr>
        <w:bidi/>
        <w:spacing w:before="300" w:after="100" w:afterAutospacing="1" w:line="240" w:lineRule="auto"/>
        <w:jc w:val="both"/>
        <w:outlineLvl w:val="2"/>
        <w:rPr>
          <w:rFonts w:asciiTheme="majorBidi" w:eastAsia="Times New Roman" w:hAnsiTheme="majorBidi" w:cstheme="majorBidi"/>
          <w:b/>
          <w:bCs/>
          <w:color w:val="2D3748"/>
          <w:sz w:val="27"/>
          <w:szCs w:val="27"/>
        </w:rPr>
      </w:pPr>
      <w:r w:rsidRPr="005E407A">
        <w:rPr>
          <w:rFonts w:asciiTheme="majorBidi" w:eastAsia="Times New Roman" w:hAnsiTheme="majorBidi" w:cstheme="majorBidi"/>
          <w:b/>
          <w:bCs/>
          <w:color w:val="2D3748"/>
          <w:sz w:val="27"/>
          <w:szCs w:val="27"/>
          <w:rtl/>
        </w:rPr>
        <w:t>1. دراسة الزايدي (2026م):</w:t>
      </w:r>
    </w:p>
    <w:p w14:paraId="1D76C7F6" w14:textId="5E537160" w:rsidR="005E407A" w:rsidRPr="005E407A" w:rsidRDefault="005E407A" w:rsidP="005E407A">
      <w:pPr>
        <w:bidi/>
        <w:spacing w:before="100" w:beforeAutospacing="1" w:after="300" w:line="240" w:lineRule="auto"/>
        <w:ind w:firstLine="450"/>
        <w:jc w:val="both"/>
        <w:rPr>
          <w:rFonts w:asciiTheme="majorBidi" w:eastAsia="Times New Roman" w:hAnsiTheme="majorBidi" w:cstheme="majorBidi"/>
          <w:color w:val="333333"/>
          <w:sz w:val="27"/>
          <w:szCs w:val="27"/>
        </w:rPr>
      </w:pPr>
      <w:r w:rsidRPr="005E407A">
        <w:rPr>
          <w:rFonts w:asciiTheme="majorBidi" w:eastAsia="Times New Roman" w:hAnsiTheme="majorBidi" w:cstheme="majorBidi"/>
          <w:color w:val="333333"/>
          <w:sz w:val="27"/>
          <w:szCs w:val="27"/>
          <w:rtl/>
        </w:rPr>
        <w:t>سعت دراسة </w:t>
      </w:r>
      <w:r w:rsidRPr="005E407A">
        <w:rPr>
          <w:rFonts w:asciiTheme="majorBidi" w:eastAsia="Times New Roman" w:hAnsiTheme="majorBidi" w:cstheme="majorBidi"/>
          <w:b/>
          <w:bCs/>
          <w:color w:val="1A365D"/>
          <w:sz w:val="27"/>
          <w:szCs w:val="27"/>
          <w:rtl/>
        </w:rPr>
        <w:t>الزايدي (2026م)</w:t>
      </w:r>
      <w:r w:rsidRPr="005E407A">
        <w:rPr>
          <w:rFonts w:asciiTheme="majorBidi" w:eastAsia="Times New Roman" w:hAnsiTheme="majorBidi" w:cstheme="majorBidi"/>
          <w:color w:val="333333"/>
          <w:sz w:val="27"/>
          <w:szCs w:val="27"/>
          <w:rtl/>
        </w:rPr>
        <w:t> إلى استكشاف أثر توظيف تطبيقات الذكاء الاصطناعي في تنمية المهارات اللغوية لدى الطلبة ذوي اضطراب طيف التوحد في المملكة العربية السعودية من وجهة نظر المعلمين. واتبعت الدراسة المنهج الوصفي التحليلي، حيث طُبقت استبانة مكونة من (40) عبارة موزعة على أربعة محاور أساسية (مدى الاستخدام، الفعالية، التحديات، والاحتياجات التدريبية) على عينة قصديّة بلغت (302) معلماً ومعلمة خلال العام الدراسي 1446هـ. وأسفرت النتائج عن أن المعلمين يدمجون تطبيقات الذكاء الاصطناعي بدرجة تكرار مرتفعة (غالباً) في سياق الممارسات التعليمية اللغوية، باستثناء الروبوتات التعليمية الاجتماعية التي حظيت بدرجة استخدام متوسطة (أحياناً). كما رصدت الدراسة تقييماً مرتفعاً لفعالية هذه الأدوات التقنية في تحسين مهارات المحادثة وفهم الإشارات الاجتماعية، في مقابل وجود تحديات جوهرية حالت دون التوظيف الأمثل، تمثلت في ضيق الوقت المتاح للإعداد، ومخاوف الخصوصية، ونقص التدريب المتخصص، الأمر الذي ترتب عليه ظهور احتياجات تدريبية ودعم فني بدرجة مرتفعة جداً.</w:t>
      </w:r>
    </w:p>
    <w:p w14:paraId="70E1E103" w14:textId="77777777" w:rsidR="005E407A" w:rsidRPr="005E407A" w:rsidRDefault="005E407A" w:rsidP="005E407A">
      <w:pPr>
        <w:bidi/>
        <w:spacing w:before="300" w:after="100" w:afterAutospacing="1" w:line="240" w:lineRule="auto"/>
        <w:jc w:val="both"/>
        <w:outlineLvl w:val="2"/>
        <w:rPr>
          <w:rFonts w:asciiTheme="majorBidi" w:eastAsia="Times New Roman" w:hAnsiTheme="majorBidi" w:cstheme="majorBidi"/>
          <w:b/>
          <w:bCs/>
          <w:color w:val="2D3748"/>
          <w:sz w:val="27"/>
          <w:szCs w:val="27"/>
        </w:rPr>
      </w:pPr>
      <w:r w:rsidRPr="005E407A">
        <w:rPr>
          <w:rFonts w:asciiTheme="majorBidi" w:eastAsia="Times New Roman" w:hAnsiTheme="majorBidi" w:cstheme="majorBidi"/>
          <w:b/>
          <w:bCs/>
          <w:color w:val="2D3748"/>
          <w:sz w:val="27"/>
          <w:szCs w:val="27"/>
          <w:rtl/>
        </w:rPr>
        <w:t>2. دراسة باسليم (2025م):</w:t>
      </w:r>
    </w:p>
    <w:p w14:paraId="24821638" w14:textId="76D55F6F" w:rsidR="005E407A" w:rsidRPr="005E407A" w:rsidRDefault="005E407A" w:rsidP="005E407A">
      <w:pPr>
        <w:bidi/>
        <w:spacing w:before="100" w:beforeAutospacing="1" w:after="300" w:line="240" w:lineRule="auto"/>
        <w:ind w:firstLine="450"/>
        <w:jc w:val="both"/>
        <w:rPr>
          <w:rFonts w:asciiTheme="majorBidi" w:eastAsia="Times New Roman" w:hAnsiTheme="majorBidi" w:cstheme="majorBidi"/>
          <w:color w:val="333333"/>
          <w:sz w:val="27"/>
          <w:szCs w:val="27"/>
        </w:rPr>
      </w:pPr>
      <w:r w:rsidRPr="005E407A">
        <w:rPr>
          <w:rFonts w:asciiTheme="majorBidi" w:eastAsia="Times New Roman" w:hAnsiTheme="majorBidi" w:cstheme="majorBidi"/>
          <w:color w:val="333333"/>
          <w:sz w:val="27"/>
          <w:szCs w:val="27"/>
          <w:rtl/>
        </w:rPr>
        <w:t>تناولت دراسة </w:t>
      </w:r>
      <w:r w:rsidRPr="005E407A">
        <w:rPr>
          <w:rFonts w:asciiTheme="majorBidi" w:eastAsia="Times New Roman" w:hAnsiTheme="majorBidi" w:cstheme="majorBidi"/>
          <w:b/>
          <w:bCs/>
          <w:color w:val="1A365D"/>
          <w:sz w:val="27"/>
          <w:szCs w:val="27"/>
          <w:rtl/>
        </w:rPr>
        <w:t>باسليم (2025م)</w:t>
      </w:r>
      <w:r w:rsidRPr="005E407A">
        <w:rPr>
          <w:rFonts w:asciiTheme="majorBidi" w:eastAsia="Times New Roman" w:hAnsiTheme="majorBidi" w:cstheme="majorBidi"/>
          <w:color w:val="333333"/>
          <w:sz w:val="27"/>
          <w:szCs w:val="27"/>
          <w:rtl/>
        </w:rPr>
        <w:t xml:space="preserve"> دور تقنيات النماذج اللغوية الكبيرة القائمة على توليد النصوص </w:t>
      </w:r>
      <w:r w:rsidR="001A511D">
        <w:rPr>
          <w:rFonts w:asciiTheme="majorBidi" w:eastAsia="Times New Roman" w:hAnsiTheme="majorBidi" w:cstheme="majorBidi"/>
          <w:color w:val="333333"/>
          <w:sz w:val="27"/>
          <w:szCs w:val="27"/>
        </w:rPr>
        <w:t>(</w:t>
      </w:r>
      <w:r w:rsidRPr="005E407A">
        <w:rPr>
          <w:rFonts w:asciiTheme="majorBidi" w:eastAsia="Times New Roman" w:hAnsiTheme="majorBidi" w:cstheme="majorBidi"/>
          <w:color w:val="333333"/>
          <w:sz w:val="27"/>
          <w:szCs w:val="27"/>
        </w:rPr>
        <w:t xml:space="preserve">GPT) </w:t>
      </w:r>
      <w:r w:rsidRPr="005E407A">
        <w:rPr>
          <w:rFonts w:asciiTheme="majorBidi" w:eastAsia="Times New Roman" w:hAnsiTheme="majorBidi" w:cstheme="majorBidi"/>
          <w:color w:val="333333"/>
          <w:sz w:val="27"/>
          <w:szCs w:val="27"/>
          <w:rtl/>
        </w:rPr>
        <w:t xml:space="preserve">داخل البيئة الصفية لتعزيز مهارات التواصل والحد من السلوكيات النمطية لدى الأطفال ذوي اضطراب طيف التوحد من منظور المعلمين. وطبق الباحث دراسته على عينة قوامها (100) معلم ومعلمة. وتوصلت النتائج الإحصائية إلى أن الأثر العام لتوظيف تقنيات </w:t>
      </w:r>
      <w:r w:rsidR="001A511D">
        <w:rPr>
          <w:rFonts w:asciiTheme="majorBidi" w:eastAsia="Times New Roman" w:hAnsiTheme="majorBidi" w:cstheme="majorBidi"/>
          <w:color w:val="333333"/>
          <w:sz w:val="27"/>
          <w:szCs w:val="27"/>
        </w:rPr>
        <w:t xml:space="preserve"> </w:t>
      </w:r>
      <w:r w:rsidRPr="005E407A">
        <w:rPr>
          <w:rFonts w:asciiTheme="majorBidi" w:eastAsia="Times New Roman" w:hAnsiTheme="majorBidi" w:cstheme="majorBidi"/>
          <w:color w:val="333333"/>
          <w:sz w:val="27"/>
          <w:szCs w:val="27"/>
        </w:rPr>
        <w:t xml:space="preserve">GPT </w:t>
      </w:r>
      <w:r w:rsidRPr="005E407A">
        <w:rPr>
          <w:rFonts w:asciiTheme="majorBidi" w:eastAsia="Times New Roman" w:hAnsiTheme="majorBidi" w:cstheme="majorBidi"/>
          <w:color w:val="333333"/>
          <w:sz w:val="27"/>
          <w:szCs w:val="27"/>
          <w:rtl/>
        </w:rPr>
        <w:t>في الأبعاد السلوكية والتواصلية جاء بدرجة تقديرية متوسطة، مع عدم رصد فروق ذات دلالة إحصائية تُعزى لمتغيري الجنس أو سنوات الخبرة، في حين تمايزت النتائج بوجود فروق ذات دلالة إحصائية في البعد المتعلق بالتواصل غير اللفظي لصالح المعلمين من حملة مؤهلات الدراسات العليا.</w:t>
      </w:r>
    </w:p>
    <w:p w14:paraId="2D9B2C00" w14:textId="0C3BBE7B" w:rsidR="005E407A" w:rsidRPr="005E407A" w:rsidRDefault="005E407A" w:rsidP="00380FA9">
      <w:pPr>
        <w:bidi/>
        <w:spacing w:before="300" w:after="100" w:afterAutospacing="1" w:line="240" w:lineRule="auto"/>
        <w:jc w:val="both"/>
        <w:outlineLvl w:val="2"/>
        <w:rPr>
          <w:rFonts w:asciiTheme="majorBidi" w:eastAsia="Times New Roman" w:hAnsiTheme="majorBidi" w:cstheme="majorBidi"/>
          <w:b/>
          <w:bCs/>
          <w:color w:val="2D3748"/>
          <w:sz w:val="27"/>
          <w:szCs w:val="27"/>
        </w:rPr>
      </w:pPr>
      <w:r w:rsidRPr="005E407A">
        <w:rPr>
          <w:rFonts w:asciiTheme="majorBidi" w:eastAsia="Times New Roman" w:hAnsiTheme="majorBidi" w:cstheme="majorBidi"/>
          <w:b/>
          <w:bCs/>
          <w:color w:val="2D3748"/>
          <w:sz w:val="27"/>
          <w:szCs w:val="27"/>
          <w:rtl/>
        </w:rPr>
        <w:t xml:space="preserve">3. دراسة محمود وآخرين </w:t>
      </w:r>
      <w:r w:rsidR="00380FA9">
        <w:rPr>
          <w:rFonts w:asciiTheme="majorBidi" w:eastAsia="Times New Roman" w:hAnsiTheme="majorBidi" w:cstheme="majorBidi"/>
          <w:b/>
          <w:bCs/>
          <w:color w:val="2D3748"/>
          <w:sz w:val="27"/>
          <w:szCs w:val="27"/>
        </w:rPr>
        <w:t>(</w:t>
      </w:r>
      <w:r w:rsidRPr="005E407A">
        <w:rPr>
          <w:rFonts w:asciiTheme="majorBidi" w:eastAsia="Times New Roman" w:hAnsiTheme="majorBidi" w:cstheme="majorBidi"/>
          <w:b/>
          <w:bCs/>
          <w:color w:val="2D3748"/>
          <w:sz w:val="27"/>
          <w:szCs w:val="27"/>
        </w:rPr>
        <w:t>2025)</w:t>
      </w:r>
      <w:r w:rsidR="00380FA9">
        <w:rPr>
          <w:rFonts w:asciiTheme="majorBidi" w:eastAsia="Times New Roman" w:hAnsiTheme="majorBidi" w:cstheme="majorBidi" w:hint="cs"/>
          <w:b/>
          <w:bCs/>
          <w:color w:val="2D3748"/>
          <w:sz w:val="27"/>
          <w:szCs w:val="27"/>
          <w:rtl/>
        </w:rPr>
        <w:t>:</w:t>
      </w:r>
    </w:p>
    <w:p w14:paraId="34F3C4AE" w14:textId="2CD8B181" w:rsidR="005E407A" w:rsidRPr="005E407A" w:rsidRDefault="005E407A" w:rsidP="005E407A">
      <w:pPr>
        <w:bidi/>
        <w:spacing w:before="100" w:beforeAutospacing="1" w:after="300" w:line="240" w:lineRule="auto"/>
        <w:ind w:firstLine="450"/>
        <w:jc w:val="both"/>
        <w:rPr>
          <w:rFonts w:asciiTheme="majorBidi" w:eastAsia="Times New Roman" w:hAnsiTheme="majorBidi" w:cstheme="majorBidi"/>
          <w:color w:val="333333"/>
          <w:sz w:val="27"/>
          <w:szCs w:val="27"/>
        </w:rPr>
      </w:pPr>
      <w:r w:rsidRPr="005E407A">
        <w:rPr>
          <w:rFonts w:asciiTheme="majorBidi" w:eastAsia="Times New Roman" w:hAnsiTheme="majorBidi" w:cstheme="majorBidi"/>
          <w:color w:val="333333"/>
          <w:sz w:val="27"/>
          <w:szCs w:val="27"/>
          <w:rtl/>
        </w:rPr>
        <w:t>قدمت دراسة </w:t>
      </w:r>
      <w:r w:rsidRPr="005E407A">
        <w:rPr>
          <w:rFonts w:asciiTheme="majorBidi" w:eastAsia="Times New Roman" w:hAnsiTheme="majorBidi" w:cstheme="majorBidi"/>
          <w:b/>
          <w:bCs/>
          <w:color w:val="1A365D"/>
          <w:sz w:val="27"/>
          <w:szCs w:val="27"/>
          <w:rtl/>
        </w:rPr>
        <w:t>محمود وآخرين (2025م)</w:t>
      </w:r>
      <w:r w:rsidRPr="005E407A">
        <w:rPr>
          <w:rFonts w:asciiTheme="majorBidi" w:eastAsia="Times New Roman" w:hAnsiTheme="majorBidi" w:cstheme="majorBidi"/>
          <w:color w:val="333333"/>
          <w:sz w:val="27"/>
          <w:szCs w:val="27"/>
          <w:rtl/>
        </w:rPr>
        <w:t> توجهاً تقنياً تشخيصياً يعتمد على نماذج التعلم العميق (</w:t>
      </w:r>
      <w:r w:rsidRPr="005E407A">
        <w:rPr>
          <w:rFonts w:asciiTheme="majorBidi" w:eastAsia="Times New Roman" w:hAnsiTheme="majorBidi" w:cstheme="majorBidi"/>
          <w:color w:val="333333"/>
          <w:sz w:val="27"/>
          <w:szCs w:val="27"/>
        </w:rPr>
        <w:t xml:space="preserve">Deep </w:t>
      </w:r>
      <w:r w:rsidR="00380FA9">
        <w:rPr>
          <w:rFonts w:asciiTheme="majorBidi" w:eastAsia="Times New Roman" w:hAnsiTheme="majorBidi" w:cstheme="majorBidi" w:hint="cs"/>
          <w:color w:val="333333"/>
          <w:sz w:val="27"/>
          <w:szCs w:val="27"/>
          <w:rtl/>
        </w:rPr>
        <w:t xml:space="preserve">  </w:t>
      </w:r>
      <w:r w:rsidRPr="005E407A">
        <w:rPr>
          <w:rFonts w:asciiTheme="majorBidi" w:eastAsia="Times New Roman" w:hAnsiTheme="majorBidi" w:cstheme="majorBidi"/>
          <w:color w:val="333333"/>
          <w:sz w:val="27"/>
          <w:szCs w:val="27"/>
        </w:rPr>
        <w:t>Learning)</w:t>
      </w:r>
      <w:r w:rsidR="00380FA9">
        <w:rPr>
          <w:rFonts w:asciiTheme="majorBidi" w:eastAsia="Times New Roman" w:hAnsiTheme="majorBidi" w:cstheme="majorBidi" w:hint="cs"/>
          <w:color w:val="333333"/>
          <w:sz w:val="27"/>
          <w:szCs w:val="27"/>
          <w:rtl/>
        </w:rPr>
        <w:t xml:space="preserve"> </w:t>
      </w:r>
      <w:r w:rsidRPr="005E407A">
        <w:rPr>
          <w:rFonts w:asciiTheme="majorBidi" w:eastAsia="Times New Roman" w:hAnsiTheme="majorBidi" w:cstheme="majorBidi"/>
          <w:color w:val="333333"/>
          <w:sz w:val="27"/>
          <w:szCs w:val="27"/>
        </w:rPr>
        <w:t xml:space="preserve"> </w:t>
      </w:r>
      <w:r w:rsidRPr="005E407A">
        <w:rPr>
          <w:rFonts w:asciiTheme="majorBidi" w:eastAsia="Times New Roman" w:hAnsiTheme="majorBidi" w:cstheme="majorBidi"/>
          <w:color w:val="333333"/>
          <w:sz w:val="27"/>
          <w:szCs w:val="27"/>
          <w:rtl/>
        </w:rPr>
        <w:t xml:space="preserve">المؤتمتة لتشخيص اضطراب طيف التوحد لدى الأطفال عبر آليات تحليل تعبيرات الوجه الحركية والانفعالية. واعتمدت الدراسة المنهج التجريبي لتقييم كفاءة ستة هياكل حاسوبية ذكية مدعومة بتقنيات نقل التعلم؛ حيث حقق نموذج </w:t>
      </w:r>
      <w:r w:rsidR="00380FA9">
        <w:rPr>
          <w:rFonts w:asciiTheme="majorBidi" w:eastAsia="Times New Roman" w:hAnsiTheme="majorBidi" w:cstheme="majorBidi"/>
          <w:color w:val="333333"/>
          <w:sz w:val="27"/>
          <w:szCs w:val="27"/>
        </w:rPr>
        <w:t xml:space="preserve"> (</w:t>
      </w:r>
      <w:r w:rsidRPr="005E407A">
        <w:rPr>
          <w:rFonts w:asciiTheme="majorBidi" w:eastAsia="Times New Roman" w:hAnsiTheme="majorBidi" w:cstheme="majorBidi"/>
          <w:color w:val="333333"/>
          <w:sz w:val="27"/>
          <w:szCs w:val="27"/>
        </w:rPr>
        <w:t xml:space="preserve">ResNet152) </w:t>
      </w:r>
      <w:r w:rsidRPr="005E407A">
        <w:rPr>
          <w:rFonts w:asciiTheme="majorBidi" w:eastAsia="Times New Roman" w:hAnsiTheme="majorBidi" w:cstheme="majorBidi"/>
          <w:color w:val="333333"/>
          <w:sz w:val="27"/>
          <w:szCs w:val="27"/>
          <w:rtl/>
        </w:rPr>
        <w:t xml:space="preserve">بمفرده دقة تشخيصية بلغت 89%، وعند تطويره كنموذج هجين مدمج مع محولات الرؤية الحاسوبية </w:t>
      </w:r>
      <w:r w:rsidR="00380FA9">
        <w:rPr>
          <w:rFonts w:asciiTheme="majorBidi" w:eastAsia="Times New Roman" w:hAnsiTheme="majorBidi" w:cstheme="majorBidi"/>
          <w:color w:val="333333"/>
          <w:sz w:val="27"/>
          <w:szCs w:val="27"/>
        </w:rPr>
        <w:t xml:space="preserve"> (</w:t>
      </w:r>
      <w:r w:rsidRPr="005E407A">
        <w:rPr>
          <w:rFonts w:asciiTheme="majorBidi" w:eastAsia="Times New Roman" w:hAnsiTheme="majorBidi" w:cstheme="majorBidi"/>
          <w:color w:val="333333"/>
          <w:sz w:val="27"/>
          <w:szCs w:val="27"/>
        </w:rPr>
        <w:t xml:space="preserve">Vision Transformers - </w:t>
      </w:r>
      <w:proofErr w:type="spellStart"/>
      <w:r w:rsidRPr="005E407A">
        <w:rPr>
          <w:rFonts w:asciiTheme="majorBidi" w:eastAsia="Times New Roman" w:hAnsiTheme="majorBidi" w:cstheme="majorBidi"/>
          <w:color w:val="333333"/>
          <w:sz w:val="27"/>
          <w:szCs w:val="27"/>
        </w:rPr>
        <w:t>ViT</w:t>
      </w:r>
      <w:proofErr w:type="spellEnd"/>
      <w:r w:rsidRPr="005E407A">
        <w:rPr>
          <w:rFonts w:asciiTheme="majorBidi" w:eastAsia="Times New Roman" w:hAnsiTheme="majorBidi" w:cstheme="majorBidi"/>
          <w:color w:val="333333"/>
          <w:sz w:val="27"/>
          <w:szCs w:val="27"/>
        </w:rPr>
        <w:t xml:space="preserve">) </w:t>
      </w:r>
      <w:r w:rsidRPr="005E407A">
        <w:rPr>
          <w:rFonts w:asciiTheme="majorBidi" w:eastAsia="Times New Roman" w:hAnsiTheme="majorBidi" w:cstheme="majorBidi"/>
          <w:color w:val="333333"/>
          <w:sz w:val="27"/>
          <w:szCs w:val="27"/>
          <w:rtl/>
        </w:rPr>
        <w:t>ارتفعت الكفاءة التشخيصية لتسجل دقة موضوعية فائقة وصلت إلى 91.33%، مما يعكس فاعلية الأنظمة الذكية في الرصد المبكر للاضطرابات النمائية.</w:t>
      </w:r>
    </w:p>
    <w:p w14:paraId="06CD2866" w14:textId="77777777" w:rsidR="005E407A" w:rsidRPr="005E407A" w:rsidRDefault="005E407A" w:rsidP="005E407A">
      <w:pPr>
        <w:bidi/>
        <w:spacing w:before="300" w:after="100" w:afterAutospacing="1" w:line="240" w:lineRule="auto"/>
        <w:jc w:val="both"/>
        <w:outlineLvl w:val="2"/>
        <w:rPr>
          <w:rFonts w:asciiTheme="majorBidi" w:eastAsia="Times New Roman" w:hAnsiTheme="majorBidi" w:cstheme="majorBidi"/>
          <w:b/>
          <w:bCs/>
          <w:color w:val="2D3748"/>
          <w:sz w:val="27"/>
          <w:szCs w:val="27"/>
        </w:rPr>
      </w:pPr>
      <w:r w:rsidRPr="005E407A">
        <w:rPr>
          <w:rFonts w:asciiTheme="majorBidi" w:eastAsia="Times New Roman" w:hAnsiTheme="majorBidi" w:cstheme="majorBidi"/>
          <w:b/>
          <w:bCs/>
          <w:color w:val="2D3748"/>
          <w:sz w:val="27"/>
          <w:szCs w:val="27"/>
          <w:rtl/>
        </w:rPr>
        <w:t>4. دراسة الهطالية والشرقاوي (2024م):</w:t>
      </w:r>
    </w:p>
    <w:p w14:paraId="079374B9" w14:textId="464BF2BF" w:rsidR="005E407A" w:rsidRPr="005E407A" w:rsidRDefault="005E407A" w:rsidP="005E407A">
      <w:pPr>
        <w:bidi/>
        <w:spacing w:before="100" w:beforeAutospacing="1" w:after="300" w:line="240" w:lineRule="auto"/>
        <w:ind w:firstLine="450"/>
        <w:jc w:val="both"/>
        <w:rPr>
          <w:rFonts w:asciiTheme="majorBidi" w:eastAsia="Times New Roman" w:hAnsiTheme="majorBidi" w:cstheme="majorBidi"/>
          <w:color w:val="333333"/>
          <w:sz w:val="27"/>
          <w:szCs w:val="27"/>
        </w:rPr>
      </w:pPr>
      <w:r w:rsidRPr="005E407A">
        <w:rPr>
          <w:rFonts w:asciiTheme="majorBidi" w:eastAsia="Times New Roman" w:hAnsiTheme="majorBidi" w:cstheme="majorBidi"/>
          <w:color w:val="333333"/>
          <w:sz w:val="27"/>
          <w:szCs w:val="27"/>
          <w:rtl/>
        </w:rPr>
        <w:t>بحثت دراسة </w:t>
      </w:r>
      <w:r w:rsidRPr="005E407A">
        <w:rPr>
          <w:rFonts w:asciiTheme="majorBidi" w:eastAsia="Times New Roman" w:hAnsiTheme="majorBidi" w:cstheme="majorBidi"/>
          <w:b/>
          <w:bCs/>
          <w:color w:val="1A365D"/>
          <w:sz w:val="27"/>
          <w:szCs w:val="27"/>
          <w:rtl/>
        </w:rPr>
        <w:t>الهطالية والشرقاوي (2024م)</w:t>
      </w:r>
      <w:r w:rsidRPr="005E407A">
        <w:rPr>
          <w:rFonts w:asciiTheme="majorBidi" w:eastAsia="Times New Roman" w:hAnsiTheme="majorBidi" w:cstheme="majorBidi"/>
          <w:color w:val="333333"/>
          <w:sz w:val="27"/>
          <w:szCs w:val="27"/>
          <w:rtl/>
        </w:rPr>
        <w:t xml:space="preserve"> الأثر التطبيقي لأدوات الذكاء الاصطناعي في إثراء وتنمية الحصيلة اللغوية التعبيرية لدى أطفال اضطراب طيف التوحد، من خلال اتخاذ تطبيق </w:t>
      </w:r>
      <w:r w:rsidR="00EA3B01">
        <w:rPr>
          <w:rFonts w:asciiTheme="majorBidi" w:eastAsia="Times New Roman" w:hAnsiTheme="majorBidi" w:cstheme="majorBidi"/>
          <w:color w:val="333333"/>
          <w:sz w:val="27"/>
          <w:szCs w:val="27"/>
        </w:rPr>
        <w:t>)</w:t>
      </w:r>
      <w:r w:rsidRPr="005E407A">
        <w:rPr>
          <w:rFonts w:asciiTheme="majorBidi" w:eastAsia="Times New Roman" w:hAnsiTheme="majorBidi" w:cstheme="majorBidi"/>
          <w:color w:val="333333"/>
          <w:sz w:val="27"/>
          <w:szCs w:val="27"/>
          <w:rtl/>
        </w:rPr>
        <w:t>مهارة</w:t>
      </w:r>
      <w:r w:rsidR="00EA3B01">
        <w:rPr>
          <w:rFonts w:asciiTheme="majorBidi" w:eastAsia="Times New Roman" w:hAnsiTheme="majorBidi" w:cstheme="majorBidi"/>
          <w:color w:val="333333"/>
          <w:sz w:val="27"/>
          <w:szCs w:val="27"/>
        </w:rPr>
        <w:t>(</w:t>
      </w:r>
      <w:r w:rsidRPr="005E407A">
        <w:rPr>
          <w:rFonts w:asciiTheme="majorBidi" w:eastAsia="Times New Roman" w:hAnsiTheme="majorBidi" w:cstheme="majorBidi"/>
          <w:color w:val="333333"/>
          <w:sz w:val="27"/>
          <w:szCs w:val="27"/>
          <w:rtl/>
        </w:rPr>
        <w:t xml:space="preserve"> الذكي كنموذج </w:t>
      </w:r>
      <w:r w:rsidRPr="005E407A">
        <w:rPr>
          <w:rFonts w:asciiTheme="majorBidi" w:eastAsia="Times New Roman" w:hAnsiTheme="majorBidi" w:cstheme="majorBidi"/>
          <w:color w:val="333333"/>
          <w:sz w:val="27"/>
          <w:szCs w:val="27"/>
          <w:rtl/>
        </w:rPr>
        <w:lastRenderedPageBreak/>
        <w:t>للدراسة. وطُبق المنهج التجريبي على عينة محدودة قوامها (10) أطفال مصابين بالتوحد تتراوح أعمارهم بين (5 - 7) سنوات بمركز تأهيل ولاية نزوى، وباستخدام مقياس اللغة التعبيرية كأداة قياس قبلية وبعدية، كشفت النتائج عن نمو ملحوظ وفروق دالة إحصائياً في المفردات اللغوية المكتسبة لدى أفراد العينة بعد التفاعل مع التطبيق، مما أكد نجاعة دمج الاستراتيجيات الذكية ضمن برامج التدخل المبكر لتطوير بنية اللغة التعبيرية.</w:t>
      </w:r>
    </w:p>
    <w:p w14:paraId="3EF1A25E" w14:textId="77777777" w:rsidR="005E407A" w:rsidRPr="005E407A" w:rsidRDefault="005E407A" w:rsidP="005E407A">
      <w:pPr>
        <w:bidi/>
        <w:spacing w:before="300" w:after="100" w:afterAutospacing="1" w:line="240" w:lineRule="auto"/>
        <w:jc w:val="both"/>
        <w:outlineLvl w:val="2"/>
        <w:rPr>
          <w:rFonts w:asciiTheme="majorBidi" w:eastAsia="Times New Roman" w:hAnsiTheme="majorBidi" w:cstheme="majorBidi"/>
          <w:b/>
          <w:bCs/>
          <w:color w:val="2D3748"/>
          <w:sz w:val="27"/>
          <w:szCs w:val="27"/>
        </w:rPr>
      </w:pPr>
      <w:r w:rsidRPr="005E407A">
        <w:rPr>
          <w:rFonts w:asciiTheme="majorBidi" w:eastAsia="Times New Roman" w:hAnsiTheme="majorBidi" w:cstheme="majorBidi"/>
          <w:b/>
          <w:bCs/>
          <w:color w:val="2D3748"/>
          <w:sz w:val="27"/>
          <w:szCs w:val="27"/>
          <w:rtl/>
        </w:rPr>
        <w:t>5. دراسة الشرقاوي والصبحي (2024م):</w:t>
      </w:r>
    </w:p>
    <w:p w14:paraId="56EEBCB9" w14:textId="7A3E22EF" w:rsidR="005E407A" w:rsidRPr="005E407A" w:rsidRDefault="005E407A" w:rsidP="005E407A">
      <w:pPr>
        <w:bidi/>
        <w:spacing w:before="100" w:beforeAutospacing="1" w:after="300" w:line="240" w:lineRule="auto"/>
        <w:ind w:firstLine="450"/>
        <w:jc w:val="both"/>
        <w:rPr>
          <w:rFonts w:asciiTheme="majorBidi" w:eastAsia="Times New Roman" w:hAnsiTheme="majorBidi" w:cstheme="majorBidi"/>
          <w:color w:val="333333"/>
          <w:sz w:val="27"/>
          <w:szCs w:val="27"/>
        </w:rPr>
      </w:pPr>
      <w:r w:rsidRPr="005E407A">
        <w:rPr>
          <w:rFonts w:asciiTheme="majorBidi" w:eastAsia="Times New Roman" w:hAnsiTheme="majorBidi" w:cstheme="majorBidi"/>
          <w:color w:val="333333"/>
          <w:sz w:val="27"/>
          <w:szCs w:val="27"/>
          <w:rtl/>
        </w:rPr>
        <w:t>أجرى الباحثان </w:t>
      </w:r>
      <w:r w:rsidRPr="005E407A">
        <w:rPr>
          <w:rFonts w:asciiTheme="majorBidi" w:eastAsia="Times New Roman" w:hAnsiTheme="majorBidi" w:cstheme="majorBidi"/>
          <w:b/>
          <w:bCs/>
          <w:color w:val="1A365D"/>
          <w:sz w:val="27"/>
          <w:szCs w:val="27"/>
          <w:rtl/>
        </w:rPr>
        <w:t>الشرقاوي والصبحي (2024م)</w:t>
      </w:r>
      <w:r w:rsidRPr="005E407A">
        <w:rPr>
          <w:rFonts w:asciiTheme="majorBidi" w:eastAsia="Times New Roman" w:hAnsiTheme="majorBidi" w:cstheme="majorBidi"/>
          <w:color w:val="333333"/>
          <w:sz w:val="27"/>
          <w:szCs w:val="27"/>
          <w:rtl/>
        </w:rPr>
        <w:t> مراجعة منهجية</w:t>
      </w:r>
      <w:r w:rsidRPr="005E407A">
        <w:rPr>
          <w:rFonts w:asciiTheme="majorBidi" w:eastAsia="Times New Roman" w:hAnsiTheme="majorBidi" w:cstheme="majorBidi"/>
          <w:color w:val="333333"/>
          <w:sz w:val="27"/>
          <w:szCs w:val="27"/>
        </w:rPr>
        <w:t xml:space="preserve">Systematic Review) </w:t>
      </w:r>
      <w:r w:rsidR="00212B7D">
        <w:rPr>
          <w:rFonts w:asciiTheme="majorBidi" w:eastAsia="Times New Roman" w:hAnsiTheme="majorBidi" w:cstheme="majorBidi" w:hint="cs"/>
          <w:color w:val="333333"/>
          <w:sz w:val="27"/>
          <w:szCs w:val="27"/>
          <w:rtl/>
        </w:rPr>
        <w:t xml:space="preserve"> ) </w:t>
      </w:r>
      <w:r w:rsidRPr="005E407A">
        <w:rPr>
          <w:rFonts w:asciiTheme="majorBidi" w:eastAsia="Times New Roman" w:hAnsiTheme="majorBidi" w:cstheme="majorBidi"/>
          <w:color w:val="333333"/>
          <w:sz w:val="27"/>
          <w:szCs w:val="27"/>
          <w:rtl/>
        </w:rPr>
        <w:t>لتقييم فاعلية أدوات التقنية الذكية في إكساب مهارات الحياة اليومية والسلوك التكيفي للأطفال ذوي اضطراب طيف التوحد ضمن الفئة العمرية (6 - 12) سنة. وشملت المراجعة تحليلاً دقيقاً لثماني دراسات تجريبية وشبه تجريبية منشورة خلال خمس سنوات؛ وأظهرت النتائج تبايناً إيجابياً حيث أكدت 87.5% من الدراسات المستهدفة الفاعلية المطلقة لأدوات الذكاء الاصطناعي في تمكين الأطفال من مهارات العناية الذاتية، في حين أثبتت 62.5% من الدراسات كفاءة البرمجيات التفاعلية بالتحديد، و25% منها رجحت كفة إنترنت الأشياء والأنظمة الروبوتية المتقدمة.</w:t>
      </w:r>
    </w:p>
    <w:p w14:paraId="1FCAF77A" w14:textId="77777777" w:rsidR="005E407A" w:rsidRPr="005E407A" w:rsidRDefault="005E407A" w:rsidP="005E407A">
      <w:pPr>
        <w:bidi/>
        <w:spacing w:before="300" w:after="100" w:afterAutospacing="1" w:line="240" w:lineRule="auto"/>
        <w:jc w:val="both"/>
        <w:outlineLvl w:val="2"/>
        <w:rPr>
          <w:rFonts w:asciiTheme="majorBidi" w:eastAsia="Times New Roman" w:hAnsiTheme="majorBidi" w:cstheme="majorBidi"/>
          <w:b/>
          <w:bCs/>
          <w:color w:val="2D3748"/>
          <w:sz w:val="27"/>
          <w:szCs w:val="27"/>
        </w:rPr>
      </w:pPr>
      <w:r w:rsidRPr="005E407A">
        <w:rPr>
          <w:rFonts w:asciiTheme="majorBidi" w:eastAsia="Times New Roman" w:hAnsiTheme="majorBidi" w:cstheme="majorBidi"/>
          <w:b/>
          <w:bCs/>
          <w:color w:val="2D3748"/>
          <w:sz w:val="27"/>
          <w:szCs w:val="27"/>
          <w:rtl/>
        </w:rPr>
        <w:t>6. دراسة عبد الله وآخرين (2022م):</w:t>
      </w:r>
    </w:p>
    <w:p w14:paraId="4884B6DF" w14:textId="77777777" w:rsidR="005E407A" w:rsidRPr="005E407A" w:rsidRDefault="005E407A" w:rsidP="005E407A">
      <w:pPr>
        <w:bidi/>
        <w:spacing w:before="100" w:beforeAutospacing="1" w:after="300" w:line="240" w:lineRule="auto"/>
        <w:ind w:firstLine="450"/>
        <w:jc w:val="both"/>
        <w:rPr>
          <w:rFonts w:asciiTheme="majorBidi" w:eastAsia="Times New Roman" w:hAnsiTheme="majorBidi" w:cstheme="majorBidi"/>
          <w:color w:val="333333"/>
          <w:sz w:val="27"/>
          <w:szCs w:val="27"/>
        </w:rPr>
      </w:pPr>
      <w:r w:rsidRPr="005E407A">
        <w:rPr>
          <w:rFonts w:asciiTheme="majorBidi" w:eastAsia="Times New Roman" w:hAnsiTheme="majorBidi" w:cstheme="majorBidi"/>
          <w:color w:val="333333"/>
          <w:sz w:val="27"/>
          <w:szCs w:val="27"/>
          <w:rtl/>
        </w:rPr>
        <w:t>استهدفت دراسة </w:t>
      </w:r>
      <w:r w:rsidRPr="005E407A">
        <w:rPr>
          <w:rFonts w:asciiTheme="majorBidi" w:eastAsia="Times New Roman" w:hAnsiTheme="majorBidi" w:cstheme="majorBidi"/>
          <w:b/>
          <w:bCs/>
          <w:color w:val="1A365D"/>
          <w:sz w:val="27"/>
          <w:szCs w:val="27"/>
          <w:rtl/>
        </w:rPr>
        <w:t>عبد الله، وعلي، وحسانين (2022م)</w:t>
      </w:r>
      <w:r w:rsidRPr="005E407A">
        <w:rPr>
          <w:rFonts w:asciiTheme="majorBidi" w:eastAsia="Times New Roman" w:hAnsiTheme="majorBidi" w:cstheme="majorBidi"/>
          <w:color w:val="333333"/>
          <w:sz w:val="27"/>
          <w:szCs w:val="27"/>
          <w:rtl/>
        </w:rPr>
        <w:t> بناء وتقييم فاعلية برنامج إثرائي لغوي محوسب قائم على برمجيات الذكاء الاصطناعي لتنمية مهارة الاستماع (اللغة الاستقبالية) لدى الأطفال الذاتويين، مع فحص مدى استدامة الأثر التدريبي للبرنامج. واعتمدت الدراسة التصميم التجريبي القائم على المجموعة الواحدة ذات القياسين القبلي والبعدي، على عينة قوامها (9) أطفال تتراوح أعمارهم بين (4 - 8) سنوات. وخلصت النتائج إلى وجود فروق ذات دلالة إحصائية تعزى لمدخلات البرنامج الذكي في رفع مهارات الفهم والاستماع، مع إثبات استمرارية الفاعلية واستدامة الأثر الإيجابي لدى العينة حتى بعد مرور شهر كامل من انقطاع التدخل التجريبي.</w:t>
      </w:r>
    </w:p>
    <w:p w14:paraId="266861A7" w14:textId="1FBCDE21" w:rsidR="005E407A" w:rsidRPr="005E407A" w:rsidRDefault="005E407A" w:rsidP="005E407A">
      <w:pPr>
        <w:bidi/>
        <w:spacing w:before="300" w:after="100" w:afterAutospacing="1" w:line="240" w:lineRule="auto"/>
        <w:jc w:val="both"/>
        <w:outlineLvl w:val="2"/>
        <w:rPr>
          <w:rFonts w:asciiTheme="majorBidi" w:eastAsia="Times New Roman" w:hAnsiTheme="majorBidi" w:cstheme="majorBidi" w:hint="cs"/>
          <w:b/>
          <w:bCs/>
          <w:color w:val="2D3748"/>
          <w:sz w:val="27"/>
          <w:szCs w:val="27"/>
          <w:rtl/>
        </w:rPr>
      </w:pPr>
      <w:r w:rsidRPr="005E407A">
        <w:rPr>
          <w:rFonts w:asciiTheme="majorBidi" w:eastAsia="Times New Roman" w:hAnsiTheme="majorBidi" w:cstheme="majorBidi"/>
          <w:b/>
          <w:bCs/>
          <w:color w:val="2D3748"/>
          <w:sz w:val="27"/>
          <w:szCs w:val="27"/>
          <w:rtl/>
        </w:rPr>
        <w:t>7. دراسة سويدان وآخرين</w:t>
      </w:r>
      <w:r w:rsidR="00212B7D">
        <w:rPr>
          <w:rFonts w:asciiTheme="majorBidi" w:eastAsia="Times New Roman" w:hAnsiTheme="majorBidi" w:cstheme="majorBidi" w:hint="cs"/>
          <w:b/>
          <w:bCs/>
          <w:color w:val="2D3748"/>
          <w:sz w:val="27"/>
          <w:szCs w:val="27"/>
          <w:rtl/>
        </w:rPr>
        <w:t xml:space="preserve"> </w:t>
      </w:r>
      <w:r w:rsidRPr="005E407A">
        <w:rPr>
          <w:rFonts w:asciiTheme="majorBidi" w:eastAsia="Times New Roman" w:hAnsiTheme="majorBidi" w:cstheme="majorBidi"/>
          <w:b/>
          <w:bCs/>
          <w:color w:val="2D3748"/>
          <w:sz w:val="27"/>
          <w:szCs w:val="27"/>
        </w:rPr>
        <w:t xml:space="preserve"> </w:t>
      </w:r>
      <w:r w:rsidR="00212B7D">
        <w:rPr>
          <w:rFonts w:asciiTheme="majorBidi" w:eastAsia="Times New Roman" w:hAnsiTheme="majorBidi" w:cstheme="majorBidi"/>
          <w:b/>
          <w:bCs/>
          <w:color w:val="2D3748"/>
          <w:sz w:val="27"/>
          <w:szCs w:val="27"/>
        </w:rPr>
        <w:t>(</w:t>
      </w:r>
      <w:r w:rsidRPr="005E407A">
        <w:rPr>
          <w:rFonts w:asciiTheme="majorBidi" w:eastAsia="Times New Roman" w:hAnsiTheme="majorBidi" w:cstheme="majorBidi"/>
          <w:b/>
          <w:bCs/>
          <w:color w:val="2D3748"/>
          <w:sz w:val="27"/>
          <w:szCs w:val="27"/>
        </w:rPr>
        <w:t>2019)</w:t>
      </w:r>
      <w:r w:rsidR="00212B7D">
        <w:rPr>
          <w:rFonts w:asciiTheme="majorBidi" w:eastAsia="Times New Roman" w:hAnsiTheme="majorBidi" w:cstheme="majorBidi"/>
          <w:b/>
          <w:bCs/>
          <w:color w:val="2D3748"/>
          <w:sz w:val="27"/>
          <w:szCs w:val="27"/>
        </w:rPr>
        <w:t xml:space="preserve"> </w:t>
      </w:r>
      <w:r w:rsidR="00212B7D">
        <w:rPr>
          <w:rFonts w:asciiTheme="majorBidi" w:eastAsia="Times New Roman" w:hAnsiTheme="majorBidi" w:cstheme="majorBidi" w:hint="cs"/>
          <w:b/>
          <w:bCs/>
          <w:color w:val="2D3748"/>
          <w:sz w:val="27"/>
          <w:szCs w:val="27"/>
          <w:rtl/>
        </w:rPr>
        <w:t>:</w:t>
      </w:r>
    </w:p>
    <w:p w14:paraId="0D7718F1" w14:textId="7FE3928B" w:rsidR="005E407A" w:rsidRPr="005E407A" w:rsidRDefault="005E407A" w:rsidP="005E407A">
      <w:pPr>
        <w:bidi/>
        <w:spacing w:before="100" w:beforeAutospacing="1" w:after="300" w:line="240" w:lineRule="auto"/>
        <w:ind w:firstLine="450"/>
        <w:jc w:val="both"/>
        <w:rPr>
          <w:rFonts w:asciiTheme="majorBidi" w:eastAsia="Times New Roman" w:hAnsiTheme="majorBidi" w:cstheme="majorBidi"/>
          <w:color w:val="333333"/>
          <w:sz w:val="27"/>
          <w:szCs w:val="27"/>
        </w:rPr>
      </w:pPr>
      <w:r w:rsidRPr="005E407A">
        <w:rPr>
          <w:rFonts w:asciiTheme="majorBidi" w:eastAsia="Times New Roman" w:hAnsiTheme="majorBidi" w:cstheme="majorBidi"/>
          <w:color w:val="333333"/>
          <w:sz w:val="27"/>
          <w:szCs w:val="27"/>
          <w:rtl/>
        </w:rPr>
        <w:t>اتجهت دراسة </w:t>
      </w:r>
      <w:r w:rsidRPr="005E407A">
        <w:rPr>
          <w:rFonts w:asciiTheme="majorBidi" w:eastAsia="Times New Roman" w:hAnsiTheme="majorBidi" w:cstheme="majorBidi"/>
          <w:b/>
          <w:bCs/>
          <w:color w:val="1A365D"/>
          <w:sz w:val="27"/>
          <w:szCs w:val="27"/>
          <w:rtl/>
        </w:rPr>
        <w:t>سويدان وزملاءه (2019م)</w:t>
      </w:r>
      <w:r w:rsidRPr="005E407A">
        <w:rPr>
          <w:rFonts w:asciiTheme="majorBidi" w:eastAsia="Times New Roman" w:hAnsiTheme="majorBidi" w:cstheme="majorBidi"/>
          <w:color w:val="333333"/>
          <w:sz w:val="27"/>
          <w:szCs w:val="27"/>
          <w:rtl/>
        </w:rPr>
        <w:t xml:space="preserve"> نحو تطوير وهندسة تطبيق ذكي تفاعلي أطلق عليه اسم </w:t>
      </w:r>
      <w:r w:rsidR="005E5C24">
        <w:rPr>
          <w:rFonts w:asciiTheme="majorBidi" w:eastAsia="Times New Roman" w:hAnsiTheme="majorBidi" w:cstheme="majorBidi" w:hint="cs"/>
          <w:color w:val="333333"/>
          <w:sz w:val="27"/>
          <w:szCs w:val="27"/>
          <w:rtl/>
        </w:rPr>
        <w:t>(</w:t>
      </w:r>
      <w:r w:rsidRPr="005E407A">
        <w:rPr>
          <w:rFonts w:asciiTheme="majorBidi" w:eastAsia="Times New Roman" w:hAnsiTheme="majorBidi" w:cstheme="majorBidi"/>
          <w:color w:val="333333"/>
          <w:sz w:val="27"/>
          <w:szCs w:val="27"/>
          <w:rtl/>
        </w:rPr>
        <w:t>المساعد المبتكر للتوحد</w:t>
      </w:r>
      <w:r w:rsidR="005E5C24">
        <w:rPr>
          <w:rFonts w:asciiTheme="majorBidi" w:eastAsia="Times New Roman" w:hAnsiTheme="majorBidi" w:cstheme="majorBidi" w:hint="cs"/>
          <w:color w:val="333333"/>
          <w:sz w:val="27"/>
          <w:szCs w:val="27"/>
          <w:rtl/>
        </w:rPr>
        <w:t xml:space="preserve">) </w:t>
      </w:r>
      <w:r w:rsidRPr="005E407A">
        <w:rPr>
          <w:rFonts w:asciiTheme="majorBidi" w:eastAsia="Times New Roman" w:hAnsiTheme="majorBidi" w:cstheme="majorBidi"/>
          <w:color w:val="333333"/>
          <w:sz w:val="27"/>
          <w:szCs w:val="27"/>
          <w:rtl/>
        </w:rPr>
        <w:t xml:space="preserve">ليعمل كبيئة برمجية تعليمية مخصصة للأطفال العرب المصابين بالتوحد لتعويض جوانب القصور في الوسائل اليدوية التقليدية. وتم إخضاع التطبيق للتجربة والتقييم الميداني داخل </w:t>
      </w:r>
      <w:r w:rsidR="005E5C24">
        <w:rPr>
          <w:rFonts w:asciiTheme="majorBidi" w:eastAsia="Times New Roman" w:hAnsiTheme="majorBidi" w:cstheme="majorBidi" w:hint="cs"/>
          <w:color w:val="333333"/>
          <w:sz w:val="27"/>
          <w:szCs w:val="27"/>
          <w:rtl/>
        </w:rPr>
        <w:t>(</w:t>
      </w:r>
      <w:r w:rsidRPr="005E407A">
        <w:rPr>
          <w:rFonts w:asciiTheme="majorBidi" w:eastAsia="Times New Roman" w:hAnsiTheme="majorBidi" w:cstheme="majorBidi"/>
          <w:color w:val="333333"/>
          <w:sz w:val="27"/>
          <w:szCs w:val="27"/>
          <w:rtl/>
        </w:rPr>
        <w:t>المركز الأردني المتخصص للتوحد</w:t>
      </w:r>
      <w:r w:rsidR="005E5C24">
        <w:rPr>
          <w:rFonts w:asciiTheme="majorBidi" w:eastAsia="Times New Roman" w:hAnsiTheme="majorBidi" w:cstheme="majorBidi" w:hint="cs"/>
          <w:color w:val="333333"/>
          <w:sz w:val="27"/>
          <w:szCs w:val="27"/>
          <w:rtl/>
        </w:rPr>
        <w:t>)</w:t>
      </w:r>
      <w:r w:rsidRPr="005E407A">
        <w:rPr>
          <w:rFonts w:asciiTheme="majorBidi" w:eastAsia="Times New Roman" w:hAnsiTheme="majorBidi" w:cstheme="majorBidi"/>
          <w:color w:val="333333"/>
          <w:sz w:val="27"/>
          <w:szCs w:val="27"/>
          <w:rtl/>
        </w:rPr>
        <w:t xml:space="preserve"> لمدة شهر كامل، حيث أظهرت القياسات المهارية كفاءة النظام البرمجي الفردي في إحداث نقلة نوعية وتحسينات ملموسة في أداء الأطفال عبر ثلاثة أبعاد أساسية شملت المهارات اللغوية، والمهارات الرياضية، والتفاعلات الاجتماعية.</w:t>
      </w:r>
    </w:p>
    <w:p w14:paraId="102186B2" w14:textId="77777777" w:rsidR="005E407A" w:rsidRPr="00224FA5" w:rsidRDefault="005E407A" w:rsidP="005E407A">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p>
    <w:p w14:paraId="29B15B7B" w14:textId="77777777" w:rsidR="006F7D50" w:rsidRDefault="00224FA5" w:rsidP="003470D0">
      <w:pPr>
        <w:shd w:val="clear" w:color="auto" w:fill="F7FAFC"/>
        <w:bidi/>
        <w:spacing w:before="100" w:beforeAutospacing="1" w:line="240" w:lineRule="auto"/>
        <w:jc w:val="both"/>
        <w:rPr>
          <w:rFonts w:asciiTheme="majorBidi" w:eastAsia="Times New Roman" w:hAnsiTheme="majorBidi" w:cstheme="majorBidi"/>
          <w:color w:val="2D3748"/>
          <w:sz w:val="24"/>
          <w:szCs w:val="24"/>
          <w:rtl/>
        </w:rPr>
      </w:pPr>
      <w:r w:rsidRPr="00224FA5">
        <w:rPr>
          <w:rFonts w:asciiTheme="majorBidi" w:eastAsia="Times New Roman" w:hAnsiTheme="majorBidi" w:cstheme="majorBidi"/>
          <w:b/>
          <w:bCs/>
          <w:color w:val="2D3748"/>
          <w:sz w:val="24"/>
          <w:szCs w:val="24"/>
          <w:rtl/>
        </w:rPr>
        <w:t>التحليل النقدي للفجوة البحثية وأوجه تميز الأطروحة الحالية:</w:t>
      </w:r>
    </w:p>
    <w:p w14:paraId="437100D8" w14:textId="0C482DD2" w:rsidR="00224FA5" w:rsidRPr="00224FA5" w:rsidRDefault="00224FA5" w:rsidP="006F7D50">
      <w:pPr>
        <w:shd w:val="clear" w:color="auto" w:fill="F7FAFC"/>
        <w:bidi/>
        <w:spacing w:before="100" w:beforeAutospacing="1"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Pr>
        <w:br/>
      </w:r>
      <w:r w:rsidRPr="00224FA5">
        <w:rPr>
          <w:rFonts w:asciiTheme="majorBidi" w:eastAsia="Times New Roman" w:hAnsiTheme="majorBidi" w:cstheme="majorBidi"/>
          <w:color w:val="2D3748"/>
          <w:sz w:val="24"/>
          <w:szCs w:val="24"/>
          <w:rtl/>
        </w:rPr>
        <w:t>يكشف الفحص المنهجي النقدي للدراسات السابقة عن وجود تفاوت وقصور في تناول التقنيات؛ حيث ركزت أغلب الجهود البحثية السابقة على فئة اضطراب طيف التوحد بمفردها (مثل دراسة الزايدي، 2026؛ باسليم، 2025؛ الهطالية، 2024)، واقتصرت على مهارة فرعية واحدة كالمهارات اللغوية أو رصد تحديات المعلمين، في حين ندرت بل وانعدمت الدراسات التي تبنت مدخلاً نمائياً شاملاً يدمج مجالات النمو الأربعة (المعرفة، اللغة، الحركة، الاجتماع) تحت مظلة برمجية فردية تكيفية حية ومخصصة رقمياً لكافة أطفال الاحتياجات الخاصة في مرحلة الطفولة المبكرة، وهو وجه التميز المطلق والصدارة المعرفية والتطبيقية الابتكارية التي تصبو إليها الأطروحة الحالية لدعم البحث العلمي بجامعة ميدأوشن ومواءمة التحول الرقمي الوطني لرؤية 2030.</w:t>
      </w:r>
    </w:p>
    <w:p w14:paraId="613A2C51" w14:textId="77777777" w:rsidR="00224FA5" w:rsidRPr="00224FA5" w:rsidRDefault="00224FA5" w:rsidP="003470D0">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sidRPr="00224FA5">
        <w:rPr>
          <w:rFonts w:asciiTheme="majorBidi" w:eastAsia="Times New Roman" w:hAnsiTheme="majorBidi" w:cstheme="majorBidi"/>
          <w:b/>
          <w:bCs/>
          <w:color w:val="002060"/>
          <w:kern w:val="36"/>
          <w:sz w:val="36"/>
          <w:szCs w:val="36"/>
          <w:rtl/>
        </w:rPr>
        <w:lastRenderedPageBreak/>
        <w:t>مصطلحات الدراسة وتعريفاتها الإجرائية</w:t>
      </w:r>
    </w:p>
    <w:p w14:paraId="0FC31511"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التأصيل المفاهيمي والتعريفات الإجرائية والتشغيلية لمتغيرات البحث الأساسية</w:t>
      </w:r>
    </w:p>
    <w:p w14:paraId="4A0BE765" w14:textId="0CD9B038" w:rsidR="00224FA5" w:rsidRPr="00224FA5" w:rsidRDefault="00C15362"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Pr>
          <w:rFonts w:asciiTheme="majorBidi" w:eastAsia="Times New Roman" w:hAnsiTheme="majorBidi" w:cstheme="majorBidi" w:hint="cs"/>
          <w:color w:val="2D3748"/>
          <w:sz w:val="24"/>
          <w:szCs w:val="24"/>
          <w:rtl/>
        </w:rPr>
        <w:t>التزمت</w:t>
      </w:r>
      <w:r w:rsidR="00224FA5" w:rsidRPr="00224FA5">
        <w:rPr>
          <w:rFonts w:asciiTheme="majorBidi" w:eastAsia="Times New Roman" w:hAnsiTheme="majorBidi" w:cstheme="majorBidi"/>
          <w:color w:val="2D3748"/>
          <w:sz w:val="24"/>
          <w:szCs w:val="24"/>
          <w:rtl/>
        </w:rPr>
        <w:t xml:space="preserve"> بتحديد المصطلحات الأساسية والجوهرية لمتغيرات الأطروحة وتقديم التعريفات الفلسفية والنظرية ومن ثم صياغة التفسير الإجرائي والتشغيلي الذي يوضح آليات القياس والضبط والتطبيق طوال فترات التجريب الميداني، وتتمثل هذه المصطلحات في النقاط الآتية:</w:t>
      </w:r>
    </w:p>
    <w:p w14:paraId="45B8ECB3" w14:textId="4E5FF6E0" w:rsidR="00224FA5" w:rsidRPr="00224FA5" w:rsidRDefault="00224FA5" w:rsidP="00CF7161">
      <w:pPr>
        <w:numPr>
          <w:ilvl w:val="0"/>
          <w:numId w:val="6"/>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الذكاء الاصطناعي في التربية الخاصة:</w:t>
      </w:r>
      <w:r w:rsidRPr="00224FA5">
        <w:rPr>
          <w:rFonts w:asciiTheme="majorBidi" w:eastAsia="Times New Roman" w:hAnsiTheme="majorBidi" w:cstheme="majorBidi"/>
          <w:color w:val="2D3748"/>
          <w:sz w:val="24"/>
          <w:szCs w:val="24"/>
          <w:rtl/>
        </w:rPr>
        <w:t> يُعرف نظرياً بأنه العلم الحوسبي الذي يحاكي القدرات الذهنية والإدراكية والقرارات البشرية، وتعر</w:t>
      </w:r>
      <w:r w:rsidR="00C15362">
        <w:rPr>
          <w:rFonts w:asciiTheme="majorBidi" w:eastAsia="Times New Roman" w:hAnsiTheme="majorBidi" w:cstheme="majorBidi" w:hint="cs"/>
          <w:color w:val="2D3748"/>
          <w:sz w:val="24"/>
          <w:szCs w:val="24"/>
          <w:rtl/>
        </w:rPr>
        <w:t>يفه</w:t>
      </w:r>
      <w:r w:rsidRPr="00224FA5">
        <w:rPr>
          <w:rFonts w:asciiTheme="majorBidi" w:eastAsia="Times New Roman" w:hAnsiTheme="majorBidi" w:cstheme="majorBidi"/>
          <w:color w:val="2D3748"/>
          <w:sz w:val="24"/>
          <w:szCs w:val="24"/>
          <w:rtl/>
        </w:rPr>
        <w:t xml:space="preserve"> إجرائياً وعمليا</w:t>
      </w:r>
      <w:r w:rsidR="00C15362">
        <w:rPr>
          <w:rFonts w:asciiTheme="majorBidi" w:eastAsia="Times New Roman" w:hAnsiTheme="majorBidi" w:cstheme="majorBidi" w:hint="cs"/>
          <w:color w:val="2D3748"/>
          <w:sz w:val="24"/>
          <w:szCs w:val="24"/>
          <w:rtl/>
        </w:rPr>
        <w:t>ً</w:t>
      </w:r>
      <w:r w:rsidRPr="00224FA5">
        <w:rPr>
          <w:rFonts w:asciiTheme="majorBidi" w:eastAsia="Times New Roman" w:hAnsiTheme="majorBidi" w:cstheme="majorBidi"/>
          <w:color w:val="2D3748"/>
          <w:sz w:val="24"/>
          <w:szCs w:val="24"/>
          <w:rtl/>
        </w:rPr>
        <w:t xml:space="preserve"> بأنه: البيئة البرمجية الذكية المقترحة القائمة على خوارزميات التعلم التكيفي وشبكات القرار المنطقية التي تحلل البيانات التشخيصية الأولية للأطفال ذوي الاحتياجات الخاصة، وتولد خطة فردية رقمية شاملة تتضمن أهدافاً سلوكية وأنشطة تفاعلية مصورة، وتعدل مستويات صعوبتها أوتوماتيكياً ولحظياً بناءً على رصد استجابات الطفل الحية وزمن رجوعها على الشاشات اللمسية دون تدخل يدوي مستمر من الأخصائي.</w:t>
      </w:r>
    </w:p>
    <w:p w14:paraId="625D7527" w14:textId="77777777" w:rsidR="00224FA5" w:rsidRPr="00224FA5" w:rsidRDefault="00224FA5" w:rsidP="00CF7161">
      <w:pPr>
        <w:numPr>
          <w:ilvl w:val="0"/>
          <w:numId w:val="6"/>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البرامج الفردية الذكية:</w:t>
      </w:r>
      <w:r w:rsidRPr="00224FA5">
        <w:rPr>
          <w:rFonts w:asciiTheme="majorBidi" w:eastAsia="Times New Roman" w:hAnsiTheme="majorBidi" w:cstheme="majorBidi"/>
          <w:color w:val="2D3748"/>
          <w:sz w:val="24"/>
          <w:szCs w:val="24"/>
          <w:rtl/>
        </w:rPr>
        <w:t> وتُعرف إجرائياً بأنها: الأنشطة التدريبية والجلسات العلاجية الرقمية التكيفية المبرمجة آلياً والمخصصة لكل طفل على حدة من أفراد المجموعة التجريبية لتلبي بدقة جوانب القوة والضعف لديه وتنمي مهاراته المختلفة عبر 24 جلسة نمائية موزعة على 8 أسابيع متتالية بواقع 3 جلسات أسبوعية مدة كل منها 20 دقيقة.</w:t>
      </w:r>
    </w:p>
    <w:p w14:paraId="3664491D" w14:textId="77777777" w:rsidR="00224FA5" w:rsidRPr="00224FA5" w:rsidRDefault="00224FA5" w:rsidP="00CF7161">
      <w:pPr>
        <w:numPr>
          <w:ilvl w:val="0"/>
          <w:numId w:val="6"/>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المهارات النمائية:</w:t>
      </w:r>
      <w:r w:rsidRPr="00224FA5">
        <w:rPr>
          <w:rFonts w:asciiTheme="majorBidi" w:eastAsia="Times New Roman" w:hAnsiTheme="majorBidi" w:cstheme="majorBidi"/>
          <w:color w:val="2D3748"/>
          <w:sz w:val="24"/>
          <w:szCs w:val="24"/>
          <w:rtl/>
        </w:rPr>
        <w:t> وتُعرف إجرائياً بأنها: مجموع القدرات والوظائف الحيوية الأساسية التي تمكن الطفل من التكيف والتفاعل مع بيئته والتعلم الاستقلالي، وتقاس كمياً بالدرجة الكلية والفرعية التي يحصل عليها الطفل على مقياس المهارات النمائية المصور للأطفال في مرحلة الطفولة المبكرة المصمم في هذا البحث بأبعاده الأربعة (المعرفة، اللغة، الحركة، الاجتماع).</w:t>
      </w:r>
    </w:p>
    <w:p w14:paraId="40559F3F" w14:textId="77777777" w:rsidR="00224FA5" w:rsidRPr="00224FA5" w:rsidRDefault="00224FA5" w:rsidP="00CF7161">
      <w:pPr>
        <w:numPr>
          <w:ilvl w:val="0"/>
          <w:numId w:val="6"/>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الأطفال ذوو الاحتياجات الخاصة:</w:t>
      </w:r>
      <w:r w:rsidRPr="00224FA5">
        <w:rPr>
          <w:rFonts w:asciiTheme="majorBidi" w:eastAsia="Times New Roman" w:hAnsiTheme="majorBidi" w:cstheme="majorBidi"/>
          <w:color w:val="2D3748"/>
          <w:sz w:val="24"/>
          <w:szCs w:val="24"/>
          <w:rtl/>
        </w:rPr>
        <w:t> وتعرفهم الباحثة إجرائياً بأنهم: الأطفال في مرحلة الطفولة المبكرة (ممن تقع أعمارهم الزمنية بين 3 إلى 6 سنوات) ولديهم تأخر نمائي واضح مثبت عيادياً بمقدار انحرافين معياريين أو أكثر عن المتوسط العام للأطفال العاديين في المهارات النمائية، والذين يمتلكون القدرات الحسية والحركية الأساسية لاستخدام الأجهزة الرقمية واللمسية.</w:t>
      </w:r>
    </w:p>
    <w:p w14:paraId="2FCB1931" w14:textId="77777777" w:rsidR="00224FA5" w:rsidRPr="00224FA5" w:rsidRDefault="00224FA5" w:rsidP="003470D0">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sidRPr="00224FA5">
        <w:rPr>
          <w:rFonts w:asciiTheme="majorBidi" w:eastAsia="Times New Roman" w:hAnsiTheme="majorBidi" w:cstheme="majorBidi"/>
          <w:b/>
          <w:bCs/>
          <w:color w:val="002060"/>
          <w:kern w:val="36"/>
          <w:sz w:val="36"/>
          <w:szCs w:val="36"/>
          <w:rtl/>
        </w:rPr>
        <w:t>إجراءات الدراسة والمنهجية العلمية المتبعة</w:t>
      </w:r>
    </w:p>
    <w:p w14:paraId="1D923675"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المنهج شبه التجريبي وتصميم القياس الممتد للمجموعات المتكافئة</w:t>
      </w:r>
    </w:p>
    <w:p w14:paraId="0D3FEF30" w14:textId="7FFD7534" w:rsidR="00224FA5" w:rsidRDefault="00843673"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tl/>
        </w:rPr>
      </w:pPr>
      <w:r>
        <w:rPr>
          <w:rFonts w:asciiTheme="majorBidi" w:eastAsia="Times New Roman" w:hAnsiTheme="majorBidi" w:cstheme="majorBidi" w:hint="cs"/>
          <w:color w:val="2D3748"/>
          <w:sz w:val="24"/>
          <w:szCs w:val="24"/>
          <w:rtl/>
        </w:rPr>
        <w:t>استندت</w:t>
      </w:r>
      <w:r w:rsidR="00224FA5" w:rsidRPr="00224FA5">
        <w:rPr>
          <w:rFonts w:asciiTheme="majorBidi" w:eastAsia="Times New Roman" w:hAnsiTheme="majorBidi" w:cstheme="majorBidi"/>
          <w:color w:val="2D3748"/>
          <w:sz w:val="24"/>
          <w:szCs w:val="24"/>
          <w:rtl/>
        </w:rPr>
        <w:t xml:space="preserve"> في إجراءات هذه الدراسة</w:t>
      </w:r>
      <w:r>
        <w:rPr>
          <w:rFonts w:asciiTheme="majorBidi" w:eastAsia="Times New Roman" w:hAnsiTheme="majorBidi" w:cstheme="majorBidi" w:hint="cs"/>
          <w:color w:val="2D3748"/>
          <w:sz w:val="24"/>
          <w:szCs w:val="24"/>
          <w:rtl/>
        </w:rPr>
        <w:t xml:space="preserve"> على</w:t>
      </w:r>
      <w:r w:rsidR="00224FA5" w:rsidRPr="00224FA5">
        <w:rPr>
          <w:rFonts w:asciiTheme="majorBidi" w:eastAsia="Times New Roman" w:hAnsiTheme="majorBidi" w:cstheme="majorBidi"/>
          <w:color w:val="2D3748"/>
          <w:sz w:val="24"/>
          <w:szCs w:val="24"/>
          <w:rtl/>
        </w:rPr>
        <w:t xml:space="preserve"> المنهج التجريبي الصارم، وتحديداً التصميم شبه التجريبي ذي المجموعتين المتكافئتين (المجموعة التجريبية والمجموعة الضابطة) مع تطبيق القياس القبلي والبعدي الفوري والتتبعي بعد مرور شهر كامل، لكونه المنهج العلمي الأمثل والأكثر كفاءة لرصد وقياس أثر العلية والسببية المباشرة وحساب حجم التغير السلوكي والنمائي المنسوب للمتغير المستقل الذكي التكيفي وعزل العوامل الدخيلة والمصاحبة للتجربة بشكل حازم وموثق إحصائياً.</w:t>
      </w:r>
    </w:p>
    <w:p w14:paraId="71FF30FF" w14:textId="77777777" w:rsidR="00843673" w:rsidRPr="00224FA5" w:rsidRDefault="00843673" w:rsidP="00843673">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p>
    <w:p w14:paraId="68C7BF41"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lastRenderedPageBreak/>
        <w:t>المجتمع الإحصائي وعينة البحث وآليات الاختيار والفرز بجدة</w:t>
      </w:r>
    </w:p>
    <w:p w14:paraId="52011101" w14:textId="04A5CC0F"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يتألف مجتمع الدراسة الكلي والإحصائي من جميع الأطفال ذوي الاحتياجات الخاصة (التأخر النمائي العام، الإعاقة الفكرية البسيطة) المقيدين والمسجلين رسمياً في مراكز الرعاية النهارية ومعاهد التربية الخاصة بمحافظة جدة في المملكة العربية السعودية للفصلين الدراسيين ال</w:t>
      </w:r>
      <w:r w:rsidR="00843673">
        <w:rPr>
          <w:rFonts w:asciiTheme="majorBidi" w:eastAsia="Times New Roman" w:hAnsiTheme="majorBidi" w:cstheme="majorBidi" w:hint="cs"/>
          <w:color w:val="2D3748"/>
          <w:sz w:val="24"/>
          <w:szCs w:val="24"/>
          <w:rtl/>
        </w:rPr>
        <w:t>أول</w:t>
      </w:r>
      <w:r w:rsidRPr="00224FA5">
        <w:rPr>
          <w:rFonts w:asciiTheme="majorBidi" w:eastAsia="Times New Roman" w:hAnsiTheme="majorBidi" w:cstheme="majorBidi"/>
          <w:color w:val="2D3748"/>
          <w:sz w:val="24"/>
          <w:szCs w:val="24"/>
          <w:rtl/>
        </w:rPr>
        <w:t xml:space="preserve"> وال</w:t>
      </w:r>
      <w:r w:rsidR="00843673">
        <w:rPr>
          <w:rFonts w:asciiTheme="majorBidi" w:eastAsia="Times New Roman" w:hAnsiTheme="majorBidi" w:cstheme="majorBidi" w:hint="cs"/>
          <w:color w:val="2D3748"/>
          <w:sz w:val="24"/>
          <w:szCs w:val="24"/>
          <w:rtl/>
        </w:rPr>
        <w:t xml:space="preserve">ثاني </w:t>
      </w:r>
      <w:r w:rsidRPr="00224FA5">
        <w:rPr>
          <w:rFonts w:asciiTheme="majorBidi" w:eastAsia="Times New Roman" w:hAnsiTheme="majorBidi" w:cstheme="majorBidi"/>
          <w:color w:val="2D3748"/>
          <w:sz w:val="24"/>
          <w:szCs w:val="24"/>
          <w:rtl/>
        </w:rPr>
        <w:t>من العام الأكاديمي 1447هـ / 2026م. واخت</w:t>
      </w:r>
      <w:r w:rsidR="00843673">
        <w:rPr>
          <w:rFonts w:asciiTheme="majorBidi" w:eastAsia="Times New Roman" w:hAnsiTheme="majorBidi" w:cstheme="majorBidi" w:hint="cs"/>
          <w:color w:val="2D3748"/>
          <w:sz w:val="24"/>
          <w:szCs w:val="24"/>
          <w:rtl/>
        </w:rPr>
        <w:t>رت</w:t>
      </w:r>
      <w:r w:rsidRPr="00224FA5">
        <w:rPr>
          <w:rFonts w:asciiTheme="majorBidi" w:eastAsia="Times New Roman" w:hAnsiTheme="majorBidi" w:cstheme="majorBidi"/>
          <w:color w:val="2D3748"/>
          <w:sz w:val="24"/>
          <w:szCs w:val="24"/>
          <w:rtl/>
        </w:rPr>
        <w:t xml:space="preserve"> العينة بطريقة قصدية مقننة لتتكون من (40 طفلاً وطفلة) ممن تنطبق عليهم شروط السن والتشخيص الطبي المعتمد، وجرى تقسيمهم بأسلوب الاختيار العشوائي المنتظم بالتساوي إلى مجموعتين متكافئتين: المجموعة التجريبية (ن = 20 طفلاً وطفلة تعرضوا للبرنامج الخوارزمي التكيفي المطور)، والمجموعة الضابطة (ن = 20 طفلاً وطفلة تعرضوا للبرنامج التربوي الفردي اليدوي التقليدي)، مع قيا</w:t>
      </w:r>
      <w:r w:rsidR="00843673">
        <w:rPr>
          <w:rFonts w:asciiTheme="majorBidi" w:eastAsia="Times New Roman" w:hAnsiTheme="majorBidi" w:cstheme="majorBidi" w:hint="cs"/>
          <w:color w:val="2D3748"/>
          <w:sz w:val="24"/>
          <w:szCs w:val="24"/>
          <w:rtl/>
        </w:rPr>
        <w:t>مي</w:t>
      </w:r>
      <w:r w:rsidRPr="00224FA5">
        <w:rPr>
          <w:rFonts w:asciiTheme="majorBidi" w:eastAsia="Times New Roman" w:hAnsiTheme="majorBidi" w:cstheme="majorBidi"/>
          <w:color w:val="2D3748"/>
          <w:sz w:val="24"/>
          <w:szCs w:val="24"/>
          <w:rtl/>
        </w:rPr>
        <w:t xml:space="preserve"> بإجراء كافة اختبارات التكافؤ والانسجام القبلي في متغيرات السن، والذكاء، ومستوى الأداء القبلي لضمان تجانس البنية التجريبية للبحث.</w:t>
      </w:r>
    </w:p>
    <w:p w14:paraId="0DF63EE4"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حدود الدراسة الموضوعية والبشرية والمكانية والزمانية الصارمة</w:t>
      </w:r>
    </w:p>
    <w:p w14:paraId="3AD7570B" w14:textId="64CA780A" w:rsidR="00224FA5" w:rsidRPr="00224FA5" w:rsidRDefault="0014266E" w:rsidP="0014266E">
      <w:pPr>
        <w:shd w:val="clear" w:color="auto" w:fill="FFFFFF"/>
        <w:bidi/>
        <w:spacing w:before="100" w:beforeAutospacing="1" w:after="375" w:line="240" w:lineRule="auto"/>
        <w:jc w:val="both"/>
        <w:rPr>
          <w:rFonts w:asciiTheme="majorBidi" w:eastAsia="Times New Roman" w:hAnsiTheme="majorBidi" w:cstheme="majorBidi"/>
          <w:color w:val="2D3748"/>
          <w:sz w:val="24"/>
          <w:szCs w:val="24"/>
        </w:rPr>
      </w:pPr>
      <w:r>
        <w:rPr>
          <w:rFonts w:asciiTheme="majorBidi" w:eastAsia="Times New Roman" w:hAnsiTheme="majorBidi" w:cstheme="majorBidi" w:hint="cs"/>
          <w:color w:val="2D3748"/>
          <w:sz w:val="24"/>
          <w:szCs w:val="24"/>
          <w:rtl/>
        </w:rPr>
        <w:t>التزمت</w:t>
      </w:r>
      <w:r w:rsidR="00224FA5" w:rsidRPr="00224FA5">
        <w:rPr>
          <w:rFonts w:asciiTheme="majorBidi" w:eastAsia="Times New Roman" w:hAnsiTheme="majorBidi" w:cstheme="majorBidi"/>
          <w:color w:val="2D3748"/>
          <w:sz w:val="24"/>
          <w:szCs w:val="24"/>
          <w:rtl/>
        </w:rPr>
        <w:t xml:space="preserve"> بالحدود والمحددات المنهجية والجغرافية الصارمة الحاكمة للأطروحة وتتجلى في النقاط الآتية:</w:t>
      </w:r>
    </w:p>
    <w:p w14:paraId="72330CE5" w14:textId="77777777" w:rsidR="00224FA5" w:rsidRPr="00224FA5" w:rsidRDefault="00224FA5" w:rsidP="00CF7161">
      <w:pPr>
        <w:numPr>
          <w:ilvl w:val="0"/>
          <w:numId w:val="7"/>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الحدود الموضوعية:</w:t>
      </w:r>
      <w:r w:rsidRPr="00224FA5">
        <w:rPr>
          <w:rFonts w:asciiTheme="majorBidi" w:eastAsia="Times New Roman" w:hAnsiTheme="majorBidi" w:cstheme="majorBidi"/>
          <w:color w:val="2D3748"/>
          <w:sz w:val="24"/>
          <w:szCs w:val="24"/>
          <w:rtl/>
        </w:rPr>
        <w:t> قياس وتحديد مدى فاعلية استخدام الذكاء الاصطناعي في تصميم البرامج الفردية التكيفية وتأثيرها على تنمية الأبعاد الأربعة للمهارات النمائية الأساسية (المعرفة، اللغة، الحركة، الاجتماع) دون التطرق لمهارات أكاديمية متقدمة.</w:t>
      </w:r>
    </w:p>
    <w:p w14:paraId="2B82AD78" w14:textId="77777777" w:rsidR="00224FA5" w:rsidRPr="00224FA5" w:rsidRDefault="00224FA5" w:rsidP="00CF7161">
      <w:pPr>
        <w:numPr>
          <w:ilvl w:val="0"/>
          <w:numId w:val="7"/>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الحدود البشرية:</w:t>
      </w:r>
      <w:r w:rsidRPr="00224FA5">
        <w:rPr>
          <w:rFonts w:asciiTheme="majorBidi" w:eastAsia="Times New Roman" w:hAnsiTheme="majorBidi" w:cstheme="majorBidi"/>
          <w:color w:val="2D3748"/>
          <w:sz w:val="24"/>
          <w:szCs w:val="24"/>
          <w:rtl/>
        </w:rPr>
        <w:t> الأطفال ذوو الاحتياجات الخاصة بمرحلة الطفولة المبكرة (ممن تقع أعمارهم بدقة بين 3 إلى 6 سنوات) والمسجلين بمراكز التأهيل وأولياء أمورهم ومعلموهم المخرجون للبرنامج بجدة.</w:t>
      </w:r>
    </w:p>
    <w:p w14:paraId="4F45AD3C" w14:textId="77777777" w:rsidR="00224FA5" w:rsidRPr="00224FA5" w:rsidRDefault="00224FA5" w:rsidP="00CF7161">
      <w:pPr>
        <w:numPr>
          <w:ilvl w:val="0"/>
          <w:numId w:val="7"/>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الحدود المكانية:</w:t>
      </w:r>
      <w:r w:rsidRPr="00224FA5">
        <w:rPr>
          <w:rFonts w:asciiTheme="majorBidi" w:eastAsia="Times New Roman" w:hAnsiTheme="majorBidi" w:cstheme="majorBidi"/>
          <w:color w:val="2D3748"/>
          <w:sz w:val="24"/>
          <w:szCs w:val="24"/>
          <w:rtl/>
        </w:rPr>
        <w:t> غرف المصادر والتدريب المتخصصة داخل مركز الرعاية النهارية المستضيف والمعتمد بمدينة جدة في المملكة العربية السعودية.</w:t>
      </w:r>
    </w:p>
    <w:p w14:paraId="3F13AC11" w14:textId="2415F66C" w:rsidR="00224FA5" w:rsidRPr="00224FA5" w:rsidRDefault="00224FA5" w:rsidP="00CF7161">
      <w:pPr>
        <w:numPr>
          <w:ilvl w:val="0"/>
          <w:numId w:val="7"/>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الحدود الزمانية:</w:t>
      </w:r>
      <w:r w:rsidRPr="00224FA5">
        <w:rPr>
          <w:rFonts w:asciiTheme="majorBidi" w:eastAsia="Times New Roman" w:hAnsiTheme="majorBidi" w:cstheme="majorBidi"/>
          <w:color w:val="2D3748"/>
          <w:sz w:val="24"/>
          <w:szCs w:val="24"/>
          <w:rtl/>
        </w:rPr>
        <w:t> الفصل الدراسي ال</w:t>
      </w:r>
      <w:r w:rsidR="0014266E">
        <w:rPr>
          <w:rFonts w:asciiTheme="majorBidi" w:eastAsia="Times New Roman" w:hAnsiTheme="majorBidi" w:cstheme="majorBidi" w:hint="cs"/>
          <w:color w:val="2D3748"/>
          <w:sz w:val="24"/>
          <w:szCs w:val="24"/>
          <w:rtl/>
        </w:rPr>
        <w:t>أول</w:t>
      </w:r>
      <w:r w:rsidRPr="00224FA5">
        <w:rPr>
          <w:rFonts w:asciiTheme="majorBidi" w:eastAsia="Times New Roman" w:hAnsiTheme="majorBidi" w:cstheme="majorBidi"/>
          <w:color w:val="2D3748"/>
          <w:sz w:val="24"/>
          <w:szCs w:val="24"/>
          <w:rtl/>
        </w:rPr>
        <w:t xml:space="preserve"> والث</w:t>
      </w:r>
      <w:r w:rsidR="0014266E">
        <w:rPr>
          <w:rFonts w:asciiTheme="majorBidi" w:eastAsia="Times New Roman" w:hAnsiTheme="majorBidi" w:cstheme="majorBidi" w:hint="cs"/>
          <w:color w:val="2D3748"/>
          <w:sz w:val="24"/>
          <w:szCs w:val="24"/>
          <w:rtl/>
        </w:rPr>
        <w:t>اني</w:t>
      </w:r>
      <w:r w:rsidRPr="00224FA5">
        <w:rPr>
          <w:rFonts w:asciiTheme="majorBidi" w:eastAsia="Times New Roman" w:hAnsiTheme="majorBidi" w:cstheme="majorBidi"/>
          <w:color w:val="2D3748"/>
          <w:sz w:val="24"/>
          <w:szCs w:val="24"/>
          <w:rtl/>
        </w:rPr>
        <w:t xml:space="preserve"> من العام الجامعي الحالي 1447هـ الموافق للعام الميلادي 2026م، وتستغرق التجربة الميدانية 8 أسابيع متتالية من التدخل والتطبيق الفعلي للأنشطة.</w:t>
      </w:r>
    </w:p>
    <w:p w14:paraId="70BCD6C6"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أدوات جمع البيانات وبناء المقاييس والمنصة الذكية المقترحة والتحقق السايكومتري</w:t>
      </w:r>
    </w:p>
    <w:p w14:paraId="17885887" w14:textId="4B18F9EC" w:rsidR="00224FA5" w:rsidRPr="00224FA5" w:rsidRDefault="0014266E"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Pr>
          <w:rFonts w:asciiTheme="majorBidi" w:eastAsia="Times New Roman" w:hAnsiTheme="majorBidi" w:cstheme="majorBidi" w:hint="cs"/>
          <w:color w:val="2D3748"/>
          <w:sz w:val="24"/>
          <w:szCs w:val="24"/>
          <w:rtl/>
        </w:rPr>
        <w:t>اعتمدت</w:t>
      </w:r>
      <w:r w:rsidR="00224FA5" w:rsidRPr="00224FA5">
        <w:rPr>
          <w:rFonts w:asciiTheme="majorBidi" w:eastAsia="Times New Roman" w:hAnsiTheme="majorBidi" w:cstheme="majorBidi"/>
          <w:color w:val="2D3748"/>
          <w:sz w:val="24"/>
          <w:szCs w:val="24"/>
          <w:rtl/>
        </w:rPr>
        <w:t xml:space="preserve"> في جمع البيانات الخام وإخضاعها للتحليل الرياضي المتقدم على منظومة متكاملة ومحكمة من أدوات القياس العلمي التي قمت ببنائها وتطويرها بدقة سيكومترية عالية وتتمثل في: أولاً، مقياس المهارات النمائية المصور للأطفال في مرحلة الطفولة المبكرة (من إعداد الباحثة)، والذي يقيس أداء الطفل في أبعاد المهارات الأربعة عبر مواقف وأسئلة مصورة ملائمة للطفولة، وتم حساب الاتساق الداخلي لفقراته والارتباط الكلي، وثباته بطريقة التجزئة النصفية ومعامل ألفا كرونباخ وحقق درجات عالية تفوق 0.85 وهي قيم ممتازة تربوياً. ثانياً، بيئة الذكاء الاصطناعي والمنصة البرمجية التكيفية المخصصة لتصميم الخطط الفردية وتتبع أداء الأطفال آلياً، والتي تتضمن بطاقة ملاحظة الأداء والأنشطة الرقمية والسلوكية اليومية لتسجيل أزمنة الاستجابة ومعدلات الخطأ أوتوماتيكياً وتجهيزها للمعالجات الإحصائية المتقدمة.</w:t>
      </w:r>
    </w:p>
    <w:p w14:paraId="64B8EA6A"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 xml:space="preserve">المعالجات الإحصائية المقترحة للبيانات الكمية عبر حزمة </w:t>
      </w:r>
      <w:r w:rsidRPr="00224FA5">
        <w:rPr>
          <w:rFonts w:asciiTheme="majorBidi" w:eastAsia="Times New Roman" w:hAnsiTheme="majorBidi" w:cstheme="majorBidi"/>
          <w:b/>
          <w:bCs/>
          <w:color w:val="800000"/>
          <w:sz w:val="29"/>
          <w:szCs w:val="29"/>
        </w:rPr>
        <w:t>SPSS</w:t>
      </w:r>
    </w:p>
    <w:p w14:paraId="2505C744" w14:textId="775C961F"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لمعالجة البيانات الكمية المستخلصة من القياسات القبلية والبعدية والتتبعية والتحقق العلمي من صحة فرضيات الأطروحة وقبولها أو رفضها، س</w:t>
      </w:r>
      <w:r w:rsidR="00746763">
        <w:rPr>
          <w:rFonts w:asciiTheme="majorBidi" w:eastAsia="Times New Roman" w:hAnsiTheme="majorBidi" w:cstheme="majorBidi" w:hint="cs"/>
          <w:color w:val="2D3748"/>
          <w:sz w:val="24"/>
          <w:szCs w:val="24"/>
          <w:rtl/>
        </w:rPr>
        <w:t xml:space="preserve">أستعين </w:t>
      </w:r>
      <w:r w:rsidRPr="00224FA5">
        <w:rPr>
          <w:rFonts w:asciiTheme="majorBidi" w:eastAsia="Times New Roman" w:hAnsiTheme="majorBidi" w:cstheme="majorBidi"/>
          <w:color w:val="2D3748"/>
          <w:sz w:val="24"/>
          <w:szCs w:val="24"/>
          <w:rtl/>
        </w:rPr>
        <w:t xml:space="preserve"> بالحزمة الإحصائية المتقدمة للعلوم الاجتماعية </w:t>
      </w:r>
      <w:r w:rsidRPr="00224FA5">
        <w:rPr>
          <w:rFonts w:asciiTheme="majorBidi" w:eastAsia="Times New Roman" w:hAnsiTheme="majorBidi" w:cstheme="majorBidi"/>
          <w:color w:val="2D3748"/>
          <w:sz w:val="24"/>
          <w:szCs w:val="24"/>
        </w:rPr>
        <w:t>SPSS v28)</w:t>
      </w:r>
      <w:r w:rsidR="00A01D9F">
        <w:rPr>
          <w:rFonts w:asciiTheme="majorBidi" w:eastAsia="Times New Roman" w:hAnsiTheme="majorBidi" w:cstheme="majorBidi" w:hint="cs"/>
          <w:color w:val="2D3748"/>
          <w:sz w:val="24"/>
          <w:szCs w:val="24"/>
          <w:rtl/>
        </w:rPr>
        <w:t xml:space="preserve">) </w:t>
      </w:r>
      <w:r w:rsidRPr="00224FA5">
        <w:rPr>
          <w:rFonts w:asciiTheme="majorBidi" w:eastAsia="Times New Roman" w:hAnsiTheme="majorBidi" w:cstheme="majorBidi"/>
          <w:color w:val="2D3748"/>
          <w:sz w:val="24"/>
          <w:szCs w:val="24"/>
        </w:rPr>
        <w:t xml:space="preserve"> </w:t>
      </w:r>
      <w:r w:rsidRPr="00224FA5">
        <w:rPr>
          <w:rFonts w:asciiTheme="majorBidi" w:eastAsia="Times New Roman" w:hAnsiTheme="majorBidi" w:cstheme="majorBidi"/>
          <w:color w:val="2D3748"/>
          <w:sz w:val="24"/>
          <w:szCs w:val="24"/>
          <w:rtl/>
        </w:rPr>
        <w:t>لتطبيق الأساليب الإحصائية المعلمية والوصفية والاستدلالية الآتية:</w:t>
      </w:r>
    </w:p>
    <w:p w14:paraId="69BA3E9D" w14:textId="77777777" w:rsidR="00224FA5" w:rsidRPr="00224FA5" w:rsidRDefault="00224FA5" w:rsidP="00CF7161">
      <w:pPr>
        <w:numPr>
          <w:ilvl w:val="0"/>
          <w:numId w:val="8"/>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lastRenderedPageBreak/>
        <w:t>الأساليب الإحصائية الوصفية:</w:t>
      </w:r>
      <w:r w:rsidRPr="00224FA5">
        <w:rPr>
          <w:rFonts w:asciiTheme="majorBidi" w:eastAsia="Times New Roman" w:hAnsiTheme="majorBidi" w:cstheme="majorBidi"/>
          <w:color w:val="2D3748"/>
          <w:sz w:val="24"/>
          <w:szCs w:val="24"/>
          <w:rtl/>
        </w:rPr>
        <w:t> حساب المتوسطات الحسابية المرجحة، والانحرافات المعيارية، والنسب المئوية، ومعاملات الالتواء والتفلطح للتأكد من اعتدالية التوزيع واستيفاء شروط البارامترية للعينة.</w:t>
      </w:r>
    </w:p>
    <w:p w14:paraId="2900EEBE" w14:textId="3C1A51F1" w:rsidR="00224FA5" w:rsidRPr="00224FA5" w:rsidRDefault="00224FA5" w:rsidP="00CF7161">
      <w:pPr>
        <w:numPr>
          <w:ilvl w:val="0"/>
          <w:numId w:val="8"/>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اختبار</w:t>
      </w:r>
      <w:r w:rsidR="008B05DF">
        <w:rPr>
          <w:rFonts w:asciiTheme="majorBidi" w:eastAsia="Times New Roman" w:hAnsiTheme="majorBidi" w:cstheme="majorBidi" w:hint="cs"/>
          <w:b/>
          <w:bCs/>
          <w:color w:val="2D3748"/>
          <w:sz w:val="24"/>
          <w:szCs w:val="24"/>
          <w:rtl/>
        </w:rPr>
        <w:t>ا</w:t>
      </w:r>
      <w:r w:rsidRPr="00224FA5">
        <w:rPr>
          <w:rFonts w:asciiTheme="majorBidi" w:eastAsia="Times New Roman" w:hAnsiTheme="majorBidi" w:cstheme="majorBidi"/>
          <w:b/>
          <w:bCs/>
          <w:color w:val="2D3748"/>
          <w:sz w:val="24"/>
          <w:szCs w:val="24"/>
          <w:rtl/>
        </w:rPr>
        <w:t>ت للعينات المستقلة</w:t>
      </w:r>
      <w:r w:rsidR="008B05DF">
        <w:rPr>
          <w:rFonts w:asciiTheme="majorBidi" w:eastAsia="Times New Roman" w:hAnsiTheme="majorBidi" w:cstheme="majorBidi" w:hint="cs"/>
          <w:b/>
          <w:bCs/>
          <w:color w:val="2D3748"/>
          <w:sz w:val="24"/>
          <w:szCs w:val="24"/>
          <w:rtl/>
        </w:rPr>
        <w:t xml:space="preserve"> </w:t>
      </w:r>
      <w:r w:rsidR="008B05DF">
        <w:rPr>
          <w:rFonts w:asciiTheme="majorBidi" w:eastAsia="Times New Roman" w:hAnsiTheme="majorBidi" w:cstheme="majorBidi"/>
          <w:b/>
          <w:bCs/>
          <w:color w:val="2D3748"/>
          <w:sz w:val="24"/>
          <w:szCs w:val="24"/>
        </w:rPr>
        <w:t xml:space="preserve"> </w:t>
      </w:r>
      <w:r w:rsidR="008B05DF">
        <w:rPr>
          <w:rFonts w:asciiTheme="majorBidi" w:eastAsia="Times New Roman" w:hAnsiTheme="majorBidi" w:cstheme="majorBidi" w:hint="cs"/>
          <w:b/>
          <w:bCs/>
          <w:color w:val="2D3748"/>
          <w:sz w:val="24"/>
          <w:szCs w:val="24"/>
          <w:rtl/>
        </w:rPr>
        <w:t xml:space="preserve">: </w:t>
      </w:r>
      <w:r w:rsidRPr="00224FA5">
        <w:rPr>
          <w:rFonts w:asciiTheme="majorBidi" w:eastAsia="Times New Roman" w:hAnsiTheme="majorBidi" w:cstheme="majorBidi"/>
          <w:color w:val="2D3748"/>
          <w:sz w:val="24"/>
          <w:szCs w:val="24"/>
          <w:rtl/>
        </w:rPr>
        <w:t>لمقارنة متوسطات درجات أطفال المجموعتين التجريبية والضابطة في التطبيق البعدي الكلي والفرعي لمقياس المهارات النمائية ورصد الفروق بينهما ودلالتها الإحصائية.</w:t>
      </w:r>
    </w:p>
    <w:p w14:paraId="23D3C378" w14:textId="2A1E4F6B" w:rsidR="00224FA5" w:rsidRPr="00224FA5" w:rsidRDefault="00224FA5" w:rsidP="00CF7161">
      <w:pPr>
        <w:numPr>
          <w:ilvl w:val="0"/>
          <w:numId w:val="8"/>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اختبار</w:t>
      </w:r>
      <w:r w:rsidR="00855A23">
        <w:rPr>
          <w:rFonts w:asciiTheme="majorBidi" w:eastAsia="Times New Roman" w:hAnsiTheme="majorBidi" w:cstheme="majorBidi" w:hint="cs"/>
          <w:b/>
          <w:bCs/>
          <w:color w:val="2D3748"/>
          <w:sz w:val="24"/>
          <w:szCs w:val="24"/>
          <w:rtl/>
        </w:rPr>
        <w:t>ا</w:t>
      </w:r>
      <w:r w:rsidRPr="00224FA5">
        <w:rPr>
          <w:rFonts w:asciiTheme="majorBidi" w:eastAsia="Times New Roman" w:hAnsiTheme="majorBidi" w:cstheme="majorBidi"/>
          <w:b/>
          <w:bCs/>
          <w:color w:val="2D3748"/>
          <w:sz w:val="24"/>
          <w:szCs w:val="24"/>
          <w:rtl/>
        </w:rPr>
        <w:t>ت للعينات المترابطة</w:t>
      </w:r>
      <w:r w:rsidRPr="00224FA5">
        <w:rPr>
          <w:rFonts w:asciiTheme="majorBidi" w:eastAsia="Times New Roman" w:hAnsiTheme="majorBidi" w:cstheme="majorBidi"/>
          <w:b/>
          <w:bCs/>
          <w:color w:val="2D3748"/>
          <w:sz w:val="24"/>
          <w:szCs w:val="24"/>
        </w:rPr>
        <w:t>:</w:t>
      </w:r>
      <w:r w:rsidRPr="00224FA5">
        <w:rPr>
          <w:rFonts w:asciiTheme="majorBidi" w:eastAsia="Times New Roman" w:hAnsiTheme="majorBidi" w:cstheme="majorBidi"/>
          <w:color w:val="2D3748"/>
          <w:sz w:val="24"/>
          <w:szCs w:val="24"/>
        </w:rPr>
        <w:t> </w:t>
      </w:r>
      <w:r w:rsidR="00870E0B">
        <w:rPr>
          <w:rFonts w:asciiTheme="majorBidi" w:eastAsia="Times New Roman" w:hAnsiTheme="majorBidi" w:cstheme="majorBidi" w:hint="cs"/>
          <w:color w:val="2D3748"/>
          <w:sz w:val="24"/>
          <w:szCs w:val="24"/>
          <w:rtl/>
        </w:rPr>
        <w:t xml:space="preserve"> </w:t>
      </w:r>
      <w:r w:rsidRPr="00224FA5">
        <w:rPr>
          <w:rFonts w:asciiTheme="majorBidi" w:eastAsia="Times New Roman" w:hAnsiTheme="majorBidi" w:cstheme="majorBidi"/>
          <w:color w:val="2D3748"/>
          <w:sz w:val="24"/>
          <w:szCs w:val="24"/>
          <w:rtl/>
        </w:rPr>
        <w:t>قياس حجم النمو الإدراكي والحركي والاجتماعي اللغوي الداخلي لأطفال المجموعة التجريبية بين القياسين القبلي والبعدي، والبعدي والتتبعي.</w:t>
      </w:r>
    </w:p>
    <w:p w14:paraId="0DFEA146" w14:textId="55B1B288" w:rsidR="00224FA5" w:rsidRPr="00224FA5" w:rsidRDefault="00224FA5" w:rsidP="00CF7161">
      <w:pPr>
        <w:numPr>
          <w:ilvl w:val="0"/>
          <w:numId w:val="8"/>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 xml:space="preserve">حساب معامل مربع إيتا </w:t>
      </w:r>
      <w:r w:rsidR="00870E0B">
        <w:rPr>
          <w:rFonts w:asciiTheme="majorBidi" w:eastAsia="Times New Roman" w:hAnsiTheme="majorBidi" w:cstheme="majorBidi" w:hint="cs"/>
          <w:b/>
          <w:bCs/>
          <w:color w:val="2D3748"/>
          <w:sz w:val="24"/>
          <w:szCs w:val="24"/>
          <w:rtl/>
        </w:rPr>
        <w:t xml:space="preserve">: </w:t>
      </w:r>
      <w:r w:rsidRPr="00224FA5">
        <w:rPr>
          <w:rFonts w:asciiTheme="majorBidi" w:eastAsia="Times New Roman" w:hAnsiTheme="majorBidi" w:cstheme="majorBidi"/>
          <w:color w:val="2D3748"/>
          <w:sz w:val="24"/>
          <w:szCs w:val="24"/>
          <w:rtl/>
        </w:rPr>
        <w:t xml:space="preserve">قياس حجم الأثر الفعلي للمتغير المستقل الذكي ومعرفة مدى الجدوى العملية والتطبيقية للمنصة الرقمية المقترحة في تسريع وتيرة نمو الأطفال وتفسير نتائج التجربة وفق معايير </w:t>
      </w:r>
      <w:r w:rsidRPr="00224FA5">
        <w:rPr>
          <w:rFonts w:asciiTheme="majorBidi" w:eastAsia="Times New Roman" w:hAnsiTheme="majorBidi" w:cstheme="majorBidi"/>
          <w:color w:val="2D3748"/>
          <w:sz w:val="24"/>
          <w:szCs w:val="24"/>
        </w:rPr>
        <w:t>APA 7th.</w:t>
      </w:r>
    </w:p>
    <w:p w14:paraId="7C7DA343" w14:textId="0E23D07A" w:rsidR="00224FA5" w:rsidRPr="00224FA5" w:rsidRDefault="00224FA5" w:rsidP="003470D0">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sidRPr="00224FA5">
        <w:rPr>
          <w:rFonts w:asciiTheme="majorBidi" w:eastAsia="Times New Roman" w:hAnsiTheme="majorBidi" w:cstheme="majorBidi"/>
          <w:b/>
          <w:bCs/>
          <w:color w:val="002060"/>
          <w:kern w:val="36"/>
          <w:sz w:val="36"/>
          <w:szCs w:val="36"/>
          <w:rtl/>
        </w:rPr>
        <w:t>خطوات تنفيذ خطة الدراسة والجدول الزمني لإنجاز الأطروحة</w:t>
      </w:r>
      <w:r w:rsidR="00B36A9B">
        <w:rPr>
          <w:rFonts w:asciiTheme="majorBidi" w:eastAsia="Times New Roman" w:hAnsiTheme="majorBidi" w:cstheme="majorBidi" w:hint="cs"/>
          <w:b/>
          <w:bCs/>
          <w:color w:val="002060"/>
          <w:kern w:val="36"/>
          <w:sz w:val="36"/>
          <w:szCs w:val="36"/>
        </w:rPr>
        <w:t xml:space="preserve"> </w:t>
      </w:r>
      <w:r w:rsidR="00B36A9B">
        <w:rPr>
          <w:rFonts w:asciiTheme="majorBidi" w:eastAsia="Times New Roman" w:hAnsiTheme="majorBidi" w:cstheme="majorBidi" w:hint="cs"/>
          <w:b/>
          <w:bCs/>
          <w:color w:val="002060"/>
          <w:kern w:val="36"/>
          <w:sz w:val="36"/>
          <w:szCs w:val="36"/>
          <w:rtl/>
        </w:rPr>
        <w:t>وفهرس المحتويات المقترح</w:t>
      </w:r>
    </w:p>
    <w:p w14:paraId="7AED4150" w14:textId="77777777" w:rsidR="00224FA5" w:rsidRPr="00224FA5" w:rsidRDefault="00224FA5" w:rsidP="003470D0">
      <w:pPr>
        <w:pBdr>
          <w:right w:val="single" w:sz="36" w:space="11" w:color="800000"/>
        </w:pBdr>
        <w:shd w:val="clear" w:color="auto" w:fill="FFFFFF"/>
        <w:bidi/>
        <w:spacing w:before="600" w:after="300" w:line="240" w:lineRule="auto"/>
        <w:jc w:val="both"/>
        <w:outlineLvl w:val="1"/>
        <w:rPr>
          <w:rFonts w:asciiTheme="majorBidi" w:eastAsia="Times New Roman" w:hAnsiTheme="majorBidi" w:cstheme="majorBidi"/>
          <w:b/>
          <w:bCs/>
          <w:color w:val="800000"/>
          <w:sz w:val="29"/>
          <w:szCs w:val="29"/>
        </w:rPr>
      </w:pPr>
      <w:r w:rsidRPr="00224FA5">
        <w:rPr>
          <w:rFonts w:asciiTheme="majorBidi" w:eastAsia="Times New Roman" w:hAnsiTheme="majorBidi" w:cstheme="majorBidi"/>
          <w:b/>
          <w:bCs/>
          <w:color w:val="800000"/>
          <w:sz w:val="29"/>
          <w:szCs w:val="29"/>
          <w:rtl/>
        </w:rPr>
        <w:t>الجدولة الزمنية الإجرائية التتابعية لضبط وإنجاز مراحل البحث والتجريب الميداني</w:t>
      </w:r>
    </w:p>
    <w:p w14:paraId="7AEFA38D" w14:textId="741AF1FE" w:rsidR="00224FA5" w:rsidRPr="00224FA5" w:rsidRDefault="00224FA5" w:rsidP="003470D0">
      <w:pPr>
        <w:shd w:val="clear" w:color="auto" w:fill="FFFFFF"/>
        <w:bidi/>
        <w:spacing w:before="100" w:beforeAutospacing="1" w:after="375" w:line="240" w:lineRule="auto"/>
        <w:ind w:firstLine="600"/>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تبن</w:t>
      </w:r>
      <w:r w:rsidR="00632745">
        <w:rPr>
          <w:rFonts w:asciiTheme="majorBidi" w:eastAsia="Times New Roman" w:hAnsiTheme="majorBidi" w:cstheme="majorBidi" w:hint="cs"/>
          <w:color w:val="2D3748"/>
          <w:sz w:val="24"/>
          <w:szCs w:val="24"/>
          <w:rtl/>
        </w:rPr>
        <w:t>يت</w:t>
      </w:r>
      <w:r w:rsidRPr="00224FA5">
        <w:rPr>
          <w:rFonts w:asciiTheme="majorBidi" w:eastAsia="Times New Roman" w:hAnsiTheme="majorBidi" w:cstheme="majorBidi"/>
          <w:color w:val="2D3748"/>
          <w:sz w:val="24"/>
          <w:szCs w:val="24"/>
          <w:rtl/>
        </w:rPr>
        <w:t xml:space="preserve"> خارطة طريق منهجية وجدولاً زمنياً تتابعياً دقيقاً يضمن الانتقال العلمي السلس والمنضبط بين شتى مراحل البحث العلمي والتجريب الميداني وضبط المتغيرات البيئية بكفاءة واقتدار، وتتلخص المراحل التنفيذية للأطروحة في النقاط الآتية:</w:t>
      </w:r>
    </w:p>
    <w:p w14:paraId="5662646A" w14:textId="77777777" w:rsidR="00224FA5" w:rsidRPr="00224FA5" w:rsidRDefault="00224FA5" w:rsidP="00CF7161">
      <w:pPr>
        <w:numPr>
          <w:ilvl w:val="0"/>
          <w:numId w:val="9"/>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المرحلة الأولى (التمهيدية والنظرية والسايكومترية):</w:t>
      </w:r>
      <w:r w:rsidRPr="00224FA5">
        <w:rPr>
          <w:rFonts w:asciiTheme="majorBidi" w:eastAsia="Times New Roman" w:hAnsiTheme="majorBidi" w:cstheme="majorBidi"/>
          <w:color w:val="2D3748"/>
          <w:sz w:val="24"/>
          <w:szCs w:val="24"/>
          <w:rtl/>
        </w:rPr>
        <w:t> وتستغرق الشهرين الأولين وتشمل القراءات الموسعة وإعداد الإطار النظري للأطروحة، وتصميم وبناء مقياس المهارات النمائية المصور وبطاقات الملاحظة وعرضها على المحكمين وتعديلها وحساب صدقها وثباتها بتطبيقها على عينة استطلاعية سايكومترية خارج عينة البحث.</w:t>
      </w:r>
    </w:p>
    <w:p w14:paraId="17B30AA8" w14:textId="77777777" w:rsidR="00224FA5" w:rsidRPr="00224FA5" w:rsidRDefault="00224FA5" w:rsidP="00CF7161">
      <w:pPr>
        <w:numPr>
          <w:ilvl w:val="0"/>
          <w:numId w:val="9"/>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المرحلة الثانية (التصميم والرقمنة الهندسية للمنصة):</w:t>
      </w:r>
      <w:r w:rsidRPr="00224FA5">
        <w:rPr>
          <w:rFonts w:asciiTheme="majorBidi" w:eastAsia="Times New Roman" w:hAnsiTheme="majorBidi" w:cstheme="majorBidi"/>
          <w:color w:val="2D3748"/>
          <w:sz w:val="24"/>
          <w:szCs w:val="24"/>
          <w:rtl/>
        </w:rPr>
        <w:t> وتستغرق ثلاثة أشهر وتتم بالتعاون مع مطوري البرمجيات ومهندسي الذكاء الاصطناعي لإنشاء وتجهيز المنصة الذكية التكيفية وتغذيتها بمصفوفة الأهداف والأنشطة التربوية والسلوكية للطفولة المبكرة، وإطلاق التجربة الفنية الاستكشافية للنظام وضمان أمن البيانات.</w:t>
      </w:r>
    </w:p>
    <w:p w14:paraId="4AAC81D5" w14:textId="1DD85D2F" w:rsidR="00224FA5" w:rsidRPr="00224FA5" w:rsidRDefault="00224FA5" w:rsidP="00CF7161">
      <w:pPr>
        <w:numPr>
          <w:ilvl w:val="0"/>
          <w:numId w:val="9"/>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المرحلة الثالثة (التطبيق والتدخل الميداني التجريبي):</w:t>
      </w:r>
      <w:r w:rsidRPr="00224FA5">
        <w:rPr>
          <w:rFonts w:asciiTheme="majorBidi" w:eastAsia="Times New Roman" w:hAnsiTheme="majorBidi" w:cstheme="majorBidi"/>
          <w:color w:val="2D3748"/>
          <w:sz w:val="24"/>
          <w:szCs w:val="24"/>
          <w:rtl/>
        </w:rPr>
        <w:t> وتستغرق شهرين ونصف وتفتتح بالتنسيق الإداري والحصول على الموافقات الرسمية والأخلاقية من الجهات المعنية بجدة، وتطبيق القياس القبلي للتأكد من التكافؤ الإحصائي التام، ثم إطلاق التدخل التجريبي بتدريب المجموعة التجريبية عبر المنصة والضابطة بالأسلوب التقليدي لمدة 8 أسابيع متتالية (24 جلسة نمائية) ومتابعة وضبط الأداء.</w:t>
      </w:r>
    </w:p>
    <w:p w14:paraId="56FDA810" w14:textId="46713CCD" w:rsidR="00224FA5" w:rsidRDefault="00224FA5" w:rsidP="00EC14EB">
      <w:pPr>
        <w:numPr>
          <w:ilvl w:val="0"/>
          <w:numId w:val="9"/>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b/>
          <w:bCs/>
          <w:color w:val="2D3748"/>
          <w:sz w:val="24"/>
          <w:szCs w:val="24"/>
          <w:rtl/>
        </w:rPr>
        <w:t>المرحلة الرابعة (القياس النهائي والتحليل الإحصائي والصياغة الأكاديمية):</w:t>
      </w:r>
      <w:r w:rsidRPr="00224FA5">
        <w:rPr>
          <w:rFonts w:asciiTheme="majorBidi" w:eastAsia="Times New Roman" w:hAnsiTheme="majorBidi" w:cstheme="majorBidi"/>
          <w:color w:val="2D3748"/>
          <w:sz w:val="24"/>
          <w:szCs w:val="24"/>
          <w:rtl/>
        </w:rPr>
        <w:t> وتستغرق شهرين وتبدأ بالتطبيق البعدي الفوري للمقياس فور انتهاء التجربة، يليه القياس التتبعي للمجموعة التجريبية بعد مرور 30 يوماً كاملة من التوقف، وتفريغ وجدولة البيانات وإجراء التحليلات الإحصائية المتقدمة عب</w:t>
      </w:r>
      <w:r w:rsidR="00EC14EB">
        <w:rPr>
          <w:rFonts w:asciiTheme="majorBidi" w:eastAsia="Times New Roman" w:hAnsiTheme="majorBidi" w:cstheme="majorBidi" w:hint="cs"/>
          <w:color w:val="2D3748"/>
          <w:sz w:val="24"/>
          <w:szCs w:val="24"/>
          <w:rtl/>
        </w:rPr>
        <w:t>ر</w:t>
      </w:r>
      <w:r w:rsidR="00EC14EB">
        <w:rPr>
          <w:rFonts w:asciiTheme="majorBidi" w:eastAsia="Times New Roman" w:hAnsiTheme="majorBidi" w:cstheme="majorBidi"/>
          <w:color w:val="2D3748"/>
          <w:sz w:val="24"/>
          <w:szCs w:val="24"/>
        </w:rPr>
        <w:t xml:space="preserve"> </w:t>
      </w:r>
      <w:r w:rsidRPr="00224FA5">
        <w:rPr>
          <w:rFonts w:asciiTheme="majorBidi" w:eastAsia="Times New Roman" w:hAnsiTheme="majorBidi" w:cstheme="majorBidi"/>
          <w:color w:val="2D3748"/>
          <w:sz w:val="24"/>
          <w:szCs w:val="24"/>
        </w:rPr>
        <w:t xml:space="preserve">SPSS </w:t>
      </w:r>
      <w:r w:rsidRPr="00224FA5">
        <w:rPr>
          <w:rFonts w:asciiTheme="majorBidi" w:eastAsia="Times New Roman" w:hAnsiTheme="majorBidi" w:cstheme="majorBidi"/>
          <w:color w:val="2D3748"/>
          <w:sz w:val="24"/>
          <w:szCs w:val="24"/>
          <w:rtl/>
        </w:rPr>
        <w:t>ومناقشة وتفسير النتائج وصياغة التقرير النهائي للأطروحة للمناقشة العلمية.</w:t>
      </w:r>
    </w:p>
    <w:p w14:paraId="7FD01F81" w14:textId="1B39FD7D" w:rsidR="00B36A9B" w:rsidRPr="00B36A9B" w:rsidRDefault="00BC1A87" w:rsidP="00B36A9B">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Pr>
          <w:rFonts w:asciiTheme="majorBidi" w:eastAsia="Times New Roman" w:hAnsiTheme="majorBidi" w:cstheme="majorBidi" w:hint="cs"/>
          <w:b/>
          <w:bCs/>
          <w:color w:val="002060"/>
          <w:kern w:val="36"/>
          <w:sz w:val="36"/>
          <w:szCs w:val="36"/>
          <w:rtl/>
        </w:rPr>
        <w:lastRenderedPageBreak/>
        <w:t>فهرس المحتويات</w:t>
      </w:r>
      <w:r w:rsidR="00B36A9B" w:rsidRPr="00B36A9B">
        <w:rPr>
          <w:rFonts w:asciiTheme="majorBidi" w:eastAsia="Times New Roman" w:hAnsiTheme="majorBidi" w:cstheme="majorBidi" w:hint="cs"/>
          <w:b/>
          <w:bCs/>
          <w:color w:val="002060"/>
          <w:kern w:val="36"/>
          <w:sz w:val="36"/>
          <w:szCs w:val="36"/>
          <w:rtl/>
        </w:rPr>
        <w:t xml:space="preserve">  المقترح </w:t>
      </w:r>
    </w:p>
    <w:p w14:paraId="25E74D39" w14:textId="77777777" w:rsidR="00DC4E1B" w:rsidRDefault="00DC4E1B" w:rsidP="00B36A9B">
      <w:pPr>
        <w:shd w:val="clear" w:color="auto" w:fill="FCFCFC"/>
        <w:bidi/>
        <w:spacing w:after="0" w:line="240" w:lineRule="auto"/>
        <w:jc w:val="both"/>
        <w:rPr>
          <w:rFonts w:asciiTheme="majorBidi" w:eastAsia="Times New Roman" w:hAnsiTheme="majorBidi" w:cstheme="majorBidi"/>
          <w:b/>
          <w:bCs/>
          <w:color w:val="002060"/>
          <w:sz w:val="29"/>
          <w:szCs w:val="29"/>
          <w:rtl/>
        </w:rPr>
      </w:pPr>
    </w:p>
    <w:p w14:paraId="1692C849" w14:textId="77777777" w:rsidR="00DC4E1B" w:rsidRDefault="00DC4E1B" w:rsidP="00DC4E1B">
      <w:pPr>
        <w:shd w:val="clear" w:color="auto" w:fill="FCFCFC"/>
        <w:bidi/>
        <w:spacing w:after="0" w:line="240" w:lineRule="auto"/>
        <w:jc w:val="both"/>
        <w:rPr>
          <w:rFonts w:asciiTheme="majorBidi" w:eastAsia="Times New Roman" w:hAnsiTheme="majorBidi" w:cstheme="majorBidi"/>
          <w:b/>
          <w:bCs/>
          <w:color w:val="002060"/>
          <w:sz w:val="29"/>
          <w:szCs w:val="29"/>
          <w:rtl/>
        </w:rPr>
      </w:pPr>
    </w:p>
    <w:p w14:paraId="5854057D" w14:textId="72E61F94" w:rsidR="00DC4E1B" w:rsidRPr="00540427" w:rsidRDefault="00DC4E1B" w:rsidP="00540427">
      <w:pPr>
        <w:pStyle w:val="ListParagraph"/>
        <w:numPr>
          <w:ilvl w:val="0"/>
          <w:numId w:val="12"/>
        </w:numPr>
        <w:shd w:val="clear" w:color="auto" w:fill="FCFCFC"/>
        <w:bidi/>
        <w:spacing w:after="0" w:line="240" w:lineRule="auto"/>
        <w:jc w:val="both"/>
        <w:rPr>
          <w:rFonts w:asciiTheme="majorBidi" w:eastAsia="Times New Roman" w:hAnsiTheme="majorBidi" w:cstheme="majorBidi"/>
          <w:color w:val="4A5568"/>
          <w:sz w:val="24"/>
          <w:szCs w:val="24"/>
        </w:rPr>
      </w:pPr>
      <w:r w:rsidRPr="00540427">
        <w:rPr>
          <w:rFonts w:asciiTheme="majorBidi" w:eastAsia="Times New Roman" w:hAnsiTheme="majorBidi" w:cstheme="majorBidi"/>
          <w:color w:val="4A5568"/>
          <w:sz w:val="24"/>
          <w:szCs w:val="24"/>
          <w:rtl/>
        </w:rPr>
        <w:t>الإهداء</w:t>
      </w:r>
    </w:p>
    <w:p w14:paraId="2A637A2F" w14:textId="01565EEA" w:rsidR="00DC4E1B" w:rsidRPr="00540427" w:rsidRDefault="00DC4E1B" w:rsidP="00540427">
      <w:pPr>
        <w:pStyle w:val="ListParagraph"/>
        <w:numPr>
          <w:ilvl w:val="0"/>
          <w:numId w:val="12"/>
        </w:numPr>
        <w:shd w:val="clear" w:color="auto" w:fill="FCFCFC"/>
        <w:bidi/>
        <w:spacing w:after="0" w:line="240" w:lineRule="auto"/>
        <w:jc w:val="both"/>
        <w:rPr>
          <w:rFonts w:asciiTheme="majorBidi" w:eastAsia="Times New Roman" w:hAnsiTheme="majorBidi" w:cstheme="majorBidi"/>
          <w:color w:val="4A5568"/>
          <w:sz w:val="24"/>
          <w:szCs w:val="24"/>
        </w:rPr>
      </w:pPr>
      <w:r w:rsidRPr="00540427">
        <w:rPr>
          <w:rFonts w:asciiTheme="majorBidi" w:eastAsia="Times New Roman" w:hAnsiTheme="majorBidi" w:cstheme="majorBidi"/>
          <w:color w:val="4A5568"/>
          <w:sz w:val="24"/>
          <w:szCs w:val="24"/>
          <w:rtl/>
        </w:rPr>
        <w:t>شكر وتقدير</w:t>
      </w:r>
    </w:p>
    <w:p w14:paraId="45531485" w14:textId="6983EAEE" w:rsidR="00DC4E1B" w:rsidRPr="00540427" w:rsidRDefault="00DC4E1B" w:rsidP="00540427">
      <w:pPr>
        <w:pStyle w:val="ListParagraph"/>
        <w:numPr>
          <w:ilvl w:val="0"/>
          <w:numId w:val="12"/>
        </w:numPr>
        <w:shd w:val="clear" w:color="auto" w:fill="FCFCFC"/>
        <w:bidi/>
        <w:spacing w:after="0" w:line="240" w:lineRule="auto"/>
        <w:jc w:val="both"/>
        <w:rPr>
          <w:rFonts w:asciiTheme="majorBidi" w:eastAsia="Times New Roman" w:hAnsiTheme="majorBidi" w:cstheme="majorBidi"/>
          <w:color w:val="4A5568"/>
          <w:sz w:val="24"/>
          <w:szCs w:val="24"/>
        </w:rPr>
      </w:pPr>
      <w:r w:rsidRPr="00540427">
        <w:rPr>
          <w:rFonts w:asciiTheme="majorBidi" w:eastAsia="Times New Roman" w:hAnsiTheme="majorBidi" w:cstheme="majorBidi"/>
          <w:color w:val="4A5568"/>
          <w:sz w:val="24"/>
          <w:szCs w:val="24"/>
          <w:rtl/>
        </w:rPr>
        <w:t>مستخلص الدراسة (باللغة العربية)</w:t>
      </w:r>
    </w:p>
    <w:p w14:paraId="1F471C0B" w14:textId="04D8A7F3" w:rsidR="00DC4E1B" w:rsidRPr="00540427" w:rsidRDefault="00DC4E1B" w:rsidP="00540427">
      <w:pPr>
        <w:pStyle w:val="ListParagraph"/>
        <w:numPr>
          <w:ilvl w:val="0"/>
          <w:numId w:val="12"/>
        </w:numPr>
        <w:shd w:val="clear" w:color="auto" w:fill="FCFCFC"/>
        <w:bidi/>
        <w:spacing w:after="0" w:line="240" w:lineRule="auto"/>
        <w:jc w:val="both"/>
        <w:rPr>
          <w:rFonts w:asciiTheme="majorBidi" w:eastAsia="Times New Roman" w:hAnsiTheme="majorBidi" w:cstheme="majorBidi"/>
          <w:color w:val="4A5568"/>
          <w:sz w:val="24"/>
          <w:szCs w:val="24"/>
          <w:rtl/>
        </w:rPr>
      </w:pPr>
      <w:r w:rsidRPr="00540427">
        <w:rPr>
          <w:rFonts w:asciiTheme="majorBidi" w:eastAsia="Times New Roman" w:hAnsiTheme="majorBidi" w:cstheme="majorBidi"/>
          <w:color w:val="4A5568"/>
          <w:sz w:val="24"/>
          <w:szCs w:val="24"/>
          <w:rtl/>
        </w:rPr>
        <w:t xml:space="preserve">مستخلص الدراسة (باللغة الإنجليزية - </w:t>
      </w:r>
      <w:r w:rsidRPr="00540427">
        <w:rPr>
          <w:rFonts w:asciiTheme="majorBidi" w:eastAsia="Times New Roman" w:hAnsiTheme="majorBidi" w:cstheme="majorBidi"/>
          <w:color w:val="4A5568"/>
          <w:sz w:val="24"/>
          <w:szCs w:val="24"/>
        </w:rPr>
        <w:t>Abstract</w:t>
      </w:r>
    </w:p>
    <w:p w14:paraId="060B90CA" w14:textId="77777777" w:rsidR="00DC4E1B" w:rsidRPr="00540427" w:rsidRDefault="00DC4E1B" w:rsidP="00540427">
      <w:pPr>
        <w:pStyle w:val="ListParagraph"/>
        <w:numPr>
          <w:ilvl w:val="0"/>
          <w:numId w:val="12"/>
        </w:numPr>
        <w:shd w:val="clear" w:color="auto" w:fill="FCFCFC"/>
        <w:bidi/>
        <w:spacing w:after="0" w:line="240" w:lineRule="auto"/>
        <w:jc w:val="both"/>
        <w:rPr>
          <w:rFonts w:asciiTheme="majorBidi" w:eastAsia="Times New Roman" w:hAnsiTheme="majorBidi" w:cstheme="majorBidi"/>
          <w:color w:val="4A5568"/>
          <w:sz w:val="24"/>
          <w:szCs w:val="24"/>
        </w:rPr>
      </w:pPr>
      <w:r w:rsidRPr="00540427">
        <w:rPr>
          <w:rFonts w:asciiTheme="majorBidi" w:eastAsia="Times New Roman" w:hAnsiTheme="majorBidi" w:cstheme="majorBidi" w:hint="cs"/>
          <w:color w:val="4A5568"/>
          <w:sz w:val="24"/>
          <w:szCs w:val="24"/>
          <w:rtl/>
        </w:rPr>
        <w:t>فهرس المحتويات</w:t>
      </w:r>
    </w:p>
    <w:p w14:paraId="472101EF" w14:textId="77777777" w:rsidR="00DC4E1B" w:rsidRDefault="00DC4E1B" w:rsidP="00DC4E1B">
      <w:pPr>
        <w:shd w:val="clear" w:color="auto" w:fill="FCFCFC"/>
        <w:bidi/>
        <w:spacing w:after="0" w:line="240" w:lineRule="auto"/>
        <w:jc w:val="both"/>
        <w:rPr>
          <w:rFonts w:asciiTheme="majorBidi" w:eastAsia="Times New Roman" w:hAnsiTheme="majorBidi" w:cstheme="majorBidi"/>
          <w:b/>
          <w:bCs/>
          <w:color w:val="002060"/>
          <w:sz w:val="29"/>
          <w:szCs w:val="29"/>
          <w:rtl/>
        </w:rPr>
      </w:pPr>
    </w:p>
    <w:p w14:paraId="65A34B51" w14:textId="181A61A7" w:rsidR="00B36A9B" w:rsidRPr="00B36A9B" w:rsidRDefault="00B36A9B" w:rsidP="00DC4E1B">
      <w:pPr>
        <w:shd w:val="clear" w:color="auto" w:fill="FCFCFC"/>
        <w:bidi/>
        <w:spacing w:after="0" w:line="240" w:lineRule="auto"/>
        <w:jc w:val="both"/>
        <w:rPr>
          <w:rFonts w:asciiTheme="majorBidi" w:eastAsia="Times New Roman" w:hAnsiTheme="majorBidi" w:cstheme="majorBidi"/>
          <w:b/>
          <w:bCs/>
          <w:color w:val="002060"/>
          <w:sz w:val="29"/>
          <w:szCs w:val="29"/>
        </w:rPr>
      </w:pPr>
      <w:r w:rsidRPr="00B36A9B">
        <w:rPr>
          <w:rFonts w:asciiTheme="majorBidi" w:eastAsia="Times New Roman" w:hAnsiTheme="majorBidi" w:cstheme="majorBidi" w:hint="cs"/>
          <w:b/>
          <w:bCs/>
          <w:color w:val="002060"/>
          <w:sz w:val="29"/>
          <w:szCs w:val="29"/>
          <w:rtl/>
        </w:rPr>
        <w:t>الفصل الأول: الإطار العام للدراسة والمحددات المنهجية والاستكشافية</w:t>
      </w:r>
    </w:p>
    <w:p w14:paraId="448D4A34" w14:textId="54701579"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 xml:space="preserve"> مقدمة الدراسة </w:t>
      </w:r>
    </w:p>
    <w:p w14:paraId="464138B8" w14:textId="51969DC7" w:rsidR="00B36A9B" w:rsidRPr="00B36A9B" w:rsidRDefault="00B36A9B" w:rsidP="007F2F3E">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 xml:space="preserve"> مشكلة الدراسة والتحليل الإكلينيكي والاستكشافي للفجوة الميدانية</w:t>
      </w:r>
    </w:p>
    <w:p w14:paraId="4F29B672" w14:textId="15A23A7D" w:rsidR="00B36A9B" w:rsidRPr="005C768A" w:rsidRDefault="00B36A9B" w:rsidP="005C768A">
      <w:pPr>
        <w:pStyle w:val="ListParagraph"/>
        <w:numPr>
          <w:ilvl w:val="0"/>
          <w:numId w:val="12"/>
        </w:numPr>
        <w:shd w:val="clear" w:color="auto" w:fill="FCFCFC"/>
        <w:bidi/>
        <w:spacing w:after="0" w:line="240" w:lineRule="auto"/>
        <w:jc w:val="both"/>
        <w:rPr>
          <w:rFonts w:asciiTheme="majorBidi" w:eastAsia="Times New Roman" w:hAnsiTheme="majorBidi" w:cstheme="majorBidi"/>
          <w:color w:val="4A5568"/>
          <w:sz w:val="24"/>
          <w:szCs w:val="24"/>
        </w:rPr>
      </w:pPr>
      <w:r w:rsidRPr="005C768A">
        <w:rPr>
          <w:rFonts w:asciiTheme="majorBidi" w:eastAsia="Times New Roman" w:hAnsiTheme="majorBidi" w:cstheme="majorBidi" w:hint="cs"/>
          <w:color w:val="4A5568"/>
          <w:sz w:val="24"/>
          <w:szCs w:val="24"/>
          <w:rtl/>
        </w:rPr>
        <w:t>أزمة جمود الخطط الفردية الورقية والتقديرات البشرية الذاتية.</w:t>
      </w:r>
    </w:p>
    <w:p w14:paraId="0E4917D2" w14:textId="45040982" w:rsidR="00B36A9B" w:rsidRPr="005C768A" w:rsidRDefault="00B36A9B" w:rsidP="005C768A">
      <w:pPr>
        <w:pStyle w:val="ListParagraph"/>
        <w:numPr>
          <w:ilvl w:val="0"/>
          <w:numId w:val="12"/>
        </w:numPr>
        <w:shd w:val="clear" w:color="auto" w:fill="FCFCFC"/>
        <w:bidi/>
        <w:spacing w:after="0" w:line="240" w:lineRule="auto"/>
        <w:jc w:val="both"/>
        <w:rPr>
          <w:rFonts w:asciiTheme="majorBidi" w:eastAsia="Times New Roman" w:hAnsiTheme="majorBidi" w:cstheme="majorBidi"/>
          <w:color w:val="4A5568"/>
          <w:sz w:val="24"/>
          <w:szCs w:val="24"/>
        </w:rPr>
      </w:pPr>
      <w:r w:rsidRPr="005C768A">
        <w:rPr>
          <w:rFonts w:asciiTheme="majorBidi" w:eastAsia="Times New Roman" w:hAnsiTheme="majorBidi" w:cstheme="majorBidi" w:hint="cs"/>
          <w:color w:val="4A5568"/>
          <w:sz w:val="24"/>
          <w:szCs w:val="24"/>
          <w:rtl/>
        </w:rPr>
        <w:t>مبررات دمج الخوارزميات التكيفية لضبط قياس المهارات النمائية لحظياً.</w:t>
      </w:r>
    </w:p>
    <w:p w14:paraId="2523960D" w14:textId="07CE6E58" w:rsidR="00B36A9B" w:rsidRPr="00685550" w:rsidRDefault="00B36A9B" w:rsidP="00685550">
      <w:pPr>
        <w:bidi/>
        <w:rPr>
          <w:rFonts w:asciiTheme="majorBidi" w:eastAsia="Times New Roman" w:hAnsiTheme="majorBidi" w:cstheme="majorBidi"/>
          <w:b/>
          <w:bCs/>
          <w:color w:val="800000"/>
          <w:sz w:val="26"/>
          <w:szCs w:val="26"/>
        </w:rPr>
      </w:pPr>
      <w:r w:rsidRPr="00685550">
        <w:rPr>
          <w:rFonts w:asciiTheme="majorBidi" w:eastAsia="Times New Roman" w:hAnsiTheme="majorBidi" w:cstheme="majorBidi" w:hint="cs"/>
          <w:b/>
          <w:bCs/>
          <w:color w:val="800000"/>
          <w:sz w:val="26"/>
          <w:szCs w:val="26"/>
          <w:rtl/>
        </w:rPr>
        <w:t>التساؤلات البحثية الجوهرية والفرعية الموجهة لمسار الأطروحة التجريبي.</w:t>
      </w:r>
    </w:p>
    <w:p w14:paraId="6140447E" w14:textId="6E3C74FA"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 xml:space="preserve"> أهداف الدراسة وأهميتها في ضوء رؤية المملكة 2030 وتطلعات جامعة ميدأوشن</w:t>
      </w:r>
    </w:p>
    <w:p w14:paraId="79907275" w14:textId="6AA71C83" w:rsidR="00B36A9B" w:rsidRPr="005C768A" w:rsidRDefault="00B36A9B" w:rsidP="005C768A">
      <w:pPr>
        <w:pStyle w:val="ListParagraph"/>
        <w:numPr>
          <w:ilvl w:val="0"/>
          <w:numId w:val="11"/>
        </w:numPr>
        <w:shd w:val="clear" w:color="auto" w:fill="FCFCFC"/>
        <w:bidi/>
        <w:spacing w:after="0" w:line="240" w:lineRule="auto"/>
        <w:jc w:val="both"/>
        <w:rPr>
          <w:rFonts w:asciiTheme="majorBidi" w:eastAsia="Times New Roman" w:hAnsiTheme="majorBidi" w:cstheme="majorBidi"/>
          <w:color w:val="4A5568"/>
          <w:sz w:val="24"/>
          <w:szCs w:val="24"/>
        </w:rPr>
      </w:pPr>
      <w:r w:rsidRPr="005C768A">
        <w:rPr>
          <w:rFonts w:asciiTheme="majorBidi" w:eastAsia="Times New Roman" w:hAnsiTheme="majorBidi" w:cstheme="majorBidi" w:hint="cs"/>
          <w:color w:val="4A5568"/>
          <w:sz w:val="24"/>
          <w:szCs w:val="24"/>
          <w:rtl/>
        </w:rPr>
        <w:t xml:space="preserve">الأهداف الإجرائية الحاكمة للبحث وصياغتها وفق معيار </w:t>
      </w:r>
      <w:r w:rsidRPr="005C768A">
        <w:rPr>
          <w:rFonts w:asciiTheme="majorBidi" w:eastAsia="Times New Roman" w:hAnsiTheme="majorBidi" w:cstheme="majorBidi" w:hint="cs"/>
          <w:color w:val="4A5568"/>
          <w:sz w:val="24"/>
          <w:szCs w:val="24"/>
        </w:rPr>
        <w:t xml:space="preserve">SMART </w:t>
      </w:r>
      <w:r w:rsidRPr="005C768A">
        <w:rPr>
          <w:rFonts w:asciiTheme="majorBidi" w:eastAsia="Times New Roman" w:hAnsiTheme="majorBidi" w:cstheme="majorBidi" w:hint="cs"/>
          <w:color w:val="4A5568"/>
          <w:sz w:val="24"/>
          <w:szCs w:val="24"/>
          <w:rtl/>
        </w:rPr>
        <w:t>العالمي.</w:t>
      </w:r>
    </w:p>
    <w:p w14:paraId="3583E6CB" w14:textId="48045553" w:rsidR="00B36A9B" w:rsidRPr="005C768A" w:rsidRDefault="00B36A9B" w:rsidP="005C768A">
      <w:pPr>
        <w:pStyle w:val="ListParagraph"/>
        <w:numPr>
          <w:ilvl w:val="0"/>
          <w:numId w:val="11"/>
        </w:numPr>
        <w:shd w:val="clear" w:color="auto" w:fill="FCFCFC"/>
        <w:bidi/>
        <w:spacing w:after="0" w:line="240" w:lineRule="auto"/>
        <w:jc w:val="both"/>
        <w:rPr>
          <w:rFonts w:asciiTheme="majorBidi" w:eastAsia="Times New Roman" w:hAnsiTheme="majorBidi" w:cstheme="majorBidi"/>
          <w:color w:val="4A5568"/>
          <w:sz w:val="24"/>
          <w:szCs w:val="24"/>
        </w:rPr>
      </w:pPr>
      <w:r w:rsidRPr="005C768A">
        <w:rPr>
          <w:rFonts w:asciiTheme="majorBidi" w:eastAsia="Times New Roman" w:hAnsiTheme="majorBidi" w:cstheme="majorBidi" w:hint="cs"/>
          <w:color w:val="4A5568"/>
          <w:sz w:val="24"/>
          <w:szCs w:val="24"/>
          <w:rtl/>
        </w:rPr>
        <w:t>مواءمة أهداف الدراسة مع مستهدفات برنامج تطوير القدرات البشرية وبرنامج جودة الحياة.</w:t>
      </w:r>
    </w:p>
    <w:p w14:paraId="2039CFFE" w14:textId="37E98CEB" w:rsidR="00B36A9B" w:rsidRPr="005C768A" w:rsidRDefault="00685550" w:rsidP="005C768A">
      <w:pPr>
        <w:pStyle w:val="ListParagraph"/>
        <w:numPr>
          <w:ilvl w:val="0"/>
          <w:numId w:val="11"/>
        </w:numPr>
        <w:shd w:val="clear" w:color="auto" w:fill="FCFCFC"/>
        <w:bidi/>
        <w:spacing w:after="0" w:line="240" w:lineRule="auto"/>
        <w:jc w:val="both"/>
        <w:rPr>
          <w:rFonts w:asciiTheme="majorBidi" w:eastAsia="Times New Roman" w:hAnsiTheme="majorBidi" w:cstheme="majorBidi"/>
          <w:color w:val="4A5568"/>
          <w:sz w:val="24"/>
          <w:szCs w:val="24"/>
        </w:rPr>
      </w:pPr>
      <w:r w:rsidRPr="005C768A">
        <w:rPr>
          <w:rFonts w:asciiTheme="majorBidi" w:eastAsia="Times New Roman" w:hAnsiTheme="majorBidi" w:cstheme="majorBidi" w:hint="cs"/>
          <w:color w:val="4A5568"/>
          <w:sz w:val="24"/>
          <w:szCs w:val="24"/>
          <w:rtl/>
        </w:rPr>
        <w:t xml:space="preserve">دور </w:t>
      </w:r>
      <w:r w:rsidR="00B36A9B" w:rsidRPr="005C768A">
        <w:rPr>
          <w:rFonts w:asciiTheme="majorBidi" w:eastAsia="Times New Roman" w:hAnsiTheme="majorBidi" w:cstheme="majorBidi" w:hint="cs"/>
          <w:color w:val="4A5568"/>
          <w:sz w:val="24"/>
          <w:szCs w:val="24"/>
          <w:rtl/>
        </w:rPr>
        <w:t>جامعة ميدأوشن الريادي كحاضنة فكرية متميزة في قيادة الابتكار والتحول الرقمي.</w:t>
      </w:r>
    </w:p>
    <w:p w14:paraId="64ECF95F" w14:textId="4C61331E"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فرضيات الدراسة ونموذج المتغيرات البحثية الحاكم للتصميم التجريبي</w:t>
      </w:r>
    </w:p>
    <w:p w14:paraId="722790E5" w14:textId="47F2D758" w:rsidR="00B36A9B" w:rsidRPr="001B391E" w:rsidRDefault="00B36A9B" w:rsidP="001B391E">
      <w:pPr>
        <w:pStyle w:val="ListParagraph"/>
        <w:numPr>
          <w:ilvl w:val="0"/>
          <w:numId w:val="13"/>
        </w:numPr>
        <w:shd w:val="clear" w:color="auto" w:fill="FCFCFC"/>
        <w:bidi/>
        <w:spacing w:after="0" w:line="240" w:lineRule="auto"/>
        <w:jc w:val="both"/>
        <w:rPr>
          <w:rFonts w:asciiTheme="majorBidi" w:eastAsia="Times New Roman" w:hAnsiTheme="majorBidi" w:cstheme="majorBidi"/>
          <w:color w:val="4A5568"/>
          <w:sz w:val="24"/>
          <w:szCs w:val="24"/>
        </w:rPr>
      </w:pPr>
      <w:r w:rsidRPr="001B391E">
        <w:rPr>
          <w:rFonts w:asciiTheme="majorBidi" w:eastAsia="Times New Roman" w:hAnsiTheme="majorBidi" w:cstheme="majorBidi" w:hint="cs"/>
          <w:color w:val="4A5568"/>
          <w:sz w:val="24"/>
          <w:szCs w:val="24"/>
          <w:rtl/>
        </w:rPr>
        <w:t>صياغة الفرضيات الإحصائية الصفرية والبديلة لقياس فاعلية التدخل التكنولوجي الذكي.</w:t>
      </w:r>
    </w:p>
    <w:p w14:paraId="72EE83CB" w14:textId="73F24A9E" w:rsidR="00B36A9B" w:rsidRPr="001B391E" w:rsidRDefault="00B36A9B" w:rsidP="001B391E">
      <w:pPr>
        <w:pStyle w:val="ListParagraph"/>
        <w:numPr>
          <w:ilvl w:val="0"/>
          <w:numId w:val="13"/>
        </w:numPr>
        <w:shd w:val="clear" w:color="auto" w:fill="FCFCFC"/>
        <w:bidi/>
        <w:spacing w:after="0" w:line="240" w:lineRule="auto"/>
        <w:jc w:val="both"/>
        <w:rPr>
          <w:rFonts w:asciiTheme="majorBidi" w:eastAsia="Times New Roman" w:hAnsiTheme="majorBidi" w:cstheme="majorBidi"/>
          <w:color w:val="4A5568"/>
          <w:sz w:val="24"/>
          <w:szCs w:val="24"/>
        </w:rPr>
      </w:pPr>
      <w:r w:rsidRPr="001B391E">
        <w:rPr>
          <w:rFonts w:asciiTheme="majorBidi" w:eastAsia="Times New Roman" w:hAnsiTheme="majorBidi" w:cstheme="majorBidi" w:hint="cs"/>
          <w:color w:val="4A5568"/>
          <w:sz w:val="24"/>
          <w:szCs w:val="24"/>
          <w:rtl/>
        </w:rPr>
        <w:t>مصفوفة المتغيرات البحثية (المتغير المستقل، المتغير التابع العام وتجلياته النمائية الأربعة).</w:t>
      </w:r>
    </w:p>
    <w:p w14:paraId="43430472" w14:textId="1E38BF29" w:rsidR="00B36A9B" w:rsidRPr="001B391E" w:rsidRDefault="00B36A9B" w:rsidP="001B391E">
      <w:pPr>
        <w:pStyle w:val="ListParagraph"/>
        <w:numPr>
          <w:ilvl w:val="0"/>
          <w:numId w:val="13"/>
        </w:numPr>
        <w:shd w:val="clear" w:color="auto" w:fill="FCFCFC"/>
        <w:bidi/>
        <w:spacing w:after="0" w:line="240" w:lineRule="auto"/>
        <w:jc w:val="both"/>
        <w:rPr>
          <w:rFonts w:asciiTheme="majorBidi" w:eastAsia="Times New Roman" w:hAnsiTheme="majorBidi" w:cstheme="majorBidi"/>
          <w:color w:val="4A5568"/>
          <w:sz w:val="24"/>
          <w:szCs w:val="24"/>
        </w:rPr>
      </w:pPr>
      <w:r w:rsidRPr="001B391E">
        <w:rPr>
          <w:rFonts w:asciiTheme="majorBidi" w:eastAsia="Times New Roman" w:hAnsiTheme="majorBidi" w:cstheme="majorBidi" w:hint="cs"/>
          <w:color w:val="4A5568"/>
          <w:sz w:val="24"/>
          <w:szCs w:val="24"/>
          <w:rtl/>
        </w:rPr>
        <w:t>آليات عزل وضبط المتغيرات الدخيلة والمصاحبة لضمان الصدق الإحصائي للتجربة.</w:t>
      </w:r>
    </w:p>
    <w:p w14:paraId="7D0E736F" w14:textId="59190728" w:rsidR="00B36A9B" w:rsidRPr="00B36A9B" w:rsidRDefault="00B16BA5"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Pr>
          <w:rFonts w:asciiTheme="majorBidi" w:eastAsia="Times New Roman" w:hAnsiTheme="majorBidi" w:cstheme="majorBidi" w:hint="cs"/>
          <w:b/>
          <w:bCs/>
          <w:color w:val="800000"/>
          <w:sz w:val="26"/>
          <w:szCs w:val="26"/>
          <w:rtl/>
        </w:rPr>
        <w:t xml:space="preserve">حدود وإجراءات </w:t>
      </w:r>
      <w:r w:rsidR="00B36A9B" w:rsidRPr="00B36A9B">
        <w:rPr>
          <w:rFonts w:asciiTheme="majorBidi" w:eastAsia="Times New Roman" w:hAnsiTheme="majorBidi" w:cstheme="majorBidi" w:hint="cs"/>
          <w:b/>
          <w:bCs/>
          <w:color w:val="800000"/>
          <w:sz w:val="26"/>
          <w:szCs w:val="26"/>
          <w:rtl/>
        </w:rPr>
        <w:t>الدراسة ومصطلحاتها العلمية وتعريفاتها الإجرائية</w:t>
      </w:r>
      <w:r w:rsidR="00547853">
        <w:rPr>
          <w:rFonts w:asciiTheme="majorBidi" w:eastAsia="Times New Roman" w:hAnsiTheme="majorBidi" w:cstheme="majorBidi" w:hint="cs"/>
          <w:b/>
          <w:bCs/>
          <w:color w:val="800000"/>
          <w:sz w:val="26"/>
          <w:szCs w:val="26"/>
        </w:rPr>
        <w:t xml:space="preserve"> </w:t>
      </w:r>
      <w:r w:rsidR="00547853">
        <w:rPr>
          <w:rFonts w:asciiTheme="majorBidi" w:eastAsia="Times New Roman" w:hAnsiTheme="majorBidi" w:cstheme="majorBidi" w:hint="cs"/>
          <w:b/>
          <w:bCs/>
          <w:color w:val="800000"/>
          <w:sz w:val="26"/>
          <w:szCs w:val="26"/>
          <w:rtl/>
        </w:rPr>
        <w:t xml:space="preserve">والدراسات السابقة </w:t>
      </w:r>
      <w:r w:rsidR="00443E1A">
        <w:rPr>
          <w:rFonts w:asciiTheme="majorBidi" w:eastAsia="Times New Roman" w:hAnsiTheme="majorBidi" w:cstheme="majorBidi" w:hint="cs"/>
          <w:b/>
          <w:bCs/>
          <w:color w:val="800000"/>
          <w:sz w:val="26"/>
          <w:szCs w:val="26"/>
          <w:rtl/>
        </w:rPr>
        <w:t xml:space="preserve"> </w:t>
      </w:r>
    </w:p>
    <w:p w14:paraId="2E6F6A5A" w14:textId="6B2E5C43" w:rsidR="00B36A9B" w:rsidRPr="005A3347" w:rsidRDefault="00B36A9B" w:rsidP="005A3347">
      <w:pPr>
        <w:pStyle w:val="ListParagraph"/>
        <w:numPr>
          <w:ilvl w:val="0"/>
          <w:numId w:val="14"/>
        </w:numPr>
        <w:shd w:val="clear" w:color="auto" w:fill="FCFCFC"/>
        <w:bidi/>
        <w:spacing w:after="0" w:line="240" w:lineRule="auto"/>
        <w:jc w:val="both"/>
        <w:rPr>
          <w:rFonts w:asciiTheme="majorBidi" w:eastAsia="Times New Roman" w:hAnsiTheme="majorBidi" w:cstheme="majorBidi"/>
          <w:color w:val="4A5568"/>
          <w:sz w:val="24"/>
          <w:szCs w:val="24"/>
        </w:rPr>
      </w:pPr>
      <w:r w:rsidRPr="005A3347">
        <w:rPr>
          <w:rFonts w:asciiTheme="majorBidi" w:eastAsia="Times New Roman" w:hAnsiTheme="majorBidi" w:cstheme="majorBidi" w:hint="cs"/>
          <w:color w:val="4A5568"/>
          <w:sz w:val="24"/>
          <w:szCs w:val="24"/>
          <w:rtl/>
        </w:rPr>
        <w:t>الحدود الموضوعية والبشرية والمكانية والزمانية الملتزم بها في النطاق الجغرافي للمملكة.</w:t>
      </w:r>
    </w:p>
    <w:p w14:paraId="034FD04C" w14:textId="1E9100B2" w:rsidR="00B36A9B" w:rsidRPr="005A3347" w:rsidRDefault="00E1640B" w:rsidP="005A3347">
      <w:pPr>
        <w:pStyle w:val="ListParagraph"/>
        <w:numPr>
          <w:ilvl w:val="0"/>
          <w:numId w:val="14"/>
        </w:numPr>
        <w:shd w:val="clear" w:color="auto" w:fill="FCFCFC"/>
        <w:bidi/>
        <w:spacing w:after="0" w:line="240" w:lineRule="auto"/>
        <w:jc w:val="both"/>
        <w:rPr>
          <w:rFonts w:asciiTheme="majorBidi" w:eastAsia="Times New Roman" w:hAnsiTheme="majorBidi" w:cstheme="majorBidi"/>
          <w:color w:val="4A5568"/>
          <w:sz w:val="24"/>
          <w:szCs w:val="24"/>
        </w:rPr>
      </w:pPr>
      <w:r>
        <w:rPr>
          <w:rFonts w:asciiTheme="majorBidi" w:eastAsia="Times New Roman" w:hAnsiTheme="majorBidi" w:cstheme="majorBidi" w:hint="cs"/>
          <w:color w:val="4A5568"/>
          <w:sz w:val="24"/>
          <w:szCs w:val="24"/>
          <w:rtl/>
        </w:rPr>
        <w:t>ا</w:t>
      </w:r>
      <w:r w:rsidR="00B36A9B" w:rsidRPr="005A3347">
        <w:rPr>
          <w:rFonts w:asciiTheme="majorBidi" w:eastAsia="Times New Roman" w:hAnsiTheme="majorBidi" w:cstheme="majorBidi" w:hint="cs"/>
          <w:color w:val="4A5568"/>
          <w:sz w:val="24"/>
          <w:szCs w:val="24"/>
          <w:rtl/>
        </w:rPr>
        <w:t>لتعريف اللغوي والاصطلاحي لمفهوم الذكاء الاصطناعي والتكيف الخوارزمي في التربية الخاصة.</w:t>
      </w:r>
    </w:p>
    <w:p w14:paraId="27F69FAB" w14:textId="772487B1" w:rsidR="00B36A9B" w:rsidRDefault="00B36A9B" w:rsidP="005A3347">
      <w:pPr>
        <w:pStyle w:val="ListParagraph"/>
        <w:numPr>
          <w:ilvl w:val="0"/>
          <w:numId w:val="14"/>
        </w:numPr>
        <w:shd w:val="clear" w:color="auto" w:fill="FCFCFC"/>
        <w:bidi/>
        <w:spacing w:after="0" w:line="240" w:lineRule="auto"/>
        <w:jc w:val="both"/>
        <w:rPr>
          <w:rFonts w:asciiTheme="majorBidi" w:eastAsia="Times New Roman" w:hAnsiTheme="majorBidi" w:cstheme="majorBidi"/>
          <w:color w:val="4A5568"/>
          <w:sz w:val="24"/>
          <w:szCs w:val="24"/>
        </w:rPr>
      </w:pPr>
      <w:r w:rsidRPr="005A3347">
        <w:rPr>
          <w:rFonts w:asciiTheme="majorBidi" w:eastAsia="Times New Roman" w:hAnsiTheme="majorBidi" w:cstheme="majorBidi" w:hint="cs"/>
          <w:color w:val="4A5568"/>
          <w:sz w:val="24"/>
          <w:szCs w:val="24"/>
          <w:rtl/>
        </w:rPr>
        <w:t>التعريف الإجرائي والعملياتي للبرامج الفردية والمهارات النمائية والأطفال ذوي الاحتياجات الخاصة.</w:t>
      </w:r>
    </w:p>
    <w:p w14:paraId="5DDD3801" w14:textId="77777777" w:rsidR="000436B9" w:rsidRPr="000436B9" w:rsidRDefault="000436B9" w:rsidP="000436B9">
      <w:pPr>
        <w:pStyle w:val="ListParagraph"/>
        <w:numPr>
          <w:ilvl w:val="0"/>
          <w:numId w:val="14"/>
        </w:numPr>
        <w:bidi/>
        <w:rPr>
          <w:rFonts w:ascii="Arial" w:eastAsia="Times New Roman" w:hAnsi="Arial" w:cs="Arial"/>
          <w:color w:val="333333"/>
          <w:sz w:val="23"/>
          <w:szCs w:val="23"/>
        </w:rPr>
      </w:pPr>
      <w:r w:rsidRPr="000436B9">
        <w:rPr>
          <w:rFonts w:ascii="Arial" w:eastAsia="Times New Roman" w:hAnsi="Arial" w:cs="Arial"/>
          <w:color w:val="333333"/>
          <w:sz w:val="23"/>
          <w:szCs w:val="23"/>
          <w:rtl/>
        </w:rPr>
        <w:t>الدراسات السابقة والتعقيب عليها</w:t>
      </w:r>
    </w:p>
    <w:p w14:paraId="0ABA5E0D" w14:textId="77777777" w:rsidR="000436B9" w:rsidRPr="000436B9" w:rsidRDefault="000436B9" w:rsidP="000436B9">
      <w:pPr>
        <w:pStyle w:val="ListParagraph"/>
        <w:numPr>
          <w:ilvl w:val="0"/>
          <w:numId w:val="14"/>
        </w:numPr>
        <w:bidi/>
        <w:rPr>
          <w:rFonts w:ascii="Arial" w:eastAsia="Times New Roman" w:hAnsi="Arial" w:cs="Arial"/>
          <w:color w:val="333333"/>
          <w:sz w:val="23"/>
          <w:szCs w:val="23"/>
        </w:rPr>
      </w:pPr>
      <w:r w:rsidRPr="000436B9">
        <w:rPr>
          <w:rFonts w:ascii="Arial" w:eastAsia="Times New Roman" w:hAnsi="Arial" w:cs="Arial"/>
          <w:color w:val="333333"/>
          <w:sz w:val="23"/>
          <w:szCs w:val="23"/>
          <w:rtl/>
        </w:rPr>
        <w:t>مصطلحات الدراسة وتعريفاتها الإجرائية</w:t>
      </w:r>
    </w:p>
    <w:p w14:paraId="4182752D" w14:textId="26AF6E79" w:rsidR="000436B9" w:rsidRPr="00E1640B" w:rsidRDefault="000436B9" w:rsidP="00E1640B">
      <w:pPr>
        <w:pStyle w:val="ListParagraph"/>
        <w:numPr>
          <w:ilvl w:val="0"/>
          <w:numId w:val="14"/>
        </w:numPr>
        <w:bidi/>
        <w:rPr>
          <w:rFonts w:ascii="Arial" w:eastAsia="Times New Roman" w:hAnsi="Arial" w:cs="Arial"/>
          <w:color w:val="333333"/>
          <w:sz w:val="23"/>
          <w:szCs w:val="23"/>
        </w:rPr>
      </w:pPr>
      <w:r w:rsidRPr="000436B9">
        <w:rPr>
          <w:rFonts w:ascii="Arial" w:eastAsia="Times New Roman" w:hAnsi="Arial" w:cs="Arial"/>
          <w:color w:val="333333"/>
          <w:sz w:val="23"/>
          <w:szCs w:val="23"/>
          <w:rtl/>
        </w:rPr>
        <w:t>إجراءات الدراسة (المنهجية، المجتمع، العينة)</w:t>
      </w:r>
    </w:p>
    <w:p w14:paraId="44D6046E" w14:textId="77777777" w:rsidR="000436B9" w:rsidRPr="000436B9" w:rsidRDefault="000436B9" w:rsidP="000436B9">
      <w:pPr>
        <w:pStyle w:val="ListParagraph"/>
        <w:numPr>
          <w:ilvl w:val="0"/>
          <w:numId w:val="14"/>
        </w:numPr>
        <w:bidi/>
        <w:rPr>
          <w:rFonts w:ascii="Arial" w:eastAsia="Times New Roman" w:hAnsi="Arial" w:cs="Arial"/>
          <w:color w:val="333333"/>
          <w:sz w:val="23"/>
          <w:szCs w:val="23"/>
        </w:rPr>
      </w:pPr>
      <w:r w:rsidRPr="000436B9">
        <w:rPr>
          <w:rFonts w:ascii="Arial" w:eastAsia="Times New Roman" w:hAnsi="Arial" w:cs="Arial"/>
          <w:color w:val="333333"/>
          <w:sz w:val="23"/>
          <w:szCs w:val="23"/>
          <w:rtl/>
        </w:rPr>
        <w:t>وسائل جمع بيانات الدراسة</w:t>
      </w:r>
    </w:p>
    <w:p w14:paraId="6174DBEE" w14:textId="77777777" w:rsidR="000436B9" w:rsidRPr="000436B9" w:rsidRDefault="000436B9" w:rsidP="000436B9">
      <w:pPr>
        <w:pStyle w:val="ListParagraph"/>
        <w:numPr>
          <w:ilvl w:val="0"/>
          <w:numId w:val="14"/>
        </w:numPr>
        <w:bidi/>
        <w:rPr>
          <w:rFonts w:ascii="Arial" w:eastAsia="Times New Roman" w:hAnsi="Arial" w:cs="Arial"/>
          <w:color w:val="333333"/>
          <w:sz w:val="23"/>
          <w:szCs w:val="23"/>
        </w:rPr>
      </w:pPr>
      <w:r w:rsidRPr="000436B9">
        <w:rPr>
          <w:rFonts w:ascii="Arial" w:eastAsia="Times New Roman" w:hAnsi="Arial" w:cs="Arial"/>
          <w:color w:val="333333"/>
          <w:sz w:val="23"/>
          <w:szCs w:val="23"/>
          <w:rtl/>
        </w:rPr>
        <w:t>المعالجات الإحصائية المقترحة</w:t>
      </w:r>
    </w:p>
    <w:p w14:paraId="63415EC3" w14:textId="0EE055B2" w:rsidR="000436B9" w:rsidRPr="00F44332" w:rsidRDefault="000436B9" w:rsidP="00F44332">
      <w:pPr>
        <w:pStyle w:val="ListParagraph"/>
        <w:numPr>
          <w:ilvl w:val="0"/>
          <w:numId w:val="14"/>
        </w:numPr>
        <w:bidi/>
        <w:rPr>
          <w:rFonts w:ascii="Arial" w:eastAsia="Times New Roman" w:hAnsi="Arial" w:cs="Arial"/>
          <w:color w:val="333333"/>
          <w:sz w:val="23"/>
          <w:szCs w:val="23"/>
        </w:rPr>
      </w:pPr>
      <w:r w:rsidRPr="000436B9">
        <w:rPr>
          <w:rFonts w:ascii="Arial" w:eastAsia="Times New Roman" w:hAnsi="Arial" w:cs="Arial"/>
          <w:color w:val="333333"/>
          <w:sz w:val="23"/>
          <w:szCs w:val="23"/>
          <w:rtl/>
        </w:rPr>
        <w:t>خطوات تنفيذ خطة الدراسة (الجدول الزمني)</w:t>
      </w:r>
    </w:p>
    <w:p w14:paraId="3B583578"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002060"/>
          <w:sz w:val="29"/>
          <w:szCs w:val="29"/>
        </w:rPr>
      </w:pPr>
      <w:r w:rsidRPr="00B36A9B">
        <w:rPr>
          <w:rFonts w:asciiTheme="majorBidi" w:eastAsia="Times New Roman" w:hAnsiTheme="majorBidi" w:cstheme="majorBidi" w:hint="cs"/>
          <w:b/>
          <w:bCs/>
          <w:color w:val="002060"/>
          <w:sz w:val="29"/>
          <w:szCs w:val="29"/>
          <w:rtl/>
        </w:rPr>
        <w:t>الفصل الثاني: الفلسفة التربوية للتصميم التكيفي وتطبيقات الذكاء الاصطناعي</w:t>
      </w:r>
    </w:p>
    <w:p w14:paraId="42081EFA"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الأول: النشأة الفلسفية للذكاء الاصطناعي وتقاطعه مع العلوم الاجتماعية والإنسانية</w:t>
      </w:r>
    </w:p>
    <w:p w14:paraId="4C992341" w14:textId="77777777" w:rsidR="00B36A9B" w:rsidRPr="00164109" w:rsidRDefault="00B36A9B" w:rsidP="00164109">
      <w:pPr>
        <w:pStyle w:val="ListParagraph"/>
        <w:numPr>
          <w:ilvl w:val="0"/>
          <w:numId w:val="15"/>
        </w:numPr>
        <w:shd w:val="clear" w:color="auto" w:fill="FCFCFC"/>
        <w:bidi/>
        <w:spacing w:after="0" w:line="240" w:lineRule="auto"/>
        <w:jc w:val="both"/>
        <w:rPr>
          <w:rFonts w:asciiTheme="majorBidi" w:eastAsia="Times New Roman" w:hAnsiTheme="majorBidi" w:cstheme="majorBidi"/>
          <w:color w:val="4A5568"/>
          <w:sz w:val="24"/>
          <w:szCs w:val="24"/>
        </w:rPr>
      </w:pPr>
      <w:r w:rsidRPr="00164109">
        <w:rPr>
          <w:rFonts w:asciiTheme="majorBidi" w:eastAsia="Times New Roman" w:hAnsiTheme="majorBidi" w:cstheme="majorBidi" w:hint="cs"/>
          <w:color w:val="4A5568"/>
          <w:sz w:val="24"/>
          <w:szCs w:val="24"/>
          <w:rtl/>
        </w:rPr>
        <w:t>المطلب الأول: الجذور الفلسفية لمحاكاة العقل البشري والنمذجة المعرفية الحوسبية.</w:t>
      </w:r>
    </w:p>
    <w:p w14:paraId="29EA4490" w14:textId="77777777" w:rsidR="00B36A9B" w:rsidRPr="00164109" w:rsidRDefault="00B36A9B" w:rsidP="00164109">
      <w:pPr>
        <w:pStyle w:val="ListParagraph"/>
        <w:numPr>
          <w:ilvl w:val="0"/>
          <w:numId w:val="15"/>
        </w:numPr>
        <w:shd w:val="clear" w:color="auto" w:fill="FCFCFC"/>
        <w:bidi/>
        <w:spacing w:after="0" w:line="240" w:lineRule="auto"/>
        <w:jc w:val="both"/>
        <w:rPr>
          <w:rFonts w:asciiTheme="majorBidi" w:eastAsia="Times New Roman" w:hAnsiTheme="majorBidi" w:cstheme="majorBidi"/>
          <w:color w:val="4A5568"/>
          <w:sz w:val="24"/>
          <w:szCs w:val="24"/>
        </w:rPr>
      </w:pPr>
      <w:r w:rsidRPr="00164109">
        <w:rPr>
          <w:rFonts w:asciiTheme="majorBidi" w:eastAsia="Times New Roman" w:hAnsiTheme="majorBidi" w:cstheme="majorBidi" w:hint="cs"/>
          <w:color w:val="4A5568"/>
          <w:sz w:val="24"/>
          <w:szCs w:val="24"/>
          <w:rtl/>
        </w:rPr>
        <w:t>المطلب الثاني: البعد الإنساني والأخلاقي لاستخدام الأنظمة الذكية والوكلاء الافتراضيين مع الطفولة.</w:t>
      </w:r>
    </w:p>
    <w:p w14:paraId="1B551AE3" w14:textId="77777777" w:rsidR="00B36A9B" w:rsidRPr="00164109" w:rsidRDefault="00B36A9B" w:rsidP="00164109">
      <w:pPr>
        <w:pStyle w:val="ListParagraph"/>
        <w:numPr>
          <w:ilvl w:val="0"/>
          <w:numId w:val="15"/>
        </w:numPr>
        <w:shd w:val="clear" w:color="auto" w:fill="FCFCFC"/>
        <w:bidi/>
        <w:spacing w:after="0" w:line="240" w:lineRule="auto"/>
        <w:jc w:val="both"/>
        <w:rPr>
          <w:rFonts w:asciiTheme="majorBidi" w:eastAsia="Times New Roman" w:hAnsiTheme="majorBidi" w:cstheme="majorBidi"/>
          <w:color w:val="4A5568"/>
          <w:sz w:val="24"/>
          <w:szCs w:val="24"/>
        </w:rPr>
      </w:pPr>
      <w:r w:rsidRPr="00164109">
        <w:rPr>
          <w:rFonts w:asciiTheme="majorBidi" w:eastAsia="Times New Roman" w:hAnsiTheme="majorBidi" w:cstheme="majorBidi" w:hint="cs"/>
          <w:color w:val="4A5568"/>
          <w:sz w:val="24"/>
          <w:szCs w:val="24"/>
          <w:rtl/>
        </w:rPr>
        <w:t>المطلب الثالث: نظريات التعلم المفسرة للتعامل الإنساني الرقمي في أصول التربية المعاصرة.</w:t>
      </w:r>
    </w:p>
    <w:p w14:paraId="2AF53063"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الثاني: آليات التكيف الخوارزمي والتعلم الآلي في تفريد المناهج وتصميم الخطط</w:t>
      </w:r>
    </w:p>
    <w:p w14:paraId="1B4E091A" w14:textId="77777777" w:rsidR="00B36A9B" w:rsidRPr="00164109" w:rsidRDefault="00B36A9B" w:rsidP="00164109">
      <w:pPr>
        <w:pStyle w:val="ListParagraph"/>
        <w:numPr>
          <w:ilvl w:val="0"/>
          <w:numId w:val="16"/>
        </w:numPr>
        <w:shd w:val="clear" w:color="auto" w:fill="FCFCFC"/>
        <w:bidi/>
        <w:spacing w:after="0" w:line="240" w:lineRule="auto"/>
        <w:jc w:val="both"/>
        <w:rPr>
          <w:rFonts w:asciiTheme="majorBidi" w:eastAsia="Times New Roman" w:hAnsiTheme="majorBidi" w:cstheme="majorBidi"/>
          <w:color w:val="4A5568"/>
          <w:sz w:val="24"/>
          <w:szCs w:val="24"/>
        </w:rPr>
      </w:pPr>
      <w:r w:rsidRPr="00164109">
        <w:rPr>
          <w:rFonts w:asciiTheme="majorBidi" w:eastAsia="Times New Roman" w:hAnsiTheme="majorBidi" w:cstheme="majorBidi" w:hint="cs"/>
          <w:color w:val="4A5568"/>
          <w:sz w:val="24"/>
          <w:szCs w:val="24"/>
          <w:rtl/>
        </w:rPr>
        <w:lastRenderedPageBreak/>
        <w:t>المطلب الأول: التعلم الآلي والتعلم العميق وبنية الأنظمة الخبيرة القائمة على القواعد التربوية.</w:t>
      </w:r>
    </w:p>
    <w:p w14:paraId="1BBFFAB2" w14:textId="77777777" w:rsidR="00B36A9B" w:rsidRPr="00164109" w:rsidRDefault="00B36A9B" w:rsidP="00164109">
      <w:pPr>
        <w:pStyle w:val="ListParagraph"/>
        <w:numPr>
          <w:ilvl w:val="0"/>
          <w:numId w:val="16"/>
        </w:numPr>
        <w:shd w:val="clear" w:color="auto" w:fill="FCFCFC"/>
        <w:bidi/>
        <w:spacing w:after="0" w:line="240" w:lineRule="auto"/>
        <w:jc w:val="both"/>
        <w:rPr>
          <w:rFonts w:asciiTheme="majorBidi" w:eastAsia="Times New Roman" w:hAnsiTheme="majorBidi" w:cstheme="majorBidi"/>
          <w:color w:val="4A5568"/>
          <w:sz w:val="24"/>
          <w:szCs w:val="24"/>
        </w:rPr>
      </w:pPr>
      <w:r w:rsidRPr="00164109">
        <w:rPr>
          <w:rFonts w:asciiTheme="majorBidi" w:eastAsia="Times New Roman" w:hAnsiTheme="majorBidi" w:cstheme="majorBidi" w:hint="cs"/>
          <w:color w:val="4A5568"/>
          <w:sz w:val="24"/>
          <w:szCs w:val="24"/>
          <w:rtl/>
        </w:rPr>
        <w:t>المطلب الثاني: أتمتة الخطط الفردية والانتقال من النمطية السكونية إلى الديناميكية التكيفية.</w:t>
      </w:r>
    </w:p>
    <w:p w14:paraId="2F0146BF" w14:textId="77777777" w:rsidR="00B36A9B" w:rsidRPr="00164109" w:rsidRDefault="00B36A9B" w:rsidP="00164109">
      <w:pPr>
        <w:pStyle w:val="ListParagraph"/>
        <w:numPr>
          <w:ilvl w:val="0"/>
          <w:numId w:val="16"/>
        </w:numPr>
        <w:shd w:val="clear" w:color="auto" w:fill="FCFCFC"/>
        <w:bidi/>
        <w:spacing w:after="0" w:line="240" w:lineRule="auto"/>
        <w:jc w:val="both"/>
        <w:rPr>
          <w:rFonts w:asciiTheme="majorBidi" w:eastAsia="Times New Roman" w:hAnsiTheme="majorBidi" w:cstheme="majorBidi"/>
          <w:color w:val="4A5568"/>
          <w:sz w:val="24"/>
          <w:szCs w:val="24"/>
        </w:rPr>
      </w:pPr>
      <w:r w:rsidRPr="00164109">
        <w:rPr>
          <w:rFonts w:asciiTheme="majorBidi" w:eastAsia="Times New Roman" w:hAnsiTheme="majorBidi" w:cstheme="majorBidi" w:hint="cs"/>
          <w:color w:val="4A5568"/>
          <w:sz w:val="24"/>
          <w:szCs w:val="24"/>
          <w:rtl/>
        </w:rPr>
        <w:t>المطلب الثالث: تصميم المحتوى الرقمي التفاعلي اللمسي الملائم للخصائص الحسية للطفولة المبكرة.</w:t>
      </w:r>
    </w:p>
    <w:p w14:paraId="5F03DD2F"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الثالث: التحليلات التنبؤية والتغذية الراجعة الفورية ورصد السلوك الإنساني رقمياً</w:t>
      </w:r>
    </w:p>
    <w:p w14:paraId="32493F13" w14:textId="77777777" w:rsidR="00B36A9B" w:rsidRPr="00164109" w:rsidRDefault="00B36A9B" w:rsidP="00164109">
      <w:pPr>
        <w:pStyle w:val="ListParagraph"/>
        <w:numPr>
          <w:ilvl w:val="0"/>
          <w:numId w:val="17"/>
        </w:numPr>
        <w:shd w:val="clear" w:color="auto" w:fill="FCFCFC"/>
        <w:bidi/>
        <w:spacing w:after="0" w:line="240" w:lineRule="auto"/>
        <w:jc w:val="both"/>
        <w:rPr>
          <w:rFonts w:asciiTheme="majorBidi" w:eastAsia="Times New Roman" w:hAnsiTheme="majorBidi" w:cstheme="majorBidi"/>
          <w:color w:val="4A5568"/>
          <w:sz w:val="24"/>
          <w:szCs w:val="24"/>
        </w:rPr>
      </w:pPr>
      <w:r w:rsidRPr="00164109">
        <w:rPr>
          <w:rFonts w:asciiTheme="majorBidi" w:eastAsia="Times New Roman" w:hAnsiTheme="majorBidi" w:cstheme="majorBidi" w:hint="cs"/>
          <w:color w:val="4A5568"/>
          <w:sz w:val="24"/>
          <w:szCs w:val="24"/>
          <w:rtl/>
        </w:rPr>
        <w:t>المطلب الأول: آليات تتبع زمن الاستجابة ومعدلات الخطأ والتعثر الإدراكي لحظياً لدى الطفل.</w:t>
      </w:r>
    </w:p>
    <w:p w14:paraId="3F057E10" w14:textId="77777777" w:rsidR="00B36A9B" w:rsidRPr="00164109" w:rsidRDefault="00B36A9B" w:rsidP="00164109">
      <w:pPr>
        <w:pStyle w:val="ListParagraph"/>
        <w:numPr>
          <w:ilvl w:val="0"/>
          <w:numId w:val="17"/>
        </w:numPr>
        <w:shd w:val="clear" w:color="auto" w:fill="FCFCFC"/>
        <w:bidi/>
        <w:spacing w:after="0" w:line="240" w:lineRule="auto"/>
        <w:jc w:val="both"/>
        <w:rPr>
          <w:rFonts w:asciiTheme="majorBidi" w:eastAsia="Times New Roman" w:hAnsiTheme="majorBidi" w:cstheme="majorBidi"/>
          <w:color w:val="4A5568"/>
          <w:sz w:val="24"/>
          <w:szCs w:val="24"/>
        </w:rPr>
      </w:pPr>
      <w:r w:rsidRPr="00164109">
        <w:rPr>
          <w:rFonts w:asciiTheme="majorBidi" w:eastAsia="Times New Roman" w:hAnsiTheme="majorBidi" w:cstheme="majorBidi" w:hint="cs"/>
          <w:color w:val="4A5568"/>
          <w:sz w:val="24"/>
          <w:szCs w:val="24"/>
          <w:rtl/>
        </w:rPr>
        <w:t>المطلب الثاني: التغذية الراجعة التلقائية وتغيير مسارات التعلم وفقاً لمنحنيات انتباه الطفل.</w:t>
      </w:r>
    </w:p>
    <w:p w14:paraId="50C21490" w14:textId="77777777" w:rsidR="00B36A9B" w:rsidRPr="00164109" w:rsidRDefault="00B36A9B" w:rsidP="00164109">
      <w:pPr>
        <w:pStyle w:val="ListParagraph"/>
        <w:numPr>
          <w:ilvl w:val="0"/>
          <w:numId w:val="17"/>
        </w:numPr>
        <w:shd w:val="clear" w:color="auto" w:fill="FCFCFC"/>
        <w:bidi/>
        <w:spacing w:after="0" w:line="240" w:lineRule="auto"/>
        <w:jc w:val="both"/>
        <w:rPr>
          <w:rFonts w:asciiTheme="majorBidi" w:eastAsia="Times New Roman" w:hAnsiTheme="majorBidi" w:cstheme="majorBidi"/>
          <w:color w:val="4A5568"/>
          <w:sz w:val="24"/>
          <w:szCs w:val="24"/>
        </w:rPr>
      </w:pPr>
      <w:r w:rsidRPr="00164109">
        <w:rPr>
          <w:rFonts w:asciiTheme="majorBidi" w:eastAsia="Times New Roman" w:hAnsiTheme="majorBidi" w:cstheme="majorBidi" w:hint="cs"/>
          <w:color w:val="4A5568"/>
          <w:sz w:val="24"/>
          <w:szCs w:val="24"/>
          <w:rtl/>
        </w:rPr>
        <w:t>المطلب الثالث: التقارير الإحصائية الآلية ودورها في تمكين المعلمين وأولياء الأمور من قراءة التطور.</w:t>
      </w:r>
    </w:p>
    <w:p w14:paraId="409BAF9B"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الرابع: حوكمة التكنولوجيا الذكية وأخلاقيات البيانات وأمن معلومات الفئات الخاصة</w:t>
      </w:r>
    </w:p>
    <w:p w14:paraId="2FAC983D" w14:textId="77777777" w:rsidR="00B36A9B" w:rsidRPr="00415FE2" w:rsidRDefault="00B36A9B" w:rsidP="00415FE2">
      <w:pPr>
        <w:pStyle w:val="ListParagraph"/>
        <w:numPr>
          <w:ilvl w:val="0"/>
          <w:numId w:val="18"/>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الأول: أمن وخصوصية السجلات السلوكية والطبية الحساسة للأطفال ذوي الإعاقة.</w:t>
      </w:r>
    </w:p>
    <w:p w14:paraId="0B592837" w14:textId="77777777" w:rsidR="00B36A9B" w:rsidRPr="00415FE2" w:rsidRDefault="00B36A9B" w:rsidP="00415FE2">
      <w:pPr>
        <w:pStyle w:val="ListParagraph"/>
        <w:numPr>
          <w:ilvl w:val="0"/>
          <w:numId w:val="18"/>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الثاني: معايير العدالة الرقمية وتجنب التحيز الخوارزمي في المنصات الذكية المخصصة.</w:t>
      </w:r>
    </w:p>
    <w:p w14:paraId="76688777" w14:textId="77777777" w:rsidR="00B36A9B" w:rsidRPr="00415FE2" w:rsidRDefault="00B36A9B" w:rsidP="00415FE2">
      <w:pPr>
        <w:pStyle w:val="ListParagraph"/>
        <w:numPr>
          <w:ilvl w:val="0"/>
          <w:numId w:val="18"/>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الثالث: التوازن الوجودي بين دور الذكاء الاصطناعي واللمسة الإنسانية الحانية للمربين.</w:t>
      </w:r>
    </w:p>
    <w:p w14:paraId="2321D6FE"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الخامس: النماذج العالمية الرائدة وموقع دراسة الباحثة وجامعة ميدأوشن منها</w:t>
      </w:r>
    </w:p>
    <w:p w14:paraId="6441A45D" w14:textId="77777777" w:rsidR="00B36A9B" w:rsidRPr="00415FE2" w:rsidRDefault="00B36A9B" w:rsidP="00415FE2">
      <w:pPr>
        <w:pStyle w:val="ListParagraph"/>
        <w:numPr>
          <w:ilvl w:val="0"/>
          <w:numId w:val="19"/>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الأول: المنصات الذكية المطبقة ببيئات الدمج في الولايات المتحدة ودول الاتحاد الأوروبي.</w:t>
      </w:r>
    </w:p>
    <w:p w14:paraId="454B78AC" w14:textId="77777777" w:rsidR="00B36A9B" w:rsidRPr="00415FE2" w:rsidRDefault="00B36A9B" w:rsidP="00415FE2">
      <w:pPr>
        <w:pStyle w:val="ListParagraph"/>
        <w:numPr>
          <w:ilvl w:val="0"/>
          <w:numId w:val="19"/>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الثاني: الابتكارات الروبوتية المطبقة في شرق آسيا لمواجهة التأخر النمائي المبكر.</w:t>
      </w:r>
    </w:p>
    <w:p w14:paraId="7B61461B" w14:textId="77777777" w:rsidR="00B36A9B" w:rsidRPr="00415FE2" w:rsidRDefault="00B36A9B" w:rsidP="00415FE2">
      <w:pPr>
        <w:pStyle w:val="ListParagraph"/>
        <w:numPr>
          <w:ilvl w:val="0"/>
          <w:numId w:val="19"/>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الثالث: تجربة المملكة العربية السعودية الطموحة في التحول الرقمي بقطاع التربية الخاصة.</w:t>
      </w:r>
    </w:p>
    <w:p w14:paraId="5DCB8207" w14:textId="77777777" w:rsidR="00B36A9B" w:rsidRPr="00415FE2" w:rsidRDefault="00B36A9B" w:rsidP="00415FE2">
      <w:pPr>
        <w:pStyle w:val="ListParagraph"/>
        <w:numPr>
          <w:ilvl w:val="0"/>
          <w:numId w:val="19"/>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الرابع: القيمة المضافة والإسهام الفريد لمنصة الدراسة الحالية المقترحة دولياً وإقليمياً.</w:t>
      </w:r>
    </w:p>
    <w:p w14:paraId="634828EC"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002060"/>
          <w:sz w:val="29"/>
          <w:szCs w:val="29"/>
        </w:rPr>
      </w:pPr>
      <w:r w:rsidRPr="00B36A9B">
        <w:rPr>
          <w:rFonts w:asciiTheme="majorBidi" w:eastAsia="Times New Roman" w:hAnsiTheme="majorBidi" w:cstheme="majorBidi" w:hint="cs"/>
          <w:b/>
          <w:bCs/>
          <w:color w:val="002060"/>
          <w:sz w:val="29"/>
          <w:szCs w:val="29"/>
          <w:rtl/>
        </w:rPr>
        <w:t>الفصل الثالث: المهارات النمائية والتدخل المبكر من منظور فلسفة التربية واللدونة العصبية</w:t>
      </w:r>
    </w:p>
    <w:p w14:paraId="6256D287"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الأول: سيكولوجية مرحلة الطفولة المبكرة والنمو الإنساني المتكامل</w:t>
      </w:r>
    </w:p>
    <w:p w14:paraId="37D77B5B" w14:textId="77777777" w:rsidR="00B36A9B" w:rsidRPr="00415FE2" w:rsidRDefault="00B36A9B" w:rsidP="00415FE2">
      <w:pPr>
        <w:pStyle w:val="ListParagraph"/>
        <w:numPr>
          <w:ilvl w:val="0"/>
          <w:numId w:val="20"/>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الأول: محددات النمو المعرفي والإدراكي والحركي والاجتماعي والانفعالي المتوازن.</w:t>
      </w:r>
    </w:p>
    <w:p w14:paraId="60A424A1" w14:textId="77777777" w:rsidR="00B36A9B" w:rsidRPr="00415FE2" w:rsidRDefault="00B36A9B" w:rsidP="00415FE2">
      <w:pPr>
        <w:pStyle w:val="ListParagraph"/>
        <w:numPr>
          <w:ilvl w:val="0"/>
          <w:numId w:val="20"/>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الثاني: اللدونة العصبية الفائقة للدماغ ودور المثيرات البيئية المكثفة في إعادة التوجيه.</w:t>
      </w:r>
    </w:p>
    <w:p w14:paraId="141E14C6" w14:textId="77777777" w:rsidR="00B36A9B" w:rsidRPr="00415FE2" w:rsidRDefault="00B36A9B" w:rsidP="00415FE2">
      <w:pPr>
        <w:pStyle w:val="ListParagraph"/>
        <w:numPr>
          <w:ilvl w:val="0"/>
          <w:numId w:val="20"/>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الثالث: فلسفة التدخل المبكر كحماية وقائية من تفاقم عوائق النمو والتكيف الاجتماعي.</w:t>
      </w:r>
    </w:p>
    <w:p w14:paraId="610FB310"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الثاني: المهارات المعرفية والإدراكية والعمليات العقلية العليا لذوي الاحتياجات الخاصة</w:t>
      </w:r>
    </w:p>
    <w:p w14:paraId="3255636D" w14:textId="77777777" w:rsidR="00B36A9B" w:rsidRPr="00415FE2" w:rsidRDefault="00B36A9B" w:rsidP="00415FE2">
      <w:pPr>
        <w:pStyle w:val="ListParagraph"/>
        <w:numPr>
          <w:ilvl w:val="0"/>
          <w:numId w:val="21"/>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الأول: الانتباه والتركيز البصري والسمعي وآليات إثارتها تكنولوجياً بالمنصات الذكية.</w:t>
      </w:r>
    </w:p>
    <w:p w14:paraId="10D414AF" w14:textId="77777777" w:rsidR="00B36A9B" w:rsidRPr="00415FE2" w:rsidRDefault="00B36A9B" w:rsidP="00415FE2">
      <w:pPr>
        <w:pStyle w:val="ListParagraph"/>
        <w:numPr>
          <w:ilvl w:val="0"/>
          <w:numId w:val="21"/>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الثاني: الذاكرة العاملة والترميز الذهني والتعرف الإدراكي لدى أطفال فئات الإعاقة المختلفة.</w:t>
      </w:r>
    </w:p>
    <w:p w14:paraId="332A2703" w14:textId="77777777" w:rsidR="00B36A9B" w:rsidRPr="00415FE2" w:rsidRDefault="00B36A9B" w:rsidP="00415FE2">
      <w:pPr>
        <w:pStyle w:val="ListParagraph"/>
        <w:numPr>
          <w:ilvl w:val="0"/>
          <w:numId w:val="21"/>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الثالث: مهارات التفكير الأساسية وحل المشكلات البسيطة والتصنيف والمطابقة الحسية.</w:t>
      </w:r>
    </w:p>
    <w:p w14:paraId="732762B9"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الثالث: المهارات اللغوية والتواصلية واضطراباتها النمائية المبكرة</w:t>
      </w:r>
    </w:p>
    <w:p w14:paraId="49033BBB" w14:textId="77777777" w:rsidR="00B36A9B" w:rsidRPr="00415FE2" w:rsidRDefault="00B36A9B" w:rsidP="00415FE2">
      <w:pPr>
        <w:pStyle w:val="ListParagraph"/>
        <w:numPr>
          <w:ilvl w:val="0"/>
          <w:numId w:val="22"/>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الأول: اللغة الاستقبالية وقدرة الطفل على فك الشفرات السمعية وفهم الأوامر اللفظية.</w:t>
      </w:r>
    </w:p>
    <w:p w14:paraId="1C175DC3" w14:textId="77777777" w:rsidR="00B36A9B" w:rsidRPr="00415FE2" w:rsidRDefault="00B36A9B" w:rsidP="00415FE2">
      <w:pPr>
        <w:pStyle w:val="ListParagraph"/>
        <w:numPr>
          <w:ilvl w:val="0"/>
          <w:numId w:val="22"/>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الثاني: اللغة التعبيرية والنمو الصرفي والنحوي وإنتاج الكلام وتوليد الجمل التكيفية.</w:t>
      </w:r>
    </w:p>
    <w:p w14:paraId="4774B9BC" w14:textId="77777777" w:rsidR="00B36A9B" w:rsidRPr="00415FE2" w:rsidRDefault="00B36A9B" w:rsidP="00415FE2">
      <w:pPr>
        <w:pStyle w:val="ListParagraph"/>
        <w:numPr>
          <w:ilvl w:val="0"/>
          <w:numId w:val="22"/>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الثالث: البعد البراغماتي والاستخدام الاجتماعي التواصلي للغة غير اللفظية والإيماءات البصرية.</w:t>
      </w:r>
    </w:p>
    <w:p w14:paraId="64064E77"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الرابع: المهارات الحركية والاجتماعية والتكيفية وقدرات الدمج الصفي والبيئي</w:t>
      </w:r>
    </w:p>
    <w:p w14:paraId="60FD1E05" w14:textId="77777777" w:rsidR="00B36A9B" w:rsidRPr="00415FE2" w:rsidRDefault="00B36A9B" w:rsidP="00415FE2">
      <w:pPr>
        <w:pStyle w:val="ListParagraph"/>
        <w:numPr>
          <w:ilvl w:val="0"/>
          <w:numId w:val="23"/>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الأول: الحركات الكبرى والتوازن الحركي العام وقدرات التآزر العصبي العضلي الشامل.</w:t>
      </w:r>
    </w:p>
    <w:p w14:paraId="69758A25" w14:textId="77777777" w:rsidR="00B36A9B" w:rsidRPr="00415FE2" w:rsidRDefault="00B36A9B" w:rsidP="00415FE2">
      <w:pPr>
        <w:pStyle w:val="ListParagraph"/>
        <w:numPr>
          <w:ilvl w:val="0"/>
          <w:numId w:val="23"/>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الثاني: الحركات الدقيقة والتحكم في عضلات الأصابع والتآزر البصري الحركي اللمسي للشاشات.</w:t>
      </w:r>
    </w:p>
    <w:p w14:paraId="5D418F99" w14:textId="77777777" w:rsidR="00B36A9B" w:rsidRPr="00415FE2" w:rsidRDefault="00B36A9B" w:rsidP="00415FE2">
      <w:pPr>
        <w:pStyle w:val="ListParagraph"/>
        <w:numPr>
          <w:ilvl w:val="0"/>
          <w:numId w:val="23"/>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الثالث: السلوك التكيفي الاجتماعي والتواصل مع الأقران والتعبير الانفعالي السليم الخالي من العنف.</w:t>
      </w:r>
    </w:p>
    <w:p w14:paraId="372EB879"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الخامس: البرامج التربوية المعاصرة لتنمية المهارات النمائية ومبررات التطوير الرقمي</w:t>
      </w:r>
    </w:p>
    <w:p w14:paraId="1667D646" w14:textId="77777777" w:rsidR="00B36A9B" w:rsidRPr="00415FE2" w:rsidRDefault="00B36A9B" w:rsidP="00415FE2">
      <w:pPr>
        <w:pStyle w:val="ListParagraph"/>
        <w:numPr>
          <w:ilvl w:val="0"/>
          <w:numId w:val="24"/>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الأول: تحليل محتوى برامج التدخل المبكر الكلاسيكية بورتيج ونظام بورتيج المعرب.</w:t>
      </w:r>
    </w:p>
    <w:p w14:paraId="2893E684" w14:textId="77777777" w:rsidR="00B36A9B" w:rsidRPr="00415FE2" w:rsidRDefault="00B36A9B" w:rsidP="00415FE2">
      <w:pPr>
        <w:pStyle w:val="ListParagraph"/>
        <w:numPr>
          <w:ilvl w:val="0"/>
          <w:numId w:val="24"/>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الثاني: معايير بناء وتصميم الأنشطة النمائية المعززة باللعب والوسائط المتعددة للطفولة المبكرة.</w:t>
      </w:r>
    </w:p>
    <w:p w14:paraId="4CFF1A70" w14:textId="77777777" w:rsidR="00B36A9B" w:rsidRPr="00415FE2" w:rsidRDefault="00B36A9B" w:rsidP="00415FE2">
      <w:pPr>
        <w:pStyle w:val="ListParagraph"/>
        <w:numPr>
          <w:ilvl w:val="0"/>
          <w:numId w:val="24"/>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الثالث: الفلسفة الوجودية والإنسانية لمستقبل الرعاية التعليمية في عصر الذكاء الاصطناعي التوليدي.</w:t>
      </w:r>
    </w:p>
    <w:p w14:paraId="71A61546"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002060"/>
          <w:sz w:val="29"/>
          <w:szCs w:val="29"/>
        </w:rPr>
      </w:pPr>
      <w:r w:rsidRPr="00B36A9B">
        <w:rPr>
          <w:rFonts w:asciiTheme="majorBidi" w:eastAsia="Times New Roman" w:hAnsiTheme="majorBidi" w:cstheme="majorBidi" w:hint="cs"/>
          <w:b/>
          <w:bCs/>
          <w:color w:val="002060"/>
          <w:sz w:val="29"/>
          <w:szCs w:val="29"/>
          <w:rtl/>
        </w:rPr>
        <w:t>الفصل الرابع: التصميم المنهجي والإجراءات التجريبية الميدانية للأطروحة</w:t>
      </w:r>
    </w:p>
    <w:p w14:paraId="0B8B0F6D"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الأول: المنهج شبه التجريبي وتصميم القياسات المتعددة للمجموعات المتكافئة</w:t>
      </w:r>
    </w:p>
    <w:p w14:paraId="70DB78C6" w14:textId="77777777" w:rsidR="00B36A9B" w:rsidRPr="00415FE2" w:rsidRDefault="00B36A9B" w:rsidP="00415FE2">
      <w:pPr>
        <w:pStyle w:val="ListParagraph"/>
        <w:numPr>
          <w:ilvl w:val="0"/>
          <w:numId w:val="25"/>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الأول: مبررات اختيار التصميم شبه التجريبي ذي المجموعتين المتكافئتين وصلاحيته الفلسفية.</w:t>
      </w:r>
    </w:p>
    <w:p w14:paraId="2EB53C44" w14:textId="77777777" w:rsidR="00B36A9B" w:rsidRPr="00415FE2" w:rsidRDefault="00B36A9B" w:rsidP="00415FE2">
      <w:pPr>
        <w:pStyle w:val="ListParagraph"/>
        <w:numPr>
          <w:ilvl w:val="0"/>
          <w:numId w:val="25"/>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الثاني: البنية الهيكلية للمتغير المستقل والتابع في النموذج والتحكم الدقيق بالعلاقات السببية.</w:t>
      </w:r>
    </w:p>
    <w:p w14:paraId="79D5CB99" w14:textId="77777777" w:rsidR="00B36A9B" w:rsidRPr="00415FE2" w:rsidRDefault="00B36A9B" w:rsidP="00415FE2">
      <w:pPr>
        <w:pStyle w:val="ListParagraph"/>
        <w:numPr>
          <w:ilvl w:val="0"/>
          <w:numId w:val="25"/>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الثالث: الصدق الداخلي والخارجي للتصميم التجريبي وآليات تحييد مصادر التهديد الإحصائية.</w:t>
      </w:r>
    </w:p>
    <w:p w14:paraId="19F0B70D"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الثاني: مجتمع وعينة الدراسة الإحصائية وآليات الضبط والفرز السلوكي بجدة</w:t>
      </w:r>
    </w:p>
    <w:p w14:paraId="42AB3AF9" w14:textId="77777777" w:rsidR="00B36A9B" w:rsidRPr="00415FE2" w:rsidRDefault="00B36A9B" w:rsidP="00415FE2">
      <w:pPr>
        <w:pStyle w:val="ListParagraph"/>
        <w:numPr>
          <w:ilvl w:val="0"/>
          <w:numId w:val="26"/>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lastRenderedPageBreak/>
        <w:t>المطلب الأول: مواصفات ومحددات مجتمع الدراسة الكلي من أطفال التأخر النمائي بمراكز جدة والمملكة.</w:t>
      </w:r>
    </w:p>
    <w:p w14:paraId="3E0246B6" w14:textId="77777777" w:rsidR="00B36A9B" w:rsidRPr="00415FE2" w:rsidRDefault="00B36A9B" w:rsidP="00415FE2">
      <w:pPr>
        <w:pStyle w:val="ListParagraph"/>
        <w:numPr>
          <w:ilvl w:val="0"/>
          <w:numId w:val="26"/>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الثاني: المعايير التشخيصية والعيادية القصدية لاختيار عينة الأطروحة الكلية المكونة من 40 طفلاً.</w:t>
      </w:r>
    </w:p>
    <w:p w14:paraId="785F8F4D" w14:textId="77777777" w:rsidR="00B36A9B" w:rsidRPr="00415FE2" w:rsidRDefault="00B36A9B" w:rsidP="00415FE2">
      <w:pPr>
        <w:pStyle w:val="ListParagraph"/>
        <w:numPr>
          <w:ilvl w:val="0"/>
          <w:numId w:val="26"/>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الثالث: إجراءات التوزيع العشوائي المنتظم للمجموعتين والتحقق من التكافؤ والتجانس الإحصائي القبلي.</w:t>
      </w:r>
    </w:p>
    <w:p w14:paraId="05097F5A"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الثالث: بناء وتقنين أدوات الدراسة السايكومترية وبطاقات الملاحظة الرقمية</w:t>
      </w:r>
    </w:p>
    <w:p w14:paraId="58675545" w14:textId="77777777" w:rsidR="00B36A9B" w:rsidRPr="00415FE2" w:rsidRDefault="00B36A9B" w:rsidP="00415FE2">
      <w:pPr>
        <w:pStyle w:val="ListParagraph"/>
        <w:numPr>
          <w:ilvl w:val="0"/>
          <w:numId w:val="27"/>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الأول: هندسة بناء مقياس المهارات النمائية المصور للطفولة المبكرة وفق معايير القياس المعاصرة.</w:t>
      </w:r>
    </w:p>
    <w:p w14:paraId="0F3F0D0A" w14:textId="77777777" w:rsidR="00B36A9B" w:rsidRPr="00415FE2" w:rsidRDefault="00B36A9B" w:rsidP="00415FE2">
      <w:pPr>
        <w:pStyle w:val="ListParagraph"/>
        <w:numPr>
          <w:ilvl w:val="0"/>
          <w:numId w:val="27"/>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الثاني: التحقق من الصدق الظاهري والبنائي والاتساق الداخلي لفقرات المقياس وأبعاده الأربعة الكبرى.</w:t>
      </w:r>
    </w:p>
    <w:p w14:paraId="00E3EB5D" w14:textId="77777777" w:rsidR="00B36A9B" w:rsidRPr="00415FE2" w:rsidRDefault="00B36A9B" w:rsidP="00415FE2">
      <w:pPr>
        <w:pStyle w:val="ListParagraph"/>
        <w:numPr>
          <w:ilvl w:val="0"/>
          <w:numId w:val="27"/>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الثالث: حساب معاملات الثبات بطريقة إعادة التطبيق ومعامل ألفا كرونباخ وبناء بطاقة الملاحظة المؤتمتة.</w:t>
      </w:r>
    </w:p>
    <w:p w14:paraId="42C90123"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الرابع: بناء وتصميم المنصة الذكية المقترحة وحقائبها التربوية والتقنية</w:t>
      </w:r>
    </w:p>
    <w:p w14:paraId="343D77F4" w14:textId="77777777" w:rsidR="00B36A9B" w:rsidRPr="00415FE2" w:rsidRDefault="00B36A9B" w:rsidP="00415FE2">
      <w:pPr>
        <w:pStyle w:val="ListParagraph"/>
        <w:numPr>
          <w:ilvl w:val="0"/>
          <w:numId w:val="28"/>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الأول: السيناريوهات التعليمية وتغذية خوارزميات النظام بمصفوفة الأهداف السلوكية والمثيرات البصرية.</w:t>
      </w:r>
    </w:p>
    <w:p w14:paraId="352FA196" w14:textId="77777777" w:rsidR="00B36A9B" w:rsidRPr="00415FE2" w:rsidRDefault="00B36A9B" w:rsidP="00415FE2">
      <w:pPr>
        <w:pStyle w:val="ListParagraph"/>
        <w:numPr>
          <w:ilvl w:val="0"/>
          <w:numId w:val="28"/>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الثاني: دليل المعلم والممارس وأولياء الأمور لتشغيل المنصة وإدارتها في البيئتين المدرسية والمنزلية.</w:t>
      </w:r>
    </w:p>
    <w:p w14:paraId="7F56B814" w14:textId="77777777" w:rsidR="00B36A9B" w:rsidRPr="00415FE2" w:rsidRDefault="00B36A9B" w:rsidP="00415FE2">
      <w:pPr>
        <w:pStyle w:val="ListParagraph"/>
        <w:numPr>
          <w:ilvl w:val="0"/>
          <w:numId w:val="28"/>
        </w:numPr>
        <w:shd w:val="clear" w:color="auto" w:fill="FCFCFC"/>
        <w:bidi/>
        <w:spacing w:after="0" w:line="240" w:lineRule="auto"/>
        <w:jc w:val="both"/>
        <w:rPr>
          <w:rFonts w:asciiTheme="majorBidi" w:eastAsia="Times New Roman" w:hAnsiTheme="majorBidi" w:cstheme="majorBidi"/>
          <w:color w:val="4A5568"/>
          <w:sz w:val="24"/>
          <w:szCs w:val="24"/>
        </w:rPr>
      </w:pPr>
      <w:r w:rsidRPr="00415FE2">
        <w:rPr>
          <w:rFonts w:asciiTheme="majorBidi" w:eastAsia="Times New Roman" w:hAnsiTheme="majorBidi" w:cstheme="majorBidi" w:hint="cs"/>
          <w:color w:val="4A5568"/>
          <w:sz w:val="24"/>
          <w:szCs w:val="24"/>
          <w:rtl/>
        </w:rPr>
        <w:t>المطلب الثالث: التحكيم الفني والتربوي للمنصة البرمجية وإجراءات التجربة الاستطلاعية التقنية للتطبيق.</w:t>
      </w:r>
    </w:p>
    <w:p w14:paraId="3CE0C722"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الخامس: إجراءات التطبيق الميداني التجريبي والتحكم في البيئة الصفية</w:t>
      </w:r>
    </w:p>
    <w:p w14:paraId="16444489" w14:textId="77777777" w:rsidR="00B36A9B" w:rsidRPr="00F611E2" w:rsidRDefault="00B36A9B" w:rsidP="00F611E2">
      <w:pPr>
        <w:pStyle w:val="ListParagraph"/>
        <w:numPr>
          <w:ilvl w:val="0"/>
          <w:numId w:val="29"/>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الأول: التنسيق المؤسسي والاعتبارات الأخلاقية وحقوق الأطفال ذوي الإعاقة وموافقة أولياء الأمور المستنيرة.</w:t>
      </w:r>
    </w:p>
    <w:p w14:paraId="540605CC" w14:textId="77777777" w:rsidR="00B36A9B" w:rsidRPr="00F611E2" w:rsidRDefault="00B36A9B" w:rsidP="00F611E2">
      <w:pPr>
        <w:pStyle w:val="ListParagraph"/>
        <w:numPr>
          <w:ilvl w:val="0"/>
          <w:numId w:val="29"/>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الثاني: تطبيق القياس القبلي وتأهيل المعلمين والممارسين على بروتوكولات التدريب والتنفيذ المقننة.</w:t>
      </w:r>
    </w:p>
    <w:p w14:paraId="06194EA3" w14:textId="77777777" w:rsidR="00B36A9B" w:rsidRPr="00F611E2" w:rsidRDefault="00B36A9B" w:rsidP="00F611E2">
      <w:pPr>
        <w:pStyle w:val="ListParagraph"/>
        <w:numPr>
          <w:ilvl w:val="0"/>
          <w:numId w:val="29"/>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الثالث: تطبيق التدخل التجريبي والمتابعة الميدانية الدقيقة لثمانية أسابيع متتالية بواقع 24 جلسة نمائية.</w:t>
      </w:r>
    </w:p>
    <w:p w14:paraId="13EA696E" w14:textId="77777777" w:rsidR="00B36A9B" w:rsidRPr="00F611E2" w:rsidRDefault="00B36A9B" w:rsidP="00F611E2">
      <w:pPr>
        <w:pStyle w:val="ListParagraph"/>
        <w:numPr>
          <w:ilvl w:val="0"/>
          <w:numId w:val="29"/>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الرابع: تطبيق القياس البعدي الفوري والتتبعي بعد شهر وجدولة البيانات وتجهيزها للمعالجة الإحصائية.</w:t>
      </w:r>
    </w:p>
    <w:p w14:paraId="22DB6CDE"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002060"/>
          <w:sz w:val="29"/>
          <w:szCs w:val="29"/>
        </w:rPr>
      </w:pPr>
      <w:r w:rsidRPr="00B36A9B">
        <w:rPr>
          <w:rFonts w:asciiTheme="majorBidi" w:eastAsia="Times New Roman" w:hAnsiTheme="majorBidi" w:cstheme="majorBidi" w:hint="cs"/>
          <w:b/>
          <w:bCs/>
          <w:color w:val="002060"/>
          <w:sz w:val="29"/>
          <w:szCs w:val="29"/>
          <w:rtl/>
        </w:rPr>
        <w:t>الفصل الخامس: النتائج والتحليلات الإحصائية والمناقشة الفلسفية والتوصيات المستقبلية</w:t>
      </w:r>
    </w:p>
    <w:p w14:paraId="56EC3433"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الأول: عرض نتائج الفرضية الأولى الخاصة بالفروق البعدية بين المجموعتين ومناقشتها</w:t>
      </w:r>
    </w:p>
    <w:p w14:paraId="3E9B612B" w14:textId="77777777" w:rsidR="00B36A9B" w:rsidRPr="00F611E2" w:rsidRDefault="00B36A9B" w:rsidP="00F611E2">
      <w:pPr>
        <w:pStyle w:val="ListParagraph"/>
        <w:numPr>
          <w:ilvl w:val="0"/>
          <w:numId w:val="30"/>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الأول: المعالجات الإحصائية لمتوسطات درجات أطفال المجموعتين وتطبيق اختبار ت للعينات المستقلة.</w:t>
      </w:r>
    </w:p>
    <w:p w14:paraId="69EB83E3" w14:textId="77777777" w:rsidR="00B36A9B" w:rsidRPr="00F611E2" w:rsidRDefault="00B36A9B" w:rsidP="00F611E2">
      <w:pPr>
        <w:pStyle w:val="ListParagraph"/>
        <w:numPr>
          <w:ilvl w:val="0"/>
          <w:numId w:val="30"/>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الثاني: تحليل وتفسير الفروق النمائية البعدية في ضوء مميزات البرمجة التكيفية الذكية المخصصة.</w:t>
      </w:r>
    </w:p>
    <w:p w14:paraId="0B2F906E" w14:textId="77777777" w:rsidR="00B36A9B" w:rsidRPr="00F611E2" w:rsidRDefault="00B36A9B" w:rsidP="00F611E2">
      <w:pPr>
        <w:pStyle w:val="ListParagraph"/>
        <w:numPr>
          <w:ilvl w:val="0"/>
          <w:numId w:val="30"/>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الثالث: مقارنة وتكامل نتائج الفرضية الأولى مع الأدبيات السابقة العربية والأجنبية بمحاورها المختلفة.</w:t>
      </w:r>
    </w:p>
    <w:p w14:paraId="3AC49431"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الثاني: عرض نتائج الفرضية الثانية الخاصة بالنمو النمائي الداخلي للمجموعة التجريبية وتفسيرها</w:t>
      </w:r>
    </w:p>
    <w:p w14:paraId="2275F98A" w14:textId="77777777" w:rsidR="00B36A9B" w:rsidRPr="00F611E2" w:rsidRDefault="00B36A9B" w:rsidP="00F611E2">
      <w:pPr>
        <w:pStyle w:val="ListParagraph"/>
        <w:numPr>
          <w:ilvl w:val="0"/>
          <w:numId w:val="31"/>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الأول: تطبيق اختبار ت للعينات المترابطة ورصد حجم التطور المعرفي والحركي والاجتماعي واللغوي.</w:t>
      </w:r>
    </w:p>
    <w:p w14:paraId="22F2DF87" w14:textId="77777777" w:rsidR="00B36A9B" w:rsidRPr="00F611E2" w:rsidRDefault="00B36A9B" w:rsidP="00F611E2">
      <w:pPr>
        <w:pStyle w:val="ListParagraph"/>
        <w:numPr>
          <w:ilvl w:val="0"/>
          <w:numId w:val="31"/>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الثاني: حساب حجم الأثر الفعلي للمتغير المستقل عبر معامل مربع إيتا ومناقشة قيمته التطبيقية والتربوية.</w:t>
      </w:r>
    </w:p>
    <w:p w14:paraId="5A7600F4" w14:textId="77777777" w:rsidR="00B36A9B" w:rsidRPr="00F611E2" w:rsidRDefault="00B36A9B" w:rsidP="00F611E2">
      <w:pPr>
        <w:pStyle w:val="ListParagraph"/>
        <w:numPr>
          <w:ilvl w:val="0"/>
          <w:numId w:val="31"/>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الثالث: التفسير السايكولوجي والفسيولوجي لسرعة استجابة اللدونة الدماغية للطفولة المبكرة للمثيرات الذكية.</w:t>
      </w:r>
    </w:p>
    <w:p w14:paraId="7C0F7258"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الثالث: عرض نتائج الفرضية الثالثة الخاصة باستدامة وبقاء الأثر التنموي للبرنامج الذكي ومناقشتها</w:t>
      </w:r>
    </w:p>
    <w:p w14:paraId="77A294C6" w14:textId="77777777" w:rsidR="00B36A9B" w:rsidRPr="00F611E2" w:rsidRDefault="00B36A9B" w:rsidP="00F611E2">
      <w:pPr>
        <w:pStyle w:val="ListParagraph"/>
        <w:numPr>
          <w:ilvl w:val="0"/>
          <w:numId w:val="32"/>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الأول: التحليل المقارن لدرجات أطفال المجموعة التجريبية في القياسين البعدي والتتبعي بعد مرور 30 يوماً.</w:t>
      </w:r>
    </w:p>
    <w:p w14:paraId="3332650B" w14:textId="77777777" w:rsidR="00B36A9B" w:rsidRPr="00F611E2" w:rsidRDefault="00B36A9B" w:rsidP="00F611E2">
      <w:pPr>
        <w:pStyle w:val="ListParagraph"/>
        <w:numPr>
          <w:ilvl w:val="0"/>
          <w:numId w:val="32"/>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الثاني: دلالات بقاء واستقرار البنية المعرفية والحركية المكتسبة لدى الطفل وتثبيت المهارات دون المؤثر الرقمي.</w:t>
      </w:r>
    </w:p>
    <w:p w14:paraId="2F5B2D3D" w14:textId="77777777" w:rsidR="00B36A9B" w:rsidRPr="00F611E2" w:rsidRDefault="00B36A9B" w:rsidP="00F611E2">
      <w:pPr>
        <w:pStyle w:val="ListParagraph"/>
        <w:numPr>
          <w:ilvl w:val="0"/>
          <w:numId w:val="32"/>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الثالث: دور التماسك والتدريب الأسري التكاملي في الحفاظ على ديمومة المخرجات التنموية والتأهيلية للأطفال.</w:t>
      </w:r>
    </w:p>
    <w:p w14:paraId="57E3599F"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الرابع: دمج مخرجات البحث مع الرؤية الوطنية 2030 وتوجهات الريادة بجامعة ميدأوشن</w:t>
      </w:r>
    </w:p>
    <w:p w14:paraId="47F20825" w14:textId="77777777" w:rsidR="00B36A9B" w:rsidRPr="00F611E2" w:rsidRDefault="00B36A9B" w:rsidP="00F611E2">
      <w:pPr>
        <w:pStyle w:val="ListParagraph"/>
        <w:numPr>
          <w:ilvl w:val="0"/>
          <w:numId w:val="33"/>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الأول: إسهام منصة الأطروحة الذكية في تحقيق مستهدفات برنامج تنمية القدرات البشرية وتمكين الفئات الخاصة وطنياً.</w:t>
      </w:r>
    </w:p>
    <w:p w14:paraId="2B2F560C" w14:textId="77777777" w:rsidR="00B36A9B" w:rsidRPr="00F611E2" w:rsidRDefault="00B36A9B" w:rsidP="00F611E2">
      <w:pPr>
        <w:pStyle w:val="ListParagraph"/>
        <w:numPr>
          <w:ilvl w:val="0"/>
          <w:numId w:val="33"/>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الثاني: الانعكاس الإيجابي للتحكم الرقمي بالخطط الفردية على جودة حياة الطفل ذي الإعاقة وأسرته والمجتمع السعودي.</w:t>
      </w:r>
    </w:p>
    <w:p w14:paraId="5204E5B2" w14:textId="77777777" w:rsidR="00B36A9B" w:rsidRPr="00F611E2" w:rsidRDefault="00B36A9B" w:rsidP="00F611E2">
      <w:pPr>
        <w:pStyle w:val="ListParagraph"/>
        <w:numPr>
          <w:ilvl w:val="0"/>
          <w:numId w:val="33"/>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المطلب الثالث: القيمة الفلسفية والأكاديمية المضافة لجامعة ميدأوشن كقائد ومبتكر للمناهج والبيئات التعليمية السيبرانية.</w:t>
      </w:r>
    </w:p>
    <w:p w14:paraId="20ECC79D" w14:textId="77777777" w:rsidR="00B36A9B" w:rsidRPr="00B36A9B" w:rsidRDefault="00B36A9B" w:rsidP="00B36A9B">
      <w:pPr>
        <w:shd w:val="clear" w:color="auto" w:fill="FCFCFC"/>
        <w:bidi/>
        <w:spacing w:after="0" w:line="240" w:lineRule="auto"/>
        <w:jc w:val="both"/>
        <w:rPr>
          <w:rFonts w:asciiTheme="majorBidi" w:eastAsia="Times New Roman" w:hAnsiTheme="majorBidi" w:cstheme="majorBidi"/>
          <w:b/>
          <w:bCs/>
          <w:color w:val="800000"/>
          <w:sz w:val="26"/>
          <w:szCs w:val="26"/>
        </w:rPr>
      </w:pPr>
      <w:r w:rsidRPr="00B36A9B">
        <w:rPr>
          <w:rFonts w:asciiTheme="majorBidi" w:eastAsia="Times New Roman" w:hAnsiTheme="majorBidi" w:cstheme="majorBidi" w:hint="cs"/>
          <w:b/>
          <w:bCs/>
          <w:color w:val="800000"/>
          <w:sz w:val="26"/>
          <w:szCs w:val="26"/>
          <w:rtl/>
        </w:rPr>
        <w:t>المبحث الخامس: التوصيات التطبيقية والحلول اللوجستية والآفاق المستقبلية لأبحاث العلوم الإنسانية الرقمية</w:t>
      </w:r>
    </w:p>
    <w:p w14:paraId="36B2A5BB" w14:textId="004761CD" w:rsidR="00B36A9B" w:rsidRPr="00F611E2" w:rsidRDefault="00B36A9B" w:rsidP="00F611E2">
      <w:pPr>
        <w:pStyle w:val="ListParagraph"/>
        <w:numPr>
          <w:ilvl w:val="0"/>
          <w:numId w:val="34"/>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 xml:space="preserve"> توصيات تطبيقية وعيادية موجهة لوزارة التعليم ومراكز الرعاية النهارية لتعميم وأتمتة الخطط الفردية.</w:t>
      </w:r>
    </w:p>
    <w:p w14:paraId="7E8CCCA6" w14:textId="4D7FAB32" w:rsidR="00B36A9B" w:rsidRPr="00F611E2" w:rsidRDefault="00B36A9B" w:rsidP="00F611E2">
      <w:pPr>
        <w:pStyle w:val="ListParagraph"/>
        <w:numPr>
          <w:ilvl w:val="0"/>
          <w:numId w:val="34"/>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 xml:space="preserve"> توصيات إرشادية وتدريبية موجهة لأسر الأطفال ذوي الاحتياجات الخاصة لتبني بيئات التعلم الذكي التكيفية.</w:t>
      </w:r>
    </w:p>
    <w:p w14:paraId="7A93F4B6" w14:textId="35D78012" w:rsidR="00B36A9B" w:rsidRPr="00F611E2" w:rsidRDefault="00B36A9B" w:rsidP="00F611E2">
      <w:pPr>
        <w:pStyle w:val="ListParagraph"/>
        <w:numPr>
          <w:ilvl w:val="0"/>
          <w:numId w:val="34"/>
        </w:numPr>
        <w:shd w:val="clear" w:color="auto" w:fill="FCFCFC"/>
        <w:bidi/>
        <w:spacing w:after="0" w:line="240" w:lineRule="auto"/>
        <w:jc w:val="both"/>
        <w:rPr>
          <w:rFonts w:asciiTheme="majorBidi" w:eastAsia="Times New Roman" w:hAnsiTheme="majorBidi" w:cstheme="majorBidi"/>
          <w:color w:val="4A5568"/>
          <w:sz w:val="24"/>
          <w:szCs w:val="24"/>
        </w:rPr>
      </w:pPr>
      <w:r w:rsidRPr="00F611E2">
        <w:rPr>
          <w:rFonts w:asciiTheme="majorBidi" w:eastAsia="Times New Roman" w:hAnsiTheme="majorBidi" w:cstheme="majorBidi" w:hint="cs"/>
          <w:color w:val="4A5568"/>
          <w:sz w:val="24"/>
          <w:szCs w:val="24"/>
          <w:rtl/>
        </w:rPr>
        <w:t>مقترحات وعناوين بحثية مستقبلية استشرافية للباحثين والمطورين في قطاع التربية الرقمية الإنسانية.</w:t>
      </w:r>
    </w:p>
    <w:p w14:paraId="15540C39" w14:textId="54659769" w:rsidR="00B36A9B" w:rsidRDefault="00B36A9B">
      <w:pPr>
        <w:rPr>
          <w:rFonts w:asciiTheme="majorBidi" w:eastAsia="Times New Roman" w:hAnsiTheme="majorBidi" w:cstheme="majorBidi"/>
          <w:b/>
          <w:bCs/>
          <w:color w:val="002060"/>
          <w:kern w:val="36"/>
          <w:sz w:val="36"/>
          <w:szCs w:val="36"/>
          <w:rtl/>
        </w:rPr>
      </w:pPr>
    </w:p>
    <w:p w14:paraId="5C2545ED" w14:textId="151745E8" w:rsidR="00224FA5" w:rsidRPr="00224FA5" w:rsidRDefault="00224FA5" w:rsidP="003470D0">
      <w:pPr>
        <w:pBdr>
          <w:bottom w:val="single" w:sz="18" w:space="8" w:color="002060"/>
        </w:pBdr>
        <w:shd w:val="clear" w:color="auto" w:fill="FFFFFF"/>
        <w:bidi/>
        <w:spacing w:before="900" w:after="450" w:line="240" w:lineRule="auto"/>
        <w:jc w:val="both"/>
        <w:outlineLvl w:val="0"/>
        <w:rPr>
          <w:rFonts w:asciiTheme="majorBidi" w:eastAsia="Times New Roman" w:hAnsiTheme="majorBidi" w:cstheme="majorBidi"/>
          <w:b/>
          <w:bCs/>
          <w:color w:val="002060"/>
          <w:kern w:val="36"/>
          <w:sz w:val="36"/>
          <w:szCs w:val="36"/>
        </w:rPr>
      </w:pPr>
      <w:r w:rsidRPr="00224FA5">
        <w:rPr>
          <w:rFonts w:asciiTheme="majorBidi" w:eastAsia="Times New Roman" w:hAnsiTheme="majorBidi" w:cstheme="majorBidi"/>
          <w:b/>
          <w:bCs/>
          <w:color w:val="002060"/>
          <w:kern w:val="36"/>
          <w:sz w:val="36"/>
          <w:szCs w:val="36"/>
          <w:rtl/>
        </w:rPr>
        <w:lastRenderedPageBreak/>
        <w:t xml:space="preserve">المراجع </w:t>
      </w:r>
    </w:p>
    <w:p w14:paraId="05459683"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إبراهيم، رشا عبد العزيز. (2025). الاتجاهات النفسية لمعلمي التربية الخاصة نحو توظيف تطبيقات الذكاء الاصطناعي. *مجلة كلية التربية (أسيوط)*، 41(1)، 83-141.</w:t>
      </w:r>
    </w:p>
    <w:p w14:paraId="59ABE532"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الأشرم، رضا. (2023). العوامل المرتبطة بتوظيف الذكاء الاصطناعي في تعليم ذوي اضطراب طيف التوحد في ضوء بعض المتغيرات الديموغرافية كما يُدركها الاختصاصيون. *مجلة البحث العلمي في التربية*، 24(1)، 30-69.</w:t>
      </w:r>
    </w:p>
    <w:p w14:paraId="3284A58D"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 xml:space="preserve">باسليم، عبد الله مبارك. (2025). دور استخدام تقنيات </w:t>
      </w:r>
      <w:r w:rsidRPr="00224FA5">
        <w:rPr>
          <w:rFonts w:asciiTheme="majorBidi" w:eastAsia="Times New Roman" w:hAnsiTheme="majorBidi" w:cstheme="majorBidi"/>
          <w:color w:val="2D3748"/>
          <w:sz w:val="24"/>
          <w:szCs w:val="24"/>
        </w:rPr>
        <w:t xml:space="preserve">GPT </w:t>
      </w:r>
      <w:r w:rsidRPr="00224FA5">
        <w:rPr>
          <w:rFonts w:asciiTheme="majorBidi" w:eastAsia="Times New Roman" w:hAnsiTheme="majorBidi" w:cstheme="majorBidi"/>
          <w:color w:val="2D3748"/>
          <w:sz w:val="24"/>
          <w:szCs w:val="24"/>
          <w:rtl/>
        </w:rPr>
        <w:t>في البيئة الصفية لدعم الأطفال ذوي اضطراب طيف التوحد وأثرها على مهارات التواصل والسلوكيات النمطية من منظور المعلمين. *مجلة العصر للعلوم الإنسانية والاجتماع*، (18)، 238-287.</w:t>
      </w:r>
    </w:p>
    <w:p w14:paraId="25CFEBC4"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بدر، محمد، أبو النيل، هبة، وعزازي، أحمد ممدوح عاطف. (2025). اضطرابات التواصل اللغوي الاجتماعي لدى الأطفال ذوي اضطراب التوحد في ضوء بعض المتغيرات. *مجلة علوم ذوي الاحتياجات الخاصة*، 14(7)، 2264-2302.</w:t>
      </w:r>
    </w:p>
    <w:p w14:paraId="34947401"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جابر، عبد الحميد، وكاظم، أحمد خيري. (1996). *مناهج البحث في التربية وعلم النفس*. دار الفكر.</w:t>
      </w:r>
    </w:p>
    <w:p w14:paraId="3E330DE0"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 xml:space="preserve">جبلي، نايف محمد، والقحطاني، سراء سعيد. (2022). </w:t>
      </w:r>
      <w:r w:rsidRPr="00224FA5">
        <w:rPr>
          <w:rFonts w:asciiTheme="majorBidi" w:eastAsia="Times New Roman" w:hAnsiTheme="majorBidi" w:cstheme="majorBidi"/>
          <w:color w:val="2D3748"/>
          <w:sz w:val="24"/>
          <w:szCs w:val="24"/>
        </w:rPr>
        <w:t xml:space="preserve">degree </w:t>
      </w:r>
      <w:r w:rsidRPr="00224FA5">
        <w:rPr>
          <w:rFonts w:asciiTheme="majorBidi" w:eastAsia="Times New Roman" w:hAnsiTheme="majorBidi" w:cstheme="majorBidi"/>
          <w:color w:val="2D3748"/>
          <w:sz w:val="24"/>
          <w:szCs w:val="24"/>
          <w:rtl/>
        </w:rPr>
        <w:t>وعي أعضاء هيئة التدريس بمهارات الذكاء الاصطناعي في التعليم وعلاقتها بالخبرة والبرامج التدريبية بجامعة الملك خالد. *مجلة اتحاد الجامعات العربية للتربية وعلم النفس*، 19(3)، 92-131.</w:t>
      </w:r>
    </w:p>
    <w:p w14:paraId="47A8171A"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راضي، إبراهيم محمود. (2022). فاعلية برنامج إرشادي لتنمية المهارات اللغوية لدى الأطفال ذوي اضطراب طيف الذاتوية. *مجلة الطفولة*، 42(1)، 468-487.</w:t>
      </w:r>
    </w:p>
    <w:p w14:paraId="168B1A4A"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الشرقاوي، صابر، والصبحي، محمد علي. (2024). فاعلية أدوات الذكاء الاصطناعي في إكساب مهارات الحياة اليومية لذوي اضطراب طيف التوحد (مراجعة منهجية). *مجلة أطلنتس: مجلة دولية محكمة*، 28(1)، 152-170.</w:t>
      </w:r>
    </w:p>
    <w:p w14:paraId="717C3430"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الشرقاوي، صابر، والهطالية، أمل صريد. (2024). تحديات توظيف الذكاء الاصطناعي في تعليم طلبة اضطراب طيف التوحد من وجهة نظر معلميهم. *المجلة المصرية للبحوث في التربية وعلم النفس*، 25(1)، 1-37.</w:t>
      </w:r>
    </w:p>
    <w:p w14:paraId="44EB1531"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الشهري، سعاد، والعبيدي، عبير. (2022). دور الذكاء الاصطناعي في رعاية ذوي الإعاقة من وجهة نظر الأمهات. *المجلة العربية لعلوم الإعاقة والموهبة*، 6(19)، 103-132.</w:t>
      </w:r>
    </w:p>
    <w:p w14:paraId="0998C71B"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الشهري، عائشة محمد. (2022). برنامج قائم على الذكاء الاصطناعي في تنمية المهارات الحياتية لدى الأطفال ذوي اضطراب طيف التوحد. *دراسات عربية في التربية وعلم النفس*، 144(1)، 483-512.</w:t>
      </w:r>
    </w:p>
    <w:p w14:paraId="451B032B"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صدقي، نادين حسين. (2023). فاعلية برنامج قائم على مبادئ واستراتيجيات التدخلات السلوكية الطبيعية والنمائية في تحسين النمو اللغوي لدى الأطفال المصابين باضطراب طيف التوحد. *دراسات في الإرشاد النفسي والتربوي*، 6(2)، 18-60.</w:t>
      </w:r>
    </w:p>
    <w:p w14:paraId="3855507A"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عبد الجليل، زينب محمد حميدة، السيد، فتوح، والعياضي، جوهرة فهد. (2025). فاعلية الألعاب التعليمية الإلكترونية في تنمية السلوك التكيفي لدى عينة من الأطفال ذوي اضطراب طيف التوحد بالمملكة العربية السعودية. *المجلة المصرية للدراسات المتخصصة*، 13(45)، 993-1036.</w:t>
      </w:r>
    </w:p>
    <w:p w14:paraId="3BFD3994"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عبد العال، سالي محمد محمد أحمد علي، ومحرم، نور محمد. (2022). برنامج تدريبي لتنمية المهارات اللغوية لدى الأطفال ذوي اضطراب طيف التوحد. *مجلة دراسات تربوية واجتماعية*، 28(5.3)، 29-68.</w:t>
      </w:r>
    </w:p>
    <w:p w14:paraId="7C96B3C2"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lastRenderedPageBreak/>
        <w:t>عبد الله، مارينا أسعد، وعلي، عيد عبد الواحد، وحسانين، إيمان صابر. (2022). برنامج إثرائي لغوي قائم على إحدى تطبيقات الذكاء الاصطناعي لتنمية مهارة الاستماع لدى الأطفال الذاتوية. *مجلة التربية وثقافة الطفل*، 22(3)، 225-255.</w:t>
      </w:r>
    </w:p>
    <w:p w14:paraId="3C7B273E"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علي، وليد محمد. (2019). الذكاء الاصطناعي وإسهاماته في تأهيل الأطفال ذوي اضطراب طيف التوحد. *مجلة التربية وثقافة الطفل*، 13(13)، 824.</w:t>
      </w:r>
    </w:p>
    <w:p w14:paraId="5B9D4279"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الغرايبة، سماهر محمد. (2022). مستوى التعبير الانفعالي والتواصل الاجتماعي لدى عينة من الأطفال ذوي اضطراب طيف التوحد في الأردن. *دراسات في الإرشاد النفسي والتربوي*، 5(1)، 45-70.</w:t>
      </w:r>
    </w:p>
    <w:p w14:paraId="3B0C0AB4" w14:textId="77777777" w:rsidR="00224FA5" w:rsidRPr="00224FA5" w:rsidRDefault="00224FA5" w:rsidP="009859D1">
      <w:pPr>
        <w:numPr>
          <w:ilvl w:val="0"/>
          <w:numId w:val="10"/>
        </w:numPr>
        <w:shd w:val="clear" w:color="auto" w:fill="FFFFFF"/>
        <w:bidi/>
        <w:spacing w:before="100" w:beforeAutospacing="1" w:after="225"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مكاري، ناهد منير جاد، وعجوة، محمد سعيد سيد. (2023). واقع توظيف تطبيقات الذكاء الاصطناعي وتحدياته في تأهيل الأطفال ذوي الاحتياجات الخاصة اضطراب طيف التوحد - الإعاقة العقلية من وجهة نظر المعلمين والاختصاصيين. *مجلة البحث العلمي في التربية*، 24(1)، 70-149.</w:t>
      </w:r>
    </w:p>
    <w:p w14:paraId="580360B3" w14:textId="77777777" w:rsidR="00224FA5" w:rsidRDefault="00224FA5" w:rsidP="009859D1">
      <w:pPr>
        <w:numPr>
          <w:ilvl w:val="0"/>
          <w:numId w:val="10"/>
        </w:numPr>
        <w:shd w:val="clear" w:color="auto" w:fill="FFFFFF"/>
        <w:bidi/>
        <w:spacing w:before="100" w:beforeAutospacing="1" w:after="0" w:line="240" w:lineRule="auto"/>
        <w:jc w:val="both"/>
        <w:rPr>
          <w:rFonts w:asciiTheme="majorBidi" w:eastAsia="Times New Roman" w:hAnsiTheme="majorBidi" w:cstheme="majorBidi"/>
          <w:color w:val="2D3748"/>
          <w:sz w:val="24"/>
          <w:szCs w:val="24"/>
        </w:rPr>
      </w:pPr>
      <w:r w:rsidRPr="00224FA5">
        <w:rPr>
          <w:rFonts w:asciiTheme="majorBidi" w:eastAsia="Times New Roman" w:hAnsiTheme="majorBidi" w:cstheme="majorBidi"/>
          <w:color w:val="2D3748"/>
          <w:sz w:val="24"/>
          <w:szCs w:val="24"/>
          <w:rtl/>
        </w:rPr>
        <w:t>الهطالية، أمل صريد، والشرقاوي، صابر. (2024). فاعلية تطبيقات الذكاء الاصطناعي في تنمية الحصيلة اللغوية التعبيرية لدى أطفال اضطراب طيف التوحد (تطبيق مهارة نموذجا). *مجلة البحث العلمي في التربية*، 25(5)، 191-210.</w:t>
      </w:r>
    </w:p>
    <w:p w14:paraId="7B8E9403" w14:textId="77777777" w:rsidR="0061155D" w:rsidRDefault="0061155D" w:rsidP="0061155D">
      <w:pPr>
        <w:shd w:val="clear" w:color="auto" w:fill="FFFFFF"/>
        <w:bidi/>
        <w:spacing w:before="100" w:beforeAutospacing="1" w:after="0" w:line="240" w:lineRule="auto"/>
        <w:jc w:val="both"/>
        <w:rPr>
          <w:rFonts w:asciiTheme="majorBidi" w:eastAsia="Times New Roman" w:hAnsiTheme="majorBidi" w:cstheme="majorBidi"/>
          <w:color w:val="2D3748"/>
          <w:sz w:val="24"/>
          <w:szCs w:val="24"/>
          <w:rtl/>
        </w:rPr>
      </w:pPr>
    </w:p>
    <w:p w14:paraId="1E350196" w14:textId="2947AB7B" w:rsidR="0061155D" w:rsidRDefault="0061155D" w:rsidP="0061155D">
      <w:pPr>
        <w:shd w:val="clear" w:color="auto" w:fill="FFFFFF"/>
        <w:bidi/>
        <w:spacing w:before="100" w:beforeAutospacing="1" w:after="750" w:line="240" w:lineRule="auto"/>
        <w:jc w:val="both"/>
        <w:rPr>
          <w:rFonts w:asciiTheme="majorBidi" w:eastAsia="Times New Roman" w:hAnsiTheme="majorBidi" w:cstheme="majorBidi"/>
          <w:color w:val="2D3748"/>
          <w:sz w:val="24"/>
          <w:szCs w:val="24"/>
          <w:rtl/>
        </w:rPr>
      </w:pPr>
    </w:p>
    <w:p w14:paraId="4BB992F5" w14:textId="1D8F455B" w:rsidR="0061155D" w:rsidRPr="00224FA5" w:rsidRDefault="0061155D" w:rsidP="009859D1">
      <w:pPr>
        <w:rPr>
          <w:rFonts w:asciiTheme="majorBidi" w:eastAsia="Times New Roman" w:hAnsiTheme="majorBidi" w:cstheme="majorBidi"/>
          <w:color w:val="2D3748"/>
          <w:sz w:val="24"/>
          <w:szCs w:val="24"/>
        </w:rPr>
      </w:pPr>
    </w:p>
    <w:p w14:paraId="5CD914C1" w14:textId="01DBBC3A" w:rsidR="008925A3" w:rsidRPr="003470D0" w:rsidRDefault="008925A3" w:rsidP="003470D0">
      <w:pPr>
        <w:bidi/>
        <w:spacing w:line="256" w:lineRule="auto"/>
        <w:jc w:val="both"/>
        <w:rPr>
          <w:rFonts w:asciiTheme="majorBidi" w:hAnsiTheme="majorBidi" w:cstheme="majorBidi"/>
          <w:b/>
          <w:bCs/>
          <w:sz w:val="24"/>
          <w:szCs w:val="24"/>
          <w:rtl/>
        </w:rPr>
      </w:pPr>
    </w:p>
    <w:sectPr w:rsidR="008925A3" w:rsidRPr="003470D0" w:rsidSect="003B65C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4524B" w14:textId="77777777" w:rsidR="00B603D8" w:rsidRDefault="00B603D8" w:rsidP="008E05D0">
      <w:pPr>
        <w:spacing w:after="0" w:line="240" w:lineRule="auto"/>
      </w:pPr>
      <w:r>
        <w:separator/>
      </w:r>
    </w:p>
  </w:endnote>
  <w:endnote w:type="continuationSeparator" w:id="0">
    <w:p w14:paraId="51B3BCA9" w14:textId="77777777" w:rsidR="00B603D8" w:rsidRDefault="00B603D8"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Footer"/>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C3E8D22" w:rsidR="00C60194" w:rsidRDefault="00126584">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EFBB9" w14:textId="77777777" w:rsidR="00B603D8" w:rsidRDefault="00B603D8" w:rsidP="008E05D0">
      <w:pPr>
        <w:spacing w:after="0" w:line="240" w:lineRule="auto"/>
      </w:pPr>
      <w:r>
        <w:separator/>
      </w:r>
    </w:p>
  </w:footnote>
  <w:footnote w:type="continuationSeparator" w:id="0">
    <w:p w14:paraId="36DFCD50" w14:textId="77777777" w:rsidR="00B603D8" w:rsidRDefault="00B603D8"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F28F4"/>
    <w:multiLevelType w:val="hybridMultilevel"/>
    <w:tmpl w:val="C4E4F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150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E6FAC"/>
    <w:multiLevelType w:val="multilevel"/>
    <w:tmpl w:val="9EB030B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E04CC"/>
    <w:multiLevelType w:val="hybridMultilevel"/>
    <w:tmpl w:val="8306E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0371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0C39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061F79"/>
    <w:multiLevelType w:val="hybridMultilevel"/>
    <w:tmpl w:val="3DD0A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324557"/>
    <w:multiLevelType w:val="hybridMultilevel"/>
    <w:tmpl w:val="9A72A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B142AB"/>
    <w:multiLevelType w:val="hybridMultilevel"/>
    <w:tmpl w:val="DC16E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2F15F3"/>
    <w:multiLevelType w:val="hybridMultilevel"/>
    <w:tmpl w:val="7976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0A44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C2330C"/>
    <w:multiLevelType w:val="hybridMultilevel"/>
    <w:tmpl w:val="3DC2B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53469"/>
    <w:multiLevelType w:val="hybridMultilevel"/>
    <w:tmpl w:val="CA1C0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51707C"/>
    <w:multiLevelType w:val="hybridMultilevel"/>
    <w:tmpl w:val="29866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182602"/>
    <w:multiLevelType w:val="hybridMultilevel"/>
    <w:tmpl w:val="B5EA6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4B435F"/>
    <w:multiLevelType w:val="hybridMultilevel"/>
    <w:tmpl w:val="BF04A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571CB8"/>
    <w:multiLevelType w:val="hybridMultilevel"/>
    <w:tmpl w:val="CA103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A23C29"/>
    <w:multiLevelType w:val="hybridMultilevel"/>
    <w:tmpl w:val="723E4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252485"/>
    <w:multiLevelType w:val="hybridMultilevel"/>
    <w:tmpl w:val="72A6D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6908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9136CB"/>
    <w:multiLevelType w:val="hybridMultilevel"/>
    <w:tmpl w:val="7A5EF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146307"/>
    <w:multiLevelType w:val="hybridMultilevel"/>
    <w:tmpl w:val="96CEF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D95971"/>
    <w:multiLevelType w:val="hybridMultilevel"/>
    <w:tmpl w:val="0882A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963FA2"/>
    <w:multiLevelType w:val="hybridMultilevel"/>
    <w:tmpl w:val="BB38E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B30F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E3341"/>
    <w:multiLevelType w:val="hybridMultilevel"/>
    <w:tmpl w:val="0930D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844A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A03F3C"/>
    <w:multiLevelType w:val="hybridMultilevel"/>
    <w:tmpl w:val="36082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CC2C89"/>
    <w:multiLevelType w:val="hybridMultilevel"/>
    <w:tmpl w:val="98C89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3B66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644EB0"/>
    <w:multiLevelType w:val="hybridMultilevel"/>
    <w:tmpl w:val="FB906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BA2E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49155E"/>
    <w:multiLevelType w:val="hybridMultilevel"/>
    <w:tmpl w:val="D1426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CD2997"/>
    <w:multiLevelType w:val="hybridMultilevel"/>
    <w:tmpl w:val="90409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3348211">
    <w:abstractNumId w:val="10"/>
  </w:num>
  <w:num w:numId="2" w16cid:durableId="1488665365">
    <w:abstractNumId w:val="26"/>
  </w:num>
  <w:num w:numId="3" w16cid:durableId="1869370158">
    <w:abstractNumId w:val="24"/>
  </w:num>
  <w:num w:numId="4" w16cid:durableId="2139180250">
    <w:abstractNumId w:val="29"/>
  </w:num>
  <w:num w:numId="5" w16cid:durableId="2102020921">
    <w:abstractNumId w:val="1"/>
  </w:num>
  <w:num w:numId="6" w16cid:durableId="1473130348">
    <w:abstractNumId w:val="31"/>
  </w:num>
  <w:num w:numId="7" w16cid:durableId="2101561588">
    <w:abstractNumId w:val="4"/>
  </w:num>
  <w:num w:numId="8" w16cid:durableId="106050848">
    <w:abstractNumId w:val="5"/>
  </w:num>
  <w:num w:numId="9" w16cid:durableId="1260598024">
    <w:abstractNumId w:val="19"/>
  </w:num>
  <w:num w:numId="10" w16cid:durableId="1555695906">
    <w:abstractNumId w:val="2"/>
  </w:num>
  <w:num w:numId="11" w16cid:durableId="445276283">
    <w:abstractNumId w:val="9"/>
  </w:num>
  <w:num w:numId="12" w16cid:durableId="1483545247">
    <w:abstractNumId w:val="32"/>
  </w:num>
  <w:num w:numId="13" w16cid:durableId="502666406">
    <w:abstractNumId w:val="23"/>
  </w:num>
  <w:num w:numId="14" w16cid:durableId="625696617">
    <w:abstractNumId w:val="11"/>
  </w:num>
  <w:num w:numId="15" w16cid:durableId="1130244100">
    <w:abstractNumId w:val="22"/>
  </w:num>
  <w:num w:numId="16" w16cid:durableId="1314795522">
    <w:abstractNumId w:val="0"/>
  </w:num>
  <w:num w:numId="17" w16cid:durableId="2133355943">
    <w:abstractNumId w:val="30"/>
  </w:num>
  <w:num w:numId="18" w16cid:durableId="1087773580">
    <w:abstractNumId w:val="8"/>
  </w:num>
  <w:num w:numId="19" w16cid:durableId="554780843">
    <w:abstractNumId w:val="14"/>
  </w:num>
  <w:num w:numId="20" w16cid:durableId="2001813608">
    <w:abstractNumId w:val="17"/>
  </w:num>
  <w:num w:numId="21" w16cid:durableId="1375933491">
    <w:abstractNumId w:val="6"/>
  </w:num>
  <w:num w:numId="22" w16cid:durableId="1717315696">
    <w:abstractNumId w:val="12"/>
  </w:num>
  <w:num w:numId="23" w16cid:durableId="1805656978">
    <w:abstractNumId w:val="27"/>
  </w:num>
  <w:num w:numId="24" w16cid:durableId="794980196">
    <w:abstractNumId w:val="13"/>
  </w:num>
  <w:num w:numId="25" w16cid:durableId="1466774416">
    <w:abstractNumId w:val="21"/>
  </w:num>
  <w:num w:numId="26" w16cid:durableId="1522820652">
    <w:abstractNumId w:val="33"/>
  </w:num>
  <w:num w:numId="27" w16cid:durableId="56827610">
    <w:abstractNumId w:val="25"/>
  </w:num>
  <w:num w:numId="28" w16cid:durableId="1217352453">
    <w:abstractNumId w:val="18"/>
  </w:num>
  <w:num w:numId="29" w16cid:durableId="225461189">
    <w:abstractNumId w:val="7"/>
  </w:num>
  <w:num w:numId="30" w16cid:durableId="1109931620">
    <w:abstractNumId w:val="20"/>
  </w:num>
  <w:num w:numId="31" w16cid:durableId="1055741327">
    <w:abstractNumId w:val="15"/>
  </w:num>
  <w:num w:numId="32" w16cid:durableId="371077247">
    <w:abstractNumId w:val="16"/>
  </w:num>
  <w:num w:numId="33" w16cid:durableId="1305350258">
    <w:abstractNumId w:val="3"/>
  </w:num>
  <w:num w:numId="34" w16cid:durableId="1771926634">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0373"/>
    <w:rsid w:val="00001893"/>
    <w:rsid w:val="0000752C"/>
    <w:rsid w:val="00012B2C"/>
    <w:rsid w:val="00014840"/>
    <w:rsid w:val="000436B9"/>
    <w:rsid w:val="00043A5A"/>
    <w:rsid w:val="00050808"/>
    <w:rsid w:val="00052177"/>
    <w:rsid w:val="00061920"/>
    <w:rsid w:val="000628A2"/>
    <w:rsid w:val="00066951"/>
    <w:rsid w:val="000726D0"/>
    <w:rsid w:val="0007305A"/>
    <w:rsid w:val="0008686B"/>
    <w:rsid w:val="00087471"/>
    <w:rsid w:val="00097534"/>
    <w:rsid w:val="000A5F95"/>
    <w:rsid w:val="000B241D"/>
    <w:rsid w:val="000B4A66"/>
    <w:rsid w:val="000C2F88"/>
    <w:rsid w:val="000D2262"/>
    <w:rsid w:val="000F27D0"/>
    <w:rsid w:val="000F3356"/>
    <w:rsid w:val="00101516"/>
    <w:rsid w:val="00106FC7"/>
    <w:rsid w:val="00126584"/>
    <w:rsid w:val="001271E0"/>
    <w:rsid w:val="0012737C"/>
    <w:rsid w:val="001350A3"/>
    <w:rsid w:val="00135BC8"/>
    <w:rsid w:val="0014266E"/>
    <w:rsid w:val="00143754"/>
    <w:rsid w:val="001541BC"/>
    <w:rsid w:val="00154DE6"/>
    <w:rsid w:val="00164109"/>
    <w:rsid w:val="00170A0E"/>
    <w:rsid w:val="00174F19"/>
    <w:rsid w:val="00181E6B"/>
    <w:rsid w:val="001954B6"/>
    <w:rsid w:val="001A0B48"/>
    <w:rsid w:val="001A3085"/>
    <w:rsid w:val="001A511D"/>
    <w:rsid w:val="001A5FE9"/>
    <w:rsid w:val="001B0481"/>
    <w:rsid w:val="001B391E"/>
    <w:rsid w:val="001C3B46"/>
    <w:rsid w:val="001C6082"/>
    <w:rsid w:val="001C67D7"/>
    <w:rsid w:val="001C6B7C"/>
    <w:rsid w:val="001D4710"/>
    <w:rsid w:val="001D4C5E"/>
    <w:rsid w:val="001E3380"/>
    <w:rsid w:val="001E706C"/>
    <w:rsid w:val="001E7CD6"/>
    <w:rsid w:val="001F28CD"/>
    <w:rsid w:val="001F3EF3"/>
    <w:rsid w:val="001F41C4"/>
    <w:rsid w:val="001F5AE4"/>
    <w:rsid w:val="002034EA"/>
    <w:rsid w:val="00205943"/>
    <w:rsid w:val="00205CEF"/>
    <w:rsid w:val="00212B7D"/>
    <w:rsid w:val="00220CF8"/>
    <w:rsid w:val="00221249"/>
    <w:rsid w:val="00224FA5"/>
    <w:rsid w:val="0022623B"/>
    <w:rsid w:val="00234777"/>
    <w:rsid w:val="002501E9"/>
    <w:rsid w:val="0026698A"/>
    <w:rsid w:val="002704D6"/>
    <w:rsid w:val="00287B62"/>
    <w:rsid w:val="00291762"/>
    <w:rsid w:val="00294413"/>
    <w:rsid w:val="002B0E6C"/>
    <w:rsid w:val="002B1E01"/>
    <w:rsid w:val="002C4744"/>
    <w:rsid w:val="002E149F"/>
    <w:rsid w:val="002E5ED4"/>
    <w:rsid w:val="002F437E"/>
    <w:rsid w:val="003065A6"/>
    <w:rsid w:val="003076CC"/>
    <w:rsid w:val="00312914"/>
    <w:rsid w:val="0031317D"/>
    <w:rsid w:val="00322CFE"/>
    <w:rsid w:val="00327F1D"/>
    <w:rsid w:val="003470D0"/>
    <w:rsid w:val="00353F17"/>
    <w:rsid w:val="003554CD"/>
    <w:rsid w:val="00361B63"/>
    <w:rsid w:val="00365DDB"/>
    <w:rsid w:val="00370127"/>
    <w:rsid w:val="00370951"/>
    <w:rsid w:val="00380FA9"/>
    <w:rsid w:val="003A19CD"/>
    <w:rsid w:val="003B65C8"/>
    <w:rsid w:val="003C0B58"/>
    <w:rsid w:val="003C6F94"/>
    <w:rsid w:val="003D60F6"/>
    <w:rsid w:val="003E69A7"/>
    <w:rsid w:val="003E6CE0"/>
    <w:rsid w:val="003E768B"/>
    <w:rsid w:val="003F566D"/>
    <w:rsid w:val="00401B05"/>
    <w:rsid w:val="00415FE2"/>
    <w:rsid w:val="004162AA"/>
    <w:rsid w:val="00417342"/>
    <w:rsid w:val="004173DD"/>
    <w:rsid w:val="00420C81"/>
    <w:rsid w:val="00424143"/>
    <w:rsid w:val="00443E1A"/>
    <w:rsid w:val="004555AE"/>
    <w:rsid w:val="0046783B"/>
    <w:rsid w:val="004A7AB1"/>
    <w:rsid w:val="004B69D4"/>
    <w:rsid w:val="004C1A81"/>
    <w:rsid w:val="004C47A8"/>
    <w:rsid w:val="004D4C45"/>
    <w:rsid w:val="004D543C"/>
    <w:rsid w:val="004D5588"/>
    <w:rsid w:val="004E15AF"/>
    <w:rsid w:val="004F13EA"/>
    <w:rsid w:val="00502024"/>
    <w:rsid w:val="005256B9"/>
    <w:rsid w:val="0053143C"/>
    <w:rsid w:val="0053662B"/>
    <w:rsid w:val="00540427"/>
    <w:rsid w:val="005469F1"/>
    <w:rsid w:val="00547853"/>
    <w:rsid w:val="00554C2C"/>
    <w:rsid w:val="00555695"/>
    <w:rsid w:val="005574DA"/>
    <w:rsid w:val="0056058D"/>
    <w:rsid w:val="00561D49"/>
    <w:rsid w:val="00565CF1"/>
    <w:rsid w:val="00572BBD"/>
    <w:rsid w:val="00572DDE"/>
    <w:rsid w:val="005735BF"/>
    <w:rsid w:val="00575304"/>
    <w:rsid w:val="00577A20"/>
    <w:rsid w:val="005818B8"/>
    <w:rsid w:val="00592979"/>
    <w:rsid w:val="00596B65"/>
    <w:rsid w:val="005A3347"/>
    <w:rsid w:val="005B2873"/>
    <w:rsid w:val="005B2972"/>
    <w:rsid w:val="005C335A"/>
    <w:rsid w:val="005C768A"/>
    <w:rsid w:val="005D0AF1"/>
    <w:rsid w:val="005D46D4"/>
    <w:rsid w:val="005E1446"/>
    <w:rsid w:val="005E407A"/>
    <w:rsid w:val="005E5C24"/>
    <w:rsid w:val="006011D8"/>
    <w:rsid w:val="0061155D"/>
    <w:rsid w:val="00615E7A"/>
    <w:rsid w:val="006306F2"/>
    <w:rsid w:val="00632745"/>
    <w:rsid w:val="00643233"/>
    <w:rsid w:val="006615A0"/>
    <w:rsid w:val="00665161"/>
    <w:rsid w:val="0066797C"/>
    <w:rsid w:val="00672367"/>
    <w:rsid w:val="00672FEF"/>
    <w:rsid w:val="00676134"/>
    <w:rsid w:val="00685550"/>
    <w:rsid w:val="00690BFC"/>
    <w:rsid w:val="00692A93"/>
    <w:rsid w:val="0069351A"/>
    <w:rsid w:val="00694833"/>
    <w:rsid w:val="006A069E"/>
    <w:rsid w:val="006A1E50"/>
    <w:rsid w:val="006A3A4C"/>
    <w:rsid w:val="006B7C19"/>
    <w:rsid w:val="006C5D00"/>
    <w:rsid w:val="006D01A6"/>
    <w:rsid w:val="006E1C57"/>
    <w:rsid w:val="006E284D"/>
    <w:rsid w:val="006F49F4"/>
    <w:rsid w:val="006F7361"/>
    <w:rsid w:val="006F7D50"/>
    <w:rsid w:val="007008CC"/>
    <w:rsid w:val="0070409D"/>
    <w:rsid w:val="0071380D"/>
    <w:rsid w:val="00731682"/>
    <w:rsid w:val="00731A1E"/>
    <w:rsid w:val="007342B8"/>
    <w:rsid w:val="007405EC"/>
    <w:rsid w:val="00745847"/>
    <w:rsid w:val="00746658"/>
    <w:rsid w:val="00746763"/>
    <w:rsid w:val="007507DC"/>
    <w:rsid w:val="00750B4D"/>
    <w:rsid w:val="00751AB7"/>
    <w:rsid w:val="00752D40"/>
    <w:rsid w:val="00753E66"/>
    <w:rsid w:val="00754672"/>
    <w:rsid w:val="00767D5A"/>
    <w:rsid w:val="00773D83"/>
    <w:rsid w:val="007744B7"/>
    <w:rsid w:val="0077728B"/>
    <w:rsid w:val="007815A5"/>
    <w:rsid w:val="007832B3"/>
    <w:rsid w:val="00787788"/>
    <w:rsid w:val="00790209"/>
    <w:rsid w:val="00796D7C"/>
    <w:rsid w:val="007A2D18"/>
    <w:rsid w:val="007A4199"/>
    <w:rsid w:val="007B6CA8"/>
    <w:rsid w:val="007B6CC9"/>
    <w:rsid w:val="007C5CA6"/>
    <w:rsid w:val="007D4361"/>
    <w:rsid w:val="007E41FF"/>
    <w:rsid w:val="007F2F3E"/>
    <w:rsid w:val="007F3D50"/>
    <w:rsid w:val="00801606"/>
    <w:rsid w:val="00810B51"/>
    <w:rsid w:val="00811D48"/>
    <w:rsid w:val="008151D8"/>
    <w:rsid w:val="008174C8"/>
    <w:rsid w:val="00822F11"/>
    <w:rsid w:val="00843673"/>
    <w:rsid w:val="00843CB2"/>
    <w:rsid w:val="00852764"/>
    <w:rsid w:val="00855A23"/>
    <w:rsid w:val="00870E0B"/>
    <w:rsid w:val="00875FF1"/>
    <w:rsid w:val="00876907"/>
    <w:rsid w:val="00885918"/>
    <w:rsid w:val="0088665C"/>
    <w:rsid w:val="008925A3"/>
    <w:rsid w:val="008A03DF"/>
    <w:rsid w:val="008A5A25"/>
    <w:rsid w:val="008B05DF"/>
    <w:rsid w:val="008B5A70"/>
    <w:rsid w:val="008C3B06"/>
    <w:rsid w:val="008D2A01"/>
    <w:rsid w:val="008E05D0"/>
    <w:rsid w:val="008E264D"/>
    <w:rsid w:val="008E5DC9"/>
    <w:rsid w:val="008F6D57"/>
    <w:rsid w:val="00900ED2"/>
    <w:rsid w:val="009034FB"/>
    <w:rsid w:val="00907816"/>
    <w:rsid w:val="00910D3D"/>
    <w:rsid w:val="009144C7"/>
    <w:rsid w:val="00915E62"/>
    <w:rsid w:val="00917177"/>
    <w:rsid w:val="00921920"/>
    <w:rsid w:val="0093159F"/>
    <w:rsid w:val="00935370"/>
    <w:rsid w:val="00941118"/>
    <w:rsid w:val="0094369C"/>
    <w:rsid w:val="00950A49"/>
    <w:rsid w:val="00951F2A"/>
    <w:rsid w:val="009520D2"/>
    <w:rsid w:val="00956258"/>
    <w:rsid w:val="00963D97"/>
    <w:rsid w:val="00966AC0"/>
    <w:rsid w:val="009738A2"/>
    <w:rsid w:val="00974BEE"/>
    <w:rsid w:val="009764CA"/>
    <w:rsid w:val="00983449"/>
    <w:rsid w:val="009859D1"/>
    <w:rsid w:val="009927AE"/>
    <w:rsid w:val="009A0FAB"/>
    <w:rsid w:val="009B0C5F"/>
    <w:rsid w:val="009B5615"/>
    <w:rsid w:val="009C1194"/>
    <w:rsid w:val="009C62C2"/>
    <w:rsid w:val="009D5558"/>
    <w:rsid w:val="009E3344"/>
    <w:rsid w:val="009F5717"/>
    <w:rsid w:val="009F5F68"/>
    <w:rsid w:val="00A010C8"/>
    <w:rsid w:val="00A01D9F"/>
    <w:rsid w:val="00A0365D"/>
    <w:rsid w:val="00A15A1D"/>
    <w:rsid w:val="00A26B23"/>
    <w:rsid w:val="00A27494"/>
    <w:rsid w:val="00A311B4"/>
    <w:rsid w:val="00A32E80"/>
    <w:rsid w:val="00A3420B"/>
    <w:rsid w:val="00A40491"/>
    <w:rsid w:val="00A43797"/>
    <w:rsid w:val="00A45B5F"/>
    <w:rsid w:val="00A479F1"/>
    <w:rsid w:val="00A513B1"/>
    <w:rsid w:val="00A55229"/>
    <w:rsid w:val="00A561C2"/>
    <w:rsid w:val="00A60EEC"/>
    <w:rsid w:val="00A64152"/>
    <w:rsid w:val="00A67149"/>
    <w:rsid w:val="00A77574"/>
    <w:rsid w:val="00A8130D"/>
    <w:rsid w:val="00A84543"/>
    <w:rsid w:val="00A93B5A"/>
    <w:rsid w:val="00AC7C5E"/>
    <w:rsid w:val="00AD017D"/>
    <w:rsid w:val="00AD01E5"/>
    <w:rsid w:val="00AD15AA"/>
    <w:rsid w:val="00AD6A97"/>
    <w:rsid w:val="00AE37F6"/>
    <w:rsid w:val="00AE5A12"/>
    <w:rsid w:val="00AF22E7"/>
    <w:rsid w:val="00AF56A2"/>
    <w:rsid w:val="00AF711C"/>
    <w:rsid w:val="00B001A0"/>
    <w:rsid w:val="00B05E4D"/>
    <w:rsid w:val="00B06085"/>
    <w:rsid w:val="00B15B67"/>
    <w:rsid w:val="00B16AC0"/>
    <w:rsid w:val="00B16BA5"/>
    <w:rsid w:val="00B1731C"/>
    <w:rsid w:val="00B21060"/>
    <w:rsid w:val="00B271B1"/>
    <w:rsid w:val="00B36A9B"/>
    <w:rsid w:val="00B44240"/>
    <w:rsid w:val="00B451AD"/>
    <w:rsid w:val="00B6010E"/>
    <w:rsid w:val="00B603D8"/>
    <w:rsid w:val="00B62DA1"/>
    <w:rsid w:val="00B70455"/>
    <w:rsid w:val="00B72E50"/>
    <w:rsid w:val="00B86E0F"/>
    <w:rsid w:val="00B94117"/>
    <w:rsid w:val="00B9650C"/>
    <w:rsid w:val="00B96C40"/>
    <w:rsid w:val="00BA217B"/>
    <w:rsid w:val="00BA29EB"/>
    <w:rsid w:val="00BA38D1"/>
    <w:rsid w:val="00BB363E"/>
    <w:rsid w:val="00BB6BFE"/>
    <w:rsid w:val="00BC1A87"/>
    <w:rsid w:val="00BD447E"/>
    <w:rsid w:val="00BD4C2A"/>
    <w:rsid w:val="00BD64FA"/>
    <w:rsid w:val="00BE40D4"/>
    <w:rsid w:val="00C150A6"/>
    <w:rsid w:val="00C15362"/>
    <w:rsid w:val="00C253C8"/>
    <w:rsid w:val="00C34015"/>
    <w:rsid w:val="00C359D3"/>
    <w:rsid w:val="00C371FF"/>
    <w:rsid w:val="00C437D5"/>
    <w:rsid w:val="00C46C77"/>
    <w:rsid w:val="00C5202A"/>
    <w:rsid w:val="00C60194"/>
    <w:rsid w:val="00C67946"/>
    <w:rsid w:val="00C73EEC"/>
    <w:rsid w:val="00C75719"/>
    <w:rsid w:val="00C87F72"/>
    <w:rsid w:val="00CA2A90"/>
    <w:rsid w:val="00CA4BBE"/>
    <w:rsid w:val="00CB63C7"/>
    <w:rsid w:val="00CC125B"/>
    <w:rsid w:val="00CC1C26"/>
    <w:rsid w:val="00CD1A8A"/>
    <w:rsid w:val="00CD6869"/>
    <w:rsid w:val="00CD6DDD"/>
    <w:rsid w:val="00CE3595"/>
    <w:rsid w:val="00CF4EA5"/>
    <w:rsid w:val="00CF6810"/>
    <w:rsid w:val="00CF6CAE"/>
    <w:rsid w:val="00CF7161"/>
    <w:rsid w:val="00D06A77"/>
    <w:rsid w:val="00D073CA"/>
    <w:rsid w:val="00D11050"/>
    <w:rsid w:val="00D13F9E"/>
    <w:rsid w:val="00D169FA"/>
    <w:rsid w:val="00D30713"/>
    <w:rsid w:val="00D369FC"/>
    <w:rsid w:val="00D37E24"/>
    <w:rsid w:val="00D52B41"/>
    <w:rsid w:val="00D53377"/>
    <w:rsid w:val="00D83671"/>
    <w:rsid w:val="00D84B75"/>
    <w:rsid w:val="00D87FD2"/>
    <w:rsid w:val="00D91774"/>
    <w:rsid w:val="00DA1E76"/>
    <w:rsid w:val="00DA5FFC"/>
    <w:rsid w:val="00DA7D45"/>
    <w:rsid w:val="00DC0561"/>
    <w:rsid w:val="00DC4E1B"/>
    <w:rsid w:val="00DD19FA"/>
    <w:rsid w:val="00DE02FF"/>
    <w:rsid w:val="00DF6475"/>
    <w:rsid w:val="00E03BEC"/>
    <w:rsid w:val="00E059A5"/>
    <w:rsid w:val="00E121D0"/>
    <w:rsid w:val="00E1640B"/>
    <w:rsid w:val="00E16945"/>
    <w:rsid w:val="00E53529"/>
    <w:rsid w:val="00E54AC2"/>
    <w:rsid w:val="00E62DA0"/>
    <w:rsid w:val="00E730A8"/>
    <w:rsid w:val="00E85221"/>
    <w:rsid w:val="00E86753"/>
    <w:rsid w:val="00E86DB1"/>
    <w:rsid w:val="00E918A7"/>
    <w:rsid w:val="00E96665"/>
    <w:rsid w:val="00EA17A3"/>
    <w:rsid w:val="00EA270B"/>
    <w:rsid w:val="00EA3B01"/>
    <w:rsid w:val="00EA4C0F"/>
    <w:rsid w:val="00EA5D7C"/>
    <w:rsid w:val="00EA6593"/>
    <w:rsid w:val="00EA7402"/>
    <w:rsid w:val="00EC14EB"/>
    <w:rsid w:val="00EC5B11"/>
    <w:rsid w:val="00EC79D2"/>
    <w:rsid w:val="00F00014"/>
    <w:rsid w:val="00F000F1"/>
    <w:rsid w:val="00F1743B"/>
    <w:rsid w:val="00F235C8"/>
    <w:rsid w:val="00F26B86"/>
    <w:rsid w:val="00F31C0C"/>
    <w:rsid w:val="00F34077"/>
    <w:rsid w:val="00F37EF9"/>
    <w:rsid w:val="00F41947"/>
    <w:rsid w:val="00F42F8F"/>
    <w:rsid w:val="00F43D61"/>
    <w:rsid w:val="00F44332"/>
    <w:rsid w:val="00F44E5C"/>
    <w:rsid w:val="00F4508C"/>
    <w:rsid w:val="00F45BD6"/>
    <w:rsid w:val="00F47E67"/>
    <w:rsid w:val="00F50CFC"/>
    <w:rsid w:val="00F611E2"/>
    <w:rsid w:val="00F6403B"/>
    <w:rsid w:val="00F734D2"/>
    <w:rsid w:val="00F80AD2"/>
    <w:rsid w:val="00F943EB"/>
    <w:rsid w:val="00F95014"/>
    <w:rsid w:val="00F95339"/>
    <w:rsid w:val="00FA0116"/>
    <w:rsid w:val="00FC51F2"/>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table" w:styleId="GridTable4-Accent5">
    <w:name w:val="Grid Table 4 Accent 5"/>
    <w:basedOn w:val="TableNormal"/>
    <w:uiPriority w:val="49"/>
    <w:rsid w:val="007832B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8C3B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3">
    <w:name w:val="List Table 4 Accent 3"/>
    <w:basedOn w:val="TableNormal"/>
    <w:uiPriority w:val="49"/>
    <w:rsid w:val="0064323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3">
    <w:name w:val="Grid Table 5 Dark Accent 3"/>
    <w:basedOn w:val="TableNormal"/>
    <w:uiPriority w:val="50"/>
    <w:rsid w:val="00F31C0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669598">
      <w:bodyDiv w:val="1"/>
      <w:marLeft w:val="0"/>
      <w:marRight w:val="0"/>
      <w:marTop w:val="0"/>
      <w:marBottom w:val="0"/>
      <w:divBdr>
        <w:top w:val="none" w:sz="0" w:space="0" w:color="auto"/>
        <w:left w:val="none" w:sz="0" w:space="0" w:color="auto"/>
        <w:bottom w:val="none" w:sz="0" w:space="0" w:color="auto"/>
        <w:right w:val="none" w:sz="0" w:space="0" w:color="auto"/>
      </w:divBdr>
      <w:divsChild>
        <w:div w:id="1357735710">
          <w:marLeft w:val="0"/>
          <w:marRight w:val="0"/>
          <w:marTop w:val="750"/>
          <w:marBottom w:val="750"/>
          <w:divBdr>
            <w:top w:val="single" w:sz="48" w:space="31" w:color="002060"/>
            <w:left w:val="none" w:sz="0" w:space="0" w:color="auto"/>
            <w:bottom w:val="none" w:sz="0" w:space="0" w:color="auto"/>
            <w:right w:val="none" w:sz="0" w:space="0" w:color="auto"/>
          </w:divBdr>
          <w:divsChild>
            <w:div w:id="132798340">
              <w:marLeft w:val="0"/>
              <w:marRight w:val="0"/>
              <w:marTop w:val="0"/>
              <w:marBottom w:val="300"/>
              <w:divBdr>
                <w:top w:val="none" w:sz="0" w:space="0" w:color="auto"/>
                <w:left w:val="none" w:sz="0" w:space="0" w:color="auto"/>
                <w:bottom w:val="none" w:sz="0" w:space="0" w:color="auto"/>
                <w:right w:val="none" w:sz="0" w:space="0" w:color="auto"/>
              </w:divBdr>
              <w:divsChild>
                <w:div w:id="1708486783">
                  <w:marLeft w:val="0"/>
                  <w:marRight w:val="0"/>
                  <w:marTop w:val="0"/>
                  <w:marBottom w:val="0"/>
                  <w:divBdr>
                    <w:top w:val="none" w:sz="0" w:space="0" w:color="auto"/>
                    <w:left w:val="none" w:sz="0" w:space="0" w:color="auto"/>
                    <w:bottom w:val="none" w:sz="0" w:space="0" w:color="auto"/>
                    <w:right w:val="none" w:sz="0" w:space="0" w:color="auto"/>
                  </w:divBdr>
                </w:div>
                <w:div w:id="1600983115">
                  <w:marLeft w:val="0"/>
                  <w:marRight w:val="0"/>
                  <w:marTop w:val="75"/>
                  <w:marBottom w:val="0"/>
                  <w:divBdr>
                    <w:top w:val="none" w:sz="0" w:space="0" w:color="auto"/>
                    <w:left w:val="none" w:sz="0" w:space="0" w:color="auto"/>
                    <w:bottom w:val="none" w:sz="0" w:space="0" w:color="auto"/>
                    <w:right w:val="none" w:sz="0" w:space="0" w:color="auto"/>
                  </w:divBdr>
                </w:div>
              </w:divsChild>
            </w:div>
            <w:div w:id="1971587183">
              <w:marLeft w:val="0"/>
              <w:marRight w:val="0"/>
              <w:marTop w:val="0"/>
              <w:marBottom w:val="750"/>
              <w:divBdr>
                <w:top w:val="none" w:sz="0" w:space="0" w:color="auto"/>
                <w:left w:val="none" w:sz="0" w:space="0" w:color="auto"/>
                <w:bottom w:val="none" w:sz="0" w:space="0" w:color="auto"/>
                <w:right w:val="none" w:sz="0" w:space="0" w:color="auto"/>
              </w:divBdr>
            </w:div>
            <w:div w:id="264507856">
              <w:marLeft w:val="0"/>
              <w:marRight w:val="0"/>
              <w:marTop w:val="600"/>
              <w:marBottom w:val="600"/>
              <w:divBdr>
                <w:top w:val="double" w:sz="6" w:space="19" w:color="CBD5E0"/>
                <w:left w:val="none" w:sz="0" w:space="0" w:color="auto"/>
                <w:bottom w:val="double" w:sz="6" w:space="19" w:color="CBD5E0"/>
                <w:right w:val="none" w:sz="0" w:space="0" w:color="auto"/>
              </w:divBdr>
            </w:div>
            <w:div w:id="1729919442">
              <w:marLeft w:val="0"/>
              <w:marRight w:val="0"/>
              <w:marTop w:val="0"/>
              <w:marBottom w:val="750"/>
              <w:divBdr>
                <w:top w:val="none" w:sz="0" w:space="0" w:color="auto"/>
                <w:left w:val="none" w:sz="0" w:space="0" w:color="auto"/>
                <w:bottom w:val="none" w:sz="0" w:space="0" w:color="auto"/>
                <w:right w:val="none" w:sz="0" w:space="0" w:color="auto"/>
              </w:divBdr>
            </w:div>
          </w:divsChild>
        </w:div>
        <w:div w:id="231694610">
          <w:marLeft w:val="0"/>
          <w:marRight w:val="0"/>
          <w:marTop w:val="750"/>
          <w:marBottom w:val="750"/>
          <w:divBdr>
            <w:top w:val="none" w:sz="0" w:space="0" w:color="auto"/>
            <w:left w:val="none" w:sz="0" w:space="0" w:color="auto"/>
            <w:bottom w:val="none" w:sz="0" w:space="0" w:color="auto"/>
            <w:right w:val="none" w:sz="0" w:space="0" w:color="auto"/>
          </w:divBdr>
          <w:divsChild>
            <w:div w:id="1781535161">
              <w:marLeft w:val="0"/>
              <w:marRight w:val="0"/>
              <w:marTop w:val="600"/>
              <w:marBottom w:val="0"/>
              <w:divBdr>
                <w:top w:val="single" w:sz="6" w:space="26" w:color="E2E8F0"/>
                <w:left w:val="single" w:sz="6" w:space="26" w:color="E2E8F0"/>
                <w:bottom w:val="single" w:sz="6" w:space="26" w:color="E2E8F0"/>
                <w:right w:val="single" w:sz="6" w:space="26" w:color="E2E8F0"/>
              </w:divBdr>
              <w:divsChild>
                <w:div w:id="502863881">
                  <w:marLeft w:val="0"/>
                  <w:marRight w:val="0"/>
                  <w:marTop w:val="450"/>
                  <w:marBottom w:val="0"/>
                  <w:divBdr>
                    <w:top w:val="none" w:sz="0" w:space="0" w:color="auto"/>
                    <w:left w:val="none" w:sz="0" w:space="0" w:color="auto"/>
                    <w:bottom w:val="single" w:sz="12" w:space="4" w:color="002060"/>
                    <w:right w:val="none" w:sz="0" w:space="0" w:color="auto"/>
                  </w:divBdr>
                </w:div>
                <w:div w:id="366106801">
                  <w:marLeft w:val="0"/>
                  <w:marRight w:val="375"/>
                  <w:marTop w:val="300"/>
                  <w:marBottom w:val="0"/>
                  <w:divBdr>
                    <w:top w:val="none" w:sz="0" w:space="0" w:color="auto"/>
                    <w:left w:val="none" w:sz="0" w:space="0" w:color="auto"/>
                    <w:bottom w:val="none" w:sz="0" w:space="0" w:color="auto"/>
                    <w:right w:val="none" w:sz="0" w:space="0" w:color="auto"/>
                  </w:divBdr>
                </w:div>
                <w:div w:id="802037682">
                  <w:marLeft w:val="0"/>
                  <w:marRight w:val="750"/>
                  <w:marTop w:val="150"/>
                  <w:marBottom w:val="0"/>
                  <w:divBdr>
                    <w:top w:val="none" w:sz="0" w:space="0" w:color="auto"/>
                    <w:left w:val="none" w:sz="0" w:space="0" w:color="auto"/>
                    <w:bottom w:val="none" w:sz="0" w:space="0" w:color="auto"/>
                    <w:right w:val="none" w:sz="0" w:space="0" w:color="auto"/>
                  </w:divBdr>
                </w:div>
                <w:div w:id="1922106387">
                  <w:marLeft w:val="0"/>
                  <w:marRight w:val="750"/>
                  <w:marTop w:val="150"/>
                  <w:marBottom w:val="0"/>
                  <w:divBdr>
                    <w:top w:val="none" w:sz="0" w:space="0" w:color="auto"/>
                    <w:left w:val="none" w:sz="0" w:space="0" w:color="auto"/>
                    <w:bottom w:val="none" w:sz="0" w:space="0" w:color="auto"/>
                    <w:right w:val="none" w:sz="0" w:space="0" w:color="auto"/>
                  </w:divBdr>
                </w:div>
                <w:div w:id="1754203296">
                  <w:marLeft w:val="0"/>
                  <w:marRight w:val="750"/>
                  <w:marTop w:val="150"/>
                  <w:marBottom w:val="0"/>
                  <w:divBdr>
                    <w:top w:val="none" w:sz="0" w:space="0" w:color="auto"/>
                    <w:left w:val="none" w:sz="0" w:space="0" w:color="auto"/>
                    <w:bottom w:val="none" w:sz="0" w:space="0" w:color="auto"/>
                    <w:right w:val="none" w:sz="0" w:space="0" w:color="auto"/>
                  </w:divBdr>
                </w:div>
                <w:div w:id="91084">
                  <w:marLeft w:val="0"/>
                  <w:marRight w:val="375"/>
                  <w:marTop w:val="300"/>
                  <w:marBottom w:val="0"/>
                  <w:divBdr>
                    <w:top w:val="none" w:sz="0" w:space="0" w:color="auto"/>
                    <w:left w:val="none" w:sz="0" w:space="0" w:color="auto"/>
                    <w:bottom w:val="none" w:sz="0" w:space="0" w:color="auto"/>
                    <w:right w:val="none" w:sz="0" w:space="0" w:color="auto"/>
                  </w:divBdr>
                </w:div>
                <w:div w:id="898130853">
                  <w:marLeft w:val="0"/>
                  <w:marRight w:val="750"/>
                  <w:marTop w:val="150"/>
                  <w:marBottom w:val="0"/>
                  <w:divBdr>
                    <w:top w:val="none" w:sz="0" w:space="0" w:color="auto"/>
                    <w:left w:val="none" w:sz="0" w:space="0" w:color="auto"/>
                    <w:bottom w:val="none" w:sz="0" w:space="0" w:color="auto"/>
                    <w:right w:val="none" w:sz="0" w:space="0" w:color="auto"/>
                  </w:divBdr>
                </w:div>
                <w:div w:id="1241258051">
                  <w:marLeft w:val="0"/>
                  <w:marRight w:val="750"/>
                  <w:marTop w:val="150"/>
                  <w:marBottom w:val="0"/>
                  <w:divBdr>
                    <w:top w:val="none" w:sz="0" w:space="0" w:color="auto"/>
                    <w:left w:val="none" w:sz="0" w:space="0" w:color="auto"/>
                    <w:bottom w:val="none" w:sz="0" w:space="0" w:color="auto"/>
                    <w:right w:val="none" w:sz="0" w:space="0" w:color="auto"/>
                  </w:divBdr>
                </w:div>
                <w:div w:id="1586112130">
                  <w:marLeft w:val="0"/>
                  <w:marRight w:val="750"/>
                  <w:marTop w:val="150"/>
                  <w:marBottom w:val="0"/>
                  <w:divBdr>
                    <w:top w:val="none" w:sz="0" w:space="0" w:color="auto"/>
                    <w:left w:val="none" w:sz="0" w:space="0" w:color="auto"/>
                    <w:bottom w:val="none" w:sz="0" w:space="0" w:color="auto"/>
                    <w:right w:val="none" w:sz="0" w:space="0" w:color="auto"/>
                  </w:divBdr>
                </w:div>
                <w:div w:id="1718436240">
                  <w:marLeft w:val="0"/>
                  <w:marRight w:val="375"/>
                  <w:marTop w:val="300"/>
                  <w:marBottom w:val="0"/>
                  <w:divBdr>
                    <w:top w:val="none" w:sz="0" w:space="0" w:color="auto"/>
                    <w:left w:val="none" w:sz="0" w:space="0" w:color="auto"/>
                    <w:bottom w:val="none" w:sz="0" w:space="0" w:color="auto"/>
                    <w:right w:val="none" w:sz="0" w:space="0" w:color="auto"/>
                  </w:divBdr>
                </w:div>
                <w:div w:id="1557811648">
                  <w:marLeft w:val="0"/>
                  <w:marRight w:val="750"/>
                  <w:marTop w:val="150"/>
                  <w:marBottom w:val="0"/>
                  <w:divBdr>
                    <w:top w:val="none" w:sz="0" w:space="0" w:color="auto"/>
                    <w:left w:val="none" w:sz="0" w:space="0" w:color="auto"/>
                    <w:bottom w:val="none" w:sz="0" w:space="0" w:color="auto"/>
                    <w:right w:val="none" w:sz="0" w:space="0" w:color="auto"/>
                  </w:divBdr>
                </w:div>
                <w:div w:id="1076321393">
                  <w:marLeft w:val="0"/>
                  <w:marRight w:val="750"/>
                  <w:marTop w:val="150"/>
                  <w:marBottom w:val="0"/>
                  <w:divBdr>
                    <w:top w:val="none" w:sz="0" w:space="0" w:color="auto"/>
                    <w:left w:val="none" w:sz="0" w:space="0" w:color="auto"/>
                    <w:bottom w:val="none" w:sz="0" w:space="0" w:color="auto"/>
                    <w:right w:val="none" w:sz="0" w:space="0" w:color="auto"/>
                  </w:divBdr>
                </w:div>
                <w:div w:id="1988322336">
                  <w:marLeft w:val="0"/>
                  <w:marRight w:val="750"/>
                  <w:marTop w:val="150"/>
                  <w:marBottom w:val="0"/>
                  <w:divBdr>
                    <w:top w:val="none" w:sz="0" w:space="0" w:color="auto"/>
                    <w:left w:val="none" w:sz="0" w:space="0" w:color="auto"/>
                    <w:bottom w:val="none" w:sz="0" w:space="0" w:color="auto"/>
                    <w:right w:val="none" w:sz="0" w:space="0" w:color="auto"/>
                  </w:divBdr>
                </w:div>
                <w:div w:id="1275402684">
                  <w:marLeft w:val="0"/>
                  <w:marRight w:val="375"/>
                  <w:marTop w:val="300"/>
                  <w:marBottom w:val="0"/>
                  <w:divBdr>
                    <w:top w:val="none" w:sz="0" w:space="0" w:color="auto"/>
                    <w:left w:val="none" w:sz="0" w:space="0" w:color="auto"/>
                    <w:bottom w:val="none" w:sz="0" w:space="0" w:color="auto"/>
                    <w:right w:val="none" w:sz="0" w:space="0" w:color="auto"/>
                  </w:divBdr>
                </w:div>
                <w:div w:id="1307970147">
                  <w:marLeft w:val="0"/>
                  <w:marRight w:val="750"/>
                  <w:marTop w:val="150"/>
                  <w:marBottom w:val="0"/>
                  <w:divBdr>
                    <w:top w:val="none" w:sz="0" w:space="0" w:color="auto"/>
                    <w:left w:val="none" w:sz="0" w:space="0" w:color="auto"/>
                    <w:bottom w:val="none" w:sz="0" w:space="0" w:color="auto"/>
                    <w:right w:val="none" w:sz="0" w:space="0" w:color="auto"/>
                  </w:divBdr>
                </w:div>
                <w:div w:id="370687179">
                  <w:marLeft w:val="0"/>
                  <w:marRight w:val="750"/>
                  <w:marTop w:val="150"/>
                  <w:marBottom w:val="0"/>
                  <w:divBdr>
                    <w:top w:val="none" w:sz="0" w:space="0" w:color="auto"/>
                    <w:left w:val="none" w:sz="0" w:space="0" w:color="auto"/>
                    <w:bottom w:val="none" w:sz="0" w:space="0" w:color="auto"/>
                    <w:right w:val="none" w:sz="0" w:space="0" w:color="auto"/>
                  </w:divBdr>
                </w:div>
                <w:div w:id="1088306647">
                  <w:marLeft w:val="0"/>
                  <w:marRight w:val="750"/>
                  <w:marTop w:val="150"/>
                  <w:marBottom w:val="0"/>
                  <w:divBdr>
                    <w:top w:val="none" w:sz="0" w:space="0" w:color="auto"/>
                    <w:left w:val="none" w:sz="0" w:space="0" w:color="auto"/>
                    <w:bottom w:val="none" w:sz="0" w:space="0" w:color="auto"/>
                    <w:right w:val="none" w:sz="0" w:space="0" w:color="auto"/>
                  </w:divBdr>
                </w:div>
                <w:div w:id="1970545899">
                  <w:marLeft w:val="0"/>
                  <w:marRight w:val="375"/>
                  <w:marTop w:val="300"/>
                  <w:marBottom w:val="0"/>
                  <w:divBdr>
                    <w:top w:val="none" w:sz="0" w:space="0" w:color="auto"/>
                    <w:left w:val="none" w:sz="0" w:space="0" w:color="auto"/>
                    <w:bottom w:val="none" w:sz="0" w:space="0" w:color="auto"/>
                    <w:right w:val="none" w:sz="0" w:space="0" w:color="auto"/>
                  </w:divBdr>
                </w:div>
                <w:div w:id="1511410166">
                  <w:marLeft w:val="0"/>
                  <w:marRight w:val="750"/>
                  <w:marTop w:val="150"/>
                  <w:marBottom w:val="0"/>
                  <w:divBdr>
                    <w:top w:val="none" w:sz="0" w:space="0" w:color="auto"/>
                    <w:left w:val="none" w:sz="0" w:space="0" w:color="auto"/>
                    <w:bottom w:val="none" w:sz="0" w:space="0" w:color="auto"/>
                    <w:right w:val="none" w:sz="0" w:space="0" w:color="auto"/>
                  </w:divBdr>
                </w:div>
                <w:div w:id="2010909515">
                  <w:marLeft w:val="0"/>
                  <w:marRight w:val="750"/>
                  <w:marTop w:val="150"/>
                  <w:marBottom w:val="0"/>
                  <w:divBdr>
                    <w:top w:val="none" w:sz="0" w:space="0" w:color="auto"/>
                    <w:left w:val="none" w:sz="0" w:space="0" w:color="auto"/>
                    <w:bottom w:val="none" w:sz="0" w:space="0" w:color="auto"/>
                    <w:right w:val="none" w:sz="0" w:space="0" w:color="auto"/>
                  </w:divBdr>
                </w:div>
                <w:div w:id="1107655684">
                  <w:marLeft w:val="0"/>
                  <w:marRight w:val="750"/>
                  <w:marTop w:val="150"/>
                  <w:marBottom w:val="0"/>
                  <w:divBdr>
                    <w:top w:val="none" w:sz="0" w:space="0" w:color="auto"/>
                    <w:left w:val="none" w:sz="0" w:space="0" w:color="auto"/>
                    <w:bottom w:val="none" w:sz="0" w:space="0" w:color="auto"/>
                    <w:right w:val="none" w:sz="0" w:space="0" w:color="auto"/>
                  </w:divBdr>
                </w:div>
                <w:div w:id="1466972535">
                  <w:marLeft w:val="0"/>
                  <w:marRight w:val="0"/>
                  <w:marTop w:val="450"/>
                  <w:marBottom w:val="0"/>
                  <w:divBdr>
                    <w:top w:val="none" w:sz="0" w:space="0" w:color="auto"/>
                    <w:left w:val="none" w:sz="0" w:space="0" w:color="auto"/>
                    <w:bottom w:val="single" w:sz="12" w:space="4" w:color="002060"/>
                    <w:right w:val="none" w:sz="0" w:space="0" w:color="auto"/>
                  </w:divBdr>
                </w:div>
                <w:div w:id="401803901">
                  <w:marLeft w:val="0"/>
                  <w:marRight w:val="375"/>
                  <w:marTop w:val="300"/>
                  <w:marBottom w:val="0"/>
                  <w:divBdr>
                    <w:top w:val="none" w:sz="0" w:space="0" w:color="auto"/>
                    <w:left w:val="none" w:sz="0" w:space="0" w:color="auto"/>
                    <w:bottom w:val="none" w:sz="0" w:space="0" w:color="auto"/>
                    <w:right w:val="none" w:sz="0" w:space="0" w:color="auto"/>
                  </w:divBdr>
                </w:div>
                <w:div w:id="1804083104">
                  <w:marLeft w:val="0"/>
                  <w:marRight w:val="750"/>
                  <w:marTop w:val="150"/>
                  <w:marBottom w:val="0"/>
                  <w:divBdr>
                    <w:top w:val="none" w:sz="0" w:space="0" w:color="auto"/>
                    <w:left w:val="none" w:sz="0" w:space="0" w:color="auto"/>
                    <w:bottom w:val="none" w:sz="0" w:space="0" w:color="auto"/>
                    <w:right w:val="none" w:sz="0" w:space="0" w:color="auto"/>
                  </w:divBdr>
                </w:div>
                <w:div w:id="1135296481">
                  <w:marLeft w:val="0"/>
                  <w:marRight w:val="750"/>
                  <w:marTop w:val="150"/>
                  <w:marBottom w:val="0"/>
                  <w:divBdr>
                    <w:top w:val="none" w:sz="0" w:space="0" w:color="auto"/>
                    <w:left w:val="none" w:sz="0" w:space="0" w:color="auto"/>
                    <w:bottom w:val="none" w:sz="0" w:space="0" w:color="auto"/>
                    <w:right w:val="none" w:sz="0" w:space="0" w:color="auto"/>
                  </w:divBdr>
                </w:div>
                <w:div w:id="601184078">
                  <w:marLeft w:val="0"/>
                  <w:marRight w:val="750"/>
                  <w:marTop w:val="150"/>
                  <w:marBottom w:val="0"/>
                  <w:divBdr>
                    <w:top w:val="none" w:sz="0" w:space="0" w:color="auto"/>
                    <w:left w:val="none" w:sz="0" w:space="0" w:color="auto"/>
                    <w:bottom w:val="none" w:sz="0" w:space="0" w:color="auto"/>
                    <w:right w:val="none" w:sz="0" w:space="0" w:color="auto"/>
                  </w:divBdr>
                </w:div>
                <w:div w:id="1781530949">
                  <w:marLeft w:val="0"/>
                  <w:marRight w:val="375"/>
                  <w:marTop w:val="300"/>
                  <w:marBottom w:val="0"/>
                  <w:divBdr>
                    <w:top w:val="none" w:sz="0" w:space="0" w:color="auto"/>
                    <w:left w:val="none" w:sz="0" w:space="0" w:color="auto"/>
                    <w:bottom w:val="none" w:sz="0" w:space="0" w:color="auto"/>
                    <w:right w:val="none" w:sz="0" w:space="0" w:color="auto"/>
                  </w:divBdr>
                </w:div>
                <w:div w:id="1285311966">
                  <w:marLeft w:val="0"/>
                  <w:marRight w:val="750"/>
                  <w:marTop w:val="150"/>
                  <w:marBottom w:val="0"/>
                  <w:divBdr>
                    <w:top w:val="none" w:sz="0" w:space="0" w:color="auto"/>
                    <w:left w:val="none" w:sz="0" w:space="0" w:color="auto"/>
                    <w:bottom w:val="none" w:sz="0" w:space="0" w:color="auto"/>
                    <w:right w:val="none" w:sz="0" w:space="0" w:color="auto"/>
                  </w:divBdr>
                </w:div>
                <w:div w:id="1498301989">
                  <w:marLeft w:val="0"/>
                  <w:marRight w:val="750"/>
                  <w:marTop w:val="150"/>
                  <w:marBottom w:val="0"/>
                  <w:divBdr>
                    <w:top w:val="none" w:sz="0" w:space="0" w:color="auto"/>
                    <w:left w:val="none" w:sz="0" w:space="0" w:color="auto"/>
                    <w:bottom w:val="none" w:sz="0" w:space="0" w:color="auto"/>
                    <w:right w:val="none" w:sz="0" w:space="0" w:color="auto"/>
                  </w:divBdr>
                </w:div>
                <w:div w:id="189228640">
                  <w:marLeft w:val="0"/>
                  <w:marRight w:val="750"/>
                  <w:marTop w:val="150"/>
                  <w:marBottom w:val="0"/>
                  <w:divBdr>
                    <w:top w:val="none" w:sz="0" w:space="0" w:color="auto"/>
                    <w:left w:val="none" w:sz="0" w:space="0" w:color="auto"/>
                    <w:bottom w:val="none" w:sz="0" w:space="0" w:color="auto"/>
                    <w:right w:val="none" w:sz="0" w:space="0" w:color="auto"/>
                  </w:divBdr>
                </w:div>
                <w:div w:id="545800995">
                  <w:marLeft w:val="0"/>
                  <w:marRight w:val="375"/>
                  <w:marTop w:val="300"/>
                  <w:marBottom w:val="0"/>
                  <w:divBdr>
                    <w:top w:val="none" w:sz="0" w:space="0" w:color="auto"/>
                    <w:left w:val="none" w:sz="0" w:space="0" w:color="auto"/>
                    <w:bottom w:val="none" w:sz="0" w:space="0" w:color="auto"/>
                    <w:right w:val="none" w:sz="0" w:space="0" w:color="auto"/>
                  </w:divBdr>
                </w:div>
                <w:div w:id="896891756">
                  <w:marLeft w:val="0"/>
                  <w:marRight w:val="750"/>
                  <w:marTop w:val="150"/>
                  <w:marBottom w:val="0"/>
                  <w:divBdr>
                    <w:top w:val="none" w:sz="0" w:space="0" w:color="auto"/>
                    <w:left w:val="none" w:sz="0" w:space="0" w:color="auto"/>
                    <w:bottom w:val="none" w:sz="0" w:space="0" w:color="auto"/>
                    <w:right w:val="none" w:sz="0" w:space="0" w:color="auto"/>
                  </w:divBdr>
                </w:div>
                <w:div w:id="73094190">
                  <w:marLeft w:val="0"/>
                  <w:marRight w:val="750"/>
                  <w:marTop w:val="150"/>
                  <w:marBottom w:val="0"/>
                  <w:divBdr>
                    <w:top w:val="none" w:sz="0" w:space="0" w:color="auto"/>
                    <w:left w:val="none" w:sz="0" w:space="0" w:color="auto"/>
                    <w:bottom w:val="none" w:sz="0" w:space="0" w:color="auto"/>
                    <w:right w:val="none" w:sz="0" w:space="0" w:color="auto"/>
                  </w:divBdr>
                </w:div>
                <w:div w:id="52975432">
                  <w:marLeft w:val="0"/>
                  <w:marRight w:val="750"/>
                  <w:marTop w:val="150"/>
                  <w:marBottom w:val="0"/>
                  <w:divBdr>
                    <w:top w:val="none" w:sz="0" w:space="0" w:color="auto"/>
                    <w:left w:val="none" w:sz="0" w:space="0" w:color="auto"/>
                    <w:bottom w:val="none" w:sz="0" w:space="0" w:color="auto"/>
                    <w:right w:val="none" w:sz="0" w:space="0" w:color="auto"/>
                  </w:divBdr>
                </w:div>
                <w:div w:id="341975701">
                  <w:marLeft w:val="0"/>
                  <w:marRight w:val="375"/>
                  <w:marTop w:val="300"/>
                  <w:marBottom w:val="0"/>
                  <w:divBdr>
                    <w:top w:val="none" w:sz="0" w:space="0" w:color="auto"/>
                    <w:left w:val="none" w:sz="0" w:space="0" w:color="auto"/>
                    <w:bottom w:val="none" w:sz="0" w:space="0" w:color="auto"/>
                    <w:right w:val="none" w:sz="0" w:space="0" w:color="auto"/>
                  </w:divBdr>
                </w:div>
                <w:div w:id="1173185578">
                  <w:marLeft w:val="0"/>
                  <w:marRight w:val="750"/>
                  <w:marTop w:val="150"/>
                  <w:marBottom w:val="0"/>
                  <w:divBdr>
                    <w:top w:val="none" w:sz="0" w:space="0" w:color="auto"/>
                    <w:left w:val="none" w:sz="0" w:space="0" w:color="auto"/>
                    <w:bottom w:val="none" w:sz="0" w:space="0" w:color="auto"/>
                    <w:right w:val="none" w:sz="0" w:space="0" w:color="auto"/>
                  </w:divBdr>
                </w:div>
                <w:div w:id="1478034373">
                  <w:marLeft w:val="0"/>
                  <w:marRight w:val="750"/>
                  <w:marTop w:val="150"/>
                  <w:marBottom w:val="0"/>
                  <w:divBdr>
                    <w:top w:val="none" w:sz="0" w:space="0" w:color="auto"/>
                    <w:left w:val="none" w:sz="0" w:space="0" w:color="auto"/>
                    <w:bottom w:val="none" w:sz="0" w:space="0" w:color="auto"/>
                    <w:right w:val="none" w:sz="0" w:space="0" w:color="auto"/>
                  </w:divBdr>
                </w:div>
                <w:div w:id="572350491">
                  <w:marLeft w:val="0"/>
                  <w:marRight w:val="750"/>
                  <w:marTop w:val="150"/>
                  <w:marBottom w:val="0"/>
                  <w:divBdr>
                    <w:top w:val="none" w:sz="0" w:space="0" w:color="auto"/>
                    <w:left w:val="none" w:sz="0" w:space="0" w:color="auto"/>
                    <w:bottom w:val="none" w:sz="0" w:space="0" w:color="auto"/>
                    <w:right w:val="none" w:sz="0" w:space="0" w:color="auto"/>
                  </w:divBdr>
                </w:div>
                <w:div w:id="522979151">
                  <w:marLeft w:val="0"/>
                  <w:marRight w:val="375"/>
                  <w:marTop w:val="300"/>
                  <w:marBottom w:val="0"/>
                  <w:divBdr>
                    <w:top w:val="none" w:sz="0" w:space="0" w:color="auto"/>
                    <w:left w:val="none" w:sz="0" w:space="0" w:color="auto"/>
                    <w:bottom w:val="none" w:sz="0" w:space="0" w:color="auto"/>
                    <w:right w:val="none" w:sz="0" w:space="0" w:color="auto"/>
                  </w:divBdr>
                </w:div>
                <w:div w:id="1604414577">
                  <w:marLeft w:val="0"/>
                  <w:marRight w:val="750"/>
                  <w:marTop w:val="150"/>
                  <w:marBottom w:val="0"/>
                  <w:divBdr>
                    <w:top w:val="none" w:sz="0" w:space="0" w:color="auto"/>
                    <w:left w:val="none" w:sz="0" w:space="0" w:color="auto"/>
                    <w:bottom w:val="none" w:sz="0" w:space="0" w:color="auto"/>
                    <w:right w:val="none" w:sz="0" w:space="0" w:color="auto"/>
                  </w:divBdr>
                </w:div>
                <w:div w:id="1557542721">
                  <w:marLeft w:val="0"/>
                  <w:marRight w:val="750"/>
                  <w:marTop w:val="150"/>
                  <w:marBottom w:val="0"/>
                  <w:divBdr>
                    <w:top w:val="none" w:sz="0" w:space="0" w:color="auto"/>
                    <w:left w:val="none" w:sz="0" w:space="0" w:color="auto"/>
                    <w:bottom w:val="none" w:sz="0" w:space="0" w:color="auto"/>
                    <w:right w:val="none" w:sz="0" w:space="0" w:color="auto"/>
                  </w:divBdr>
                </w:div>
                <w:div w:id="1049650519">
                  <w:marLeft w:val="0"/>
                  <w:marRight w:val="750"/>
                  <w:marTop w:val="150"/>
                  <w:marBottom w:val="0"/>
                  <w:divBdr>
                    <w:top w:val="none" w:sz="0" w:space="0" w:color="auto"/>
                    <w:left w:val="none" w:sz="0" w:space="0" w:color="auto"/>
                    <w:bottom w:val="none" w:sz="0" w:space="0" w:color="auto"/>
                    <w:right w:val="none" w:sz="0" w:space="0" w:color="auto"/>
                  </w:divBdr>
                </w:div>
                <w:div w:id="1376614502">
                  <w:marLeft w:val="0"/>
                  <w:marRight w:val="750"/>
                  <w:marTop w:val="150"/>
                  <w:marBottom w:val="0"/>
                  <w:divBdr>
                    <w:top w:val="none" w:sz="0" w:space="0" w:color="auto"/>
                    <w:left w:val="none" w:sz="0" w:space="0" w:color="auto"/>
                    <w:bottom w:val="none" w:sz="0" w:space="0" w:color="auto"/>
                    <w:right w:val="none" w:sz="0" w:space="0" w:color="auto"/>
                  </w:divBdr>
                </w:div>
                <w:div w:id="329601214">
                  <w:marLeft w:val="0"/>
                  <w:marRight w:val="0"/>
                  <w:marTop w:val="450"/>
                  <w:marBottom w:val="0"/>
                  <w:divBdr>
                    <w:top w:val="none" w:sz="0" w:space="0" w:color="auto"/>
                    <w:left w:val="none" w:sz="0" w:space="0" w:color="auto"/>
                    <w:bottom w:val="single" w:sz="12" w:space="4" w:color="002060"/>
                    <w:right w:val="none" w:sz="0" w:space="0" w:color="auto"/>
                  </w:divBdr>
                </w:div>
                <w:div w:id="577248288">
                  <w:marLeft w:val="0"/>
                  <w:marRight w:val="375"/>
                  <w:marTop w:val="300"/>
                  <w:marBottom w:val="0"/>
                  <w:divBdr>
                    <w:top w:val="none" w:sz="0" w:space="0" w:color="auto"/>
                    <w:left w:val="none" w:sz="0" w:space="0" w:color="auto"/>
                    <w:bottom w:val="none" w:sz="0" w:space="0" w:color="auto"/>
                    <w:right w:val="none" w:sz="0" w:space="0" w:color="auto"/>
                  </w:divBdr>
                </w:div>
                <w:div w:id="126625277">
                  <w:marLeft w:val="0"/>
                  <w:marRight w:val="750"/>
                  <w:marTop w:val="150"/>
                  <w:marBottom w:val="0"/>
                  <w:divBdr>
                    <w:top w:val="none" w:sz="0" w:space="0" w:color="auto"/>
                    <w:left w:val="none" w:sz="0" w:space="0" w:color="auto"/>
                    <w:bottom w:val="none" w:sz="0" w:space="0" w:color="auto"/>
                    <w:right w:val="none" w:sz="0" w:space="0" w:color="auto"/>
                  </w:divBdr>
                </w:div>
                <w:div w:id="1573588820">
                  <w:marLeft w:val="0"/>
                  <w:marRight w:val="750"/>
                  <w:marTop w:val="150"/>
                  <w:marBottom w:val="0"/>
                  <w:divBdr>
                    <w:top w:val="none" w:sz="0" w:space="0" w:color="auto"/>
                    <w:left w:val="none" w:sz="0" w:space="0" w:color="auto"/>
                    <w:bottom w:val="none" w:sz="0" w:space="0" w:color="auto"/>
                    <w:right w:val="none" w:sz="0" w:space="0" w:color="auto"/>
                  </w:divBdr>
                </w:div>
                <w:div w:id="525023370">
                  <w:marLeft w:val="0"/>
                  <w:marRight w:val="750"/>
                  <w:marTop w:val="150"/>
                  <w:marBottom w:val="0"/>
                  <w:divBdr>
                    <w:top w:val="none" w:sz="0" w:space="0" w:color="auto"/>
                    <w:left w:val="none" w:sz="0" w:space="0" w:color="auto"/>
                    <w:bottom w:val="none" w:sz="0" w:space="0" w:color="auto"/>
                    <w:right w:val="none" w:sz="0" w:space="0" w:color="auto"/>
                  </w:divBdr>
                </w:div>
                <w:div w:id="245193346">
                  <w:marLeft w:val="0"/>
                  <w:marRight w:val="375"/>
                  <w:marTop w:val="300"/>
                  <w:marBottom w:val="0"/>
                  <w:divBdr>
                    <w:top w:val="none" w:sz="0" w:space="0" w:color="auto"/>
                    <w:left w:val="none" w:sz="0" w:space="0" w:color="auto"/>
                    <w:bottom w:val="none" w:sz="0" w:space="0" w:color="auto"/>
                    <w:right w:val="none" w:sz="0" w:space="0" w:color="auto"/>
                  </w:divBdr>
                </w:div>
                <w:div w:id="1419063325">
                  <w:marLeft w:val="0"/>
                  <w:marRight w:val="750"/>
                  <w:marTop w:val="150"/>
                  <w:marBottom w:val="0"/>
                  <w:divBdr>
                    <w:top w:val="none" w:sz="0" w:space="0" w:color="auto"/>
                    <w:left w:val="none" w:sz="0" w:space="0" w:color="auto"/>
                    <w:bottom w:val="none" w:sz="0" w:space="0" w:color="auto"/>
                    <w:right w:val="none" w:sz="0" w:space="0" w:color="auto"/>
                  </w:divBdr>
                </w:div>
                <w:div w:id="1420521080">
                  <w:marLeft w:val="0"/>
                  <w:marRight w:val="750"/>
                  <w:marTop w:val="150"/>
                  <w:marBottom w:val="0"/>
                  <w:divBdr>
                    <w:top w:val="none" w:sz="0" w:space="0" w:color="auto"/>
                    <w:left w:val="none" w:sz="0" w:space="0" w:color="auto"/>
                    <w:bottom w:val="none" w:sz="0" w:space="0" w:color="auto"/>
                    <w:right w:val="none" w:sz="0" w:space="0" w:color="auto"/>
                  </w:divBdr>
                </w:div>
                <w:div w:id="492724457">
                  <w:marLeft w:val="0"/>
                  <w:marRight w:val="750"/>
                  <w:marTop w:val="150"/>
                  <w:marBottom w:val="0"/>
                  <w:divBdr>
                    <w:top w:val="none" w:sz="0" w:space="0" w:color="auto"/>
                    <w:left w:val="none" w:sz="0" w:space="0" w:color="auto"/>
                    <w:bottom w:val="none" w:sz="0" w:space="0" w:color="auto"/>
                    <w:right w:val="none" w:sz="0" w:space="0" w:color="auto"/>
                  </w:divBdr>
                </w:div>
                <w:div w:id="1712727114">
                  <w:marLeft w:val="0"/>
                  <w:marRight w:val="375"/>
                  <w:marTop w:val="300"/>
                  <w:marBottom w:val="0"/>
                  <w:divBdr>
                    <w:top w:val="none" w:sz="0" w:space="0" w:color="auto"/>
                    <w:left w:val="none" w:sz="0" w:space="0" w:color="auto"/>
                    <w:bottom w:val="none" w:sz="0" w:space="0" w:color="auto"/>
                    <w:right w:val="none" w:sz="0" w:space="0" w:color="auto"/>
                  </w:divBdr>
                </w:div>
                <w:div w:id="1020548764">
                  <w:marLeft w:val="0"/>
                  <w:marRight w:val="750"/>
                  <w:marTop w:val="150"/>
                  <w:marBottom w:val="0"/>
                  <w:divBdr>
                    <w:top w:val="none" w:sz="0" w:space="0" w:color="auto"/>
                    <w:left w:val="none" w:sz="0" w:space="0" w:color="auto"/>
                    <w:bottom w:val="none" w:sz="0" w:space="0" w:color="auto"/>
                    <w:right w:val="none" w:sz="0" w:space="0" w:color="auto"/>
                  </w:divBdr>
                </w:div>
                <w:div w:id="1366640979">
                  <w:marLeft w:val="0"/>
                  <w:marRight w:val="750"/>
                  <w:marTop w:val="150"/>
                  <w:marBottom w:val="0"/>
                  <w:divBdr>
                    <w:top w:val="none" w:sz="0" w:space="0" w:color="auto"/>
                    <w:left w:val="none" w:sz="0" w:space="0" w:color="auto"/>
                    <w:bottom w:val="none" w:sz="0" w:space="0" w:color="auto"/>
                    <w:right w:val="none" w:sz="0" w:space="0" w:color="auto"/>
                  </w:divBdr>
                </w:div>
                <w:div w:id="456026810">
                  <w:marLeft w:val="0"/>
                  <w:marRight w:val="750"/>
                  <w:marTop w:val="150"/>
                  <w:marBottom w:val="0"/>
                  <w:divBdr>
                    <w:top w:val="none" w:sz="0" w:space="0" w:color="auto"/>
                    <w:left w:val="none" w:sz="0" w:space="0" w:color="auto"/>
                    <w:bottom w:val="none" w:sz="0" w:space="0" w:color="auto"/>
                    <w:right w:val="none" w:sz="0" w:space="0" w:color="auto"/>
                  </w:divBdr>
                </w:div>
                <w:div w:id="221870643">
                  <w:marLeft w:val="0"/>
                  <w:marRight w:val="375"/>
                  <w:marTop w:val="300"/>
                  <w:marBottom w:val="0"/>
                  <w:divBdr>
                    <w:top w:val="none" w:sz="0" w:space="0" w:color="auto"/>
                    <w:left w:val="none" w:sz="0" w:space="0" w:color="auto"/>
                    <w:bottom w:val="none" w:sz="0" w:space="0" w:color="auto"/>
                    <w:right w:val="none" w:sz="0" w:space="0" w:color="auto"/>
                  </w:divBdr>
                </w:div>
                <w:div w:id="792408587">
                  <w:marLeft w:val="0"/>
                  <w:marRight w:val="750"/>
                  <w:marTop w:val="150"/>
                  <w:marBottom w:val="0"/>
                  <w:divBdr>
                    <w:top w:val="none" w:sz="0" w:space="0" w:color="auto"/>
                    <w:left w:val="none" w:sz="0" w:space="0" w:color="auto"/>
                    <w:bottom w:val="none" w:sz="0" w:space="0" w:color="auto"/>
                    <w:right w:val="none" w:sz="0" w:space="0" w:color="auto"/>
                  </w:divBdr>
                </w:div>
                <w:div w:id="1926304708">
                  <w:marLeft w:val="0"/>
                  <w:marRight w:val="750"/>
                  <w:marTop w:val="150"/>
                  <w:marBottom w:val="0"/>
                  <w:divBdr>
                    <w:top w:val="none" w:sz="0" w:space="0" w:color="auto"/>
                    <w:left w:val="none" w:sz="0" w:space="0" w:color="auto"/>
                    <w:bottom w:val="none" w:sz="0" w:space="0" w:color="auto"/>
                    <w:right w:val="none" w:sz="0" w:space="0" w:color="auto"/>
                  </w:divBdr>
                </w:div>
                <w:div w:id="1147824641">
                  <w:marLeft w:val="0"/>
                  <w:marRight w:val="750"/>
                  <w:marTop w:val="150"/>
                  <w:marBottom w:val="0"/>
                  <w:divBdr>
                    <w:top w:val="none" w:sz="0" w:space="0" w:color="auto"/>
                    <w:left w:val="none" w:sz="0" w:space="0" w:color="auto"/>
                    <w:bottom w:val="none" w:sz="0" w:space="0" w:color="auto"/>
                    <w:right w:val="none" w:sz="0" w:space="0" w:color="auto"/>
                  </w:divBdr>
                </w:div>
                <w:div w:id="1193230976">
                  <w:marLeft w:val="0"/>
                  <w:marRight w:val="375"/>
                  <w:marTop w:val="300"/>
                  <w:marBottom w:val="0"/>
                  <w:divBdr>
                    <w:top w:val="none" w:sz="0" w:space="0" w:color="auto"/>
                    <w:left w:val="none" w:sz="0" w:space="0" w:color="auto"/>
                    <w:bottom w:val="none" w:sz="0" w:space="0" w:color="auto"/>
                    <w:right w:val="none" w:sz="0" w:space="0" w:color="auto"/>
                  </w:divBdr>
                </w:div>
                <w:div w:id="1075592795">
                  <w:marLeft w:val="0"/>
                  <w:marRight w:val="750"/>
                  <w:marTop w:val="150"/>
                  <w:marBottom w:val="0"/>
                  <w:divBdr>
                    <w:top w:val="none" w:sz="0" w:space="0" w:color="auto"/>
                    <w:left w:val="none" w:sz="0" w:space="0" w:color="auto"/>
                    <w:bottom w:val="none" w:sz="0" w:space="0" w:color="auto"/>
                    <w:right w:val="none" w:sz="0" w:space="0" w:color="auto"/>
                  </w:divBdr>
                </w:div>
                <w:div w:id="823591348">
                  <w:marLeft w:val="0"/>
                  <w:marRight w:val="750"/>
                  <w:marTop w:val="150"/>
                  <w:marBottom w:val="0"/>
                  <w:divBdr>
                    <w:top w:val="none" w:sz="0" w:space="0" w:color="auto"/>
                    <w:left w:val="none" w:sz="0" w:space="0" w:color="auto"/>
                    <w:bottom w:val="none" w:sz="0" w:space="0" w:color="auto"/>
                    <w:right w:val="none" w:sz="0" w:space="0" w:color="auto"/>
                  </w:divBdr>
                </w:div>
                <w:div w:id="1881354602">
                  <w:marLeft w:val="0"/>
                  <w:marRight w:val="750"/>
                  <w:marTop w:val="150"/>
                  <w:marBottom w:val="0"/>
                  <w:divBdr>
                    <w:top w:val="none" w:sz="0" w:space="0" w:color="auto"/>
                    <w:left w:val="none" w:sz="0" w:space="0" w:color="auto"/>
                    <w:bottom w:val="none" w:sz="0" w:space="0" w:color="auto"/>
                    <w:right w:val="none" w:sz="0" w:space="0" w:color="auto"/>
                  </w:divBdr>
                </w:div>
                <w:div w:id="1451315680">
                  <w:marLeft w:val="0"/>
                  <w:marRight w:val="0"/>
                  <w:marTop w:val="450"/>
                  <w:marBottom w:val="0"/>
                  <w:divBdr>
                    <w:top w:val="none" w:sz="0" w:space="0" w:color="auto"/>
                    <w:left w:val="none" w:sz="0" w:space="0" w:color="auto"/>
                    <w:bottom w:val="single" w:sz="12" w:space="4" w:color="002060"/>
                    <w:right w:val="none" w:sz="0" w:space="0" w:color="auto"/>
                  </w:divBdr>
                </w:div>
                <w:div w:id="684788072">
                  <w:marLeft w:val="0"/>
                  <w:marRight w:val="375"/>
                  <w:marTop w:val="300"/>
                  <w:marBottom w:val="0"/>
                  <w:divBdr>
                    <w:top w:val="none" w:sz="0" w:space="0" w:color="auto"/>
                    <w:left w:val="none" w:sz="0" w:space="0" w:color="auto"/>
                    <w:bottom w:val="none" w:sz="0" w:space="0" w:color="auto"/>
                    <w:right w:val="none" w:sz="0" w:space="0" w:color="auto"/>
                  </w:divBdr>
                </w:div>
                <w:div w:id="1669362843">
                  <w:marLeft w:val="0"/>
                  <w:marRight w:val="750"/>
                  <w:marTop w:val="150"/>
                  <w:marBottom w:val="0"/>
                  <w:divBdr>
                    <w:top w:val="none" w:sz="0" w:space="0" w:color="auto"/>
                    <w:left w:val="none" w:sz="0" w:space="0" w:color="auto"/>
                    <w:bottom w:val="none" w:sz="0" w:space="0" w:color="auto"/>
                    <w:right w:val="none" w:sz="0" w:space="0" w:color="auto"/>
                  </w:divBdr>
                </w:div>
                <w:div w:id="124667913">
                  <w:marLeft w:val="0"/>
                  <w:marRight w:val="750"/>
                  <w:marTop w:val="150"/>
                  <w:marBottom w:val="0"/>
                  <w:divBdr>
                    <w:top w:val="none" w:sz="0" w:space="0" w:color="auto"/>
                    <w:left w:val="none" w:sz="0" w:space="0" w:color="auto"/>
                    <w:bottom w:val="none" w:sz="0" w:space="0" w:color="auto"/>
                    <w:right w:val="none" w:sz="0" w:space="0" w:color="auto"/>
                  </w:divBdr>
                </w:div>
                <w:div w:id="228852199">
                  <w:marLeft w:val="0"/>
                  <w:marRight w:val="750"/>
                  <w:marTop w:val="150"/>
                  <w:marBottom w:val="0"/>
                  <w:divBdr>
                    <w:top w:val="none" w:sz="0" w:space="0" w:color="auto"/>
                    <w:left w:val="none" w:sz="0" w:space="0" w:color="auto"/>
                    <w:bottom w:val="none" w:sz="0" w:space="0" w:color="auto"/>
                    <w:right w:val="none" w:sz="0" w:space="0" w:color="auto"/>
                  </w:divBdr>
                </w:div>
                <w:div w:id="108741096">
                  <w:marLeft w:val="0"/>
                  <w:marRight w:val="375"/>
                  <w:marTop w:val="300"/>
                  <w:marBottom w:val="0"/>
                  <w:divBdr>
                    <w:top w:val="none" w:sz="0" w:space="0" w:color="auto"/>
                    <w:left w:val="none" w:sz="0" w:space="0" w:color="auto"/>
                    <w:bottom w:val="none" w:sz="0" w:space="0" w:color="auto"/>
                    <w:right w:val="none" w:sz="0" w:space="0" w:color="auto"/>
                  </w:divBdr>
                </w:div>
                <w:div w:id="164783596">
                  <w:marLeft w:val="0"/>
                  <w:marRight w:val="750"/>
                  <w:marTop w:val="150"/>
                  <w:marBottom w:val="0"/>
                  <w:divBdr>
                    <w:top w:val="none" w:sz="0" w:space="0" w:color="auto"/>
                    <w:left w:val="none" w:sz="0" w:space="0" w:color="auto"/>
                    <w:bottom w:val="none" w:sz="0" w:space="0" w:color="auto"/>
                    <w:right w:val="none" w:sz="0" w:space="0" w:color="auto"/>
                  </w:divBdr>
                </w:div>
                <w:div w:id="675423385">
                  <w:marLeft w:val="0"/>
                  <w:marRight w:val="750"/>
                  <w:marTop w:val="150"/>
                  <w:marBottom w:val="0"/>
                  <w:divBdr>
                    <w:top w:val="none" w:sz="0" w:space="0" w:color="auto"/>
                    <w:left w:val="none" w:sz="0" w:space="0" w:color="auto"/>
                    <w:bottom w:val="none" w:sz="0" w:space="0" w:color="auto"/>
                    <w:right w:val="none" w:sz="0" w:space="0" w:color="auto"/>
                  </w:divBdr>
                </w:div>
                <w:div w:id="252977899">
                  <w:marLeft w:val="0"/>
                  <w:marRight w:val="750"/>
                  <w:marTop w:val="150"/>
                  <w:marBottom w:val="0"/>
                  <w:divBdr>
                    <w:top w:val="none" w:sz="0" w:space="0" w:color="auto"/>
                    <w:left w:val="none" w:sz="0" w:space="0" w:color="auto"/>
                    <w:bottom w:val="none" w:sz="0" w:space="0" w:color="auto"/>
                    <w:right w:val="none" w:sz="0" w:space="0" w:color="auto"/>
                  </w:divBdr>
                </w:div>
                <w:div w:id="806238723">
                  <w:marLeft w:val="0"/>
                  <w:marRight w:val="375"/>
                  <w:marTop w:val="300"/>
                  <w:marBottom w:val="0"/>
                  <w:divBdr>
                    <w:top w:val="none" w:sz="0" w:space="0" w:color="auto"/>
                    <w:left w:val="none" w:sz="0" w:space="0" w:color="auto"/>
                    <w:bottom w:val="none" w:sz="0" w:space="0" w:color="auto"/>
                    <w:right w:val="none" w:sz="0" w:space="0" w:color="auto"/>
                  </w:divBdr>
                </w:div>
                <w:div w:id="830755289">
                  <w:marLeft w:val="0"/>
                  <w:marRight w:val="750"/>
                  <w:marTop w:val="150"/>
                  <w:marBottom w:val="0"/>
                  <w:divBdr>
                    <w:top w:val="none" w:sz="0" w:space="0" w:color="auto"/>
                    <w:left w:val="none" w:sz="0" w:space="0" w:color="auto"/>
                    <w:bottom w:val="none" w:sz="0" w:space="0" w:color="auto"/>
                    <w:right w:val="none" w:sz="0" w:space="0" w:color="auto"/>
                  </w:divBdr>
                </w:div>
                <w:div w:id="610628740">
                  <w:marLeft w:val="0"/>
                  <w:marRight w:val="750"/>
                  <w:marTop w:val="150"/>
                  <w:marBottom w:val="0"/>
                  <w:divBdr>
                    <w:top w:val="none" w:sz="0" w:space="0" w:color="auto"/>
                    <w:left w:val="none" w:sz="0" w:space="0" w:color="auto"/>
                    <w:bottom w:val="none" w:sz="0" w:space="0" w:color="auto"/>
                    <w:right w:val="none" w:sz="0" w:space="0" w:color="auto"/>
                  </w:divBdr>
                </w:div>
                <w:div w:id="621109761">
                  <w:marLeft w:val="0"/>
                  <w:marRight w:val="750"/>
                  <w:marTop w:val="150"/>
                  <w:marBottom w:val="0"/>
                  <w:divBdr>
                    <w:top w:val="none" w:sz="0" w:space="0" w:color="auto"/>
                    <w:left w:val="none" w:sz="0" w:space="0" w:color="auto"/>
                    <w:bottom w:val="none" w:sz="0" w:space="0" w:color="auto"/>
                    <w:right w:val="none" w:sz="0" w:space="0" w:color="auto"/>
                  </w:divBdr>
                </w:div>
                <w:div w:id="1739016696">
                  <w:marLeft w:val="0"/>
                  <w:marRight w:val="375"/>
                  <w:marTop w:val="300"/>
                  <w:marBottom w:val="0"/>
                  <w:divBdr>
                    <w:top w:val="none" w:sz="0" w:space="0" w:color="auto"/>
                    <w:left w:val="none" w:sz="0" w:space="0" w:color="auto"/>
                    <w:bottom w:val="none" w:sz="0" w:space="0" w:color="auto"/>
                    <w:right w:val="none" w:sz="0" w:space="0" w:color="auto"/>
                  </w:divBdr>
                </w:div>
                <w:div w:id="1043675732">
                  <w:marLeft w:val="0"/>
                  <w:marRight w:val="750"/>
                  <w:marTop w:val="150"/>
                  <w:marBottom w:val="0"/>
                  <w:divBdr>
                    <w:top w:val="none" w:sz="0" w:space="0" w:color="auto"/>
                    <w:left w:val="none" w:sz="0" w:space="0" w:color="auto"/>
                    <w:bottom w:val="none" w:sz="0" w:space="0" w:color="auto"/>
                    <w:right w:val="none" w:sz="0" w:space="0" w:color="auto"/>
                  </w:divBdr>
                </w:div>
                <w:div w:id="862520872">
                  <w:marLeft w:val="0"/>
                  <w:marRight w:val="750"/>
                  <w:marTop w:val="150"/>
                  <w:marBottom w:val="0"/>
                  <w:divBdr>
                    <w:top w:val="none" w:sz="0" w:space="0" w:color="auto"/>
                    <w:left w:val="none" w:sz="0" w:space="0" w:color="auto"/>
                    <w:bottom w:val="none" w:sz="0" w:space="0" w:color="auto"/>
                    <w:right w:val="none" w:sz="0" w:space="0" w:color="auto"/>
                  </w:divBdr>
                </w:div>
                <w:div w:id="819076705">
                  <w:marLeft w:val="0"/>
                  <w:marRight w:val="750"/>
                  <w:marTop w:val="150"/>
                  <w:marBottom w:val="0"/>
                  <w:divBdr>
                    <w:top w:val="none" w:sz="0" w:space="0" w:color="auto"/>
                    <w:left w:val="none" w:sz="0" w:space="0" w:color="auto"/>
                    <w:bottom w:val="none" w:sz="0" w:space="0" w:color="auto"/>
                    <w:right w:val="none" w:sz="0" w:space="0" w:color="auto"/>
                  </w:divBdr>
                </w:div>
                <w:div w:id="1931423792">
                  <w:marLeft w:val="0"/>
                  <w:marRight w:val="375"/>
                  <w:marTop w:val="300"/>
                  <w:marBottom w:val="0"/>
                  <w:divBdr>
                    <w:top w:val="none" w:sz="0" w:space="0" w:color="auto"/>
                    <w:left w:val="none" w:sz="0" w:space="0" w:color="auto"/>
                    <w:bottom w:val="none" w:sz="0" w:space="0" w:color="auto"/>
                    <w:right w:val="none" w:sz="0" w:space="0" w:color="auto"/>
                  </w:divBdr>
                </w:div>
                <w:div w:id="1032194237">
                  <w:marLeft w:val="0"/>
                  <w:marRight w:val="750"/>
                  <w:marTop w:val="150"/>
                  <w:marBottom w:val="0"/>
                  <w:divBdr>
                    <w:top w:val="none" w:sz="0" w:space="0" w:color="auto"/>
                    <w:left w:val="none" w:sz="0" w:space="0" w:color="auto"/>
                    <w:bottom w:val="none" w:sz="0" w:space="0" w:color="auto"/>
                    <w:right w:val="none" w:sz="0" w:space="0" w:color="auto"/>
                  </w:divBdr>
                </w:div>
                <w:div w:id="1479230404">
                  <w:marLeft w:val="0"/>
                  <w:marRight w:val="750"/>
                  <w:marTop w:val="150"/>
                  <w:marBottom w:val="0"/>
                  <w:divBdr>
                    <w:top w:val="none" w:sz="0" w:space="0" w:color="auto"/>
                    <w:left w:val="none" w:sz="0" w:space="0" w:color="auto"/>
                    <w:bottom w:val="none" w:sz="0" w:space="0" w:color="auto"/>
                    <w:right w:val="none" w:sz="0" w:space="0" w:color="auto"/>
                  </w:divBdr>
                </w:div>
                <w:div w:id="1281568949">
                  <w:marLeft w:val="0"/>
                  <w:marRight w:val="750"/>
                  <w:marTop w:val="150"/>
                  <w:marBottom w:val="0"/>
                  <w:divBdr>
                    <w:top w:val="none" w:sz="0" w:space="0" w:color="auto"/>
                    <w:left w:val="none" w:sz="0" w:space="0" w:color="auto"/>
                    <w:bottom w:val="none" w:sz="0" w:space="0" w:color="auto"/>
                    <w:right w:val="none" w:sz="0" w:space="0" w:color="auto"/>
                  </w:divBdr>
                </w:div>
                <w:div w:id="780689051">
                  <w:marLeft w:val="0"/>
                  <w:marRight w:val="750"/>
                  <w:marTop w:val="150"/>
                  <w:marBottom w:val="0"/>
                  <w:divBdr>
                    <w:top w:val="none" w:sz="0" w:space="0" w:color="auto"/>
                    <w:left w:val="none" w:sz="0" w:space="0" w:color="auto"/>
                    <w:bottom w:val="none" w:sz="0" w:space="0" w:color="auto"/>
                    <w:right w:val="none" w:sz="0" w:space="0" w:color="auto"/>
                  </w:divBdr>
                </w:div>
                <w:div w:id="100421298">
                  <w:marLeft w:val="0"/>
                  <w:marRight w:val="0"/>
                  <w:marTop w:val="450"/>
                  <w:marBottom w:val="0"/>
                  <w:divBdr>
                    <w:top w:val="none" w:sz="0" w:space="0" w:color="auto"/>
                    <w:left w:val="none" w:sz="0" w:space="0" w:color="auto"/>
                    <w:bottom w:val="single" w:sz="12" w:space="4" w:color="002060"/>
                    <w:right w:val="none" w:sz="0" w:space="0" w:color="auto"/>
                  </w:divBdr>
                </w:div>
                <w:div w:id="824469647">
                  <w:marLeft w:val="0"/>
                  <w:marRight w:val="375"/>
                  <w:marTop w:val="300"/>
                  <w:marBottom w:val="0"/>
                  <w:divBdr>
                    <w:top w:val="none" w:sz="0" w:space="0" w:color="auto"/>
                    <w:left w:val="none" w:sz="0" w:space="0" w:color="auto"/>
                    <w:bottom w:val="none" w:sz="0" w:space="0" w:color="auto"/>
                    <w:right w:val="none" w:sz="0" w:space="0" w:color="auto"/>
                  </w:divBdr>
                </w:div>
                <w:div w:id="1844129398">
                  <w:marLeft w:val="0"/>
                  <w:marRight w:val="750"/>
                  <w:marTop w:val="150"/>
                  <w:marBottom w:val="0"/>
                  <w:divBdr>
                    <w:top w:val="none" w:sz="0" w:space="0" w:color="auto"/>
                    <w:left w:val="none" w:sz="0" w:space="0" w:color="auto"/>
                    <w:bottom w:val="none" w:sz="0" w:space="0" w:color="auto"/>
                    <w:right w:val="none" w:sz="0" w:space="0" w:color="auto"/>
                  </w:divBdr>
                </w:div>
                <w:div w:id="1858688396">
                  <w:marLeft w:val="0"/>
                  <w:marRight w:val="750"/>
                  <w:marTop w:val="150"/>
                  <w:marBottom w:val="0"/>
                  <w:divBdr>
                    <w:top w:val="none" w:sz="0" w:space="0" w:color="auto"/>
                    <w:left w:val="none" w:sz="0" w:space="0" w:color="auto"/>
                    <w:bottom w:val="none" w:sz="0" w:space="0" w:color="auto"/>
                    <w:right w:val="none" w:sz="0" w:space="0" w:color="auto"/>
                  </w:divBdr>
                </w:div>
                <w:div w:id="99882027">
                  <w:marLeft w:val="0"/>
                  <w:marRight w:val="750"/>
                  <w:marTop w:val="150"/>
                  <w:marBottom w:val="0"/>
                  <w:divBdr>
                    <w:top w:val="none" w:sz="0" w:space="0" w:color="auto"/>
                    <w:left w:val="none" w:sz="0" w:space="0" w:color="auto"/>
                    <w:bottom w:val="none" w:sz="0" w:space="0" w:color="auto"/>
                    <w:right w:val="none" w:sz="0" w:space="0" w:color="auto"/>
                  </w:divBdr>
                </w:div>
                <w:div w:id="1191651796">
                  <w:marLeft w:val="0"/>
                  <w:marRight w:val="375"/>
                  <w:marTop w:val="300"/>
                  <w:marBottom w:val="0"/>
                  <w:divBdr>
                    <w:top w:val="none" w:sz="0" w:space="0" w:color="auto"/>
                    <w:left w:val="none" w:sz="0" w:space="0" w:color="auto"/>
                    <w:bottom w:val="none" w:sz="0" w:space="0" w:color="auto"/>
                    <w:right w:val="none" w:sz="0" w:space="0" w:color="auto"/>
                  </w:divBdr>
                </w:div>
                <w:div w:id="747070968">
                  <w:marLeft w:val="0"/>
                  <w:marRight w:val="750"/>
                  <w:marTop w:val="150"/>
                  <w:marBottom w:val="0"/>
                  <w:divBdr>
                    <w:top w:val="none" w:sz="0" w:space="0" w:color="auto"/>
                    <w:left w:val="none" w:sz="0" w:space="0" w:color="auto"/>
                    <w:bottom w:val="none" w:sz="0" w:space="0" w:color="auto"/>
                    <w:right w:val="none" w:sz="0" w:space="0" w:color="auto"/>
                  </w:divBdr>
                </w:div>
                <w:div w:id="1931423243">
                  <w:marLeft w:val="0"/>
                  <w:marRight w:val="750"/>
                  <w:marTop w:val="150"/>
                  <w:marBottom w:val="0"/>
                  <w:divBdr>
                    <w:top w:val="none" w:sz="0" w:space="0" w:color="auto"/>
                    <w:left w:val="none" w:sz="0" w:space="0" w:color="auto"/>
                    <w:bottom w:val="none" w:sz="0" w:space="0" w:color="auto"/>
                    <w:right w:val="none" w:sz="0" w:space="0" w:color="auto"/>
                  </w:divBdr>
                </w:div>
                <w:div w:id="2023430758">
                  <w:marLeft w:val="0"/>
                  <w:marRight w:val="750"/>
                  <w:marTop w:val="150"/>
                  <w:marBottom w:val="0"/>
                  <w:divBdr>
                    <w:top w:val="none" w:sz="0" w:space="0" w:color="auto"/>
                    <w:left w:val="none" w:sz="0" w:space="0" w:color="auto"/>
                    <w:bottom w:val="none" w:sz="0" w:space="0" w:color="auto"/>
                    <w:right w:val="none" w:sz="0" w:space="0" w:color="auto"/>
                  </w:divBdr>
                </w:div>
                <w:div w:id="1389524644">
                  <w:marLeft w:val="0"/>
                  <w:marRight w:val="375"/>
                  <w:marTop w:val="300"/>
                  <w:marBottom w:val="0"/>
                  <w:divBdr>
                    <w:top w:val="none" w:sz="0" w:space="0" w:color="auto"/>
                    <w:left w:val="none" w:sz="0" w:space="0" w:color="auto"/>
                    <w:bottom w:val="none" w:sz="0" w:space="0" w:color="auto"/>
                    <w:right w:val="none" w:sz="0" w:space="0" w:color="auto"/>
                  </w:divBdr>
                </w:div>
                <w:div w:id="718086985">
                  <w:marLeft w:val="0"/>
                  <w:marRight w:val="750"/>
                  <w:marTop w:val="150"/>
                  <w:marBottom w:val="0"/>
                  <w:divBdr>
                    <w:top w:val="none" w:sz="0" w:space="0" w:color="auto"/>
                    <w:left w:val="none" w:sz="0" w:space="0" w:color="auto"/>
                    <w:bottom w:val="none" w:sz="0" w:space="0" w:color="auto"/>
                    <w:right w:val="none" w:sz="0" w:space="0" w:color="auto"/>
                  </w:divBdr>
                </w:div>
                <w:div w:id="1056470293">
                  <w:marLeft w:val="0"/>
                  <w:marRight w:val="750"/>
                  <w:marTop w:val="150"/>
                  <w:marBottom w:val="0"/>
                  <w:divBdr>
                    <w:top w:val="none" w:sz="0" w:space="0" w:color="auto"/>
                    <w:left w:val="none" w:sz="0" w:space="0" w:color="auto"/>
                    <w:bottom w:val="none" w:sz="0" w:space="0" w:color="auto"/>
                    <w:right w:val="none" w:sz="0" w:space="0" w:color="auto"/>
                  </w:divBdr>
                </w:div>
                <w:div w:id="1564439818">
                  <w:marLeft w:val="0"/>
                  <w:marRight w:val="750"/>
                  <w:marTop w:val="150"/>
                  <w:marBottom w:val="0"/>
                  <w:divBdr>
                    <w:top w:val="none" w:sz="0" w:space="0" w:color="auto"/>
                    <w:left w:val="none" w:sz="0" w:space="0" w:color="auto"/>
                    <w:bottom w:val="none" w:sz="0" w:space="0" w:color="auto"/>
                    <w:right w:val="none" w:sz="0" w:space="0" w:color="auto"/>
                  </w:divBdr>
                </w:div>
                <w:div w:id="589699292">
                  <w:marLeft w:val="0"/>
                  <w:marRight w:val="375"/>
                  <w:marTop w:val="300"/>
                  <w:marBottom w:val="0"/>
                  <w:divBdr>
                    <w:top w:val="none" w:sz="0" w:space="0" w:color="auto"/>
                    <w:left w:val="none" w:sz="0" w:space="0" w:color="auto"/>
                    <w:bottom w:val="none" w:sz="0" w:space="0" w:color="auto"/>
                    <w:right w:val="none" w:sz="0" w:space="0" w:color="auto"/>
                  </w:divBdr>
                </w:div>
                <w:div w:id="881869100">
                  <w:marLeft w:val="0"/>
                  <w:marRight w:val="750"/>
                  <w:marTop w:val="150"/>
                  <w:marBottom w:val="0"/>
                  <w:divBdr>
                    <w:top w:val="none" w:sz="0" w:space="0" w:color="auto"/>
                    <w:left w:val="none" w:sz="0" w:space="0" w:color="auto"/>
                    <w:bottom w:val="none" w:sz="0" w:space="0" w:color="auto"/>
                    <w:right w:val="none" w:sz="0" w:space="0" w:color="auto"/>
                  </w:divBdr>
                </w:div>
                <w:div w:id="1640066343">
                  <w:marLeft w:val="0"/>
                  <w:marRight w:val="750"/>
                  <w:marTop w:val="150"/>
                  <w:marBottom w:val="0"/>
                  <w:divBdr>
                    <w:top w:val="none" w:sz="0" w:space="0" w:color="auto"/>
                    <w:left w:val="none" w:sz="0" w:space="0" w:color="auto"/>
                    <w:bottom w:val="none" w:sz="0" w:space="0" w:color="auto"/>
                    <w:right w:val="none" w:sz="0" w:space="0" w:color="auto"/>
                  </w:divBdr>
                </w:div>
                <w:div w:id="384530243">
                  <w:marLeft w:val="0"/>
                  <w:marRight w:val="750"/>
                  <w:marTop w:val="150"/>
                  <w:marBottom w:val="0"/>
                  <w:divBdr>
                    <w:top w:val="none" w:sz="0" w:space="0" w:color="auto"/>
                    <w:left w:val="none" w:sz="0" w:space="0" w:color="auto"/>
                    <w:bottom w:val="none" w:sz="0" w:space="0" w:color="auto"/>
                    <w:right w:val="none" w:sz="0" w:space="0" w:color="auto"/>
                  </w:divBdr>
                </w:div>
                <w:div w:id="2092847265">
                  <w:marLeft w:val="0"/>
                  <w:marRight w:val="375"/>
                  <w:marTop w:val="300"/>
                  <w:marBottom w:val="0"/>
                  <w:divBdr>
                    <w:top w:val="none" w:sz="0" w:space="0" w:color="auto"/>
                    <w:left w:val="none" w:sz="0" w:space="0" w:color="auto"/>
                    <w:bottom w:val="none" w:sz="0" w:space="0" w:color="auto"/>
                    <w:right w:val="none" w:sz="0" w:space="0" w:color="auto"/>
                  </w:divBdr>
                </w:div>
                <w:div w:id="1447043229">
                  <w:marLeft w:val="0"/>
                  <w:marRight w:val="750"/>
                  <w:marTop w:val="150"/>
                  <w:marBottom w:val="0"/>
                  <w:divBdr>
                    <w:top w:val="none" w:sz="0" w:space="0" w:color="auto"/>
                    <w:left w:val="none" w:sz="0" w:space="0" w:color="auto"/>
                    <w:bottom w:val="none" w:sz="0" w:space="0" w:color="auto"/>
                    <w:right w:val="none" w:sz="0" w:space="0" w:color="auto"/>
                  </w:divBdr>
                </w:div>
                <w:div w:id="793446155">
                  <w:marLeft w:val="0"/>
                  <w:marRight w:val="750"/>
                  <w:marTop w:val="150"/>
                  <w:marBottom w:val="0"/>
                  <w:divBdr>
                    <w:top w:val="none" w:sz="0" w:space="0" w:color="auto"/>
                    <w:left w:val="none" w:sz="0" w:space="0" w:color="auto"/>
                    <w:bottom w:val="none" w:sz="0" w:space="0" w:color="auto"/>
                    <w:right w:val="none" w:sz="0" w:space="0" w:color="auto"/>
                  </w:divBdr>
                </w:div>
                <w:div w:id="1036463797">
                  <w:marLeft w:val="0"/>
                  <w:marRight w:val="750"/>
                  <w:marTop w:val="150"/>
                  <w:marBottom w:val="0"/>
                  <w:divBdr>
                    <w:top w:val="none" w:sz="0" w:space="0" w:color="auto"/>
                    <w:left w:val="none" w:sz="0" w:space="0" w:color="auto"/>
                    <w:bottom w:val="none" w:sz="0" w:space="0" w:color="auto"/>
                    <w:right w:val="none" w:sz="0" w:space="0" w:color="auto"/>
                  </w:divBdr>
                </w:div>
              </w:divsChild>
            </w:div>
            <w:div w:id="2024748450">
              <w:marLeft w:val="0"/>
              <w:marRight w:val="0"/>
              <w:marTop w:val="525"/>
              <w:marBottom w:val="525"/>
              <w:divBdr>
                <w:top w:val="none" w:sz="0" w:space="0" w:color="auto"/>
                <w:left w:val="none" w:sz="0" w:space="0" w:color="auto"/>
                <w:bottom w:val="none" w:sz="0" w:space="0" w:color="auto"/>
                <w:right w:val="single" w:sz="36" w:space="19" w:color="002060"/>
              </w:divBdr>
            </w:div>
            <w:div w:id="1795833298">
              <w:marLeft w:val="0"/>
              <w:marRight w:val="0"/>
              <w:marTop w:val="525"/>
              <w:marBottom w:val="525"/>
              <w:divBdr>
                <w:top w:val="none" w:sz="0" w:space="0" w:color="auto"/>
                <w:left w:val="none" w:sz="0" w:space="0" w:color="auto"/>
                <w:bottom w:val="none" w:sz="0" w:space="0" w:color="auto"/>
                <w:right w:val="single" w:sz="36" w:space="19" w:color="002060"/>
              </w:divBdr>
            </w:div>
          </w:divsChild>
        </w:div>
      </w:divsChild>
    </w:div>
    <w:div w:id="151799852">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1260211975">
      <w:bodyDiv w:val="1"/>
      <w:marLeft w:val="0"/>
      <w:marRight w:val="0"/>
      <w:marTop w:val="0"/>
      <w:marBottom w:val="0"/>
      <w:divBdr>
        <w:top w:val="none" w:sz="0" w:space="0" w:color="auto"/>
        <w:left w:val="none" w:sz="0" w:space="0" w:color="auto"/>
        <w:bottom w:val="none" w:sz="0" w:space="0" w:color="auto"/>
        <w:right w:val="none" w:sz="0" w:space="0" w:color="auto"/>
      </w:divBdr>
      <w:divsChild>
        <w:div w:id="1062019324">
          <w:marLeft w:val="0"/>
          <w:marRight w:val="0"/>
          <w:marTop w:val="0"/>
          <w:marBottom w:val="750"/>
          <w:divBdr>
            <w:top w:val="none" w:sz="0" w:space="0" w:color="auto"/>
            <w:left w:val="none" w:sz="0" w:space="0" w:color="auto"/>
            <w:bottom w:val="double" w:sz="6" w:space="15" w:color="1A365D"/>
            <w:right w:val="none" w:sz="0" w:space="0" w:color="auto"/>
          </w:divBdr>
        </w:div>
        <w:div w:id="1877352613">
          <w:marLeft w:val="0"/>
          <w:marRight w:val="0"/>
          <w:marTop w:val="900"/>
          <w:marBottom w:val="450"/>
          <w:divBdr>
            <w:top w:val="none" w:sz="0" w:space="0" w:color="auto"/>
            <w:left w:val="none" w:sz="0" w:space="0" w:color="auto"/>
            <w:bottom w:val="none" w:sz="0" w:space="0" w:color="auto"/>
            <w:right w:val="none" w:sz="0" w:space="0" w:color="auto"/>
          </w:divBdr>
        </w:div>
        <w:div w:id="1561864122">
          <w:marLeft w:val="0"/>
          <w:marRight w:val="0"/>
          <w:marTop w:val="600"/>
          <w:marBottom w:val="375"/>
          <w:divBdr>
            <w:top w:val="none" w:sz="0" w:space="0" w:color="auto"/>
            <w:left w:val="none" w:sz="0" w:space="0" w:color="auto"/>
            <w:bottom w:val="none" w:sz="0" w:space="0" w:color="auto"/>
            <w:right w:val="single" w:sz="36" w:space="11" w:color="2C5282"/>
          </w:divBdr>
        </w:div>
        <w:div w:id="354189280">
          <w:marLeft w:val="0"/>
          <w:marRight w:val="0"/>
          <w:marTop w:val="450"/>
          <w:marBottom w:val="225"/>
          <w:divBdr>
            <w:top w:val="single" w:sz="6" w:space="6" w:color="E2E8F0"/>
            <w:left w:val="single" w:sz="6" w:space="9" w:color="E2E8F0"/>
            <w:bottom w:val="single" w:sz="6" w:space="6" w:color="E2E8F0"/>
            <w:right w:val="single" w:sz="6" w:space="9" w:color="E2E8F0"/>
          </w:divBdr>
        </w:div>
        <w:div w:id="1719163758">
          <w:marLeft w:val="0"/>
          <w:marRight w:val="0"/>
          <w:marTop w:val="450"/>
          <w:marBottom w:val="225"/>
          <w:divBdr>
            <w:top w:val="single" w:sz="6" w:space="6" w:color="E2E8F0"/>
            <w:left w:val="single" w:sz="6" w:space="9" w:color="E2E8F0"/>
            <w:bottom w:val="single" w:sz="6" w:space="6" w:color="E2E8F0"/>
            <w:right w:val="single" w:sz="6" w:space="9" w:color="E2E8F0"/>
          </w:divBdr>
        </w:div>
        <w:div w:id="799811606">
          <w:marLeft w:val="0"/>
          <w:marRight w:val="0"/>
          <w:marTop w:val="450"/>
          <w:marBottom w:val="225"/>
          <w:divBdr>
            <w:top w:val="single" w:sz="6" w:space="6" w:color="E2E8F0"/>
            <w:left w:val="single" w:sz="6" w:space="9" w:color="E2E8F0"/>
            <w:bottom w:val="single" w:sz="6" w:space="6" w:color="E2E8F0"/>
            <w:right w:val="single" w:sz="6" w:space="9" w:color="E2E8F0"/>
          </w:divBdr>
        </w:div>
        <w:div w:id="1722747415">
          <w:marLeft w:val="0"/>
          <w:marRight w:val="0"/>
          <w:marTop w:val="450"/>
          <w:marBottom w:val="225"/>
          <w:divBdr>
            <w:top w:val="single" w:sz="6" w:space="6" w:color="E2E8F0"/>
            <w:left w:val="single" w:sz="6" w:space="9" w:color="E2E8F0"/>
            <w:bottom w:val="single" w:sz="6" w:space="6" w:color="E2E8F0"/>
            <w:right w:val="single" w:sz="6" w:space="9" w:color="E2E8F0"/>
          </w:divBdr>
        </w:div>
        <w:div w:id="211230599">
          <w:marLeft w:val="0"/>
          <w:marRight w:val="0"/>
          <w:marTop w:val="600"/>
          <w:marBottom w:val="375"/>
          <w:divBdr>
            <w:top w:val="none" w:sz="0" w:space="0" w:color="auto"/>
            <w:left w:val="none" w:sz="0" w:space="0" w:color="auto"/>
            <w:bottom w:val="none" w:sz="0" w:space="0" w:color="auto"/>
            <w:right w:val="single" w:sz="36" w:space="11" w:color="2C5282"/>
          </w:divBdr>
        </w:div>
        <w:div w:id="61415110">
          <w:marLeft w:val="0"/>
          <w:marRight w:val="0"/>
          <w:marTop w:val="450"/>
          <w:marBottom w:val="225"/>
          <w:divBdr>
            <w:top w:val="single" w:sz="6" w:space="6" w:color="E2E8F0"/>
            <w:left w:val="single" w:sz="6" w:space="9" w:color="E2E8F0"/>
            <w:bottom w:val="single" w:sz="6" w:space="6" w:color="E2E8F0"/>
            <w:right w:val="single" w:sz="6" w:space="9" w:color="E2E8F0"/>
          </w:divBdr>
        </w:div>
        <w:div w:id="841243421">
          <w:marLeft w:val="0"/>
          <w:marRight w:val="0"/>
          <w:marTop w:val="450"/>
          <w:marBottom w:val="225"/>
          <w:divBdr>
            <w:top w:val="single" w:sz="6" w:space="6" w:color="E2E8F0"/>
            <w:left w:val="single" w:sz="6" w:space="9" w:color="E2E8F0"/>
            <w:bottom w:val="single" w:sz="6" w:space="6" w:color="E2E8F0"/>
            <w:right w:val="single" w:sz="6" w:space="9" w:color="E2E8F0"/>
          </w:divBdr>
        </w:div>
        <w:div w:id="200553153">
          <w:marLeft w:val="0"/>
          <w:marRight w:val="0"/>
          <w:marTop w:val="450"/>
          <w:marBottom w:val="225"/>
          <w:divBdr>
            <w:top w:val="single" w:sz="6" w:space="6" w:color="E2E8F0"/>
            <w:left w:val="single" w:sz="6" w:space="9" w:color="E2E8F0"/>
            <w:bottom w:val="single" w:sz="6" w:space="6" w:color="E2E8F0"/>
            <w:right w:val="single" w:sz="6" w:space="9" w:color="E2E8F0"/>
          </w:divBdr>
        </w:div>
        <w:div w:id="785123865">
          <w:marLeft w:val="0"/>
          <w:marRight w:val="0"/>
          <w:marTop w:val="600"/>
          <w:marBottom w:val="375"/>
          <w:divBdr>
            <w:top w:val="none" w:sz="0" w:space="0" w:color="auto"/>
            <w:left w:val="none" w:sz="0" w:space="0" w:color="auto"/>
            <w:bottom w:val="none" w:sz="0" w:space="0" w:color="auto"/>
            <w:right w:val="single" w:sz="36" w:space="11" w:color="2C5282"/>
          </w:divBdr>
        </w:div>
        <w:div w:id="1560819019">
          <w:marLeft w:val="0"/>
          <w:marRight w:val="0"/>
          <w:marTop w:val="450"/>
          <w:marBottom w:val="225"/>
          <w:divBdr>
            <w:top w:val="single" w:sz="6" w:space="6" w:color="E2E8F0"/>
            <w:left w:val="single" w:sz="6" w:space="9" w:color="E2E8F0"/>
            <w:bottom w:val="single" w:sz="6" w:space="6" w:color="E2E8F0"/>
            <w:right w:val="single" w:sz="6" w:space="9" w:color="E2E8F0"/>
          </w:divBdr>
        </w:div>
        <w:div w:id="262105650">
          <w:marLeft w:val="0"/>
          <w:marRight w:val="0"/>
          <w:marTop w:val="450"/>
          <w:marBottom w:val="225"/>
          <w:divBdr>
            <w:top w:val="single" w:sz="6" w:space="6" w:color="E2E8F0"/>
            <w:left w:val="single" w:sz="6" w:space="9" w:color="E2E8F0"/>
            <w:bottom w:val="single" w:sz="6" w:space="6" w:color="E2E8F0"/>
            <w:right w:val="single" w:sz="6" w:space="9" w:color="E2E8F0"/>
          </w:divBdr>
        </w:div>
        <w:div w:id="714698365">
          <w:marLeft w:val="0"/>
          <w:marRight w:val="0"/>
          <w:marTop w:val="450"/>
          <w:marBottom w:val="225"/>
          <w:divBdr>
            <w:top w:val="single" w:sz="6" w:space="6" w:color="E2E8F0"/>
            <w:left w:val="single" w:sz="6" w:space="9" w:color="E2E8F0"/>
            <w:bottom w:val="single" w:sz="6" w:space="6" w:color="E2E8F0"/>
            <w:right w:val="single" w:sz="6" w:space="9" w:color="E2E8F0"/>
          </w:divBdr>
        </w:div>
        <w:div w:id="1704360251">
          <w:marLeft w:val="0"/>
          <w:marRight w:val="0"/>
          <w:marTop w:val="450"/>
          <w:marBottom w:val="225"/>
          <w:divBdr>
            <w:top w:val="single" w:sz="6" w:space="6" w:color="E2E8F0"/>
            <w:left w:val="single" w:sz="6" w:space="9" w:color="E2E8F0"/>
            <w:bottom w:val="single" w:sz="6" w:space="6" w:color="E2E8F0"/>
            <w:right w:val="single" w:sz="6" w:space="9" w:color="E2E8F0"/>
          </w:divBdr>
        </w:div>
        <w:div w:id="1804036966">
          <w:marLeft w:val="0"/>
          <w:marRight w:val="0"/>
          <w:marTop w:val="600"/>
          <w:marBottom w:val="375"/>
          <w:divBdr>
            <w:top w:val="none" w:sz="0" w:space="0" w:color="auto"/>
            <w:left w:val="none" w:sz="0" w:space="0" w:color="auto"/>
            <w:bottom w:val="none" w:sz="0" w:space="0" w:color="auto"/>
            <w:right w:val="single" w:sz="36" w:space="11" w:color="2C5282"/>
          </w:divBdr>
        </w:div>
        <w:div w:id="1054699504">
          <w:marLeft w:val="0"/>
          <w:marRight w:val="0"/>
          <w:marTop w:val="450"/>
          <w:marBottom w:val="225"/>
          <w:divBdr>
            <w:top w:val="single" w:sz="6" w:space="6" w:color="E2E8F0"/>
            <w:left w:val="single" w:sz="6" w:space="9" w:color="E2E8F0"/>
            <w:bottom w:val="single" w:sz="6" w:space="6" w:color="E2E8F0"/>
            <w:right w:val="single" w:sz="6" w:space="9" w:color="E2E8F0"/>
          </w:divBdr>
        </w:div>
        <w:div w:id="2089374835">
          <w:marLeft w:val="0"/>
          <w:marRight w:val="0"/>
          <w:marTop w:val="450"/>
          <w:marBottom w:val="225"/>
          <w:divBdr>
            <w:top w:val="single" w:sz="6" w:space="6" w:color="E2E8F0"/>
            <w:left w:val="single" w:sz="6" w:space="9" w:color="E2E8F0"/>
            <w:bottom w:val="single" w:sz="6" w:space="6" w:color="E2E8F0"/>
            <w:right w:val="single" w:sz="6" w:space="9" w:color="E2E8F0"/>
          </w:divBdr>
        </w:div>
        <w:div w:id="1497304544">
          <w:marLeft w:val="0"/>
          <w:marRight w:val="0"/>
          <w:marTop w:val="450"/>
          <w:marBottom w:val="225"/>
          <w:divBdr>
            <w:top w:val="single" w:sz="6" w:space="6" w:color="E2E8F0"/>
            <w:left w:val="single" w:sz="6" w:space="9" w:color="E2E8F0"/>
            <w:bottom w:val="single" w:sz="6" w:space="6" w:color="E2E8F0"/>
            <w:right w:val="single" w:sz="6" w:space="9" w:color="E2E8F0"/>
          </w:divBdr>
        </w:div>
        <w:div w:id="1134761286">
          <w:marLeft w:val="0"/>
          <w:marRight w:val="0"/>
          <w:marTop w:val="600"/>
          <w:marBottom w:val="375"/>
          <w:divBdr>
            <w:top w:val="none" w:sz="0" w:space="0" w:color="auto"/>
            <w:left w:val="none" w:sz="0" w:space="0" w:color="auto"/>
            <w:bottom w:val="none" w:sz="0" w:space="0" w:color="auto"/>
            <w:right w:val="single" w:sz="36" w:space="11" w:color="2C5282"/>
          </w:divBdr>
        </w:div>
        <w:div w:id="509031619">
          <w:marLeft w:val="0"/>
          <w:marRight w:val="0"/>
          <w:marTop w:val="450"/>
          <w:marBottom w:val="225"/>
          <w:divBdr>
            <w:top w:val="single" w:sz="6" w:space="6" w:color="E2E8F0"/>
            <w:left w:val="single" w:sz="6" w:space="9" w:color="E2E8F0"/>
            <w:bottom w:val="single" w:sz="6" w:space="6" w:color="E2E8F0"/>
            <w:right w:val="single" w:sz="6" w:space="9" w:color="E2E8F0"/>
          </w:divBdr>
        </w:div>
        <w:div w:id="895164327">
          <w:marLeft w:val="0"/>
          <w:marRight w:val="0"/>
          <w:marTop w:val="450"/>
          <w:marBottom w:val="225"/>
          <w:divBdr>
            <w:top w:val="single" w:sz="6" w:space="6" w:color="E2E8F0"/>
            <w:left w:val="single" w:sz="6" w:space="9" w:color="E2E8F0"/>
            <w:bottom w:val="single" w:sz="6" w:space="6" w:color="E2E8F0"/>
            <w:right w:val="single" w:sz="6" w:space="9" w:color="E2E8F0"/>
          </w:divBdr>
        </w:div>
        <w:div w:id="1734547820">
          <w:marLeft w:val="0"/>
          <w:marRight w:val="0"/>
          <w:marTop w:val="450"/>
          <w:marBottom w:val="225"/>
          <w:divBdr>
            <w:top w:val="single" w:sz="6" w:space="6" w:color="E2E8F0"/>
            <w:left w:val="single" w:sz="6" w:space="9" w:color="E2E8F0"/>
            <w:bottom w:val="single" w:sz="6" w:space="6" w:color="E2E8F0"/>
            <w:right w:val="single" w:sz="6" w:space="9" w:color="E2E8F0"/>
          </w:divBdr>
        </w:div>
        <w:div w:id="1273824018">
          <w:marLeft w:val="0"/>
          <w:marRight w:val="0"/>
          <w:marTop w:val="450"/>
          <w:marBottom w:val="225"/>
          <w:divBdr>
            <w:top w:val="single" w:sz="6" w:space="6" w:color="E2E8F0"/>
            <w:left w:val="single" w:sz="6" w:space="9" w:color="E2E8F0"/>
            <w:bottom w:val="single" w:sz="6" w:space="6" w:color="E2E8F0"/>
            <w:right w:val="single" w:sz="6" w:space="9" w:color="E2E8F0"/>
          </w:divBdr>
        </w:div>
        <w:div w:id="1194996229">
          <w:marLeft w:val="0"/>
          <w:marRight w:val="0"/>
          <w:marTop w:val="450"/>
          <w:marBottom w:val="225"/>
          <w:divBdr>
            <w:top w:val="single" w:sz="6" w:space="6" w:color="E2E8F0"/>
            <w:left w:val="single" w:sz="6" w:space="9" w:color="E2E8F0"/>
            <w:bottom w:val="single" w:sz="6" w:space="6" w:color="E2E8F0"/>
            <w:right w:val="single" w:sz="6" w:space="9" w:color="E2E8F0"/>
          </w:divBdr>
        </w:div>
        <w:div w:id="2042126655">
          <w:marLeft w:val="0"/>
          <w:marRight w:val="0"/>
          <w:marTop w:val="900"/>
          <w:marBottom w:val="450"/>
          <w:divBdr>
            <w:top w:val="none" w:sz="0" w:space="0" w:color="auto"/>
            <w:left w:val="none" w:sz="0" w:space="0" w:color="auto"/>
            <w:bottom w:val="none" w:sz="0" w:space="0" w:color="auto"/>
            <w:right w:val="none" w:sz="0" w:space="0" w:color="auto"/>
          </w:divBdr>
        </w:div>
        <w:div w:id="1335112826">
          <w:marLeft w:val="0"/>
          <w:marRight w:val="0"/>
          <w:marTop w:val="600"/>
          <w:marBottom w:val="375"/>
          <w:divBdr>
            <w:top w:val="none" w:sz="0" w:space="0" w:color="auto"/>
            <w:left w:val="none" w:sz="0" w:space="0" w:color="auto"/>
            <w:bottom w:val="none" w:sz="0" w:space="0" w:color="auto"/>
            <w:right w:val="single" w:sz="36" w:space="11" w:color="2C5282"/>
          </w:divBdr>
        </w:div>
        <w:div w:id="1114787043">
          <w:marLeft w:val="0"/>
          <w:marRight w:val="0"/>
          <w:marTop w:val="450"/>
          <w:marBottom w:val="225"/>
          <w:divBdr>
            <w:top w:val="single" w:sz="6" w:space="6" w:color="E2E8F0"/>
            <w:left w:val="single" w:sz="6" w:space="9" w:color="E2E8F0"/>
            <w:bottom w:val="single" w:sz="6" w:space="6" w:color="E2E8F0"/>
            <w:right w:val="single" w:sz="6" w:space="9" w:color="E2E8F0"/>
          </w:divBdr>
        </w:div>
        <w:div w:id="1187866686">
          <w:marLeft w:val="0"/>
          <w:marRight w:val="0"/>
          <w:marTop w:val="450"/>
          <w:marBottom w:val="225"/>
          <w:divBdr>
            <w:top w:val="single" w:sz="6" w:space="6" w:color="E2E8F0"/>
            <w:left w:val="single" w:sz="6" w:space="9" w:color="E2E8F0"/>
            <w:bottom w:val="single" w:sz="6" w:space="6" w:color="E2E8F0"/>
            <w:right w:val="single" w:sz="6" w:space="9" w:color="E2E8F0"/>
          </w:divBdr>
        </w:div>
        <w:div w:id="745569148">
          <w:marLeft w:val="0"/>
          <w:marRight w:val="0"/>
          <w:marTop w:val="450"/>
          <w:marBottom w:val="225"/>
          <w:divBdr>
            <w:top w:val="single" w:sz="6" w:space="6" w:color="E2E8F0"/>
            <w:left w:val="single" w:sz="6" w:space="9" w:color="E2E8F0"/>
            <w:bottom w:val="single" w:sz="6" w:space="6" w:color="E2E8F0"/>
            <w:right w:val="single" w:sz="6" w:space="9" w:color="E2E8F0"/>
          </w:divBdr>
        </w:div>
        <w:div w:id="13769730">
          <w:marLeft w:val="0"/>
          <w:marRight w:val="0"/>
          <w:marTop w:val="450"/>
          <w:marBottom w:val="225"/>
          <w:divBdr>
            <w:top w:val="single" w:sz="6" w:space="6" w:color="E2E8F0"/>
            <w:left w:val="single" w:sz="6" w:space="9" w:color="E2E8F0"/>
            <w:bottom w:val="single" w:sz="6" w:space="6" w:color="E2E8F0"/>
            <w:right w:val="single" w:sz="6" w:space="9" w:color="E2E8F0"/>
          </w:divBdr>
        </w:div>
        <w:div w:id="142356620">
          <w:marLeft w:val="0"/>
          <w:marRight w:val="0"/>
          <w:marTop w:val="600"/>
          <w:marBottom w:val="375"/>
          <w:divBdr>
            <w:top w:val="none" w:sz="0" w:space="0" w:color="auto"/>
            <w:left w:val="none" w:sz="0" w:space="0" w:color="auto"/>
            <w:bottom w:val="none" w:sz="0" w:space="0" w:color="auto"/>
            <w:right w:val="single" w:sz="36" w:space="11" w:color="2C5282"/>
          </w:divBdr>
        </w:div>
        <w:div w:id="1947535871">
          <w:marLeft w:val="0"/>
          <w:marRight w:val="0"/>
          <w:marTop w:val="450"/>
          <w:marBottom w:val="225"/>
          <w:divBdr>
            <w:top w:val="single" w:sz="6" w:space="6" w:color="E2E8F0"/>
            <w:left w:val="single" w:sz="6" w:space="9" w:color="E2E8F0"/>
            <w:bottom w:val="single" w:sz="6" w:space="6" w:color="E2E8F0"/>
            <w:right w:val="single" w:sz="6" w:space="9" w:color="E2E8F0"/>
          </w:divBdr>
        </w:div>
        <w:div w:id="2086680327">
          <w:marLeft w:val="0"/>
          <w:marRight w:val="0"/>
          <w:marTop w:val="450"/>
          <w:marBottom w:val="225"/>
          <w:divBdr>
            <w:top w:val="single" w:sz="6" w:space="6" w:color="E2E8F0"/>
            <w:left w:val="single" w:sz="6" w:space="9" w:color="E2E8F0"/>
            <w:bottom w:val="single" w:sz="6" w:space="6" w:color="E2E8F0"/>
            <w:right w:val="single" w:sz="6" w:space="9" w:color="E2E8F0"/>
          </w:divBdr>
        </w:div>
        <w:div w:id="347559399">
          <w:marLeft w:val="0"/>
          <w:marRight w:val="0"/>
          <w:marTop w:val="450"/>
          <w:marBottom w:val="225"/>
          <w:divBdr>
            <w:top w:val="single" w:sz="6" w:space="6" w:color="E2E8F0"/>
            <w:left w:val="single" w:sz="6" w:space="9" w:color="E2E8F0"/>
            <w:bottom w:val="single" w:sz="6" w:space="6" w:color="E2E8F0"/>
            <w:right w:val="single" w:sz="6" w:space="9" w:color="E2E8F0"/>
          </w:divBdr>
        </w:div>
        <w:div w:id="504906101">
          <w:marLeft w:val="0"/>
          <w:marRight w:val="0"/>
          <w:marTop w:val="450"/>
          <w:marBottom w:val="225"/>
          <w:divBdr>
            <w:top w:val="single" w:sz="6" w:space="6" w:color="E2E8F0"/>
            <w:left w:val="single" w:sz="6" w:space="9" w:color="E2E8F0"/>
            <w:bottom w:val="single" w:sz="6" w:space="6" w:color="E2E8F0"/>
            <w:right w:val="single" w:sz="6" w:space="9" w:color="E2E8F0"/>
          </w:divBdr>
        </w:div>
        <w:div w:id="1357341060">
          <w:marLeft w:val="0"/>
          <w:marRight w:val="0"/>
          <w:marTop w:val="600"/>
          <w:marBottom w:val="375"/>
          <w:divBdr>
            <w:top w:val="none" w:sz="0" w:space="0" w:color="auto"/>
            <w:left w:val="none" w:sz="0" w:space="0" w:color="auto"/>
            <w:bottom w:val="none" w:sz="0" w:space="0" w:color="auto"/>
            <w:right w:val="single" w:sz="36" w:space="11" w:color="2C5282"/>
          </w:divBdr>
        </w:div>
        <w:div w:id="677270610">
          <w:marLeft w:val="0"/>
          <w:marRight w:val="0"/>
          <w:marTop w:val="450"/>
          <w:marBottom w:val="225"/>
          <w:divBdr>
            <w:top w:val="single" w:sz="6" w:space="6" w:color="E2E8F0"/>
            <w:left w:val="single" w:sz="6" w:space="9" w:color="E2E8F0"/>
            <w:bottom w:val="single" w:sz="6" w:space="6" w:color="E2E8F0"/>
            <w:right w:val="single" w:sz="6" w:space="9" w:color="E2E8F0"/>
          </w:divBdr>
        </w:div>
        <w:div w:id="1621640612">
          <w:marLeft w:val="0"/>
          <w:marRight w:val="0"/>
          <w:marTop w:val="450"/>
          <w:marBottom w:val="225"/>
          <w:divBdr>
            <w:top w:val="single" w:sz="6" w:space="6" w:color="E2E8F0"/>
            <w:left w:val="single" w:sz="6" w:space="9" w:color="E2E8F0"/>
            <w:bottom w:val="single" w:sz="6" w:space="6" w:color="E2E8F0"/>
            <w:right w:val="single" w:sz="6" w:space="9" w:color="E2E8F0"/>
          </w:divBdr>
        </w:div>
        <w:div w:id="902251618">
          <w:marLeft w:val="0"/>
          <w:marRight w:val="0"/>
          <w:marTop w:val="450"/>
          <w:marBottom w:val="225"/>
          <w:divBdr>
            <w:top w:val="single" w:sz="6" w:space="6" w:color="E2E8F0"/>
            <w:left w:val="single" w:sz="6" w:space="9" w:color="E2E8F0"/>
            <w:bottom w:val="single" w:sz="6" w:space="6" w:color="E2E8F0"/>
            <w:right w:val="single" w:sz="6" w:space="9" w:color="E2E8F0"/>
          </w:divBdr>
        </w:div>
        <w:div w:id="2016378839">
          <w:marLeft w:val="0"/>
          <w:marRight w:val="0"/>
          <w:marTop w:val="600"/>
          <w:marBottom w:val="375"/>
          <w:divBdr>
            <w:top w:val="none" w:sz="0" w:space="0" w:color="auto"/>
            <w:left w:val="none" w:sz="0" w:space="0" w:color="auto"/>
            <w:bottom w:val="none" w:sz="0" w:space="0" w:color="auto"/>
            <w:right w:val="single" w:sz="36" w:space="11" w:color="2C5282"/>
          </w:divBdr>
        </w:div>
        <w:div w:id="416942114">
          <w:marLeft w:val="0"/>
          <w:marRight w:val="0"/>
          <w:marTop w:val="450"/>
          <w:marBottom w:val="225"/>
          <w:divBdr>
            <w:top w:val="single" w:sz="6" w:space="6" w:color="E2E8F0"/>
            <w:left w:val="single" w:sz="6" w:space="9" w:color="E2E8F0"/>
            <w:bottom w:val="single" w:sz="6" w:space="6" w:color="E2E8F0"/>
            <w:right w:val="single" w:sz="6" w:space="9" w:color="E2E8F0"/>
          </w:divBdr>
        </w:div>
        <w:div w:id="220294352">
          <w:marLeft w:val="0"/>
          <w:marRight w:val="0"/>
          <w:marTop w:val="450"/>
          <w:marBottom w:val="225"/>
          <w:divBdr>
            <w:top w:val="single" w:sz="6" w:space="6" w:color="E2E8F0"/>
            <w:left w:val="single" w:sz="6" w:space="9" w:color="E2E8F0"/>
            <w:bottom w:val="single" w:sz="6" w:space="6" w:color="E2E8F0"/>
            <w:right w:val="single" w:sz="6" w:space="9" w:color="E2E8F0"/>
          </w:divBdr>
        </w:div>
        <w:div w:id="385104807">
          <w:marLeft w:val="0"/>
          <w:marRight w:val="0"/>
          <w:marTop w:val="450"/>
          <w:marBottom w:val="225"/>
          <w:divBdr>
            <w:top w:val="single" w:sz="6" w:space="6" w:color="E2E8F0"/>
            <w:left w:val="single" w:sz="6" w:space="9" w:color="E2E8F0"/>
            <w:bottom w:val="single" w:sz="6" w:space="6" w:color="E2E8F0"/>
            <w:right w:val="single" w:sz="6" w:space="9" w:color="E2E8F0"/>
          </w:divBdr>
        </w:div>
        <w:div w:id="391275487">
          <w:marLeft w:val="0"/>
          <w:marRight w:val="0"/>
          <w:marTop w:val="450"/>
          <w:marBottom w:val="225"/>
          <w:divBdr>
            <w:top w:val="single" w:sz="6" w:space="6" w:color="E2E8F0"/>
            <w:left w:val="single" w:sz="6" w:space="9" w:color="E2E8F0"/>
            <w:bottom w:val="single" w:sz="6" w:space="6" w:color="E2E8F0"/>
            <w:right w:val="single" w:sz="6" w:space="9" w:color="E2E8F0"/>
          </w:divBdr>
        </w:div>
        <w:div w:id="230432344">
          <w:marLeft w:val="0"/>
          <w:marRight w:val="0"/>
          <w:marTop w:val="600"/>
          <w:marBottom w:val="375"/>
          <w:divBdr>
            <w:top w:val="none" w:sz="0" w:space="0" w:color="auto"/>
            <w:left w:val="none" w:sz="0" w:space="0" w:color="auto"/>
            <w:bottom w:val="none" w:sz="0" w:space="0" w:color="auto"/>
            <w:right w:val="single" w:sz="36" w:space="11" w:color="2C5282"/>
          </w:divBdr>
        </w:div>
        <w:div w:id="719599283">
          <w:marLeft w:val="0"/>
          <w:marRight w:val="0"/>
          <w:marTop w:val="450"/>
          <w:marBottom w:val="225"/>
          <w:divBdr>
            <w:top w:val="single" w:sz="6" w:space="6" w:color="E2E8F0"/>
            <w:left w:val="single" w:sz="6" w:space="9" w:color="E2E8F0"/>
            <w:bottom w:val="single" w:sz="6" w:space="6" w:color="E2E8F0"/>
            <w:right w:val="single" w:sz="6" w:space="9" w:color="E2E8F0"/>
          </w:divBdr>
        </w:div>
        <w:div w:id="2007710041">
          <w:marLeft w:val="0"/>
          <w:marRight w:val="0"/>
          <w:marTop w:val="450"/>
          <w:marBottom w:val="225"/>
          <w:divBdr>
            <w:top w:val="single" w:sz="6" w:space="6" w:color="E2E8F0"/>
            <w:left w:val="single" w:sz="6" w:space="9" w:color="E2E8F0"/>
            <w:bottom w:val="single" w:sz="6" w:space="6" w:color="E2E8F0"/>
            <w:right w:val="single" w:sz="6" w:space="9" w:color="E2E8F0"/>
          </w:divBdr>
        </w:div>
        <w:div w:id="348676071">
          <w:marLeft w:val="0"/>
          <w:marRight w:val="0"/>
          <w:marTop w:val="450"/>
          <w:marBottom w:val="225"/>
          <w:divBdr>
            <w:top w:val="single" w:sz="6" w:space="6" w:color="E2E8F0"/>
            <w:left w:val="single" w:sz="6" w:space="9" w:color="E2E8F0"/>
            <w:bottom w:val="single" w:sz="6" w:space="6" w:color="E2E8F0"/>
            <w:right w:val="single" w:sz="6" w:space="9" w:color="E2E8F0"/>
          </w:divBdr>
        </w:div>
        <w:div w:id="896086254">
          <w:marLeft w:val="0"/>
          <w:marRight w:val="0"/>
          <w:marTop w:val="450"/>
          <w:marBottom w:val="225"/>
          <w:divBdr>
            <w:top w:val="single" w:sz="6" w:space="6" w:color="E2E8F0"/>
            <w:left w:val="single" w:sz="6" w:space="9" w:color="E2E8F0"/>
            <w:bottom w:val="single" w:sz="6" w:space="6" w:color="E2E8F0"/>
            <w:right w:val="single" w:sz="6" w:space="9" w:color="E2E8F0"/>
          </w:divBdr>
        </w:div>
        <w:div w:id="541333876">
          <w:marLeft w:val="0"/>
          <w:marRight w:val="0"/>
          <w:marTop w:val="450"/>
          <w:marBottom w:val="225"/>
          <w:divBdr>
            <w:top w:val="single" w:sz="6" w:space="6" w:color="E2E8F0"/>
            <w:left w:val="single" w:sz="6" w:space="9" w:color="E2E8F0"/>
            <w:bottom w:val="single" w:sz="6" w:space="6" w:color="E2E8F0"/>
            <w:right w:val="single" w:sz="6" w:space="9" w:color="E2E8F0"/>
          </w:divBdr>
        </w:div>
        <w:div w:id="302198340">
          <w:marLeft w:val="0"/>
          <w:marRight w:val="0"/>
          <w:marTop w:val="900"/>
          <w:marBottom w:val="450"/>
          <w:divBdr>
            <w:top w:val="none" w:sz="0" w:space="0" w:color="auto"/>
            <w:left w:val="none" w:sz="0" w:space="0" w:color="auto"/>
            <w:bottom w:val="none" w:sz="0" w:space="0" w:color="auto"/>
            <w:right w:val="none" w:sz="0" w:space="0" w:color="auto"/>
          </w:divBdr>
        </w:div>
        <w:div w:id="1863592041">
          <w:marLeft w:val="0"/>
          <w:marRight w:val="0"/>
          <w:marTop w:val="600"/>
          <w:marBottom w:val="375"/>
          <w:divBdr>
            <w:top w:val="none" w:sz="0" w:space="0" w:color="auto"/>
            <w:left w:val="none" w:sz="0" w:space="0" w:color="auto"/>
            <w:bottom w:val="none" w:sz="0" w:space="0" w:color="auto"/>
            <w:right w:val="single" w:sz="36" w:space="11" w:color="2C5282"/>
          </w:divBdr>
        </w:div>
        <w:div w:id="1717927390">
          <w:marLeft w:val="0"/>
          <w:marRight w:val="0"/>
          <w:marTop w:val="450"/>
          <w:marBottom w:val="225"/>
          <w:divBdr>
            <w:top w:val="single" w:sz="6" w:space="6" w:color="E2E8F0"/>
            <w:left w:val="single" w:sz="6" w:space="9" w:color="E2E8F0"/>
            <w:bottom w:val="single" w:sz="6" w:space="6" w:color="E2E8F0"/>
            <w:right w:val="single" w:sz="6" w:space="9" w:color="E2E8F0"/>
          </w:divBdr>
        </w:div>
        <w:div w:id="1443770881">
          <w:marLeft w:val="0"/>
          <w:marRight w:val="0"/>
          <w:marTop w:val="450"/>
          <w:marBottom w:val="225"/>
          <w:divBdr>
            <w:top w:val="single" w:sz="6" w:space="6" w:color="E2E8F0"/>
            <w:left w:val="single" w:sz="6" w:space="9" w:color="E2E8F0"/>
            <w:bottom w:val="single" w:sz="6" w:space="6" w:color="E2E8F0"/>
            <w:right w:val="single" w:sz="6" w:space="9" w:color="E2E8F0"/>
          </w:divBdr>
        </w:div>
        <w:div w:id="2002656801">
          <w:marLeft w:val="0"/>
          <w:marRight w:val="0"/>
          <w:marTop w:val="450"/>
          <w:marBottom w:val="225"/>
          <w:divBdr>
            <w:top w:val="single" w:sz="6" w:space="6" w:color="E2E8F0"/>
            <w:left w:val="single" w:sz="6" w:space="9" w:color="E2E8F0"/>
            <w:bottom w:val="single" w:sz="6" w:space="6" w:color="E2E8F0"/>
            <w:right w:val="single" w:sz="6" w:space="9" w:color="E2E8F0"/>
          </w:divBdr>
        </w:div>
        <w:div w:id="1734235248">
          <w:marLeft w:val="0"/>
          <w:marRight w:val="0"/>
          <w:marTop w:val="450"/>
          <w:marBottom w:val="225"/>
          <w:divBdr>
            <w:top w:val="single" w:sz="6" w:space="6" w:color="E2E8F0"/>
            <w:left w:val="single" w:sz="6" w:space="9" w:color="E2E8F0"/>
            <w:bottom w:val="single" w:sz="6" w:space="6" w:color="E2E8F0"/>
            <w:right w:val="single" w:sz="6" w:space="9" w:color="E2E8F0"/>
          </w:divBdr>
        </w:div>
        <w:div w:id="1648195859">
          <w:marLeft w:val="0"/>
          <w:marRight w:val="0"/>
          <w:marTop w:val="600"/>
          <w:marBottom w:val="375"/>
          <w:divBdr>
            <w:top w:val="none" w:sz="0" w:space="0" w:color="auto"/>
            <w:left w:val="none" w:sz="0" w:space="0" w:color="auto"/>
            <w:bottom w:val="none" w:sz="0" w:space="0" w:color="auto"/>
            <w:right w:val="single" w:sz="36" w:space="11" w:color="2C5282"/>
          </w:divBdr>
        </w:div>
        <w:div w:id="19207417">
          <w:marLeft w:val="0"/>
          <w:marRight w:val="0"/>
          <w:marTop w:val="450"/>
          <w:marBottom w:val="225"/>
          <w:divBdr>
            <w:top w:val="single" w:sz="6" w:space="6" w:color="E2E8F0"/>
            <w:left w:val="single" w:sz="6" w:space="9" w:color="E2E8F0"/>
            <w:bottom w:val="single" w:sz="6" w:space="6" w:color="E2E8F0"/>
            <w:right w:val="single" w:sz="6" w:space="9" w:color="E2E8F0"/>
          </w:divBdr>
        </w:div>
        <w:div w:id="628243896">
          <w:marLeft w:val="0"/>
          <w:marRight w:val="0"/>
          <w:marTop w:val="450"/>
          <w:marBottom w:val="225"/>
          <w:divBdr>
            <w:top w:val="single" w:sz="6" w:space="6" w:color="E2E8F0"/>
            <w:left w:val="single" w:sz="6" w:space="9" w:color="E2E8F0"/>
            <w:bottom w:val="single" w:sz="6" w:space="6" w:color="E2E8F0"/>
            <w:right w:val="single" w:sz="6" w:space="9" w:color="E2E8F0"/>
          </w:divBdr>
        </w:div>
        <w:div w:id="1249071173">
          <w:marLeft w:val="0"/>
          <w:marRight w:val="0"/>
          <w:marTop w:val="450"/>
          <w:marBottom w:val="225"/>
          <w:divBdr>
            <w:top w:val="single" w:sz="6" w:space="6" w:color="E2E8F0"/>
            <w:left w:val="single" w:sz="6" w:space="9" w:color="E2E8F0"/>
            <w:bottom w:val="single" w:sz="6" w:space="6" w:color="E2E8F0"/>
            <w:right w:val="single" w:sz="6" w:space="9" w:color="E2E8F0"/>
          </w:divBdr>
        </w:div>
        <w:div w:id="368183919">
          <w:marLeft w:val="0"/>
          <w:marRight w:val="0"/>
          <w:marTop w:val="450"/>
          <w:marBottom w:val="225"/>
          <w:divBdr>
            <w:top w:val="single" w:sz="6" w:space="6" w:color="E2E8F0"/>
            <w:left w:val="single" w:sz="6" w:space="9" w:color="E2E8F0"/>
            <w:bottom w:val="single" w:sz="6" w:space="6" w:color="E2E8F0"/>
            <w:right w:val="single" w:sz="6" w:space="9" w:color="E2E8F0"/>
          </w:divBdr>
        </w:div>
        <w:div w:id="1512988414">
          <w:marLeft w:val="0"/>
          <w:marRight w:val="0"/>
          <w:marTop w:val="600"/>
          <w:marBottom w:val="375"/>
          <w:divBdr>
            <w:top w:val="none" w:sz="0" w:space="0" w:color="auto"/>
            <w:left w:val="none" w:sz="0" w:space="0" w:color="auto"/>
            <w:bottom w:val="none" w:sz="0" w:space="0" w:color="auto"/>
            <w:right w:val="single" w:sz="36" w:space="11" w:color="2C5282"/>
          </w:divBdr>
        </w:div>
        <w:div w:id="1220634299">
          <w:marLeft w:val="0"/>
          <w:marRight w:val="0"/>
          <w:marTop w:val="450"/>
          <w:marBottom w:val="225"/>
          <w:divBdr>
            <w:top w:val="single" w:sz="6" w:space="6" w:color="E2E8F0"/>
            <w:left w:val="single" w:sz="6" w:space="9" w:color="E2E8F0"/>
            <w:bottom w:val="single" w:sz="6" w:space="6" w:color="E2E8F0"/>
            <w:right w:val="single" w:sz="6" w:space="9" w:color="E2E8F0"/>
          </w:divBdr>
        </w:div>
        <w:div w:id="995188318">
          <w:marLeft w:val="0"/>
          <w:marRight w:val="0"/>
          <w:marTop w:val="450"/>
          <w:marBottom w:val="225"/>
          <w:divBdr>
            <w:top w:val="single" w:sz="6" w:space="6" w:color="E2E8F0"/>
            <w:left w:val="single" w:sz="6" w:space="9" w:color="E2E8F0"/>
            <w:bottom w:val="single" w:sz="6" w:space="6" w:color="E2E8F0"/>
            <w:right w:val="single" w:sz="6" w:space="9" w:color="E2E8F0"/>
          </w:divBdr>
        </w:div>
        <w:div w:id="1830364614">
          <w:marLeft w:val="0"/>
          <w:marRight w:val="0"/>
          <w:marTop w:val="450"/>
          <w:marBottom w:val="225"/>
          <w:divBdr>
            <w:top w:val="single" w:sz="6" w:space="6" w:color="E2E8F0"/>
            <w:left w:val="single" w:sz="6" w:space="9" w:color="E2E8F0"/>
            <w:bottom w:val="single" w:sz="6" w:space="6" w:color="E2E8F0"/>
            <w:right w:val="single" w:sz="6" w:space="9" w:color="E2E8F0"/>
          </w:divBdr>
        </w:div>
        <w:div w:id="1119184823">
          <w:marLeft w:val="0"/>
          <w:marRight w:val="0"/>
          <w:marTop w:val="600"/>
          <w:marBottom w:val="375"/>
          <w:divBdr>
            <w:top w:val="none" w:sz="0" w:space="0" w:color="auto"/>
            <w:left w:val="none" w:sz="0" w:space="0" w:color="auto"/>
            <w:bottom w:val="none" w:sz="0" w:space="0" w:color="auto"/>
            <w:right w:val="single" w:sz="36" w:space="11" w:color="2C5282"/>
          </w:divBdr>
        </w:div>
        <w:div w:id="2075425337">
          <w:marLeft w:val="0"/>
          <w:marRight w:val="0"/>
          <w:marTop w:val="450"/>
          <w:marBottom w:val="225"/>
          <w:divBdr>
            <w:top w:val="single" w:sz="6" w:space="6" w:color="E2E8F0"/>
            <w:left w:val="single" w:sz="6" w:space="9" w:color="E2E8F0"/>
            <w:bottom w:val="single" w:sz="6" w:space="6" w:color="E2E8F0"/>
            <w:right w:val="single" w:sz="6" w:space="9" w:color="E2E8F0"/>
          </w:divBdr>
        </w:div>
        <w:div w:id="351538942">
          <w:marLeft w:val="0"/>
          <w:marRight w:val="0"/>
          <w:marTop w:val="450"/>
          <w:marBottom w:val="225"/>
          <w:divBdr>
            <w:top w:val="single" w:sz="6" w:space="6" w:color="E2E8F0"/>
            <w:left w:val="single" w:sz="6" w:space="9" w:color="E2E8F0"/>
            <w:bottom w:val="single" w:sz="6" w:space="6" w:color="E2E8F0"/>
            <w:right w:val="single" w:sz="6" w:space="9" w:color="E2E8F0"/>
          </w:divBdr>
        </w:div>
        <w:div w:id="1170490694">
          <w:marLeft w:val="0"/>
          <w:marRight w:val="0"/>
          <w:marTop w:val="450"/>
          <w:marBottom w:val="225"/>
          <w:divBdr>
            <w:top w:val="single" w:sz="6" w:space="6" w:color="E2E8F0"/>
            <w:left w:val="single" w:sz="6" w:space="9" w:color="E2E8F0"/>
            <w:bottom w:val="single" w:sz="6" w:space="6" w:color="E2E8F0"/>
            <w:right w:val="single" w:sz="6" w:space="9" w:color="E2E8F0"/>
          </w:divBdr>
        </w:div>
        <w:div w:id="484057381">
          <w:marLeft w:val="0"/>
          <w:marRight w:val="0"/>
          <w:marTop w:val="450"/>
          <w:marBottom w:val="225"/>
          <w:divBdr>
            <w:top w:val="single" w:sz="6" w:space="6" w:color="E2E8F0"/>
            <w:left w:val="single" w:sz="6" w:space="9" w:color="E2E8F0"/>
            <w:bottom w:val="single" w:sz="6" w:space="6" w:color="E2E8F0"/>
            <w:right w:val="single" w:sz="6" w:space="9" w:color="E2E8F0"/>
          </w:divBdr>
        </w:div>
        <w:div w:id="287080345">
          <w:marLeft w:val="0"/>
          <w:marRight w:val="0"/>
          <w:marTop w:val="600"/>
          <w:marBottom w:val="375"/>
          <w:divBdr>
            <w:top w:val="none" w:sz="0" w:space="0" w:color="auto"/>
            <w:left w:val="none" w:sz="0" w:space="0" w:color="auto"/>
            <w:bottom w:val="none" w:sz="0" w:space="0" w:color="auto"/>
            <w:right w:val="single" w:sz="36" w:space="11" w:color="2C5282"/>
          </w:divBdr>
        </w:div>
        <w:div w:id="1073049032">
          <w:marLeft w:val="0"/>
          <w:marRight w:val="0"/>
          <w:marTop w:val="450"/>
          <w:marBottom w:val="225"/>
          <w:divBdr>
            <w:top w:val="single" w:sz="6" w:space="6" w:color="E2E8F0"/>
            <w:left w:val="single" w:sz="6" w:space="9" w:color="E2E8F0"/>
            <w:bottom w:val="single" w:sz="6" w:space="6" w:color="E2E8F0"/>
            <w:right w:val="single" w:sz="6" w:space="9" w:color="E2E8F0"/>
          </w:divBdr>
        </w:div>
        <w:div w:id="802816561">
          <w:marLeft w:val="0"/>
          <w:marRight w:val="0"/>
          <w:marTop w:val="450"/>
          <w:marBottom w:val="225"/>
          <w:divBdr>
            <w:top w:val="single" w:sz="6" w:space="6" w:color="E2E8F0"/>
            <w:left w:val="single" w:sz="6" w:space="9" w:color="E2E8F0"/>
            <w:bottom w:val="single" w:sz="6" w:space="6" w:color="E2E8F0"/>
            <w:right w:val="single" w:sz="6" w:space="9" w:color="E2E8F0"/>
          </w:divBdr>
        </w:div>
        <w:div w:id="411050984">
          <w:marLeft w:val="0"/>
          <w:marRight w:val="0"/>
          <w:marTop w:val="450"/>
          <w:marBottom w:val="225"/>
          <w:divBdr>
            <w:top w:val="single" w:sz="6" w:space="6" w:color="E2E8F0"/>
            <w:left w:val="single" w:sz="6" w:space="9" w:color="E2E8F0"/>
            <w:bottom w:val="single" w:sz="6" w:space="6" w:color="E2E8F0"/>
            <w:right w:val="single" w:sz="6" w:space="9" w:color="E2E8F0"/>
          </w:divBdr>
        </w:div>
        <w:div w:id="2121682720">
          <w:marLeft w:val="0"/>
          <w:marRight w:val="0"/>
          <w:marTop w:val="450"/>
          <w:marBottom w:val="225"/>
          <w:divBdr>
            <w:top w:val="single" w:sz="6" w:space="6" w:color="E2E8F0"/>
            <w:left w:val="single" w:sz="6" w:space="9" w:color="E2E8F0"/>
            <w:bottom w:val="single" w:sz="6" w:space="6" w:color="E2E8F0"/>
            <w:right w:val="single" w:sz="6" w:space="9" w:color="E2E8F0"/>
          </w:divBdr>
        </w:div>
        <w:div w:id="801733037">
          <w:marLeft w:val="0"/>
          <w:marRight w:val="0"/>
          <w:marTop w:val="450"/>
          <w:marBottom w:val="225"/>
          <w:divBdr>
            <w:top w:val="single" w:sz="6" w:space="6" w:color="E2E8F0"/>
            <w:left w:val="single" w:sz="6" w:space="9" w:color="E2E8F0"/>
            <w:bottom w:val="single" w:sz="6" w:space="6" w:color="E2E8F0"/>
            <w:right w:val="single" w:sz="6" w:space="9" w:color="E2E8F0"/>
          </w:divBdr>
        </w:div>
        <w:div w:id="252083979">
          <w:marLeft w:val="0"/>
          <w:marRight w:val="0"/>
          <w:marTop w:val="900"/>
          <w:marBottom w:val="450"/>
          <w:divBdr>
            <w:top w:val="none" w:sz="0" w:space="0" w:color="auto"/>
            <w:left w:val="none" w:sz="0" w:space="0" w:color="auto"/>
            <w:bottom w:val="none" w:sz="0" w:space="0" w:color="auto"/>
            <w:right w:val="none" w:sz="0" w:space="0" w:color="auto"/>
          </w:divBdr>
        </w:div>
        <w:div w:id="1844775967">
          <w:marLeft w:val="0"/>
          <w:marRight w:val="0"/>
          <w:marTop w:val="600"/>
          <w:marBottom w:val="375"/>
          <w:divBdr>
            <w:top w:val="none" w:sz="0" w:space="0" w:color="auto"/>
            <w:left w:val="none" w:sz="0" w:space="0" w:color="auto"/>
            <w:bottom w:val="none" w:sz="0" w:space="0" w:color="auto"/>
            <w:right w:val="single" w:sz="36" w:space="11" w:color="2C5282"/>
          </w:divBdr>
        </w:div>
        <w:div w:id="2075468924">
          <w:marLeft w:val="0"/>
          <w:marRight w:val="0"/>
          <w:marTop w:val="450"/>
          <w:marBottom w:val="225"/>
          <w:divBdr>
            <w:top w:val="single" w:sz="6" w:space="6" w:color="E2E8F0"/>
            <w:left w:val="single" w:sz="6" w:space="9" w:color="E2E8F0"/>
            <w:bottom w:val="single" w:sz="6" w:space="6" w:color="E2E8F0"/>
            <w:right w:val="single" w:sz="6" w:space="9" w:color="E2E8F0"/>
          </w:divBdr>
        </w:div>
        <w:div w:id="727846406">
          <w:marLeft w:val="0"/>
          <w:marRight w:val="0"/>
          <w:marTop w:val="450"/>
          <w:marBottom w:val="225"/>
          <w:divBdr>
            <w:top w:val="single" w:sz="6" w:space="6" w:color="E2E8F0"/>
            <w:left w:val="single" w:sz="6" w:space="9" w:color="E2E8F0"/>
            <w:bottom w:val="single" w:sz="6" w:space="6" w:color="E2E8F0"/>
            <w:right w:val="single" w:sz="6" w:space="9" w:color="E2E8F0"/>
          </w:divBdr>
        </w:div>
        <w:div w:id="131601744">
          <w:marLeft w:val="0"/>
          <w:marRight w:val="0"/>
          <w:marTop w:val="450"/>
          <w:marBottom w:val="225"/>
          <w:divBdr>
            <w:top w:val="single" w:sz="6" w:space="6" w:color="E2E8F0"/>
            <w:left w:val="single" w:sz="6" w:space="9" w:color="E2E8F0"/>
            <w:bottom w:val="single" w:sz="6" w:space="6" w:color="E2E8F0"/>
            <w:right w:val="single" w:sz="6" w:space="9" w:color="E2E8F0"/>
          </w:divBdr>
        </w:div>
        <w:div w:id="670451731">
          <w:marLeft w:val="0"/>
          <w:marRight w:val="0"/>
          <w:marTop w:val="450"/>
          <w:marBottom w:val="225"/>
          <w:divBdr>
            <w:top w:val="single" w:sz="6" w:space="6" w:color="E2E8F0"/>
            <w:left w:val="single" w:sz="6" w:space="9" w:color="E2E8F0"/>
            <w:bottom w:val="single" w:sz="6" w:space="6" w:color="E2E8F0"/>
            <w:right w:val="single" w:sz="6" w:space="9" w:color="E2E8F0"/>
          </w:divBdr>
        </w:div>
        <w:div w:id="828718070">
          <w:marLeft w:val="0"/>
          <w:marRight w:val="0"/>
          <w:marTop w:val="600"/>
          <w:marBottom w:val="375"/>
          <w:divBdr>
            <w:top w:val="none" w:sz="0" w:space="0" w:color="auto"/>
            <w:left w:val="none" w:sz="0" w:space="0" w:color="auto"/>
            <w:bottom w:val="none" w:sz="0" w:space="0" w:color="auto"/>
            <w:right w:val="single" w:sz="36" w:space="11" w:color="2C5282"/>
          </w:divBdr>
        </w:div>
        <w:div w:id="1677225985">
          <w:marLeft w:val="0"/>
          <w:marRight w:val="0"/>
          <w:marTop w:val="450"/>
          <w:marBottom w:val="225"/>
          <w:divBdr>
            <w:top w:val="single" w:sz="6" w:space="6" w:color="E2E8F0"/>
            <w:left w:val="single" w:sz="6" w:space="9" w:color="E2E8F0"/>
            <w:bottom w:val="single" w:sz="6" w:space="6" w:color="E2E8F0"/>
            <w:right w:val="single" w:sz="6" w:space="9" w:color="E2E8F0"/>
          </w:divBdr>
        </w:div>
        <w:div w:id="130825873">
          <w:marLeft w:val="0"/>
          <w:marRight w:val="0"/>
          <w:marTop w:val="450"/>
          <w:marBottom w:val="225"/>
          <w:divBdr>
            <w:top w:val="single" w:sz="6" w:space="6" w:color="E2E8F0"/>
            <w:left w:val="single" w:sz="6" w:space="9" w:color="E2E8F0"/>
            <w:bottom w:val="single" w:sz="6" w:space="6" w:color="E2E8F0"/>
            <w:right w:val="single" w:sz="6" w:space="9" w:color="E2E8F0"/>
          </w:divBdr>
        </w:div>
        <w:div w:id="1778131913">
          <w:marLeft w:val="0"/>
          <w:marRight w:val="0"/>
          <w:marTop w:val="450"/>
          <w:marBottom w:val="225"/>
          <w:divBdr>
            <w:top w:val="single" w:sz="6" w:space="6" w:color="E2E8F0"/>
            <w:left w:val="single" w:sz="6" w:space="9" w:color="E2E8F0"/>
            <w:bottom w:val="single" w:sz="6" w:space="6" w:color="E2E8F0"/>
            <w:right w:val="single" w:sz="6" w:space="9" w:color="E2E8F0"/>
          </w:divBdr>
        </w:div>
        <w:div w:id="1515195075">
          <w:marLeft w:val="0"/>
          <w:marRight w:val="0"/>
          <w:marTop w:val="450"/>
          <w:marBottom w:val="225"/>
          <w:divBdr>
            <w:top w:val="single" w:sz="6" w:space="6" w:color="E2E8F0"/>
            <w:left w:val="single" w:sz="6" w:space="9" w:color="E2E8F0"/>
            <w:bottom w:val="single" w:sz="6" w:space="6" w:color="E2E8F0"/>
            <w:right w:val="single" w:sz="6" w:space="9" w:color="E2E8F0"/>
          </w:divBdr>
        </w:div>
        <w:div w:id="1481069201">
          <w:marLeft w:val="0"/>
          <w:marRight w:val="0"/>
          <w:marTop w:val="600"/>
          <w:marBottom w:val="375"/>
          <w:divBdr>
            <w:top w:val="none" w:sz="0" w:space="0" w:color="auto"/>
            <w:left w:val="none" w:sz="0" w:space="0" w:color="auto"/>
            <w:bottom w:val="none" w:sz="0" w:space="0" w:color="auto"/>
            <w:right w:val="single" w:sz="36" w:space="11" w:color="2C5282"/>
          </w:divBdr>
        </w:div>
        <w:div w:id="378551344">
          <w:marLeft w:val="0"/>
          <w:marRight w:val="0"/>
          <w:marTop w:val="450"/>
          <w:marBottom w:val="225"/>
          <w:divBdr>
            <w:top w:val="single" w:sz="6" w:space="6" w:color="E2E8F0"/>
            <w:left w:val="single" w:sz="6" w:space="9" w:color="E2E8F0"/>
            <w:bottom w:val="single" w:sz="6" w:space="6" w:color="E2E8F0"/>
            <w:right w:val="single" w:sz="6" w:space="9" w:color="E2E8F0"/>
          </w:divBdr>
        </w:div>
        <w:div w:id="92869381">
          <w:marLeft w:val="0"/>
          <w:marRight w:val="0"/>
          <w:marTop w:val="450"/>
          <w:marBottom w:val="225"/>
          <w:divBdr>
            <w:top w:val="single" w:sz="6" w:space="6" w:color="E2E8F0"/>
            <w:left w:val="single" w:sz="6" w:space="9" w:color="E2E8F0"/>
            <w:bottom w:val="single" w:sz="6" w:space="6" w:color="E2E8F0"/>
            <w:right w:val="single" w:sz="6" w:space="9" w:color="E2E8F0"/>
          </w:divBdr>
        </w:div>
        <w:div w:id="1017191822">
          <w:marLeft w:val="0"/>
          <w:marRight w:val="0"/>
          <w:marTop w:val="450"/>
          <w:marBottom w:val="225"/>
          <w:divBdr>
            <w:top w:val="single" w:sz="6" w:space="6" w:color="E2E8F0"/>
            <w:left w:val="single" w:sz="6" w:space="9" w:color="E2E8F0"/>
            <w:bottom w:val="single" w:sz="6" w:space="6" w:color="E2E8F0"/>
            <w:right w:val="single" w:sz="6" w:space="9" w:color="E2E8F0"/>
          </w:divBdr>
        </w:div>
        <w:div w:id="1842508179">
          <w:marLeft w:val="0"/>
          <w:marRight w:val="0"/>
          <w:marTop w:val="450"/>
          <w:marBottom w:val="225"/>
          <w:divBdr>
            <w:top w:val="single" w:sz="6" w:space="6" w:color="E2E8F0"/>
            <w:left w:val="single" w:sz="6" w:space="9" w:color="E2E8F0"/>
            <w:bottom w:val="single" w:sz="6" w:space="6" w:color="E2E8F0"/>
            <w:right w:val="single" w:sz="6" w:space="9" w:color="E2E8F0"/>
          </w:divBdr>
        </w:div>
        <w:div w:id="983705217">
          <w:marLeft w:val="0"/>
          <w:marRight w:val="0"/>
          <w:marTop w:val="450"/>
          <w:marBottom w:val="225"/>
          <w:divBdr>
            <w:top w:val="single" w:sz="6" w:space="6" w:color="E2E8F0"/>
            <w:left w:val="single" w:sz="6" w:space="9" w:color="E2E8F0"/>
            <w:bottom w:val="single" w:sz="6" w:space="6" w:color="E2E8F0"/>
            <w:right w:val="single" w:sz="6" w:space="9" w:color="E2E8F0"/>
          </w:divBdr>
        </w:div>
        <w:div w:id="902257618">
          <w:marLeft w:val="0"/>
          <w:marRight w:val="0"/>
          <w:marTop w:val="600"/>
          <w:marBottom w:val="375"/>
          <w:divBdr>
            <w:top w:val="none" w:sz="0" w:space="0" w:color="auto"/>
            <w:left w:val="none" w:sz="0" w:space="0" w:color="auto"/>
            <w:bottom w:val="none" w:sz="0" w:space="0" w:color="auto"/>
            <w:right w:val="single" w:sz="36" w:space="11" w:color="2C5282"/>
          </w:divBdr>
        </w:div>
        <w:div w:id="698432822">
          <w:marLeft w:val="0"/>
          <w:marRight w:val="0"/>
          <w:marTop w:val="450"/>
          <w:marBottom w:val="225"/>
          <w:divBdr>
            <w:top w:val="single" w:sz="6" w:space="6" w:color="E2E8F0"/>
            <w:left w:val="single" w:sz="6" w:space="9" w:color="E2E8F0"/>
            <w:bottom w:val="single" w:sz="6" w:space="6" w:color="E2E8F0"/>
            <w:right w:val="single" w:sz="6" w:space="9" w:color="E2E8F0"/>
          </w:divBdr>
        </w:div>
        <w:div w:id="1370959427">
          <w:marLeft w:val="0"/>
          <w:marRight w:val="0"/>
          <w:marTop w:val="450"/>
          <w:marBottom w:val="225"/>
          <w:divBdr>
            <w:top w:val="single" w:sz="6" w:space="6" w:color="E2E8F0"/>
            <w:left w:val="single" w:sz="6" w:space="9" w:color="E2E8F0"/>
            <w:bottom w:val="single" w:sz="6" w:space="6" w:color="E2E8F0"/>
            <w:right w:val="single" w:sz="6" w:space="9" w:color="E2E8F0"/>
          </w:divBdr>
        </w:div>
        <w:div w:id="1357275131">
          <w:marLeft w:val="0"/>
          <w:marRight w:val="0"/>
          <w:marTop w:val="450"/>
          <w:marBottom w:val="225"/>
          <w:divBdr>
            <w:top w:val="single" w:sz="6" w:space="6" w:color="E2E8F0"/>
            <w:left w:val="single" w:sz="6" w:space="9" w:color="E2E8F0"/>
            <w:bottom w:val="single" w:sz="6" w:space="6" w:color="E2E8F0"/>
            <w:right w:val="single" w:sz="6" w:space="9" w:color="E2E8F0"/>
          </w:divBdr>
        </w:div>
        <w:div w:id="1315522196">
          <w:marLeft w:val="0"/>
          <w:marRight w:val="0"/>
          <w:marTop w:val="600"/>
          <w:marBottom w:val="375"/>
          <w:divBdr>
            <w:top w:val="none" w:sz="0" w:space="0" w:color="auto"/>
            <w:left w:val="none" w:sz="0" w:space="0" w:color="auto"/>
            <w:bottom w:val="none" w:sz="0" w:space="0" w:color="auto"/>
            <w:right w:val="single" w:sz="36" w:space="11" w:color="2C5282"/>
          </w:divBdr>
        </w:div>
        <w:div w:id="877739424">
          <w:marLeft w:val="0"/>
          <w:marRight w:val="0"/>
          <w:marTop w:val="450"/>
          <w:marBottom w:val="225"/>
          <w:divBdr>
            <w:top w:val="single" w:sz="6" w:space="6" w:color="E2E8F0"/>
            <w:left w:val="single" w:sz="6" w:space="9" w:color="E2E8F0"/>
            <w:bottom w:val="single" w:sz="6" w:space="6" w:color="E2E8F0"/>
            <w:right w:val="single" w:sz="6" w:space="9" w:color="E2E8F0"/>
          </w:divBdr>
        </w:div>
        <w:div w:id="1141846580">
          <w:marLeft w:val="0"/>
          <w:marRight w:val="0"/>
          <w:marTop w:val="450"/>
          <w:marBottom w:val="225"/>
          <w:divBdr>
            <w:top w:val="single" w:sz="6" w:space="6" w:color="E2E8F0"/>
            <w:left w:val="single" w:sz="6" w:space="9" w:color="E2E8F0"/>
            <w:bottom w:val="single" w:sz="6" w:space="6" w:color="E2E8F0"/>
            <w:right w:val="single" w:sz="6" w:space="9" w:color="E2E8F0"/>
          </w:divBdr>
        </w:div>
        <w:div w:id="2114089903">
          <w:marLeft w:val="0"/>
          <w:marRight w:val="0"/>
          <w:marTop w:val="450"/>
          <w:marBottom w:val="225"/>
          <w:divBdr>
            <w:top w:val="single" w:sz="6" w:space="6" w:color="E2E8F0"/>
            <w:left w:val="single" w:sz="6" w:space="9" w:color="E2E8F0"/>
            <w:bottom w:val="single" w:sz="6" w:space="6" w:color="E2E8F0"/>
            <w:right w:val="single" w:sz="6" w:space="9" w:color="E2E8F0"/>
          </w:divBdr>
        </w:div>
        <w:div w:id="551770858">
          <w:marLeft w:val="0"/>
          <w:marRight w:val="0"/>
          <w:marTop w:val="450"/>
          <w:marBottom w:val="225"/>
          <w:divBdr>
            <w:top w:val="single" w:sz="6" w:space="6" w:color="E2E8F0"/>
            <w:left w:val="single" w:sz="6" w:space="9" w:color="E2E8F0"/>
            <w:bottom w:val="single" w:sz="6" w:space="6" w:color="E2E8F0"/>
            <w:right w:val="single" w:sz="6" w:space="9" w:color="E2E8F0"/>
          </w:divBdr>
        </w:div>
        <w:div w:id="1394498744">
          <w:marLeft w:val="0"/>
          <w:marRight w:val="0"/>
          <w:marTop w:val="900"/>
          <w:marBottom w:val="450"/>
          <w:divBdr>
            <w:top w:val="none" w:sz="0" w:space="0" w:color="auto"/>
            <w:left w:val="none" w:sz="0" w:space="0" w:color="auto"/>
            <w:bottom w:val="none" w:sz="0" w:space="0" w:color="auto"/>
            <w:right w:val="none" w:sz="0" w:space="0" w:color="auto"/>
          </w:divBdr>
        </w:div>
        <w:div w:id="596209666">
          <w:marLeft w:val="0"/>
          <w:marRight w:val="0"/>
          <w:marTop w:val="600"/>
          <w:marBottom w:val="375"/>
          <w:divBdr>
            <w:top w:val="none" w:sz="0" w:space="0" w:color="auto"/>
            <w:left w:val="none" w:sz="0" w:space="0" w:color="auto"/>
            <w:bottom w:val="none" w:sz="0" w:space="0" w:color="auto"/>
            <w:right w:val="single" w:sz="36" w:space="11" w:color="2C5282"/>
          </w:divBdr>
        </w:div>
        <w:div w:id="388110221">
          <w:marLeft w:val="0"/>
          <w:marRight w:val="0"/>
          <w:marTop w:val="450"/>
          <w:marBottom w:val="225"/>
          <w:divBdr>
            <w:top w:val="single" w:sz="6" w:space="6" w:color="E2E8F0"/>
            <w:left w:val="single" w:sz="6" w:space="9" w:color="E2E8F0"/>
            <w:bottom w:val="single" w:sz="6" w:space="6" w:color="E2E8F0"/>
            <w:right w:val="single" w:sz="6" w:space="9" w:color="E2E8F0"/>
          </w:divBdr>
        </w:div>
        <w:div w:id="303895353">
          <w:marLeft w:val="0"/>
          <w:marRight w:val="0"/>
          <w:marTop w:val="450"/>
          <w:marBottom w:val="225"/>
          <w:divBdr>
            <w:top w:val="single" w:sz="6" w:space="6" w:color="E2E8F0"/>
            <w:left w:val="single" w:sz="6" w:space="9" w:color="E2E8F0"/>
            <w:bottom w:val="single" w:sz="6" w:space="6" w:color="E2E8F0"/>
            <w:right w:val="single" w:sz="6" w:space="9" w:color="E2E8F0"/>
          </w:divBdr>
        </w:div>
        <w:div w:id="1913733672">
          <w:marLeft w:val="0"/>
          <w:marRight w:val="0"/>
          <w:marTop w:val="450"/>
          <w:marBottom w:val="225"/>
          <w:divBdr>
            <w:top w:val="single" w:sz="6" w:space="6" w:color="E2E8F0"/>
            <w:left w:val="single" w:sz="6" w:space="9" w:color="E2E8F0"/>
            <w:bottom w:val="single" w:sz="6" w:space="6" w:color="E2E8F0"/>
            <w:right w:val="single" w:sz="6" w:space="9" w:color="E2E8F0"/>
          </w:divBdr>
        </w:div>
        <w:div w:id="658340350">
          <w:marLeft w:val="0"/>
          <w:marRight w:val="0"/>
          <w:marTop w:val="450"/>
          <w:marBottom w:val="225"/>
          <w:divBdr>
            <w:top w:val="single" w:sz="6" w:space="6" w:color="E2E8F0"/>
            <w:left w:val="single" w:sz="6" w:space="9" w:color="E2E8F0"/>
            <w:bottom w:val="single" w:sz="6" w:space="6" w:color="E2E8F0"/>
            <w:right w:val="single" w:sz="6" w:space="9" w:color="E2E8F0"/>
          </w:divBdr>
        </w:div>
        <w:div w:id="989137696">
          <w:marLeft w:val="0"/>
          <w:marRight w:val="0"/>
          <w:marTop w:val="600"/>
          <w:marBottom w:val="375"/>
          <w:divBdr>
            <w:top w:val="none" w:sz="0" w:space="0" w:color="auto"/>
            <w:left w:val="none" w:sz="0" w:space="0" w:color="auto"/>
            <w:bottom w:val="none" w:sz="0" w:space="0" w:color="auto"/>
            <w:right w:val="single" w:sz="36" w:space="11" w:color="2C5282"/>
          </w:divBdr>
        </w:div>
        <w:div w:id="1557350025">
          <w:marLeft w:val="0"/>
          <w:marRight w:val="0"/>
          <w:marTop w:val="450"/>
          <w:marBottom w:val="225"/>
          <w:divBdr>
            <w:top w:val="single" w:sz="6" w:space="6" w:color="E2E8F0"/>
            <w:left w:val="single" w:sz="6" w:space="9" w:color="E2E8F0"/>
            <w:bottom w:val="single" w:sz="6" w:space="6" w:color="E2E8F0"/>
            <w:right w:val="single" w:sz="6" w:space="9" w:color="E2E8F0"/>
          </w:divBdr>
        </w:div>
        <w:div w:id="356927914">
          <w:marLeft w:val="0"/>
          <w:marRight w:val="0"/>
          <w:marTop w:val="450"/>
          <w:marBottom w:val="225"/>
          <w:divBdr>
            <w:top w:val="single" w:sz="6" w:space="6" w:color="E2E8F0"/>
            <w:left w:val="single" w:sz="6" w:space="9" w:color="E2E8F0"/>
            <w:bottom w:val="single" w:sz="6" w:space="6" w:color="E2E8F0"/>
            <w:right w:val="single" w:sz="6" w:space="9" w:color="E2E8F0"/>
          </w:divBdr>
        </w:div>
        <w:div w:id="352613227">
          <w:marLeft w:val="0"/>
          <w:marRight w:val="0"/>
          <w:marTop w:val="450"/>
          <w:marBottom w:val="225"/>
          <w:divBdr>
            <w:top w:val="single" w:sz="6" w:space="6" w:color="E2E8F0"/>
            <w:left w:val="single" w:sz="6" w:space="9" w:color="E2E8F0"/>
            <w:bottom w:val="single" w:sz="6" w:space="6" w:color="E2E8F0"/>
            <w:right w:val="single" w:sz="6" w:space="9" w:color="E2E8F0"/>
          </w:divBdr>
        </w:div>
        <w:div w:id="2075814461">
          <w:marLeft w:val="0"/>
          <w:marRight w:val="0"/>
          <w:marTop w:val="450"/>
          <w:marBottom w:val="225"/>
          <w:divBdr>
            <w:top w:val="single" w:sz="6" w:space="6" w:color="E2E8F0"/>
            <w:left w:val="single" w:sz="6" w:space="9" w:color="E2E8F0"/>
            <w:bottom w:val="single" w:sz="6" w:space="6" w:color="E2E8F0"/>
            <w:right w:val="single" w:sz="6" w:space="9" w:color="E2E8F0"/>
          </w:divBdr>
        </w:div>
        <w:div w:id="1479346097">
          <w:marLeft w:val="0"/>
          <w:marRight w:val="0"/>
          <w:marTop w:val="600"/>
          <w:marBottom w:val="375"/>
          <w:divBdr>
            <w:top w:val="none" w:sz="0" w:space="0" w:color="auto"/>
            <w:left w:val="none" w:sz="0" w:space="0" w:color="auto"/>
            <w:bottom w:val="none" w:sz="0" w:space="0" w:color="auto"/>
            <w:right w:val="single" w:sz="36" w:space="11" w:color="2C5282"/>
          </w:divBdr>
        </w:div>
        <w:div w:id="611324911">
          <w:marLeft w:val="0"/>
          <w:marRight w:val="0"/>
          <w:marTop w:val="450"/>
          <w:marBottom w:val="225"/>
          <w:divBdr>
            <w:top w:val="single" w:sz="6" w:space="6" w:color="E2E8F0"/>
            <w:left w:val="single" w:sz="6" w:space="9" w:color="E2E8F0"/>
            <w:bottom w:val="single" w:sz="6" w:space="6" w:color="E2E8F0"/>
            <w:right w:val="single" w:sz="6" w:space="9" w:color="E2E8F0"/>
          </w:divBdr>
        </w:div>
        <w:div w:id="1204290860">
          <w:marLeft w:val="0"/>
          <w:marRight w:val="0"/>
          <w:marTop w:val="450"/>
          <w:marBottom w:val="225"/>
          <w:divBdr>
            <w:top w:val="single" w:sz="6" w:space="6" w:color="E2E8F0"/>
            <w:left w:val="single" w:sz="6" w:space="9" w:color="E2E8F0"/>
            <w:bottom w:val="single" w:sz="6" w:space="6" w:color="E2E8F0"/>
            <w:right w:val="single" w:sz="6" w:space="9" w:color="E2E8F0"/>
          </w:divBdr>
        </w:div>
        <w:div w:id="41295388">
          <w:marLeft w:val="0"/>
          <w:marRight w:val="0"/>
          <w:marTop w:val="450"/>
          <w:marBottom w:val="225"/>
          <w:divBdr>
            <w:top w:val="single" w:sz="6" w:space="6" w:color="E2E8F0"/>
            <w:left w:val="single" w:sz="6" w:space="9" w:color="E2E8F0"/>
            <w:bottom w:val="single" w:sz="6" w:space="6" w:color="E2E8F0"/>
            <w:right w:val="single" w:sz="6" w:space="9" w:color="E2E8F0"/>
          </w:divBdr>
        </w:div>
        <w:div w:id="866210480">
          <w:marLeft w:val="0"/>
          <w:marRight w:val="0"/>
          <w:marTop w:val="600"/>
          <w:marBottom w:val="375"/>
          <w:divBdr>
            <w:top w:val="none" w:sz="0" w:space="0" w:color="auto"/>
            <w:left w:val="none" w:sz="0" w:space="0" w:color="auto"/>
            <w:bottom w:val="none" w:sz="0" w:space="0" w:color="auto"/>
            <w:right w:val="single" w:sz="36" w:space="11" w:color="2C5282"/>
          </w:divBdr>
        </w:div>
        <w:div w:id="1300722706">
          <w:marLeft w:val="0"/>
          <w:marRight w:val="0"/>
          <w:marTop w:val="450"/>
          <w:marBottom w:val="225"/>
          <w:divBdr>
            <w:top w:val="single" w:sz="6" w:space="6" w:color="E2E8F0"/>
            <w:left w:val="single" w:sz="6" w:space="9" w:color="E2E8F0"/>
            <w:bottom w:val="single" w:sz="6" w:space="6" w:color="E2E8F0"/>
            <w:right w:val="single" w:sz="6" w:space="9" w:color="E2E8F0"/>
          </w:divBdr>
        </w:div>
        <w:div w:id="111243030">
          <w:marLeft w:val="0"/>
          <w:marRight w:val="0"/>
          <w:marTop w:val="450"/>
          <w:marBottom w:val="225"/>
          <w:divBdr>
            <w:top w:val="single" w:sz="6" w:space="6" w:color="E2E8F0"/>
            <w:left w:val="single" w:sz="6" w:space="9" w:color="E2E8F0"/>
            <w:bottom w:val="single" w:sz="6" w:space="6" w:color="E2E8F0"/>
            <w:right w:val="single" w:sz="6" w:space="9" w:color="E2E8F0"/>
          </w:divBdr>
        </w:div>
        <w:div w:id="1313218544">
          <w:marLeft w:val="0"/>
          <w:marRight w:val="0"/>
          <w:marTop w:val="450"/>
          <w:marBottom w:val="225"/>
          <w:divBdr>
            <w:top w:val="single" w:sz="6" w:space="6" w:color="E2E8F0"/>
            <w:left w:val="single" w:sz="6" w:space="9" w:color="E2E8F0"/>
            <w:bottom w:val="single" w:sz="6" w:space="6" w:color="E2E8F0"/>
            <w:right w:val="single" w:sz="6" w:space="9" w:color="E2E8F0"/>
          </w:divBdr>
        </w:div>
        <w:div w:id="1161696145">
          <w:marLeft w:val="0"/>
          <w:marRight w:val="0"/>
          <w:marTop w:val="450"/>
          <w:marBottom w:val="225"/>
          <w:divBdr>
            <w:top w:val="single" w:sz="6" w:space="6" w:color="E2E8F0"/>
            <w:left w:val="single" w:sz="6" w:space="9" w:color="E2E8F0"/>
            <w:bottom w:val="single" w:sz="6" w:space="6" w:color="E2E8F0"/>
            <w:right w:val="single" w:sz="6" w:space="9" w:color="E2E8F0"/>
          </w:divBdr>
        </w:div>
        <w:div w:id="1105228152">
          <w:marLeft w:val="0"/>
          <w:marRight w:val="0"/>
          <w:marTop w:val="600"/>
          <w:marBottom w:val="375"/>
          <w:divBdr>
            <w:top w:val="none" w:sz="0" w:space="0" w:color="auto"/>
            <w:left w:val="none" w:sz="0" w:space="0" w:color="auto"/>
            <w:bottom w:val="none" w:sz="0" w:space="0" w:color="auto"/>
            <w:right w:val="single" w:sz="36" w:space="11" w:color="2C5282"/>
          </w:divBdr>
        </w:div>
        <w:div w:id="967666351">
          <w:marLeft w:val="0"/>
          <w:marRight w:val="0"/>
          <w:marTop w:val="450"/>
          <w:marBottom w:val="225"/>
          <w:divBdr>
            <w:top w:val="single" w:sz="6" w:space="6" w:color="E2E8F0"/>
            <w:left w:val="single" w:sz="6" w:space="9" w:color="E2E8F0"/>
            <w:bottom w:val="single" w:sz="6" w:space="6" w:color="E2E8F0"/>
            <w:right w:val="single" w:sz="6" w:space="9" w:color="E2E8F0"/>
          </w:divBdr>
        </w:div>
        <w:div w:id="1655600512">
          <w:marLeft w:val="0"/>
          <w:marRight w:val="0"/>
          <w:marTop w:val="450"/>
          <w:marBottom w:val="225"/>
          <w:divBdr>
            <w:top w:val="single" w:sz="6" w:space="6" w:color="E2E8F0"/>
            <w:left w:val="single" w:sz="6" w:space="9" w:color="E2E8F0"/>
            <w:bottom w:val="single" w:sz="6" w:space="6" w:color="E2E8F0"/>
            <w:right w:val="single" w:sz="6" w:space="9" w:color="E2E8F0"/>
          </w:divBdr>
        </w:div>
        <w:div w:id="1431513751">
          <w:marLeft w:val="0"/>
          <w:marRight w:val="0"/>
          <w:marTop w:val="450"/>
          <w:marBottom w:val="225"/>
          <w:divBdr>
            <w:top w:val="single" w:sz="6" w:space="6" w:color="E2E8F0"/>
            <w:left w:val="single" w:sz="6" w:space="9" w:color="E2E8F0"/>
            <w:bottom w:val="single" w:sz="6" w:space="6" w:color="E2E8F0"/>
            <w:right w:val="single" w:sz="6" w:space="9" w:color="E2E8F0"/>
          </w:divBdr>
        </w:div>
        <w:div w:id="1717191805">
          <w:marLeft w:val="0"/>
          <w:marRight w:val="0"/>
          <w:marTop w:val="450"/>
          <w:marBottom w:val="225"/>
          <w:divBdr>
            <w:top w:val="single" w:sz="6" w:space="6" w:color="E2E8F0"/>
            <w:left w:val="single" w:sz="6" w:space="9" w:color="E2E8F0"/>
            <w:bottom w:val="single" w:sz="6" w:space="6" w:color="E2E8F0"/>
            <w:right w:val="single" w:sz="6" w:space="9" w:color="E2E8F0"/>
          </w:divBdr>
        </w:div>
        <w:div w:id="2069721548">
          <w:marLeft w:val="0"/>
          <w:marRight w:val="0"/>
          <w:marTop w:val="450"/>
          <w:marBottom w:val="225"/>
          <w:divBdr>
            <w:top w:val="single" w:sz="6" w:space="6" w:color="E2E8F0"/>
            <w:left w:val="single" w:sz="6" w:space="9" w:color="E2E8F0"/>
            <w:bottom w:val="single" w:sz="6" w:space="6" w:color="E2E8F0"/>
            <w:right w:val="single" w:sz="6" w:space="9" w:color="E2E8F0"/>
          </w:divBdr>
        </w:div>
      </w:divsChild>
    </w:div>
    <w:div w:id="1293099548">
      <w:bodyDiv w:val="1"/>
      <w:marLeft w:val="0"/>
      <w:marRight w:val="0"/>
      <w:marTop w:val="0"/>
      <w:marBottom w:val="0"/>
      <w:divBdr>
        <w:top w:val="none" w:sz="0" w:space="0" w:color="auto"/>
        <w:left w:val="none" w:sz="0" w:space="0" w:color="auto"/>
        <w:bottom w:val="none" w:sz="0" w:space="0" w:color="auto"/>
        <w:right w:val="none" w:sz="0" w:space="0" w:color="auto"/>
      </w:divBdr>
      <w:divsChild>
        <w:div w:id="1440685261">
          <w:marLeft w:val="0"/>
          <w:marRight w:val="0"/>
          <w:marTop w:val="375"/>
          <w:marBottom w:val="375"/>
          <w:divBdr>
            <w:top w:val="dashed" w:sz="12" w:space="19" w:color="1E3A8A"/>
            <w:left w:val="dashed" w:sz="12" w:space="19" w:color="1E3A8A"/>
            <w:bottom w:val="dashed" w:sz="12" w:space="19" w:color="1E3A8A"/>
            <w:right w:val="dashed" w:sz="12" w:space="19" w:color="1E3A8A"/>
          </w:divBdr>
          <w:divsChild>
            <w:div w:id="82354622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590969399">
      <w:bodyDiv w:val="1"/>
      <w:marLeft w:val="0"/>
      <w:marRight w:val="0"/>
      <w:marTop w:val="0"/>
      <w:marBottom w:val="0"/>
      <w:divBdr>
        <w:top w:val="none" w:sz="0" w:space="0" w:color="auto"/>
        <w:left w:val="none" w:sz="0" w:space="0" w:color="auto"/>
        <w:bottom w:val="none" w:sz="0" w:space="0" w:color="auto"/>
        <w:right w:val="none" w:sz="0" w:space="0" w:color="auto"/>
      </w:divBdr>
      <w:divsChild>
        <w:div w:id="1212307472">
          <w:marLeft w:val="0"/>
          <w:marRight w:val="0"/>
          <w:marTop w:val="750"/>
          <w:marBottom w:val="450"/>
          <w:divBdr>
            <w:top w:val="none" w:sz="0" w:space="0" w:color="auto"/>
            <w:left w:val="none" w:sz="0" w:space="0" w:color="auto"/>
            <w:bottom w:val="none" w:sz="0" w:space="0" w:color="auto"/>
            <w:right w:val="none" w:sz="0" w:space="0" w:color="auto"/>
          </w:divBdr>
        </w:div>
        <w:div w:id="2064517209">
          <w:marLeft w:val="0"/>
          <w:marRight w:val="0"/>
          <w:marTop w:val="600"/>
          <w:marBottom w:val="300"/>
          <w:divBdr>
            <w:top w:val="none" w:sz="0" w:space="0" w:color="auto"/>
            <w:left w:val="none" w:sz="0" w:space="0" w:color="auto"/>
            <w:bottom w:val="single" w:sz="12" w:space="4" w:color="000000"/>
            <w:right w:val="none" w:sz="0" w:space="0" w:color="auto"/>
          </w:divBdr>
        </w:div>
        <w:div w:id="1277755996">
          <w:marLeft w:val="0"/>
          <w:marRight w:val="0"/>
          <w:marTop w:val="450"/>
          <w:marBottom w:val="225"/>
          <w:divBdr>
            <w:top w:val="none" w:sz="0" w:space="0" w:color="auto"/>
            <w:left w:val="none" w:sz="0" w:space="0" w:color="auto"/>
            <w:bottom w:val="none" w:sz="0" w:space="0" w:color="auto"/>
            <w:right w:val="none" w:sz="0" w:space="0" w:color="auto"/>
          </w:divBdr>
        </w:div>
        <w:div w:id="2098011952">
          <w:marLeft w:val="0"/>
          <w:marRight w:val="0"/>
          <w:marTop w:val="0"/>
          <w:marBottom w:val="450"/>
          <w:divBdr>
            <w:top w:val="none" w:sz="0" w:space="0" w:color="auto"/>
            <w:left w:val="none" w:sz="0" w:space="0" w:color="auto"/>
            <w:bottom w:val="none" w:sz="0" w:space="0" w:color="auto"/>
            <w:right w:val="none" w:sz="0" w:space="0" w:color="auto"/>
          </w:divBdr>
        </w:div>
        <w:div w:id="202256420">
          <w:marLeft w:val="0"/>
          <w:marRight w:val="0"/>
          <w:marTop w:val="450"/>
          <w:marBottom w:val="225"/>
          <w:divBdr>
            <w:top w:val="none" w:sz="0" w:space="0" w:color="auto"/>
            <w:left w:val="none" w:sz="0" w:space="0" w:color="auto"/>
            <w:bottom w:val="none" w:sz="0" w:space="0" w:color="auto"/>
            <w:right w:val="none" w:sz="0" w:space="0" w:color="auto"/>
          </w:divBdr>
        </w:div>
        <w:div w:id="2088918963">
          <w:marLeft w:val="0"/>
          <w:marRight w:val="0"/>
          <w:marTop w:val="0"/>
          <w:marBottom w:val="450"/>
          <w:divBdr>
            <w:top w:val="none" w:sz="0" w:space="0" w:color="auto"/>
            <w:left w:val="none" w:sz="0" w:space="0" w:color="auto"/>
            <w:bottom w:val="none" w:sz="0" w:space="0" w:color="auto"/>
            <w:right w:val="none" w:sz="0" w:space="0" w:color="auto"/>
          </w:divBdr>
        </w:div>
        <w:div w:id="1845782253">
          <w:marLeft w:val="0"/>
          <w:marRight w:val="0"/>
          <w:marTop w:val="450"/>
          <w:marBottom w:val="225"/>
          <w:divBdr>
            <w:top w:val="none" w:sz="0" w:space="0" w:color="auto"/>
            <w:left w:val="none" w:sz="0" w:space="0" w:color="auto"/>
            <w:bottom w:val="none" w:sz="0" w:space="0" w:color="auto"/>
            <w:right w:val="none" w:sz="0" w:space="0" w:color="auto"/>
          </w:divBdr>
        </w:div>
        <w:div w:id="1127313958">
          <w:marLeft w:val="0"/>
          <w:marRight w:val="0"/>
          <w:marTop w:val="0"/>
          <w:marBottom w:val="450"/>
          <w:divBdr>
            <w:top w:val="none" w:sz="0" w:space="0" w:color="auto"/>
            <w:left w:val="none" w:sz="0" w:space="0" w:color="auto"/>
            <w:bottom w:val="none" w:sz="0" w:space="0" w:color="auto"/>
            <w:right w:val="none" w:sz="0" w:space="0" w:color="auto"/>
          </w:divBdr>
        </w:div>
        <w:div w:id="1086533059">
          <w:marLeft w:val="0"/>
          <w:marRight w:val="0"/>
          <w:marTop w:val="450"/>
          <w:marBottom w:val="225"/>
          <w:divBdr>
            <w:top w:val="none" w:sz="0" w:space="0" w:color="auto"/>
            <w:left w:val="none" w:sz="0" w:space="0" w:color="auto"/>
            <w:bottom w:val="none" w:sz="0" w:space="0" w:color="auto"/>
            <w:right w:val="none" w:sz="0" w:space="0" w:color="auto"/>
          </w:divBdr>
        </w:div>
        <w:div w:id="962274407">
          <w:marLeft w:val="0"/>
          <w:marRight w:val="0"/>
          <w:marTop w:val="0"/>
          <w:marBottom w:val="450"/>
          <w:divBdr>
            <w:top w:val="none" w:sz="0" w:space="0" w:color="auto"/>
            <w:left w:val="none" w:sz="0" w:space="0" w:color="auto"/>
            <w:bottom w:val="none" w:sz="0" w:space="0" w:color="auto"/>
            <w:right w:val="none" w:sz="0" w:space="0" w:color="auto"/>
          </w:divBdr>
        </w:div>
        <w:div w:id="426926691">
          <w:marLeft w:val="0"/>
          <w:marRight w:val="0"/>
          <w:marTop w:val="600"/>
          <w:marBottom w:val="300"/>
          <w:divBdr>
            <w:top w:val="none" w:sz="0" w:space="0" w:color="auto"/>
            <w:left w:val="none" w:sz="0" w:space="0" w:color="auto"/>
            <w:bottom w:val="single" w:sz="12" w:space="4" w:color="000000"/>
            <w:right w:val="none" w:sz="0" w:space="0" w:color="auto"/>
          </w:divBdr>
        </w:div>
        <w:div w:id="66807949">
          <w:marLeft w:val="0"/>
          <w:marRight w:val="0"/>
          <w:marTop w:val="450"/>
          <w:marBottom w:val="225"/>
          <w:divBdr>
            <w:top w:val="none" w:sz="0" w:space="0" w:color="auto"/>
            <w:left w:val="none" w:sz="0" w:space="0" w:color="auto"/>
            <w:bottom w:val="none" w:sz="0" w:space="0" w:color="auto"/>
            <w:right w:val="none" w:sz="0" w:space="0" w:color="auto"/>
          </w:divBdr>
        </w:div>
        <w:div w:id="468330025">
          <w:marLeft w:val="0"/>
          <w:marRight w:val="0"/>
          <w:marTop w:val="0"/>
          <w:marBottom w:val="450"/>
          <w:divBdr>
            <w:top w:val="none" w:sz="0" w:space="0" w:color="auto"/>
            <w:left w:val="none" w:sz="0" w:space="0" w:color="auto"/>
            <w:bottom w:val="none" w:sz="0" w:space="0" w:color="auto"/>
            <w:right w:val="none" w:sz="0" w:space="0" w:color="auto"/>
          </w:divBdr>
        </w:div>
        <w:div w:id="1947037924">
          <w:marLeft w:val="0"/>
          <w:marRight w:val="0"/>
          <w:marTop w:val="450"/>
          <w:marBottom w:val="225"/>
          <w:divBdr>
            <w:top w:val="none" w:sz="0" w:space="0" w:color="auto"/>
            <w:left w:val="none" w:sz="0" w:space="0" w:color="auto"/>
            <w:bottom w:val="none" w:sz="0" w:space="0" w:color="auto"/>
            <w:right w:val="none" w:sz="0" w:space="0" w:color="auto"/>
          </w:divBdr>
        </w:div>
        <w:div w:id="165556587">
          <w:marLeft w:val="0"/>
          <w:marRight w:val="0"/>
          <w:marTop w:val="0"/>
          <w:marBottom w:val="450"/>
          <w:divBdr>
            <w:top w:val="none" w:sz="0" w:space="0" w:color="auto"/>
            <w:left w:val="none" w:sz="0" w:space="0" w:color="auto"/>
            <w:bottom w:val="none" w:sz="0" w:space="0" w:color="auto"/>
            <w:right w:val="none" w:sz="0" w:space="0" w:color="auto"/>
          </w:divBdr>
        </w:div>
        <w:div w:id="1812671660">
          <w:marLeft w:val="0"/>
          <w:marRight w:val="0"/>
          <w:marTop w:val="450"/>
          <w:marBottom w:val="225"/>
          <w:divBdr>
            <w:top w:val="none" w:sz="0" w:space="0" w:color="auto"/>
            <w:left w:val="none" w:sz="0" w:space="0" w:color="auto"/>
            <w:bottom w:val="none" w:sz="0" w:space="0" w:color="auto"/>
            <w:right w:val="none" w:sz="0" w:space="0" w:color="auto"/>
          </w:divBdr>
        </w:div>
        <w:div w:id="1642150227">
          <w:marLeft w:val="0"/>
          <w:marRight w:val="0"/>
          <w:marTop w:val="0"/>
          <w:marBottom w:val="450"/>
          <w:divBdr>
            <w:top w:val="none" w:sz="0" w:space="0" w:color="auto"/>
            <w:left w:val="none" w:sz="0" w:space="0" w:color="auto"/>
            <w:bottom w:val="none" w:sz="0" w:space="0" w:color="auto"/>
            <w:right w:val="none" w:sz="0" w:space="0" w:color="auto"/>
          </w:divBdr>
        </w:div>
        <w:div w:id="1036781947">
          <w:marLeft w:val="0"/>
          <w:marRight w:val="0"/>
          <w:marTop w:val="450"/>
          <w:marBottom w:val="225"/>
          <w:divBdr>
            <w:top w:val="none" w:sz="0" w:space="0" w:color="auto"/>
            <w:left w:val="none" w:sz="0" w:space="0" w:color="auto"/>
            <w:bottom w:val="none" w:sz="0" w:space="0" w:color="auto"/>
            <w:right w:val="none" w:sz="0" w:space="0" w:color="auto"/>
          </w:divBdr>
        </w:div>
        <w:div w:id="1171020658">
          <w:marLeft w:val="0"/>
          <w:marRight w:val="0"/>
          <w:marTop w:val="0"/>
          <w:marBottom w:val="450"/>
          <w:divBdr>
            <w:top w:val="none" w:sz="0" w:space="0" w:color="auto"/>
            <w:left w:val="none" w:sz="0" w:space="0" w:color="auto"/>
            <w:bottom w:val="none" w:sz="0" w:space="0" w:color="auto"/>
            <w:right w:val="none" w:sz="0" w:space="0" w:color="auto"/>
          </w:divBdr>
        </w:div>
        <w:div w:id="1304502058">
          <w:marLeft w:val="0"/>
          <w:marRight w:val="0"/>
          <w:marTop w:val="600"/>
          <w:marBottom w:val="300"/>
          <w:divBdr>
            <w:top w:val="none" w:sz="0" w:space="0" w:color="auto"/>
            <w:left w:val="none" w:sz="0" w:space="0" w:color="auto"/>
            <w:bottom w:val="single" w:sz="12" w:space="4" w:color="000000"/>
            <w:right w:val="none" w:sz="0" w:space="0" w:color="auto"/>
          </w:divBdr>
        </w:div>
        <w:div w:id="227961545">
          <w:marLeft w:val="0"/>
          <w:marRight w:val="0"/>
          <w:marTop w:val="450"/>
          <w:marBottom w:val="225"/>
          <w:divBdr>
            <w:top w:val="none" w:sz="0" w:space="0" w:color="auto"/>
            <w:left w:val="none" w:sz="0" w:space="0" w:color="auto"/>
            <w:bottom w:val="none" w:sz="0" w:space="0" w:color="auto"/>
            <w:right w:val="none" w:sz="0" w:space="0" w:color="auto"/>
          </w:divBdr>
        </w:div>
        <w:div w:id="1156384920">
          <w:marLeft w:val="0"/>
          <w:marRight w:val="0"/>
          <w:marTop w:val="0"/>
          <w:marBottom w:val="450"/>
          <w:divBdr>
            <w:top w:val="none" w:sz="0" w:space="0" w:color="auto"/>
            <w:left w:val="none" w:sz="0" w:space="0" w:color="auto"/>
            <w:bottom w:val="none" w:sz="0" w:space="0" w:color="auto"/>
            <w:right w:val="none" w:sz="0" w:space="0" w:color="auto"/>
          </w:divBdr>
        </w:div>
        <w:div w:id="1006131235">
          <w:marLeft w:val="0"/>
          <w:marRight w:val="0"/>
          <w:marTop w:val="450"/>
          <w:marBottom w:val="225"/>
          <w:divBdr>
            <w:top w:val="none" w:sz="0" w:space="0" w:color="auto"/>
            <w:left w:val="none" w:sz="0" w:space="0" w:color="auto"/>
            <w:bottom w:val="none" w:sz="0" w:space="0" w:color="auto"/>
            <w:right w:val="none" w:sz="0" w:space="0" w:color="auto"/>
          </w:divBdr>
        </w:div>
        <w:div w:id="1524516539">
          <w:marLeft w:val="0"/>
          <w:marRight w:val="0"/>
          <w:marTop w:val="0"/>
          <w:marBottom w:val="450"/>
          <w:divBdr>
            <w:top w:val="none" w:sz="0" w:space="0" w:color="auto"/>
            <w:left w:val="none" w:sz="0" w:space="0" w:color="auto"/>
            <w:bottom w:val="none" w:sz="0" w:space="0" w:color="auto"/>
            <w:right w:val="none" w:sz="0" w:space="0" w:color="auto"/>
          </w:divBdr>
        </w:div>
        <w:div w:id="111704802">
          <w:marLeft w:val="0"/>
          <w:marRight w:val="0"/>
          <w:marTop w:val="450"/>
          <w:marBottom w:val="225"/>
          <w:divBdr>
            <w:top w:val="none" w:sz="0" w:space="0" w:color="auto"/>
            <w:left w:val="none" w:sz="0" w:space="0" w:color="auto"/>
            <w:bottom w:val="none" w:sz="0" w:space="0" w:color="auto"/>
            <w:right w:val="none" w:sz="0" w:space="0" w:color="auto"/>
          </w:divBdr>
        </w:div>
        <w:div w:id="1321231599">
          <w:marLeft w:val="0"/>
          <w:marRight w:val="0"/>
          <w:marTop w:val="0"/>
          <w:marBottom w:val="450"/>
          <w:divBdr>
            <w:top w:val="none" w:sz="0" w:space="0" w:color="auto"/>
            <w:left w:val="none" w:sz="0" w:space="0" w:color="auto"/>
            <w:bottom w:val="none" w:sz="0" w:space="0" w:color="auto"/>
            <w:right w:val="none" w:sz="0" w:space="0" w:color="auto"/>
          </w:divBdr>
        </w:div>
        <w:div w:id="1406612008">
          <w:marLeft w:val="0"/>
          <w:marRight w:val="0"/>
          <w:marTop w:val="600"/>
          <w:marBottom w:val="300"/>
          <w:divBdr>
            <w:top w:val="none" w:sz="0" w:space="0" w:color="auto"/>
            <w:left w:val="none" w:sz="0" w:space="0" w:color="auto"/>
            <w:bottom w:val="single" w:sz="12" w:space="4" w:color="000000"/>
            <w:right w:val="none" w:sz="0" w:space="0" w:color="auto"/>
          </w:divBdr>
        </w:div>
        <w:div w:id="1073510278">
          <w:marLeft w:val="0"/>
          <w:marRight w:val="0"/>
          <w:marTop w:val="450"/>
          <w:marBottom w:val="225"/>
          <w:divBdr>
            <w:top w:val="none" w:sz="0" w:space="0" w:color="auto"/>
            <w:left w:val="none" w:sz="0" w:space="0" w:color="auto"/>
            <w:bottom w:val="none" w:sz="0" w:space="0" w:color="auto"/>
            <w:right w:val="none" w:sz="0" w:space="0" w:color="auto"/>
          </w:divBdr>
        </w:div>
        <w:div w:id="1760564934">
          <w:marLeft w:val="0"/>
          <w:marRight w:val="0"/>
          <w:marTop w:val="0"/>
          <w:marBottom w:val="450"/>
          <w:divBdr>
            <w:top w:val="none" w:sz="0" w:space="0" w:color="auto"/>
            <w:left w:val="none" w:sz="0" w:space="0" w:color="auto"/>
            <w:bottom w:val="none" w:sz="0" w:space="0" w:color="auto"/>
            <w:right w:val="none" w:sz="0" w:space="0" w:color="auto"/>
          </w:divBdr>
        </w:div>
        <w:div w:id="1154833358">
          <w:marLeft w:val="0"/>
          <w:marRight w:val="0"/>
          <w:marTop w:val="450"/>
          <w:marBottom w:val="225"/>
          <w:divBdr>
            <w:top w:val="none" w:sz="0" w:space="0" w:color="auto"/>
            <w:left w:val="none" w:sz="0" w:space="0" w:color="auto"/>
            <w:bottom w:val="none" w:sz="0" w:space="0" w:color="auto"/>
            <w:right w:val="none" w:sz="0" w:space="0" w:color="auto"/>
          </w:divBdr>
        </w:div>
        <w:div w:id="357630461">
          <w:marLeft w:val="0"/>
          <w:marRight w:val="0"/>
          <w:marTop w:val="0"/>
          <w:marBottom w:val="450"/>
          <w:divBdr>
            <w:top w:val="none" w:sz="0" w:space="0" w:color="auto"/>
            <w:left w:val="none" w:sz="0" w:space="0" w:color="auto"/>
            <w:bottom w:val="none" w:sz="0" w:space="0" w:color="auto"/>
            <w:right w:val="none" w:sz="0" w:space="0" w:color="auto"/>
          </w:divBdr>
        </w:div>
        <w:div w:id="1204636040">
          <w:marLeft w:val="0"/>
          <w:marRight w:val="0"/>
          <w:marTop w:val="450"/>
          <w:marBottom w:val="225"/>
          <w:divBdr>
            <w:top w:val="none" w:sz="0" w:space="0" w:color="auto"/>
            <w:left w:val="none" w:sz="0" w:space="0" w:color="auto"/>
            <w:bottom w:val="none" w:sz="0" w:space="0" w:color="auto"/>
            <w:right w:val="none" w:sz="0" w:space="0" w:color="auto"/>
          </w:divBdr>
        </w:div>
        <w:div w:id="2039038475">
          <w:marLeft w:val="0"/>
          <w:marRight w:val="0"/>
          <w:marTop w:val="0"/>
          <w:marBottom w:val="450"/>
          <w:divBdr>
            <w:top w:val="none" w:sz="0" w:space="0" w:color="auto"/>
            <w:left w:val="none" w:sz="0" w:space="0" w:color="auto"/>
            <w:bottom w:val="none" w:sz="0" w:space="0" w:color="auto"/>
            <w:right w:val="none" w:sz="0" w:space="0" w:color="auto"/>
          </w:divBdr>
        </w:div>
        <w:div w:id="689264157">
          <w:marLeft w:val="0"/>
          <w:marRight w:val="0"/>
          <w:marTop w:val="450"/>
          <w:marBottom w:val="225"/>
          <w:divBdr>
            <w:top w:val="none" w:sz="0" w:space="0" w:color="auto"/>
            <w:left w:val="none" w:sz="0" w:space="0" w:color="auto"/>
            <w:bottom w:val="none" w:sz="0" w:space="0" w:color="auto"/>
            <w:right w:val="none" w:sz="0" w:space="0" w:color="auto"/>
          </w:divBdr>
        </w:div>
        <w:div w:id="1176962440">
          <w:marLeft w:val="0"/>
          <w:marRight w:val="0"/>
          <w:marTop w:val="0"/>
          <w:marBottom w:val="450"/>
          <w:divBdr>
            <w:top w:val="none" w:sz="0" w:space="0" w:color="auto"/>
            <w:left w:val="none" w:sz="0" w:space="0" w:color="auto"/>
            <w:bottom w:val="none" w:sz="0" w:space="0" w:color="auto"/>
            <w:right w:val="none" w:sz="0" w:space="0" w:color="auto"/>
          </w:divBdr>
        </w:div>
        <w:div w:id="1050959099">
          <w:marLeft w:val="0"/>
          <w:marRight w:val="0"/>
          <w:marTop w:val="600"/>
          <w:marBottom w:val="300"/>
          <w:divBdr>
            <w:top w:val="none" w:sz="0" w:space="0" w:color="auto"/>
            <w:left w:val="none" w:sz="0" w:space="0" w:color="auto"/>
            <w:bottom w:val="single" w:sz="12" w:space="4" w:color="000000"/>
            <w:right w:val="none" w:sz="0" w:space="0" w:color="auto"/>
          </w:divBdr>
        </w:div>
        <w:div w:id="767238517">
          <w:marLeft w:val="0"/>
          <w:marRight w:val="0"/>
          <w:marTop w:val="450"/>
          <w:marBottom w:val="225"/>
          <w:divBdr>
            <w:top w:val="none" w:sz="0" w:space="0" w:color="auto"/>
            <w:left w:val="none" w:sz="0" w:space="0" w:color="auto"/>
            <w:bottom w:val="none" w:sz="0" w:space="0" w:color="auto"/>
            <w:right w:val="none" w:sz="0" w:space="0" w:color="auto"/>
          </w:divBdr>
        </w:div>
        <w:div w:id="187332905">
          <w:marLeft w:val="0"/>
          <w:marRight w:val="0"/>
          <w:marTop w:val="0"/>
          <w:marBottom w:val="450"/>
          <w:divBdr>
            <w:top w:val="none" w:sz="0" w:space="0" w:color="auto"/>
            <w:left w:val="none" w:sz="0" w:space="0" w:color="auto"/>
            <w:bottom w:val="none" w:sz="0" w:space="0" w:color="auto"/>
            <w:right w:val="none" w:sz="0" w:space="0" w:color="auto"/>
          </w:divBdr>
        </w:div>
        <w:div w:id="1222907749">
          <w:marLeft w:val="0"/>
          <w:marRight w:val="0"/>
          <w:marTop w:val="450"/>
          <w:marBottom w:val="225"/>
          <w:divBdr>
            <w:top w:val="none" w:sz="0" w:space="0" w:color="auto"/>
            <w:left w:val="none" w:sz="0" w:space="0" w:color="auto"/>
            <w:bottom w:val="none" w:sz="0" w:space="0" w:color="auto"/>
            <w:right w:val="none" w:sz="0" w:space="0" w:color="auto"/>
          </w:divBdr>
        </w:div>
        <w:div w:id="294914863">
          <w:marLeft w:val="0"/>
          <w:marRight w:val="0"/>
          <w:marTop w:val="0"/>
          <w:marBottom w:val="450"/>
          <w:divBdr>
            <w:top w:val="none" w:sz="0" w:space="0" w:color="auto"/>
            <w:left w:val="none" w:sz="0" w:space="0" w:color="auto"/>
            <w:bottom w:val="none" w:sz="0" w:space="0" w:color="auto"/>
            <w:right w:val="none" w:sz="0" w:space="0" w:color="auto"/>
          </w:divBdr>
        </w:div>
        <w:div w:id="141435857">
          <w:marLeft w:val="0"/>
          <w:marRight w:val="0"/>
          <w:marTop w:val="450"/>
          <w:marBottom w:val="225"/>
          <w:divBdr>
            <w:top w:val="none" w:sz="0" w:space="0" w:color="auto"/>
            <w:left w:val="none" w:sz="0" w:space="0" w:color="auto"/>
            <w:bottom w:val="none" w:sz="0" w:space="0" w:color="auto"/>
            <w:right w:val="none" w:sz="0" w:space="0" w:color="auto"/>
          </w:divBdr>
        </w:div>
        <w:div w:id="599483223">
          <w:marLeft w:val="0"/>
          <w:marRight w:val="0"/>
          <w:marTop w:val="0"/>
          <w:marBottom w:val="450"/>
          <w:divBdr>
            <w:top w:val="none" w:sz="0" w:space="0" w:color="auto"/>
            <w:left w:val="none" w:sz="0" w:space="0" w:color="auto"/>
            <w:bottom w:val="none" w:sz="0" w:space="0" w:color="auto"/>
            <w:right w:val="none" w:sz="0" w:space="0" w:color="auto"/>
          </w:divBdr>
        </w:div>
        <w:div w:id="762996297">
          <w:marLeft w:val="0"/>
          <w:marRight w:val="0"/>
          <w:marTop w:val="450"/>
          <w:marBottom w:val="225"/>
          <w:divBdr>
            <w:top w:val="none" w:sz="0" w:space="0" w:color="auto"/>
            <w:left w:val="none" w:sz="0" w:space="0" w:color="auto"/>
            <w:bottom w:val="none" w:sz="0" w:space="0" w:color="auto"/>
            <w:right w:val="none" w:sz="0" w:space="0" w:color="auto"/>
          </w:divBdr>
        </w:div>
        <w:div w:id="500705415">
          <w:marLeft w:val="0"/>
          <w:marRight w:val="0"/>
          <w:marTop w:val="0"/>
          <w:marBottom w:val="450"/>
          <w:divBdr>
            <w:top w:val="none" w:sz="0" w:space="0" w:color="auto"/>
            <w:left w:val="none" w:sz="0" w:space="0" w:color="auto"/>
            <w:bottom w:val="none" w:sz="0" w:space="0" w:color="auto"/>
            <w:right w:val="none" w:sz="0" w:space="0" w:color="auto"/>
          </w:divBdr>
        </w:div>
        <w:div w:id="1442800710">
          <w:marLeft w:val="0"/>
          <w:marRight w:val="0"/>
          <w:marTop w:val="450"/>
          <w:marBottom w:val="225"/>
          <w:divBdr>
            <w:top w:val="none" w:sz="0" w:space="0" w:color="auto"/>
            <w:left w:val="none" w:sz="0" w:space="0" w:color="auto"/>
            <w:bottom w:val="none" w:sz="0" w:space="0" w:color="auto"/>
            <w:right w:val="none" w:sz="0" w:space="0" w:color="auto"/>
          </w:divBdr>
        </w:div>
        <w:div w:id="1977757710">
          <w:marLeft w:val="0"/>
          <w:marRight w:val="0"/>
          <w:marTop w:val="0"/>
          <w:marBottom w:val="450"/>
          <w:divBdr>
            <w:top w:val="none" w:sz="0" w:space="0" w:color="auto"/>
            <w:left w:val="none" w:sz="0" w:space="0" w:color="auto"/>
            <w:bottom w:val="none" w:sz="0" w:space="0" w:color="auto"/>
            <w:right w:val="none" w:sz="0" w:space="0" w:color="auto"/>
          </w:divBdr>
        </w:div>
        <w:div w:id="826360565">
          <w:marLeft w:val="0"/>
          <w:marRight w:val="0"/>
          <w:marTop w:val="750"/>
          <w:marBottom w:val="450"/>
          <w:divBdr>
            <w:top w:val="none" w:sz="0" w:space="0" w:color="auto"/>
            <w:left w:val="none" w:sz="0" w:space="0" w:color="auto"/>
            <w:bottom w:val="none" w:sz="0" w:space="0" w:color="auto"/>
            <w:right w:val="none" w:sz="0" w:space="0" w:color="auto"/>
          </w:divBdr>
        </w:div>
        <w:div w:id="1052460935">
          <w:marLeft w:val="0"/>
          <w:marRight w:val="0"/>
          <w:marTop w:val="600"/>
          <w:marBottom w:val="300"/>
          <w:divBdr>
            <w:top w:val="none" w:sz="0" w:space="0" w:color="auto"/>
            <w:left w:val="none" w:sz="0" w:space="0" w:color="auto"/>
            <w:bottom w:val="single" w:sz="12" w:space="4" w:color="000000"/>
            <w:right w:val="none" w:sz="0" w:space="0" w:color="auto"/>
          </w:divBdr>
        </w:div>
        <w:div w:id="889000506">
          <w:marLeft w:val="0"/>
          <w:marRight w:val="0"/>
          <w:marTop w:val="450"/>
          <w:marBottom w:val="225"/>
          <w:divBdr>
            <w:top w:val="none" w:sz="0" w:space="0" w:color="auto"/>
            <w:left w:val="none" w:sz="0" w:space="0" w:color="auto"/>
            <w:bottom w:val="none" w:sz="0" w:space="0" w:color="auto"/>
            <w:right w:val="none" w:sz="0" w:space="0" w:color="auto"/>
          </w:divBdr>
        </w:div>
        <w:div w:id="1452632251">
          <w:marLeft w:val="0"/>
          <w:marRight w:val="0"/>
          <w:marTop w:val="0"/>
          <w:marBottom w:val="450"/>
          <w:divBdr>
            <w:top w:val="none" w:sz="0" w:space="0" w:color="auto"/>
            <w:left w:val="none" w:sz="0" w:space="0" w:color="auto"/>
            <w:bottom w:val="none" w:sz="0" w:space="0" w:color="auto"/>
            <w:right w:val="none" w:sz="0" w:space="0" w:color="auto"/>
          </w:divBdr>
        </w:div>
        <w:div w:id="106896700">
          <w:marLeft w:val="0"/>
          <w:marRight w:val="0"/>
          <w:marTop w:val="450"/>
          <w:marBottom w:val="225"/>
          <w:divBdr>
            <w:top w:val="none" w:sz="0" w:space="0" w:color="auto"/>
            <w:left w:val="none" w:sz="0" w:space="0" w:color="auto"/>
            <w:bottom w:val="none" w:sz="0" w:space="0" w:color="auto"/>
            <w:right w:val="none" w:sz="0" w:space="0" w:color="auto"/>
          </w:divBdr>
        </w:div>
        <w:div w:id="654798421">
          <w:marLeft w:val="0"/>
          <w:marRight w:val="0"/>
          <w:marTop w:val="0"/>
          <w:marBottom w:val="450"/>
          <w:divBdr>
            <w:top w:val="none" w:sz="0" w:space="0" w:color="auto"/>
            <w:left w:val="none" w:sz="0" w:space="0" w:color="auto"/>
            <w:bottom w:val="none" w:sz="0" w:space="0" w:color="auto"/>
            <w:right w:val="none" w:sz="0" w:space="0" w:color="auto"/>
          </w:divBdr>
        </w:div>
        <w:div w:id="1754669186">
          <w:marLeft w:val="0"/>
          <w:marRight w:val="0"/>
          <w:marTop w:val="450"/>
          <w:marBottom w:val="225"/>
          <w:divBdr>
            <w:top w:val="none" w:sz="0" w:space="0" w:color="auto"/>
            <w:left w:val="none" w:sz="0" w:space="0" w:color="auto"/>
            <w:bottom w:val="none" w:sz="0" w:space="0" w:color="auto"/>
            <w:right w:val="none" w:sz="0" w:space="0" w:color="auto"/>
          </w:divBdr>
        </w:div>
        <w:div w:id="1012489745">
          <w:marLeft w:val="0"/>
          <w:marRight w:val="0"/>
          <w:marTop w:val="0"/>
          <w:marBottom w:val="450"/>
          <w:divBdr>
            <w:top w:val="none" w:sz="0" w:space="0" w:color="auto"/>
            <w:left w:val="none" w:sz="0" w:space="0" w:color="auto"/>
            <w:bottom w:val="none" w:sz="0" w:space="0" w:color="auto"/>
            <w:right w:val="none" w:sz="0" w:space="0" w:color="auto"/>
          </w:divBdr>
        </w:div>
        <w:div w:id="1180201807">
          <w:marLeft w:val="0"/>
          <w:marRight w:val="0"/>
          <w:marTop w:val="450"/>
          <w:marBottom w:val="225"/>
          <w:divBdr>
            <w:top w:val="none" w:sz="0" w:space="0" w:color="auto"/>
            <w:left w:val="none" w:sz="0" w:space="0" w:color="auto"/>
            <w:bottom w:val="none" w:sz="0" w:space="0" w:color="auto"/>
            <w:right w:val="none" w:sz="0" w:space="0" w:color="auto"/>
          </w:divBdr>
        </w:div>
        <w:div w:id="1479155072">
          <w:marLeft w:val="0"/>
          <w:marRight w:val="0"/>
          <w:marTop w:val="0"/>
          <w:marBottom w:val="450"/>
          <w:divBdr>
            <w:top w:val="none" w:sz="0" w:space="0" w:color="auto"/>
            <w:left w:val="none" w:sz="0" w:space="0" w:color="auto"/>
            <w:bottom w:val="none" w:sz="0" w:space="0" w:color="auto"/>
            <w:right w:val="none" w:sz="0" w:space="0" w:color="auto"/>
          </w:divBdr>
        </w:div>
        <w:div w:id="1185752251">
          <w:marLeft w:val="0"/>
          <w:marRight w:val="0"/>
          <w:marTop w:val="600"/>
          <w:marBottom w:val="300"/>
          <w:divBdr>
            <w:top w:val="none" w:sz="0" w:space="0" w:color="auto"/>
            <w:left w:val="none" w:sz="0" w:space="0" w:color="auto"/>
            <w:bottom w:val="single" w:sz="12" w:space="4" w:color="000000"/>
            <w:right w:val="none" w:sz="0" w:space="0" w:color="auto"/>
          </w:divBdr>
        </w:div>
        <w:div w:id="667944116">
          <w:marLeft w:val="0"/>
          <w:marRight w:val="0"/>
          <w:marTop w:val="450"/>
          <w:marBottom w:val="225"/>
          <w:divBdr>
            <w:top w:val="none" w:sz="0" w:space="0" w:color="auto"/>
            <w:left w:val="none" w:sz="0" w:space="0" w:color="auto"/>
            <w:bottom w:val="none" w:sz="0" w:space="0" w:color="auto"/>
            <w:right w:val="none" w:sz="0" w:space="0" w:color="auto"/>
          </w:divBdr>
        </w:div>
        <w:div w:id="2086487430">
          <w:marLeft w:val="0"/>
          <w:marRight w:val="0"/>
          <w:marTop w:val="0"/>
          <w:marBottom w:val="450"/>
          <w:divBdr>
            <w:top w:val="none" w:sz="0" w:space="0" w:color="auto"/>
            <w:left w:val="none" w:sz="0" w:space="0" w:color="auto"/>
            <w:bottom w:val="none" w:sz="0" w:space="0" w:color="auto"/>
            <w:right w:val="none" w:sz="0" w:space="0" w:color="auto"/>
          </w:divBdr>
        </w:div>
        <w:div w:id="1031153962">
          <w:marLeft w:val="0"/>
          <w:marRight w:val="0"/>
          <w:marTop w:val="450"/>
          <w:marBottom w:val="225"/>
          <w:divBdr>
            <w:top w:val="none" w:sz="0" w:space="0" w:color="auto"/>
            <w:left w:val="none" w:sz="0" w:space="0" w:color="auto"/>
            <w:bottom w:val="none" w:sz="0" w:space="0" w:color="auto"/>
            <w:right w:val="none" w:sz="0" w:space="0" w:color="auto"/>
          </w:divBdr>
        </w:div>
        <w:div w:id="1315143354">
          <w:marLeft w:val="0"/>
          <w:marRight w:val="0"/>
          <w:marTop w:val="0"/>
          <w:marBottom w:val="450"/>
          <w:divBdr>
            <w:top w:val="none" w:sz="0" w:space="0" w:color="auto"/>
            <w:left w:val="none" w:sz="0" w:space="0" w:color="auto"/>
            <w:bottom w:val="none" w:sz="0" w:space="0" w:color="auto"/>
            <w:right w:val="none" w:sz="0" w:space="0" w:color="auto"/>
          </w:divBdr>
        </w:div>
        <w:div w:id="1098331581">
          <w:marLeft w:val="0"/>
          <w:marRight w:val="0"/>
          <w:marTop w:val="450"/>
          <w:marBottom w:val="225"/>
          <w:divBdr>
            <w:top w:val="none" w:sz="0" w:space="0" w:color="auto"/>
            <w:left w:val="none" w:sz="0" w:space="0" w:color="auto"/>
            <w:bottom w:val="none" w:sz="0" w:space="0" w:color="auto"/>
            <w:right w:val="none" w:sz="0" w:space="0" w:color="auto"/>
          </w:divBdr>
        </w:div>
        <w:div w:id="608590456">
          <w:marLeft w:val="0"/>
          <w:marRight w:val="0"/>
          <w:marTop w:val="0"/>
          <w:marBottom w:val="450"/>
          <w:divBdr>
            <w:top w:val="none" w:sz="0" w:space="0" w:color="auto"/>
            <w:left w:val="none" w:sz="0" w:space="0" w:color="auto"/>
            <w:bottom w:val="none" w:sz="0" w:space="0" w:color="auto"/>
            <w:right w:val="none" w:sz="0" w:space="0" w:color="auto"/>
          </w:divBdr>
        </w:div>
        <w:div w:id="1397820275">
          <w:marLeft w:val="0"/>
          <w:marRight w:val="0"/>
          <w:marTop w:val="450"/>
          <w:marBottom w:val="225"/>
          <w:divBdr>
            <w:top w:val="none" w:sz="0" w:space="0" w:color="auto"/>
            <w:left w:val="none" w:sz="0" w:space="0" w:color="auto"/>
            <w:bottom w:val="none" w:sz="0" w:space="0" w:color="auto"/>
            <w:right w:val="none" w:sz="0" w:space="0" w:color="auto"/>
          </w:divBdr>
        </w:div>
        <w:div w:id="867371054">
          <w:marLeft w:val="0"/>
          <w:marRight w:val="0"/>
          <w:marTop w:val="0"/>
          <w:marBottom w:val="450"/>
          <w:divBdr>
            <w:top w:val="none" w:sz="0" w:space="0" w:color="auto"/>
            <w:left w:val="none" w:sz="0" w:space="0" w:color="auto"/>
            <w:bottom w:val="none" w:sz="0" w:space="0" w:color="auto"/>
            <w:right w:val="none" w:sz="0" w:space="0" w:color="auto"/>
          </w:divBdr>
        </w:div>
        <w:div w:id="1193499879">
          <w:marLeft w:val="0"/>
          <w:marRight w:val="0"/>
          <w:marTop w:val="600"/>
          <w:marBottom w:val="300"/>
          <w:divBdr>
            <w:top w:val="none" w:sz="0" w:space="0" w:color="auto"/>
            <w:left w:val="none" w:sz="0" w:space="0" w:color="auto"/>
            <w:bottom w:val="single" w:sz="12" w:space="4" w:color="000000"/>
            <w:right w:val="none" w:sz="0" w:space="0" w:color="auto"/>
          </w:divBdr>
        </w:div>
        <w:div w:id="1086808186">
          <w:marLeft w:val="0"/>
          <w:marRight w:val="0"/>
          <w:marTop w:val="450"/>
          <w:marBottom w:val="225"/>
          <w:divBdr>
            <w:top w:val="none" w:sz="0" w:space="0" w:color="auto"/>
            <w:left w:val="none" w:sz="0" w:space="0" w:color="auto"/>
            <w:bottom w:val="none" w:sz="0" w:space="0" w:color="auto"/>
            <w:right w:val="none" w:sz="0" w:space="0" w:color="auto"/>
          </w:divBdr>
        </w:div>
        <w:div w:id="1018771597">
          <w:marLeft w:val="0"/>
          <w:marRight w:val="0"/>
          <w:marTop w:val="0"/>
          <w:marBottom w:val="450"/>
          <w:divBdr>
            <w:top w:val="none" w:sz="0" w:space="0" w:color="auto"/>
            <w:left w:val="none" w:sz="0" w:space="0" w:color="auto"/>
            <w:bottom w:val="none" w:sz="0" w:space="0" w:color="auto"/>
            <w:right w:val="none" w:sz="0" w:space="0" w:color="auto"/>
          </w:divBdr>
        </w:div>
        <w:div w:id="204296868">
          <w:marLeft w:val="0"/>
          <w:marRight w:val="0"/>
          <w:marTop w:val="450"/>
          <w:marBottom w:val="225"/>
          <w:divBdr>
            <w:top w:val="none" w:sz="0" w:space="0" w:color="auto"/>
            <w:left w:val="none" w:sz="0" w:space="0" w:color="auto"/>
            <w:bottom w:val="none" w:sz="0" w:space="0" w:color="auto"/>
            <w:right w:val="none" w:sz="0" w:space="0" w:color="auto"/>
          </w:divBdr>
        </w:div>
        <w:div w:id="1805342412">
          <w:marLeft w:val="0"/>
          <w:marRight w:val="0"/>
          <w:marTop w:val="0"/>
          <w:marBottom w:val="450"/>
          <w:divBdr>
            <w:top w:val="none" w:sz="0" w:space="0" w:color="auto"/>
            <w:left w:val="none" w:sz="0" w:space="0" w:color="auto"/>
            <w:bottom w:val="none" w:sz="0" w:space="0" w:color="auto"/>
            <w:right w:val="none" w:sz="0" w:space="0" w:color="auto"/>
          </w:divBdr>
        </w:div>
        <w:div w:id="73088953">
          <w:marLeft w:val="0"/>
          <w:marRight w:val="0"/>
          <w:marTop w:val="450"/>
          <w:marBottom w:val="225"/>
          <w:divBdr>
            <w:top w:val="none" w:sz="0" w:space="0" w:color="auto"/>
            <w:left w:val="none" w:sz="0" w:space="0" w:color="auto"/>
            <w:bottom w:val="none" w:sz="0" w:space="0" w:color="auto"/>
            <w:right w:val="none" w:sz="0" w:space="0" w:color="auto"/>
          </w:divBdr>
        </w:div>
        <w:div w:id="978919514">
          <w:marLeft w:val="0"/>
          <w:marRight w:val="0"/>
          <w:marTop w:val="0"/>
          <w:marBottom w:val="450"/>
          <w:divBdr>
            <w:top w:val="none" w:sz="0" w:space="0" w:color="auto"/>
            <w:left w:val="none" w:sz="0" w:space="0" w:color="auto"/>
            <w:bottom w:val="none" w:sz="0" w:space="0" w:color="auto"/>
            <w:right w:val="none" w:sz="0" w:space="0" w:color="auto"/>
          </w:divBdr>
        </w:div>
        <w:div w:id="643892973">
          <w:marLeft w:val="0"/>
          <w:marRight w:val="0"/>
          <w:marTop w:val="600"/>
          <w:marBottom w:val="300"/>
          <w:divBdr>
            <w:top w:val="none" w:sz="0" w:space="0" w:color="auto"/>
            <w:left w:val="none" w:sz="0" w:space="0" w:color="auto"/>
            <w:bottom w:val="single" w:sz="12" w:space="4" w:color="000000"/>
            <w:right w:val="none" w:sz="0" w:space="0" w:color="auto"/>
          </w:divBdr>
        </w:div>
        <w:div w:id="1107457817">
          <w:marLeft w:val="0"/>
          <w:marRight w:val="0"/>
          <w:marTop w:val="450"/>
          <w:marBottom w:val="225"/>
          <w:divBdr>
            <w:top w:val="none" w:sz="0" w:space="0" w:color="auto"/>
            <w:left w:val="none" w:sz="0" w:space="0" w:color="auto"/>
            <w:bottom w:val="none" w:sz="0" w:space="0" w:color="auto"/>
            <w:right w:val="none" w:sz="0" w:space="0" w:color="auto"/>
          </w:divBdr>
        </w:div>
        <w:div w:id="478302855">
          <w:marLeft w:val="0"/>
          <w:marRight w:val="0"/>
          <w:marTop w:val="0"/>
          <w:marBottom w:val="450"/>
          <w:divBdr>
            <w:top w:val="none" w:sz="0" w:space="0" w:color="auto"/>
            <w:left w:val="none" w:sz="0" w:space="0" w:color="auto"/>
            <w:bottom w:val="none" w:sz="0" w:space="0" w:color="auto"/>
            <w:right w:val="none" w:sz="0" w:space="0" w:color="auto"/>
          </w:divBdr>
        </w:div>
        <w:div w:id="508104807">
          <w:marLeft w:val="0"/>
          <w:marRight w:val="0"/>
          <w:marTop w:val="450"/>
          <w:marBottom w:val="225"/>
          <w:divBdr>
            <w:top w:val="none" w:sz="0" w:space="0" w:color="auto"/>
            <w:left w:val="none" w:sz="0" w:space="0" w:color="auto"/>
            <w:bottom w:val="none" w:sz="0" w:space="0" w:color="auto"/>
            <w:right w:val="none" w:sz="0" w:space="0" w:color="auto"/>
          </w:divBdr>
        </w:div>
        <w:div w:id="1026517001">
          <w:marLeft w:val="0"/>
          <w:marRight w:val="0"/>
          <w:marTop w:val="0"/>
          <w:marBottom w:val="450"/>
          <w:divBdr>
            <w:top w:val="none" w:sz="0" w:space="0" w:color="auto"/>
            <w:left w:val="none" w:sz="0" w:space="0" w:color="auto"/>
            <w:bottom w:val="none" w:sz="0" w:space="0" w:color="auto"/>
            <w:right w:val="none" w:sz="0" w:space="0" w:color="auto"/>
          </w:divBdr>
        </w:div>
        <w:div w:id="950206751">
          <w:marLeft w:val="0"/>
          <w:marRight w:val="0"/>
          <w:marTop w:val="450"/>
          <w:marBottom w:val="225"/>
          <w:divBdr>
            <w:top w:val="none" w:sz="0" w:space="0" w:color="auto"/>
            <w:left w:val="none" w:sz="0" w:space="0" w:color="auto"/>
            <w:bottom w:val="none" w:sz="0" w:space="0" w:color="auto"/>
            <w:right w:val="none" w:sz="0" w:space="0" w:color="auto"/>
          </w:divBdr>
        </w:div>
        <w:div w:id="2075004503">
          <w:marLeft w:val="0"/>
          <w:marRight w:val="0"/>
          <w:marTop w:val="0"/>
          <w:marBottom w:val="450"/>
          <w:divBdr>
            <w:top w:val="none" w:sz="0" w:space="0" w:color="auto"/>
            <w:left w:val="none" w:sz="0" w:space="0" w:color="auto"/>
            <w:bottom w:val="none" w:sz="0" w:space="0" w:color="auto"/>
            <w:right w:val="none" w:sz="0" w:space="0" w:color="auto"/>
          </w:divBdr>
        </w:div>
        <w:div w:id="565455212">
          <w:marLeft w:val="0"/>
          <w:marRight w:val="0"/>
          <w:marTop w:val="450"/>
          <w:marBottom w:val="225"/>
          <w:divBdr>
            <w:top w:val="none" w:sz="0" w:space="0" w:color="auto"/>
            <w:left w:val="none" w:sz="0" w:space="0" w:color="auto"/>
            <w:bottom w:val="none" w:sz="0" w:space="0" w:color="auto"/>
            <w:right w:val="none" w:sz="0" w:space="0" w:color="auto"/>
          </w:divBdr>
        </w:div>
        <w:div w:id="755982755">
          <w:marLeft w:val="0"/>
          <w:marRight w:val="0"/>
          <w:marTop w:val="0"/>
          <w:marBottom w:val="450"/>
          <w:divBdr>
            <w:top w:val="none" w:sz="0" w:space="0" w:color="auto"/>
            <w:left w:val="none" w:sz="0" w:space="0" w:color="auto"/>
            <w:bottom w:val="none" w:sz="0" w:space="0" w:color="auto"/>
            <w:right w:val="none" w:sz="0" w:space="0" w:color="auto"/>
          </w:divBdr>
        </w:div>
        <w:div w:id="1068384649">
          <w:marLeft w:val="0"/>
          <w:marRight w:val="0"/>
          <w:marTop w:val="600"/>
          <w:marBottom w:val="300"/>
          <w:divBdr>
            <w:top w:val="none" w:sz="0" w:space="0" w:color="auto"/>
            <w:left w:val="none" w:sz="0" w:space="0" w:color="auto"/>
            <w:bottom w:val="single" w:sz="12" w:space="4" w:color="000000"/>
            <w:right w:val="none" w:sz="0" w:space="0" w:color="auto"/>
          </w:divBdr>
        </w:div>
        <w:div w:id="983389577">
          <w:marLeft w:val="0"/>
          <w:marRight w:val="0"/>
          <w:marTop w:val="450"/>
          <w:marBottom w:val="225"/>
          <w:divBdr>
            <w:top w:val="none" w:sz="0" w:space="0" w:color="auto"/>
            <w:left w:val="none" w:sz="0" w:space="0" w:color="auto"/>
            <w:bottom w:val="none" w:sz="0" w:space="0" w:color="auto"/>
            <w:right w:val="none" w:sz="0" w:space="0" w:color="auto"/>
          </w:divBdr>
        </w:div>
        <w:div w:id="2121222077">
          <w:marLeft w:val="0"/>
          <w:marRight w:val="0"/>
          <w:marTop w:val="0"/>
          <w:marBottom w:val="450"/>
          <w:divBdr>
            <w:top w:val="none" w:sz="0" w:space="0" w:color="auto"/>
            <w:left w:val="none" w:sz="0" w:space="0" w:color="auto"/>
            <w:bottom w:val="none" w:sz="0" w:space="0" w:color="auto"/>
            <w:right w:val="none" w:sz="0" w:space="0" w:color="auto"/>
          </w:divBdr>
        </w:div>
        <w:div w:id="1231185517">
          <w:marLeft w:val="0"/>
          <w:marRight w:val="0"/>
          <w:marTop w:val="450"/>
          <w:marBottom w:val="225"/>
          <w:divBdr>
            <w:top w:val="none" w:sz="0" w:space="0" w:color="auto"/>
            <w:left w:val="none" w:sz="0" w:space="0" w:color="auto"/>
            <w:bottom w:val="none" w:sz="0" w:space="0" w:color="auto"/>
            <w:right w:val="none" w:sz="0" w:space="0" w:color="auto"/>
          </w:divBdr>
        </w:div>
        <w:div w:id="325011523">
          <w:marLeft w:val="0"/>
          <w:marRight w:val="0"/>
          <w:marTop w:val="0"/>
          <w:marBottom w:val="450"/>
          <w:divBdr>
            <w:top w:val="none" w:sz="0" w:space="0" w:color="auto"/>
            <w:left w:val="none" w:sz="0" w:space="0" w:color="auto"/>
            <w:bottom w:val="none" w:sz="0" w:space="0" w:color="auto"/>
            <w:right w:val="none" w:sz="0" w:space="0" w:color="auto"/>
          </w:divBdr>
        </w:div>
        <w:div w:id="1312096557">
          <w:marLeft w:val="0"/>
          <w:marRight w:val="0"/>
          <w:marTop w:val="450"/>
          <w:marBottom w:val="225"/>
          <w:divBdr>
            <w:top w:val="none" w:sz="0" w:space="0" w:color="auto"/>
            <w:left w:val="none" w:sz="0" w:space="0" w:color="auto"/>
            <w:bottom w:val="none" w:sz="0" w:space="0" w:color="auto"/>
            <w:right w:val="none" w:sz="0" w:space="0" w:color="auto"/>
          </w:divBdr>
        </w:div>
        <w:div w:id="585070114">
          <w:marLeft w:val="0"/>
          <w:marRight w:val="0"/>
          <w:marTop w:val="0"/>
          <w:marBottom w:val="450"/>
          <w:divBdr>
            <w:top w:val="none" w:sz="0" w:space="0" w:color="auto"/>
            <w:left w:val="none" w:sz="0" w:space="0" w:color="auto"/>
            <w:bottom w:val="none" w:sz="0" w:space="0" w:color="auto"/>
            <w:right w:val="none" w:sz="0" w:space="0" w:color="auto"/>
          </w:divBdr>
        </w:div>
        <w:div w:id="691228246">
          <w:marLeft w:val="0"/>
          <w:marRight w:val="0"/>
          <w:marTop w:val="450"/>
          <w:marBottom w:val="225"/>
          <w:divBdr>
            <w:top w:val="none" w:sz="0" w:space="0" w:color="auto"/>
            <w:left w:val="none" w:sz="0" w:space="0" w:color="auto"/>
            <w:bottom w:val="none" w:sz="0" w:space="0" w:color="auto"/>
            <w:right w:val="none" w:sz="0" w:space="0" w:color="auto"/>
          </w:divBdr>
        </w:div>
        <w:div w:id="1274553511">
          <w:marLeft w:val="0"/>
          <w:marRight w:val="0"/>
          <w:marTop w:val="0"/>
          <w:marBottom w:val="450"/>
          <w:divBdr>
            <w:top w:val="none" w:sz="0" w:space="0" w:color="auto"/>
            <w:left w:val="none" w:sz="0" w:space="0" w:color="auto"/>
            <w:bottom w:val="none" w:sz="0" w:space="0" w:color="auto"/>
            <w:right w:val="none" w:sz="0" w:space="0" w:color="auto"/>
          </w:divBdr>
        </w:div>
        <w:div w:id="657540478">
          <w:marLeft w:val="0"/>
          <w:marRight w:val="0"/>
          <w:marTop w:val="450"/>
          <w:marBottom w:val="225"/>
          <w:divBdr>
            <w:top w:val="none" w:sz="0" w:space="0" w:color="auto"/>
            <w:left w:val="none" w:sz="0" w:space="0" w:color="auto"/>
            <w:bottom w:val="none" w:sz="0" w:space="0" w:color="auto"/>
            <w:right w:val="none" w:sz="0" w:space="0" w:color="auto"/>
          </w:divBdr>
        </w:div>
        <w:div w:id="187526836">
          <w:marLeft w:val="0"/>
          <w:marRight w:val="0"/>
          <w:marTop w:val="0"/>
          <w:marBottom w:val="450"/>
          <w:divBdr>
            <w:top w:val="none" w:sz="0" w:space="0" w:color="auto"/>
            <w:left w:val="none" w:sz="0" w:space="0" w:color="auto"/>
            <w:bottom w:val="none" w:sz="0" w:space="0" w:color="auto"/>
            <w:right w:val="none" w:sz="0" w:space="0" w:color="auto"/>
          </w:divBdr>
        </w:div>
        <w:div w:id="631522379">
          <w:marLeft w:val="0"/>
          <w:marRight w:val="0"/>
          <w:marTop w:val="750"/>
          <w:marBottom w:val="450"/>
          <w:divBdr>
            <w:top w:val="none" w:sz="0" w:space="0" w:color="auto"/>
            <w:left w:val="none" w:sz="0" w:space="0" w:color="auto"/>
            <w:bottom w:val="none" w:sz="0" w:space="0" w:color="auto"/>
            <w:right w:val="none" w:sz="0" w:space="0" w:color="auto"/>
          </w:divBdr>
        </w:div>
        <w:div w:id="517080649">
          <w:marLeft w:val="0"/>
          <w:marRight w:val="0"/>
          <w:marTop w:val="600"/>
          <w:marBottom w:val="300"/>
          <w:divBdr>
            <w:top w:val="none" w:sz="0" w:space="0" w:color="auto"/>
            <w:left w:val="none" w:sz="0" w:space="0" w:color="auto"/>
            <w:bottom w:val="single" w:sz="12" w:space="4" w:color="000000"/>
            <w:right w:val="none" w:sz="0" w:space="0" w:color="auto"/>
          </w:divBdr>
        </w:div>
        <w:div w:id="795754961">
          <w:marLeft w:val="0"/>
          <w:marRight w:val="0"/>
          <w:marTop w:val="450"/>
          <w:marBottom w:val="225"/>
          <w:divBdr>
            <w:top w:val="none" w:sz="0" w:space="0" w:color="auto"/>
            <w:left w:val="none" w:sz="0" w:space="0" w:color="auto"/>
            <w:bottom w:val="none" w:sz="0" w:space="0" w:color="auto"/>
            <w:right w:val="none" w:sz="0" w:space="0" w:color="auto"/>
          </w:divBdr>
        </w:div>
        <w:div w:id="393048993">
          <w:marLeft w:val="0"/>
          <w:marRight w:val="0"/>
          <w:marTop w:val="0"/>
          <w:marBottom w:val="450"/>
          <w:divBdr>
            <w:top w:val="none" w:sz="0" w:space="0" w:color="auto"/>
            <w:left w:val="none" w:sz="0" w:space="0" w:color="auto"/>
            <w:bottom w:val="none" w:sz="0" w:space="0" w:color="auto"/>
            <w:right w:val="none" w:sz="0" w:space="0" w:color="auto"/>
          </w:divBdr>
        </w:div>
        <w:div w:id="98725040">
          <w:marLeft w:val="0"/>
          <w:marRight w:val="0"/>
          <w:marTop w:val="450"/>
          <w:marBottom w:val="225"/>
          <w:divBdr>
            <w:top w:val="none" w:sz="0" w:space="0" w:color="auto"/>
            <w:left w:val="none" w:sz="0" w:space="0" w:color="auto"/>
            <w:bottom w:val="none" w:sz="0" w:space="0" w:color="auto"/>
            <w:right w:val="none" w:sz="0" w:space="0" w:color="auto"/>
          </w:divBdr>
        </w:div>
        <w:div w:id="1071856044">
          <w:marLeft w:val="0"/>
          <w:marRight w:val="0"/>
          <w:marTop w:val="0"/>
          <w:marBottom w:val="450"/>
          <w:divBdr>
            <w:top w:val="none" w:sz="0" w:space="0" w:color="auto"/>
            <w:left w:val="none" w:sz="0" w:space="0" w:color="auto"/>
            <w:bottom w:val="none" w:sz="0" w:space="0" w:color="auto"/>
            <w:right w:val="none" w:sz="0" w:space="0" w:color="auto"/>
          </w:divBdr>
        </w:div>
        <w:div w:id="177933878">
          <w:marLeft w:val="0"/>
          <w:marRight w:val="0"/>
          <w:marTop w:val="450"/>
          <w:marBottom w:val="225"/>
          <w:divBdr>
            <w:top w:val="none" w:sz="0" w:space="0" w:color="auto"/>
            <w:left w:val="none" w:sz="0" w:space="0" w:color="auto"/>
            <w:bottom w:val="none" w:sz="0" w:space="0" w:color="auto"/>
            <w:right w:val="none" w:sz="0" w:space="0" w:color="auto"/>
          </w:divBdr>
        </w:div>
        <w:div w:id="1154447673">
          <w:marLeft w:val="0"/>
          <w:marRight w:val="0"/>
          <w:marTop w:val="0"/>
          <w:marBottom w:val="450"/>
          <w:divBdr>
            <w:top w:val="none" w:sz="0" w:space="0" w:color="auto"/>
            <w:left w:val="none" w:sz="0" w:space="0" w:color="auto"/>
            <w:bottom w:val="none" w:sz="0" w:space="0" w:color="auto"/>
            <w:right w:val="none" w:sz="0" w:space="0" w:color="auto"/>
          </w:divBdr>
        </w:div>
        <w:div w:id="518278575">
          <w:marLeft w:val="0"/>
          <w:marRight w:val="0"/>
          <w:marTop w:val="450"/>
          <w:marBottom w:val="225"/>
          <w:divBdr>
            <w:top w:val="none" w:sz="0" w:space="0" w:color="auto"/>
            <w:left w:val="none" w:sz="0" w:space="0" w:color="auto"/>
            <w:bottom w:val="none" w:sz="0" w:space="0" w:color="auto"/>
            <w:right w:val="none" w:sz="0" w:space="0" w:color="auto"/>
          </w:divBdr>
        </w:div>
        <w:div w:id="1053850922">
          <w:marLeft w:val="0"/>
          <w:marRight w:val="0"/>
          <w:marTop w:val="0"/>
          <w:marBottom w:val="450"/>
          <w:divBdr>
            <w:top w:val="none" w:sz="0" w:space="0" w:color="auto"/>
            <w:left w:val="none" w:sz="0" w:space="0" w:color="auto"/>
            <w:bottom w:val="none" w:sz="0" w:space="0" w:color="auto"/>
            <w:right w:val="none" w:sz="0" w:space="0" w:color="auto"/>
          </w:divBdr>
        </w:div>
        <w:div w:id="1831020419">
          <w:marLeft w:val="0"/>
          <w:marRight w:val="0"/>
          <w:marTop w:val="600"/>
          <w:marBottom w:val="300"/>
          <w:divBdr>
            <w:top w:val="none" w:sz="0" w:space="0" w:color="auto"/>
            <w:left w:val="none" w:sz="0" w:space="0" w:color="auto"/>
            <w:bottom w:val="single" w:sz="12" w:space="4" w:color="000000"/>
            <w:right w:val="none" w:sz="0" w:space="0" w:color="auto"/>
          </w:divBdr>
        </w:div>
        <w:div w:id="1522861450">
          <w:marLeft w:val="0"/>
          <w:marRight w:val="0"/>
          <w:marTop w:val="450"/>
          <w:marBottom w:val="225"/>
          <w:divBdr>
            <w:top w:val="none" w:sz="0" w:space="0" w:color="auto"/>
            <w:left w:val="none" w:sz="0" w:space="0" w:color="auto"/>
            <w:bottom w:val="none" w:sz="0" w:space="0" w:color="auto"/>
            <w:right w:val="none" w:sz="0" w:space="0" w:color="auto"/>
          </w:divBdr>
        </w:div>
        <w:div w:id="2088915494">
          <w:marLeft w:val="0"/>
          <w:marRight w:val="0"/>
          <w:marTop w:val="0"/>
          <w:marBottom w:val="450"/>
          <w:divBdr>
            <w:top w:val="none" w:sz="0" w:space="0" w:color="auto"/>
            <w:left w:val="none" w:sz="0" w:space="0" w:color="auto"/>
            <w:bottom w:val="none" w:sz="0" w:space="0" w:color="auto"/>
            <w:right w:val="none" w:sz="0" w:space="0" w:color="auto"/>
          </w:divBdr>
        </w:div>
        <w:div w:id="605774814">
          <w:marLeft w:val="0"/>
          <w:marRight w:val="0"/>
          <w:marTop w:val="450"/>
          <w:marBottom w:val="225"/>
          <w:divBdr>
            <w:top w:val="none" w:sz="0" w:space="0" w:color="auto"/>
            <w:left w:val="none" w:sz="0" w:space="0" w:color="auto"/>
            <w:bottom w:val="none" w:sz="0" w:space="0" w:color="auto"/>
            <w:right w:val="none" w:sz="0" w:space="0" w:color="auto"/>
          </w:divBdr>
        </w:div>
        <w:div w:id="1738819760">
          <w:marLeft w:val="0"/>
          <w:marRight w:val="0"/>
          <w:marTop w:val="0"/>
          <w:marBottom w:val="450"/>
          <w:divBdr>
            <w:top w:val="none" w:sz="0" w:space="0" w:color="auto"/>
            <w:left w:val="none" w:sz="0" w:space="0" w:color="auto"/>
            <w:bottom w:val="none" w:sz="0" w:space="0" w:color="auto"/>
            <w:right w:val="none" w:sz="0" w:space="0" w:color="auto"/>
          </w:divBdr>
        </w:div>
        <w:div w:id="493029963">
          <w:marLeft w:val="0"/>
          <w:marRight w:val="0"/>
          <w:marTop w:val="450"/>
          <w:marBottom w:val="225"/>
          <w:divBdr>
            <w:top w:val="none" w:sz="0" w:space="0" w:color="auto"/>
            <w:left w:val="none" w:sz="0" w:space="0" w:color="auto"/>
            <w:bottom w:val="none" w:sz="0" w:space="0" w:color="auto"/>
            <w:right w:val="none" w:sz="0" w:space="0" w:color="auto"/>
          </w:divBdr>
        </w:div>
        <w:div w:id="1863740095">
          <w:marLeft w:val="0"/>
          <w:marRight w:val="0"/>
          <w:marTop w:val="0"/>
          <w:marBottom w:val="450"/>
          <w:divBdr>
            <w:top w:val="none" w:sz="0" w:space="0" w:color="auto"/>
            <w:left w:val="none" w:sz="0" w:space="0" w:color="auto"/>
            <w:bottom w:val="none" w:sz="0" w:space="0" w:color="auto"/>
            <w:right w:val="none" w:sz="0" w:space="0" w:color="auto"/>
          </w:divBdr>
        </w:div>
        <w:div w:id="1353843342">
          <w:marLeft w:val="0"/>
          <w:marRight w:val="0"/>
          <w:marTop w:val="450"/>
          <w:marBottom w:val="225"/>
          <w:divBdr>
            <w:top w:val="none" w:sz="0" w:space="0" w:color="auto"/>
            <w:left w:val="none" w:sz="0" w:space="0" w:color="auto"/>
            <w:bottom w:val="none" w:sz="0" w:space="0" w:color="auto"/>
            <w:right w:val="none" w:sz="0" w:space="0" w:color="auto"/>
          </w:divBdr>
        </w:div>
        <w:div w:id="431361611">
          <w:marLeft w:val="0"/>
          <w:marRight w:val="0"/>
          <w:marTop w:val="0"/>
          <w:marBottom w:val="450"/>
          <w:divBdr>
            <w:top w:val="none" w:sz="0" w:space="0" w:color="auto"/>
            <w:left w:val="none" w:sz="0" w:space="0" w:color="auto"/>
            <w:bottom w:val="none" w:sz="0" w:space="0" w:color="auto"/>
            <w:right w:val="none" w:sz="0" w:space="0" w:color="auto"/>
          </w:divBdr>
        </w:div>
        <w:div w:id="1398699670">
          <w:marLeft w:val="0"/>
          <w:marRight w:val="0"/>
          <w:marTop w:val="600"/>
          <w:marBottom w:val="300"/>
          <w:divBdr>
            <w:top w:val="none" w:sz="0" w:space="0" w:color="auto"/>
            <w:left w:val="none" w:sz="0" w:space="0" w:color="auto"/>
            <w:bottom w:val="single" w:sz="12" w:space="4" w:color="000000"/>
            <w:right w:val="none" w:sz="0" w:space="0" w:color="auto"/>
          </w:divBdr>
        </w:div>
        <w:div w:id="198010330">
          <w:marLeft w:val="0"/>
          <w:marRight w:val="0"/>
          <w:marTop w:val="450"/>
          <w:marBottom w:val="225"/>
          <w:divBdr>
            <w:top w:val="none" w:sz="0" w:space="0" w:color="auto"/>
            <w:left w:val="none" w:sz="0" w:space="0" w:color="auto"/>
            <w:bottom w:val="none" w:sz="0" w:space="0" w:color="auto"/>
            <w:right w:val="none" w:sz="0" w:space="0" w:color="auto"/>
          </w:divBdr>
        </w:div>
        <w:div w:id="134571200">
          <w:marLeft w:val="0"/>
          <w:marRight w:val="0"/>
          <w:marTop w:val="0"/>
          <w:marBottom w:val="450"/>
          <w:divBdr>
            <w:top w:val="none" w:sz="0" w:space="0" w:color="auto"/>
            <w:left w:val="none" w:sz="0" w:space="0" w:color="auto"/>
            <w:bottom w:val="none" w:sz="0" w:space="0" w:color="auto"/>
            <w:right w:val="none" w:sz="0" w:space="0" w:color="auto"/>
          </w:divBdr>
        </w:div>
        <w:div w:id="1233008504">
          <w:marLeft w:val="0"/>
          <w:marRight w:val="0"/>
          <w:marTop w:val="450"/>
          <w:marBottom w:val="225"/>
          <w:divBdr>
            <w:top w:val="none" w:sz="0" w:space="0" w:color="auto"/>
            <w:left w:val="none" w:sz="0" w:space="0" w:color="auto"/>
            <w:bottom w:val="none" w:sz="0" w:space="0" w:color="auto"/>
            <w:right w:val="none" w:sz="0" w:space="0" w:color="auto"/>
          </w:divBdr>
        </w:div>
        <w:div w:id="442192322">
          <w:marLeft w:val="0"/>
          <w:marRight w:val="0"/>
          <w:marTop w:val="0"/>
          <w:marBottom w:val="450"/>
          <w:divBdr>
            <w:top w:val="none" w:sz="0" w:space="0" w:color="auto"/>
            <w:left w:val="none" w:sz="0" w:space="0" w:color="auto"/>
            <w:bottom w:val="none" w:sz="0" w:space="0" w:color="auto"/>
            <w:right w:val="none" w:sz="0" w:space="0" w:color="auto"/>
          </w:divBdr>
        </w:div>
        <w:div w:id="769661267">
          <w:marLeft w:val="0"/>
          <w:marRight w:val="0"/>
          <w:marTop w:val="450"/>
          <w:marBottom w:val="225"/>
          <w:divBdr>
            <w:top w:val="none" w:sz="0" w:space="0" w:color="auto"/>
            <w:left w:val="none" w:sz="0" w:space="0" w:color="auto"/>
            <w:bottom w:val="none" w:sz="0" w:space="0" w:color="auto"/>
            <w:right w:val="none" w:sz="0" w:space="0" w:color="auto"/>
          </w:divBdr>
        </w:div>
        <w:div w:id="532423632">
          <w:marLeft w:val="0"/>
          <w:marRight w:val="0"/>
          <w:marTop w:val="0"/>
          <w:marBottom w:val="450"/>
          <w:divBdr>
            <w:top w:val="none" w:sz="0" w:space="0" w:color="auto"/>
            <w:left w:val="none" w:sz="0" w:space="0" w:color="auto"/>
            <w:bottom w:val="none" w:sz="0" w:space="0" w:color="auto"/>
            <w:right w:val="none" w:sz="0" w:space="0" w:color="auto"/>
          </w:divBdr>
        </w:div>
        <w:div w:id="1760910920">
          <w:marLeft w:val="0"/>
          <w:marRight w:val="0"/>
          <w:marTop w:val="450"/>
          <w:marBottom w:val="225"/>
          <w:divBdr>
            <w:top w:val="none" w:sz="0" w:space="0" w:color="auto"/>
            <w:left w:val="none" w:sz="0" w:space="0" w:color="auto"/>
            <w:bottom w:val="none" w:sz="0" w:space="0" w:color="auto"/>
            <w:right w:val="none" w:sz="0" w:space="0" w:color="auto"/>
          </w:divBdr>
        </w:div>
        <w:div w:id="337004291">
          <w:marLeft w:val="0"/>
          <w:marRight w:val="0"/>
          <w:marTop w:val="0"/>
          <w:marBottom w:val="450"/>
          <w:divBdr>
            <w:top w:val="none" w:sz="0" w:space="0" w:color="auto"/>
            <w:left w:val="none" w:sz="0" w:space="0" w:color="auto"/>
            <w:bottom w:val="none" w:sz="0" w:space="0" w:color="auto"/>
            <w:right w:val="none" w:sz="0" w:space="0" w:color="auto"/>
          </w:divBdr>
        </w:div>
        <w:div w:id="1844391216">
          <w:marLeft w:val="0"/>
          <w:marRight w:val="0"/>
          <w:marTop w:val="450"/>
          <w:marBottom w:val="225"/>
          <w:divBdr>
            <w:top w:val="none" w:sz="0" w:space="0" w:color="auto"/>
            <w:left w:val="none" w:sz="0" w:space="0" w:color="auto"/>
            <w:bottom w:val="none" w:sz="0" w:space="0" w:color="auto"/>
            <w:right w:val="none" w:sz="0" w:space="0" w:color="auto"/>
          </w:divBdr>
        </w:div>
        <w:div w:id="275718667">
          <w:marLeft w:val="0"/>
          <w:marRight w:val="0"/>
          <w:marTop w:val="0"/>
          <w:marBottom w:val="450"/>
          <w:divBdr>
            <w:top w:val="none" w:sz="0" w:space="0" w:color="auto"/>
            <w:left w:val="none" w:sz="0" w:space="0" w:color="auto"/>
            <w:bottom w:val="none" w:sz="0" w:space="0" w:color="auto"/>
            <w:right w:val="none" w:sz="0" w:space="0" w:color="auto"/>
          </w:divBdr>
        </w:div>
        <w:div w:id="162744140">
          <w:marLeft w:val="0"/>
          <w:marRight w:val="0"/>
          <w:marTop w:val="600"/>
          <w:marBottom w:val="300"/>
          <w:divBdr>
            <w:top w:val="none" w:sz="0" w:space="0" w:color="auto"/>
            <w:left w:val="none" w:sz="0" w:space="0" w:color="auto"/>
            <w:bottom w:val="single" w:sz="12" w:space="4" w:color="000000"/>
            <w:right w:val="none" w:sz="0" w:space="0" w:color="auto"/>
          </w:divBdr>
        </w:div>
        <w:div w:id="1459956479">
          <w:marLeft w:val="0"/>
          <w:marRight w:val="0"/>
          <w:marTop w:val="450"/>
          <w:marBottom w:val="225"/>
          <w:divBdr>
            <w:top w:val="none" w:sz="0" w:space="0" w:color="auto"/>
            <w:left w:val="none" w:sz="0" w:space="0" w:color="auto"/>
            <w:bottom w:val="none" w:sz="0" w:space="0" w:color="auto"/>
            <w:right w:val="none" w:sz="0" w:space="0" w:color="auto"/>
          </w:divBdr>
        </w:div>
        <w:div w:id="52631035">
          <w:marLeft w:val="0"/>
          <w:marRight w:val="0"/>
          <w:marTop w:val="0"/>
          <w:marBottom w:val="450"/>
          <w:divBdr>
            <w:top w:val="none" w:sz="0" w:space="0" w:color="auto"/>
            <w:left w:val="none" w:sz="0" w:space="0" w:color="auto"/>
            <w:bottom w:val="none" w:sz="0" w:space="0" w:color="auto"/>
            <w:right w:val="none" w:sz="0" w:space="0" w:color="auto"/>
          </w:divBdr>
        </w:div>
        <w:div w:id="1484656694">
          <w:marLeft w:val="0"/>
          <w:marRight w:val="0"/>
          <w:marTop w:val="450"/>
          <w:marBottom w:val="225"/>
          <w:divBdr>
            <w:top w:val="none" w:sz="0" w:space="0" w:color="auto"/>
            <w:left w:val="none" w:sz="0" w:space="0" w:color="auto"/>
            <w:bottom w:val="none" w:sz="0" w:space="0" w:color="auto"/>
            <w:right w:val="none" w:sz="0" w:space="0" w:color="auto"/>
          </w:divBdr>
        </w:div>
        <w:div w:id="1651442164">
          <w:marLeft w:val="0"/>
          <w:marRight w:val="0"/>
          <w:marTop w:val="0"/>
          <w:marBottom w:val="450"/>
          <w:divBdr>
            <w:top w:val="none" w:sz="0" w:space="0" w:color="auto"/>
            <w:left w:val="none" w:sz="0" w:space="0" w:color="auto"/>
            <w:bottom w:val="none" w:sz="0" w:space="0" w:color="auto"/>
            <w:right w:val="none" w:sz="0" w:space="0" w:color="auto"/>
          </w:divBdr>
        </w:div>
        <w:div w:id="1801339735">
          <w:marLeft w:val="0"/>
          <w:marRight w:val="0"/>
          <w:marTop w:val="450"/>
          <w:marBottom w:val="225"/>
          <w:divBdr>
            <w:top w:val="none" w:sz="0" w:space="0" w:color="auto"/>
            <w:left w:val="none" w:sz="0" w:space="0" w:color="auto"/>
            <w:bottom w:val="none" w:sz="0" w:space="0" w:color="auto"/>
            <w:right w:val="none" w:sz="0" w:space="0" w:color="auto"/>
          </w:divBdr>
        </w:div>
        <w:div w:id="1903321393">
          <w:marLeft w:val="0"/>
          <w:marRight w:val="0"/>
          <w:marTop w:val="0"/>
          <w:marBottom w:val="450"/>
          <w:divBdr>
            <w:top w:val="none" w:sz="0" w:space="0" w:color="auto"/>
            <w:left w:val="none" w:sz="0" w:space="0" w:color="auto"/>
            <w:bottom w:val="none" w:sz="0" w:space="0" w:color="auto"/>
            <w:right w:val="none" w:sz="0" w:space="0" w:color="auto"/>
          </w:divBdr>
        </w:div>
        <w:div w:id="1129205469">
          <w:marLeft w:val="0"/>
          <w:marRight w:val="0"/>
          <w:marTop w:val="600"/>
          <w:marBottom w:val="300"/>
          <w:divBdr>
            <w:top w:val="none" w:sz="0" w:space="0" w:color="auto"/>
            <w:left w:val="none" w:sz="0" w:space="0" w:color="auto"/>
            <w:bottom w:val="single" w:sz="12" w:space="4" w:color="000000"/>
            <w:right w:val="none" w:sz="0" w:space="0" w:color="auto"/>
          </w:divBdr>
        </w:div>
        <w:div w:id="35392765">
          <w:marLeft w:val="0"/>
          <w:marRight w:val="0"/>
          <w:marTop w:val="450"/>
          <w:marBottom w:val="225"/>
          <w:divBdr>
            <w:top w:val="none" w:sz="0" w:space="0" w:color="auto"/>
            <w:left w:val="none" w:sz="0" w:space="0" w:color="auto"/>
            <w:bottom w:val="none" w:sz="0" w:space="0" w:color="auto"/>
            <w:right w:val="none" w:sz="0" w:space="0" w:color="auto"/>
          </w:divBdr>
        </w:div>
        <w:div w:id="1513182151">
          <w:marLeft w:val="0"/>
          <w:marRight w:val="0"/>
          <w:marTop w:val="0"/>
          <w:marBottom w:val="450"/>
          <w:divBdr>
            <w:top w:val="none" w:sz="0" w:space="0" w:color="auto"/>
            <w:left w:val="none" w:sz="0" w:space="0" w:color="auto"/>
            <w:bottom w:val="none" w:sz="0" w:space="0" w:color="auto"/>
            <w:right w:val="none" w:sz="0" w:space="0" w:color="auto"/>
          </w:divBdr>
        </w:div>
        <w:div w:id="174850580">
          <w:marLeft w:val="0"/>
          <w:marRight w:val="0"/>
          <w:marTop w:val="450"/>
          <w:marBottom w:val="225"/>
          <w:divBdr>
            <w:top w:val="none" w:sz="0" w:space="0" w:color="auto"/>
            <w:left w:val="none" w:sz="0" w:space="0" w:color="auto"/>
            <w:bottom w:val="none" w:sz="0" w:space="0" w:color="auto"/>
            <w:right w:val="none" w:sz="0" w:space="0" w:color="auto"/>
          </w:divBdr>
        </w:div>
        <w:div w:id="793905429">
          <w:marLeft w:val="0"/>
          <w:marRight w:val="0"/>
          <w:marTop w:val="0"/>
          <w:marBottom w:val="450"/>
          <w:divBdr>
            <w:top w:val="none" w:sz="0" w:space="0" w:color="auto"/>
            <w:left w:val="none" w:sz="0" w:space="0" w:color="auto"/>
            <w:bottom w:val="none" w:sz="0" w:space="0" w:color="auto"/>
            <w:right w:val="none" w:sz="0" w:space="0" w:color="auto"/>
          </w:divBdr>
        </w:div>
        <w:div w:id="7607787">
          <w:marLeft w:val="0"/>
          <w:marRight w:val="0"/>
          <w:marTop w:val="450"/>
          <w:marBottom w:val="225"/>
          <w:divBdr>
            <w:top w:val="none" w:sz="0" w:space="0" w:color="auto"/>
            <w:left w:val="none" w:sz="0" w:space="0" w:color="auto"/>
            <w:bottom w:val="none" w:sz="0" w:space="0" w:color="auto"/>
            <w:right w:val="none" w:sz="0" w:space="0" w:color="auto"/>
          </w:divBdr>
        </w:div>
        <w:div w:id="1538813182">
          <w:marLeft w:val="0"/>
          <w:marRight w:val="0"/>
          <w:marTop w:val="0"/>
          <w:marBottom w:val="450"/>
          <w:divBdr>
            <w:top w:val="none" w:sz="0" w:space="0" w:color="auto"/>
            <w:left w:val="none" w:sz="0" w:space="0" w:color="auto"/>
            <w:bottom w:val="none" w:sz="0" w:space="0" w:color="auto"/>
            <w:right w:val="none" w:sz="0" w:space="0" w:color="auto"/>
          </w:divBdr>
        </w:div>
        <w:div w:id="1787118592">
          <w:marLeft w:val="0"/>
          <w:marRight w:val="0"/>
          <w:marTop w:val="450"/>
          <w:marBottom w:val="225"/>
          <w:divBdr>
            <w:top w:val="none" w:sz="0" w:space="0" w:color="auto"/>
            <w:left w:val="none" w:sz="0" w:space="0" w:color="auto"/>
            <w:bottom w:val="none" w:sz="0" w:space="0" w:color="auto"/>
            <w:right w:val="none" w:sz="0" w:space="0" w:color="auto"/>
          </w:divBdr>
        </w:div>
        <w:div w:id="1133862672">
          <w:marLeft w:val="0"/>
          <w:marRight w:val="0"/>
          <w:marTop w:val="0"/>
          <w:marBottom w:val="450"/>
          <w:divBdr>
            <w:top w:val="none" w:sz="0" w:space="0" w:color="auto"/>
            <w:left w:val="none" w:sz="0" w:space="0" w:color="auto"/>
            <w:bottom w:val="none" w:sz="0" w:space="0" w:color="auto"/>
            <w:right w:val="none" w:sz="0" w:space="0" w:color="auto"/>
          </w:divBdr>
        </w:div>
        <w:div w:id="477037305">
          <w:marLeft w:val="0"/>
          <w:marRight w:val="0"/>
          <w:marTop w:val="750"/>
          <w:marBottom w:val="450"/>
          <w:divBdr>
            <w:top w:val="none" w:sz="0" w:space="0" w:color="auto"/>
            <w:left w:val="none" w:sz="0" w:space="0" w:color="auto"/>
            <w:bottom w:val="none" w:sz="0" w:space="0" w:color="auto"/>
            <w:right w:val="none" w:sz="0" w:space="0" w:color="auto"/>
          </w:divBdr>
        </w:div>
        <w:div w:id="195317105">
          <w:marLeft w:val="0"/>
          <w:marRight w:val="0"/>
          <w:marTop w:val="600"/>
          <w:marBottom w:val="300"/>
          <w:divBdr>
            <w:top w:val="none" w:sz="0" w:space="0" w:color="auto"/>
            <w:left w:val="none" w:sz="0" w:space="0" w:color="auto"/>
            <w:bottom w:val="single" w:sz="12" w:space="4" w:color="000000"/>
            <w:right w:val="none" w:sz="0" w:space="0" w:color="auto"/>
          </w:divBdr>
        </w:div>
        <w:div w:id="2101370085">
          <w:marLeft w:val="0"/>
          <w:marRight w:val="0"/>
          <w:marTop w:val="450"/>
          <w:marBottom w:val="225"/>
          <w:divBdr>
            <w:top w:val="none" w:sz="0" w:space="0" w:color="auto"/>
            <w:left w:val="none" w:sz="0" w:space="0" w:color="auto"/>
            <w:bottom w:val="none" w:sz="0" w:space="0" w:color="auto"/>
            <w:right w:val="none" w:sz="0" w:space="0" w:color="auto"/>
          </w:divBdr>
        </w:div>
        <w:div w:id="1701281259">
          <w:marLeft w:val="0"/>
          <w:marRight w:val="0"/>
          <w:marTop w:val="0"/>
          <w:marBottom w:val="450"/>
          <w:divBdr>
            <w:top w:val="none" w:sz="0" w:space="0" w:color="auto"/>
            <w:left w:val="none" w:sz="0" w:space="0" w:color="auto"/>
            <w:bottom w:val="none" w:sz="0" w:space="0" w:color="auto"/>
            <w:right w:val="none" w:sz="0" w:space="0" w:color="auto"/>
          </w:divBdr>
        </w:div>
        <w:div w:id="1315452394">
          <w:marLeft w:val="0"/>
          <w:marRight w:val="0"/>
          <w:marTop w:val="450"/>
          <w:marBottom w:val="225"/>
          <w:divBdr>
            <w:top w:val="none" w:sz="0" w:space="0" w:color="auto"/>
            <w:left w:val="none" w:sz="0" w:space="0" w:color="auto"/>
            <w:bottom w:val="none" w:sz="0" w:space="0" w:color="auto"/>
            <w:right w:val="none" w:sz="0" w:space="0" w:color="auto"/>
          </w:divBdr>
        </w:div>
        <w:div w:id="1609383975">
          <w:marLeft w:val="0"/>
          <w:marRight w:val="0"/>
          <w:marTop w:val="0"/>
          <w:marBottom w:val="450"/>
          <w:divBdr>
            <w:top w:val="none" w:sz="0" w:space="0" w:color="auto"/>
            <w:left w:val="none" w:sz="0" w:space="0" w:color="auto"/>
            <w:bottom w:val="none" w:sz="0" w:space="0" w:color="auto"/>
            <w:right w:val="none" w:sz="0" w:space="0" w:color="auto"/>
          </w:divBdr>
        </w:div>
        <w:div w:id="656107133">
          <w:marLeft w:val="0"/>
          <w:marRight w:val="0"/>
          <w:marTop w:val="450"/>
          <w:marBottom w:val="225"/>
          <w:divBdr>
            <w:top w:val="none" w:sz="0" w:space="0" w:color="auto"/>
            <w:left w:val="none" w:sz="0" w:space="0" w:color="auto"/>
            <w:bottom w:val="none" w:sz="0" w:space="0" w:color="auto"/>
            <w:right w:val="none" w:sz="0" w:space="0" w:color="auto"/>
          </w:divBdr>
        </w:div>
        <w:div w:id="1924295401">
          <w:marLeft w:val="0"/>
          <w:marRight w:val="0"/>
          <w:marTop w:val="0"/>
          <w:marBottom w:val="450"/>
          <w:divBdr>
            <w:top w:val="none" w:sz="0" w:space="0" w:color="auto"/>
            <w:left w:val="none" w:sz="0" w:space="0" w:color="auto"/>
            <w:bottom w:val="none" w:sz="0" w:space="0" w:color="auto"/>
            <w:right w:val="none" w:sz="0" w:space="0" w:color="auto"/>
          </w:divBdr>
        </w:div>
        <w:div w:id="539438997">
          <w:marLeft w:val="0"/>
          <w:marRight w:val="0"/>
          <w:marTop w:val="450"/>
          <w:marBottom w:val="225"/>
          <w:divBdr>
            <w:top w:val="none" w:sz="0" w:space="0" w:color="auto"/>
            <w:left w:val="none" w:sz="0" w:space="0" w:color="auto"/>
            <w:bottom w:val="none" w:sz="0" w:space="0" w:color="auto"/>
            <w:right w:val="none" w:sz="0" w:space="0" w:color="auto"/>
          </w:divBdr>
        </w:div>
        <w:div w:id="1946183496">
          <w:marLeft w:val="0"/>
          <w:marRight w:val="0"/>
          <w:marTop w:val="0"/>
          <w:marBottom w:val="450"/>
          <w:divBdr>
            <w:top w:val="none" w:sz="0" w:space="0" w:color="auto"/>
            <w:left w:val="none" w:sz="0" w:space="0" w:color="auto"/>
            <w:bottom w:val="none" w:sz="0" w:space="0" w:color="auto"/>
            <w:right w:val="none" w:sz="0" w:space="0" w:color="auto"/>
          </w:divBdr>
        </w:div>
        <w:div w:id="1371883471">
          <w:marLeft w:val="0"/>
          <w:marRight w:val="0"/>
          <w:marTop w:val="600"/>
          <w:marBottom w:val="300"/>
          <w:divBdr>
            <w:top w:val="none" w:sz="0" w:space="0" w:color="auto"/>
            <w:left w:val="none" w:sz="0" w:space="0" w:color="auto"/>
            <w:bottom w:val="single" w:sz="12" w:space="4" w:color="000000"/>
            <w:right w:val="none" w:sz="0" w:space="0" w:color="auto"/>
          </w:divBdr>
        </w:div>
        <w:div w:id="1861507103">
          <w:marLeft w:val="0"/>
          <w:marRight w:val="0"/>
          <w:marTop w:val="450"/>
          <w:marBottom w:val="225"/>
          <w:divBdr>
            <w:top w:val="none" w:sz="0" w:space="0" w:color="auto"/>
            <w:left w:val="none" w:sz="0" w:space="0" w:color="auto"/>
            <w:bottom w:val="none" w:sz="0" w:space="0" w:color="auto"/>
            <w:right w:val="none" w:sz="0" w:space="0" w:color="auto"/>
          </w:divBdr>
        </w:div>
        <w:div w:id="1054429941">
          <w:marLeft w:val="0"/>
          <w:marRight w:val="0"/>
          <w:marTop w:val="0"/>
          <w:marBottom w:val="450"/>
          <w:divBdr>
            <w:top w:val="none" w:sz="0" w:space="0" w:color="auto"/>
            <w:left w:val="none" w:sz="0" w:space="0" w:color="auto"/>
            <w:bottom w:val="none" w:sz="0" w:space="0" w:color="auto"/>
            <w:right w:val="none" w:sz="0" w:space="0" w:color="auto"/>
          </w:divBdr>
        </w:div>
        <w:div w:id="467286811">
          <w:marLeft w:val="0"/>
          <w:marRight w:val="0"/>
          <w:marTop w:val="450"/>
          <w:marBottom w:val="225"/>
          <w:divBdr>
            <w:top w:val="none" w:sz="0" w:space="0" w:color="auto"/>
            <w:left w:val="none" w:sz="0" w:space="0" w:color="auto"/>
            <w:bottom w:val="none" w:sz="0" w:space="0" w:color="auto"/>
            <w:right w:val="none" w:sz="0" w:space="0" w:color="auto"/>
          </w:divBdr>
        </w:div>
        <w:div w:id="631404195">
          <w:marLeft w:val="0"/>
          <w:marRight w:val="0"/>
          <w:marTop w:val="0"/>
          <w:marBottom w:val="450"/>
          <w:divBdr>
            <w:top w:val="none" w:sz="0" w:space="0" w:color="auto"/>
            <w:left w:val="none" w:sz="0" w:space="0" w:color="auto"/>
            <w:bottom w:val="none" w:sz="0" w:space="0" w:color="auto"/>
            <w:right w:val="none" w:sz="0" w:space="0" w:color="auto"/>
          </w:divBdr>
        </w:div>
        <w:div w:id="1674530460">
          <w:marLeft w:val="0"/>
          <w:marRight w:val="0"/>
          <w:marTop w:val="450"/>
          <w:marBottom w:val="225"/>
          <w:divBdr>
            <w:top w:val="none" w:sz="0" w:space="0" w:color="auto"/>
            <w:left w:val="none" w:sz="0" w:space="0" w:color="auto"/>
            <w:bottom w:val="none" w:sz="0" w:space="0" w:color="auto"/>
            <w:right w:val="none" w:sz="0" w:space="0" w:color="auto"/>
          </w:divBdr>
        </w:div>
        <w:div w:id="1386181374">
          <w:marLeft w:val="0"/>
          <w:marRight w:val="0"/>
          <w:marTop w:val="0"/>
          <w:marBottom w:val="450"/>
          <w:divBdr>
            <w:top w:val="none" w:sz="0" w:space="0" w:color="auto"/>
            <w:left w:val="none" w:sz="0" w:space="0" w:color="auto"/>
            <w:bottom w:val="none" w:sz="0" w:space="0" w:color="auto"/>
            <w:right w:val="none" w:sz="0" w:space="0" w:color="auto"/>
          </w:divBdr>
        </w:div>
        <w:div w:id="609625104">
          <w:marLeft w:val="0"/>
          <w:marRight w:val="0"/>
          <w:marTop w:val="450"/>
          <w:marBottom w:val="225"/>
          <w:divBdr>
            <w:top w:val="none" w:sz="0" w:space="0" w:color="auto"/>
            <w:left w:val="none" w:sz="0" w:space="0" w:color="auto"/>
            <w:bottom w:val="none" w:sz="0" w:space="0" w:color="auto"/>
            <w:right w:val="none" w:sz="0" w:space="0" w:color="auto"/>
          </w:divBdr>
        </w:div>
        <w:div w:id="310403975">
          <w:marLeft w:val="0"/>
          <w:marRight w:val="0"/>
          <w:marTop w:val="0"/>
          <w:marBottom w:val="450"/>
          <w:divBdr>
            <w:top w:val="none" w:sz="0" w:space="0" w:color="auto"/>
            <w:left w:val="none" w:sz="0" w:space="0" w:color="auto"/>
            <w:bottom w:val="none" w:sz="0" w:space="0" w:color="auto"/>
            <w:right w:val="none" w:sz="0" w:space="0" w:color="auto"/>
          </w:divBdr>
        </w:div>
        <w:div w:id="1290939592">
          <w:marLeft w:val="0"/>
          <w:marRight w:val="0"/>
          <w:marTop w:val="600"/>
          <w:marBottom w:val="300"/>
          <w:divBdr>
            <w:top w:val="none" w:sz="0" w:space="0" w:color="auto"/>
            <w:left w:val="none" w:sz="0" w:space="0" w:color="auto"/>
            <w:bottom w:val="single" w:sz="12" w:space="4" w:color="000000"/>
            <w:right w:val="none" w:sz="0" w:space="0" w:color="auto"/>
          </w:divBdr>
        </w:div>
        <w:div w:id="2143497976">
          <w:marLeft w:val="0"/>
          <w:marRight w:val="0"/>
          <w:marTop w:val="450"/>
          <w:marBottom w:val="225"/>
          <w:divBdr>
            <w:top w:val="none" w:sz="0" w:space="0" w:color="auto"/>
            <w:left w:val="none" w:sz="0" w:space="0" w:color="auto"/>
            <w:bottom w:val="none" w:sz="0" w:space="0" w:color="auto"/>
            <w:right w:val="none" w:sz="0" w:space="0" w:color="auto"/>
          </w:divBdr>
        </w:div>
        <w:div w:id="2051612979">
          <w:marLeft w:val="0"/>
          <w:marRight w:val="0"/>
          <w:marTop w:val="0"/>
          <w:marBottom w:val="450"/>
          <w:divBdr>
            <w:top w:val="none" w:sz="0" w:space="0" w:color="auto"/>
            <w:left w:val="none" w:sz="0" w:space="0" w:color="auto"/>
            <w:bottom w:val="none" w:sz="0" w:space="0" w:color="auto"/>
            <w:right w:val="none" w:sz="0" w:space="0" w:color="auto"/>
          </w:divBdr>
        </w:div>
        <w:div w:id="558899435">
          <w:marLeft w:val="0"/>
          <w:marRight w:val="0"/>
          <w:marTop w:val="450"/>
          <w:marBottom w:val="225"/>
          <w:divBdr>
            <w:top w:val="none" w:sz="0" w:space="0" w:color="auto"/>
            <w:left w:val="none" w:sz="0" w:space="0" w:color="auto"/>
            <w:bottom w:val="none" w:sz="0" w:space="0" w:color="auto"/>
            <w:right w:val="none" w:sz="0" w:space="0" w:color="auto"/>
          </w:divBdr>
        </w:div>
        <w:div w:id="1455712546">
          <w:marLeft w:val="0"/>
          <w:marRight w:val="0"/>
          <w:marTop w:val="0"/>
          <w:marBottom w:val="450"/>
          <w:divBdr>
            <w:top w:val="none" w:sz="0" w:space="0" w:color="auto"/>
            <w:left w:val="none" w:sz="0" w:space="0" w:color="auto"/>
            <w:bottom w:val="none" w:sz="0" w:space="0" w:color="auto"/>
            <w:right w:val="none" w:sz="0" w:space="0" w:color="auto"/>
          </w:divBdr>
        </w:div>
        <w:div w:id="1457722429">
          <w:marLeft w:val="0"/>
          <w:marRight w:val="0"/>
          <w:marTop w:val="450"/>
          <w:marBottom w:val="225"/>
          <w:divBdr>
            <w:top w:val="none" w:sz="0" w:space="0" w:color="auto"/>
            <w:left w:val="none" w:sz="0" w:space="0" w:color="auto"/>
            <w:bottom w:val="none" w:sz="0" w:space="0" w:color="auto"/>
            <w:right w:val="none" w:sz="0" w:space="0" w:color="auto"/>
          </w:divBdr>
        </w:div>
        <w:div w:id="109864258">
          <w:marLeft w:val="0"/>
          <w:marRight w:val="0"/>
          <w:marTop w:val="0"/>
          <w:marBottom w:val="450"/>
          <w:divBdr>
            <w:top w:val="none" w:sz="0" w:space="0" w:color="auto"/>
            <w:left w:val="none" w:sz="0" w:space="0" w:color="auto"/>
            <w:bottom w:val="none" w:sz="0" w:space="0" w:color="auto"/>
            <w:right w:val="none" w:sz="0" w:space="0" w:color="auto"/>
          </w:divBdr>
        </w:div>
        <w:div w:id="878131078">
          <w:marLeft w:val="0"/>
          <w:marRight w:val="0"/>
          <w:marTop w:val="600"/>
          <w:marBottom w:val="300"/>
          <w:divBdr>
            <w:top w:val="none" w:sz="0" w:space="0" w:color="auto"/>
            <w:left w:val="none" w:sz="0" w:space="0" w:color="auto"/>
            <w:bottom w:val="single" w:sz="12" w:space="4" w:color="000000"/>
            <w:right w:val="none" w:sz="0" w:space="0" w:color="auto"/>
          </w:divBdr>
        </w:div>
        <w:div w:id="559485339">
          <w:marLeft w:val="0"/>
          <w:marRight w:val="0"/>
          <w:marTop w:val="450"/>
          <w:marBottom w:val="225"/>
          <w:divBdr>
            <w:top w:val="none" w:sz="0" w:space="0" w:color="auto"/>
            <w:left w:val="none" w:sz="0" w:space="0" w:color="auto"/>
            <w:bottom w:val="none" w:sz="0" w:space="0" w:color="auto"/>
            <w:right w:val="none" w:sz="0" w:space="0" w:color="auto"/>
          </w:divBdr>
        </w:div>
        <w:div w:id="1780877681">
          <w:marLeft w:val="0"/>
          <w:marRight w:val="0"/>
          <w:marTop w:val="0"/>
          <w:marBottom w:val="450"/>
          <w:divBdr>
            <w:top w:val="none" w:sz="0" w:space="0" w:color="auto"/>
            <w:left w:val="none" w:sz="0" w:space="0" w:color="auto"/>
            <w:bottom w:val="none" w:sz="0" w:space="0" w:color="auto"/>
            <w:right w:val="none" w:sz="0" w:space="0" w:color="auto"/>
          </w:divBdr>
        </w:div>
        <w:div w:id="1292323563">
          <w:marLeft w:val="0"/>
          <w:marRight w:val="0"/>
          <w:marTop w:val="450"/>
          <w:marBottom w:val="225"/>
          <w:divBdr>
            <w:top w:val="none" w:sz="0" w:space="0" w:color="auto"/>
            <w:left w:val="none" w:sz="0" w:space="0" w:color="auto"/>
            <w:bottom w:val="none" w:sz="0" w:space="0" w:color="auto"/>
            <w:right w:val="none" w:sz="0" w:space="0" w:color="auto"/>
          </w:divBdr>
        </w:div>
        <w:div w:id="1016033365">
          <w:marLeft w:val="0"/>
          <w:marRight w:val="0"/>
          <w:marTop w:val="0"/>
          <w:marBottom w:val="450"/>
          <w:divBdr>
            <w:top w:val="none" w:sz="0" w:space="0" w:color="auto"/>
            <w:left w:val="none" w:sz="0" w:space="0" w:color="auto"/>
            <w:bottom w:val="none" w:sz="0" w:space="0" w:color="auto"/>
            <w:right w:val="none" w:sz="0" w:space="0" w:color="auto"/>
          </w:divBdr>
        </w:div>
        <w:div w:id="58984766">
          <w:marLeft w:val="0"/>
          <w:marRight w:val="0"/>
          <w:marTop w:val="450"/>
          <w:marBottom w:val="225"/>
          <w:divBdr>
            <w:top w:val="none" w:sz="0" w:space="0" w:color="auto"/>
            <w:left w:val="none" w:sz="0" w:space="0" w:color="auto"/>
            <w:bottom w:val="none" w:sz="0" w:space="0" w:color="auto"/>
            <w:right w:val="none" w:sz="0" w:space="0" w:color="auto"/>
          </w:divBdr>
        </w:div>
        <w:div w:id="587038573">
          <w:marLeft w:val="0"/>
          <w:marRight w:val="0"/>
          <w:marTop w:val="0"/>
          <w:marBottom w:val="450"/>
          <w:divBdr>
            <w:top w:val="none" w:sz="0" w:space="0" w:color="auto"/>
            <w:left w:val="none" w:sz="0" w:space="0" w:color="auto"/>
            <w:bottom w:val="none" w:sz="0" w:space="0" w:color="auto"/>
            <w:right w:val="none" w:sz="0" w:space="0" w:color="auto"/>
          </w:divBdr>
        </w:div>
        <w:div w:id="754471789">
          <w:marLeft w:val="0"/>
          <w:marRight w:val="0"/>
          <w:marTop w:val="450"/>
          <w:marBottom w:val="225"/>
          <w:divBdr>
            <w:top w:val="none" w:sz="0" w:space="0" w:color="auto"/>
            <w:left w:val="none" w:sz="0" w:space="0" w:color="auto"/>
            <w:bottom w:val="none" w:sz="0" w:space="0" w:color="auto"/>
            <w:right w:val="none" w:sz="0" w:space="0" w:color="auto"/>
          </w:divBdr>
        </w:div>
        <w:div w:id="566458173">
          <w:marLeft w:val="0"/>
          <w:marRight w:val="0"/>
          <w:marTop w:val="0"/>
          <w:marBottom w:val="450"/>
          <w:divBdr>
            <w:top w:val="none" w:sz="0" w:space="0" w:color="auto"/>
            <w:left w:val="none" w:sz="0" w:space="0" w:color="auto"/>
            <w:bottom w:val="none" w:sz="0" w:space="0" w:color="auto"/>
            <w:right w:val="none" w:sz="0" w:space="0" w:color="auto"/>
          </w:divBdr>
        </w:div>
        <w:div w:id="167142914">
          <w:marLeft w:val="0"/>
          <w:marRight w:val="0"/>
          <w:marTop w:val="600"/>
          <w:marBottom w:val="300"/>
          <w:divBdr>
            <w:top w:val="none" w:sz="0" w:space="0" w:color="auto"/>
            <w:left w:val="none" w:sz="0" w:space="0" w:color="auto"/>
            <w:bottom w:val="single" w:sz="12" w:space="4" w:color="000000"/>
            <w:right w:val="none" w:sz="0" w:space="0" w:color="auto"/>
          </w:divBdr>
        </w:div>
        <w:div w:id="117116268">
          <w:marLeft w:val="0"/>
          <w:marRight w:val="0"/>
          <w:marTop w:val="450"/>
          <w:marBottom w:val="225"/>
          <w:divBdr>
            <w:top w:val="none" w:sz="0" w:space="0" w:color="auto"/>
            <w:left w:val="none" w:sz="0" w:space="0" w:color="auto"/>
            <w:bottom w:val="none" w:sz="0" w:space="0" w:color="auto"/>
            <w:right w:val="none" w:sz="0" w:space="0" w:color="auto"/>
          </w:divBdr>
        </w:div>
        <w:div w:id="1682201627">
          <w:marLeft w:val="0"/>
          <w:marRight w:val="0"/>
          <w:marTop w:val="0"/>
          <w:marBottom w:val="450"/>
          <w:divBdr>
            <w:top w:val="none" w:sz="0" w:space="0" w:color="auto"/>
            <w:left w:val="none" w:sz="0" w:space="0" w:color="auto"/>
            <w:bottom w:val="none" w:sz="0" w:space="0" w:color="auto"/>
            <w:right w:val="none" w:sz="0" w:space="0" w:color="auto"/>
          </w:divBdr>
        </w:div>
        <w:div w:id="574705937">
          <w:marLeft w:val="0"/>
          <w:marRight w:val="0"/>
          <w:marTop w:val="450"/>
          <w:marBottom w:val="225"/>
          <w:divBdr>
            <w:top w:val="none" w:sz="0" w:space="0" w:color="auto"/>
            <w:left w:val="none" w:sz="0" w:space="0" w:color="auto"/>
            <w:bottom w:val="none" w:sz="0" w:space="0" w:color="auto"/>
            <w:right w:val="none" w:sz="0" w:space="0" w:color="auto"/>
          </w:divBdr>
        </w:div>
        <w:div w:id="482476568">
          <w:marLeft w:val="0"/>
          <w:marRight w:val="0"/>
          <w:marTop w:val="0"/>
          <w:marBottom w:val="450"/>
          <w:divBdr>
            <w:top w:val="none" w:sz="0" w:space="0" w:color="auto"/>
            <w:left w:val="none" w:sz="0" w:space="0" w:color="auto"/>
            <w:bottom w:val="none" w:sz="0" w:space="0" w:color="auto"/>
            <w:right w:val="none" w:sz="0" w:space="0" w:color="auto"/>
          </w:divBdr>
        </w:div>
        <w:div w:id="1255356279">
          <w:marLeft w:val="0"/>
          <w:marRight w:val="0"/>
          <w:marTop w:val="450"/>
          <w:marBottom w:val="225"/>
          <w:divBdr>
            <w:top w:val="none" w:sz="0" w:space="0" w:color="auto"/>
            <w:left w:val="none" w:sz="0" w:space="0" w:color="auto"/>
            <w:bottom w:val="none" w:sz="0" w:space="0" w:color="auto"/>
            <w:right w:val="none" w:sz="0" w:space="0" w:color="auto"/>
          </w:divBdr>
        </w:div>
        <w:div w:id="1634406601">
          <w:marLeft w:val="0"/>
          <w:marRight w:val="0"/>
          <w:marTop w:val="0"/>
          <w:marBottom w:val="450"/>
          <w:divBdr>
            <w:top w:val="none" w:sz="0" w:space="0" w:color="auto"/>
            <w:left w:val="none" w:sz="0" w:space="0" w:color="auto"/>
            <w:bottom w:val="none" w:sz="0" w:space="0" w:color="auto"/>
            <w:right w:val="none" w:sz="0" w:space="0" w:color="auto"/>
          </w:divBdr>
        </w:div>
        <w:div w:id="2057463352">
          <w:marLeft w:val="0"/>
          <w:marRight w:val="0"/>
          <w:marTop w:val="450"/>
          <w:marBottom w:val="225"/>
          <w:divBdr>
            <w:top w:val="none" w:sz="0" w:space="0" w:color="auto"/>
            <w:left w:val="none" w:sz="0" w:space="0" w:color="auto"/>
            <w:bottom w:val="none" w:sz="0" w:space="0" w:color="auto"/>
            <w:right w:val="none" w:sz="0" w:space="0" w:color="auto"/>
          </w:divBdr>
        </w:div>
        <w:div w:id="374357515">
          <w:marLeft w:val="0"/>
          <w:marRight w:val="0"/>
          <w:marTop w:val="0"/>
          <w:marBottom w:val="450"/>
          <w:divBdr>
            <w:top w:val="none" w:sz="0" w:space="0" w:color="auto"/>
            <w:left w:val="none" w:sz="0" w:space="0" w:color="auto"/>
            <w:bottom w:val="none" w:sz="0" w:space="0" w:color="auto"/>
            <w:right w:val="none" w:sz="0" w:space="0" w:color="auto"/>
          </w:divBdr>
        </w:div>
        <w:div w:id="1107696497">
          <w:marLeft w:val="0"/>
          <w:marRight w:val="0"/>
          <w:marTop w:val="450"/>
          <w:marBottom w:val="225"/>
          <w:divBdr>
            <w:top w:val="none" w:sz="0" w:space="0" w:color="auto"/>
            <w:left w:val="none" w:sz="0" w:space="0" w:color="auto"/>
            <w:bottom w:val="none" w:sz="0" w:space="0" w:color="auto"/>
            <w:right w:val="none" w:sz="0" w:space="0" w:color="auto"/>
          </w:divBdr>
        </w:div>
        <w:div w:id="1522932170">
          <w:marLeft w:val="0"/>
          <w:marRight w:val="0"/>
          <w:marTop w:val="0"/>
          <w:marBottom w:val="450"/>
          <w:divBdr>
            <w:top w:val="none" w:sz="0" w:space="0" w:color="auto"/>
            <w:left w:val="none" w:sz="0" w:space="0" w:color="auto"/>
            <w:bottom w:val="none" w:sz="0" w:space="0" w:color="auto"/>
            <w:right w:val="none" w:sz="0" w:space="0" w:color="auto"/>
          </w:divBdr>
        </w:div>
      </w:divsChild>
    </w:div>
    <w:div w:id="1646356142">
      <w:bodyDiv w:val="1"/>
      <w:marLeft w:val="0"/>
      <w:marRight w:val="0"/>
      <w:marTop w:val="0"/>
      <w:marBottom w:val="0"/>
      <w:divBdr>
        <w:top w:val="none" w:sz="0" w:space="0" w:color="auto"/>
        <w:left w:val="none" w:sz="0" w:space="0" w:color="auto"/>
        <w:bottom w:val="none" w:sz="0" w:space="0" w:color="auto"/>
        <w:right w:val="none" w:sz="0" w:space="0" w:color="auto"/>
      </w:divBdr>
      <w:divsChild>
        <w:div w:id="570193678">
          <w:marLeft w:val="0"/>
          <w:marRight w:val="0"/>
          <w:marTop w:val="375"/>
          <w:marBottom w:val="375"/>
          <w:divBdr>
            <w:top w:val="single" w:sz="6" w:space="19" w:color="CBD5E1"/>
            <w:left w:val="single" w:sz="6" w:space="19" w:color="CBD5E1"/>
            <w:bottom w:val="single" w:sz="6" w:space="19" w:color="CBD5E1"/>
            <w:right w:val="single" w:sz="6" w:space="19" w:color="CBD5E1"/>
          </w:divBdr>
        </w:div>
      </w:divsChild>
    </w:div>
    <w:div w:id="2142721731">
      <w:bodyDiv w:val="1"/>
      <w:marLeft w:val="0"/>
      <w:marRight w:val="0"/>
      <w:marTop w:val="0"/>
      <w:marBottom w:val="0"/>
      <w:divBdr>
        <w:top w:val="none" w:sz="0" w:space="0" w:color="auto"/>
        <w:left w:val="none" w:sz="0" w:space="0" w:color="auto"/>
        <w:bottom w:val="none" w:sz="0" w:space="0" w:color="auto"/>
        <w:right w:val="none" w:sz="0" w:space="0" w:color="auto"/>
      </w:divBdr>
      <w:divsChild>
        <w:div w:id="1593704583">
          <w:marLeft w:val="0"/>
          <w:marRight w:val="0"/>
          <w:marTop w:val="750"/>
          <w:marBottom w:val="750"/>
          <w:divBdr>
            <w:top w:val="single" w:sz="48" w:space="31" w:color="002060"/>
            <w:left w:val="none" w:sz="0" w:space="0" w:color="auto"/>
            <w:bottom w:val="none" w:sz="0" w:space="0" w:color="auto"/>
            <w:right w:val="none" w:sz="0" w:space="0" w:color="auto"/>
          </w:divBdr>
          <w:divsChild>
            <w:div w:id="1058628464">
              <w:marLeft w:val="0"/>
              <w:marRight w:val="0"/>
              <w:marTop w:val="600"/>
              <w:marBottom w:val="600"/>
              <w:divBdr>
                <w:top w:val="double" w:sz="6" w:space="19" w:color="CBD5E0"/>
                <w:left w:val="none" w:sz="0" w:space="0" w:color="auto"/>
                <w:bottom w:val="double" w:sz="6" w:space="19" w:color="CBD5E0"/>
                <w:right w:val="none" w:sz="0" w:space="0" w:color="auto"/>
              </w:divBdr>
            </w:div>
            <w:div w:id="2017489556">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6827</TotalTime>
  <Pages>17</Pages>
  <Words>6450</Words>
  <Characters>36771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midocean university</Company>
  <LinksUpToDate>false</LinksUpToDate>
  <CharactersWithSpaces>43135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PMG 497</dc:subject>
  <dc:creator>Dr. Mona Moustafa Elashry</dc:creator>
  <cp:keywords/>
  <dc:description/>
  <cp:lastModifiedBy>Maram Kernazi</cp:lastModifiedBy>
  <cp:revision>38</cp:revision>
  <cp:lastPrinted>2024-05-21T12:27:00Z</cp:lastPrinted>
  <dcterms:created xsi:type="dcterms:W3CDTF">2026-06-19T21:47:00Z</dcterms:created>
  <dcterms:modified xsi:type="dcterms:W3CDTF">2026-06-27T11:04:00Z</dcterms:modified>
</cp:coreProperties>
</file>