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2FF51" w14:textId="77777777" w:rsidR="00BD0B77" w:rsidRDefault="00BD0B77"/>
    <w:p w14:paraId="20D97855" w14:textId="77777777" w:rsidR="00BD0B77" w:rsidRDefault="00BD0B77"/>
    <w:p w14:paraId="0BDFF8CB" w14:textId="77777777" w:rsidR="00430825" w:rsidRDefault="00430825"/>
    <w:p w14:paraId="151A7995" w14:textId="77777777" w:rsidR="00430825" w:rsidRDefault="00430825"/>
    <w:p w14:paraId="0CF48445" w14:textId="77777777" w:rsidR="00430825" w:rsidRDefault="00430825"/>
    <w:p w14:paraId="0C887F5E" w14:textId="77777777" w:rsidR="00430825" w:rsidRDefault="00430825"/>
    <w:p w14:paraId="339F48CA" w14:textId="77777777" w:rsidR="00BD0B77" w:rsidRDefault="00BD0B77">
      <w:pPr>
        <w:pBdr>
          <w:bottom w:val="single" w:sz="4" w:space="1" w:color="2E75B6"/>
        </w:pBdr>
        <w:spacing w:after="400"/>
        <w:jc w:val="center"/>
      </w:pPr>
    </w:p>
    <w:p w14:paraId="00B83D1C" w14:textId="77777777" w:rsidR="00BD0B77" w:rsidRDefault="00000000">
      <w:pPr>
        <w:spacing w:after="120"/>
        <w:jc w:val="center"/>
      </w:pPr>
      <w:r>
        <w:rPr>
          <w:b/>
          <w:bCs/>
          <w:color w:val="1F4E79"/>
          <w:sz w:val="40"/>
          <w:szCs w:val="40"/>
        </w:rPr>
        <w:t>Employee Motivation and Job Satisfaction</w:t>
      </w:r>
    </w:p>
    <w:p w14:paraId="370D18D7" w14:textId="77777777" w:rsidR="00BD0B77" w:rsidRDefault="00000000">
      <w:pPr>
        <w:spacing w:after="120"/>
        <w:jc w:val="center"/>
      </w:pPr>
      <w:r>
        <w:rPr>
          <w:b/>
          <w:bCs/>
          <w:color w:val="1F4E79"/>
          <w:sz w:val="40"/>
          <w:szCs w:val="40"/>
        </w:rPr>
        <w:t>in Operations Centers</w:t>
      </w:r>
    </w:p>
    <w:p w14:paraId="0C7EB665" w14:textId="77777777" w:rsidR="00BD0B77" w:rsidRDefault="00000000">
      <w:pPr>
        <w:spacing w:after="400"/>
        <w:jc w:val="center"/>
      </w:pPr>
      <w:proofErr w:type="spellStart"/>
      <w:r>
        <w:rPr>
          <w:b/>
          <w:bCs/>
          <w:color w:val="2E75B6"/>
          <w:sz w:val="28"/>
          <w:szCs w:val="28"/>
        </w:rPr>
        <w:t>التحفيز</w:t>
      </w:r>
      <w:proofErr w:type="spellEnd"/>
      <w:r>
        <w:rPr>
          <w:b/>
          <w:bCs/>
          <w:color w:val="2E75B6"/>
          <w:sz w:val="28"/>
          <w:szCs w:val="28"/>
        </w:rPr>
        <w:t xml:space="preserve"> </w:t>
      </w:r>
      <w:proofErr w:type="spellStart"/>
      <w:r>
        <w:rPr>
          <w:b/>
          <w:bCs/>
          <w:color w:val="2E75B6"/>
          <w:sz w:val="28"/>
          <w:szCs w:val="28"/>
        </w:rPr>
        <w:t>الوظيفي</w:t>
      </w:r>
      <w:proofErr w:type="spellEnd"/>
      <w:r>
        <w:rPr>
          <w:b/>
          <w:bCs/>
          <w:color w:val="2E75B6"/>
          <w:sz w:val="28"/>
          <w:szCs w:val="28"/>
        </w:rPr>
        <w:t xml:space="preserve"> </w:t>
      </w:r>
      <w:proofErr w:type="spellStart"/>
      <w:r>
        <w:rPr>
          <w:b/>
          <w:bCs/>
          <w:color w:val="2E75B6"/>
          <w:sz w:val="28"/>
          <w:szCs w:val="28"/>
        </w:rPr>
        <w:t>والرضا</w:t>
      </w:r>
      <w:proofErr w:type="spellEnd"/>
      <w:r>
        <w:rPr>
          <w:b/>
          <w:bCs/>
          <w:color w:val="2E75B6"/>
          <w:sz w:val="28"/>
          <w:szCs w:val="28"/>
        </w:rPr>
        <w:t xml:space="preserve"> </w:t>
      </w:r>
      <w:proofErr w:type="spellStart"/>
      <w:r>
        <w:rPr>
          <w:b/>
          <w:bCs/>
          <w:color w:val="2E75B6"/>
          <w:sz w:val="28"/>
          <w:szCs w:val="28"/>
        </w:rPr>
        <w:t>الوظيفي</w:t>
      </w:r>
      <w:proofErr w:type="spellEnd"/>
      <w:r>
        <w:rPr>
          <w:b/>
          <w:bCs/>
          <w:color w:val="2E75B6"/>
          <w:sz w:val="28"/>
          <w:szCs w:val="28"/>
        </w:rPr>
        <w:t xml:space="preserve"> </w:t>
      </w:r>
      <w:proofErr w:type="spellStart"/>
      <w:r>
        <w:rPr>
          <w:b/>
          <w:bCs/>
          <w:color w:val="2E75B6"/>
          <w:sz w:val="28"/>
          <w:szCs w:val="28"/>
        </w:rPr>
        <w:t>في</w:t>
      </w:r>
      <w:proofErr w:type="spellEnd"/>
      <w:r>
        <w:rPr>
          <w:b/>
          <w:bCs/>
          <w:color w:val="2E75B6"/>
          <w:sz w:val="28"/>
          <w:szCs w:val="28"/>
        </w:rPr>
        <w:t xml:space="preserve"> </w:t>
      </w:r>
      <w:proofErr w:type="spellStart"/>
      <w:r>
        <w:rPr>
          <w:b/>
          <w:bCs/>
          <w:color w:val="2E75B6"/>
          <w:sz w:val="28"/>
          <w:szCs w:val="28"/>
        </w:rPr>
        <w:t>مراكز</w:t>
      </w:r>
      <w:proofErr w:type="spellEnd"/>
      <w:r>
        <w:rPr>
          <w:b/>
          <w:bCs/>
          <w:color w:val="2E75B6"/>
          <w:sz w:val="28"/>
          <w:szCs w:val="28"/>
        </w:rPr>
        <w:t xml:space="preserve"> </w:t>
      </w:r>
      <w:proofErr w:type="spellStart"/>
      <w:r>
        <w:rPr>
          <w:b/>
          <w:bCs/>
          <w:color w:val="2E75B6"/>
          <w:sz w:val="28"/>
          <w:szCs w:val="28"/>
        </w:rPr>
        <w:t>العمليات</w:t>
      </w:r>
      <w:proofErr w:type="spellEnd"/>
    </w:p>
    <w:p w14:paraId="7427E7CD" w14:textId="77777777" w:rsidR="00BD0B77" w:rsidRDefault="00BD0B77">
      <w:pPr>
        <w:pBdr>
          <w:bottom w:val="single" w:sz="4" w:space="1" w:color="2E75B6"/>
        </w:pBdr>
        <w:spacing w:after="300"/>
        <w:jc w:val="center"/>
      </w:pPr>
    </w:p>
    <w:p w14:paraId="39F49CA2" w14:textId="77777777" w:rsidR="00BD0B77" w:rsidRDefault="00BD0B77"/>
    <w:p w14:paraId="4B8C0429" w14:textId="77777777" w:rsidR="00430825" w:rsidRDefault="00430825"/>
    <w:p w14:paraId="6CFCFB1B" w14:textId="77777777" w:rsidR="00430825" w:rsidRDefault="00430825"/>
    <w:p w14:paraId="144FFB57" w14:textId="77777777" w:rsidR="00430825" w:rsidRDefault="00430825"/>
    <w:p w14:paraId="7829C1BF" w14:textId="77777777" w:rsidR="00BD0B77" w:rsidRDefault="00000000">
      <w:pPr>
        <w:spacing w:after="60"/>
        <w:jc w:val="center"/>
      </w:pPr>
      <w:r>
        <w:rPr>
          <w:b/>
          <w:bCs/>
          <w:sz w:val="26"/>
          <w:szCs w:val="26"/>
        </w:rPr>
        <w:t>Prepared by:</w:t>
      </w:r>
    </w:p>
    <w:p w14:paraId="74FAC6DA" w14:textId="77777777" w:rsidR="00BD0B77" w:rsidRDefault="00000000">
      <w:pPr>
        <w:spacing w:after="60"/>
        <w:jc w:val="center"/>
        <w:rPr>
          <w:sz w:val="26"/>
          <w:szCs w:val="26"/>
        </w:rPr>
      </w:pPr>
      <w:r>
        <w:rPr>
          <w:sz w:val="26"/>
          <w:szCs w:val="26"/>
        </w:rPr>
        <w:t>Adeeb Wajih Abdullah Barayan</w:t>
      </w:r>
    </w:p>
    <w:p w14:paraId="5852A03D" w14:textId="77777777" w:rsidR="00430825" w:rsidRDefault="00430825">
      <w:pPr>
        <w:spacing w:after="60"/>
        <w:jc w:val="center"/>
      </w:pPr>
    </w:p>
    <w:p w14:paraId="53AB8CCF" w14:textId="77777777" w:rsidR="00BD0B77" w:rsidRDefault="00000000">
      <w:pPr>
        <w:spacing w:after="200"/>
        <w:jc w:val="center"/>
      </w:pPr>
      <w:r>
        <w:t>Student ID: 252001048</w:t>
      </w:r>
    </w:p>
    <w:p w14:paraId="7745C586" w14:textId="77777777" w:rsidR="00BD0B77" w:rsidRDefault="00000000">
      <w:pPr>
        <w:spacing w:after="60"/>
        <w:jc w:val="center"/>
        <w:rPr>
          <w:b/>
          <w:bCs/>
          <w:sz w:val="26"/>
          <w:szCs w:val="26"/>
        </w:rPr>
      </w:pPr>
      <w:r>
        <w:rPr>
          <w:b/>
          <w:bCs/>
          <w:sz w:val="26"/>
          <w:szCs w:val="26"/>
        </w:rPr>
        <w:t>Supervised by:</w:t>
      </w:r>
    </w:p>
    <w:p w14:paraId="711B22EC" w14:textId="77777777" w:rsidR="00430825" w:rsidRDefault="00430825">
      <w:pPr>
        <w:spacing w:after="60"/>
        <w:jc w:val="center"/>
      </w:pPr>
    </w:p>
    <w:p w14:paraId="4AB7AE33" w14:textId="77777777" w:rsidR="00BD0B77" w:rsidRDefault="00000000">
      <w:pPr>
        <w:spacing w:after="200"/>
        <w:jc w:val="center"/>
      </w:pPr>
      <w:r>
        <w:t xml:space="preserve">Dr. Al-Faisal Abdul </w:t>
      </w:r>
      <w:proofErr w:type="gramStart"/>
      <w:r>
        <w:t>Hamid  |</w:t>
      </w:r>
      <w:proofErr w:type="gramEnd"/>
      <w:r>
        <w:t xml:space="preserve">  Dr. Fayez Jarrad</w:t>
      </w:r>
    </w:p>
    <w:p w14:paraId="5A6ECC98" w14:textId="77777777" w:rsidR="00430825" w:rsidRDefault="00430825">
      <w:pPr>
        <w:spacing w:after="200"/>
        <w:jc w:val="center"/>
      </w:pPr>
    </w:p>
    <w:p w14:paraId="03A2B292" w14:textId="77777777" w:rsidR="00BD0B77" w:rsidRDefault="00000000">
      <w:pPr>
        <w:jc w:val="center"/>
      </w:pPr>
      <w:r>
        <w:rPr>
          <w:b/>
          <w:bCs/>
          <w:color w:val="1F4E79"/>
          <w:sz w:val="26"/>
          <w:szCs w:val="26"/>
        </w:rPr>
        <w:t>Academic Year: 2025 / 2026</w:t>
      </w:r>
    </w:p>
    <w:p w14:paraId="13A94EED" w14:textId="77777777" w:rsidR="00BD0B77" w:rsidRDefault="00000000">
      <w:r>
        <w:br w:type="page"/>
      </w:r>
    </w:p>
    <w:p w14:paraId="6145A34D" w14:textId="77777777" w:rsidR="00BD0B77" w:rsidRDefault="00000000">
      <w:pPr>
        <w:pStyle w:val="Heading1"/>
      </w:pPr>
      <w:r>
        <w:lastRenderedPageBreak/>
        <w:t>Abstract</w:t>
      </w:r>
    </w:p>
    <w:p w14:paraId="7E61D7F0" w14:textId="77777777" w:rsidR="000D73E2" w:rsidRPr="000D73E2" w:rsidRDefault="000D73E2" w:rsidP="000D73E2">
      <w:r w:rsidRPr="000D73E2">
        <w:t xml:space="preserve">The study is </w:t>
      </w:r>
      <w:proofErr w:type="spellStart"/>
      <w:r w:rsidRPr="000D73E2">
        <w:t>foucsed</w:t>
      </w:r>
      <w:proofErr w:type="spellEnd"/>
      <w:r w:rsidRPr="000D73E2">
        <w:t xml:space="preserve"> to the relation between employee motivation and job satisfaction on the operations center. In today’s complicated service level and logistics industry </w:t>
      </w:r>
      <w:proofErr w:type="spellStart"/>
      <w:r w:rsidRPr="000D73E2">
        <w:t>organisations</w:t>
      </w:r>
      <w:proofErr w:type="spellEnd"/>
      <w:r w:rsidRPr="000D73E2">
        <w:t>, the operations center employee performs a critical role to the industry. As a result, motivation and job satisfaction of these employees are of great interest to industry leaders. Yet, very few research has been made in operations centers to determine what motivates and makes operations center employees satisfied with their jobs under the typical conditions in these centers.</w:t>
      </w:r>
    </w:p>
    <w:p w14:paraId="0AA617A3" w14:textId="77777777" w:rsidR="000D73E2" w:rsidRPr="000D73E2" w:rsidRDefault="000D73E2" w:rsidP="000D73E2">
      <w:r w:rsidRPr="000D73E2">
        <w:t>This study utilized a descriptive-analytical research method and collected data from a self-reported questionnaire of 41 employees from operational centers in different cities. The questionnaire collected the respondents’ levels of internal and external motivation (such as recognition, achievement, responsibility, career development, salary, and job security) and satisfaction in their jobs (overall satisfaction and satisfaction in different aspects of their jobs).</w:t>
      </w:r>
    </w:p>
    <w:p w14:paraId="20E58F06" w14:textId="77777777" w:rsidR="000D73E2" w:rsidRDefault="000D73E2" w:rsidP="000D73E2">
      <w:r w:rsidRPr="000D73E2">
        <w:t>For the questionnaire items related to motivation, high levels of motivation were revealed for almost all items.  The exception to high levels of motivation was in the item related to the fairness of the salaries paid to employees.  The items related to motivation with the highest mean values included the following:</w:t>
      </w:r>
    </w:p>
    <w:p w14:paraId="08EE0BFE" w14:textId="77777777" w:rsidR="000D73E2" w:rsidRPr="000D73E2" w:rsidRDefault="000D73E2" w:rsidP="000D73E2"/>
    <w:p w14:paraId="21ACA59C" w14:textId="77777777" w:rsidR="000D73E2" w:rsidRPr="000D73E2" w:rsidRDefault="000D73E2" w:rsidP="000D73E2">
      <w:r w:rsidRPr="000D73E2">
        <w:t>• opportunities for promotion within the company (mean = 4.68)</w:t>
      </w:r>
    </w:p>
    <w:p w14:paraId="775A0FA2" w14:textId="77777777" w:rsidR="000D73E2" w:rsidRPr="000D73E2" w:rsidRDefault="000D73E2" w:rsidP="000D73E2">
      <w:r w:rsidRPr="000D73E2">
        <w:t>• incentives for performing well in their jobs (mean = 4.66)</w:t>
      </w:r>
    </w:p>
    <w:p w14:paraId="5516C25F" w14:textId="77777777" w:rsidR="000D73E2" w:rsidRPr="000D73E2" w:rsidRDefault="000D73E2" w:rsidP="000D73E2">
      <w:r w:rsidRPr="000D73E2">
        <w:t>• job security (mean = 4.66)</w:t>
      </w:r>
    </w:p>
    <w:p w14:paraId="652B8E8D" w14:textId="77777777" w:rsidR="000D73E2" w:rsidRDefault="000D73E2" w:rsidP="000D73E2">
      <w:r w:rsidRPr="000D73E2">
        <w:t>• being recognized for good performance by their supervisor (mean = 4.59)</w:t>
      </w:r>
    </w:p>
    <w:p w14:paraId="7C164B78" w14:textId="77777777" w:rsidR="000D73E2" w:rsidRPr="000D73E2" w:rsidRDefault="000D73E2" w:rsidP="000D73E2"/>
    <w:p w14:paraId="5308A178" w14:textId="77777777" w:rsidR="000D73E2" w:rsidRPr="000D73E2" w:rsidRDefault="000D73E2" w:rsidP="000D73E2">
      <w:r w:rsidRPr="000D73E2">
        <w:t>The factor of salary fairness, however, had the lowest mean value for motivation (mean = 2.93). Furthermore, while the overall job satisfaction of employees in the operational centers was moderate (mean = 3.85), those who were satisfied with the hours they worked and the shift system within the center had lower mean satisfaction with this aspect of their jobs (mean = 3.56).</w:t>
      </w:r>
    </w:p>
    <w:p w14:paraId="0D27682A" w14:textId="77777777" w:rsidR="000D73E2" w:rsidRPr="000D73E2" w:rsidRDefault="000D73E2" w:rsidP="000D73E2">
      <w:r w:rsidRPr="000D73E2">
        <w:t>While high levels of internal motivation are satisfied within the operations centers, the potential discontent regarding salaries may have a negative impact upon the operations of the operations centers.  Therefore, recommendations for change within the operations center include changing pay structures, increasing recognition of good performance, increasing training of employees, and paying greater attention to the communication methods between supervisors and employees within those centers.</w:t>
      </w:r>
    </w:p>
    <w:p w14:paraId="2A12CC2D" w14:textId="2BE93EEF" w:rsidR="00BD0B77" w:rsidRDefault="00B336D7" w:rsidP="00B336D7">
      <w:r>
        <w:br w:type="page"/>
      </w:r>
    </w:p>
    <w:p w14:paraId="3FD542BE" w14:textId="778CEBDA" w:rsidR="00B336D7" w:rsidRPr="00B336D7" w:rsidRDefault="00B336D7" w:rsidP="00B336D7">
      <w:pPr>
        <w:pStyle w:val="NormalWeb"/>
        <w:jc w:val="right"/>
        <w:rPr>
          <w:b/>
          <w:bCs/>
          <w:sz w:val="28"/>
          <w:szCs w:val="28"/>
          <w:rtl/>
        </w:rPr>
      </w:pPr>
      <w:r w:rsidRPr="00B336D7">
        <w:rPr>
          <w:rFonts w:hint="cs"/>
          <w:b/>
          <w:bCs/>
          <w:sz w:val="28"/>
          <w:szCs w:val="28"/>
          <w:rtl/>
        </w:rPr>
        <w:lastRenderedPageBreak/>
        <w:t>الملخص</w:t>
      </w:r>
    </w:p>
    <w:p w14:paraId="433AF590" w14:textId="77777777" w:rsidR="000D73E2" w:rsidRPr="000D73E2" w:rsidRDefault="00B336D7" w:rsidP="000D73E2">
      <w:pPr>
        <w:pStyle w:val="NormalWeb"/>
        <w:jc w:val="right"/>
      </w:pPr>
      <w:r w:rsidRPr="00B336D7">
        <w:rPr>
          <w:rtl/>
        </w:rPr>
        <w:t xml:space="preserve"> </w:t>
      </w:r>
      <w:r w:rsidR="000D73E2" w:rsidRPr="000D73E2">
        <w:rPr>
          <w:rtl/>
        </w:rPr>
        <w:t xml:space="preserve">تناولت هذه الدراسة العلاقة بين </w:t>
      </w:r>
      <w:r w:rsidR="000D73E2" w:rsidRPr="000D73E2">
        <w:rPr>
          <w:b/>
          <w:bCs/>
          <w:rtl/>
        </w:rPr>
        <w:t>الدافع والرضا الوظيفي</w:t>
      </w:r>
      <w:r w:rsidR="000D73E2" w:rsidRPr="000D73E2">
        <w:rPr>
          <w:rtl/>
        </w:rPr>
        <w:t xml:space="preserve"> بين موظفي مراكز العمليات. وتشير التقديرات الحالية إلى أن العامل الأساسي لنجاح الشركات اليوم هو موظفي مراكز العمليات. وبالتالي فهي من المسائل الأساسية التي تشغل الانتباه في قادة الشركات. ومعظم الأبحاث التي جرت في بيئة مراكز العمليات حسب التقييم العام، فإن الأبحاث محدودة. وتعقيد طبيعة عمل مركز العمليات كمظاهر العمل الورديات، والضغط العمال، والالتزام باتفاقيات مستوى الخدمة يضيف طبقة أخرى من التعقيد للدراسات المتعلقة بهذا المجال</w:t>
      </w:r>
      <w:r w:rsidR="000D73E2" w:rsidRPr="000D73E2">
        <w:t>.</w:t>
      </w:r>
    </w:p>
    <w:p w14:paraId="47EB62F0" w14:textId="77777777" w:rsidR="000D73E2" w:rsidRPr="000D73E2" w:rsidRDefault="000D73E2" w:rsidP="000D73E2">
      <w:pPr>
        <w:pStyle w:val="NormalWeb"/>
        <w:jc w:val="right"/>
      </w:pPr>
      <w:r w:rsidRPr="000D73E2">
        <w:rPr>
          <w:rtl/>
        </w:rPr>
        <w:t>استخدمت هذه الدراسة المنهج الوصفي-التحليلي. وتمت جمع بيانات الاستبيان الذاتي من 41 موظفًا يعملون في مركز عمليات. وتشمل الاستبيان العوامل الداخلية والخارجية (مثل فرص الترقية، حوافز، أمان العمل، تقدير المشرف)، بالإضافة إلى العوامل المتعلقة بالرضا الوظيفي (مثل بيئة العمل، ساعات العمل، الإشراف على المهام، الرضا عن الوظيفة)</w:t>
      </w:r>
      <w:r w:rsidRPr="000D73E2">
        <w:t>.</w:t>
      </w:r>
    </w:p>
    <w:p w14:paraId="2C3F71EC" w14:textId="24259DAA" w:rsidR="000D73E2" w:rsidRPr="000D73E2" w:rsidRDefault="000D73E2" w:rsidP="000D73E2">
      <w:pPr>
        <w:pStyle w:val="NormalWeb"/>
        <w:jc w:val="right"/>
        <w:rPr>
          <w:rtl/>
        </w:rPr>
      </w:pPr>
      <w:r w:rsidRPr="000D73E2">
        <w:rPr>
          <w:rtl/>
        </w:rPr>
        <w:t>استخدمت التقديرات التالية لقياس الرضا الوظيفي</w:t>
      </w:r>
    </w:p>
    <w:p w14:paraId="19023152" w14:textId="77777777" w:rsidR="000D73E2" w:rsidRPr="000D73E2" w:rsidRDefault="000D73E2" w:rsidP="000D73E2">
      <w:pPr>
        <w:pStyle w:val="NormalWeb"/>
        <w:jc w:val="right"/>
      </w:pPr>
      <w:r w:rsidRPr="000D73E2">
        <w:rPr>
          <w:rtl/>
        </w:rPr>
        <w:t>فرص الترقية</w:t>
      </w:r>
      <w:r w:rsidRPr="000D73E2">
        <w:t xml:space="preserve"> (M = 4.68) -</w:t>
      </w:r>
    </w:p>
    <w:p w14:paraId="042ACE51" w14:textId="77777777" w:rsidR="000D73E2" w:rsidRPr="000D73E2" w:rsidRDefault="000D73E2" w:rsidP="000D73E2">
      <w:pPr>
        <w:pStyle w:val="NormalWeb"/>
        <w:jc w:val="right"/>
      </w:pPr>
      <w:r w:rsidRPr="000D73E2">
        <w:rPr>
          <w:rtl/>
        </w:rPr>
        <w:t>الحوافز</w:t>
      </w:r>
      <w:r w:rsidRPr="000D73E2">
        <w:t xml:space="preserve"> (M = </w:t>
      </w:r>
      <w:proofErr w:type="gramStart"/>
      <w:r w:rsidRPr="000D73E2">
        <w:t>4.66)-</w:t>
      </w:r>
      <w:proofErr w:type="gramEnd"/>
    </w:p>
    <w:p w14:paraId="79399D63" w14:textId="77777777" w:rsidR="000D73E2" w:rsidRPr="000D73E2" w:rsidRDefault="000D73E2" w:rsidP="000D73E2">
      <w:pPr>
        <w:pStyle w:val="NormalWeb"/>
        <w:jc w:val="right"/>
      </w:pPr>
      <w:r w:rsidRPr="000D73E2">
        <w:rPr>
          <w:rtl/>
        </w:rPr>
        <w:t>الأمان الوظيفي</w:t>
      </w:r>
      <w:r w:rsidRPr="000D73E2">
        <w:t xml:space="preserve"> (M = 4.66) -</w:t>
      </w:r>
    </w:p>
    <w:p w14:paraId="3257E65D" w14:textId="77777777" w:rsidR="000D73E2" w:rsidRPr="000D73E2" w:rsidRDefault="000D73E2" w:rsidP="000D73E2">
      <w:pPr>
        <w:pStyle w:val="NormalWeb"/>
        <w:jc w:val="right"/>
      </w:pPr>
      <w:r w:rsidRPr="000D73E2">
        <w:rPr>
          <w:rtl/>
        </w:rPr>
        <w:t>التقدير من المشرف</w:t>
      </w:r>
      <w:r w:rsidRPr="000D73E2">
        <w:t xml:space="preserve"> (M = 4.59) -</w:t>
      </w:r>
    </w:p>
    <w:p w14:paraId="712D39F3" w14:textId="77777777" w:rsidR="000D73E2" w:rsidRPr="000D73E2" w:rsidRDefault="000D73E2" w:rsidP="000D73E2">
      <w:pPr>
        <w:pStyle w:val="NormalWeb"/>
        <w:jc w:val="right"/>
      </w:pPr>
      <w:r w:rsidRPr="000D73E2">
        <w:rPr>
          <w:rtl/>
        </w:rPr>
        <w:t>بينما كان العامل ذات أدنى مستوى من الرضا هو عدالة الراتب</w:t>
      </w:r>
      <w:r w:rsidRPr="000D73E2">
        <w:t xml:space="preserve"> (M = 2.93). </w:t>
      </w:r>
      <w:r w:rsidRPr="000D73E2">
        <w:rPr>
          <w:rtl/>
        </w:rPr>
        <w:t>وعُرض مستوى الرضا الوظيفي ككل عند مستوى متوسط</w:t>
      </w:r>
      <w:r w:rsidRPr="000D73E2">
        <w:t xml:space="preserve"> (M = 3.85). </w:t>
      </w:r>
      <w:r w:rsidRPr="000D73E2">
        <w:rPr>
          <w:rtl/>
        </w:rPr>
        <w:t>ولكن عناصر مثل إدارة ساعات العمل أظهرت مستوى أدنى من الرضا</w:t>
      </w:r>
      <w:r w:rsidRPr="000D73E2">
        <w:t xml:space="preserve"> (M = 3.56).</w:t>
      </w:r>
    </w:p>
    <w:p w14:paraId="6F151A02" w14:textId="37FDF2A6" w:rsidR="000D73E2" w:rsidRPr="000D73E2" w:rsidRDefault="000D73E2" w:rsidP="000D73E2">
      <w:pPr>
        <w:pStyle w:val="NormalWeb"/>
        <w:jc w:val="right"/>
      </w:pPr>
      <w:r w:rsidRPr="000D73E2">
        <w:rPr>
          <w:rtl/>
        </w:rPr>
        <w:t>أظهرت النتائج أن العوامل الداخلية تؤثر في بيئة مركز العمليات. ولكن التقييم للراتب أبرز عامل يسبب عدم رضا الموظفين. وبالتالي فإن التوصيات تشير إلى أن عوامل مثل الرواتب يجب أن يُدار استكمالها. كما يمكن تعزيز المكافآت وبرامج التدريب، بالإضافة إلى تحسين التواصل بين الموظفين</w:t>
      </w:r>
      <w:r w:rsidR="00E45CD8" w:rsidRPr="000D73E2">
        <w:rPr>
          <w:rtl/>
        </w:rPr>
        <w:t xml:space="preserve"> </w:t>
      </w:r>
      <w:r w:rsidR="00E45CD8">
        <w:rPr>
          <w:rFonts w:hint="cs"/>
          <w:rtl/>
        </w:rPr>
        <w:t>الإداريين.</w:t>
      </w:r>
      <w:r w:rsidRPr="000D73E2">
        <w:t>.</w:t>
      </w:r>
    </w:p>
    <w:p w14:paraId="48057740" w14:textId="1793ACF3" w:rsidR="00B336D7" w:rsidRDefault="00B336D7" w:rsidP="000D73E2">
      <w:pPr>
        <w:pStyle w:val="NormalWeb"/>
        <w:jc w:val="right"/>
      </w:pPr>
      <w:r>
        <w:t>.</w:t>
      </w:r>
    </w:p>
    <w:p w14:paraId="0A18EF94" w14:textId="14BCA606" w:rsidR="00BD0B77" w:rsidRDefault="00000000" w:rsidP="00B336D7">
      <w:pPr>
        <w:pStyle w:val="NormalWeb"/>
      </w:pPr>
      <w:r>
        <w:br w:type="page"/>
      </w:r>
    </w:p>
    <w:p w14:paraId="79ABC5EC" w14:textId="77777777" w:rsidR="00BD0B77" w:rsidRDefault="00000000">
      <w:pPr>
        <w:pStyle w:val="Heading1"/>
      </w:pPr>
      <w:r>
        <w:lastRenderedPageBreak/>
        <w:t>Chapter 1: Introduction</w:t>
      </w:r>
    </w:p>
    <w:p w14:paraId="4DD4E1AD" w14:textId="77777777" w:rsidR="00BD0B77" w:rsidRDefault="00000000">
      <w:pPr>
        <w:pStyle w:val="Heading2"/>
      </w:pPr>
      <w:r>
        <w:t>1.1 Background</w:t>
      </w:r>
    </w:p>
    <w:p w14:paraId="027F3C5E"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 xml:space="preserve">In today’s climate, businesses are required to operate and manage a multitude of different activities and industries - be it aviation, telecommunications, health care or logistics. And at the </w:t>
      </w:r>
      <w:proofErr w:type="spellStart"/>
      <w:r w:rsidRPr="00E45CD8">
        <w:rPr>
          <w:b w:val="0"/>
          <w:bCs w:val="0"/>
          <w:color w:val="000000" w:themeColor="text1"/>
          <w:sz w:val="22"/>
          <w:szCs w:val="22"/>
        </w:rPr>
        <w:t>epicentre</w:t>
      </w:r>
      <w:proofErr w:type="spellEnd"/>
      <w:r w:rsidRPr="00E45CD8">
        <w:rPr>
          <w:b w:val="0"/>
          <w:bCs w:val="0"/>
          <w:color w:val="000000" w:themeColor="text1"/>
          <w:sz w:val="22"/>
          <w:szCs w:val="22"/>
        </w:rPr>
        <w:t xml:space="preserve"> of each of these businesses, the Operation Centers. The well-trained personnel in these Operation Centers work long hours under relentless operational pressures and need to remain alert, adaptable and professional at all times. Human performance at the Operations Center remains the key enabler through which the operation of these business systems is made possible.</w:t>
      </w:r>
    </w:p>
    <w:p w14:paraId="663B8D61"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 xml:space="preserve">Motivation and job satisfaction are two of the most researched topics in the organizational </w:t>
      </w:r>
      <w:proofErr w:type="spellStart"/>
      <w:r w:rsidRPr="00E45CD8">
        <w:rPr>
          <w:b w:val="0"/>
          <w:bCs w:val="0"/>
          <w:color w:val="000000" w:themeColor="text1"/>
          <w:sz w:val="22"/>
          <w:szCs w:val="22"/>
        </w:rPr>
        <w:t>behaviour</w:t>
      </w:r>
      <w:proofErr w:type="spellEnd"/>
      <w:r w:rsidRPr="00E45CD8">
        <w:rPr>
          <w:b w:val="0"/>
          <w:bCs w:val="0"/>
          <w:color w:val="000000" w:themeColor="text1"/>
          <w:sz w:val="22"/>
          <w:szCs w:val="22"/>
        </w:rPr>
        <w:t xml:space="preserve"> and human resource management research literature. The different studies conducted over time have built on the pioneering work done by Maslow (1943) and Herzberg (1959). These researchers were among the first to explore the nature of motivation, and the conclusions they reached provide a firm basis for their theories regarding motivation. The conclusions reached by these researchers indicate that a motivated workforce is more productive, more loyal to the organization and less likely to leave.</w:t>
      </w:r>
    </w:p>
    <w:p w14:paraId="15ABBB07"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Motivation and job satisfaction is a field that has been intensely studied over recent decades, and, despite numerous studies, most up-to-date research still uses a sample population of employees in normal working conditions like those found in offices or factories. Very few studies have been conducted that explore the motivation and job satisfaction of employees in operations centers, however. The working conditions in these work places are far from normal: their employees work in shifts; performance is continually measured, and there is a high degree of interdependence between workers.</w:t>
      </w:r>
    </w:p>
    <w:p w14:paraId="1EB76879" w14:textId="111BC37D" w:rsidR="00BD0B77" w:rsidRDefault="00000000" w:rsidP="0083674A">
      <w:pPr>
        <w:pStyle w:val="Heading2"/>
      </w:pPr>
      <w:r>
        <w:t>1.2 Problem Statement</w:t>
      </w:r>
    </w:p>
    <w:p w14:paraId="22F3B3D2"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Workforce management issues are common to operations centers. Operations centers are the core component of organizations that are heavily reliant on these centers to provide a dependable service in an age where service delivery must meet the demands created by fast-moving technological developments. Yet these operations centers are renowned for their high employee turnover rates, high levels of employee burnout, and increasing employee dissatisfaction. Some of these workforce management issues are exacerbated by low salaries and poor pay structures. If not controlled at an early stage, these workforce management issues may create a serious situation that negatively affects employee performance. However, it would also be remiss to ignore the possible wider consequences that may negatively affect the operations center and the organization it serves.</w:t>
      </w:r>
    </w:p>
    <w:p w14:paraId="7A4636A8" w14:textId="77777777" w:rsidR="00E45CD8" w:rsidRPr="00E45CD8" w:rsidRDefault="00E45CD8" w:rsidP="00E45CD8">
      <w:pPr>
        <w:pStyle w:val="Heading2"/>
        <w:rPr>
          <w:b w:val="0"/>
          <w:bCs w:val="0"/>
          <w:sz w:val="22"/>
          <w:szCs w:val="22"/>
        </w:rPr>
      </w:pPr>
      <w:r w:rsidRPr="00E45CD8">
        <w:rPr>
          <w:b w:val="0"/>
          <w:bCs w:val="0"/>
          <w:color w:val="000000" w:themeColor="text1"/>
          <w:sz w:val="22"/>
          <w:szCs w:val="22"/>
        </w:rPr>
        <w:t>Despite the wealth of knowledge that exists on factors that cause motivation and job satisfaction in the general research literature, very little experimental research has been done on the motivational dynamics of operations center employees in the countries of the Gulf Cooperation Council (GCC). The research presented in this paper attempts to bridge this gap in the research literature by answering questions about what motivates operations center employees in GCC states and what their job satisfaction levels are and whether their working practices and conditions meet their needs and requirements</w:t>
      </w:r>
      <w:r w:rsidRPr="00E45CD8">
        <w:rPr>
          <w:b w:val="0"/>
          <w:bCs w:val="0"/>
          <w:sz w:val="22"/>
          <w:szCs w:val="22"/>
        </w:rPr>
        <w:t>.</w:t>
      </w:r>
    </w:p>
    <w:p w14:paraId="2AF88DA0" w14:textId="77777777" w:rsidR="006A1FD4" w:rsidRDefault="006A1FD4" w:rsidP="0083674A">
      <w:pPr>
        <w:pStyle w:val="Heading2"/>
        <w:rPr>
          <w:b w:val="0"/>
          <w:bCs w:val="0"/>
          <w:color w:val="auto"/>
          <w:sz w:val="24"/>
          <w:szCs w:val="24"/>
        </w:rPr>
      </w:pPr>
    </w:p>
    <w:p w14:paraId="5BAED93C" w14:textId="77777777" w:rsidR="006A1FD4" w:rsidRDefault="006A1FD4" w:rsidP="0083674A">
      <w:pPr>
        <w:pStyle w:val="Heading2"/>
        <w:rPr>
          <w:b w:val="0"/>
          <w:bCs w:val="0"/>
          <w:color w:val="auto"/>
          <w:sz w:val="24"/>
          <w:szCs w:val="24"/>
          <w:rtl/>
        </w:rPr>
      </w:pPr>
    </w:p>
    <w:p w14:paraId="54454AAE" w14:textId="04A96C44" w:rsidR="00BD0B77" w:rsidRDefault="00000000" w:rsidP="0083674A">
      <w:pPr>
        <w:pStyle w:val="Heading2"/>
      </w:pPr>
      <w:r>
        <w:lastRenderedPageBreak/>
        <w:t>1.3 Research Objectives</w:t>
      </w:r>
    </w:p>
    <w:p w14:paraId="28E14DE4"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The objectives of this research are to conduct an investigation into:</w:t>
      </w:r>
    </w:p>
    <w:p w14:paraId="6675EE0B"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Motivation among Operations Center Employees</w:t>
      </w:r>
    </w:p>
    <w:p w14:paraId="553A05C2"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1.What is to be investigated? Motivation levels among Operations Centre employees</w:t>
      </w:r>
    </w:p>
    <w:p w14:paraId="2DFBB8E5"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Operation Center Employee Job Satisfaction Survey: To question:</w:t>
      </w:r>
    </w:p>
    <w:p w14:paraId="2CF105BB"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   The level of job satisfaction in Operation Center Employees.</w:t>
      </w:r>
    </w:p>
    <w:p w14:paraId="357596EC"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•To investigate what Operation Center employees say motivates them.</w:t>
      </w:r>
    </w:p>
    <w:p w14:paraId="7B2BBA37"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•To investigate what Operation Center employees say motivates them.</w:t>
      </w:r>
    </w:p>
    <w:p w14:paraId="5793D20E"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•To evaluate the impact that pay fairness has on job satisfaction in the workplace</w:t>
      </w:r>
    </w:p>
    <w:p w14:paraId="5CEE4983"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 xml:space="preserve">-Operations Centre Job Satisfaction To provide recommendations informed by science on how best to motivate operational </w:t>
      </w:r>
      <w:proofErr w:type="spellStart"/>
      <w:r w:rsidRPr="00E45CD8">
        <w:rPr>
          <w:b w:val="0"/>
          <w:bCs w:val="0"/>
          <w:color w:val="000000" w:themeColor="text1"/>
          <w:sz w:val="22"/>
          <w:szCs w:val="22"/>
        </w:rPr>
        <w:t>centre</w:t>
      </w:r>
      <w:proofErr w:type="spellEnd"/>
      <w:r w:rsidRPr="00E45CD8">
        <w:rPr>
          <w:b w:val="0"/>
          <w:bCs w:val="0"/>
          <w:color w:val="000000" w:themeColor="text1"/>
          <w:sz w:val="22"/>
          <w:szCs w:val="22"/>
        </w:rPr>
        <w:t xml:space="preserve"> staff.</w:t>
      </w:r>
    </w:p>
    <w:p w14:paraId="11CD43B7" w14:textId="77777777" w:rsidR="00E45CD8" w:rsidRDefault="00E45CD8" w:rsidP="0083674A">
      <w:pPr>
        <w:pStyle w:val="Heading2"/>
      </w:pPr>
    </w:p>
    <w:p w14:paraId="61755E66" w14:textId="454C0E4C" w:rsidR="00BD0B77" w:rsidRDefault="00000000" w:rsidP="0083674A">
      <w:pPr>
        <w:pStyle w:val="Heading2"/>
      </w:pPr>
      <w:r>
        <w:t>1.4 Research Questions</w:t>
      </w:r>
    </w:p>
    <w:p w14:paraId="107D5EF2"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The questions posed by this research include:</w:t>
      </w:r>
    </w:p>
    <w:p w14:paraId="34B02AE1"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•What motivates Operations Centre employees?</w:t>
      </w:r>
    </w:p>
    <w:p w14:paraId="6569BFB8"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•What is the job satisfaction level of operations center employees?</w:t>
      </w:r>
    </w:p>
    <w:p w14:paraId="24ECE8B6"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•The impact that supervisor recognition has on an employee’s motivation?</w:t>
      </w:r>
    </w:p>
    <w:p w14:paraId="2FA8530D"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 xml:space="preserve">•Salary fairness and job satisfaction of operations </w:t>
      </w:r>
      <w:proofErr w:type="spellStart"/>
      <w:r w:rsidRPr="00E45CD8">
        <w:rPr>
          <w:b w:val="0"/>
          <w:bCs w:val="0"/>
          <w:color w:val="000000" w:themeColor="text1"/>
          <w:sz w:val="22"/>
          <w:szCs w:val="22"/>
        </w:rPr>
        <w:t>centre</w:t>
      </w:r>
      <w:proofErr w:type="spellEnd"/>
      <w:r w:rsidRPr="00E45CD8">
        <w:rPr>
          <w:b w:val="0"/>
          <w:bCs w:val="0"/>
          <w:color w:val="000000" w:themeColor="text1"/>
          <w:sz w:val="22"/>
          <w:szCs w:val="22"/>
        </w:rPr>
        <w:t xml:space="preserve"> staff: Is there a relationship?</w:t>
      </w:r>
    </w:p>
    <w:p w14:paraId="6786F7C1"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 xml:space="preserve">•What can </w:t>
      </w:r>
      <w:proofErr w:type="spellStart"/>
      <w:r w:rsidRPr="00E45CD8">
        <w:rPr>
          <w:b w:val="0"/>
          <w:bCs w:val="0"/>
          <w:color w:val="000000" w:themeColor="text1"/>
          <w:sz w:val="22"/>
          <w:szCs w:val="22"/>
        </w:rPr>
        <w:t>organisations</w:t>
      </w:r>
      <w:proofErr w:type="spellEnd"/>
      <w:r w:rsidRPr="00E45CD8">
        <w:rPr>
          <w:b w:val="0"/>
          <w:bCs w:val="0"/>
          <w:color w:val="000000" w:themeColor="text1"/>
          <w:sz w:val="22"/>
          <w:szCs w:val="22"/>
        </w:rPr>
        <w:t xml:space="preserve"> do to motivate operational </w:t>
      </w:r>
      <w:proofErr w:type="spellStart"/>
      <w:r w:rsidRPr="00E45CD8">
        <w:rPr>
          <w:b w:val="0"/>
          <w:bCs w:val="0"/>
          <w:color w:val="000000" w:themeColor="text1"/>
          <w:sz w:val="22"/>
          <w:szCs w:val="22"/>
        </w:rPr>
        <w:t>centre</w:t>
      </w:r>
      <w:proofErr w:type="spellEnd"/>
      <w:r w:rsidRPr="00E45CD8">
        <w:rPr>
          <w:b w:val="0"/>
          <w:bCs w:val="0"/>
          <w:color w:val="000000" w:themeColor="text1"/>
          <w:sz w:val="22"/>
          <w:szCs w:val="22"/>
        </w:rPr>
        <w:t xml:space="preserve"> staff?</w:t>
      </w:r>
    </w:p>
    <w:p w14:paraId="570F3767" w14:textId="31344E2A" w:rsidR="00BD0B77" w:rsidRDefault="00000000" w:rsidP="0083674A">
      <w:pPr>
        <w:pStyle w:val="Heading2"/>
      </w:pPr>
      <w:r>
        <w:t>1.5 Research Hypotheses</w:t>
      </w:r>
    </w:p>
    <w:p w14:paraId="2E530A83"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The following state tests hypotheses pose risks:</w:t>
      </w:r>
    </w:p>
    <w:p w14:paraId="42C70C32"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         H1: Employee motivation has a significant positive effect on job satisfaction.</w:t>
      </w:r>
    </w:p>
    <w:p w14:paraId="692BB460"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         H2: Supervisor recognition has a significant positive effect on employee motivation and employee job satisfaction.</w:t>
      </w:r>
    </w:p>
    <w:p w14:paraId="4CB3BB63" w14:textId="77777777" w:rsidR="00E45CD8" w:rsidRPr="00E45CD8" w:rsidRDefault="00E45CD8" w:rsidP="00E45CD8">
      <w:pPr>
        <w:pStyle w:val="Heading2"/>
      </w:pPr>
      <w:r w:rsidRPr="00E45CD8">
        <w:rPr>
          <w:b w:val="0"/>
          <w:bCs w:val="0"/>
          <w:color w:val="000000" w:themeColor="text1"/>
          <w:sz w:val="22"/>
          <w:szCs w:val="22"/>
        </w:rPr>
        <w:t xml:space="preserve">•         H3: Pay fairness has an effect on job satisfaction at operational </w:t>
      </w:r>
      <w:proofErr w:type="spellStart"/>
      <w:r w:rsidRPr="00E45CD8">
        <w:rPr>
          <w:b w:val="0"/>
          <w:bCs w:val="0"/>
          <w:color w:val="000000" w:themeColor="text1"/>
          <w:sz w:val="22"/>
          <w:szCs w:val="22"/>
        </w:rPr>
        <w:t>centres</w:t>
      </w:r>
      <w:proofErr w:type="spellEnd"/>
      <w:r w:rsidRPr="00E45CD8">
        <w:t>.</w:t>
      </w:r>
    </w:p>
    <w:p w14:paraId="1D7D2DCA" w14:textId="77777777" w:rsidR="00BD0B77" w:rsidRDefault="00000000">
      <w:pPr>
        <w:pStyle w:val="Heading2"/>
      </w:pPr>
      <w:r>
        <w:t>1.6 Theoretical Framework</w:t>
      </w:r>
    </w:p>
    <w:p w14:paraId="510E7D84" w14:textId="77777777" w:rsidR="00E45CD8" w:rsidRPr="00E45CD8" w:rsidRDefault="00E45CD8" w:rsidP="00E45CD8">
      <w:pPr>
        <w:pStyle w:val="Heading2"/>
      </w:pPr>
      <w:r w:rsidRPr="00E45CD8">
        <w:t>This study is guided by two theories of employee motivation:</w:t>
      </w:r>
    </w:p>
    <w:p w14:paraId="33F22252"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lastRenderedPageBreak/>
        <w:t>Maslow’s Hierarchy of Needs (1943) by Abraham Maslow identifies five categories of human needs as a model of human motivation: physiologically based needs,</w:t>
      </w:r>
    </w:p>
    <w:p w14:paraId="6B1B76CF"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safety needs,</w:t>
      </w:r>
    </w:p>
    <w:p w14:paraId="17A9C6EE"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social needs,</w:t>
      </w:r>
    </w:p>
    <w:p w14:paraId="6741694E"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esteem needs, and</w:t>
      </w:r>
    </w:p>
    <w:p w14:paraId="5371D52A"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self-actualization.</w:t>
      </w:r>
    </w:p>
    <w:p w14:paraId="510B8173"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 xml:space="preserve">In the context of workplace settings, this theory acknowledges that person/employee is motivated by compensation and </w:t>
      </w:r>
      <w:proofErr w:type="gramStart"/>
      <w:r w:rsidRPr="00E45CD8">
        <w:rPr>
          <w:b w:val="0"/>
          <w:bCs w:val="0"/>
          <w:color w:val="000000" w:themeColor="text1"/>
          <w:sz w:val="22"/>
          <w:szCs w:val="22"/>
        </w:rPr>
        <w:t>safety based</w:t>
      </w:r>
      <w:proofErr w:type="gramEnd"/>
      <w:r w:rsidRPr="00E45CD8">
        <w:rPr>
          <w:b w:val="0"/>
          <w:bCs w:val="0"/>
          <w:color w:val="000000" w:themeColor="text1"/>
          <w:sz w:val="22"/>
          <w:szCs w:val="22"/>
        </w:rPr>
        <w:t xml:space="preserve"> needs; then by social needs/belongingness; and ultimately working at a task where he/she achieves recognition for good job performance.</w:t>
      </w:r>
    </w:p>
    <w:p w14:paraId="417206C6"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The study investigates how well operations centers satisfy these categories of needs.</w:t>
      </w:r>
    </w:p>
    <w:p w14:paraId="4E7AA648"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In the previous study, work-based motivation was investigated by using Hertzberg's Two Factor Theory in Operation Centers and Its Relationship with Job Performance</w:t>
      </w:r>
    </w:p>
    <w:p w14:paraId="5249F584"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 xml:space="preserve">This study investigates Herzberg's Motivation-Hygiene Theory (Two Factor Theory), proposed in 1959. This theory states that there is a distinction between hygiene factors that make people dissatisfied if they do not exist (such as working conditions) and motivators that make people satisfied (such as creativity or having place for advancement). The Two Factor Theory asserts that there </w:t>
      </w:r>
      <w:proofErr w:type="gramStart"/>
      <w:r w:rsidRPr="00E45CD8">
        <w:rPr>
          <w:b w:val="0"/>
          <w:bCs w:val="0"/>
          <w:color w:val="000000" w:themeColor="text1"/>
          <w:sz w:val="22"/>
          <w:szCs w:val="22"/>
        </w:rPr>
        <w:t>is</w:t>
      </w:r>
      <w:proofErr w:type="gramEnd"/>
      <w:r w:rsidRPr="00E45CD8">
        <w:rPr>
          <w:b w:val="0"/>
          <w:bCs w:val="0"/>
          <w:color w:val="000000" w:themeColor="text1"/>
          <w:sz w:val="22"/>
          <w:szCs w:val="22"/>
        </w:rPr>
        <w:t xml:space="preserve"> only certain aspects of a job that will motivate an employee to perform better; thereby disregarding simple wage increases as not being a strong enough factor to motivate an employee to perform well. According to this theory managers should not only increase efforts to eliminate negative things but also increase motivators that relate to an employee’s sense of meaningful achievement on a job. This research studied the relationship between Herzberg's Motivation-Hygiene Theory in operation centers and its effect on the workload and job performance of staff members within the operations center of the Royal Oman Police.</w:t>
      </w:r>
    </w:p>
    <w:p w14:paraId="0FAC0EFC" w14:textId="42773E3C" w:rsidR="00BD0B77" w:rsidRDefault="00000000" w:rsidP="0083674A">
      <w:pPr>
        <w:pStyle w:val="Heading2"/>
      </w:pPr>
      <w:r>
        <w:t>1.7 Research Model</w:t>
      </w:r>
    </w:p>
    <w:p w14:paraId="02054E34"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The research model in this study conforms to manipulation and order predicted by its theoretical framework.</w:t>
      </w:r>
    </w:p>
    <w:p w14:paraId="2095DD23"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According to this model, employee motivation as an independent variable influences:</w:t>
      </w:r>
    </w:p>
    <w:p w14:paraId="30513CB1"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employee job satisfaction as a dependent variable.</w:t>
      </w:r>
    </w:p>
    <w:p w14:paraId="37922CE4"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It poses two kinds of predictors (or independent variables) of employee motivation:</w:t>
      </w:r>
    </w:p>
    <w:p w14:paraId="7DD0F174"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employee’s own internal (psychological) motivation:</w:t>
      </w:r>
    </w:p>
    <w:p w14:paraId="53CBEC0C"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e.g., a sense of recognition</w:t>
      </w:r>
    </w:p>
    <w:p w14:paraId="512B5A68"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a sense of achievement</w:t>
      </w:r>
    </w:p>
    <w:p w14:paraId="07381DA7"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responsibility</w:t>
      </w:r>
    </w:p>
    <w:p w14:paraId="0ED6494B"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progression/advancement.</w:t>
      </w:r>
    </w:p>
    <w:p w14:paraId="4DC66982"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lastRenderedPageBreak/>
        <w:t>external motivation:</w:t>
      </w:r>
      <w:r w:rsidRPr="00E45CD8">
        <w:rPr>
          <w:b w:val="0"/>
          <w:bCs w:val="0"/>
          <w:color w:val="000000" w:themeColor="text1"/>
          <w:sz w:val="22"/>
          <w:szCs w:val="22"/>
        </w:rPr>
        <w:br/>
        <w:t>increase in employee’s salary (pay)</w:t>
      </w:r>
    </w:p>
    <w:p w14:paraId="4FCA80F5"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job security (a promise given by employers)</w:t>
      </w:r>
    </w:p>
    <w:p w14:paraId="26C223F4"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incentives for completing a task or project</w:t>
      </w:r>
    </w:p>
    <w:p w14:paraId="00E9FF2B"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the act(ion) of training another employee</w:t>
      </w:r>
    </w:p>
    <w:p w14:paraId="2BEEB897"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 xml:space="preserve">external </w:t>
      </w:r>
      <w:proofErr w:type="gramStart"/>
      <w:r w:rsidRPr="00E45CD8">
        <w:rPr>
          <w:b w:val="0"/>
          <w:bCs w:val="0"/>
          <w:color w:val="000000" w:themeColor="text1"/>
          <w:sz w:val="22"/>
          <w:szCs w:val="22"/>
        </w:rPr>
        <w:t>factors.(</w:t>
      </w:r>
      <w:proofErr w:type="gramEnd"/>
      <w:r w:rsidRPr="00E45CD8">
        <w:rPr>
          <w:b w:val="0"/>
          <w:bCs w:val="0"/>
          <w:color w:val="000000" w:themeColor="text1"/>
          <w:sz w:val="22"/>
          <w:szCs w:val="22"/>
        </w:rPr>
        <w:t>e.g., circumstances or conditions)</w:t>
      </w:r>
    </w:p>
    <w:p w14:paraId="002C3388"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dimensions/measures/indicators of job satisfaction include:</w:t>
      </w:r>
    </w:p>
    <w:p w14:paraId="3AC189A3"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general satisfaction regarding job in an organization / institution</w:t>
      </w:r>
    </w:p>
    <w:p w14:paraId="2DCA0E44"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comfort with working conditions/ environment</w:t>
      </w:r>
    </w:p>
    <w:p w14:paraId="3B92214B"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attitude towards management (actual &amp; perceived)</w:t>
      </w:r>
    </w:p>
    <w:p w14:paraId="701404DF"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intention to stay with an organization (governor) /</w:t>
      </w:r>
    </w:p>
    <w:p w14:paraId="4B0BDBEB" w14:textId="77777777" w:rsidR="00E45CD8" w:rsidRPr="00E45CD8" w:rsidRDefault="00E45CD8" w:rsidP="00E45CD8">
      <w:pPr>
        <w:pStyle w:val="Heading2"/>
        <w:rPr>
          <w:b w:val="0"/>
          <w:bCs w:val="0"/>
          <w:color w:val="000000" w:themeColor="text1"/>
          <w:sz w:val="22"/>
          <w:szCs w:val="22"/>
        </w:rPr>
      </w:pPr>
      <w:r w:rsidRPr="00E45CD8">
        <w:rPr>
          <w:b w:val="0"/>
          <w:bCs w:val="0"/>
          <w:color w:val="000000" w:themeColor="text1"/>
          <w:sz w:val="22"/>
          <w:szCs w:val="22"/>
        </w:rPr>
        <w:t>former employer</w:t>
      </w:r>
    </w:p>
    <w:p w14:paraId="4359CFBF" w14:textId="701E56D2" w:rsidR="00BD0B77" w:rsidRDefault="00000000">
      <w:pPr>
        <w:pStyle w:val="Heading2"/>
      </w:pPr>
      <w:r>
        <w:t>1.8 Significance of the Study</w:t>
      </w:r>
    </w:p>
    <w:p w14:paraId="250217CD" w14:textId="77777777" w:rsidR="000F7917" w:rsidRPr="000F7917" w:rsidRDefault="000F7917" w:rsidP="000F7917">
      <w:pPr>
        <w:pStyle w:val="Heading1"/>
        <w:rPr>
          <w:b w:val="0"/>
          <w:bCs w:val="0"/>
          <w:color w:val="000000" w:themeColor="text1"/>
          <w:sz w:val="22"/>
          <w:szCs w:val="22"/>
        </w:rPr>
      </w:pPr>
      <w:r w:rsidRPr="000F7917">
        <w:rPr>
          <w:b w:val="0"/>
          <w:bCs w:val="0"/>
          <w:color w:val="000000" w:themeColor="text1"/>
          <w:sz w:val="22"/>
          <w:szCs w:val="22"/>
        </w:rPr>
        <w:t xml:space="preserve">Despite rapid growth around globes nationwide in Operation Centers; we managed during our survey area within potentially hundreds of Operation Centre employees EU business states within our study project to identify virtually no psychological literature regarding Operation Center employees; </w:t>
      </w:r>
      <w:proofErr w:type="gramStart"/>
      <w:r w:rsidRPr="000F7917">
        <w:rPr>
          <w:b w:val="0"/>
          <w:bCs w:val="0"/>
          <w:color w:val="000000" w:themeColor="text1"/>
          <w:sz w:val="22"/>
          <w:szCs w:val="22"/>
        </w:rPr>
        <w:t>thus</w:t>
      </w:r>
      <w:proofErr w:type="gramEnd"/>
      <w:r w:rsidRPr="000F7917">
        <w:rPr>
          <w:b w:val="0"/>
          <w:bCs w:val="0"/>
          <w:color w:val="000000" w:themeColor="text1"/>
          <w:sz w:val="22"/>
          <w:szCs w:val="22"/>
        </w:rPr>
        <w:t xml:space="preserve"> ensuring this was an important scientific contribution within EU states concerning Operation Centers in general.</w:t>
      </w:r>
    </w:p>
    <w:p w14:paraId="5C57D2EF" w14:textId="77777777" w:rsidR="000F7917" w:rsidRPr="000F7917" w:rsidRDefault="000F7917" w:rsidP="000F7917">
      <w:pPr>
        <w:pStyle w:val="Heading1"/>
        <w:rPr>
          <w:b w:val="0"/>
          <w:bCs w:val="0"/>
          <w:color w:val="000000" w:themeColor="text1"/>
          <w:sz w:val="22"/>
          <w:szCs w:val="22"/>
        </w:rPr>
      </w:pPr>
      <w:proofErr w:type="gramStart"/>
      <w:r w:rsidRPr="000F7917">
        <w:rPr>
          <w:b w:val="0"/>
          <w:bCs w:val="0"/>
          <w:color w:val="000000" w:themeColor="text1"/>
          <w:sz w:val="22"/>
          <w:szCs w:val="22"/>
        </w:rPr>
        <w:t>Thus</w:t>
      </w:r>
      <w:proofErr w:type="gramEnd"/>
      <w:r w:rsidRPr="000F7917">
        <w:rPr>
          <w:b w:val="0"/>
          <w:bCs w:val="0"/>
          <w:color w:val="000000" w:themeColor="text1"/>
          <w:sz w:val="22"/>
          <w:szCs w:val="22"/>
        </w:rPr>
        <w:t xml:space="preserve"> we believe we developed and created not only an important scientific contribution but also established an important relationship between scientific method content we used; </w:t>
      </w:r>
      <w:proofErr w:type="gramStart"/>
      <w:r w:rsidRPr="000F7917">
        <w:rPr>
          <w:b w:val="0"/>
          <w:bCs w:val="0"/>
          <w:color w:val="000000" w:themeColor="text1"/>
          <w:sz w:val="22"/>
          <w:szCs w:val="22"/>
        </w:rPr>
        <w:t>thus</w:t>
      </w:r>
      <w:proofErr w:type="gramEnd"/>
      <w:r w:rsidRPr="000F7917">
        <w:rPr>
          <w:b w:val="0"/>
          <w:bCs w:val="0"/>
          <w:color w:val="000000" w:themeColor="text1"/>
          <w:sz w:val="22"/>
          <w:szCs w:val="22"/>
        </w:rPr>
        <w:t xml:space="preserve"> we managed to adhere closely to established (harder) guidelines but to show that we indeed can find ways within our own complex system setting &amp; international nation we now were able to identify tools within our interventions!</w:t>
      </w:r>
    </w:p>
    <w:p w14:paraId="30441542" w14:textId="77777777" w:rsidR="000F7917" w:rsidRPr="000F7917" w:rsidRDefault="000F7917" w:rsidP="000F7917">
      <w:pPr>
        <w:pStyle w:val="Heading1"/>
        <w:rPr>
          <w:b w:val="0"/>
          <w:bCs w:val="0"/>
          <w:color w:val="000000" w:themeColor="text1"/>
          <w:sz w:val="22"/>
          <w:szCs w:val="22"/>
        </w:rPr>
      </w:pPr>
      <w:r w:rsidRPr="000F7917">
        <w:rPr>
          <w:b w:val="0"/>
          <w:bCs w:val="0"/>
          <w:color w:val="000000" w:themeColor="text1"/>
          <w:sz w:val="22"/>
          <w:szCs w:val="22"/>
        </w:rPr>
        <w:t>Yet while we believed our study provided insight into disinterest (little motives) regarding Operations Centre's around Europe; It seems still relevant globally; related-offers</w:t>
      </w:r>
      <w:proofErr w:type="gramStart"/>
      <w:r w:rsidRPr="000F7917">
        <w:rPr>
          <w:b w:val="0"/>
          <w:bCs w:val="0"/>
          <w:color w:val="000000" w:themeColor="text1"/>
          <w:sz w:val="22"/>
          <w:szCs w:val="22"/>
        </w:rPr>
        <w:t xml:space="preserve"> ..</w:t>
      </w:r>
      <w:proofErr w:type="gramEnd"/>
    </w:p>
    <w:p w14:paraId="3EF0572C" w14:textId="77777777" w:rsidR="000F7917" w:rsidRPr="000F7917" w:rsidRDefault="000F7917" w:rsidP="000F7917">
      <w:pPr>
        <w:pStyle w:val="Heading1"/>
        <w:rPr>
          <w:b w:val="0"/>
          <w:bCs w:val="0"/>
          <w:color w:val="000000" w:themeColor="text1"/>
          <w:sz w:val="22"/>
          <w:szCs w:val="22"/>
        </w:rPr>
      </w:pPr>
      <w:r w:rsidRPr="000F7917">
        <w:rPr>
          <w:b w:val="0"/>
          <w:bCs w:val="0"/>
          <w:color w:val="000000" w:themeColor="text1"/>
          <w:sz w:val="22"/>
          <w:szCs w:val="22"/>
        </w:rPr>
        <w:t>The lack-of research regarding Operation Centers is for us apparent globally &amp; access unlinked potentially might hinder others scoring concepts on effects- models thus we believe it relevant across continents thus fairly related!</w:t>
      </w:r>
    </w:p>
    <w:p w14:paraId="254D16CA" w14:textId="77777777" w:rsidR="000F7917" w:rsidRPr="000F7917" w:rsidRDefault="000F7917" w:rsidP="000F7917">
      <w:pPr>
        <w:pStyle w:val="Heading1"/>
        <w:rPr>
          <w:b w:val="0"/>
          <w:bCs w:val="0"/>
          <w:color w:val="000000" w:themeColor="text1"/>
          <w:sz w:val="22"/>
          <w:szCs w:val="22"/>
        </w:rPr>
      </w:pPr>
      <w:r w:rsidRPr="000F7917">
        <w:rPr>
          <w:b w:val="0"/>
          <w:bCs w:val="0"/>
          <w:color w:val="000000" w:themeColor="text1"/>
          <w:sz w:val="22"/>
          <w:szCs w:val="22"/>
        </w:rPr>
        <w:t xml:space="preserve">We believe we added suitable information into documents expected thus contributed our party within developments related assess-able even under economically harsh conditions yet believe conclusions relevant globally supportive to opportunities! Be it </w:t>
      </w:r>
      <w:proofErr w:type="gramStart"/>
      <w:r w:rsidRPr="000F7917">
        <w:rPr>
          <w:b w:val="0"/>
          <w:bCs w:val="0"/>
          <w:color w:val="000000" w:themeColor="text1"/>
          <w:sz w:val="22"/>
          <w:szCs w:val="22"/>
        </w:rPr>
        <w:t>investigated !</w:t>
      </w:r>
      <w:proofErr w:type="gramEnd"/>
    </w:p>
    <w:p w14:paraId="19701B20" w14:textId="77777777" w:rsidR="000F7917" w:rsidRPr="000F7917" w:rsidRDefault="000F7917" w:rsidP="000F7917">
      <w:pPr>
        <w:pStyle w:val="Heading1"/>
        <w:rPr>
          <w:b w:val="0"/>
          <w:bCs w:val="0"/>
          <w:color w:val="000000" w:themeColor="text1"/>
          <w:sz w:val="22"/>
          <w:szCs w:val="22"/>
        </w:rPr>
      </w:pPr>
      <w:r w:rsidRPr="000F7917">
        <w:rPr>
          <w:b w:val="0"/>
          <w:bCs w:val="0"/>
          <w:color w:val="000000" w:themeColor="text1"/>
          <w:sz w:val="22"/>
          <w:szCs w:val="22"/>
        </w:rPr>
        <w:lastRenderedPageBreak/>
        <w:t>These conclusions &amp; observations + suggestions regarding OC re contribute - concerning especially diverse EU countries re broadly related across continentals; increase use new-settings available!</w:t>
      </w:r>
    </w:p>
    <w:p w14:paraId="7CCD68FF" w14:textId="77777777" w:rsidR="000F7917" w:rsidRPr="000F7917" w:rsidRDefault="000F7917" w:rsidP="000F7917">
      <w:pPr>
        <w:pStyle w:val="Heading1"/>
        <w:rPr>
          <w:b w:val="0"/>
          <w:bCs w:val="0"/>
          <w:color w:val="000000" w:themeColor="text1"/>
          <w:sz w:val="22"/>
          <w:szCs w:val="22"/>
        </w:rPr>
      </w:pPr>
      <w:r w:rsidRPr="000F7917">
        <w:rPr>
          <w:b w:val="0"/>
          <w:bCs w:val="0"/>
          <w:color w:val="000000" w:themeColor="text1"/>
          <w:sz w:val="22"/>
          <w:szCs w:val="22"/>
        </w:rPr>
        <w:t>Subconscious often still new</w:t>
      </w:r>
      <w:proofErr w:type="gramStart"/>
      <w:r w:rsidRPr="000F7917">
        <w:rPr>
          <w:b w:val="0"/>
          <w:bCs w:val="0"/>
          <w:color w:val="000000" w:themeColor="text1"/>
          <w:sz w:val="22"/>
          <w:szCs w:val="22"/>
        </w:rPr>
        <w:t>-‘</w:t>
      </w:r>
      <w:proofErr w:type="gramEnd"/>
      <w:r w:rsidRPr="000F7917">
        <w:rPr>
          <w:b w:val="0"/>
          <w:bCs w:val="0"/>
          <w:color w:val="000000" w:themeColor="text1"/>
          <w:sz w:val="22"/>
          <w:szCs w:val="22"/>
        </w:rPr>
        <w:t xml:space="preserve">digital’ </w:t>
      </w:r>
      <w:proofErr w:type="gramStart"/>
      <w:r w:rsidRPr="000F7917">
        <w:rPr>
          <w:b w:val="0"/>
          <w:bCs w:val="0"/>
          <w:color w:val="000000" w:themeColor="text1"/>
          <w:sz w:val="22"/>
          <w:szCs w:val="22"/>
        </w:rPr>
        <w:t>workplaces’</w:t>
      </w:r>
      <w:proofErr w:type="gramEnd"/>
      <w:r w:rsidRPr="000F7917">
        <w:rPr>
          <w:b w:val="0"/>
          <w:bCs w:val="0"/>
          <w:color w:val="000000" w:themeColor="text1"/>
          <w:sz w:val="22"/>
          <w:szCs w:val="22"/>
        </w:rPr>
        <w:t>. Working almost electronically or internationally with set-ups we believe contribute other ‘simple’ organizations increasingly needing OC increasingly relevant!</w:t>
      </w:r>
    </w:p>
    <w:p w14:paraId="6F41FEB0" w14:textId="77777777" w:rsidR="000F7917" w:rsidRPr="000F7917" w:rsidRDefault="000F7917" w:rsidP="000F7917">
      <w:pPr>
        <w:pStyle w:val="Heading1"/>
        <w:rPr>
          <w:b w:val="0"/>
          <w:bCs w:val="0"/>
          <w:color w:val="000000" w:themeColor="text1"/>
          <w:sz w:val="22"/>
          <w:szCs w:val="22"/>
        </w:rPr>
      </w:pPr>
      <w:r w:rsidRPr="000F7917">
        <w:rPr>
          <w:b w:val="0"/>
          <w:bCs w:val="0"/>
          <w:color w:val="000000" w:themeColor="text1"/>
          <w:sz w:val="22"/>
          <w:szCs w:val="22"/>
        </w:rPr>
        <w:t xml:space="preserve">We trust our success re setting; suggest guidelines within our own document studies! Even work on conclusions! </w:t>
      </w:r>
      <w:proofErr w:type="gramStart"/>
      <w:r w:rsidRPr="000F7917">
        <w:rPr>
          <w:b w:val="0"/>
          <w:bCs w:val="0"/>
          <w:color w:val="000000" w:themeColor="text1"/>
          <w:sz w:val="22"/>
          <w:szCs w:val="22"/>
        </w:rPr>
        <w:t>Thus</w:t>
      </w:r>
      <w:proofErr w:type="gramEnd"/>
      <w:r w:rsidRPr="000F7917">
        <w:rPr>
          <w:b w:val="0"/>
          <w:bCs w:val="0"/>
          <w:color w:val="000000" w:themeColor="text1"/>
          <w:sz w:val="22"/>
          <w:szCs w:val="22"/>
        </w:rPr>
        <w:t xml:space="preserve"> re-find aims! Friends’ contributions!</w:t>
      </w:r>
    </w:p>
    <w:p w14:paraId="51D4901C" w14:textId="77777777" w:rsidR="000F7917" w:rsidRPr="000F7917" w:rsidRDefault="000F7917" w:rsidP="000F7917">
      <w:pPr>
        <w:pStyle w:val="Heading1"/>
        <w:rPr>
          <w:b w:val="0"/>
          <w:bCs w:val="0"/>
          <w:color w:val="000000" w:themeColor="text1"/>
          <w:sz w:val="22"/>
          <w:szCs w:val="22"/>
        </w:rPr>
      </w:pPr>
      <w:r w:rsidRPr="000F7917">
        <w:rPr>
          <w:b w:val="0"/>
          <w:bCs w:val="0"/>
          <w:color w:val="000000" w:themeColor="text1"/>
          <w:sz w:val="22"/>
          <w:szCs w:val="22"/>
        </w:rPr>
        <w:t xml:space="preserve">Possibly even reconsider options places questionnaires distributed / fitted.! Review owed! All information struggle </w:t>
      </w:r>
      <w:proofErr w:type="gramStart"/>
      <w:r w:rsidRPr="000F7917">
        <w:rPr>
          <w:b w:val="0"/>
          <w:bCs w:val="0"/>
          <w:color w:val="000000" w:themeColor="text1"/>
          <w:sz w:val="22"/>
          <w:szCs w:val="22"/>
        </w:rPr>
        <w:t>relate</w:t>
      </w:r>
      <w:proofErr w:type="gramEnd"/>
      <w:r w:rsidRPr="000F7917">
        <w:rPr>
          <w:b w:val="0"/>
          <w:bCs w:val="0"/>
          <w:color w:val="000000" w:themeColor="text1"/>
          <w:sz w:val="22"/>
          <w:szCs w:val="22"/>
        </w:rPr>
        <w:t xml:space="preserve"> distributions or workshop or even experiences improve contribution! Outcomes / side effects </w:t>
      </w:r>
      <w:proofErr w:type="gramStart"/>
      <w:r w:rsidRPr="000F7917">
        <w:rPr>
          <w:b w:val="0"/>
          <w:bCs w:val="0"/>
          <w:color w:val="000000" w:themeColor="text1"/>
          <w:sz w:val="22"/>
          <w:szCs w:val="22"/>
        </w:rPr>
        <w:t>delivered !</w:t>
      </w:r>
      <w:proofErr w:type="gramEnd"/>
      <w:r w:rsidRPr="000F7917">
        <w:rPr>
          <w:b w:val="0"/>
          <w:bCs w:val="0"/>
          <w:color w:val="000000" w:themeColor="text1"/>
          <w:sz w:val="22"/>
          <w:szCs w:val="22"/>
        </w:rPr>
        <w:t xml:space="preserve"> Supportive global effect!</w:t>
      </w:r>
    </w:p>
    <w:p w14:paraId="17933910" w14:textId="77777777" w:rsidR="00BD0B77" w:rsidRDefault="00000000">
      <w:pPr>
        <w:pStyle w:val="Heading1"/>
      </w:pPr>
      <w:r>
        <w:t>Chapter 2: Literature Review</w:t>
      </w:r>
    </w:p>
    <w:p w14:paraId="0600D39D" w14:textId="77777777" w:rsidR="00BD0B77" w:rsidRPr="000F7917" w:rsidRDefault="00000000">
      <w:pPr>
        <w:pStyle w:val="Heading2"/>
        <w:rPr>
          <w:color w:val="156082" w:themeColor="accent1"/>
        </w:rPr>
      </w:pPr>
      <w:r w:rsidRPr="000F7917">
        <w:rPr>
          <w:color w:val="156082" w:themeColor="accent1"/>
        </w:rPr>
        <w:t>2.1 Introduction</w:t>
      </w:r>
    </w:p>
    <w:p w14:paraId="6BE712C1" w14:textId="77777777" w:rsidR="000F7917" w:rsidRPr="000F7917" w:rsidRDefault="000F7917" w:rsidP="000F7917">
      <w:pPr>
        <w:pStyle w:val="Heading2"/>
        <w:rPr>
          <w:b w:val="0"/>
          <w:bCs w:val="0"/>
          <w:color w:val="000000" w:themeColor="text1"/>
          <w:sz w:val="22"/>
          <w:szCs w:val="22"/>
        </w:rPr>
      </w:pPr>
      <w:r w:rsidRPr="000F7917">
        <w:rPr>
          <w:b w:val="0"/>
          <w:bCs w:val="0"/>
          <w:color w:val="000000" w:themeColor="text1"/>
          <w:sz w:val="22"/>
          <w:szCs w:val="22"/>
        </w:rPr>
        <w:t>This chapter reviews the research literature that exists on the topic of employee motivation and job satisfaction. The review begins with the more radical founders of the modern school of management thought, progresses through more recent work, and, finally, explores other recent empirical results that may be relevant to the current study. The chapter also concerns itself with the meanings given to the variables studied in this literature.</w:t>
      </w:r>
    </w:p>
    <w:p w14:paraId="1AC756EC" w14:textId="77777777" w:rsidR="000F7917" w:rsidRPr="000F7917" w:rsidRDefault="000F7917" w:rsidP="000F7917">
      <w:pPr>
        <w:pStyle w:val="Heading2"/>
        <w:rPr>
          <w:color w:val="156082" w:themeColor="accent1"/>
        </w:rPr>
      </w:pPr>
      <w:r w:rsidRPr="000F7917">
        <w:rPr>
          <w:color w:val="156082" w:themeColor="accent1"/>
        </w:rPr>
        <w:t>2.2 Employee Motivation: Definitions and Dimensions</w:t>
      </w:r>
    </w:p>
    <w:p w14:paraId="6C5E6948" w14:textId="77777777" w:rsidR="000F7917" w:rsidRPr="000F7917" w:rsidRDefault="000F7917" w:rsidP="000F7917">
      <w:pPr>
        <w:pStyle w:val="Heading2"/>
        <w:rPr>
          <w:b w:val="0"/>
          <w:bCs w:val="0"/>
          <w:color w:val="000000" w:themeColor="text1"/>
          <w:sz w:val="22"/>
          <w:szCs w:val="22"/>
        </w:rPr>
      </w:pPr>
      <w:r w:rsidRPr="000F7917">
        <w:rPr>
          <w:b w:val="0"/>
          <w:bCs w:val="0"/>
          <w:color w:val="000000" w:themeColor="text1"/>
          <w:sz w:val="22"/>
          <w:szCs w:val="22"/>
        </w:rPr>
        <w:t>Employee motivation represents the internal and external factors that cause employees to initiate and persist in a task in order to achieve a goal (Robbins &amp; Judge, 2017). Motivation is a complicated phenomenon. It can be multidimensional and subjective, varying from one organization to another, from one role to another, and with employees who differ from one another in various personal characteristics and in their socio-cultural and socio-economical contexts.</w:t>
      </w:r>
    </w:p>
    <w:p w14:paraId="7CF9EF48" w14:textId="77777777" w:rsidR="000F7917" w:rsidRPr="000F7917" w:rsidRDefault="000F7917" w:rsidP="000F7917">
      <w:pPr>
        <w:pStyle w:val="Heading2"/>
        <w:rPr>
          <w:b w:val="0"/>
          <w:bCs w:val="0"/>
          <w:color w:val="000000" w:themeColor="text1"/>
          <w:sz w:val="22"/>
          <w:szCs w:val="22"/>
        </w:rPr>
      </w:pPr>
      <w:r w:rsidRPr="000F7917">
        <w:rPr>
          <w:b w:val="0"/>
          <w:bCs w:val="0"/>
          <w:color w:val="000000" w:themeColor="text1"/>
          <w:sz w:val="22"/>
          <w:szCs w:val="22"/>
        </w:rPr>
        <w:t>For many years motivation has been divided into internal and external motivation. Internal motivation is the motivation an employee has in relation to work activities simply due to the enjoyment and satisfaction that he or she derives from doing the task (for example, feelings of satisfaction, interesting work, etc.). External motivation refers to the motivation an employee has to perform work activities because of the rewards that he or she receives from doing so (for example, wages, bonuses, awards, etc.). Deci and Ryan (1985) maintain that internal and external sources of motivation are both significant but differ regarding the work situation.</w:t>
      </w:r>
    </w:p>
    <w:p w14:paraId="1B5D8E60" w14:textId="77777777" w:rsidR="000F7917" w:rsidRPr="000F7917" w:rsidRDefault="000F7917" w:rsidP="000F7917">
      <w:pPr>
        <w:pStyle w:val="Heading2"/>
        <w:rPr>
          <w:color w:val="156082" w:themeColor="accent1"/>
        </w:rPr>
      </w:pPr>
      <w:r w:rsidRPr="000F7917">
        <w:rPr>
          <w:color w:val="156082" w:themeColor="accent1"/>
        </w:rPr>
        <w:t>2.3 Maslow's Hierarchy of Needs</w:t>
      </w:r>
    </w:p>
    <w:p w14:paraId="6F2BBE08" w14:textId="77777777" w:rsidR="000F7917" w:rsidRPr="000F7917" w:rsidRDefault="000F7917" w:rsidP="000F7917">
      <w:pPr>
        <w:pStyle w:val="Heading2"/>
        <w:rPr>
          <w:b w:val="0"/>
          <w:bCs w:val="0"/>
          <w:color w:val="000000" w:themeColor="text1"/>
          <w:sz w:val="22"/>
          <w:szCs w:val="22"/>
        </w:rPr>
      </w:pPr>
      <w:r w:rsidRPr="000F7917">
        <w:rPr>
          <w:b w:val="0"/>
          <w:bCs w:val="0"/>
          <w:color w:val="000000" w:themeColor="text1"/>
          <w:sz w:val="22"/>
          <w:szCs w:val="22"/>
        </w:rPr>
        <w:t>According to Abraham Maslow (1943), we are motivated by five basic categories of needs, arranged hierarchically from lower needs to higher needs: Physiological Needs - food, drink, shelter, income Safety Needs - security, stability, job security Social Needs - belonging, teamwork, people Esteem Needs - recognition, achievement, status Self-actualization - realization of potential capabilities Maslow believed that our lower needs must be satisfied almost completely before our higher needs can be motivated.</w:t>
      </w:r>
    </w:p>
    <w:p w14:paraId="7C262BD8" w14:textId="77777777" w:rsidR="000F7917" w:rsidRPr="000F7917" w:rsidRDefault="000F7917" w:rsidP="000F7917">
      <w:pPr>
        <w:pStyle w:val="Heading2"/>
        <w:rPr>
          <w:b w:val="0"/>
          <w:bCs w:val="0"/>
          <w:color w:val="000000" w:themeColor="text1"/>
          <w:sz w:val="22"/>
          <w:szCs w:val="22"/>
        </w:rPr>
      </w:pPr>
      <w:r w:rsidRPr="000F7917">
        <w:rPr>
          <w:b w:val="0"/>
          <w:bCs w:val="0"/>
          <w:color w:val="000000" w:themeColor="text1"/>
          <w:sz w:val="22"/>
          <w:szCs w:val="22"/>
        </w:rPr>
        <w:lastRenderedPageBreak/>
        <w:t xml:space="preserve">Well for a company this means that a worker must feel that their financial and physiological needs are secure before they can be motivated by other rewards such as recognition or opportunities for advancement. As an example for an Operations Centre worker, the company would have to ensure that they provided what he refers to as their basic motivational needs of safety and physiological needs (e.g. wages and working hours). This research explores whether Operations </w:t>
      </w:r>
      <w:proofErr w:type="spellStart"/>
      <w:r w:rsidRPr="000F7917">
        <w:rPr>
          <w:b w:val="0"/>
          <w:bCs w:val="0"/>
          <w:color w:val="000000" w:themeColor="text1"/>
          <w:sz w:val="22"/>
          <w:szCs w:val="22"/>
        </w:rPr>
        <w:t>Centres</w:t>
      </w:r>
      <w:proofErr w:type="spellEnd"/>
      <w:r w:rsidRPr="000F7917">
        <w:rPr>
          <w:b w:val="0"/>
          <w:bCs w:val="0"/>
          <w:color w:val="000000" w:themeColor="text1"/>
          <w:sz w:val="22"/>
          <w:szCs w:val="22"/>
        </w:rPr>
        <w:t xml:space="preserve"> are meeting these basic needs.</w:t>
      </w:r>
    </w:p>
    <w:p w14:paraId="5F6CEFE2" w14:textId="77777777" w:rsidR="000F7917" w:rsidRPr="000F7917" w:rsidRDefault="000F7917" w:rsidP="000F7917">
      <w:pPr>
        <w:pStyle w:val="Heading2"/>
        <w:rPr>
          <w:color w:val="156082" w:themeColor="accent1"/>
        </w:rPr>
      </w:pPr>
      <w:r w:rsidRPr="000F7917">
        <w:rPr>
          <w:color w:val="156082" w:themeColor="accent1"/>
        </w:rPr>
        <w:t>2.4 Herzberg's Two-Factor Theory</w:t>
      </w:r>
    </w:p>
    <w:p w14:paraId="713B9906" w14:textId="77777777" w:rsidR="000F7917" w:rsidRPr="000F7917" w:rsidRDefault="000F7917" w:rsidP="000F7917">
      <w:pPr>
        <w:pStyle w:val="Heading2"/>
        <w:rPr>
          <w:b w:val="0"/>
          <w:bCs w:val="0"/>
          <w:color w:val="000000" w:themeColor="text1"/>
          <w:sz w:val="22"/>
          <w:szCs w:val="22"/>
        </w:rPr>
      </w:pPr>
      <w:r w:rsidRPr="000F7917">
        <w:rPr>
          <w:b w:val="0"/>
          <w:bCs w:val="0"/>
          <w:color w:val="000000" w:themeColor="text1"/>
          <w:sz w:val="22"/>
          <w:szCs w:val="22"/>
        </w:rPr>
        <w:t xml:space="preserve">Frederick Herzberg found in a 1959 study of accountants and engineers that his Two-Factor Theory of </w:t>
      </w:r>
      <w:proofErr w:type="gramStart"/>
      <w:r w:rsidRPr="000F7917">
        <w:rPr>
          <w:b w:val="0"/>
          <w:bCs w:val="0"/>
          <w:color w:val="000000" w:themeColor="text1"/>
          <w:sz w:val="22"/>
          <w:szCs w:val="22"/>
        </w:rPr>
        <w:t>motivation ,</w:t>
      </w:r>
      <w:proofErr w:type="gramEnd"/>
      <w:r w:rsidRPr="000F7917">
        <w:rPr>
          <w:b w:val="0"/>
          <w:bCs w:val="0"/>
          <w:color w:val="000000" w:themeColor="text1"/>
          <w:sz w:val="22"/>
          <w:szCs w:val="22"/>
        </w:rPr>
        <w:t xml:space="preserve"> also referred to as Motivation-Hygiene </w:t>
      </w:r>
      <w:proofErr w:type="gramStart"/>
      <w:r w:rsidRPr="000F7917">
        <w:rPr>
          <w:b w:val="0"/>
          <w:bCs w:val="0"/>
          <w:color w:val="000000" w:themeColor="text1"/>
          <w:sz w:val="22"/>
          <w:szCs w:val="22"/>
        </w:rPr>
        <w:t>Theory ,</w:t>
      </w:r>
      <w:proofErr w:type="gramEnd"/>
      <w:r w:rsidRPr="000F7917">
        <w:rPr>
          <w:b w:val="0"/>
          <w:bCs w:val="0"/>
          <w:color w:val="000000" w:themeColor="text1"/>
          <w:sz w:val="22"/>
          <w:szCs w:val="22"/>
        </w:rPr>
        <w:t xml:space="preserve"> was the best explanation of job satisfaction and dissatisfaction. Hygiene factors are those factors related to work </w:t>
      </w:r>
      <w:proofErr w:type="gramStart"/>
      <w:r w:rsidRPr="000F7917">
        <w:rPr>
          <w:b w:val="0"/>
          <w:bCs w:val="0"/>
          <w:color w:val="000000" w:themeColor="text1"/>
          <w:sz w:val="22"/>
          <w:szCs w:val="22"/>
        </w:rPr>
        <w:t>which ,</w:t>
      </w:r>
      <w:proofErr w:type="gramEnd"/>
      <w:r w:rsidRPr="000F7917">
        <w:rPr>
          <w:b w:val="0"/>
          <w:bCs w:val="0"/>
          <w:color w:val="000000" w:themeColor="text1"/>
          <w:sz w:val="22"/>
          <w:szCs w:val="22"/>
        </w:rPr>
        <w:t xml:space="preserve"> when </w:t>
      </w:r>
      <w:proofErr w:type="gramStart"/>
      <w:r w:rsidRPr="000F7917">
        <w:rPr>
          <w:b w:val="0"/>
          <w:bCs w:val="0"/>
          <w:color w:val="000000" w:themeColor="text1"/>
          <w:sz w:val="22"/>
          <w:szCs w:val="22"/>
        </w:rPr>
        <w:t>present ,</w:t>
      </w:r>
      <w:proofErr w:type="gramEnd"/>
      <w:r w:rsidRPr="000F7917">
        <w:rPr>
          <w:b w:val="0"/>
          <w:bCs w:val="0"/>
          <w:color w:val="000000" w:themeColor="text1"/>
          <w:sz w:val="22"/>
          <w:szCs w:val="22"/>
        </w:rPr>
        <w:t xml:space="preserve"> do not motivate but when absent cause dissatisfaction. These include </w:t>
      </w:r>
      <w:proofErr w:type="gramStart"/>
      <w:r w:rsidRPr="000F7917">
        <w:rPr>
          <w:b w:val="0"/>
          <w:bCs w:val="0"/>
          <w:color w:val="000000" w:themeColor="text1"/>
          <w:sz w:val="22"/>
          <w:szCs w:val="22"/>
        </w:rPr>
        <w:t>salary ,</w:t>
      </w:r>
      <w:proofErr w:type="gramEnd"/>
      <w:r w:rsidRPr="000F7917">
        <w:rPr>
          <w:b w:val="0"/>
          <w:bCs w:val="0"/>
          <w:color w:val="000000" w:themeColor="text1"/>
          <w:sz w:val="22"/>
          <w:szCs w:val="22"/>
        </w:rPr>
        <w:t xml:space="preserve"> working environment, company </w:t>
      </w:r>
      <w:proofErr w:type="gramStart"/>
      <w:r w:rsidRPr="000F7917">
        <w:rPr>
          <w:b w:val="0"/>
          <w:bCs w:val="0"/>
          <w:color w:val="000000" w:themeColor="text1"/>
          <w:sz w:val="22"/>
          <w:szCs w:val="22"/>
        </w:rPr>
        <w:t>policies ,</w:t>
      </w:r>
      <w:proofErr w:type="gramEnd"/>
      <w:r w:rsidRPr="000F7917">
        <w:rPr>
          <w:b w:val="0"/>
          <w:bCs w:val="0"/>
          <w:color w:val="000000" w:themeColor="text1"/>
          <w:sz w:val="22"/>
          <w:szCs w:val="22"/>
        </w:rPr>
        <w:t xml:space="preserve"> quality of supervision and job </w:t>
      </w:r>
      <w:proofErr w:type="gramStart"/>
      <w:r w:rsidRPr="000F7917">
        <w:rPr>
          <w:b w:val="0"/>
          <w:bCs w:val="0"/>
          <w:color w:val="000000" w:themeColor="text1"/>
          <w:sz w:val="22"/>
          <w:szCs w:val="22"/>
        </w:rPr>
        <w:t>security .</w:t>
      </w:r>
      <w:proofErr w:type="gramEnd"/>
      <w:r w:rsidRPr="000F7917">
        <w:rPr>
          <w:b w:val="0"/>
          <w:bCs w:val="0"/>
          <w:color w:val="000000" w:themeColor="text1"/>
          <w:sz w:val="22"/>
          <w:szCs w:val="22"/>
        </w:rPr>
        <w:t xml:space="preserve"> </w:t>
      </w:r>
      <w:proofErr w:type="spellStart"/>
      <w:r w:rsidRPr="000F7917">
        <w:rPr>
          <w:b w:val="0"/>
          <w:bCs w:val="0"/>
          <w:color w:val="000000" w:themeColor="text1"/>
          <w:sz w:val="22"/>
          <w:szCs w:val="22"/>
        </w:rPr>
        <w:t>Motivatator</w:t>
      </w:r>
      <w:proofErr w:type="spellEnd"/>
      <w:r w:rsidRPr="000F7917">
        <w:rPr>
          <w:b w:val="0"/>
          <w:bCs w:val="0"/>
          <w:color w:val="000000" w:themeColor="text1"/>
          <w:sz w:val="22"/>
          <w:szCs w:val="22"/>
        </w:rPr>
        <w:t xml:space="preserve"> cause job satisfaction when present but do not cause dissatisfaction when </w:t>
      </w:r>
      <w:proofErr w:type="gramStart"/>
      <w:r w:rsidRPr="000F7917">
        <w:rPr>
          <w:b w:val="0"/>
          <w:bCs w:val="0"/>
          <w:color w:val="000000" w:themeColor="text1"/>
          <w:sz w:val="22"/>
          <w:szCs w:val="22"/>
        </w:rPr>
        <w:t>absent .</w:t>
      </w:r>
      <w:proofErr w:type="gramEnd"/>
      <w:r w:rsidRPr="000F7917">
        <w:rPr>
          <w:b w:val="0"/>
          <w:bCs w:val="0"/>
          <w:color w:val="000000" w:themeColor="text1"/>
          <w:sz w:val="22"/>
          <w:szCs w:val="22"/>
        </w:rPr>
        <w:t xml:space="preserve"> These include </w:t>
      </w:r>
      <w:proofErr w:type="gramStart"/>
      <w:r w:rsidRPr="000F7917">
        <w:rPr>
          <w:b w:val="0"/>
          <w:bCs w:val="0"/>
          <w:color w:val="000000" w:themeColor="text1"/>
          <w:sz w:val="22"/>
          <w:szCs w:val="22"/>
        </w:rPr>
        <w:t>achievement ,</w:t>
      </w:r>
      <w:proofErr w:type="gramEnd"/>
      <w:r w:rsidRPr="000F7917">
        <w:rPr>
          <w:b w:val="0"/>
          <w:bCs w:val="0"/>
          <w:color w:val="000000" w:themeColor="text1"/>
          <w:sz w:val="22"/>
          <w:szCs w:val="22"/>
        </w:rPr>
        <w:t xml:space="preserve"> </w:t>
      </w:r>
      <w:proofErr w:type="gramStart"/>
      <w:r w:rsidRPr="000F7917">
        <w:rPr>
          <w:b w:val="0"/>
          <w:bCs w:val="0"/>
          <w:color w:val="000000" w:themeColor="text1"/>
          <w:sz w:val="22"/>
          <w:szCs w:val="22"/>
        </w:rPr>
        <w:t>recognition ,</w:t>
      </w:r>
      <w:proofErr w:type="gramEnd"/>
      <w:r w:rsidRPr="000F7917">
        <w:rPr>
          <w:b w:val="0"/>
          <w:bCs w:val="0"/>
          <w:color w:val="000000" w:themeColor="text1"/>
          <w:sz w:val="22"/>
          <w:szCs w:val="22"/>
        </w:rPr>
        <w:t xml:space="preserve"> challenge of the work </w:t>
      </w:r>
      <w:proofErr w:type="gramStart"/>
      <w:r w:rsidRPr="000F7917">
        <w:rPr>
          <w:b w:val="0"/>
          <w:bCs w:val="0"/>
          <w:color w:val="000000" w:themeColor="text1"/>
          <w:sz w:val="22"/>
          <w:szCs w:val="22"/>
        </w:rPr>
        <w:t>itself ,</w:t>
      </w:r>
      <w:proofErr w:type="gramEnd"/>
      <w:r w:rsidRPr="000F7917">
        <w:rPr>
          <w:b w:val="0"/>
          <w:bCs w:val="0"/>
          <w:color w:val="000000" w:themeColor="text1"/>
          <w:sz w:val="22"/>
          <w:szCs w:val="22"/>
        </w:rPr>
        <w:t xml:space="preserve"> degree of responsibility and opportunities for advancement.</w:t>
      </w:r>
    </w:p>
    <w:p w14:paraId="166A78EA" w14:textId="77777777" w:rsidR="000F7917" w:rsidRPr="000F7917" w:rsidRDefault="000F7917" w:rsidP="000F7917">
      <w:pPr>
        <w:pStyle w:val="Heading2"/>
        <w:rPr>
          <w:b w:val="0"/>
          <w:bCs w:val="0"/>
          <w:color w:val="000000" w:themeColor="text1"/>
          <w:sz w:val="22"/>
          <w:szCs w:val="22"/>
        </w:rPr>
      </w:pPr>
      <w:r w:rsidRPr="000F7917">
        <w:rPr>
          <w:b w:val="0"/>
          <w:bCs w:val="0"/>
          <w:color w:val="000000" w:themeColor="text1"/>
          <w:sz w:val="22"/>
          <w:szCs w:val="22"/>
        </w:rPr>
        <w:t xml:space="preserve">This theory is relevant to the present study because the operations </w:t>
      </w:r>
      <w:proofErr w:type="spellStart"/>
      <w:r w:rsidRPr="000F7917">
        <w:rPr>
          <w:b w:val="0"/>
          <w:bCs w:val="0"/>
          <w:color w:val="000000" w:themeColor="text1"/>
          <w:sz w:val="22"/>
          <w:szCs w:val="22"/>
        </w:rPr>
        <w:t>centre</w:t>
      </w:r>
      <w:proofErr w:type="spellEnd"/>
      <w:r w:rsidRPr="000F7917">
        <w:rPr>
          <w:b w:val="0"/>
          <w:bCs w:val="0"/>
          <w:color w:val="000000" w:themeColor="text1"/>
          <w:sz w:val="22"/>
          <w:szCs w:val="22"/>
        </w:rPr>
        <w:t xml:space="preserve"> manager should be concerned with motivating performance by emphasizing hygiene factors that have been found to fulfill these functions. It is not sufficient for him to try to build performance solely on hygiene factors such as payment of a fair competitive wage. It is equally ineffective for him to attempt to build performance solely by providing motivators such as recognition for good work, and opportunities for advancement if wages are low; if these conditions prevail at a low-wage organization, staff will not stay.</w:t>
      </w:r>
    </w:p>
    <w:p w14:paraId="0DAD54B2" w14:textId="77777777" w:rsidR="000F7917" w:rsidRPr="000F7917" w:rsidRDefault="000F7917" w:rsidP="000F7917">
      <w:pPr>
        <w:pStyle w:val="Heading2"/>
        <w:rPr>
          <w:color w:val="156082" w:themeColor="accent1"/>
          <w:sz w:val="22"/>
          <w:szCs w:val="22"/>
        </w:rPr>
      </w:pPr>
      <w:r w:rsidRPr="000F7917">
        <w:rPr>
          <w:color w:val="156082" w:themeColor="accent1"/>
          <w:sz w:val="22"/>
          <w:szCs w:val="22"/>
        </w:rPr>
        <w:t>2.5 Additional Theoretical Perspectives</w:t>
      </w:r>
    </w:p>
    <w:p w14:paraId="4D96E02B" w14:textId="77777777" w:rsidR="000F7917" w:rsidRPr="000F7917" w:rsidRDefault="000F7917" w:rsidP="000F7917">
      <w:pPr>
        <w:pStyle w:val="Heading2"/>
        <w:rPr>
          <w:b w:val="0"/>
          <w:bCs w:val="0"/>
          <w:color w:val="000000" w:themeColor="text1"/>
          <w:sz w:val="22"/>
          <w:szCs w:val="22"/>
        </w:rPr>
      </w:pPr>
      <w:r w:rsidRPr="000F7917">
        <w:rPr>
          <w:b w:val="0"/>
          <w:bCs w:val="0"/>
          <w:color w:val="000000" w:themeColor="text1"/>
          <w:sz w:val="22"/>
          <w:szCs w:val="22"/>
        </w:rPr>
        <w:t xml:space="preserve">Expectancy Theory (Vroom, 1964) Motivation is said to be determined by the following three factors: Expectancy (EF-P) or the individual’s confidence in their ability to perform a task (the expectation that effort will lead to performance). Instrumentality (P – O) or the person’s confidence in the certainty that successful performance will be rewarded (the belief that performance will lead to the desired outcome). Valence (V) or the desirability of reward for the person concerned (the extent to which it is desirable). Victor </w:t>
      </w:r>
      <w:proofErr w:type="gramStart"/>
      <w:r w:rsidRPr="000F7917">
        <w:rPr>
          <w:b w:val="0"/>
          <w:bCs w:val="0"/>
          <w:color w:val="000000" w:themeColor="text1"/>
          <w:sz w:val="22"/>
          <w:szCs w:val="22"/>
        </w:rPr>
        <w:t>Vroom ,</w:t>
      </w:r>
      <w:proofErr w:type="gramEnd"/>
      <w:r w:rsidRPr="000F7917">
        <w:rPr>
          <w:b w:val="0"/>
          <w:bCs w:val="0"/>
          <w:color w:val="000000" w:themeColor="text1"/>
          <w:sz w:val="22"/>
          <w:szCs w:val="22"/>
        </w:rPr>
        <w:t xml:space="preserve"> who is one of the leading researchers in this </w:t>
      </w:r>
      <w:proofErr w:type="gramStart"/>
      <w:r w:rsidRPr="000F7917">
        <w:rPr>
          <w:b w:val="0"/>
          <w:bCs w:val="0"/>
          <w:color w:val="000000" w:themeColor="text1"/>
          <w:sz w:val="22"/>
          <w:szCs w:val="22"/>
        </w:rPr>
        <w:t>field ,</w:t>
      </w:r>
      <w:proofErr w:type="gramEnd"/>
      <w:r w:rsidRPr="000F7917">
        <w:rPr>
          <w:b w:val="0"/>
          <w:bCs w:val="0"/>
          <w:color w:val="000000" w:themeColor="text1"/>
          <w:sz w:val="22"/>
          <w:szCs w:val="22"/>
        </w:rPr>
        <w:t xml:space="preserve"> agrees that motivation is fundamental in work and </w:t>
      </w:r>
      <w:proofErr w:type="spellStart"/>
      <w:r w:rsidRPr="000F7917">
        <w:rPr>
          <w:b w:val="0"/>
          <w:bCs w:val="0"/>
          <w:color w:val="000000" w:themeColor="text1"/>
          <w:sz w:val="22"/>
          <w:szCs w:val="22"/>
        </w:rPr>
        <w:t>behaviour</w:t>
      </w:r>
      <w:proofErr w:type="spellEnd"/>
      <w:r w:rsidRPr="000F7917">
        <w:rPr>
          <w:b w:val="0"/>
          <w:bCs w:val="0"/>
          <w:color w:val="000000" w:themeColor="text1"/>
          <w:sz w:val="22"/>
          <w:szCs w:val="22"/>
        </w:rPr>
        <w:t xml:space="preserve">, and his three elements influence each other and produce the levels of motivation required for optimal performance by operations </w:t>
      </w:r>
      <w:proofErr w:type="spellStart"/>
      <w:r w:rsidRPr="000F7917">
        <w:rPr>
          <w:b w:val="0"/>
          <w:bCs w:val="0"/>
          <w:color w:val="000000" w:themeColor="text1"/>
          <w:sz w:val="22"/>
          <w:szCs w:val="22"/>
        </w:rPr>
        <w:t>centre</w:t>
      </w:r>
      <w:proofErr w:type="spellEnd"/>
      <w:r w:rsidRPr="000F7917">
        <w:rPr>
          <w:b w:val="0"/>
          <w:bCs w:val="0"/>
          <w:color w:val="000000" w:themeColor="text1"/>
          <w:sz w:val="22"/>
          <w:szCs w:val="22"/>
        </w:rPr>
        <w:t xml:space="preserve"> employees. According to Expectancy Theory employees will only be motivated if they believe that their input is acknowledged and fair.</w:t>
      </w:r>
    </w:p>
    <w:p w14:paraId="3022B19B" w14:textId="77777777" w:rsidR="000F7917" w:rsidRPr="000F7917" w:rsidRDefault="000F7917" w:rsidP="000F7917">
      <w:pPr>
        <w:pStyle w:val="Heading2"/>
        <w:rPr>
          <w:b w:val="0"/>
          <w:bCs w:val="0"/>
          <w:color w:val="000000" w:themeColor="text1"/>
          <w:sz w:val="22"/>
          <w:szCs w:val="22"/>
        </w:rPr>
      </w:pPr>
      <w:r w:rsidRPr="000F7917">
        <w:rPr>
          <w:b w:val="0"/>
          <w:bCs w:val="0"/>
          <w:color w:val="000000" w:themeColor="text1"/>
          <w:sz w:val="22"/>
          <w:szCs w:val="22"/>
        </w:rPr>
        <w:t xml:space="preserve">Equity Theory (Adams 1963) Workers compare their input-output ratios with those of other workers. When a person feels </w:t>
      </w:r>
      <w:proofErr w:type="gramStart"/>
      <w:r w:rsidRPr="000F7917">
        <w:rPr>
          <w:b w:val="0"/>
          <w:bCs w:val="0"/>
          <w:color w:val="000000" w:themeColor="text1"/>
          <w:sz w:val="22"/>
          <w:szCs w:val="22"/>
        </w:rPr>
        <w:t>inequity</w:t>
      </w:r>
      <w:proofErr w:type="gramEnd"/>
      <w:r w:rsidRPr="000F7917">
        <w:rPr>
          <w:b w:val="0"/>
          <w:bCs w:val="0"/>
          <w:color w:val="000000" w:themeColor="text1"/>
          <w:sz w:val="22"/>
          <w:szCs w:val="22"/>
        </w:rPr>
        <w:t xml:space="preserve"> he acts to restore equity in his own input-output </w:t>
      </w:r>
      <w:proofErr w:type="spellStart"/>
      <w:r w:rsidRPr="000F7917">
        <w:rPr>
          <w:b w:val="0"/>
          <w:bCs w:val="0"/>
          <w:color w:val="000000" w:themeColor="text1"/>
          <w:sz w:val="22"/>
          <w:szCs w:val="22"/>
        </w:rPr>
        <w:t>ratio.J</w:t>
      </w:r>
      <w:proofErr w:type="spellEnd"/>
      <w:r w:rsidRPr="000F7917">
        <w:rPr>
          <w:b w:val="0"/>
          <w:bCs w:val="0"/>
          <w:color w:val="000000" w:themeColor="text1"/>
          <w:sz w:val="22"/>
          <w:szCs w:val="22"/>
        </w:rPr>
        <w:t>. Stacy Adams states this theory may be applied equally well to all types of workers. The most relevant application for our findings regarding lack of satisfaction with salaries is provided in this statement.</w:t>
      </w:r>
    </w:p>
    <w:p w14:paraId="3E0454EF" w14:textId="77777777" w:rsidR="000F7917" w:rsidRDefault="000F7917" w:rsidP="000F7917">
      <w:pPr>
        <w:pStyle w:val="Heading2"/>
        <w:rPr>
          <w:b w:val="0"/>
          <w:bCs w:val="0"/>
          <w:color w:val="000000" w:themeColor="text1"/>
          <w:sz w:val="22"/>
          <w:szCs w:val="22"/>
        </w:rPr>
      </w:pPr>
      <w:r w:rsidRPr="000F7917">
        <w:rPr>
          <w:b w:val="0"/>
          <w:bCs w:val="0"/>
          <w:color w:val="000000" w:themeColor="text1"/>
          <w:sz w:val="22"/>
          <w:szCs w:val="22"/>
        </w:rPr>
        <w:t xml:space="preserve">Self-Determination Theory (Deci &amp; Ryan 1985) As stated earlier, internal motivation is maximized when the following three psychological needs are satisfied: competence, autonomy and relatedness. Operations </w:t>
      </w:r>
      <w:proofErr w:type="spellStart"/>
      <w:r w:rsidRPr="000F7917">
        <w:rPr>
          <w:b w:val="0"/>
          <w:bCs w:val="0"/>
          <w:color w:val="000000" w:themeColor="text1"/>
          <w:sz w:val="22"/>
          <w:szCs w:val="22"/>
        </w:rPr>
        <w:t>centres</w:t>
      </w:r>
      <w:proofErr w:type="spellEnd"/>
      <w:r w:rsidRPr="000F7917">
        <w:rPr>
          <w:b w:val="0"/>
          <w:bCs w:val="0"/>
          <w:color w:val="000000" w:themeColor="text1"/>
          <w:sz w:val="22"/>
          <w:szCs w:val="22"/>
        </w:rPr>
        <w:t xml:space="preserve"> that give employees meaningful responsibilities, trust, and a sense of belonging empower internal motivation.</w:t>
      </w:r>
    </w:p>
    <w:p w14:paraId="06E50B98" w14:textId="77777777" w:rsidR="000F7917" w:rsidRPr="000F7917" w:rsidRDefault="000F7917" w:rsidP="000F7917">
      <w:pPr>
        <w:pStyle w:val="Heading2"/>
        <w:rPr>
          <w:b w:val="0"/>
          <w:bCs w:val="0"/>
          <w:color w:val="000000" w:themeColor="text1"/>
          <w:sz w:val="22"/>
          <w:szCs w:val="22"/>
        </w:rPr>
      </w:pPr>
    </w:p>
    <w:p w14:paraId="6B405F88" w14:textId="77777777" w:rsidR="000F7917" w:rsidRPr="000F7917" w:rsidRDefault="000F7917" w:rsidP="000F7917">
      <w:pPr>
        <w:pStyle w:val="Heading2"/>
        <w:rPr>
          <w:color w:val="156082" w:themeColor="accent1"/>
        </w:rPr>
      </w:pPr>
      <w:r w:rsidRPr="000F7917">
        <w:rPr>
          <w:color w:val="156082" w:themeColor="accent1"/>
        </w:rPr>
        <w:lastRenderedPageBreak/>
        <w:t xml:space="preserve">2.6 Job Satisfaction: </w:t>
      </w:r>
    </w:p>
    <w:p w14:paraId="473B358E" w14:textId="6D798DC3" w:rsidR="000F7917" w:rsidRPr="000F7917" w:rsidRDefault="000F7917" w:rsidP="000F7917">
      <w:pPr>
        <w:pStyle w:val="Heading2"/>
        <w:rPr>
          <w:b w:val="0"/>
          <w:bCs w:val="0"/>
          <w:color w:val="000000" w:themeColor="text1"/>
          <w:sz w:val="22"/>
          <w:szCs w:val="22"/>
        </w:rPr>
      </w:pPr>
      <w:r w:rsidRPr="000F7917">
        <w:rPr>
          <w:b w:val="0"/>
          <w:bCs w:val="0"/>
          <w:color w:val="000000" w:themeColor="text1"/>
          <w:sz w:val="22"/>
          <w:szCs w:val="22"/>
        </w:rPr>
        <w:t>Definitions and Measurement</w:t>
      </w:r>
    </w:p>
    <w:p w14:paraId="45827588" w14:textId="77777777" w:rsidR="000F7917" w:rsidRPr="000F7917" w:rsidRDefault="000F7917" w:rsidP="000F7917">
      <w:pPr>
        <w:pStyle w:val="Heading2"/>
        <w:rPr>
          <w:b w:val="0"/>
          <w:bCs w:val="0"/>
          <w:color w:val="000000" w:themeColor="text1"/>
          <w:sz w:val="22"/>
          <w:szCs w:val="22"/>
        </w:rPr>
      </w:pPr>
      <w:r w:rsidRPr="000F7917">
        <w:rPr>
          <w:b w:val="0"/>
          <w:bCs w:val="0"/>
          <w:color w:val="000000" w:themeColor="text1"/>
          <w:sz w:val="22"/>
          <w:szCs w:val="22"/>
        </w:rPr>
        <w:t xml:space="preserve">Job satisfaction is positive emotional reactions resulting from an individual’s evaluation of their job as a whole or specific aspects of it (Locke 1976). It is both an evaluation and an emotion. Job satisfaction has been linked to numerous important work-related consequences such as higher job performance, lower absenteeism, lesser turnover and more organizational citizenship behavior such as intention to </w:t>
      </w:r>
      <w:proofErr w:type="gramStart"/>
      <w:r w:rsidRPr="000F7917">
        <w:rPr>
          <w:b w:val="0"/>
          <w:bCs w:val="0"/>
          <w:color w:val="000000" w:themeColor="text1"/>
          <w:sz w:val="22"/>
          <w:szCs w:val="22"/>
        </w:rPr>
        <w:t>stay( Judge</w:t>
      </w:r>
      <w:proofErr w:type="gramEnd"/>
      <w:r w:rsidRPr="000F7917">
        <w:rPr>
          <w:b w:val="0"/>
          <w:bCs w:val="0"/>
          <w:color w:val="000000" w:themeColor="text1"/>
          <w:sz w:val="22"/>
          <w:szCs w:val="22"/>
        </w:rPr>
        <w:t xml:space="preserve"> et al 2001)</w:t>
      </w:r>
    </w:p>
    <w:p w14:paraId="38E3C04B" w14:textId="77777777" w:rsidR="000F7917" w:rsidRPr="000F7917" w:rsidRDefault="000F7917" w:rsidP="000F7917">
      <w:pPr>
        <w:pStyle w:val="Heading2"/>
        <w:rPr>
          <w:b w:val="0"/>
          <w:bCs w:val="0"/>
          <w:color w:val="000000" w:themeColor="text1"/>
          <w:sz w:val="22"/>
          <w:szCs w:val="22"/>
        </w:rPr>
      </w:pPr>
      <w:r w:rsidRPr="000F7917">
        <w:rPr>
          <w:b w:val="0"/>
          <w:bCs w:val="0"/>
          <w:color w:val="000000" w:themeColor="text1"/>
          <w:sz w:val="22"/>
          <w:szCs w:val="22"/>
        </w:rPr>
        <w:t xml:space="preserve">Based on the </w:t>
      </w:r>
      <w:proofErr w:type="gramStart"/>
      <w:r w:rsidRPr="000F7917">
        <w:rPr>
          <w:b w:val="0"/>
          <w:bCs w:val="0"/>
          <w:color w:val="000000" w:themeColor="text1"/>
          <w:sz w:val="22"/>
          <w:szCs w:val="22"/>
        </w:rPr>
        <w:t>literature ,</w:t>
      </w:r>
      <w:proofErr w:type="gramEnd"/>
      <w:r w:rsidRPr="000F7917">
        <w:rPr>
          <w:b w:val="0"/>
          <w:bCs w:val="0"/>
          <w:color w:val="000000" w:themeColor="text1"/>
          <w:sz w:val="22"/>
          <w:szCs w:val="22"/>
        </w:rPr>
        <w:t xml:space="preserve"> the following dimensions were identified: Work itself, </w:t>
      </w:r>
      <w:proofErr w:type="gramStart"/>
      <w:r w:rsidRPr="000F7917">
        <w:rPr>
          <w:b w:val="0"/>
          <w:bCs w:val="0"/>
          <w:color w:val="000000" w:themeColor="text1"/>
          <w:sz w:val="22"/>
          <w:szCs w:val="22"/>
        </w:rPr>
        <w:t>pay ,</w:t>
      </w:r>
      <w:proofErr w:type="gramEnd"/>
      <w:r w:rsidRPr="000F7917">
        <w:rPr>
          <w:b w:val="0"/>
          <w:bCs w:val="0"/>
          <w:color w:val="000000" w:themeColor="text1"/>
          <w:sz w:val="22"/>
          <w:szCs w:val="22"/>
        </w:rPr>
        <w:t xml:space="preserve"> </w:t>
      </w:r>
      <w:proofErr w:type="gramStart"/>
      <w:r w:rsidRPr="000F7917">
        <w:rPr>
          <w:b w:val="0"/>
          <w:bCs w:val="0"/>
          <w:color w:val="000000" w:themeColor="text1"/>
          <w:sz w:val="22"/>
          <w:szCs w:val="22"/>
        </w:rPr>
        <w:t>supervisor ,</w:t>
      </w:r>
      <w:proofErr w:type="gramEnd"/>
      <w:r w:rsidRPr="000F7917">
        <w:rPr>
          <w:b w:val="0"/>
          <w:bCs w:val="0"/>
          <w:color w:val="000000" w:themeColor="text1"/>
          <w:sz w:val="22"/>
          <w:szCs w:val="22"/>
        </w:rPr>
        <w:t xml:space="preserve"> </w:t>
      </w:r>
      <w:proofErr w:type="gramStart"/>
      <w:r w:rsidRPr="000F7917">
        <w:rPr>
          <w:b w:val="0"/>
          <w:bCs w:val="0"/>
          <w:color w:val="000000" w:themeColor="text1"/>
          <w:sz w:val="22"/>
          <w:szCs w:val="22"/>
        </w:rPr>
        <w:t>coworkers ,</w:t>
      </w:r>
      <w:proofErr w:type="gramEnd"/>
      <w:r w:rsidRPr="000F7917">
        <w:rPr>
          <w:b w:val="0"/>
          <w:bCs w:val="0"/>
          <w:color w:val="000000" w:themeColor="text1"/>
          <w:sz w:val="22"/>
          <w:szCs w:val="22"/>
        </w:rPr>
        <w:t xml:space="preserve"> opportunities for </w:t>
      </w:r>
      <w:proofErr w:type="gramStart"/>
      <w:r w:rsidRPr="000F7917">
        <w:rPr>
          <w:b w:val="0"/>
          <w:bCs w:val="0"/>
          <w:color w:val="000000" w:themeColor="text1"/>
          <w:sz w:val="22"/>
          <w:szCs w:val="22"/>
        </w:rPr>
        <w:t>advancement .</w:t>
      </w:r>
      <w:proofErr w:type="gramEnd"/>
      <w:r w:rsidRPr="000F7917">
        <w:rPr>
          <w:b w:val="0"/>
          <w:bCs w:val="0"/>
          <w:color w:val="000000" w:themeColor="text1"/>
          <w:sz w:val="22"/>
          <w:szCs w:val="22"/>
        </w:rPr>
        <w:t xml:space="preserve"> Also important with shift-oriented working </w:t>
      </w:r>
      <w:proofErr w:type="gramStart"/>
      <w:r w:rsidRPr="000F7917">
        <w:rPr>
          <w:b w:val="0"/>
          <w:bCs w:val="0"/>
          <w:color w:val="000000" w:themeColor="text1"/>
          <w:sz w:val="22"/>
          <w:szCs w:val="22"/>
        </w:rPr>
        <w:t>patterns ,</w:t>
      </w:r>
      <w:proofErr w:type="gramEnd"/>
      <w:r w:rsidRPr="000F7917">
        <w:rPr>
          <w:b w:val="0"/>
          <w:bCs w:val="0"/>
          <w:color w:val="000000" w:themeColor="text1"/>
          <w:sz w:val="22"/>
          <w:szCs w:val="22"/>
        </w:rPr>
        <w:t xml:space="preserve"> as experienced in operations </w:t>
      </w:r>
      <w:proofErr w:type="spellStart"/>
      <w:r w:rsidRPr="000F7917">
        <w:rPr>
          <w:b w:val="0"/>
          <w:bCs w:val="0"/>
          <w:color w:val="000000" w:themeColor="text1"/>
          <w:sz w:val="22"/>
          <w:szCs w:val="22"/>
        </w:rPr>
        <w:t>centres</w:t>
      </w:r>
      <w:proofErr w:type="spellEnd"/>
      <w:r w:rsidRPr="000F7917">
        <w:rPr>
          <w:b w:val="0"/>
          <w:bCs w:val="0"/>
          <w:color w:val="000000" w:themeColor="text1"/>
          <w:sz w:val="22"/>
          <w:szCs w:val="22"/>
        </w:rPr>
        <w:t xml:space="preserve">: Work hours </w:t>
      </w:r>
      <w:proofErr w:type="gramStart"/>
      <w:r w:rsidRPr="000F7917">
        <w:rPr>
          <w:b w:val="0"/>
          <w:bCs w:val="0"/>
          <w:color w:val="000000" w:themeColor="text1"/>
          <w:sz w:val="22"/>
          <w:szCs w:val="22"/>
        </w:rPr>
        <w:t>The</w:t>
      </w:r>
      <w:proofErr w:type="gramEnd"/>
      <w:r w:rsidRPr="000F7917">
        <w:rPr>
          <w:b w:val="0"/>
          <w:bCs w:val="0"/>
          <w:color w:val="000000" w:themeColor="text1"/>
          <w:sz w:val="22"/>
          <w:szCs w:val="22"/>
        </w:rPr>
        <w:t xml:space="preserve"> shift itself</w:t>
      </w:r>
    </w:p>
    <w:p w14:paraId="1454C794" w14:textId="77777777" w:rsidR="000F7917" w:rsidRPr="000F7917" w:rsidRDefault="000F7917" w:rsidP="000F7917">
      <w:pPr>
        <w:pStyle w:val="Heading2"/>
        <w:rPr>
          <w:color w:val="156082" w:themeColor="accent1"/>
          <w:sz w:val="30"/>
          <w:szCs w:val="30"/>
        </w:rPr>
      </w:pPr>
      <w:r w:rsidRPr="000F7917">
        <w:rPr>
          <w:color w:val="156082" w:themeColor="accent1"/>
          <w:sz w:val="30"/>
          <w:szCs w:val="30"/>
        </w:rPr>
        <w:t>2.7 Previous Studies</w:t>
      </w:r>
    </w:p>
    <w:p w14:paraId="13793370" w14:textId="77777777" w:rsidR="000F7917" w:rsidRPr="000F7917" w:rsidRDefault="000F7917" w:rsidP="000F7917">
      <w:pPr>
        <w:pStyle w:val="Heading2"/>
        <w:numPr>
          <w:ilvl w:val="0"/>
          <w:numId w:val="6"/>
        </w:numPr>
        <w:rPr>
          <w:b w:val="0"/>
          <w:bCs w:val="0"/>
          <w:color w:val="000000" w:themeColor="text1"/>
          <w:sz w:val="22"/>
          <w:szCs w:val="22"/>
        </w:rPr>
      </w:pPr>
      <w:r w:rsidRPr="000F7917">
        <w:rPr>
          <w:b w:val="0"/>
          <w:bCs w:val="0"/>
          <w:color w:val="000000" w:themeColor="text1"/>
          <w:sz w:val="22"/>
          <w:szCs w:val="22"/>
        </w:rPr>
        <w:t>Arabic Studies</w:t>
      </w:r>
      <w:r w:rsidRPr="000F7917">
        <w:rPr>
          <w:b w:val="0"/>
          <w:bCs w:val="0"/>
          <w:color w:val="000000" w:themeColor="text1"/>
          <w:sz w:val="22"/>
          <w:szCs w:val="22"/>
        </w:rPr>
        <w:br/>
        <w:t>Motivation in the Saudi Public Sector in Al-Harbi (2019) An analysis of employee motivation in Saudi Public sector Employee motivation in Saudi Public Sector in Al-Harbi (2019) identified professional recognition as the main motivating factor for employees in The Saudi Arabian Public Sector followed closely by job security. Wage was also cited as causing employee dissatisfaction due to perceptual inequity in pay levels. It was suggested by the researcher that salaries and rewards should be compared with international standards rather than being determined locally.</w:t>
      </w:r>
    </w:p>
    <w:p w14:paraId="2BB70BC8" w14:textId="77777777" w:rsidR="000F7917" w:rsidRPr="000F7917" w:rsidRDefault="000F7917" w:rsidP="000F7917">
      <w:pPr>
        <w:pStyle w:val="Heading2"/>
      </w:pPr>
      <w:r w:rsidRPr="000F7917">
        <w:rPr>
          <w:b w:val="0"/>
          <w:bCs w:val="0"/>
          <w:color w:val="000000" w:themeColor="text1"/>
          <w:sz w:val="22"/>
          <w:szCs w:val="22"/>
        </w:rPr>
        <w:t xml:space="preserve">This study entitled "Motivation and Performance in Telecommunications Companies in the Gulf Region" was undertaken by researcher Zainab Al-Rashidi in </w:t>
      </w:r>
      <w:proofErr w:type="gramStart"/>
      <w:r w:rsidRPr="000F7917">
        <w:rPr>
          <w:b w:val="0"/>
          <w:bCs w:val="0"/>
          <w:color w:val="000000" w:themeColor="text1"/>
          <w:sz w:val="22"/>
          <w:szCs w:val="22"/>
        </w:rPr>
        <w:t>2020 .</w:t>
      </w:r>
      <w:proofErr w:type="gramEnd"/>
      <w:r w:rsidRPr="000F7917">
        <w:rPr>
          <w:b w:val="0"/>
          <w:bCs w:val="0"/>
          <w:color w:val="000000" w:themeColor="text1"/>
          <w:sz w:val="22"/>
          <w:szCs w:val="22"/>
        </w:rPr>
        <w:t xml:space="preserve"> The study's objectives are to identify the relationship between motivating </w:t>
      </w:r>
      <w:proofErr w:type="gramStart"/>
      <w:r w:rsidRPr="000F7917">
        <w:rPr>
          <w:b w:val="0"/>
          <w:bCs w:val="0"/>
          <w:color w:val="000000" w:themeColor="text1"/>
          <w:sz w:val="22"/>
          <w:szCs w:val="22"/>
        </w:rPr>
        <w:t>factors ,</w:t>
      </w:r>
      <w:proofErr w:type="gramEnd"/>
      <w:r w:rsidRPr="000F7917">
        <w:rPr>
          <w:b w:val="0"/>
          <w:bCs w:val="0"/>
          <w:color w:val="000000" w:themeColor="text1"/>
          <w:sz w:val="22"/>
          <w:szCs w:val="22"/>
        </w:rPr>
        <w:t xml:space="preserve"> demographic variables and employee performance of employees in telecommunications companies in The Gulf </w:t>
      </w:r>
      <w:proofErr w:type="gramStart"/>
      <w:r w:rsidRPr="000F7917">
        <w:rPr>
          <w:b w:val="0"/>
          <w:bCs w:val="0"/>
          <w:color w:val="000000" w:themeColor="text1"/>
          <w:sz w:val="22"/>
          <w:szCs w:val="22"/>
        </w:rPr>
        <w:t>region .</w:t>
      </w:r>
      <w:proofErr w:type="gramEnd"/>
      <w:r w:rsidRPr="000F7917">
        <w:rPr>
          <w:b w:val="0"/>
          <w:bCs w:val="0"/>
          <w:color w:val="000000" w:themeColor="text1"/>
          <w:sz w:val="22"/>
          <w:szCs w:val="22"/>
        </w:rPr>
        <w:t xml:space="preserve"> According to the study's </w:t>
      </w:r>
      <w:proofErr w:type="gramStart"/>
      <w:r w:rsidRPr="000F7917">
        <w:rPr>
          <w:b w:val="0"/>
          <w:bCs w:val="0"/>
          <w:color w:val="000000" w:themeColor="text1"/>
          <w:sz w:val="22"/>
          <w:szCs w:val="22"/>
        </w:rPr>
        <w:t>findings ,</w:t>
      </w:r>
      <w:proofErr w:type="gramEnd"/>
      <w:r w:rsidRPr="000F7917">
        <w:rPr>
          <w:b w:val="0"/>
          <w:bCs w:val="0"/>
          <w:color w:val="000000" w:themeColor="text1"/>
          <w:sz w:val="22"/>
          <w:szCs w:val="22"/>
        </w:rPr>
        <w:t xml:space="preserve"> internal motivators like achievement of performance </w:t>
      </w:r>
      <w:proofErr w:type="gramStart"/>
      <w:r w:rsidRPr="000F7917">
        <w:rPr>
          <w:b w:val="0"/>
          <w:bCs w:val="0"/>
          <w:color w:val="000000" w:themeColor="text1"/>
          <w:sz w:val="22"/>
          <w:szCs w:val="22"/>
        </w:rPr>
        <w:t>targets ,</w:t>
      </w:r>
      <w:proofErr w:type="gramEnd"/>
      <w:r w:rsidRPr="000F7917">
        <w:rPr>
          <w:b w:val="0"/>
          <w:bCs w:val="0"/>
          <w:color w:val="000000" w:themeColor="text1"/>
          <w:sz w:val="22"/>
          <w:szCs w:val="22"/>
        </w:rPr>
        <w:t xml:space="preserve"> recognition for good performance are highly correlated with employee performance. </w:t>
      </w:r>
      <w:proofErr w:type="gramStart"/>
      <w:r w:rsidRPr="000F7917">
        <w:rPr>
          <w:b w:val="0"/>
          <w:bCs w:val="0"/>
          <w:color w:val="000000" w:themeColor="text1"/>
          <w:sz w:val="22"/>
          <w:szCs w:val="22"/>
        </w:rPr>
        <w:t>However ,</w:t>
      </w:r>
      <w:proofErr w:type="gramEnd"/>
      <w:r w:rsidRPr="000F7917">
        <w:rPr>
          <w:b w:val="0"/>
          <w:bCs w:val="0"/>
          <w:color w:val="000000" w:themeColor="text1"/>
          <w:sz w:val="22"/>
          <w:szCs w:val="22"/>
        </w:rPr>
        <w:t xml:space="preserve"> salary has a non-linear relationship with employee performance; this means there is a ceiling effect on salary — any incremental increase in salary beyond a certain level does not enhance employee performance.  Al-</w:t>
      </w:r>
      <w:proofErr w:type="gramStart"/>
      <w:r w:rsidRPr="000F7917">
        <w:rPr>
          <w:b w:val="0"/>
          <w:bCs w:val="0"/>
          <w:color w:val="000000" w:themeColor="text1"/>
          <w:sz w:val="22"/>
          <w:szCs w:val="22"/>
        </w:rPr>
        <w:t>Subaie  (</w:t>
      </w:r>
      <w:proofErr w:type="gramEnd"/>
      <w:r w:rsidRPr="000F7917">
        <w:rPr>
          <w:b w:val="0"/>
          <w:bCs w:val="0"/>
          <w:color w:val="000000" w:themeColor="text1"/>
          <w:sz w:val="22"/>
          <w:szCs w:val="22"/>
        </w:rPr>
        <w:t xml:space="preserve">2021) studied job satisfaction among workers functioning in operations </w:t>
      </w:r>
      <w:proofErr w:type="spellStart"/>
      <w:r w:rsidRPr="000F7917">
        <w:rPr>
          <w:b w:val="0"/>
          <w:bCs w:val="0"/>
          <w:color w:val="000000" w:themeColor="text1"/>
          <w:sz w:val="22"/>
          <w:szCs w:val="22"/>
        </w:rPr>
        <w:t>centres</w:t>
      </w:r>
      <w:proofErr w:type="spellEnd"/>
      <w:r w:rsidRPr="000F7917">
        <w:rPr>
          <w:b w:val="0"/>
          <w:bCs w:val="0"/>
          <w:color w:val="000000" w:themeColor="text1"/>
          <w:sz w:val="22"/>
          <w:szCs w:val="22"/>
        </w:rPr>
        <w:t xml:space="preserve"> and logistics </w:t>
      </w:r>
      <w:proofErr w:type="spellStart"/>
      <w:r w:rsidRPr="000F7917">
        <w:rPr>
          <w:b w:val="0"/>
          <w:bCs w:val="0"/>
          <w:color w:val="000000" w:themeColor="text1"/>
          <w:sz w:val="22"/>
          <w:szCs w:val="22"/>
        </w:rPr>
        <w:t>centres</w:t>
      </w:r>
      <w:proofErr w:type="spellEnd"/>
      <w:r w:rsidRPr="000F7917">
        <w:rPr>
          <w:b w:val="0"/>
          <w:bCs w:val="0"/>
          <w:color w:val="000000" w:themeColor="text1"/>
          <w:sz w:val="22"/>
          <w:szCs w:val="22"/>
        </w:rPr>
        <w:t xml:space="preserve"> within Saudi Arabia. He found that working conditions seemed to lead most often to dissatisfaction among his sample, especially working conditions related issues such as shift system operations </w:t>
      </w:r>
      <w:proofErr w:type="spellStart"/>
      <w:r w:rsidRPr="000F7917">
        <w:rPr>
          <w:b w:val="0"/>
          <w:bCs w:val="0"/>
          <w:color w:val="000000" w:themeColor="text1"/>
          <w:sz w:val="22"/>
          <w:szCs w:val="22"/>
        </w:rPr>
        <w:t>centre</w:t>
      </w:r>
      <w:proofErr w:type="spellEnd"/>
      <w:r w:rsidRPr="000F7917">
        <w:rPr>
          <w:b w:val="0"/>
          <w:bCs w:val="0"/>
          <w:color w:val="000000" w:themeColor="text1"/>
          <w:sz w:val="22"/>
          <w:szCs w:val="22"/>
        </w:rPr>
        <w:t xml:space="preserve"> working </w:t>
      </w:r>
      <w:proofErr w:type="gramStart"/>
      <w:r w:rsidRPr="000F7917">
        <w:rPr>
          <w:b w:val="0"/>
          <w:bCs w:val="0"/>
          <w:color w:val="000000" w:themeColor="text1"/>
          <w:sz w:val="22"/>
          <w:szCs w:val="22"/>
        </w:rPr>
        <w:t>arrangements ;</w:t>
      </w:r>
      <w:proofErr w:type="gramEnd"/>
      <w:r w:rsidRPr="000F7917">
        <w:rPr>
          <w:b w:val="0"/>
          <w:bCs w:val="0"/>
          <w:color w:val="000000" w:themeColor="text1"/>
          <w:sz w:val="22"/>
          <w:szCs w:val="22"/>
        </w:rPr>
        <w:t xml:space="preserve"> he recommended more flexible working </w:t>
      </w:r>
      <w:proofErr w:type="gramStart"/>
      <w:r w:rsidRPr="000F7917">
        <w:rPr>
          <w:b w:val="0"/>
          <w:bCs w:val="0"/>
          <w:color w:val="000000" w:themeColor="text1"/>
          <w:sz w:val="22"/>
          <w:szCs w:val="22"/>
        </w:rPr>
        <w:t>periods</w:t>
      </w:r>
      <w:r w:rsidRPr="000F7917">
        <w:rPr>
          <w:color w:val="000000" w:themeColor="text1"/>
        </w:rPr>
        <w:t xml:space="preserve"> </w:t>
      </w:r>
      <w:r w:rsidRPr="000F7917">
        <w:t>.</w:t>
      </w:r>
      <w:proofErr w:type="gramEnd"/>
    </w:p>
    <w:p w14:paraId="7BA5BCA1" w14:textId="77777777" w:rsidR="000F7917" w:rsidRDefault="000F7917">
      <w:pPr>
        <w:pStyle w:val="Heading2"/>
      </w:pPr>
    </w:p>
    <w:p w14:paraId="732F6109" w14:textId="3C94D145" w:rsidR="00BD0B77" w:rsidRDefault="00000000" w:rsidP="00053313">
      <w:pPr>
        <w:spacing w:before="180" w:after="80"/>
      </w:pPr>
      <w:r>
        <w:rPr>
          <w:b/>
          <w:bCs/>
          <w:u w:val="single"/>
        </w:rPr>
        <w:t>2.7.2 International Studies</w:t>
      </w:r>
    </w:p>
    <w:p w14:paraId="041E32A1" w14:textId="77777777" w:rsidR="000F7917" w:rsidRPr="000F7917" w:rsidRDefault="000F7917" w:rsidP="000F7917">
      <w:pPr>
        <w:pStyle w:val="Heading1"/>
        <w:rPr>
          <w:b w:val="0"/>
          <w:bCs w:val="0"/>
          <w:color w:val="000000" w:themeColor="text1"/>
          <w:sz w:val="22"/>
          <w:szCs w:val="22"/>
        </w:rPr>
      </w:pPr>
      <w:r w:rsidRPr="000F7917">
        <w:rPr>
          <w:b w:val="0"/>
          <w:bCs w:val="0"/>
          <w:color w:val="000000" w:themeColor="text1"/>
          <w:sz w:val="22"/>
          <w:szCs w:val="22"/>
        </w:rPr>
        <w:t>By Robbins and Judge (2017) Motivation: Recognition and promotions are the two best predictors of motivation in almost any type of work. Thus, this confirms Herzberg’s findings on motivation in the workplace decades earlier. The financial aspects of employment are only one part of the motivation process in the workplace.</w:t>
      </w:r>
    </w:p>
    <w:p w14:paraId="1588EBFC" w14:textId="77777777" w:rsidR="000F7917" w:rsidRPr="000F7917" w:rsidRDefault="000F7917" w:rsidP="000F7917">
      <w:pPr>
        <w:pStyle w:val="Heading1"/>
        <w:rPr>
          <w:b w:val="0"/>
          <w:bCs w:val="0"/>
          <w:color w:val="000000" w:themeColor="text1"/>
          <w:sz w:val="22"/>
          <w:szCs w:val="22"/>
        </w:rPr>
      </w:pPr>
      <w:r w:rsidRPr="000F7917">
        <w:rPr>
          <w:b w:val="0"/>
          <w:bCs w:val="0"/>
          <w:color w:val="000000" w:themeColor="text1"/>
          <w:sz w:val="22"/>
          <w:szCs w:val="22"/>
        </w:rPr>
        <w:t xml:space="preserve">Motivation and job satisfaction are two emerging issues within human resource management. It has yet to be explored how motivated and satisfied people are with their jobs within the commercial banks of Pakistan. This motivated authors Danish and Usman (2010) to investigate </w:t>
      </w:r>
      <w:r w:rsidRPr="000F7917">
        <w:rPr>
          <w:b w:val="0"/>
          <w:bCs w:val="0"/>
          <w:color w:val="000000" w:themeColor="text1"/>
          <w:sz w:val="22"/>
          <w:szCs w:val="22"/>
        </w:rPr>
        <w:lastRenderedPageBreak/>
        <w:t>the job satisfaction and motivation of the banking industry employees in Pakistan. The findings of this study showed that factors such as recognition of employees, relationship with coworkers, and opportunities for career development are significantly correlated with job satisfaction. Salary is also significantly correlated with job satisfaction but is not as stable as the other factors.</w:t>
      </w:r>
    </w:p>
    <w:p w14:paraId="40D1DD71" w14:textId="77777777" w:rsidR="000F7917" w:rsidRPr="000F7917" w:rsidRDefault="000F7917" w:rsidP="000F7917">
      <w:pPr>
        <w:pStyle w:val="Heading1"/>
        <w:rPr>
          <w:b w:val="0"/>
          <w:bCs w:val="0"/>
          <w:color w:val="000000" w:themeColor="text1"/>
          <w:sz w:val="22"/>
          <w:szCs w:val="22"/>
        </w:rPr>
      </w:pPr>
      <w:r w:rsidRPr="000F7917">
        <w:rPr>
          <w:b w:val="0"/>
          <w:bCs w:val="0"/>
          <w:color w:val="000000" w:themeColor="text1"/>
          <w:sz w:val="22"/>
          <w:szCs w:val="22"/>
        </w:rPr>
        <w:t xml:space="preserve">According to a study conducted by Raziq and </w:t>
      </w:r>
      <w:proofErr w:type="spellStart"/>
      <w:r w:rsidRPr="000F7917">
        <w:rPr>
          <w:b w:val="0"/>
          <w:bCs w:val="0"/>
          <w:color w:val="000000" w:themeColor="text1"/>
          <w:sz w:val="22"/>
          <w:szCs w:val="22"/>
        </w:rPr>
        <w:t>Maulabakhsh</w:t>
      </w:r>
      <w:proofErr w:type="spellEnd"/>
      <w:r w:rsidRPr="000F7917">
        <w:rPr>
          <w:b w:val="0"/>
          <w:bCs w:val="0"/>
          <w:color w:val="000000" w:themeColor="text1"/>
          <w:sz w:val="22"/>
          <w:szCs w:val="22"/>
        </w:rPr>
        <w:t xml:space="preserve"> in 2015, individuals who believe that their workplace is a favorable place to work and exhibit positive characteristics such as being safe, friendly and collaborative in their interactions with others will experience higher levels of job satisfaction. This is especially true within operations centers as these areas of companies rely on good teamwork and a good working environment with their employees.</w:t>
      </w:r>
    </w:p>
    <w:p w14:paraId="4E29090C" w14:textId="77777777" w:rsidR="000F7917" w:rsidRPr="000F7917" w:rsidRDefault="000F7917" w:rsidP="000F7917">
      <w:pPr>
        <w:pStyle w:val="Heading1"/>
        <w:rPr>
          <w:b w:val="0"/>
          <w:bCs w:val="0"/>
          <w:color w:val="000000" w:themeColor="text1"/>
          <w:sz w:val="22"/>
          <w:szCs w:val="22"/>
        </w:rPr>
      </w:pPr>
      <w:r w:rsidRPr="000F7917">
        <w:rPr>
          <w:b w:val="0"/>
          <w:bCs w:val="0"/>
          <w:color w:val="000000" w:themeColor="text1"/>
          <w:sz w:val="22"/>
          <w:szCs w:val="22"/>
        </w:rPr>
        <w:t xml:space="preserve">According to Aworemi, Abdul-Azeez, and </w:t>
      </w:r>
      <w:proofErr w:type="spellStart"/>
      <w:r w:rsidRPr="000F7917">
        <w:rPr>
          <w:b w:val="0"/>
          <w:bCs w:val="0"/>
          <w:color w:val="000000" w:themeColor="text1"/>
          <w:sz w:val="22"/>
          <w:szCs w:val="22"/>
        </w:rPr>
        <w:t>Durowoju</w:t>
      </w:r>
      <w:proofErr w:type="spellEnd"/>
      <w:r w:rsidRPr="000F7917">
        <w:rPr>
          <w:b w:val="0"/>
          <w:bCs w:val="0"/>
          <w:color w:val="000000" w:themeColor="text1"/>
          <w:sz w:val="22"/>
          <w:szCs w:val="22"/>
        </w:rPr>
        <w:t xml:space="preserve"> (2011) the factors that motivate individuals within organizations and the influence that these factors have upon the performance of those employees within those organizations in the Nigerian corporate world was studied. The findings of the study indicate that the main motivators within organizations include opportunities for promotion and providing recognition to those who perform well in their organizations. However, the study also found that the lack of salaries that are provided to employees in relation to the amount of work that they perform for their organizations is one of the main causes of the staff within that organization feeling frustrated at their job.</w:t>
      </w:r>
    </w:p>
    <w:p w14:paraId="174CF8C3" w14:textId="77777777" w:rsidR="000F7917" w:rsidRPr="000F7917" w:rsidRDefault="000F7917" w:rsidP="000F7917">
      <w:pPr>
        <w:pStyle w:val="Heading1"/>
        <w:rPr>
          <w:color w:val="156082" w:themeColor="accent1"/>
          <w:sz w:val="22"/>
          <w:szCs w:val="22"/>
        </w:rPr>
      </w:pPr>
      <w:r w:rsidRPr="000F7917">
        <w:rPr>
          <w:color w:val="156082" w:themeColor="accent1"/>
          <w:sz w:val="22"/>
          <w:szCs w:val="22"/>
        </w:rPr>
        <w:t>2.8 The Theoretical Framework of the Study</w:t>
      </w:r>
    </w:p>
    <w:p w14:paraId="7EF01DCA" w14:textId="77777777" w:rsidR="000F7917" w:rsidRDefault="000F7917" w:rsidP="000F7917">
      <w:pPr>
        <w:pStyle w:val="Heading1"/>
        <w:rPr>
          <w:b w:val="0"/>
          <w:bCs w:val="0"/>
          <w:color w:val="000000" w:themeColor="text1"/>
          <w:sz w:val="22"/>
          <w:szCs w:val="22"/>
        </w:rPr>
      </w:pPr>
      <w:r w:rsidRPr="000F7917">
        <w:rPr>
          <w:b w:val="0"/>
          <w:bCs w:val="0"/>
          <w:color w:val="000000" w:themeColor="text1"/>
          <w:sz w:val="22"/>
          <w:szCs w:val="22"/>
        </w:rPr>
        <w:t>The purpose of this study is to propose a theory that attempts to discuss the model of Motivator Factors and Hygiene Factors and how these impact employees’ motivation and job satisfaction. The theory that will be utilized within this research is a combination of Maslow’s Hierarchy of Needs Theory and Herzberg’s two-factor theory. Motivator factors are those that motivate an individual to perform well in their work such as recognition of employee performance, opportunities for advancement in their careers, providing opportunities for individuals to increase their individual efficiency and skills within their jobs, and the ability for individuals to be given greater responsibilities within their jobs. On the other hand, hygiene factors are those that provide individuals with the basic needs required to feel satisfied in their jobs such as providing wages and salaries for employees, providing job security for those employees, providing employees with benefits and incentives. Through this model it can be predicted that the motivation of employees will impact their job satisfaction with the organization, as well as that those factors related to motivation such as hygiene and motivator factors will have various parameters related to them, such as the job satisfaction that they experience overall, their satisfaction with the working environment and the management that may or may not be provided to them by their organization, their intent to remain within their jobs and contribute to the organization with their time and energy, and the wages and salaries that is provided to their employees. The wages and salaries that will be provided to these employees has a somewhat different role within this model. On the one hand, the lack of salaries provided to employees is one of the causes of dissatisfaction within employees of their jobs (as are the other hygiene factors within this model). On the other hand, however, the wages and salaries provided to employees relates to the needs that must first be met for individuals to meet their other motivation related needs within the hierarchy of human needs. Thus, unless the wages and salaries provided to employees allows for those employees to provide for their own needs and that of their families, the other needs and motivations of those employees will not be effectively satisfied.</w:t>
      </w:r>
    </w:p>
    <w:p w14:paraId="035C5B0B" w14:textId="77777777" w:rsidR="000F7917" w:rsidRPr="000F7917" w:rsidRDefault="000F7917" w:rsidP="000F7917">
      <w:pPr>
        <w:pStyle w:val="Heading1"/>
        <w:rPr>
          <w:b w:val="0"/>
          <w:bCs w:val="0"/>
          <w:color w:val="000000" w:themeColor="text1"/>
          <w:sz w:val="22"/>
          <w:szCs w:val="22"/>
        </w:rPr>
      </w:pPr>
    </w:p>
    <w:p w14:paraId="651A2083" w14:textId="46DE9DF8" w:rsidR="00BD0B77" w:rsidRDefault="00BD0B77">
      <w:pPr>
        <w:spacing w:before="80" w:after="80"/>
      </w:pPr>
    </w:p>
    <w:sectPr w:rsidR="00BD0B77">
      <w:headerReference w:type="default" r:id="rId7"/>
      <w:pgSz w:w="11906" w:h="16838"/>
      <w:pgMar w:top="1440" w:right="1440" w:bottom="1440" w:left="18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4C2CE" w14:textId="77777777" w:rsidR="00282349" w:rsidRDefault="00282349" w:rsidP="00430825">
      <w:r>
        <w:separator/>
      </w:r>
    </w:p>
  </w:endnote>
  <w:endnote w:type="continuationSeparator" w:id="0">
    <w:p w14:paraId="38C5E17C" w14:textId="77777777" w:rsidR="00282349" w:rsidRDefault="00282349" w:rsidP="00430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0FC9E" w14:textId="77777777" w:rsidR="00282349" w:rsidRDefault="00282349" w:rsidP="00430825">
      <w:r>
        <w:separator/>
      </w:r>
    </w:p>
  </w:footnote>
  <w:footnote w:type="continuationSeparator" w:id="0">
    <w:p w14:paraId="3CD7FB06" w14:textId="77777777" w:rsidR="00282349" w:rsidRDefault="00282349" w:rsidP="004308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EC301" w14:textId="5E79F618" w:rsidR="00430825" w:rsidRDefault="00430825" w:rsidP="00430825">
    <w:pPr>
      <w:spacing w:after="120"/>
      <w:jc w:val="center"/>
    </w:pPr>
    <w:r>
      <w:rPr>
        <w:noProof/>
      </w:rPr>
      <w:drawing>
        <wp:anchor distT="0" distB="0" distL="114300" distR="114300" simplePos="0" relativeHeight="251658240" behindDoc="1" locked="0" layoutInCell="1" allowOverlap="1" wp14:anchorId="7E4A6CDC" wp14:editId="3FC1AB81">
          <wp:simplePos x="0" y="0"/>
          <wp:positionH relativeFrom="column">
            <wp:posOffset>1615522</wp:posOffset>
          </wp:positionH>
          <wp:positionV relativeFrom="paragraph">
            <wp:posOffset>-616364</wp:posOffset>
          </wp:positionV>
          <wp:extent cx="2265680" cy="1194157"/>
          <wp:effectExtent l="0" t="0" r="1270" b="6350"/>
          <wp:wrapNone/>
          <wp:docPr id="1305091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091842" name="Picture 1305091842"/>
                  <pic:cNvPicPr/>
                </pic:nvPicPr>
                <pic:blipFill>
                  <a:blip r:embed="rId1">
                    <a:extLst>
                      <a:ext uri="{28A0092B-C50C-407E-A947-70E740481C1C}">
                        <a14:useLocalDpi xmlns:a14="http://schemas.microsoft.com/office/drawing/2010/main" val="0"/>
                      </a:ext>
                    </a:extLst>
                  </a:blip>
                  <a:stretch>
                    <a:fillRect/>
                  </a:stretch>
                </pic:blipFill>
                <pic:spPr>
                  <a:xfrm>
                    <a:off x="0" y="0"/>
                    <a:ext cx="2265680" cy="1194157"/>
                  </a:xfrm>
                  <a:prstGeom prst="rect">
                    <a:avLst/>
                  </a:prstGeom>
                </pic:spPr>
              </pic:pic>
            </a:graphicData>
          </a:graphic>
          <wp14:sizeRelH relativeFrom="margin">
            <wp14:pctWidth>0</wp14:pctWidth>
          </wp14:sizeRelH>
          <wp14:sizeRelV relativeFrom="margin">
            <wp14:pctHeight>0</wp14:pctHeight>
          </wp14:sizeRelV>
        </wp:anchor>
      </w:drawing>
    </w:r>
  </w:p>
  <w:p w14:paraId="2DFBC512" w14:textId="77777777" w:rsidR="00430825" w:rsidRDefault="00430825" w:rsidP="00430825">
    <w:pPr>
      <w:spacing w:after="80"/>
      <w:jc w:val="center"/>
    </w:pPr>
    <w:r>
      <w:rPr>
        <w:sz w:val="28"/>
        <w:szCs w:val="28"/>
      </w:rPr>
      <w:t>College of Management</w:t>
    </w:r>
  </w:p>
  <w:p w14:paraId="17CE3265" w14:textId="6E1A1C68" w:rsidR="00430825" w:rsidRDefault="00430825" w:rsidP="00430825">
    <w:pPr>
      <w:spacing w:after="400"/>
      <w:jc w:val="center"/>
    </w:pPr>
    <w:r>
      <w:rPr>
        <w:sz w:val="26"/>
        <w:szCs w:val="26"/>
      </w:rPr>
      <w:t>Master of Business Administration (MBA)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1714B"/>
    <w:multiLevelType w:val="hybridMultilevel"/>
    <w:tmpl w:val="F8FED2F0"/>
    <w:lvl w:ilvl="0" w:tplc="E29C2B6C">
      <w:start w:val="1"/>
      <w:numFmt w:val="bullet"/>
      <w:lvlText w:val="●"/>
      <w:lvlJc w:val="left"/>
      <w:pPr>
        <w:ind w:left="720" w:hanging="360"/>
      </w:pPr>
    </w:lvl>
    <w:lvl w:ilvl="1" w:tplc="32D69B5E">
      <w:start w:val="1"/>
      <w:numFmt w:val="bullet"/>
      <w:lvlText w:val="○"/>
      <w:lvlJc w:val="left"/>
      <w:pPr>
        <w:ind w:left="1440" w:hanging="360"/>
      </w:pPr>
    </w:lvl>
    <w:lvl w:ilvl="2" w:tplc="EC260406">
      <w:start w:val="1"/>
      <w:numFmt w:val="bullet"/>
      <w:lvlText w:val="■"/>
      <w:lvlJc w:val="left"/>
      <w:pPr>
        <w:ind w:left="2160" w:hanging="360"/>
      </w:pPr>
    </w:lvl>
    <w:lvl w:ilvl="3" w:tplc="91BED1D8">
      <w:start w:val="1"/>
      <w:numFmt w:val="bullet"/>
      <w:lvlText w:val="●"/>
      <w:lvlJc w:val="left"/>
      <w:pPr>
        <w:ind w:left="2880" w:hanging="360"/>
      </w:pPr>
    </w:lvl>
    <w:lvl w:ilvl="4" w:tplc="DDE63FCA">
      <w:start w:val="1"/>
      <w:numFmt w:val="bullet"/>
      <w:lvlText w:val="○"/>
      <w:lvlJc w:val="left"/>
      <w:pPr>
        <w:ind w:left="3600" w:hanging="360"/>
      </w:pPr>
    </w:lvl>
    <w:lvl w:ilvl="5" w:tplc="8724FEE2">
      <w:start w:val="1"/>
      <w:numFmt w:val="bullet"/>
      <w:lvlText w:val="■"/>
      <w:lvlJc w:val="left"/>
      <w:pPr>
        <w:ind w:left="4320" w:hanging="360"/>
      </w:pPr>
    </w:lvl>
    <w:lvl w:ilvl="6" w:tplc="D02A8EAA">
      <w:start w:val="1"/>
      <w:numFmt w:val="bullet"/>
      <w:lvlText w:val="●"/>
      <w:lvlJc w:val="left"/>
      <w:pPr>
        <w:ind w:left="5040" w:hanging="360"/>
      </w:pPr>
    </w:lvl>
    <w:lvl w:ilvl="7" w:tplc="7EB45CB0">
      <w:start w:val="1"/>
      <w:numFmt w:val="bullet"/>
      <w:lvlText w:val="●"/>
      <w:lvlJc w:val="left"/>
      <w:pPr>
        <w:ind w:left="5760" w:hanging="360"/>
      </w:pPr>
    </w:lvl>
    <w:lvl w:ilvl="8" w:tplc="414A11B6">
      <w:start w:val="1"/>
      <w:numFmt w:val="bullet"/>
      <w:lvlText w:val="●"/>
      <w:lvlJc w:val="left"/>
      <w:pPr>
        <w:ind w:left="6480" w:hanging="360"/>
      </w:pPr>
    </w:lvl>
  </w:abstractNum>
  <w:abstractNum w:abstractNumId="1" w15:restartNumberingAfterBreak="0">
    <w:nsid w:val="189254D2"/>
    <w:multiLevelType w:val="multilevel"/>
    <w:tmpl w:val="8D22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747655"/>
    <w:multiLevelType w:val="hybridMultilevel"/>
    <w:tmpl w:val="FDE25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F04ACD"/>
    <w:multiLevelType w:val="hybridMultilevel"/>
    <w:tmpl w:val="BC208B5E"/>
    <w:lvl w:ilvl="0" w:tplc="28FA7A10">
      <w:start w:val="1"/>
      <w:numFmt w:val="decimal"/>
      <w:lvlText w:val="%1."/>
      <w:lvlJc w:val="left"/>
      <w:pPr>
        <w:ind w:left="720" w:hanging="360"/>
      </w:pPr>
    </w:lvl>
    <w:lvl w:ilvl="1" w:tplc="5A98CAE4">
      <w:numFmt w:val="decimal"/>
      <w:lvlText w:val=""/>
      <w:lvlJc w:val="left"/>
    </w:lvl>
    <w:lvl w:ilvl="2" w:tplc="3996AB1A">
      <w:numFmt w:val="decimal"/>
      <w:lvlText w:val=""/>
      <w:lvlJc w:val="left"/>
    </w:lvl>
    <w:lvl w:ilvl="3" w:tplc="9B00D2CA">
      <w:numFmt w:val="decimal"/>
      <w:lvlText w:val=""/>
      <w:lvlJc w:val="left"/>
    </w:lvl>
    <w:lvl w:ilvl="4" w:tplc="1A06D45E">
      <w:numFmt w:val="decimal"/>
      <w:lvlText w:val=""/>
      <w:lvlJc w:val="left"/>
    </w:lvl>
    <w:lvl w:ilvl="5" w:tplc="A9B043AE">
      <w:numFmt w:val="decimal"/>
      <w:lvlText w:val=""/>
      <w:lvlJc w:val="left"/>
    </w:lvl>
    <w:lvl w:ilvl="6" w:tplc="D2E404BC">
      <w:numFmt w:val="decimal"/>
      <w:lvlText w:val=""/>
      <w:lvlJc w:val="left"/>
    </w:lvl>
    <w:lvl w:ilvl="7" w:tplc="DFE63D44">
      <w:numFmt w:val="decimal"/>
      <w:lvlText w:val=""/>
      <w:lvlJc w:val="left"/>
    </w:lvl>
    <w:lvl w:ilvl="8" w:tplc="DDA0C50C">
      <w:numFmt w:val="decimal"/>
      <w:lvlText w:val=""/>
      <w:lvlJc w:val="left"/>
    </w:lvl>
  </w:abstractNum>
  <w:abstractNum w:abstractNumId="4" w15:restartNumberingAfterBreak="0">
    <w:nsid w:val="6D0E7E7E"/>
    <w:multiLevelType w:val="multilevel"/>
    <w:tmpl w:val="D31A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8465F5"/>
    <w:multiLevelType w:val="hybridMultilevel"/>
    <w:tmpl w:val="4AB800C8"/>
    <w:lvl w:ilvl="0" w:tplc="546E5334">
      <w:start w:val="1"/>
      <w:numFmt w:val="bullet"/>
      <w:lvlText w:val="•"/>
      <w:lvlJc w:val="left"/>
      <w:pPr>
        <w:ind w:left="720" w:hanging="360"/>
      </w:pPr>
    </w:lvl>
    <w:lvl w:ilvl="1" w:tplc="4B1E30B4">
      <w:numFmt w:val="decimal"/>
      <w:lvlText w:val=""/>
      <w:lvlJc w:val="left"/>
    </w:lvl>
    <w:lvl w:ilvl="2" w:tplc="F96C38CA">
      <w:numFmt w:val="decimal"/>
      <w:lvlText w:val=""/>
      <w:lvlJc w:val="left"/>
    </w:lvl>
    <w:lvl w:ilvl="3" w:tplc="EAF42300">
      <w:numFmt w:val="decimal"/>
      <w:lvlText w:val=""/>
      <w:lvlJc w:val="left"/>
    </w:lvl>
    <w:lvl w:ilvl="4" w:tplc="FBDCF51A">
      <w:numFmt w:val="decimal"/>
      <w:lvlText w:val=""/>
      <w:lvlJc w:val="left"/>
    </w:lvl>
    <w:lvl w:ilvl="5" w:tplc="A59A826C">
      <w:numFmt w:val="decimal"/>
      <w:lvlText w:val=""/>
      <w:lvlJc w:val="left"/>
    </w:lvl>
    <w:lvl w:ilvl="6" w:tplc="0890DCCA">
      <w:numFmt w:val="decimal"/>
      <w:lvlText w:val=""/>
      <w:lvlJc w:val="left"/>
    </w:lvl>
    <w:lvl w:ilvl="7" w:tplc="F5AEB310">
      <w:numFmt w:val="decimal"/>
      <w:lvlText w:val=""/>
      <w:lvlJc w:val="left"/>
    </w:lvl>
    <w:lvl w:ilvl="8" w:tplc="DF90486E">
      <w:numFmt w:val="decimal"/>
      <w:lvlText w:val=""/>
      <w:lvlJc w:val="left"/>
    </w:lvl>
  </w:abstractNum>
  <w:abstractNum w:abstractNumId="6" w15:restartNumberingAfterBreak="0">
    <w:nsid w:val="778739B1"/>
    <w:multiLevelType w:val="multilevel"/>
    <w:tmpl w:val="DE424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723236">
    <w:abstractNumId w:val="0"/>
    <w:lvlOverride w:ilvl="0">
      <w:startOverride w:val="1"/>
    </w:lvlOverride>
  </w:num>
  <w:num w:numId="2" w16cid:durableId="352658543">
    <w:abstractNumId w:val="5"/>
    <w:lvlOverride w:ilvl="0">
      <w:startOverride w:val="1"/>
    </w:lvlOverride>
  </w:num>
  <w:num w:numId="3" w16cid:durableId="598372489">
    <w:abstractNumId w:val="4"/>
  </w:num>
  <w:num w:numId="4" w16cid:durableId="1460416470">
    <w:abstractNumId w:val="6"/>
  </w:num>
  <w:num w:numId="5" w16cid:durableId="358043737">
    <w:abstractNumId w:val="2"/>
  </w:num>
  <w:num w:numId="6" w16cid:durableId="1509828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B77"/>
    <w:rsid w:val="00053313"/>
    <w:rsid w:val="000D73E2"/>
    <w:rsid w:val="000F7917"/>
    <w:rsid w:val="001112BA"/>
    <w:rsid w:val="001D4DC7"/>
    <w:rsid w:val="00282349"/>
    <w:rsid w:val="00343B33"/>
    <w:rsid w:val="00352941"/>
    <w:rsid w:val="00354769"/>
    <w:rsid w:val="00430825"/>
    <w:rsid w:val="004B74BB"/>
    <w:rsid w:val="00590069"/>
    <w:rsid w:val="005E6D94"/>
    <w:rsid w:val="006A1FD4"/>
    <w:rsid w:val="00704833"/>
    <w:rsid w:val="00786148"/>
    <w:rsid w:val="0083674A"/>
    <w:rsid w:val="0085771B"/>
    <w:rsid w:val="008E2F48"/>
    <w:rsid w:val="00943823"/>
    <w:rsid w:val="009A57D7"/>
    <w:rsid w:val="00B02175"/>
    <w:rsid w:val="00B336D7"/>
    <w:rsid w:val="00BD0B77"/>
    <w:rsid w:val="00BD5688"/>
    <w:rsid w:val="00C77B9B"/>
    <w:rsid w:val="00C83884"/>
    <w:rsid w:val="00CB7A2D"/>
    <w:rsid w:val="00D7490B"/>
    <w:rsid w:val="00DB1A11"/>
    <w:rsid w:val="00E45CD8"/>
    <w:rsid w:val="00F0551A"/>
    <w:rsid w:val="00F138F0"/>
    <w:rsid w:val="00F21518"/>
    <w:rsid w:val="00F5026B"/>
    <w:rsid w:val="00F70257"/>
    <w:rsid w:val="00FB4CC1"/>
    <w:rsid w:val="00FC61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13A73"/>
  <w15:docId w15:val="{3722A13D-70AE-4469-BD1E-16E7D0D1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1F4E79"/>
      <w:sz w:val="32"/>
      <w:szCs w:val="32"/>
    </w:rPr>
  </w:style>
  <w:style w:type="paragraph" w:styleId="Heading2">
    <w:name w:val="heading 2"/>
    <w:uiPriority w:val="9"/>
    <w:unhideWhenUsed/>
    <w:qFormat/>
    <w:pPr>
      <w:spacing w:before="240" w:after="120"/>
      <w:outlineLvl w:val="1"/>
    </w:pPr>
    <w:rPr>
      <w:b/>
      <w:bCs/>
      <w:color w:val="2E75B6"/>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NormalWeb">
    <w:name w:val="Normal (Web)"/>
    <w:basedOn w:val="Normal"/>
    <w:uiPriority w:val="99"/>
    <w:unhideWhenUsed/>
    <w:rsid w:val="00B336D7"/>
    <w:pPr>
      <w:spacing w:before="100" w:beforeAutospacing="1" w:after="100" w:afterAutospacing="1"/>
    </w:pPr>
  </w:style>
  <w:style w:type="character" w:styleId="Strong">
    <w:name w:val="Strong"/>
    <w:basedOn w:val="DefaultParagraphFont"/>
    <w:uiPriority w:val="22"/>
    <w:qFormat/>
    <w:rsid w:val="00B336D7"/>
    <w:rPr>
      <w:b/>
      <w:bCs/>
    </w:rPr>
  </w:style>
  <w:style w:type="paragraph" w:styleId="Header">
    <w:name w:val="header"/>
    <w:basedOn w:val="Normal"/>
    <w:link w:val="HeaderChar"/>
    <w:uiPriority w:val="99"/>
    <w:unhideWhenUsed/>
    <w:rsid w:val="00430825"/>
    <w:pPr>
      <w:tabs>
        <w:tab w:val="center" w:pos="4680"/>
        <w:tab w:val="right" w:pos="9360"/>
      </w:tabs>
    </w:pPr>
  </w:style>
  <w:style w:type="character" w:customStyle="1" w:styleId="HeaderChar">
    <w:name w:val="Header Char"/>
    <w:basedOn w:val="DefaultParagraphFont"/>
    <w:link w:val="Header"/>
    <w:uiPriority w:val="99"/>
    <w:rsid w:val="00430825"/>
  </w:style>
  <w:style w:type="paragraph" w:styleId="Footer">
    <w:name w:val="footer"/>
    <w:basedOn w:val="Normal"/>
    <w:link w:val="FooterChar"/>
    <w:uiPriority w:val="99"/>
    <w:unhideWhenUsed/>
    <w:rsid w:val="00430825"/>
    <w:pPr>
      <w:tabs>
        <w:tab w:val="center" w:pos="4680"/>
        <w:tab w:val="right" w:pos="9360"/>
      </w:tabs>
    </w:pPr>
  </w:style>
  <w:style w:type="character" w:customStyle="1" w:styleId="FooterChar">
    <w:name w:val="Footer Char"/>
    <w:basedOn w:val="DefaultParagraphFont"/>
    <w:link w:val="Footer"/>
    <w:uiPriority w:val="99"/>
    <w:rsid w:val="00430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4621</TotalTime>
  <Pages>11</Pages>
  <Words>4027</Words>
  <Characters>22954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Adeeb Barayyan</cp:lastModifiedBy>
  <cp:revision>16</cp:revision>
  <cp:lastPrinted>2026-03-10T08:09:00Z</cp:lastPrinted>
  <dcterms:created xsi:type="dcterms:W3CDTF">2026-03-09T14:18:00Z</dcterms:created>
  <dcterms:modified xsi:type="dcterms:W3CDTF">2026-03-31T10:03:00Z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e315cbd8-54b3-4c56-8ef4-9454506c62a1</vt:lpwstr>
  </property>
</Properties>
</file>