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5B379" w14:textId="5178B72C" w:rsidR="00DE13C8" w:rsidRPr="00C364A2" w:rsidRDefault="00DE13C8" w:rsidP="00DE13C8">
      <w:pPr>
        <w:bidi/>
        <w:rPr>
          <w:rFonts w:ascii="Calibri" w:hAnsi="Calibri" w:cs="Calibri"/>
          <w:sz w:val="20"/>
          <w:szCs w:val="20"/>
          <w:rtl/>
        </w:rPr>
      </w:pPr>
      <w:r w:rsidRPr="00C364A2">
        <w:rPr>
          <w:rFonts w:ascii="Calibri" w:hAnsi="Calibri" w:cs="Calibri"/>
          <w:sz w:val="20"/>
          <w:szCs w:val="20"/>
          <w:rtl/>
        </w:rPr>
        <w:t xml:space="preserve">جامعة </w:t>
      </w:r>
      <w:proofErr w:type="spellStart"/>
      <w:r w:rsidRPr="00C364A2">
        <w:rPr>
          <w:rFonts w:ascii="Calibri" w:hAnsi="Calibri" w:cs="Calibri"/>
          <w:sz w:val="20"/>
          <w:szCs w:val="20"/>
          <w:rtl/>
        </w:rPr>
        <w:t>ميدأوشن</w:t>
      </w:r>
      <w:proofErr w:type="spellEnd"/>
      <w:r w:rsidRPr="00C364A2">
        <w:rPr>
          <w:rFonts w:ascii="Calibri" w:hAnsi="Calibri" w:cs="Calibri"/>
          <w:sz w:val="20"/>
          <w:szCs w:val="20"/>
        </w:rPr>
        <w:t xml:space="preserve"> Midocean University </w:t>
      </w:r>
    </w:p>
    <w:p w14:paraId="60634016" w14:textId="095C13DF" w:rsidR="00DE13C8" w:rsidRPr="00C364A2" w:rsidRDefault="00DE13C8" w:rsidP="00DE13C8">
      <w:pPr>
        <w:bidi/>
        <w:rPr>
          <w:rFonts w:ascii="Calibri" w:hAnsi="Calibri" w:cs="Calibri"/>
          <w:sz w:val="20"/>
          <w:szCs w:val="20"/>
          <w:rtl/>
        </w:rPr>
      </w:pPr>
      <w:r w:rsidRPr="00C364A2">
        <w:rPr>
          <w:rFonts w:ascii="Calibri" w:hAnsi="Calibri" w:cs="Calibri"/>
          <w:sz w:val="20"/>
          <w:szCs w:val="20"/>
          <w:rtl/>
        </w:rPr>
        <w:t>كلية الدراسات العليا</w:t>
      </w:r>
    </w:p>
    <w:p w14:paraId="14C8B7CA" w14:textId="6615762B" w:rsidR="00DE13C8" w:rsidRPr="00C364A2" w:rsidRDefault="00DE13C8" w:rsidP="00DE13C8">
      <w:pPr>
        <w:bidi/>
        <w:rPr>
          <w:rFonts w:ascii="Calibri" w:hAnsi="Calibri" w:cs="Calibri"/>
          <w:sz w:val="20"/>
          <w:szCs w:val="20"/>
          <w:rtl/>
        </w:rPr>
      </w:pPr>
      <w:r w:rsidRPr="00C364A2">
        <w:rPr>
          <w:rFonts w:ascii="Calibri" w:hAnsi="Calibri" w:cs="Calibri"/>
          <w:sz w:val="20"/>
          <w:szCs w:val="20"/>
          <w:rtl/>
        </w:rPr>
        <w:t>برنامج ماجستير إدارة المخاطر</w:t>
      </w:r>
    </w:p>
    <w:p w14:paraId="733F7162" w14:textId="77777777" w:rsidR="00DE13C8" w:rsidRDefault="00DE13C8" w:rsidP="00DE13C8">
      <w:pPr>
        <w:bidi/>
        <w:jc w:val="center"/>
        <w:rPr>
          <w:rFonts w:asciiTheme="majorBidi" w:hAnsiTheme="majorBidi" w:cstheme="majorBidi"/>
          <w:sz w:val="20"/>
          <w:szCs w:val="20"/>
          <w:rtl/>
        </w:rPr>
      </w:pPr>
    </w:p>
    <w:p w14:paraId="63EDB4DC" w14:textId="77777777" w:rsidR="00DE13C8" w:rsidRDefault="00DE13C8" w:rsidP="00DE13C8">
      <w:pPr>
        <w:bidi/>
        <w:jc w:val="center"/>
        <w:rPr>
          <w:rFonts w:asciiTheme="majorBidi" w:hAnsiTheme="majorBidi" w:cstheme="majorBidi"/>
          <w:sz w:val="20"/>
          <w:szCs w:val="20"/>
          <w:rtl/>
        </w:rPr>
      </w:pPr>
    </w:p>
    <w:p w14:paraId="31404A4B" w14:textId="77777777" w:rsidR="00DE13C8" w:rsidRDefault="00DE13C8" w:rsidP="00DE13C8">
      <w:pPr>
        <w:bidi/>
        <w:jc w:val="center"/>
        <w:rPr>
          <w:rFonts w:asciiTheme="majorBidi" w:hAnsiTheme="majorBidi" w:cstheme="majorBidi"/>
          <w:sz w:val="20"/>
          <w:szCs w:val="20"/>
          <w:rtl/>
        </w:rPr>
      </w:pPr>
    </w:p>
    <w:p w14:paraId="0A6EE814" w14:textId="77777777" w:rsidR="00DE13C8" w:rsidRPr="00910BB8" w:rsidRDefault="00DE13C8" w:rsidP="00DE13C8">
      <w:pPr>
        <w:bidi/>
        <w:jc w:val="center"/>
        <w:rPr>
          <w:rFonts w:asciiTheme="majorBidi" w:hAnsiTheme="majorBidi" w:cstheme="majorBidi"/>
          <w:sz w:val="20"/>
          <w:szCs w:val="20"/>
        </w:rPr>
      </w:pPr>
    </w:p>
    <w:p w14:paraId="484DBF14" w14:textId="77777777" w:rsidR="00C364A2" w:rsidRPr="00C364A2" w:rsidRDefault="00DE13C8" w:rsidP="00C364A2">
      <w:pPr>
        <w:bidi/>
        <w:jc w:val="center"/>
        <w:rPr>
          <w:rFonts w:ascii="Calibri" w:hAnsi="Calibri" w:cs="Calibri"/>
          <w:b/>
          <w:bCs/>
          <w:color w:val="002060"/>
          <w:sz w:val="40"/>
          <w:szCs w:val="40"/>
        </w:rPr>
      </w:pPr>
      <w:r w:rsidRPr="00C364A2">
        <w:rPr>
          <w:rFonts w:ascii="Calibri" w:hAnsi="Calibri" w:cs="Calibri"/>
          <w:b/>
          <w:bCs/>
          <w:color w:val="002060"/>
          <w:sz w:val="40"/>
          <w:szCs w:val="40"/>
          <w:rtl/>
        </w:rPr>
        <w:t>عنوان المشروع</w:t>
      </w:r>
      <w:r w:rsidRPr="00C364A2">
        <w:rPr>
          <w:rFonts w:ascii="Calibri" w:hAnsi="Calibri" w:cs="Calibri"/>
          <w:b/>
          <w:bCs/>
          <w:color w:val="002060"/>
          <w:sz w:val="40"/>
          <w:szCs w:val="40"/>
        </w:rPr>
        <w:t>:</w:t>
      </w:r>
    </w:p>
    <w:p w14:paraId="5BCA1005" w14:textId="74E6761A" w:rsidR="00DE13C8" w:rsidRPr="00C364A2" w:rsidRDefault="00DE13C8" w:rsidP="00C364A2">
      <w:pPr>
        <w:bidi/>
        <w:jc w:val="center"/>
        <w:rPr>
          <w:rFonts w:ascii="Calibri" w:hAnsi="Calibri" w:cs="Calibri"/>
          <w:b/>
          <w:bCs/>
          <w:sz w:val="40"/>
          <w:szCs w:val="40"/>
          <w:rtl/>
        </w:rPr>
      </w:pPr>
      <w:r w:rsidRPr="00C364A2">
        <w:rPr>
          <w:rFonts w:ascii="Calibri" w:hAnsi="Calibri" w:cs="Calibri"/>
          <w:b/>
          <w:bCs/>
          <w:sz w:val="40"/>
          <w:szCs w:val="40"/>
          <w:rtl/>
        </w:rPr>
        <w:t>أثر تطبيق إطار الحوكمة الصادر من البنك المركزي السعودي (ساما) على إدارة المخاطر في قطاع التأمين في المملكة العربية السعودية</w:t>
      </w:r>
    </w:p>
    <w:p w14:paraId="71D577F7" w14:textId="77777777" w:rsidR="00DE13C8" w:rsidRDefault="00DE13C8" w:rsidP="00DE13C8">
      <w:pPr>
        <w:bidi/>
        <w:jc w:val="center"/>
        <w:rPr>
          <w:rFonts w:asciiTheme="majorBidi" w:hAnsiTheme="majorBidi" w:cstheme="majorBidi"/>
          <w:b/>
          <w:bCs/>
          <w:sz w:val="40"/>
          <w:szCs w:val="40"/>
          <w:rtl/>
        </w:rPr>
      </w:pPr>
    </w:p>
    <w:p w14:paraId="25682B01" w14:textId="77777777" w:rsidR="00DE13C8" w:rsidRDefault="00DE13C8" w:rsidP="00DE13C8">
      <w:pPr>
        <w:jc w:val="center"/>
        <w:rPr>
          <w:rFonts w:asciiTheme="majorBidi" w:hAnsiTheme="majorBidi" w:cstheme="majorBidi"/>
          <w:b/>
          <w:bCs/>
          <w:sz w:val="40"/>
          <w:szCs w:val="40"/>
          <w:rtl/>
        </w:rPr>
      </w:pPr>
    </w:p>
    <w:p w14:paraId="28468AF9" w14:textId="77777777" w:rsidR="00DE13C8" w:rsidRDefault="00DE13C8" w:rsidP="00DE13C8">
      <w:pPr>
        <w:bidi/>
        <w:jc w:val="center"/>
        <w:rPr>
          <w:rFonts w:asciiTheme="majorBidi" w:hAnsiTheme="majorBidi" w:cstheme="majorBidi"/>
          <w:b/>
          <w:bCs/>
          <w:sz w:val="40"/>
          <w:szCs w:val="40"/>
          <w:rtl/>
        </w:rPr>
      </w:pPr>
    </w:p>
    <w:p w14:paraId="354E427B" w14:textId="77777777" w:rsidR="00DE13C8" w:rsidRPr="00C364A2" w:rsidRDefault="00DE13C8" w:rsidP="00DE13C8">
      <w:pPr>
        <w:bidi/>
        <w:jc w:val="center"/>
        <w:rPr>
          <w:rFonts w:ascii="Calibri" w:hAnsi="Calibri" w:cs="Calibri"/>
          <w:b/>
          <w:bCs/>
          <w:sz w:val="40"/>
          <w:szCs w:val="40"/>
        </w:rPr>
      </w:pPr>
    </w:p>
    <w:p w14:paraId="1659423A" w14:textId="77777777" w:rsidR="00DE13C8" w:rsidRPr="00C364A2" w:rsidRDefault="00DE13C8" w:rsidP="00DE13C8">
      <w:pPr>
        <w:bidi/>
        <w:jc w:val="center"/>
        <w:rPr>
          <w:rFonts w:ascii="Calibri" w:hAnsi="Calibri" w:cs="Calibri"/>
          <w:szCs w:val="28"/>
          <w:rtl/>
        </w:rPr>
      </w:pPr>
      <w:r w:rsidRPr="00C364A2">
        <w:rPr>
          <w:rFonts w:ascii="Calibri" w:hAnsi="Calibri" w:cs="Calibri"/>
          <w:szCs w:val="28"/>
          <w:rtl/>
        </w:rPr>
        <w:t>اسم الطالب معاذ أحمد البريك</w:t>
      </w:r>
    </w:p>
    <w:p w14:paraId="0A8C0162" w14:textId="2112D44C" w:rsidR="00DE13C8" w:rsidRPr="00C364A2" w:rsidRDefault="00DE13C8" w:rsidP="00DE13C8">
      <w:pPr>
        <w:bidi/>
        <w:jc w:val="center"/>
        <w:rPr>
          <w:rFonts w:ascii="Calibri" w:hAnsi="Calibri" w:cs="Calibri"/>
          <w:szCs w:val="28"/>
          <w:rtl/>
        </w:rPr>
      </w:pPr>
      <w:r w:rsidRPr="00C364A2">
        <w:rPr>
          <w:rFonts w:ascii="Calibri" w:hAnsi="Calibri" w:cs="Calibri"/>
          <w:szCs w:val="28"/>
          <w:rtl/>
        </w:rPr>
        <w:t>الرقم الجامعي 251002302</w:t>
      </w:r>
    </w:p>
    <w:p w14:paraId="67D49725" w14:textId="77777777" w:rsidR="00DE13C8" w:rsidRDefault="00DE13C8" w:rsidP="00DE13C8">
      <w:pPr>
        <w:bidi/>
        <w:rPr>
          <w:b/>
          <w:bCs/>
          <w:rtl/>
        </w:rPr>
      </w:pPr>
    </w:p>
    <w:p w14:paraId="4EFE9242" w14:textId="77777777" w:rsidR="00DE13C8" w:rsidRDefault="00DE13C8" w:rsidP="00DE13C8">
      <w:pPr>
        <w:bidi/>
        <w:rPr>
          <w:b/>
          <w:bCs/>
          <w:rtl/>
        </w:rPr>
      </w:pPr>
    </w:p>
    <w:p w14:paraId="3860EC03" w14:textId="77777777" w:rsidR="00DE13C8" w:rsidRDefault="00DE13C8" w:rsidP="00DE13C8">
      <w:pPr>
        <w:bidi/>
        <w:rPr>
          <w:b/>
          <w:bCs/>
          <w:rtl/>
        </w:rPr>
      </w:pPr>
    </w:p>
    <w:p w14:paraId="4DB6AEBD" w14:textId="77777777" w:rsidR="00DE13C8" w:rsidRDefault="00DE13C8" w:rsidP="00DE13C8">
      <w:pPr>
        <w:bidi/>
        <w:rPr>
          <w:b/>
          <w:bCs/>
          <w:rtl/>
        </w:rPr>
      </w:pPr>
    </w:p>
    <w:p w14:paraId="4956A79F" w14:textId="77777777" w:rsidR="00DE13C8" w:rsidRDefault="00DE13C8" w:rsidP="00DE13C8">
      <w:pPr>
        <w:bidi/>
        <w:rPr>
          <w:b/>
          <w:bCs/>
          <w:rtl/>
        </w:rPr>
      </w:pPr>
    </w:p>
    <w:p w14:paraId="116A52C2" w14:textId="77777777" w:rsidR="00DE13C8" w:rsidRDefault="00DE13C8" w:rsidP="00DE13C8">
      <w:pPr>
        <w:bidi/>
        <w:rPr>
          <w:b/>
          <w:bCs/>
          <w:rtl/>
        </w:rPr>
      </w:pPr>
    </w:p>
    <w:p w14:paraId="056C97A5" w14:textId="77777777" w:rsidR="00DE13C8" w:rsidRDefault="00DE13C8" w:rsidP="00DE13C8">
      <w:pPr>
        <w:bidi/>
        <w:rPr>
          <w:b/>
          <w:bCs/>
          <w:rtl/>
        </w:rPr>
      </w:pPr>
    </w:p>
    <w:p w14:paraId="1C2E07B8" w14:textId="77777777" w:rsidR="00DE13C8" w:rsidRDefault="00DE13C8" w:rsidP="00DE13C8">
      <w:pPr>
        <w:bidi/>
        <w:rPr>
          <w:b/>
          <w:bCs/>
          <w:rtl/>
        </w:rPr>
      </w:pPr>
    </w:p>
    <w:p w14:paraId="5A03F09F" w14:textId="2CEADC43" w:rsidR="00930DA0" w:rsidRPr="00C364A2" w:rsidRDefault="00930DA0" w:rsidP="00DE13C8">
      <w:pPr>
        <w:bidi/>
        <w:rPr>
          <w:rFonts w:ascii="Calibri" w:hAnsi="Calibri" w:cs="Calibri"/>
          <w:b/>
          <w:bCs/>
          <w:color w:val="002060"/>
        </w:rPr>
      </w:pPr>
      <w:r w:rsidRPr="00C364A2">
        <w:rPr>
          <w:rFonts w:ascii="Calibri" w:hAnsi="Calibri" w:cs="Calibri"/>
          <w:b/>
          <w:bCs/>
          <w:color w:val="002060"/>
          <w:rtl/>
        </w:rPr>
        <w:lastRenderedPageBreak/>
        <w:t>الفهرس (جدول المحتويات)</w:t>
      </w:r>
    </w:p>
    <w:p w14:paraId="6432E6AA"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الفصل الأول: الإطار العام للدراسة</w:t>
      </w:r>
    </w:p>
    <w:p w14:paraId="0FC7FEF9"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المقدمة</w:t>
      </w:r>
    </w:p>
    <w:p w14:paraId="068D4990"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مشكلة الدراسة</w:t>
      </w:r>
    </w:p>
    <w:p w14:paraId="754BC824"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خلاصة مشكلة الدراسة</w:t>
      </w:r>
    </w:p>
    <w:p w14:paraId="7749FB12"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أهمية الدراسة</w:t>
      </w:r>
    </w:p>
    <w:p w14:paraId="6C31D440"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خلاصة أهمية الدراسة</w:t>
      </w:r>
    </w:p>
    <w:p w14:paraId="4EA89F0C"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أهداف الدراسة</w:t>
      </w:r>
    </w:p>
    <w:p w14:paraId="35EA7CAE"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خلاصة أهداف الدراسة</w:t>
      </w:r>
    </w:p>
    <w:p w14:paraId="7FBDF992"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تساؤلات الدراسة</w:t>
      </w:r>
    </w:p>
    <w:p w14:paraId="361C587D"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خلاصة تساؤلات الدراسة</w:t>
      </w:r>
    </w:p>
    <w:p w14:paraId="787B9663"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حدود الدراسة (الزمانية – المكانية – الموضوعية – المنهجية – حدود التعميم)</w:t>
      </w:r>
    </w:p>
    <w:p w14:paraId="38455225"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خلاصة الحدود</w:t>
      </w:r>
    </w:p>
    <w:p w14:paraId="566D2AC9"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مصطلحات الدراسة</w:t>
      </w:r>
    </w:p>
    <w:p w14:paraId="350F3697" w14:textId="77777777" w:rsidR="00930DA0" w:rsidRPr="00C364A2" w:rsidRDefault="00930DA0" w:rsidP="00930DA0">
      <w:pPr>
        <w:numPr>
          <w:ilvl w:val="0"/>
          <w:numId w:val="142"/>
        </w:numPr>
        <w:bidi/>
        <w:rPr>
          <w:rFonts w:ascii="Calibri" w:hAnsi="Calibri" w:cs="Calibri"/>
          <w:b/>
          <w:bCs/>
          <w:sz w:val="20"/>
          <w:szCs w:val="20"/>
        </w:rPr>
      </w:pPr>
      <w:r w:rsidRPr="00C364A2">
        <w:rPr>
          <w:rFonts w:ascii="Calibri" w:hAnsi="Calibri" w:cs="Calibri"/>
          <w:b/>
          <w:bCs/>
          <w:sz w:val="20"/>
          <w:szCs w:val="20"/>
          <w:rtl/>
        </w:rPr>
        <w:t>الخلاصة الختامية للفصل</w:t>
      </w:r>
    </w:p>
    <w:p w14:paraId="23AE02F8" w14:textId="77777777" w:rsidR="00930DA0" w:rsidRPr="00C364A2" w:rsidRDefault="00000000" w:rsidP="00930DA0">
      <w:pPr>
        <w:bidi/>
        <w:rPr>
          <w:rFonts w:ascii="Calibri" w:hAnsi="Calibri" w:cs="Calibri"/>
          <w:b/>
          <w:bCs/>
        </w:rPr>
      </w:pPr>
      <w:r w:rsidRPr="00C364A2">
        <w:rPr>
          <w:rFonts w:ascii="Calibri" w:hAnsi="Calibri" w:cs="Calibri"/>
          <w:b/>
          <w:bCs/>
        </w:rPr>
        <w:pict w14:anchorId="292F7279">
          <v:rect id="_x0000_i1025" style="width:0;height:1.5pt" o:hralign="center" o:hrstd="t" o:hr="t" fillcolor="#a0a0a0" stroked="f"/>
        </w:pict>
      </w:r>
    </w:p>
    <w:p w14:paraId="65B49BD7"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الفصل الثاني: الإطار النظري</w:t>
      </w:r>
    </w:p>
    <w:p w14:paraId="5CCB6657" w14:textId="77777777" w:rsidR="00930DA0" w:rsidRPr="00C364A2" w:rsidRDefault="00930DA0" w:rsidP="00930DA0">
      <w:pPr>
        <w:numPr>
          <w:ilvl w:val="0"/>
          <w:numId w:val="143"/>
        </w:numPr>
        <w:bidi/>
        <w:rPr>
          <w:rFonts w:ascii="Calibri" w:hAnsi="Calibri" w:cs="Calibri"/>
          <w:b/>
          <w:bCs/>
          <w:sz w:val="20"/>
          <w:szCs w:val="20"/>
        </w:rPr>
      </w:pPr>
      <w:r w:rsidRPr="00C364A2">
        <w:rPr>
          <w:rFonts w:ascii="Calibri" w:hAnsi="Calibri" w:cs="Calibri"/>
          <w:b/>
          <w:bCs/>
          <w:sz w:val="20"/>
          <w:szCs w:val="20"/>
          <w:rtl/>
        </w:rPr>
        <w:t>مقدمة الفصل</w:t>
      </w:r>
    </w:p>
    <w:p w14:paraId="0221EC47" w14:textId="77777777" w:rsidR="00930DA0" w:rsidRPr="00C364A2" w:rsidRDefault="00930DA0" w:rsidP="00930DA0">
      <w:pPr>
        <w:numPr>
          <w:ilvl w:val="0"/>
          <w:numId w:val="143"/>
        </w:numPr>
        <w:bidi/>
        <w:rPr>
          <w:rFonts w:ascii="Calibri" w:hAnsi="Calibri" w:cs="Calibri"/>
          <w:b/>
          <w:bCs/>
          <w:sz w:val="20"/>
          <w:szCs w:val="20"/>
        </w:rPr>
      </w:pPr>
      <w:r w:rsidRPr="00C364A2">
        <w:rPr>
          <w:rFonts w:ascii="Calibri" w:hAnsi="Calibri" w:cs="Calibri"/>
          <w:b/>
          <w:bCs/>
          <w:sz w:val="20"/>
          <w:szCs w:val="20"/>
          <w:rtl/>
        </w:rPr>
        <w:t>المبحث الأول: مفهوم الحوكمة المؤسسية وأهميتها</w:t>
      </w:r>
    </w:p>
    <w:p w14:paraId="6A721D02"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تعريف الحوكمة</w:t>
      </w:r>
    </w:p>
    <w:p w14:paraId="36CFBEEE"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تطور مفهوم الحوكمة</w:t>
      </w:r>
    </w:p>
    <w:p w14:paraId="5ADC7BD6"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مبادئ الحوكمة الدولية</w:t>
      </w:r>
    </w:p>
    <w:p w14:paraId="5787B69A"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أهمية الحوكمة في القطاع المالي والتأميني</w:t>
      </w:r>
    </w:p>
    <w:p w14:paraId="0C752770" w14:textId="77777777" w:rsidR="00930DA0" w:rsidRPr="00C364A2" w:rsidRDefault="00930DA0" w:rsidP="00930DA0">
      <w:pPr>
        <w:numPr>
          <w:ilvl w:val="0"/>
          <w:numId w:val="143"/>
        </w:numPr>
        <w:bidi/>
        <w:rPr>
          <w:rFonts w:ascii="Calibri" w:hAnsi="Calibri" w:cs="Calibri"/>
          <w:b/>
          <w:bCs/>
          <w:sz w:val="20"/>
          <w:szCs w:val="20"/>
        </w:rPr>
      </w:pPr>
      <w:r w:rsidRPr="00C364A2">
        <w:rPr>
          <w:rFonts w:ascii="Calibri" w:hAnsi="Calibri" w:cs="Calibri"/>
          <w:b/>
          <w:bCs/>
          <w:sz w:val="20"/>
          <w:szCs w:val="20"/>
          <w:rtl/>
        </w:rPr>
        <w:t>المبحث الثاني: الحوكمة في قطاع التأمين وفق إطار البنك المركزي السعودي (ساما)</w:t>
      </w:r>
    </w:p>
    <w:p w14:paraId="05769FF9"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الخلفية التنظيمية</w:t>
      </w:r>
    </w:p>
    <w:p w14:paraId="32E3D459"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متطلبات مجلس الإدارة</w:t>
      </w:r>
    </w:p>
    <w:p w14:paraId="69561958"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اللجان الرقابية (المراجعة – المخاطر – الحوكمة – الترشيحات والمكافآت)</w:t>
      </w:r>
    </w:p>
    <w:p w14:paraId="27173BF5"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سياسات وإجراءات الحوكمة</w:t>
      </w:r>
    </w:p>
    <w:p w14:paraId="4163EA90"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lastRenderedPageBreak/>
        <w:t>الإفصاح والشفافية</w:t>
      </w:r>
    </w:p>
    <w:p w14:paraId="312A77DF"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التحديات التنظيمية</w:t>
      </w:r>
    </w:p>
    <w:p w14:paraId="45456C85" w14:textId="77777777" w:rsidR="00930DA0" w:rsidRPr="00C364A2" w:rsidRDefault="00930DA0" w:rsidP="00930DA0">
      <w:pPr>
        <w:numPr>
          <w:ilvl w:val="0"/>
          <w:numId w:val="143"/>
        </w:numPr>
        <w:bidi/>
        <w:rPr>
          <w:rFonts w:ascii="Calibri" w:hAnsi="Calibri" w:cs="Calibri"/>
          <w:b/>
          <w:bCs/>
          <w:sz w:val="20"/>
          <w:szCs w:val="20"/>
        </w:rPr>
      </w:pPr>
      <w:r w:rsidRPr="00C364A2">
        <w:rPr>
          <w:rFonts w:ascii="Calibri" w:hAnsi="Calibri" w:cs="Calibri"/>
          <w:b/>
          <w:bCs/>
          <w:sz w:val="20"/>
          <w:szCs w:val="20"/>
          <w:rtl/>
        </w:rPr>
        <w:t>المبحث الثالث: إدارة المخاطر المؤسسية</w:t>
      </w:r>
      <w:r w:rsidRPr="00C364A2">
        <w:rPr>
          <w:rFonts w:ascii="Calibri" w:hAnsi="Calibri" w:cs="Calibri"/>
          <w:b/>
          <w:bCs/>
          <w:sz w:val="20"/>
          <w:szCs w:val="20"/>
        </w:rPr>
        <w:t xml:space="preserve"> ERM</w:t>
      </w:r>
    </w:p>
    <w:p w14:paraId="1361013C"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مفهوم إدارة المخاطر</w:t>
      </w:r>
    </w:p>
    <w:p w14:paraId="0B792940"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مراحل إدارة المخاطر</w:t>
      </w:r>
    </w:p>
    <w:p w14:paraId="4230368B"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إطار</w:t>
      </w:r>
      <w:r w:rsidRPr="00C364A2">
        <w:rPr>
          <w:rFonts w:ascii="Calibri" w:hAnsi="Calibri" w:cs="Calibri"/>
          <w:b/>
          <w:bCs/>
          <w:sz w:val="20"/>
          <w:szCs w:val="20"/>
        </w:rPr>
        <w:t xml:space="preserve"> COSO ERM</w:t>
      </w:r>
    </w:p>
    <w:p w14:paraId="4EA95879"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معيار</w:t>
      </w:r>
      <w:r w:rsidRPr="00C364A2">
        <w:rPr>
          <w:rFonts w:ascii="Calibri" w:hAnsi="Calibri" w:cs="Calibri"/>
          <w:b/>
          <w:bCs/>
          <w:sz w:val="20"/>
          <w:szCs w:val="20"/>
        </w:rPr>
        <w:t xml:space="preserve"> ISO 31000</w:t>
      </w:r>
    </w:p>
    <w:p w14:paraId="51B3FBF6"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أهمية إدارة المخاطر في شركات التأمين</w:t>
      </w:r>
    </w:p>
    <w:p w14:paraId="00D5FCB0" w14:textId="77777777" w:rsidR="00930DA0" w:rsidRPr="00C364A2" w:rsidRDefault="00930DA0" w:rsidP="00930DA0">
      <w:pPr>
        <w:numPr>
          <w:ilvl w:val="0"/>
          <w:numId w:val="143"/>
        </w:numPr>
        <w:bidi/>
        <w:rPr>
          <w:rFonts w:ascii="Calibri" w:hAnsi="Calibri" w:cs="Calibri"/>
          <w:b/>
          <w:bCs/>
          <w:sz w:val="20"/>
          <w:szCs w:val="20"/>
        </w:rPr>
      </w:pPr>
      <w:r w:rsidRPr="00C364A2">
        <w:rPr>
          <w:rFonts w:ascii="Calibri" w:hAnsi="Calibri" w:cs="Calibri"/>
          <w:b/>
          <w:bCs/>
          <w:sz w:val="20"/>
          <w:szCs w:val="20"/>
          <w:rtl/>
        </w:rPr>
        <w:t>المبحث الرابع: العلاقة بين الحوكمة وإدارة المخاطر</w:t>
      </w:r>
    </w:p>
    <w:p w14:paraId="2C4BAA21"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التكامل بين الحوكمة والمخاطر</w:t>
      </w:r>
    </w:p>
    <w:p w14:paraId="6DCA84AF"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دور الحوكمة في تحسين جودة اتخاذ القرار</w:t>
      </w:r>
    </w:p>
    <w:p w14:paraId="0D512AF8"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الأدلة العلمية على العلاقة</w:t>
      </w:r>
    </w:p>
    <w:p w14:paraId="7DEA31D9" w14:textId="77777777" w:rsidR="00930DA0" w:rsidRPr="00C364A2" w:rsidRDefault="00930DA0" w:rsidP="00930DA0">
      <w:pPr>
        <w:numPr>
          <w:ilvl w:val="0"/>
          <w:numId w:val="143"/>
        </w:numPr>
        <w:bidi/>
        <w:rPr>
          <w:rFonts w:ascii="Calibri" w:hAnsi="Calibri" w:cs="Calibri"/>
          <w:b/>
          <w:bCs/>
          <w:sz w:val="20"/>
          <w:szCs w:val="20"/>
        </w:rPr>
      </w:pPr>
      <w:r w:rsidRPr="00C364A2">
        <w:rPr>
          <w:rFonts w:ascii="Calibri" w:hAnsi="Calibri" w:cs="Calibri"/>
          <w:b/>
          <w:bCs/>
          <w:sz w:val="20"/>
          <w:szCs w:val="20"/>
          <w:rtl/>
        </w:rPr>
        <w:t>المبحث الخامس: التحديات التي تواجه شركات التأمين في تطبيق الحوكمة والمخاطر</w:t>
      </w:r>
    </w:p>
    <w:p w14:paraId="1C875628"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التحديات التنظيمية</w:t>
      </w:r>
    </w:p>
    <w:p w14:paraId="0F010DFB"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التحديات التشغيلية</w:t>
      </w:r>
    </w:p>
    <w:p w14:paraId="36821AAB"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التحديات التقنية</w:t>
      </w:r>
    </w:p>
    <w:p w14:paraId="3845ECB6" w14:textId="77777777" w:rsidR="00930DA0" w:rsidRPr="00C364A2" w:rsidRDefault="00930DA0" w:rsidP="00930DA0">
      <w:pPr>
        <w:numPr>
          <w:ilvl w:val="1"/>
          <w:numId w:val="143"/>
        </w:numPr>
        <w:bidi/>
        <w:rPr>
          <w:rFonts w:ascii="Calibri" w:hAnsi="Calibri" w:cs="Calibri"/>
          <w:b/>
          <w:bCs/>
          <w:sz w:val="20"/>
          <w:szCs w:val="20"/>
        </w:rPr>
      </w:pPr>
      <w:r w:rsidRPr="00C364A2">
        <w:rPr>
          <w:rFonts w:ascii="Calibri" w:hAnsi="Calibri" w:cs="Calibri"/>
          <w:b/>
          <w:bCs/>
          <w:sz w:val="20"/>
          <w:szCs w:val="20"/>
          <w:rtl/>
        </w:rPr>
        <w:t>التحديات المرتبطة بالثقافة المؤسسية</w:t>
      </w:r>
    </w:p>
    <w:p w14:paraId="6D96CCBE" w14:textId="77777777" w:rsidR="00930DA0" w:rsidRPr="00C364A2" w:rsidRDefault="00930DA0" w:rsidP="00930DA0">
      <w:pPr>
        <w:numPr>
          <w:ilvl w:val="0"/>
          <w:numId w:val="143"/>
        </w:numPr>
        <w:bidi/>
        <w:rPr>
          <w:rFonts w:ascii="Calibri" w:hAnsi="Calibri" w:cs="Calibri"/>
          <w:b/>
          <w:bCs/>
          <w:sz w:val="20"/>
          <w:szCs w:val="20"/>
        </w:rPr>
      </w:pPr>
      <w:r w:rsidRPr="00C364A2">
        <w:rPr>
          <w:rFonts w:ascii="Calibri" w:hAnsi="Calibri" w:cs="Calibri"/>
          <w:b/>
          <w:bCs/>
          <w:sz w:val="20"/>
          <w:szCs w:val="20"/>
          <w:rtl/>
        </w:rPr>
        <w:t>الخلاصة النظرية للفصل</w:t>
      </w:r>
    </w:p>
    <w:p w14:paraId="4D3991EE" w14:textId="77777777" w:rsidR="00930DA0" w:rsidRPr="00C364A2" w:rsidRDefault="00000000" w:rsidP="00930DA0">
      <w:pPr>
        <w:bidi/>
        <w:rPr>
          <w:rFonts w:ascii="Calibri" w:hAnsi="Calibri" w:cs="Calibri"/>
          <w:b/>
          <w:bCs/>
        </w:rPr>
      </w:pPr>
      <w:r w:rsidRPr="00C364A2">
        <w:rPr>
          <w:rFonts w:ascii="Calibri" w:hAnsi="Calibri" w:cs="Calibri"/>
          <w:b/>
          <w:bCs/>
        </w:rPr>
        <w:pict w14:anchorId="1C475F6E">
          <v:rect id="_x0000_i1026" style="width:0;height:1.5pt" o:hralign="center" o:hrstd="t" o:hr="t" fillcolor="#a0a0a0" stroked="f"/>
        </w:pict>
      </w:r>
    </w:p>
    <w:p w14:paraId="34A02982"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الفصل الثالث: الدراسات السابقة</w:t>
      </w:r>
    </w:p>
    <w:p w14:paraId="7F653617" w14:textId="77777777" w:rsidR="00930DA0" w:rsidRPr="00C364A2" w:rsidRDefault="00930DA0" w:rsidP="00930DA0">
      <w:pPr>
        <w:numPr>
          <w:ilvl w:val="0"/>
          <w:numId w:val="144"/>
        </w:numPr>
        <w:bidi/>
        <w:rPr>
          <w:rFonts w:ascii="Calibri" w:hAnsi="Calibri" w:cs="Calibri"/>
          <w:b/>
          <w:bCs/>
          <w:sz w:val="20"/>
          <w:szCs w:val="20"/>
        </w:rPr>
      </w:pPr>
      <w:r w:rsidRPr="00C364A2">
        <w:rPr>
          <w:rFonts w:ascii="Calibri" w:hAnsi="Calibri" w:cs="Calibri"/>
          <w:b/>
          <w:bCs/>
          <w:sz w:val="20"/>
          <w:szCs w:val="20"/>
          <w:rtl/>
        </w:rPr>
        <w:t>المقدمة</w:t>
      </w:r>
    </w:p>
    <w:p w14:paraId="68D916B3" w14:textId="77777777" w:rsidR="00930DA0" w:rsidRPr="00C364A2" w:rsidRDefault="00930DA0" w:rsidP="00930DA0">
      <w:pPr>
        <w:numPr>
          <w:ilvl w:val="0"/>
          <w:numId w:val="144"/>
        </w:numPr>
        <w:bidi/>
        <w:rPr>
          <w:rFonts w:ascii="Calibri" w:hAnsi="Calibri" w:cs="Calibri"/>
          <w:b/>
          <w:bCs/>
          <w:sz w:val="20"/>
          <w:szCs w:val="20"/>
        </w:rPr>
      </w:pPr>
      <w:r w:rsidRPr="00C364A2">
        <w:rPr>
          <w:rFonts w:ascii="Calibri" w:hAnsi="Calibri" w:cs="Calibri"/>
          <w:b/>
          <w:bCs/>
          <w:sz w:val="20"/>
          <w:szCs w:val="20"/>
          <w:rtl/>
        </w:rPr>
        <w:t>منهجية اختيار الدراسات</w:t>
      </w:r>
    </w:p>
    <w:p w14:paraId="6B48C517" w14:textId="77777777" w:rsidR="00930DA0" w:rsidRPr="00C364A2" w:rsidRDefault="00930DA0" w:rsidP="00930DA0">
      <w:pPr>
        <w:numPr>
          <w:ilvl w:val="0"/>
          <w:numId w:val="144"/>
        </w:numPr>
        <w:bidi/>
        <w:rPr>
          <w:rFonts w:ascii="Calibri" w:hAnsi="Calibri" w:cs="Calibri"/>
          <w:b/>
          <w:bCs/>
          <w:sz w:val="20"/>
          <w:szCs w:val="20"/>
        </w:rPr>
      </w:pPr>
      <w:r w:rsidRPr="00C364A2">
        <w:rPr>
          <w:rFonts w:ascii="Calibri" w:hAnsi="Calibri" w:cs="Calibri"/>
          <w:b/>
          <w:bCs/>
          <w:sz w:val="20"/>
          <w:szCs w:val="20"/>
          <w:rtl/>
        </w:rPr>
        <w:t>عرض الدراسات العربية</w:t>
      </w:r>
    </w:p>
    <w:p w14:paraId="61BDEB0E" w14:textId="77777777" w:rsidR="00930DA0" w:rsidRPr="00C364A2" w:rsidRDefault="00930DA0" w:rsidP="00930DA0">
      <w:pPr>
        <w:numPr>
          <w:ilvl w:val="0"/>
          <w:numId w:val="144"/>
        </w:numPr>
        <w:bidi/>
        <w:rPr>
          <w:rFonts w:ascii="Calibri" w:hAnsi="Calibri" w:cs="Calibri"/>
          <w:b/>
          <w:bCs/>
          <w:sz w:val="20"/>
          <w:szCs w:val="20"/>
        </w:rPr>
      </w:pPr>
      <w:r w:rsidRPr="00C364A2">
        <w:rPr>
          <w:rFonts w:ascii="Calibri" w:hAnsi="Calibri" w:cs="Calibri"/>
          <w:b/>
          <w:bCs/>
          <w:sz w:val="20"/>
          <w:szCs w:val="20"/>
          <w:rtl/>
        </w:rPr>
        <w:t>عرض الدراسات الأجنبية</w:t>
      </w:r>
    </w:p>
    <w:p w14:paraId="4DEF60E9" w14:textId="77777777" w:rsidR="00930DA0" w:rsidRPr="00C364A2" w:rsidRDefault="00930DA0" w:rsidP="00930DA0">
      <w:pPr>
        <w:numPr>
          <w:ilvl w:val="0"/>
          <w:numId w:val="144"/>
        </w:numPr>
        <w:bidi/>
        <w:rPr>
          <w:rFonts w:ascii="Calibri" w:hAnsi="Calibri" w:cs="Calibri"/>
          <w:b/>
          <w:bCs/>
          <w:sz w:val="20"/>
          <w:szCs w:val="20"/>
        </w:rPr>
      </w:pPr>
      <w:r w:rsidRPr="00C364A2">
        <w:rPr>
          <w:rFonts w:ascii="Calibri" w:hAnsi="Calibri" w:cs="Calibri"/>
          <w:b/>
          <w:bCs/>
          <w:sz w:val="20"/>
          <w:szCs w:val="20"/>
          <w:rtl/>
        </w:rPr>
        <w:t>التحليل المقارن للدراسات</w:t>
      </w:r>
    </w:p>
    <w:p w14:paraId="7365A8E7" w14:textId="77777777" w:rsidR="00930DA0" w:rsidRPr="00C364A2" w:rsidRDefault="00930DA0" w:rsidP="00930DA0">
      <w:pPr>
        <w:numPr>
          <w:ilvl w:val="0"/>
          <w:numId w:val="144"/>
        </w:numPr>
        <w:bidi/>
        <w:rPr>
          <w:rFonts w:ascii="Calibri" w:hAnsi="Calibri" w:cs="Calibri"/>
          <w:b/>
          <w:bCs/>
          <w:sz w:val="20"/>
          <w:szCs w:val="20"/>
        </w:rPr>
      </w:pPr>
      <w:r w:rsidRPr="00C364A2">
        <w:rPr>
          <w:rFonts w:ascii="Calibri" w:hAnsi="Calibri" w:cs="Calibri"/>
          <w:b/>
          <w:bCs/>
          <w:sz w:val="20"/>
          <w:szCs w:val="20"/>
          <w:rtl/>
        </w:rPr>
        <w:t>الفجوة البحثية</w:t>
      </w:r>
    </w:p>
    <w:p w14:paraId="1E0D9317" w14:textId="77777777" w:rsidR="00930DA0" w:rsidRPr="00C364A2" w:rsidRDefault="00930DA0" w:rsidP="00930DA0">
      <w:pPr>
        <w:numPr>
          <w:ilvl w:val="0"/>
          <w:numId w:val="144"/>
        </w:numPr>
        <w:bidi/>
        <w:rPr>
          <w:rFonts w:ascii="Calibri" w:hAnsi="Calibri" w:cs="Calibri"/>
          <w:b/>
          <w:bCs/>
          <w:sz w:val="20"/>
          <w:szCs w:val="20"/>
        </w:rPr>
      </w:pPr>
      <w:r w:rsidRPr="00C364A2">
        <w:rPr>
          <w:rFonts w:ascii="Calibri" w:hAnsi="Calibri" w:cs="Calibri"/>
          <w:b/>
          <w:bCs/>
          <w:sz w:val="20"/>
          <w:szCs w:val="20"/>
          <w:rtl/>
        </w:rPr>
        <w:t>خلاصة الفصل</w:t>
      </w:r>
    </w:p>
    <w:p w14:paraId="09D0A5DC" w14:textId="05F08DB4" w:rsidR="00930DA0" w:rsidRPr="00C364A2" w:rsidRDefault="00930DA0" w:rsidP="00930DA0">
      <w:pPr>
        <w:bidi/>
        <w:rPr>
          <w:rFonts w:ascii="Calibri" w:hAnsi="Calibri" w:cs="Calibri"/>
          <w:b/>
          <w:bCs/>
        </w:rPr>
      </w:pPr>
    </w:p>
    <w:p w14:paraId="2477ADDC"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lastRenderedPageBreak/>
        <w:t>الفصل الرابع: منهجية الدراسة</w:t>
      </w:r>
    </w:p>
    <w:p w14:paraId="1E558899" w14:textId="77777777" w:rsidR="00930DA0" w:rsidRPr="00C364A2" w:rsidRDefault="00930DA0" w:rsidP="00930DA0">
      <w:pPr>
        <w:numPr>
          <w:ilvl w:val="0"/>
          <w:numId w:val="145"/>
        </w:numPr>
        <w:bidi/>
        <w:rPr>
          <w:rFonts w:ascii="Calibri" w:hAnsi="Calibri" w:cs="Calibri"/>
          <w:b/>
          <w:bCs/>
          <w:sz w:val="20"/>
          <w:szCs w:val="20"/>
        </w:rPr>
      </w:pPr>
      <w:r w:rsidRPr="00C364A2">
        <w:rPr>
          <w:rFonts w:ascii="Calibri" w:hAnsi="Calibri" w:cs="Calibri"/>
          <w:b/>
          <w:bCs/>
          <w:sz w:val="20"/>
          <w:szCs w:val="20"/>
          <w:rtl/>
        </w:rPr>
        <w:t>مدخل منهجي</w:t>
      </w:r>
    </w:p>
    <w:p w14:paraId="5266077C" w14:textId="77777777" w:rsidR="00930DA0" w:rsidRPr="00C364A2" w:rsidRDefault="00930DA0" w:rsidP="00930DA0">
      <w:pPr>
        <w:numPr>
          <w:ilvl w:val="0"/>
          <w:numId w:val="145"/>
        </w:numPr>
        <w:bidi/>
        <w:rPr>
          <w:rFonts w:ascii="Calibri" w:hAnsi="Calibri" w:cs="Calibri"/>
          <w:b/>
          <w:bCs/>
          <w:sz w:val="20"/>
          <w:szCs w:val="20"/>
        </w:rPr>
      </w:pPr>
      <w:r w:rsidRPr="00C364A2">
        <w:rPr>
          <w:rFonts w:ascii="Calibri" w:hAnsi="Calibri" w:cs="Calibri"/>
          <w:b/>
          <w:bCs/>
          <w:sz w:val="20"/>
          <w:szCs w:val="20"/>
          <w:rtl/>
        </w:rPr>
        <w:t>نوع المنهج المستخدم (وصفي – تحليلي)</w:t>
      </w:r>
    </w:p>
    <w:p w14:paraId="2F39F8D7" w14:textId="77777777" w:rsidR="00930DA0" w:rsidRPr="00C364A2" w:rsidRDefault="00930DA0" w:rsidP="00930DA0">
      <w:pPr>
        <w:numPr>
          <w:ilvl w:val="0"/>
          <w:numId w:val="145"/>
        </w:numPr>
        <w:bidi/>
        <w:rPr>
          <w:rFonts w:ascii="Calibri" w:hAnsi="Calibri" w:cs="Calibri"/>
          <w:b/>
          <w:bCs/>
          <w:sz w:val="20"/>
          <w:szCs w:val="20"/>
        </w:rPr>
      </w:pPr>
      <w:r w:rsidRPr="00C364A2">
        <w:rPr>
          <w:rFonts w:ascii="Calibri" w:hAnsi="Calibri" w:cs="Calibri"/>
          <w:b/>
          <w:bCs/>
          <w:sz w:val="20"/>
          <w:szCs w:val="20"/>
          <w:rtl/>
        </w:rPr>
        <w:t>مجتمع الدراسة</w:t>
      </w:r>
    </w:p>
    <w:p w14:paraId="5E0C0CF2" w14:textId="77777777" w:rsidR="00930DA0" w:rsidRPr="00C364A2" w:rsidRDefault="00930DA0" w:rsidP="00930DA0">
      <w:pPr>
        <w:numPr>
          <w:ilvl w:val="0"/>
          <w:numId w:val="145"/>
        </w:numPr>
        <w:bidi/>
        <w:rPr>
          <w:rFonts w:ascii="Calibri" w:hAnsi="Calibri" w:cs="Calibri"/>
          <w:b/>
          <w:bCs/>
          <w:sz w:val="20"/>
          <w:szCs w:val="20"/>
        </w:rPr>
      </w:pPr>
      <w:r w:rsidRPr="00C364A2">
        <w:rPr>
          <w:rFonts w:ascii="Calibri" w:hAnsi="Calibri" w:cs="Calibri"/>
          <w:b/>
          <w:bCs/>
          <w:sz w:val="20"/>
          <w:szCs w:val="20"/>
          <w:rtl/>
        </w:rPr>
        <w:t>عينة الدراسة</w:t>
      </w:r>
    </w:p>
    <w:p w14:paraId="0F598CA3" w14:textId="77777777" w:rsidR="00930DA0" w:rsidRPr="00C364A2" w:rsidRDefault="00930DA0" w:rsidP="00930DA0">
      <w:pPr>
        <w:numPr>
          <w:ilvl w:val="0"/>
          <w:numId w:val="145"/>
        </w:numPr>
        <w:bidi/>
        <w:rPr>
          <w:rFonts w:ascii="Calibri" w:hAnsi="Calibri" w:cs="Calibri"/>
          <w:b/>
          <w:bCs/>
          <w:sz w:val="20"/>
          <w:szCs w:val="20"/>
        </w:rPr>
      </w:pPr>
      <w:r w:rsidRPr="00C364A2">
        <w:rPr>
          <w:rFonts w:ascii="Calibri" w:hAnsi="Calibri" w:cs="Calibri"/>
          <w:b/>
          <w:bCs/>
          <w:sz w:val="20"/>
          <w:szCs w:val="20"/>
          <w:rtl/>
        </w:rPr>
        <w:t>أداة الدراسة (الاستبانة)</w:t>
      </w:r>
    </w:p>
    <w:p w14:paraId="79751231" w14:textId="77777777" w:rsidR="00930DA0" w:rsidRPr="00C364A2" w:rsidRDefault="00930DA0" w:rsidP="00930DA0">
      <w:pPr>
        <w:numPr>
          <w:ilvl w:val="0"/>
          <w:numId w:val="145"/>
        </w:numPr>
        <w:bidi/>
        <w:rPr>
          <w:rFonts w:ascii="Calibri" w:hAnsi="Calibri" w:cs="Calibri"/>
          <w:b/>
          <w:bCs/>
          <w:sz w:val="20"/>
          <w:szCs w:val="20"/>
        </w:rPr>
      </w:pPr>
      <w:r w:rsidRPr="00C364A2">
        <w:rPr>
          <w:rFonts w:ascii="Calibri" w:hAnsi="Calibri" w:cs="Calibri"/>
          <w:b/>
          <w:bCs/>
          <w:sz w:val="20"/>
          <w:szCs w:val="20"/>
          <w:rtl/>
        </w:rPr>
        <w:t>إجراءات الصدق والثبات</w:t>
      </w:r>
    </w:p>
    <w:p w14:paraId="1B47DEDC" w14:textId="77777777" w:rsidR="00930DA0" w:rsidRPr="00C364A2" w:rsidRDefault="00930DA0" w:rsidP="00930DA0">
      <w:pPr>
        <w:numPr>
          <w:ilvl w:val="0"/>
          <w:numId w:val="145"/>
        </w:numPr>
        <w:bidi/>
        <w:rPr>
          <w:rFonts w:ascii="Calibri" w:hAnsi="Calibri" w:cs="Calibri"/>
          <w:b/>
          <w:bCs/>
          <w:sz w:val="20"/>
          <w:szCs w:val="20"/>
        </w:rPr>
      </w:pPr>
      <w:r w:rsidRPr="00C364A2">
        <w:rPr>
          <w:rFonts w:ascii="Calibri" w:hAnsi="Calibri" w:cs="Calibri"/>
          <w:b/>
          <w:bCs/>
          <w:sz w:val="20"/>
          <w:szCs w:val="20"/>
          <w:rtl/>
        </w:rPr>
        <w:t>أساليب التحليل الإحصائي</w:t>
      </w:r>
    </w:p>
    <w:p w14:paraId="2F3D578B" w14:textId="77777777" w:rsidR="00930DA0" w:rsidRPr="00C364A2" w:rsidRDefault="00930DA0" w:rsidP="00930DA0">
      <w:pPr>
        <w:numPr>
          <w:ilvl w:val="0"/>
          <w:numId w:val="145"/>
        </w:numPr>
        <w:bidi/>
        <w:rPr>
          <w:rFonts w:ascii="Calibri" w:hAnsi="Calibri" w:cs="Calibri"/>
          <w:b/>
          <w:bCs/>
          <w:sz w:val="20"/>
          <w:szCs w:val="20"/>
        </w:rPr>
      </w:pPr>
      <w:r w:rsidRPr="00C364A2">
        <w:rPr>
          <w:rFonts w:ascii="Calibri" w:hAnsi="Calibri" w:cs="Calibri"/>
          <w:b/>
          <w:bCs/>
          <w:sz w:val="20"/>
          <w:szCs w:val="20"/>
          <w:rtl/>
        </w:rPr>
        <w:t>خلاصة الفصل</w:t>
      </w:r>
    </w:p>
    <w:p w14:paraId="5F543D1F" w14:textId="77777777" w:rsidR="00930DA0" w:rsidRPr="00C364A2" w:rsidRDefault="00000000" w:rsidP="00930DA0">
      <w:pPr>
        <w:bidi/>
        <w:rPr>
          <w:rFonts w:ascii="Calibri" w:hAnsi="Calibri" w:cs="Calibri"/>
          <w:b/>
          <w:bCs/>
        </w:rPr>
      </w:pPr>
      <w:r w:rsidRPr="00C364A2">
        <w:rPr>
          <w:rFonts w:ascii="Calibri" w:hAnsi="Calibri" w:cs="Calibri"/>
          <w:b/>
          <w:bCs/>
        </w:rPr>
        <w:pict w14:anchorId="11DDED58">
          <v:rect id="_x0000_i1028" style="width:0;height:1.5pt" o:hralign="center" o:hrstd="t" o:hr="t" fillcolor="#a0a0a0" stroked="f"/>
        </w:pict>
      </w:r>
    </w:p>
    <w:p w14:paraId="3DB9AEFF"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الفصل الخامس: التحليل الإحصائي</w:t>
      </w:r>
    </w:p>
    <w:p w14:paraId="177B3339" w14:textId="77777777" w:rsidR="00930DA0" w:rsidRPr="00C364A2" w:rsidRDefault="00930DA0" w:rsidP="00930DA0">
      <w:pPr>
        <w:numPr>
          <w:ilvl w:val="0"/>
          <w:numId w:val="146"/>
        </w:numPr>
        <w:bidi/>
        <w:rPr>
          <w:rFonts w:ascii="Calibri" w:hAnsi="Calibri" w:cs="Calibri"/>
          <w:b/>
          <w:bCs/>
          <w:sz w:val="20"/>
          <w:szCs w:val="20"/>
        </w:rPr>
      </w:pPr>
      <w:r w:rsidRPr="00C364A2">
        <w:rPr>
          <w:rFonts w:ascii="Calibri" w:hAnsi="Calibri" w:cs="Calibri"/>
          <w:b/>
          <w:bCs/>
          <w:sz w:val="20"/>
          <w:szCs w:val="20"/>
          <w:rtl/>
        </w:rPr>
        <w:t>وصف العينة</w:t>
      </w:r>
    </w:p>
    <w:p w14:paraId="6C68C93A" w14:textId="77777777" w:rsidR="00930DA0" w:rsidRPr="00C364A2" w:rsidRDefault="00930DA0" w:rsidP="00930DA0">
      <w:pPr>
        <w:numPr>
          <w:ilvl w:val="0"/>
          <w:numId w:val="146"/>
        </w:numPr>
        <w:bidi/>
        <w:rPr>
          <w:rFonts w:ascii="Calibri" w:hAnsi="Calibri" w:cs="Calibri"/>
          <w:b/>
          <w:bCs/>
          <w:sz w:val="20"/>
          <w:szCs w:val="20"/>
        </w:rPr>
      </w:pPr>
      <w:r w:rsidRPr="00C364A2">
        <w:rPr>
          <w:rFonts w:ascii="Calibri" w:hAnsi="Calibri" w:cs="Calibri"/>
          <w:b/>
          <w:bCs/>
          <w:sz w:val="20"/>
          <w:szCs w:val="20"/>
          <w:rtl/>
        </w:rPr>
        <w:t>الخصائص الديموغرافية</w:t>
      </w:r>
    </w:p>
    <w:p w14:paraId="0AFCA6C4" w14:textId="77777777" w:rsidR="00930DA0" w:rsidRPr="00C364A2" w:rsidRDefault="00930DA0" w:rsidP="00930DA0">
      <w:pPr>
        <w:numPr>
          <w:ilvl w:val="0"/>
          <w:numId w:val="146"/>
        </w:numPr>
        <w:bidi/>
        <w:rPr>
          <w:rFonts w:ascii="Calibri" w:hAnsi="Calibri" w:cs="Calibri"/>
          <w:b/>
          <w:bCs/>
          <w:sz w:val="20"/>
          <w:szCs w:val="20"/>
        </w:rPr>
      </w:pPr>
      <w:r w:rsidRPr="00C364A2">
        <w:rPr>
          <w:rFonts w:ascii="Calibri" w:hAnsi="Calibri" w:cs="Calibri"/>
          <w:b/>
          <w:bCs/>
          <w:sz w:val="20"/>
          <w:szCs w:val="20"/>
          <w:rtl/>
        </w:rPr>
        <w:t>التحليل الوصفي لمتغيرات الدراسة</w:t>
      </w:r>
    </w:p>
    <w:p w14:paraId="199667E0" w14:textId="77777777" w:rsidR="00930DA0" w:rsidRPr="00C364A2" w:rsidRDefault="00930DA0" w:rsidP="00930DA0">
      <w:pPr>
        <w:numPr>
          <w:ilvl w:val="0"/>
          <w:numId w:val="146"/>
        </w:numPr>
        <w:bidi/>
        <w:rPr>
          <w:rFonts w:ascii="Calibri" w:hAnsi="Calibri" w:cs="Calibri"/>
          <w:b/>
          <w:bCs/>
          <w:sz w:val="20"/>
          <w:szCs w:val="20"/>
        </w:rPr>
      </w:pPr>
      <w:r w:rsidRPr="00C364A2">
        <w:rPr>
          <w:rFonts w:ascii="Calibri" w:hAnsi="Calibri" w:cs="Calibri"/>
          <w:b/>
          <w:bCs/>
          <w:sz w:val="20"/>
          <w:szCs w:val="20"/>
          <w:rtl/>
        </w:rPr>
        <w:t>اختبار الفرضيات</w:t>
      </w:r>
    </w:p>
    <w:p w14:paraId="3A1BB878" w14:textId="77777777" w:rsidR="00930DA0" w:rsidRPr="00C364A2" w:rsidRDefault="00930DA0" w:rsidP="00930DA0">
      <w:pPr>
        <w:numPr>
          <w:ilvl w:val="0"/>
          <w:numId w:val="146"/>
        </w:numPr>
        <w:bidi/>
        <w:rPr>
          <w:rFonts w:ascii="Calibri" w:hAnsi="Calibri" w:cs="Calibri"/>
          <w:b/>
          <w:bCs/>
          <w:sz w:val="20"/>
          <w:szCs w:val="20"/>
        </w:rPr>
      </w:pPr>
      <w:r w:rsidRPr="00C364A2">
        <w:rPr>
          <w:rFonts w:ascii="Calibri" w:hAnsi="Calibri" w:cs="Calibri"/>
          <w:b/>
          <w:bCs/>
          <w:sz w:val="20"/>
          <w:szCs w:val="20"/>
          <w:rtl/>
        </w:rPr>
        <w:t>نموذج الانحدار</w:t>
      </w:r>
    </w:p>
    <w:p w14:paraId="5480A0FE" w14:textId="77777777" w:rsidR="00930DA0" w:rsidRPr="00C364A2" w:rsidRDefault="00930DA0" w:rsidP="00930DA0">
      <w:pPr>
        <w:numPr>
          <w:ilvl w:val="0"/>
          <w:numId w:val="146"/>
        </w:numPr>
        <w:bidi/>
        <w:rPr>
          <w:rFonts w:ascii="Calibri" w:hAnsi="Calibri" w:cs="Calibri"/>
          <w:b/>
          <w:bCs/>
          <w:sz w:val="20"/>
          <w:szCs w:val="20"/>
        </w:rPr>
      </w:pPr>
      <w:r w:rsidRPr="00C364A2">
        <w:rPr>
          <w:rFonts w:ascii="Calibri" w:hAnsi="Calibri" w:cs="Calibri"/>
          <w:b/>
          <w:bCs/>
          <w:sz w:val="20"/>
          <w:szCs w:val="20"/>
          <w:rtl/>
        </w:rPr>
        <w:t>تفسير النتائج الإحصائية</w:t>
      </w:r>
    </w:p>
    <w:p w14:paraId="65AD2276" w14:textId="77777777" w:rsidR="00930DA0" w:rsidRPr="00C364A2" w:rsidRDefault="00930DA0" w:rsidP="00930DA0">
      <w:pPr>
        <w:numPr>
          <w:ilvl w:val="0"/>
          <w:numId w:val="146"/>
        </w:numPr>
        <w:bidi/>
        <w:rPr>
          <w:rFonts w:ascii="Calibri" w:hAnsi="Calibri" w:cs="Calibri"/>
          <w:b/>
          <w:bCs/>
          <w:sz w:val="20"/>
          <w:szCs w:val="20"/>
        </w:rPr>
      </w:pPr>
      <w:r w:rsidRPr="00C364A2">
        <w:rPr>
          <w:rFonts w:ascii="Calibri" w:hAnsi="Calibri" w:cs="Calibri"/>
          <w:b/>
          <w:bCs/>
          <w:sz w:val="20"/>
          <w:szCs w:val="20"/>
          <w:rtl/>
        </w:rPr>
        <w:t>خلاصة الفصل</w:t>
      </w:r>
    </w:p>
    <w:p w14:paraId="3E10022D" w14:textId="77777777" w:rsidR="00930DA0" w:rsidRPr="00C364A2" w:rsidRDefault="00000000" w:rsidP="00930DA0">
      <w:pPr>
        <w:bidi/>
        <w:rPr>
          <w:rFonts w:ascii="Calibri" w:hAnsi="Calibri" w:cs="Calibri"/>
          <w:b/>
          <w:bCs/>
        </w:rPr>
      </w:pPr>
      <w:r w:rsidRPr="00C364A2">
        <w:rPr>
          <w:rFonts w:ascii="Calibri" w:hAnsi="Calibri" w:cs="Calibri"/>
          <w:b/>
          <w:bCs/>
        </w:rPr>
        <w:pict w14:anchorId="09E6F75A">
          <v:rect id="_x0000_i1029" style="width:0;height:1.5pt" o:hralign="center" o:hrstd="t" o:hr="t" fillcolor="#a0a0a0" stroked="f"/>
        </w:pict>
      </w:r>
    </w:p>
    <w:p w14:paraId="0730551D"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الفصل السادس: المناقشة والتفسير</w:t>
      </w:r>
    </w:p>
    <w:p w14:paraId="643DE810" w14:textId="77777777" w:rsidR="00930DA0" w:rsidRPr="00C364A2" w:rsidRDefault="00930DA0" w:rsidP="00930DA0">
      <w:pPr>
        <w:numPr>
          <w:ilvl w:val="0"/>
          <w:numId w:val="147"/>
        </w:numPr>
        <w:bidi/>
        <w:rPr>
          <w:rFonts w:ascii="Calibri" w:hAnsi="Calibri" w:cs="Calibri"/>
          <w:b/>
          <w:bCs/>
          <w:sz w:val="20"/>
          <w:szCs w:val="20"/>
        </w:rPr>
      </w:pPr>
      <w:r w:rsidRPr="00C364A2">
        <w:rPr>
          <w:rFonts w:ascii="Calibri" w:hAnsi="Calibri" w:cs="Calibri"/>
          <w:b/>
          <w:bCs/>
          <w:sz w:val="20"/>
          <w:szCs w:val="20"/>
          <w:rtl/>
        </w:rPr>
        <w:t>مقارنة النتائج بالإطار النظري</w:t>
      </w:r>
    </w:p>
    <w:p w14:paraId="35FCA64C" w14:textId="77777777" w:rsidR="00930DA0" w:rsidRPr="00C364A2" w:rsidRDefault="00930DA0" w:rsidP="00930DA0">
      <w:pPr>
        <w:numPr>
          <w:ilvl w:val="0"/>
          <w:numId w:val="147"/>
        </w:numPr>
        <w:bidi/>
        <w:rPr>
          <w:rFonts w:ascii="Calibri" w:hAnsi="Calibri" w:cs="Calibri"/>
          <w:b/>
          <w:bCs/>
          <w:sz w:val="20"/>
          <w:szCs w:val="20"/>
        </w:rPr>
      </w:pPr>
      <w:r w:rsidRPr="00C364A2">
        <w:rPr>
          <w:rFonts w:ascii="Calibri" w:hAnsi="Calibri" w:cs="Calibri"/>
          <w:b/>
          <w:bCs/>
          <w:sz w:val="20"/>
          <w:szCs w:val="20"/>
          <w:rtl/>
        </w:rPr>
        <w:t>مقارنة النتائج بالدراسات السابقة</w:t>
      </w:r>
    </w:p>
    <w:p w14:paraId="38848E72" w14:textId="77777777" w:rsidR="00930DA0" w:rsidRPr="00C364A2" w:rsidRDefault="00930DA0" w:rsidP="00930DA0">
      <w:pPr>
        <w:numPr>
          <w:ilvl w:val="0"/>
          <w:numId w:val="147"/>
        </w:numPr>
        <w:bidi/>
        <w:rPr>
          <w:rFonts w:ascii="Calibri" w:hAnsi="Calibri" w:cs="Calibri"/>
          <w:b/>
          <w:bCs/>
          <w:sz w:val="20"/>
          <w:szCs w:val="20"/>
        </w:rPr>
      </w:pPr>
      <w:r w:rsidRPr="00C364A2">
        <w:rPr>
          <w:rFonts w:ascii="Calibri" w:hAnsi="Calibri" w:cs="Calibri"/>
          <w:b/>
          <w:bCs/>
          <w:sz w:val="20"/>
          <w:szCs w:val="20"/>
          <w:rtl/>
        </w:rPr>
        <w:t>تفسير العلاقات الإحصائية</w:t>
      </w:r>
    </w:p>
    <w:p w14:paraId="50598747" w14:textId="77777777" w:rsidR="00930DA0" w:rsidRPr="00C364A2" w:rsidRDefault="00930DA0" w:rsidP="00930DA0">
      <w:pPr>
        <w:numPr>
          <w:ilvl w:val="0"/>
          <w:numId w:val="147"/>
        </w:numPr>
        <w:bidi/>
        <w:rPr>
          <w:rFonts w:ascii="Calibri" w:hAnsi="Calibri" w:cs="Calibri"/>
          <w:b/>
          <w:bCs/>
          <w:sz w:val="20"/>
          <w:szCs w:val="20"/>
        </w:rPr>
      </w:pPr>
      <w:r w:rsidRPr="00C364A2">
        <w:rPr>
          <w:rFonts w:ascii="Calibri" w:hAnsi="Calibri" w:cs="Calibri"/>
          <w:b/>
          <w:bCs/>
          <w:sz w:val="20"/>
          <w:szCs w:val="20"/>
          <w:rtl/>
        </w:rPr>
        <w:t>مناقشة الفرضيات</w:t>
      </w:r>
    </w:p>
    <w:p w14:paraId="15A77CCC" w14:textId="77777777" w:rsidR="00930DA0" w:rsidRPr="00C364A2" w:rsidRDefault="00930DA0" w:rsidP="00930DA0">
      <w:pPr>
        <w:numPr>
          <w:ilvl w:val="0"/>
          <w:numId w:val="147"/>
        </w:numPr>
        <w:bidi/>
        <w:rPr>
          <w:rFonts w:ascii="Calibri" w:hAnsi="Calibri" w:cs="Calibri"/>
          <w:b/>
          <w:bCs/>
          <w:sz w:val="20"/>
          <w:szCs w:val="20"/>
        </w:rPr>
      </w:pPr>
      <w:r w:rsidRPr="00C364A2">
        <w:rPr>
          <w:rFonts w:ascii="Calibri" w:hAnsi="Calibri" w:cs="Calibri"/>
          <w:b/>
          <w:bCs/>
          <w:sz w:val="20"/>
          <w:szCs w:val="20"/>
          <w:rtl/>
        </w:rPr>
        <w:t>الآثار العملية للنتائج</w:t>
      </w:r>
    </w:p>
    <w:p w14:paraId="556B54F5" w14:textId="77777777" w:rsidR="00930DA0" w:rsidRPr="00C364A2" w:rsidRDefault="00930DA0" w:rsidP="00930DA0">
      <w:pPr>
        <w:numPr>
          <w:ilvl w:val="0"/>
          <w:numId w:val="147"/>
        </w:numPr>
        <w:bidi/>
        <w:rPr>
          <w:rFonts w:ascii="Calibri" w:hAnsi="Calibri" w:cs="Calibri"/>
          <w:b/>
          <w:bCs/>
          <w:sz w:val="20"/>
          <w:szCs w:val="20"/>
        </w:rPr>
      </w:pPr>
      <w:r w:rsidRPr="00C364A2">
        <w:rPr>
          <w:rFonts w:ascii="Calibri" w:hAnsi="Calibri" w:cs="Calibri"/>
          <w:b/>
          <w:bCs/>
          <w:sz w:val="20"/>
          <w:szCs w:val="20"/>
          <w:rtl/>
        </w:rPr>
        <w:t>خلاصة الفصل</w:t>
      </w:r>
    </w:p>
    <w:p w14:paraId="11A71359" w14:textId="6D984734" w:rsidR="00930DA0" w:rsidRPr="00C364A2" w:rsidRDefault="00930DA0" w:rsidP="00930DA0">
      <w:pPr>
        <w:bidi/>
        <w:rPr>
          <w:rFonts w:ascii="Calibri" w:hAnsi="Calibri" w:cs="Calibri"/>
          <w:b/>
          <w:bCs/>
        </w:rPr>
      </w:pPr>
    </w:p>
    <w:p w14:paraId="519DF6BA"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الفصل السابع: الخاتمة والتوصيات</w:t>
      </w:r>
    </w:p>
    <w:p w14:paraId="340F1CA8" w14:textId="77777777" w:rsidR="00930DA0" w:rsidRPr="00C364A2" w:rsidRDefault="00930DA0" w:rsidP="00930DA0">
      <w:pPr>
        <w:numPr>
          <w:ilvl w:val="0"/>
          <w:numId w:val="148"/>
        </w:numPr>
        <w:bidi/>
        <w:rPr>
          <w:rFonts w:ascii="Calibri" w:hAnsi="Calibri" w:cs="Calibri"/>
          <w:b/>
          <w:bCs/>
          <w:sz w:val="20"/>
          <w:szCs w:val="20"/>
        </w:rPr>
      </w:pPr>
      <w:r w:rsidRPr="00C364A2">
        <w:rPr>
          <w:rFonts w:ascii="Calibri" w:hAnsi="Calibri" w:cs="Calibri"/>
          <w:b/>
          <w:bCs/>
          <w:sz w:val="20"/>
          <w:szCs w:val="20"/>
          <w:rtl/>
        </w:rPr>
        <w:lastRenderedPageBreak/>
        <w:t>نتائج الدراسة النهائية</w:t>
      </w:r>
    </w:p>
    <w:p w14:paraId="42CB1FC4" w14:textId="77777777" w:rsidR="00930DA0" w:rsidRPr="00C364A2" w:rsidRDefault="00930DA0" w:rsidP="00930DA0">
      <w:pPr>
        <w:numPr>
          <w:ilvl w:val="0"/>
          <w:numId w:val="148"/>
        </w:numPr>
        <w:bidi/>
        <w:rPr>
          <w:rFonts w:ascii="Calibri" w:hAnsi="Calibri" w:cs="Calibri"/>
          <w:b/>
          <w:bCs/>
          <w:sz w:val="20"/>
          <w:szCs w:val="20"/>
        </w:rPr>
      </w:pPr>
      <w:r w:rsidRPr="00C364A2">
        <w:rPr>
          <w:rFonts w:ascii="Calibri" w:hAnsi="Calibri" w:cs="Calibri"/>
          <w:b/>
          <w:bCs/>
          <w:sz w:val="20"/>
          <w:szCs w:val="20"/>
          <w:rtl/>
        </w:rPr>
        <w:t>التوصيات</w:t>
      </w:r>
    </w:p>
    <w:p w14:paraId="058E67AA" w14:textId="77777777" w:rsidR="00930DA0" w:rsidRPr="00C364A2" w:rsidRDefault="00930DA0" w:rsidP="00930DA0">
      <w:pPr>
        <w:numPr>
          <w:ilvl w:val="0"/>
          <w:numId w:val="148"/>
        </w:numPr>
        <w:bidi/>
        <w:rPr>
          <w:rFonts w:ascii="Calibri" w:hAnsi="Calibri" w:cs="Calibri"/>
          <w:b/>
          <w:bCs/>
          <w:sz w:val="20"/>
          <w:szCs w:val="20"/>
        </w:rPr>
      </w:pPr>
      <w:r w:rsidRPr="00C364A2">
        <w:rPr>
          <w:rFonts w:ascii="Calibri" w:hAnsi="Calibri" w:cs="Calibri"/>
          <w:b/>
          <w:bCs/>
          <w:sz w:val="20"/>
          <w:szCs w:val="20"/>
          <w:rtl/>
        </w:rPr>
        <w:t>مقترحات للدراسات المستقبلية</w:t>
      </w:r>
    </w:p>
    <w:p w14:paraId="432BA6D8" w14:textId="77777777" w:rsidR="00930DA0" w:rsidRPr="00C364A2" w:rsidRDefault="00930DA0" w:rsidP="00930DA0">
      <w:pPr>
        <w:numPr>
          <w:ilvl w:val="0"/>
          <w:numId w:val="148"/>
        </w:numPr>
        <w:bidi/>
        <w:rPr>
          <w:rFonts w:ascii="Calibri" w:hAnsi="Calibri" w:cs="Calibri"/>
          <w:b/>
          <w:bCs/>
          <w:sz w:val="20"/>
          <w:szCs w:val="20"/>
        </w:rPr>
      </w:pPr>
      <w:r w:rsidRPr="00C364A2">
        <w:rPr>
          <w:rFonts w:ascii="Calibri" w:hAnsi="Calibri" w:cs="Calibri"/>
          <w:b/>
          <w:bCs/>
          <w:sz w:val="20"/>
          <w:szCs w:val="20"/>
          <w:rtl/>
        </w:rPr>
        <w:t>الخاتمة العامة للبحث</w:t>
      </w:r>
    </w:p>
    <w:p w14:paraId="7CAC8E3F" w14:textId="77777777" w:rsidR="00930DA0" w:rsidRPr="00C364A2" w:rsidRDefault="00000000" w:rsidP="00930DA0">
      <w:pPr>
        <w:bidi/>
        <w:rPr>
          <w:rFonts w:ascii="Calibri" w:hAnsi="Calibri" w:cs="Calibri"/>
          <w:b/>
          <w:bCs/>
        </w:rPr>
      </w:pPr>
      <w:r w:rsidRPr="00C364A2">
        <w:rPr>
          <w:rFonts w:ascii="Calibri" w:hAnsi="Calibri" w:cs="Calibri"/>
          <w:b/>
          <w:bCs/>
        </w:rPr>
        <w:pict w14:anchorId="6CEACBD0">
          <v:rect id="_x0000_i1031" style="width:0;height:1.5pt" o:hralign="center" o:hrstd="t" o:hr="t" fillcolor="#a0a0a0" stroked="f"/>
        </w:pict>
      </w:r>
    </w:p>
    <w:p w14:paraId="02DA08AB"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الملاحق</w:t>
      </w:r>
    </w:p>
    <w:p w14:paraId="018B2C51" w14:textId="77777777" w:rsidR="00930DA0" w:rsidRPr="00C364A2" w:rsidRDefault="00930DA0" w:rsidP="00930DA0">
      <w:pPr>
        <w:numPr>
          <w:ilvl w:val="0"/>
          <w:numId w:val="149"/>
        </w:numPr>
        <w:bidi/>
        <w:rPr>
          <w:rFonts w:ascii="Calibri" w:hAnsi="Calibri" w:cs="Calibri"/>
          <w:b/>
          <w:bCs/>
          <w:sz w:val="20"/>
          <w:szCs w:val="20"/>
        </w:rPr>
      </w:pPr>
      <w:r w:rsidRPr="00C364A2">
        <w:rPr>
          <w:rFonts w:ascii="Calibri" w:hAnsi="Calibri" w:cs="Calibri"/>
          <w:b/>
          <w:bCs/>
          <w:sz w:val="20"/>
          <w:szCs w:val="20"/>
          <w:rtl/>
        </w:rPr>
        <w:t>الملحق (1): نسخة الاستبانة</w:t>
      </w:r>
    </w:p>
    <w:p w14:paraId="532FC8A3" w14:textId="77777777" w:rsidR="00930DA0" w:rsidRPr="00C364A2" w:rsidRDefault="00930DA0" w:rsidP="00930DA0">
      <w:pPr>
        <w:numPr>
          <w:ilvl w:val="0"/>
          <w:numId w:val="149"/>
        </w:numPr>
        <w:bidi/>
        <w:rPr>
          <w:rFonts w:ascii="Calibri" w:hAnsi="Calibri" w:cs="Calibri"/>
          <w:b/>
          <w:bCs/>
          <w:sz w:val="20"/>
          <w:szCs w:val="20"/>
        </w:rPr>
      </w:pPr>
      <w:r w:rsidRPr="00C364A2">
        <w:rPr>
          <w:rFonts w:ascii="Calibri" w:hAnsi="Calibri" w:cs="Calibri"/>
          <w:b/>
          <w:bCs/>
          <w:sz w:val="20"/>
          <w:szCs w:val="20"/>
          <w:rtl/>
        </w:rPr>
        <w:t>الملحق (2): الترميز الإحصائي</w:t>
      </w:r>
      <w:r w:rsidRPr="00C364A2">
        <w:rPr>
          <w:rFonts w:ascii="Calibri" w:hAnsi="Calibri" w:cs="Calibri"/>
          <w:b/>
          <w:bCs/>
          <w:sz w:val="20"/>
          <w:szCs w:val="20"/>
        </w:rPr>
        <w:t xml:space="preserve"> (Coding)</w:t>
      </w:r>
    </w:p>
    <w:p w14:paraId="6B31024D" w14:textId="77777777" w:rsidR="00930DA0" w:rsidRPr="00C364A2" w:rsidRDefault="00930DA0" w:rsidP="00930DA0">
      <w:pPr>
        <w:numPr>
          <w:ilvl w:val="0"/>
          <w:numId w:val="149"/>
        </w:numPr>
        <w:bidi/>
        <w:rPr>
          <w:rFonts w:ascii="Calibri" w:hAnsi="Calibri" w:cs="Calibri"/>
          <w:b/>
          <w:bCs/>
          <w:sz w:val="20"/>
          <w:szCs w:val="20"/>
        </w:rPr>
      </w:pPr>
      <w:r w:rsidRPr="00C364A2">
        <w:rPr>
          <w:rFonts w:ascii="Calibri" w:hAnsi="Calibri" w:cs="Calibri"/>
          <w:b/>
          <w:bCs/>
          <w:sz w:val="20"/>
          <w:szCs w:val="20"/>
          <w:rtl/>
        </w:rPr>
        <w:t>الملحق (3): جداول</w:t>
      </w:r>
      <w:r w:rsidRPr="00C364A2">
        <w:rPr>
          <w:rFonts w:ascii="Calibri" w:hAnsi="Calibri" w:cs="Calibri"/>
          <w:b/>
          <w:bCs/>
          <w:sz w:val="20"/>
          <w:szCs w:val="20"/>
        </w:rPr>
        <w:t xml:space="preserve"> SPSS </w:t>
      </w:r>
      <w:r w:rsidRPr="00C364A2">
        <w:rPr>
          <w:rFonts w:ascii="Calibri" w:hAnsi="Calibri" w:cs="Calibri"/>
          <w:b/>
          <w:bCs/>
          <w:sz w:val="20"/>
          <w:szCs w:val="20"/>
          <w:rtl/>
        </w:rPr>
        <w:t>الكاملة</w:t>
      </w:r>
    </w:p>
    <w:p w14:paraId="5232430D" w14:textId="77777777" w:rsidR="00930DA0" w:rsidRPr="00C364A2" w:rsidRDefault="00930DA0" w:rsidP="00930DA0">
      <w:pPr>
        <w:numPr>
          <w:ilvl w:val="0"/>
          <w:numId w:val="149"/>
        </w:numPr>
        <w:bidi/>
        <w:rPr>
          <w:rFonts w:ascii="Calibri" w:hAnsi="Calibri" w:cs="Calibri"/>
          <w:b/>
          <w:bCs/>
          <w:sz w:val="20"/>
          <w:szCs w:val="20"/>
        </w:rPr>
      </w:pPr>
      <w:r w:rsidRPr="00C364A2">
        <w:rPr>
          <w:rFonts w:ascii="Calibri" w:hAnsi="Calibri" w:cs="Calibri"/>
          <w:b/>
          <w:bCs/>
          <w:sz w:val="20"/>
          <w:szCs w:val="20"/>
          <w:rtl/>
        </w:rPr>
        <w:t>الملحق (4): أي مستندات تنظيمية إضافية</w:t>
      </w:r>
    </w:p>
    <w:p w14:paraId="6D4325F5" w14:textId="77777777" w:rsidR="00930DA0" w:rsidRPr="00C364A2" w:rsidRDefault="00000000" w:rsidP="00930DA0">
      <w:pPr>
        <w:bidi/>
        <w:rPr>
          <w:rFonts w:ascii="Calibri" w:hAnsi="Calibri" w:cs="Calibri"/>
          <w:b/>
          <w:bCs/>
        </w:rPr>
      </w:pPr>
      <w:r w:rsidRPr="00C364A2">
        <w:rPr>
          <w:rFonts w:ascii="Calibri" w:hAnsi="Calibri" w:cs="Calibri"/>
          <w:b/>
          <w:bCs/>
        </w:rPr>
        <w:pict w14:anchorId="0699EC1E">
          <v:rect id="_x0000_i1032" style="width:0;height:1.5pt" o:hralign="center" o:hrstd="t" o:hr="t" fillcolor="#a0a0a0" stroked="f"/>
        </w:pict>
      </w:r>
    </w:p>
    <w:p w14:paraId="441418D9"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قائمة المراجع</w:t>
      </w:r>
      <w:r w:rsidRPr="00C364A2">
        <w:rPr>
          <w:rFonts w:ascii="Calibri" w:hAnsi="Calibri" w:cs="Calibri"/>
          <w:b/>
          <w:bCs/>
          <w:color w:val="002060"/>
        </w:rPr>
        <w:t xml:space="preserve"> (APA 7)</w:t>
      </w:r>
    </w:p>
    <w:p w14:paraId="729C0564" w14:textId="77777777" w:rsidR="00930DA0" w:rsidRPr="00C364A2" w:rsidRDefault="00930DA0" w:rsidP="00780793">
      <w:pPr>
        <w:bidi/>
        <w:rPr>
          <w:rFonts w:ascii="Calibri" w:hAnsi="Calibri" w:cs="Calibri"/>
          <w:b/>
          <w:bCs/>
          <w:rtl/>
        </w:rPr>
      </w:pPr>
    </w:p>
    <w:p w14:paraId="033248BD" w14:textId="77777777" w:rsidR="00930DA0" w:rsidRPr="00C364A2" w:rsidRDefault="00930DA0" w:rsidP="00930DA0">
      <w:pPr>
        <w:bidi/>
        <w:rPr>
          <w:rFonts w:ascii="Calibri" w:hAnsi="Calibri" w:cs="Calibri"/>
          <w:b/>
          <w:bCs/>
          <w:rtl/>
        </w:rPr>
      </w:pPr>
    </w:p>
    <w:p w14:paraId="6C17C883" w14:textId="77777777" w:rsidR="00930DA0" w:rsidRPr="00C364A2" w:rsidRDefault="00930DA0" w:rsidP="00930DA0">
      <w:pPr>
        <w:bidi/>
        <w:rPr>
          <w:rFonts w:ascii="Calibri" w:hAnsi="Calibri" w:cs="Calibri"/>
          <w:b/>
          <w:bCs/>
          <w:rtl/>
        </w:rPr>
      </w:pPr>
    </w:p>
    <w:p w14:paraId="71F2517E" w14:textId="77777777" w:rsidR="00930DA0" w:rsidRPr="00C364A2" w:rsidRDefault="00930DA0" w:rsidP="00930DA0">
      <w:pPr>
        <w:bidi/>
        <w:rPr>
          <w:rFonts w:ascii="Calibri" w:hAnsi="Calibri" w:cs="Calibri"/>
          <w:b/>
          <w:bCs/>
          <w:rtl/>
        </w:rPr>
      </w:pPr>
    </w:p>
    <w:p w14:paraId="7B1C5715" w14:textId="77777777" w:rsidR="00930DA0" w:rsidRPr="00C364A2" w:rsidRDefault="00930DA0" w:rsidP="00930DA0">
      <w:pPr>
        <w:bidi/>
        <w:rPr>
          <w:rFonts w:ascii="Calibri" w:hAnsi="Calibri" w:cs="Calibri"/>
          <w:b/>
          <w:bCs/>
          <w:rtl/>
        </w:rPr>
      </w:pPr>
    </w:p>
    <w:p w14:paraId="520993E3" w14:textId="77777777" w:rsidR="00930DA0" w:rsidRPr="00C364A2" w:rsidRDefault="00930DA0" w:rsidP="00930DA0">
      <w:pPr>
        <w:bidi/>
        <w:rPr>
          <w:rFonts w:ascii="Calibri" w:hAnsi="Calibri" w:cs="Calibri"/>
          <w:b/>
          <w:bCs/>
          <w:rtl/>
        </w:rPr>
      </w:pPr>
    </w:p>
    <w:p w14:paraId="188EADF8" w14:textId="77777777" w:rsidR="00930DA0" w:rsidRPr="00C364A2" w:rsidRDefault="00930DA0" w:rsidP="00930DA0">
      <w:pPr>
        <w:bidi/>
        <w:rPr>
          <w:rFonts w:ascii="Calibri" w:hAnsi="Calibri" w:cs="Calibri"/>
          <w:b/>
          <w:bCs/>
          <w:rtl/>
        </w:rPr>
      </w:pPr>
    </w:p>
    <w:p w14:paraId="12A4BE09" w14:textId="77777777" w:rsidR="00930DA0" w:rsidRPr="00C364A2" w:rsidRDefault="00930DA0" w:rsidP="00930DA0">
      <w:pPr>
        <w:bidi/>
        <w:rPr>
          <w:rFonts w:ascii="Calibri" w:hAnsi="Calibri" w:cs="Calibri"/>
          <w:b/>
          <w:bCs/>
          <w:rtl/>
        </w:rPr>
      </w:pPr>
    </w:p>
    <w:p w14:paraId="0AF89792" w14:textId="77777777" w:rsidR="00930DA0" w:rsidRPr="00C364A2" w:rsidRDefault="00930DA0" w:rsidP="00930DA0">
      <w:pPr>
        <w:bidi/>
        <w:rPr>
          <w:rFonts w:ascii="Calibri" w:hAnsi="Calibri" w:cs="Calibri"/>
          <w:b/>
          <w:bCs/>
          <w:rtl/>
        </w:rPr>
      </w:pPr>
    </w:p>
    <w:p w14:paraId="66D346CE" w14:textId="77777777" w:rsidR="00930DA0" w:rsidRPr="00C364A2" w:rsidRDefault="00930DA0" w:rsidP="00930DA0">
      <w:pPr>
        <w:bidi/>
        <w:rPr>
          <w:rFonts w:ascii="Calibri" w:hAnsi="Calibri" w:cs="Calibri"/>
          <w:b/>
          <w:bCs/>
          <w:rtl/>
        </w:rPr>
      </w:pPr>
    </w:p>
    <w:p w14:paraId="68CE822C" w14:textId="77777777" w:rsidR="00930DA0" w:rsidRPr="00C364A2" w:rsidRDefault="00930DA0" w:rsidP="00930DA0">
      <w:pPr>
        <w:bidi/>
        <w:rPr>
          <w:rFonts w:ascii="Calibri" w:hAnsi="Calibri" w:cs="Calibri"/>
          <w:b/>
          <w:bCs/>
          <w:rtl/>
        </w:rPr>
      </w:pPr>
    </w:p>
    <w:p w14:paraId="14653534" w14:textId="5D0ADA70" w:rsidR="00C364A2" w:rsidRDefault="00C364A2">
      <w:pPr>
        <w:rPr>
          <w:rFonts w:ascii="Calibri" w:hAnsi="Calibri" w:cs="Calibri"/>
          <w:b/>
          <w:bCs/>
          <w:rtl/>
        </w:rPr>
      </w:pPr>
      <w:r>
        <w:rPr>
          <w:rFonts w:ascii="Calibri" w:hAnsi="Calibri" w:cs="Calibri"/>
          <w:b/>
          <w:bCs/>
          <w:rtl/>
        </w:rPr>
        <w:br w:type="page"/>
      </w:r>
    </w:p>
    <w:p w14:paraId="046AD56E" w14:textId="77777777" w:rsidR="00930DA0" w:rsidRPr="00C364A2" w:rsidRDefault="00930DA0" w:rsidP="00930DA0">
      <w:pPr>
        <w:bidi/>
        <w:rPr>
          <w:rFonts w:ascii="Calibri" w:hAnsi="Calibri" w:cs="Calibri"/>
          <w:b/>
          <w:bCs/>
          <w:rtl/>
        </w:rPr>
      </w:pPr>
    </w:p>
    <w:p w14:paraId="07E2FCDE" w14:textId="77777777" w:rsidR="00C364A2" w:rsidRDefault="00C364A2" w:rsidP="00930DA0">
      <w:pPr>
        <w:bidi/>
        <w:rPr>
          <w:rFonts w:ascii="Calibri" w:hAnsi="Calibri" w:cs="Calibri"/>
          <w:b/>
          <w:bCs/>
          <w:color w:val="002060"/>
        </w:rPr>
      </w:pPr>
    </w:p>
    <w:p w14:paraId="1585778E" w14:textId="77777777" w:rsidR="00C364A2" w:rsidRDefault="00C364A2" w:rsidP="00C364A2">
      <w:pPr>
        <w:bidi/>
        <w:rPr>
          <w:rFonts w:ascii="Calibri" w:hAnsi="Calibri" w:cs="Calibri"/>
          <w:b/>
          <w:bCs/>
          <w:color w:val="002060"/>
        </w:rPr>
      </w:pPr>
    </w:p>
    <w:p w14:paraId="34781B3E" w14:textId="2A0B7B49" w:rsidR="00780793" w:rsidRPr="00C364A2" w:rsidRDefault="00780793" w:rsidP="00C364A2">
      <w:pPr>
        <w:bidi/>
        <w:jc w:val="center"/>
        <w:rPr>
          <w:rFonts w:ascii="Calibri" w:hAnsi="Calibri" w:cs="Calibri"/>
          <w:b/>
          <w:bCs/>
          <w:color w:val="002060"/>
          <w:sz w:val="28"/>
          <w:szCs w:val="28"/>
        </w:rPr>
      </w:pPr>
      <w:r w:rsidRPr="00C364A2">
        <w:rPr>
          <w:rFonts w:ascii="Calibri" w:hAnsi="Calibri" w:cs="Calibri"/>
          <w:b/>
          <w:bCs/>
          <w:color w:val="002060"/>
          <w:sz w:val="28"/>
          <w:szCs w:val="28"/>
          <w:rtl/>
        </w:rPr>
        <w:t>شكر وتقدير</w:t>
      </w:r>
    </w:p>
    <w:p w14:paraId="397B637B" w14:textId="77777777" w:rsidR="00C364A2" w:rsidRPr="00C364A2" w:rsidRDefault="00C364A2" w:rsidP="00C364A2">
      <w:pPr>
        <w:bidi/>
        <w:rPr>
          <w:rFonts w:ascii="Calibri" w:hAnsi="Calibri" w:cs="Calibri"/>
          <w:b/>
          <w:bCs/>
          <w:color w:val="002060"/>
        </w:rPr>
      </w:pPr>
    </w:p>
    <w:p w14:paraId="7EB9E9C5" w14:textId="77777777" w:rsidR="00780793" w:rsidRPr="00C364A2" w:rsidRDefault="00780793" w:rsidP="00C364A2">
      <w:pPr>
        <w:bidi/>
        <w:jc w:val="lowKashida"/>
        <w:rPr>
          <w:rFonts w:ascii="Calibri" w:hAnsi="Calibri" w:cs="Calibri"/>
          <w:b/>
          <w:bCs/>
        </w:rPr>
      </w:pPr>
      <w:r w:rsidRPr="00C364A2">
        <w:rPr>
          <w:rFonts w:ascii="Calibri" w:hAnsi="Calibri" w:cs="Calibri"/>
          <w:b/>
          <w:bCs/>
          <w:rtl/>
        </w:rPr>
        <w:t>يطيب لي في هذا المقام أن أتقدّم بخالص آيات الشكر والتقدير إلى كل من وقف معي وساندني خلال مراحل إعداد هذا البحث. فقد كان لهذا الدعم الأثر الأكبر في تجاوز الصعوبات، والوصول إلى الصورة النهائية لهذا العمل العلمي</w:t>
      </w:r>
      <w:r w:rsidRPr="00C364A2">
        <w:rPr>
          <w:rFonts w:ascii="Calibri" w:hAnsi="Calibri" w:cs="Calibri"/>
          <w:b/>
          <w:bCs/>
        </w:rPr>
        <w:t>.</w:t>
      </w:r>
    </w:p>
    <w:p w14:paraId="3D4A1903" w14:textId="77777777" w:rsidR="00780793" w:rsidRPr="00C364A2" w:rsidRDefault="00780793" w:rsidP="00C364A2">
      <w:pPr>
        <w:bidi/>
        <w:jc w:val="lowKashida"/>
        <w:rPr>
          <w:rFonts w:ascii="Calibri" w:hAnsi="Calibri" w:cs="Calibri"/>
          <w:b/>
          <w:bCs/>
        </w:rPr>
      </w:pPr>
      <w:r w:rsidRPr="00C364A2">
        <w:rPr>
          <w:rFonts w:ascii="Calibri" w:hAnsi="Calibri" w:cs="Calibri"/>
          <w:b/>
          <w:bCs/>
          <w:rtl/>
        </w:rPr>
        <w:t>أتوجّه بجزيل الشكر والامتنان إلى أستاذي الكريم مشرف البحث، صاحب التوجيهات الحكيمة والملاحظات الثمينة التي أثرت البحث ووجّهته بالشكل الصحيح. لقد كان لخبرته العلمية ودعمه المتواصل أثر بالغ في إتمام هذا العمل</w:t>
      </w:r>
      <w:r w:rsidRPr="00C364A2">
        <w:rPr>
          <w:rFonts w:ascii="Calibri" w:hAnsi="Calibri" w:cs="Calibri"/>
          <w:b/>
          <w:bCs/>
        </w:rPr>
        <w:t>.</w:t>
      </w:r>
    </w:p>
    <w:p w14:paraId="5EAE5809" w14:textId="77777777" w:rsidR="00780793" w:rsidRPr="00C364A2" w:rsidRDefault="00780793" w:rsidP="00C364A2">
      <w:pPr>
        <w:bidi/>
        <w:jc w:val="lowKashida"/>
        <w:rPr>
          <w:rFonts w:ascii="Calibri" w:hAnsi="Calibri" w:cs="Calibri"/>
          <w:b/>
          <w:bCs/>
        </w:rPr>
      </w:pPr>
      <w:r w:rsidRPr="00C364A2">
        <w:rPr>
          <w:rFonts w:ascii="Calibri" w:hAnsi="Calibri" w:cs="Calibri"/>
          <w:b/>
          <w:bCs/>
          <w:rtl/>
        </w:rPr>
        <w:t>كما أتقدّم بخالص الشكر إلى البنك المركزي السعودي (ساما) على الدور الكبير الذي يضطلع به في تطوير قطاع التأمين، وعلى ما يوفره من مصادر علمية وأنظمة رقابية كانت أساسًا مهمًا في هذا البحث</w:t>
      </w:r>
      <w:r w:rsidRPr="00C364A2">
        <w:rPr>
          <w:rFonts w:ascii="Calibri" w:hAnsi="Calibri" w:cs="Calibri"/>
          <w:b/>
          <w:bCs/>
        </w:rPr>
        <w:t>.</w:t>
      </w:r>
    </w:p>
    <w:p w14:paraId="61744A34" w14:textId="77777777" w:rsidR="00780793" w:rsidRPr="00C364A2" w:rsidRDefault="00780793" w:rsidP="00C364A2">
      <w:pPr>
        <w:bidi/>
        <w:jc w:val="lowKashida"/>
        <w:rPr>
          <w:rFonts w:ascii="Calibri" w:hAnsi="Calibri" w:cs="Calibri"/>
          <w:b/>
          <w:bCs/>
        </w:rPr>
      </w:pPr>
      <w:r w:rsidRPr="00C364A2">
        <w:rPr>
          <w:rFonts w:ascii="Calibri" w:hAnsi="Calibri" w:cs="Calibri"/>
          <w:b/>
          <w:bCs/>
          <w:rtl/>
        </w:rPr>
        <w:t>ولا أنسى أن أعبّر عن امتناني لجميع المشاركين في الاستبيان الميداني من موظفي شركات التأمين، الذين منحوني جزءًا من وقتهم وأسهموا بآرائهم في بناء النتائج العلمية للدراسة</w:t>
      </w:r>
      <w:r w:rsidRPr="00C364A2">
        <w:rPr>
          <w:rFonts w:ascii="Calibri" w:hAnsi="Calibri" w:cs="Calibri"/>
          <w:b/>
          <w:bCs/>
        </w:rPr>
        <w:t>.</w:t>
      </w:r>
    </w:p>
    <w:p w14:paraId="454F8D2C" w14:textId="77777777" w:rsidR="00780793" w:rsidRPr="00C364A2" w:rsidRDefault="00780793" w:rsidP="00C364A2">
      <w:pPr>
        <w:bidi/>
        <w:jc w:val="lowKashida"/>
        <w:rPr>
          <w:rFonts w:ascii="Calibri" w:hAnsi="Calibri" w:cs="Calibri"/>
          <w:b/>
          <w:bCs/>
        </w:rPr>
      </w:pPr>
      <w:r w:rsidRPr="00C364A2">
        <w:rPr>
          <w:rFonts w:ascii="Calibri" w:hAnsi="Calibri" w:cs="Calibri"/>
          <w:b/>
          <w:bCs/>
          <w:rtl/>
        </w:rPr>
        <w:t>كما أتقدّم بجزيل الشكر إلى زملائي وأصدقائي وكل من قدّم لي نصيحة أو تعليقًا أو دعمًا خلال فترة إعداد البحث</w:t>
      </w:r>
      <w:r w:rsidRPr="00C364A2">
        <w:rPr>
          <w:rFonts w:ascii="Calibri" w:hAnsi="Calibri" w:cs="Calibri"/>
          <w:b/>
          <w:bCs/>
        </w:rPr>
        <w:t>.</w:t>
      </w:r>
    </w:p>
    <w:p w14:paraId="17E7BA7C" w14:textId="77777777" w:rsidR="00780793" w:rsidRPr="00C364A2" w:rsidRDefault="00780793" w:rsidP="00C364A2">
      <w:pPr>
        <w:bidi/>
        <w:jc w:val="lowKashida"/>
        <w:rPr>
          <w:rFonts w:ascii="Calibri" w:hAnsi="Calibri" w:cs="Calibri"/>
          <w:b/>
          <w:bCs/>
        </w:rPr>
      </w:pPr>
      <w:r w:rsidRPr="00C364A2">
        <w:rPr>
          <w:rFonts w:ascii="Calibri" w:hAnsi="Calibri" w:cs="Calibri"/>
          <w:b/>
          <w:bCs/>
          <w:rtl/>
        </w:rPr>
        <w:t>وأوجه أعمق مشاعر الامتنان إلى عائلتي العزيزة التي كانت الداعم الأول والأكبر، ووقفت إلى جانبي طوال فترة الدراسة، وقدّمت لي العون والتشجيع دون انقطاع</w:t>
      </w:r>
      <w:r w:rsidRPr="00C364A2">
        <w:rPr>
          <w:rFonts w:ascii="Calibri" w:hAnsi="Calibri" w:cs="Calibri"/>
          <w:b/>
          <w:bCs/>
        </w:rPr>
        <w:t>.</w:t>
      </w:r>
    </w:p>
    <w:p w14:paraId="2FE9F74C" w14:textId="77777777" w:rsidR="00780793" w:rsidRPr="00C364A2" w:rsidRDefault="00780793" w:rsidP="00C364A2">
      <w:pPr>
        <w:bidi/>
        <w:jc w:val="lowKashida"/>
        <w:rPr>
          <w:rFonts w:ascii="Calibri" w:hAnsi="Calibri" w:cs="Calibri"/>
          <w:b/>
          <w:bCs/>
        </w:rPr>
      </w:pPr>
      <w:r w:rsidRPr="00C364A2">
        <w:rPr>
          <w:rFonts w:ascii="Calibri" w:hAnsi="Calibri" w:cs="Calibri"/>
          <w:b/>
          <w:bCs/>
          <w:rtl/>
        </w:rPr>
        <w:t>أسأل الله أن يجعل هذا العمل خالصًا لوجهه الكريم، وأن ينفع به كل باحث وممارس في مجالي الحوكمة وإدارة المخاطر</w:t>
      </w:r>
      <w:r w:rsidRPr="00C364A2">
        <w:rPr>
          <w:rFonts w:ascii="Calibri" w:hAnsi="Calibri" w:cs="Calibri"/>
          <w:b/>
          <w:bCs/>
        </w:rPr>
        <w:t>.</w:t>
      </w:r>
    </w:p>
    <w:p w14:paraId="7FFF5479" w14:textId="77777777" w:rsidR="00780793" w:rsidRPr="00C364A2" w:rsidRDefault="00780793" w:rsidP="00780793">
      <w:pPr>
        <w:bidi/>
        <w:rPr>
          <w:rFonts w:ascii="Calibri" w:hAnsi="Calibri" w:cs="Calibri"/>
          <w:b/>
          <w:bCs/>
          <w:rtl/>
        </w:rPr>
      </w:pPr>
    </w:p>
    <w:p w14:paraId="3D958B20" w14:textId="77777777" w:rsidR="00780793" w:rsidRPr="00C364A2" w:rsidRDefault="00780793" w:rsidP="00780793">
      <w:pPr>
        <w:bidi/>
        <w:rPr>
          <w:rFonts w:ascii="Calibri" w:hAnsi="Calibri" w:cs="Calibri"/>
          <w:b/>
          <w:bCs/>
          <w:rtl/>
        </w:rPr>
      </w:pPr>
    </w:p>
    <w:p w14:paraId="0787556E" w14:textId="77777777" w:rsidR="00780793" w:rsidRPr="00C364A2" w:rsidRDefault="00780793" w:rsidP="00780793">
      <w:pPr>
        <w:bidi/>
        <w:rPr>
          <w:rFonts w:ascii="Calibri" w:hAnsi="Calibri" w:cs="Calibri"/>
          <w:b/>
          <w:bCs/>
          <w:rtl/>
        </w:rPr>
      </w:pPr>
    </w:p>
    <w:p w14:paraId="06053DC3" w14:textId="77777777" w:rsidR="00780793" w:rsidRPr="00C364A2" w:rsidRDefault="00780793" w:rsidP="00780793">
      <w:pPr>
        <w:bidi/>
        <w:rPr>
          <w:rFonts w:ascii="Calibri" w:hAnsi="Calibri" w:cs="Calibri"/>
          <w:b/>
          <w:bCs/>
          <w:rtl/>
        </w:rPr>
      </w:pPr>
    </w:p>
    <w:p w14:paraId="4E170F5F" w14:textId="77777777" w:rsidR="00780793" w:rsidRPr="00C364A2" w:rsidRDefault="00780793" w:rsidP="00780793">
      <w:pPr>
        <w:bidi/>
        <w:rPr>
          <w:rFonts w:ascii="Calibri" w:hAnsi="Calibri" w:cs="Calibri"/>
          <w:b/>
          <w:bCs/>
          <w:rtl/>
        </w:rPr>
      </w:pPr>
    </w:p>
    <w:p w14:paraId="02B338BB" w14:textId="77777777" w:rsidR="00780793" w:rsidRPr="00C364A2" w:rsidRDefault="00780793" w:rsidP="00780793">
      <w:pPr>
        <w:bidi/>
        <w:rPr>
          <w:rFonts w:ascii="Calibri" w:hAnsi="Calibri" w:cs="Calibri"/>
          <w:b/>
          <w:bCs/>
          <w:rtl/>
        </w:rPr>
      </w:pPr>
    </w:p>
    <w:p w14:paraId="3A9DC421" w14:textId="77777777" w:rsidR="00780793" w:rsidRPr="00C364A2" w:rsidRDefault="00780793" w:rsidP="00780793">
      <w:pPr>
        <w:bidi/>
        <w:rPr>
          <w:rFonts w:ascii="Calibri" w:hAnsi="Calibri" w:cs="Calibri"/>
          <w:b/>
          <w:bCs/>
          <w:rtl/>
        </w:rPr>
      </w:pPr>
    </w:p>
    <w:p w14:paraId="52328459" w14:textId="77777777" w:rsidR="00780793" w:rsidRPr="00C364A2" w:rsidRDefault="00780793" w:rsidP="00780793">
      <w:pPr>
        <w:bidi/>
        <w:rPr>
          <w:rFonts w:ascii="Calibri" w:hAnsi="Calibri" w:cs="Calibri"/>
          <w:b/>
          <w:bCs/>
          <w:rtl/>
        </w:rPr>
      </w:pPr>
    </w:p>
    <w:p w14:paraId="29588C33" w14:textId="77777777" w:rsidR="00780793" w:rsidRPr="00C364A2" w:rsidRDefault="00780793" w:rsidP="00780793">
      <w:pPr>
        <w:bidi/>
        <w:rPr>
          <w:rFonts w:ascii="Calibri" w:hAnsi="Calibri" w:cs="Calibri"/>
          <w:b/>
          <w:bCs/>
          <w:rtl/>
        </w:rPr>
      </w:pPr>
    </w:p>
    <w:p w14:paraId="43317BB4" w14:textId="77777777" w:rsidR="00780793" w:rsidRPr="00C364A2" w:rsidRDefault="00780793" w:rsidP="00780793">
      <w:pPr>
        <w:bidi/>
        <w:rPr>
          <w:rFonts w:ascii="Calibri" w:hAnsi="Calibri" w:cs="Calibri"/>
          <w:b/>
          <w:bCs/>
          <w:rtl/>
        </w:rPr>
      </w:pPr>
    </w:p>
    <w:p w14:paraId="714B5A4F" w14:textId="77777777" w:rsidR="00780793" w:rsidRPr="00C364A2" w:rsidRDefault="00780793" w:rsidP="00780793">
      <w:pPr>
        <w:bidi/>
        <w:rPr>
          <w:rFonts w:ascii="Calibri" w:hAnsi="Calibri" w:cs="Calibri"/>
          <w:b/>
          <w:bCs/>
          <w:rtl/>
        </w:rPr>
      </w:pPr>
    </w:p>
    <w:p w14:paraId="11AE46E0" w14:textId="77777777" w:rsidR="00780793" w:rsidRDefault="00780793" w:rsidP="00780793">
      <w:pPr>
        <w:bidi/>
        <w:rPr>
          <w:rFonts w:ascii="Calibri" w:hAnsi="Calibri" w:cs="Calibri"/>
          <w:b/>
          <w:bCs/>
        </w:rPr>
      </w:pPr>
    </w:p>
    <w:p w14:paraId="3020351F" w14:textId="77777777" w:rsidR="00C364A2" w:rsidRPr="00C364A2" w:rsidRDefault="00C364A2" w:rsidP="00C364A2">
      <w:pPr>
        <w:bidi/>
        <w:rPr>
          <w:rFonts w:ascii="Calibri" w:hAnsi="Calibri" w:cs="Calibri"/>
          <w:b/>
          <w:bCs/>
          <w:rtl/>
        </w:rPr>
      </w:pPr>
    </w:p>
    <w:p w14:paraId="2B9699FD" w14:textId="77777777" w:rsidR="00780793" w:rsidRPr="00C364A2" w:rsidRDefault="00780793" w:rsidP="00780793">
      <w:pPr>
        <w:bidi/>
        <w:rPr>
          <w:rFonts w:ascii="Calibri" w:hAnsi="Calibri" w:cs="Calibri"/>
          <w:b/>
          <w:bCs/>
          <w:color w:val="002060"/>
          <w:sz w:val="28"/>
          <w:szCs w:val="28"/>
        </w:rPr>
      </w:pPr>
      <w:r w:rsidRPr="00C364A2">
        <w:rPr>
          <w:rFonts w:ascii="Calibri" w:hAnsi="Calibri" w:cs="Calibri"/>
          <w:b/>
          <w:bCs/>
          <w:color w:val="002060"/>
          <w:sz w:val="28"/>
          <w:szCs w:val="28"/>
          <w:rtl/>
        </w:rPr>
        <w:t>الإهداء</w:t>
      </w:r>
    </w:p>
    <w:p w14:paraId="4B9E4531" w14:textId="77777777" w:rsidR="00780793" w:rsidRPr="00C364A2" w:rsidRDefault="00780793" w:rsidP="00780793">
      <w:pPr>
        <w:bidi/>
        <w:rPr>
          <w:rFonts w:ascii="Calibri" w:hAnsi="Calibri" w:cs="Calibri"/>
          <w:b/>
          <w:bCs/>
        </w:rPr>
      </w:pPr>
      <w:r w:rsidRPr="00C364A2">
        <w:rPr>
          <w:rFonts w:ascii="Calibri" w:hAnsi="Calibri" w:cs="Calibri"/>
          <w:b/>
          <w:bCs/>
          <w:rtl/>
        </w:rPr>
        <w:t>إلى من كانوا بعد الله سندي،</w:t>
      </w:r>
      <w:r w:rsidRPr="00C364A2">
        <w:rPr>
          <w:rFonts w:ascii="Calibri" w:hAnsi="Calibri" w:cs="Calibri"/>
          <w:b/>
          <w:bCs/>
        </w:rPr>
        <w:br/>
      </w:r>
      <w:r w:rsidRPr="00C364A2">
        <w:rPr>
          <w:rFonts w:ascii="Calibri" w:hAnsi="Calibri" w:cs="Calibri"/>
          <w:b/>
          <w:bCs/>
          <w:rtl/>
        </w:rPr>
        <w:t>إلى من غمروني بالدعم والدعاء،</w:t>
      </w:r>
      <w:r w:rsidRPr="00C364A2">
        <w:rPr>
          <w:rFonts w:ascii="Calibri" w:hAnsi="Calibri" w:cs="Calibri"/>
          <w:b/>
          <w:bCs/>
        </w:rPr>
        <w:br/>
      </w:r>
      <w:r w:rsidRPr="00C364A2">
        <w:rPr>
          <w:rFonts w:ascii="Calibri" w:hAnsi="Calibri" w:cs="Calibri"/>
          <w:b/>
          <w:bCs/>
          <w:rtl/>
        </w:rPr>
        <w:t>إلى من منحوني القوة كلما ضعفت، والأمل كلما تعبت</w:t>
      </w:r>
      <w:r w:rsidRPr="00C364A2">
        <w:rPr>
          <w:rFonts w:ascii="Calibri" w:hAnsi="Calibri" w:cs="Calibri"/>
          <w:b/>
          <w:bCs/>
        </w:rPr>
        <w:t>…</w:t>
      </w:r>
    </w:p>
    <w:p w14:paraId="11D1512E" w14:textId="77777777" w:rsidR="00780793" w:rsidRPr="00C364A2" w:rsidRDefault="00780793" w:rsidP="00780793">
      <w:pPr>
        <w:bidi/>
        <w:rPr>
          <w:rFonts w:ascii="Calibri" w:hAnsi="Calibri" w:cs="Calibri"/>
          <w:b/>
          <w:bCs/>
        </w:rPr>
      </w:pPr>
      <w:r w:rsidRPr="00C364A2">
        <w:rPr>
          <w:rFonts w:ascii="Calibri" w:hAnsi="Calibri" w:cs="Calibri"/>
          <w:b/>
          <w:bCs/>
          <w:rtl/>
        </w:rPr>
        <w:t>إلى والديّ الكريمين،</w:t>
      </w:r>
      <w:r w:rsidRPr="00C364A2">
        <w:rPr>
          <w:rFonts w:ascii="Calibri" w:hAnsi="Calibri" w:cs="Calibri"/>
          <w:b/>
          <w:bCs/>
        </w:rPr>
        <w:br/>
      </w:r>
      <w:r w:rsidRPr="00C364A2">
        <w:rPr>
          <w:rFonts w:ascii="Calibri" w:hAnsi="Calibri" w:cs="Calibri"/>
          <w:b/>
          <w:bCs/>
          <w:rtl/>
        </w:rPr>
        <w:t>مصدر الإلهام، وعنوان الثبات، ونبع المحبة الذي لا ينضب</w:t>
      </w:r>
      <w:r w:rsidRPr="00C364A2">
        <w:rPr>
          <w:rFonts w:ascii="Calibri" w:hAnsi="Calibri" w:cs="Calibri"/>
          <w:b/>
          <w:bCs/>
        </w:rPr>
        <w:t>.</w:t>
      </w:r>
    </w:p>
    <w:p w14:paraId="2624062A" w14:textId="77777777" w:rsidR="00780793" w:rsidRPr="00C364A2" w:rsidRDefault="00780793" w:rsidP="00780793">
      <w:pPr>
        <w:bidi/>
        <w:rPr>
          <w:rFonts w:ascii="Calibri" w:hAnsi="Calibri" w:cs="Calibri"/>
          <w:b/>
          <w:bCs/>
        </w:rPr>
      </w:pPr>
      <w:r w:rsidRPr="00C364A2">
        <w:rPr>
          <w:rFonts w:ascii="Calibri" w:hAnsi="Calibri" w:cs="Calibri"/>
          <w:b/>
          <w:bCs/>
          <w:rtl/>
        </w:rPr>
        <w:t>وإلى عائلتي العزيزة التي لم تتخلَّ عني يومًا،</w:t>
      </w:r>
      <w:r w:rsidRPr="00C364A2">
        <w:rPr>
          <w:rFonts w:ascii="Calibri" w:hAnsi="Calibri" w:cs="Calibri"/>
          <w:b/>
          <w:bCs/>
        </w:rPr>
        <w:br/>
      </w:r>
      <w:r w:rsidRPr="00C364A2">
        <w:rPr>
          <w:rFonts w:ascii="Calibri" w:hAnsi="Calibri" w:cs="Calibri"/>
          <w:b/>
          <w:bCs/>
          <w:rtl/>
        </w:rPr>
        <w:t>وكانت خير عونٍ لي في كل خطواتي</w:t>
      </w:r>
      <w:r w:rsidRPr="00C364A2">
        <w:rPr>
          <w:rFonts w:ascii="Calibri" w:hAnsi="Calibri" w:cs="Calibri"/>
          <w:b/>
          <w:bCs/>
        </w:rPr>
        <w:t>.</w:t>
      </w:r>
    </w:p>
    <w:p w14:paraId="4F0D326D" w14:textId="77777777" w:rsidR="00780793" w:rsidRPr="00C364A2" w:rsidRDefault="00780793" w:rsidP="00780793">
      <w:pPr>
        <w:bidi/>
        <w:rPr>
          <w:rFonts w:ascii="Calibri" w:hAnsi="Calibri" w:cs="Calibri"/>
          <w:b/>
          <w:bCs/>
        </w:rPr>
      </w:pPr>
      <w:r w:rsidRPr="00C364A2">
        <w:rPr>
          <w:rFonts w:ascii="Calibri" w:hAnsi="Calibri" w:cs="Calibri"/>
          <w:b/>
          <w:bCs/>
          <w:rtl/>
        </w:rPr>
        <w:t>وإلى كل من آمن بي، ووقف بجانبي،</w:t>
      </w:r>
      <w:r w:rsidRPr="00C364A2">
        <w:rPr>
          <w:rFonts w:ascii="Calibri" w:hAnsi="Calibri" w:cs="Calibri"/>
          <w:b/>
          <w:bCs/>
        </w:rPr>
        <w:br/>
      </w:r>
      <w:r w:rsidRPr="00C364A2">
        <w:rPr>
          <w:rFonts w:ascii="Calibri" w:hAnsi="Calibri" w:cs="Calibri"/>
          <w:b/>
          <w:bCs/>
          <w:rtl/>
        </w:rPr>
        <w:t>أهدي هذا العمل المتواضع، تقديرًا وامتنانًا ومحبة</w:t>
      </w:r>
      <w:r w:rsidRPr="00C364A2">
        <w:rPr>
          <w:rFonts w:ascii="Calibri" w:hAnsi="Calibri" w:cs="Calibri"/>
          <w:b/>
          <w:bCs/>
        </w:rPr>
        <w:t>.</w:t>
      </w:r>
    </w:p>
    <w:p w14:paraId="0D1BAE9F" w14:textId="77777777" w:rsidR="00780793" w:rsidRPr="00C364A2" w:rsidRDefault="00780793" w:rsidP="00780793">
      <w:pPr>
        <w:bidi/>
        <w:rPr>
          <w:rFonts w:ascii="Calibri" w:hAnsi="Calibri" w:cs="Calibri"/>
          <w:b/>
          <w:bCs/>
          <w:rtl/>
        </w:rPr>
      </w:pPr>
    </w:p>
    <w:p w14:paraId="6FE15B78" w14:textId="77777777" w:rsidR="00780793" w:rsidRPr="00C364A2" w:rsidRDefault="00780793" w:rsidP="00780793">
      <w:pPr>
        <w:bidi/>
        <w:rPr>
          <w:rFonts w:ascii="Calibri" w:hAnsi="Calibri" w:cs="Calibri"/>
          <w:b/>
          <w:bCs/>
          <w:rtl/>
        </w:rPr>
      </w:pPr>
    </w:p>
    <w:p w14:paraId="272DBB24" w14:textId="77777777" w:rsidR="00780793" w:rsidRPr="00C364A2" w:rsidRDefault="00780793" w:rsidP="00780793">
      <w:pPr>
        <w:bidi/>
        <w:rPr>
          <w:rFonts w:ascii="Calibri" w:hAnsi="Calibri" w:cs="Calibri"/>
          <w:b/>
          <w:bCs/>
          <w:rtl/>
        </w:rPr>
      </w:pPr>
    </w:p>
    <w:p w14:paraId="2DB127F0" w14:textId="77777777" w:rsidR="00780793" w:rsidRPr="00C364A2" w:rsidRDefault="00780793" w:rsidP="00780793">
      <w:pPr>
        <w:bidi/>
        <w:rPr>
          <w:rFonts w:ascii="Calibri" w:hAnsi="Calibri" w:cs="Calibri"/>
          <w:b/>
          <w:bCs/>
          <w:rtl/>
        </w:rPr>
      </w:pPr>
    </w:p>
    <w:p w14:paraId="7A9BEDC7" w14:textId="77777777" w:rsidR="00780793" w:rsidRPr="00C364A2" w:rsidRDefault="00780793" w:rsidP="00780793">
      <w:pPr>
        <w:bidi/>
        <w:rPr>
          <w:rFonts w:ascii="Calibri" w:hAnsi="Calibri" w:cs="Calibri"/>
          <w:b/>
          <w:bCs/>
          <w:rtl/>
        </w:rPr>
      </w:pPr>
    </w:p>
    <w:p w14:paraId="078B865E" w14:textId="77777777" w:rsidR="00780793" w:rsidRPr="00C364A2" w:rsidRDefault="00780793" w:rsidP="00780793">
      <w:pPr>
        <w:bidi/>
        <w:rPr>
          <w:rFonts w:ascii="Calibri" w:hAnsi="Calibri" w:cs="Calibri"/>
          <w:b/>
          <w:bCs/>
          <w:rtl/>
        </w:rPr>
      </w:pPr>
    </w:p>
    <w:p w14:paraId="54C2F738" w14:textId="77777777" w:rsidR="00780793" w:rsidRPr="00C364A2" w:rsidRDefault="00780793" w:rsidP="00780793">
      <w:pPr>
        <w:bidi/>
        <w:rPr>
          <w:rFonts w:ascii="Calibri" w:hAnsi="Calibri" w:cs="Calibri"/>
          <w:b/>
          <w:bCs/>
          <w:rtl/>
        </w:rPr>
      </w:pPr>
    </w:p>
    <w:p w14:paraId="630EC7F9" w14:textId="77777777" w:rsidR="00780793" w:rsidRPr="00C364A2" w:rsidRDefault="00780793" w:rsidP="00780793">
      <w:pPr>
        <w:bidi/>
        <w:rPr>
          <w:rFonts w:ascii="Calibri" w:hAnsi="Calibri" w:cs="Calibri"/>
          <w:b/>
          <w:bCs/>
          <w:rtl/>
        </w:rPr>
      </w:pPr>
    </w:p>
    <w:p w14:paraId="18BF0304" w14:textId="77777777" w:rsidR="00780793" w:rsidRPr="00C364A2" w:rsidRDefault="00780793" w:rsidP="00780793">
      <w:pPr>
        <w:bidi/>
        <w:rPr>
          <w:rFonts w:ascii="Calibri" w:hAnsi="Calibri" w:cs="Calibri"/>
          <w:b/>
          <w:bCs/>
          <w:rtl/>
        </w:rPr>
      </w:pPr>
    </w:p>
    <w:p w14:paraId="1863944D" w14:textId="77777777" w:rsidR="00780793" w:rsidRPr="00C364A2" w:rsidRDefault="00780793" w:rsidP="00780793">
      <w:pPr>
        <w:bidi/>
        <w:rPr>
          <w:rFonts w:ascii="Calibri" w:hAnsi="Calibri" w:cs="Calibri"/>
          <w:b/>
          <w:bCs/>
          <w:rtl/>
        </w:rPr>
      </w:pPr>
    </w:p>
    <w:p w14:paraId="222E2D4C" w14:textId="77777777" w:rsidR="00780793" w:rsidRPr="00C364A2" w:rsidRDefault="00780793" w:rsidP="00780793">
      <w:pPr>
        <w:bidi/>
        <w:rPr>
          <w:rFonts w:ascii="Calibri" w:hAnsi="Calibri" w:cs="Calibri"/>
          <w:b/>
          <w:bCs/>
          <w:rtl/>
        </w:rPr>
      </w:pPr>
    </w:p>
    <w:p w14:paraId="08BA3664" w14:textId="77777777" w:rsidR="00780793" w:rsidRPr="00C364A2" w:rsidRDefault="00780793" w:rsidP="00780793">
      <w:pPr>
        <w:bidi/>
        <w:rPr>
          <w:rFonts w:ascii="Calibri" w:hAnsi="Calibri" w:cs="Calibri"/>
          <w:b/>
          <w:bCs/>
          <w:rtl/>
        </w:rPr>
      </w:pPr>
    </w:p>
    <w:p w14:paraId="2C470088" w14:textId="77777777" w:rsidR="00780793" w:rsidRPr="00C364A2" w:rsidRDefault="00780793" w:rsidP="00780793">
      <w:pPr>
        <w:bidi/>
        <w:rPr>
          <w:rFonts w:ascii="Calibri" w:hAnsi="Calibri" w:cs="Calibri"/>
          <w:b/>
          <w:bCs/>
          <w:rtl/>
        </w:rPr>
      </w:pPr>
    </w:p>
    <w:p w14:paraId="0E8AEC89" w14:textId="77777777" w:rsidR="00780793" w:rsidRPr="00C364A2" w:rsidRDefault="00780793" w:rsidP="00780793">
      <w:pPr>
        <w:bidi/>
        <w:rPr>
          <w:rFonts w:ascii="Calibri" w:hAnsi="Calibri" w:cs="Calibri"/>
          <w:b/>
          <w:bCs/>
          <w:rtl/>
        </w:rPr>
      </w:pPr>
    </w:p>
    <w:p w14:paraId="4BF7B7EE" w14:textId="77777777" w:rsidR="00780793" w:rsidRDefault="00780793" w:rsidP="00780793">
      <w:pPr>
        <w:bidi/>
        <w:rPr>
          <w:rFonts w:ascii="Calibri" w:hAnsi="Calibri" w:cs="Calibri"/>
          <w:b/>
          <w:bCs/>
        </w:rPr>
      </w:pPr>
    </w:p>
    <w:p w14:paraId="2354A6C5" w14:textId="77777777" w:rsidR="00C364A2" w:rsidRPr="00C364A2" w:rsidRDefault="00C364A2" w:rsidP="00C364A2">
      <w:pPr>
        <w:bidi/>
        <w:rPr>
          <w:rFonts w:ascii="Calibri" w:hAnsi="Calibri" w:cs="Calibri"/>
          <w:b/>
          <w:bCs/>
          <w:rtl/>
        </w:rPr>
      </w:pPr>
    </w:p>
    <w:p w14:paraId="495B3508" w14:textId="77777777" w:rsidR="00780793" w:rsidRDefault="00780793" w:rsidP="00780793">
      <w:pPr>
        <w:bidi/>
        <w:rPr>
          <w:rFonts w:ascii="Calibri" w:hAnsi="Calibri" w:cs="Calibri"/>
          <w:b/>
          <w:bCs/>
          <w:color w:val="002060"/>
        </w:rPr>
      </w:pPr>
      <w:r w:rsidRPr="00C364A2">
        <w:rPr>
          <w:rFonts w:ascii="Calibri" w:hAnsi="Calibri" w:cs="Calibri"/>
          <w:b/>
          <w:bCs/>
          <w:color w:val="002060"/>
          <w:rtl/>
        </w:rPr>
        <w:t>الخلاصة</w:t>
      </w:r>
    </w:p>
    <w:p w14:paraId="53CB6393" w14:textId="77777777" w:rsidR="00C364A2" w:rsidRPr="00C364A2" w:rsidRDefault="00C364A2" w:rsidP="00C364A2">
      <w:pPr>
        <w:bidi/>
        <w:rPr>
          <w:rFonts w:ascii="Calibri" w:hAnsi="Calibri" w:cs="Calibri"/>
          <w:b/>
          <w:bCs/>
          <w:color w:val="002060"/>
        </w:rPr>
      </w:pPr>
    </w:p>
    <w:p w14:paraId="4B0E5F21" w14:textId="283BB623" w:rsidR="00780793" w:rsidRPr="00C364A2" w:rsidRDefault="00C364A2" w:rsidP="00C364A2">
      <w:pPr>
        <w:bidi/>
        <w:jc w:val="lowKashida"/>
        <w:rPr>
          <w:rFonts w:ascii="Calibri" w:hAnsi="Calibri" w:cs="Calibri"/>
          <w:b/>
          <w:bCs/>
        </w:rPr>
      </w:pPr>
      <w:r>
        <w:rPr>
          <w:rFonts w:ascii="Calibri" w:hAnsi="Calibri" w:cs="Calibri"/>
          <w:b/>
          <w:bCs/>
        </w:rPr>
        <w:t xml:space="preserve">     </w:t>
      </w:r>
      <w:r w:rsidR="00780793" w:rsidRPr="00C364A2">
        <w:rPr>
          <w:rFonts w:ascii="Calibri" w:hAnsi="Calibri" w:cs="Calibri"/>
          <w:b/>
          <w:bCs/>
          <w:rtl/>
        </w:rPr>
        <w:t>تهدف هذه الدراسة إلى تحليل أثر تطبيق إطار الحوكمة الصادر من البنك المركزي السعودي (ساما) على إدارة المخاطر في قطاع التأمين في المملكة العربية السعودية، وذلك من خلال استقصاء مستوى الالتزام بتعليمات الحوكمة، وقياس جودة إدارة المخاطر، وتحليل العلاقة بينهما. وقد اعتمدت الدراسة على المنهج الوصفي التحليلي، واستخدمت الاستبيان كأداة رئيسة لجمع البيانات، حيث تم توزيعها على عينة مكوّنة من موظفين في إدارات المخاطر والامتثال والمراجعة الداخلية والاكتتاب والمطالبات في عدد من شركات التأمين</w:t>
      </w:r>
      <w:r w:rsidR="00780793" w:rsidRPr="00C364A2">
        <w:rPr>
          <w:rFonts w:ascii="Calibri" w:hAnsi="Calibri" w:cs="Calibri"/>
          <w:b/>
          <w:bCs/>
        </w:rPr>
        <w:t>.</w:t>
      </w:r>
    </w:p>
    <w:p w14:paraId="01644C0F" w14:textId="77777777" w:rsidR="00780793" w:rsidRPr="00C364A2" w:rsidRDefault="00780793" w:rsidP="00C364A2">
      <w:pPr>
        <w:bidi/>
        <w:jc w:val="lowKashida"/>
        <w:rPr>
          <w:rFonts w:ascii="Calibri" w:hAnsi="Calibri" w:cs="Calibri"/>
          <w:b/>
          <w:bCs/>
        </w:rPr>
      </w:pPr>
      <w:r w:rsidRPr="00C364A2">
        <w:rPr>
          <w:rFonts w:ascii="Calibri" w:hAnsi="Calibri" w:cs="Calibri"/>
          <w:b/>
          <w:bCs/>
          <w:rtl/>
        </w:rPr>
        <w:t>أظهرت نتائج الدراسة أن مستوى تطبيق الحوكمة في شركات التأمين جاء مرتفعًا، كما تبين أن إدارة المخاطر تُمارس بدرجة جيدة، إلا أنها لا تزال تواجه تحديات تتعلق بالكفاءات البشرية والجاهزية التقنية. كما كشفت النتائج عن وجود علاقة ارتباط قوية ودلالة إحصائية بين مستوى تطبيق الحوكمة وفعالية إدارة المخاطر، مما يدل على أن الحوكمة تُعد عنصرًا أساسيًا في تعزيز قدرة الشركات على مواجهة المخاطر وتحسين الملاءة المالية. إضافة إلى ذلك، أظهرت النتائج أن حجم الشركة والموارد المتاحة يؤثران في مستوى تطبيق الحوكمة وجودة إدارة المخاطر</w:t>
      </w:r>
      <w:r w:rsidRPr="00C364A2">
        <w:rPr>
          <w:rFonts w:ascii="Calibri" w:hAnsi="Calibri" w:cs="Calibri"/>
          <w:b/>
          <w:bCs/>
        </w:rPr>
        <w:t>.</w:t>
      </w:r>
    </w:p>
    <w:p w14:paraId="4A738160" w14:textId="6FAF37EB" w:rsidR="00780793" w:rsidRPr="00C364A2" w:rsidRDefault="00780793" w:rsidP="00C364A2">
      <w:pPr>
        <w:bidi/>
        <w:jc w:val="lowKashida"/>
        <w:rPr>
          <w:rFonts w:ascii="Calibri" w:hAnsi="Calibri" w:cs="Calibri"/>
          <w:b/>
          <w:bCs/>
          <w:rtl/>
        </w:rPr>
      </w:pPr>
      <w:r w:rsidRPr="00C364A2">
        <w:rPr>
          <w:rFonts w:ascii="Calibri" w:hAnsi="Calibri" w:cs="Calibri"/>
          <w:b/>
          <w:bCs/>
          <w:rtl/>
        </w:rPr>
        <w:t>وتوصي الدراسة بضرورة تعزيز استقلالية إدارات المخاطر، وتطوير البرامج التدريبية المتخصصة، والاستثمار في الأنظمة الرقمية، وتفعيل اللجان الرقابية، فضلًا عن تطوير أدلة تفسيرية من قبل ساما لتسهيل تطبيق تعليمات الحوكمة</w:t>
      </w:r>
      <w:r w:rsidRPr="00C364A2">
        <w:rPr>
          <w:rFonts w:ascii="Calibri" w:hAnsi="Calibri" w:cs="Calibri"/>
          <w:b/>
          <w:bCs/>
        </w:rPr>
        <w:t>.</w:t>
      </w:r>
    </w:p>
    <w:p w14:paraId="7855797C" w14:textId="77777777" w:rsidR="00780793" w:rsidRPr="00C364A2" w:rsidRDefault="00780793" w:rsidP="00780793">
      <w:pPr>
        <w:bidi/>
        <w:rPr>
          <w:rFonts w:ascii="Calibri" w:hAnsi="Calibri" w:cs="Calibri"/>
          <w:b/>
          <w:bCs/>
          <w:rtl/>
        </w:rPr>
      </w:pPr>
    </w:p>
    <w:p w14:paraId="03915A3E" w14:textId="77777777" w:rsidR="00780793" w:rsidRPr="00C364A2" w:rsidRDefault="00780793" w:rsidP="00780793">
      <w:pPr>
        <w:bidi/>
        <w:rPr>
          <w:rFonts w:ascii="Calibri" w:hAnsi="Calibri" w:cs="Calibri"/>
          <w:b/>
          <w:bCs/>
          <w:rtl/>
        </w:rPr>
      </w:pPr>
    </w:p>
    <w:p w14:paraId="79106FFF" w14:textId="77777777" w:rsidR="00780793" w:rsidRPr="00C364A2" w:rsidRDefault="00780793" w:rsidP="00780793">
      <w:pPr>
        <w:bidi/>
        <w:rPr>
          <w:rFonts w:ascii="Calibri" w:hAnsi="Calibri" w:cs="Calibri"/>
          <w:b/>
          <w:bCs/>
          <w:rtl/>
        </w:rPr>
      </w:pPr>
    </w:p>
    <w:p w14:paraId="18918440" w14:textId="77777777" w:rsidR="00780793" w:rsidRPr="00C364A2" w:rsidRDefault="00780793" w:rsidP="00780793">
      <w:pPr>
        <w:bidi/>
        <w:rPr>
          <w:rFonts w:ascii="Calibri" w:hAnsi="Calibri" w:cs="Calibri"/>
          <w:b/>
          <w:bCs/>
          <w:rtl/>
        </w:rPr>
      </w:pPr>
    </w:p>
    <w:p w14:paraId="7805FF50" w14:textId="77777777" w:rsidR="00780793" w:rsidRPr="00C364A2" w:rsidRDefault="00780793" w:rsidP="00780793">
      <w:pPr>
        <w:bidi/>
        <w:rPr>
          <w:rFonts w:ascii="Calibri" w:hAnsi="Calibri" w:cs="Calibri"/>
          <w:b/>
          <w:bCs/>
          <w:rtl/>
        </w:rPr>
      </w:pPr>
    </w:p>
    <w:p w14:paraId="145ABAE6" w14:textId="77777777" w:rsidR="00780793" w:rsidRPr="00C364A2" w:rsidRDefault="00780793" w:rsidP="00780793">
      <w:pPr>
        <w:bidi/>
        <w:rPr>
          <w:rFonts w:ascii="Calibri" w:hAnsi="Calibri" w:cs="Calibri"/>
          <w:b/>
          <w:bCs/>
          <w:rtl/>
        </w:rPr>
      </w:pPr>
    </w:p>
    <w:p w14:paraId="3834CCAC" w14:textId="77777777" w:rsidR="00780793" w:rsidRPr="00C364A2" w:rsidRDefault="00780793" w:rsidP="00780793">
      <w:pPr>
        <w:bidi/>
        <w:rPr>
          <w:rFonts w:ascii="Calibri" w:hAnsi="Calibri" w:cs="Calibri"/>
          <w:b/>
          <w:bCs/>
          <w:rtl/>
        </w:rPr>
      </w:pPr>
    </w:p>
    <w:p w14:paraId="05503E0D" w14:textId="77777777" w:rsidR="00780793" w:rsidRPr="00C364A2" w:rsidRDefault="00780793" w:rsidP="00780793">
      <w:pPr>
        <w:bidi/>
        <w:rPr>
          <w:rFonts w:ascii="Calibri" w:hAnsi="Calibri" w:cs="Calibri"/>
          <w:b/>
          <w:bCs/>
          <w:rtl/>
        </w:rPr>
      </w:pPr>
    </w:p>
    <w:p w14:paraId="4724F9F5" w14:textId="77777777" w:rsidR="00780793" w:rsidRPr="00C364A2" w:rsidRDefault="00780793" w:rsidP="00780793">
      <w:pPr>
        <w:bidi/>
        <w:rPr>
          <w:rFonts w:ascii="Calibri" w:hAnsi="Calibri" w:cs="Calibri"/>
          <w:b/>
          <w:bCs/>
          <w:rtl/>
        </w:rPr>
      </w:pPr>
    </w:p>
    <w:p w14:paraId="48EEE42C" w14:textId="77777777" w:rsidR="00780793" w:rsidRPr="00C364A2" w:rsidRDefault="00780793" w:rsidP="00780793">
      <w:pPr>
        <w:bidi/>
        <w:rPr>
          <w:rFonts w:ascii="Calibri" w:hAnsi="Calibri" w:cs="Calibri"/>
          <w:b/>
          <w:bCs/>
          <w:rtl/>
        </w:rPr>
      </w:pPr>
    </w:p>
    <w:p w14:paraId="118005FC" w14:textId="77777777" w:rsidR="00780793" w:rsidRPr="00C364A2" w:rsidRDefault="00780793" w:rsidP="00780793">
      <w:pPr>
        <w:bidi/>
        <w:rPr>
          <w:rFonts w:ascii="Calibri" w:hAnsi="Calibri" w:cs="Calibri"/>
          <w:b/>
          <w:bCs/>
          <w:rtl/>
        </w:rPr>
      </w:pPr>
    </w:p>
    <w:p w14:paraId="756D296B" w14:textId="77777777" w:rsidR="00780793" w:rsidRPr="00C364A2" w:rsidRDefault="00780793" w:rsidP="00780793">
      <w:pPr>
        <w:bidi/>
        <w:rPr>
          <w:rFonts w:ascii="Calibri" w:hAnsi="Calibri" w:cs="Calibri"/>
          <w:b/>
          <w:bCs/>
          <w:rtl/>
        </w:rPr>
      </w:pPr>
    </w:p>
    <w:p w14:paraId="0E2E0F3A" w14:textId="77777777" w:rsidR="00DD589E" w:rsidRDefault="00DD589E" w:rsidP="00DD589E">
      <w:pPr>
        <w:bidi/>
        <w:rPr>
          <w:rFonts w:ascii="Calibri" w:hAnsi="Calibri" w:cs="Calibri"/>
          <w:b/>
          <w:bCs/>
        </w:rPr>
      </w:pPr>
    </w:p>
    <w:p w14:paraId="1279E5D1" w14:textId="77777777" w:rsidR="00C364A2" w:rsidRPr="00C364A2" w:rsidRDefault="00C364A2" w:rsidP="00C364A2">
      <w:pPr>
        <w:bidi/>
        <w:rPr>
          <w:rFonts w:ascii="Calibri" w:hAnsi="Calibri" w:cs="Calibri"/>
          <w:b/>
          <w:bCs/>
          <w:rtl/>
        </w:rPr>
      </w:pPr>
    </w:p>
    <w:p w14:paraId="00828CB2" w14:textId="2B5C4775" w:rsidR="00DD589E" w:rsidRPr="00C364A2" w:rsidRDefault="00DD589E" w:rsidP="00DD589E">
      <w:pPr>
        <w:bidi/>
        <w:rPr>
          <w:rFonts w:ascii="Calibri" w:hAnsi="Calibri" w:cs="Calibri"/>
          <w:b/>
          <w:bCs/>
          <w:color w:val="002060"/>
          <w:sz w:val="28"/>
          <w:szCs w:val="28"/>
          <w:rtl/>
        </w:rPr>
      </w:pPr>
      <w:r w:rsidRPr="00C364A2">
        <w:rPr>
          <w:rFonts w:ascii="Calibri" w:hAnsi="Calibri" w:cs="Calibri"/>
          <w:b/>
          <w:bCs/>
          <w:color w:val="002060"/>
          <w:sz w:val="28"/>
          <w:szCs w:val="28"/>
          <w:rtl/>
        </w:rPr>
        <w:t>المقدمة:</w:t>
      </w:r>
    </w:p>
    <w:p w14:paraId="12605CA9" w14:textId="4B3D0F58" w:rsidR="00DD589E" w:rsidRPr="00C364A2" w:rsidRDefault="00DD589E" w:rsidP="00C364A2">
      <w:pPr>
        <w:bidi/>
        <w:jc w:val="lowKashida"/>
        <w:rPr>
          <w:rFonts w:ascii="Calibri" w:hAnsi="Calibri" w:cs="Calibri"/>
          <w:b/>
          <w:bCs/>
        </w:rPr>
      </w:pPr>
      <w:r w:rsidRPr="00C364A2">
        <w:rPr>
          <w:rFonts w:ascii="Calibri" w:hAnsi="Calibri" w:cs="Calibri"/>
          <w:b/>
          <w:bCs/>
          <w:rtl/>
        </w:rPr>
        <w:t>يشهد قطاع التأمين في المملكة العربية السعودية خلال السنوات الأخيرة تحولًا جوهريًا في بنيته التنظيمية والتشغيلية، مدفوعًا بالإصلاحات الاقتصادية والمالية الشاملة التي جاءت في إطار رؤية المملكة 2030، والتي تهدف إلى تطوير القطاع المالي، وتعزيز الاستقرار الاقتصادي، ورفع مستوى الامتثال والكفاءة في المؤسسات المالية. ويعد قطاع التأمين أحد أهم الركائز الرئيسة في هذا التحول، نظرًا لارتباطه المباشر بإدارة المخاطر وتوفير الحماية المالية للأفراد والمنشآت، ودوره الحيوي في دعم النمو الاقتصادي وتمكين الأنشطة التجارية</w:t>
      </w:r>
      <w:r w:rsidRPr="00C364A2">
        <w:rPr>
          <w:rFonts w:ascii="Calibri" w:hAnsi="Calibri" w:cs="Calibri"/>
          <w:b/>
          <w:bCs/>
        </w:rPr>
        <w:t>.</w:t>
      </w:r>
    </w:p>
    <w:p w14:paraId="15CF7472" w14:textId="77777777" w:rsidR="00DD589E" w:rsidRPr="00C364A2" w:rsidRDefault="00DD589E" w:rsidP="00C364A2">
      <w:pPr>
        <w:bidi/>
        <w:jc w:val="lowKashida"/>
        <w:rPr>
          <w:rFonts w:ascii="Calibri" w:hAnsi="Calibri" w:cs="Calibri"/>
          <w:b/>
          <w:bCs/>
        </w:rPr>
      </w:pPr>
      <w:r w:rsidRPr="00C364A2">
        <w:rPr>
          <w:rFonts w:ascii="Calibri" w:hAnsi="Calibri" w:cs="Calibri"/>
          <w:b/>
          <w:bCs/>
          <w:rtl/>
        </w:rPr>
        <w:t>وفي ظل هذا التحول، برزت الحوكمة المؤسسية بوصفها عنصرًا استراتيجيًا لضمان نزاهة العمليات، وتعزيز الشفافية والمساءلة، ورفع كفاءة الإدارة المالية والتشغيلية في شركات التأمين. وقد أولى البنك المركزي السعودي (ساما) اهتمامًا بالغًا بهذا الجانب عبر إصدار إطار شامل للحوكمة يوضح الأدوار والمسؤوليات والصلاحيات، ويضع معايير دقيقة تتعلق باللجان الرقابية، واستقلالية الإدارات الحرجة، وجودة الإفصاح، وإدارة تعارض المصالح، والرقابة الداخلية</w:t>
      </w:r>
      <w:r w:rsidRPr="00C364A2">
        <w:rPr>
          <w:rFonts w:ascii="Calibri" w:hAnsi="Calibri" w:cs="Calibri"/>
          <w:b/>
          <w:bCs/>
        </w:rPr>
        <w:t>.</w:t>
      </w:r>
    </w:p>
    <w:p w14:paraId="52B303F8" w14:textId="77777777" w:rsidR="00DD589E" w:rsidRPr="00C364A2" w:rsidRDefault="00DD589E" w:rsidP="00C364A2">
      <w:pPr>
        <w:bidi/>
        <w:jc w:val="lowKashida"/>
        <w:rPr>
          <w:rFonts w:ascii="Calibri" w:hAnsi="Calibri" w:cs="Calibri"/>
          <w:b/>
          <w:bCs/>
        </w:rPr>
      </w:pPr>
      <w:r w:rsidRPr="00C364A2">
        <w:rPr>
          <w:rFonts w:ascii="Calibri" w:hAnsi="Calibri" w:cs="Calibri"/>
          <w:b/>
          <w:bCs/>
          <w:rtl/>
        </w:rPr>
        <w:t>ومع تطور التعليمات الرقابية، أصبحت إدارة المخاطر المؤسسية</w:t>
      </w:r>
      <w:r w:rsidRPr="00C364A2">
        <w:rPr>
          <w:rFonts w:ascii="Calibri" w:hAnsi="Calibri" w:cs="Calibri"/>
          <w:b/>
          <w:bCs/>
        </w:rPr>
        <w:t xml:space="preserve"> (ERM) </w:t>
      </w:r>
      <w:r w:rsidRPr="00C364A2">
        <w:rPr>
          <w:rFonts w:ascii="Calibri" w:hAnsi="Calibri" w:cs="Calibri"/>
          <w:b/>
          <w:bCs/>
          <w:rtl/>
        </w:rPr>
        <w:t>جزءًا لا يتجزأ من متطلبات الحوكمة؛ إذ تعتمد شركات التأمين على قدرتها في تحليل المخاطر المستقبلية، وتقدير الخسائر المحتملة، ووضع خطط الاستجابة المناسبة. وقد أدى ذلك إلى ضرورة وجود نظام متكامل يربط بين الحوكمة وإدارة المخاطر، ويضمن سلامة العمليات والاكتتاب والمطالبات والاستثمار</w:t>
      </w:r>
      <w:r w:rsidRPr="00C364A2">
        <w:rPr>
          <w:rFonts w:ascii="Calibri" w:hAnsi="Calibri" w:cs="Calibri"/>
          <w:b/>
          <w:bCs/>
        </w:rPr>
        <w:t>.</w:t>
      </w:r>
    </w:p>
    <w:p w14:paraId="38AC10AB" w14:textId="77777777" w:rsidR="00DD589E" w:rsidRPr="00C364A2" w:rsidRDefault="00DD589E" w:rsidP="00C364A2">
      <w:pPr>
        <w:bidi/>
        <w:jc w:val="lowKashida"/>
        <w:rPr>
          <w:rFonts w:ascii="Calibri" w:hAnsi="Calibri" w:cs="Calibri"/>
          <w:b/>
          <w:bCs/>
        </w:rPr>
      </w:pPr>
      <w:r w:rsidRPr="00C364A2">
        <w:rPr>
          <w:rFonts w:ascii="Calibri" w:hAnsi="Calibri" w:cs="Calibri"/>
          <w:b/>
          <w:bCs/>
          <w:rtl/>
        </w:rPr>
        <w:t>ورغم أهمية هذه العلاقة، تشير الأدلة الميدانية والتقارير السنوية لساما إلى وجود تفاوت ملحوظ بين شركات التأمين في مستوى تطبيق الحوكمة وجودة إدارة المخاطر، حيث تظهر الشركات الكبيرة التزامًا أعلى وأنظمة أكثر نضجًا، بينما تواجه الشركات الصغيرة والمتوسطة تحديات مرتبطة بالموارد المحدودة، وضعف الكفاءات، وتأخر التحول الرقمي. وهذا التفاوت يثير تساؤلات بحثية مهمة حول مدى تأثير تطبيق تعليمات الحوكمة على مستوى فعالية إدارة المخاطر داخل الشركات</w:t>
      </w:r>
      <w:r w:rsidRPr="00C364A2">
        <w:rPr>
          <w:rFonts w:ascii="Calibri" w:hAnsi="Calibri" w:cs="Calibri"/>
          <w:b/>
          <w:bCs/>
        </w:rPr>
        <w:t>.</w:t>
      </w:r>
    </w:p>
    <w:p w14:paraId="3C084637" w14:textId="77777777" w:rsidR="00DD589E" w:rsidRPr="00C364A2" w:rsidRDefault="00DD589E" w:rsidP="00C364A2">
      <w:pPr>
        <w:bidi/>
        <w:jc w:val="lowKashida"/>
        <w:rPr>
          <w:rFonts w:ascii="Calibri" w:hAnsi="Calibri" w:cs="Calibri"/>
          <w:b/>
          <w:bCs/>
        </w:rPr>
      </w:pPr>
      <w:r w:rsidRPr="00C364A2">
        <w:rPr>
          <w:rFonts w:ascii="Calibri" w:hAnsi="Calibri" w:cs="Calibri"/>
          <w:b/>
          <w:bCs/>
          <w:rtl/>
        </w:rPr>
        <w:t>من هذا المنطلق جاءت هذه الدراسة لتقدم تحليلًا علميًا معمقًا لهذه العلاقة، من خلال بناء إطار نظري شامل، واستعراض الدراسات السابقة، وإجراء دراسة ميدانية تعتمد على استبانة صُممت وفق متطلبات البحث. وقد تم تحليل البيانات باستخدام منهج وصفي تحليلي وأساليب إحصائية متعددة لقياس ارتباط وتأثير الحوكمة على إدارة المخاطر</w:t>
      </w:r>
      <w:r w:rsidRPr="00C364A2">
        <w:rPr>
          <w:rFonts w:ascii="Calibri" w:hAnsi="Calibri" w:cs="Calibri"/>
          <w:b/>
          <w:bCs/>
        </w:rPr>
        <w:t>.</w:t>
      </w:r>
    </w:p>
    <w:p w14:paraId="247A7A82" w14:textId="77777777" w:rsidR="00DD589E" w:rsidRPr="00C364A2" w:rsidRDefault="00DD589E" w:rsidP="00C364A2">
      <w:pPr>
        <w:bidi/>
        <w:jc w:val="lowKashida"/>
        <w:rPr>
          <w:rFonts w:ascii="Calibri" w:hAnsi="Calibri" w:cs="Calibri"/>
          <w:b/>
          <w:bCs/>
        </w:rPr>
      </w:pPr>
      <w:r w:rsidRPr="00C364A2">
        <w:rPr>
          <w:rFonts w:ascii="Calibri" w:hAnsi="Calibri" w:cs="Calibri"/>
          <w:b/>
          <w:bCs/>
          <w:rtl/>
        </w:rPr>
        <w:t>وتتناول الدراسة فصولها على النحو التالي</w:t>
      </w:r>
      <w:r w:rsidRPr="00C364A2">
        <w:rPr>
          <w:rFonts w:ascii="Calibri" w:hAnsi="Calibri" w:cs="Calibri"/>
          <w:b/>
          <w:bCs/>
        </w:rPr>
        <w:t>:</w:t>
      </w:r>
    </w:p>
    <w:p w14:paraId="09BA8E7E" w14:textId="77777777" w:rsidR="00DD589E" w:rsidRPr="00C364A2" w:rsidRDefault="00DD589E" w:rsidP="00C364A2">
      <w:pPr>
        <w:numPr>
          <w:ilvl w:val="0"/>
          <w:numId w:val="102"/>
        </w:numPr>
        <w:bidi/>
        <w:jc w:val="lowKashida"/>
        <w:rPr>
          <w:rFonts w:ascii="Calibri" w:hAnsi="Calibri" w:cs="Calibri"/>
          <w:b/>
          <w:bCs/>
        </w:rPr>
      </w:pPr>
      <w:r w:rsidRPr="00C364A2">
        <w:rPr>
          <w:rFonts w:ascii="Calibri" w:hAnsi="Calibri" w:cs="Calibri"/>
          <w:b/>
          <w:bCs/>
          <w:rtl/>
        </w:rPr>
        <w:t>الفصل الأول</w:t>
      </w:r>
      <w:r w:rsidRPr="00C364A2">
        <w:rPr>
          <w:rFonts w:ascii="Calibri" w:hAnsi="Calibri" w:cs="Calibri"/>
          <w:b/>
          <w:bCs/>
        </w:rPr>
        <w:t xml:space="preserve">: </w:t>
      </w:r>
      <w:r w:rsidRPr="00C364A2">
        <w:rPr>
          <w:rFonts w:ascii="Calibri" w:hAnsi="Calibri" w:cs="Calibri"/>
          <w:b/>
          <w:bCs/>
          <w:rtl/>
        </w:rPr>
        <w:t>الإطار العام للدراسة، ويتضمن المقدمة، مشكلة الدراسة، الأهداف، الأهمية، الفرضيات، والمصطلحات</w:t>
      </w:r>
      <w:r w:rsidRPr="00C364A2">
        <w:rPr>
          <w:rFonts w:ascii="Calibri" w:hAnsi="Calibri" w:cs="Calibri"/>
          <w:b/>
          <w:bCs/>
        </w:rPr>
        <w:t>.</w:t>
      </w:r>
    </w:p>
    <w:p w14:paraId="54F93344" w14:textId="77777777" w:rsidR="00DD589E" w:rsidRPr="00C364A2" w:rsidRDefault="00DD589E" w:rsidP="00C364A2">
      <w:pPr>
        <w:numPr>
          <w:ilvl w:val="0"/>
          <w:numId w:val="102"/>
        </w:numPr>
        <w:bidi/>
        <w:jc w:val="lowKashida"/>
        <w:rPr>
          <w:rFonts w:ascii="Calibri" w:hAnsi="Calibri" w:cs="Calibri"/>
          <w:b/>
          <w:bCs/>
        </w:rPr>
      </w:pPr>
      <w:r w:rsidRPr="00C364A2">
        <w:rPr>
          <w:rFonts w:ascii="Calibri" w:hAnsi="Calibri" w:cs="Calibri"/>
          <w:b/>
          <w:bCs/>
          <w:rtl/>
        </w:rPr>
        <w:t>الفصل الثاني</w:t>
      </w:r>
      <w:r w:rsidRPr="00C364A2">
        <w:rPr>
          <w:rFonts w:ascii="Calibri" w:hAnsi="Calibri" w:cs="Calibri"/>
          <w:b/>
          <w:bCs/>
        </w:rPr>
        <w:t xml:space="preserve">: </w:t>
      </w:r>
      <w:r w:rsidRPr="00C364A2">
        <w:rPr>
          <w:rFonts w:ascii="Calibri" w:hAnsi="Calibri" w:cs="Calibri"/>
          <w:b/>
          <w:bCs/>
          <w:rtl/>
        </w:rPr>
        <w:t>الإطار النظري، ويشمل تحليلًا شاملًا لمفاهيم الحوكمة، وتعليمات ساما، وإدارة المخاطر، والنماذج العالمية، والعلاقة التكاملية بينهما</w:t>
      </w:r>
      <w:r w:rsidRPr="00C364A2">
        <w:rPr>
          <w:rFonts w:ascii="Calibri" w:hAnsi="Calibri" w:cs="Calibri"/>
          <w:b/>
          <w:bCs/>
        </w:rPr>
        <w:t>.</w:t>
      </w:r>
    </w:p>
    <w:p w14:paraId="77309A15" w14:textId="77777777" w:rsidR="00DD589E" w:rsidRDefault="00DD589E" w:rsidP="00C364A2">
      <w:pPr>
        <w:numPr>
          <w:ilvl w:val="0"/>
          <w:numId w:val="102"/>
        </w:numPr>
        <w:bidi/>
        <w:jc w:val="lowKashida"/>
        <w:rPr>
          <w:rFonts w:ascii="Calibri" w:hAnsi="Calibri" w:cs="Calibri"/>
          <w:b/>
          <w:bCs/>
        </w:rPr>
      </w:pPr>
      <w:r w:rsidRPr="00C364A2">
        <w:rPr>
          <w:rFonts w:ascii="Calibri" w:hAnsi="Calibri" w:cs="Calibri"/>
          <w:b/>
          <w:bCs/>
          <w:rtl/>
        </w:rPr>
        <w:t>الفصل الثالث</w:t>
      </w:r>
      <w:r w:rsidRPr="00C364A2">
        <w:rPr>
          <w:rFonts w:ascii="Calibri" w:hAnsi="Calibri" w:cs="Calibri"/>
          <w:b/>
          <w:bCs/>
        </w:rPr>
        <w:t xml:space="preserve">: </w:t>
      </w:r>
      <w:r w:rsidRPr="00C364A2">
        <w:rPr>
          <w:rFonts w:ascii="Calibri" w:hAnsi="Calibri" w:cs="Calibri"/>
          <w:b/>
          <w:bCs/>
          <w:rtl/>
        </w:rPr>
        <w:t>الدراسات السابقة، ويعرض دراسات عربية وأجنبية، مع تحليل الفجوة العلمية وتحديد موقع الدراسة ضمن سياق المعرفة</w:t>
      </w:r>
      <w:r w:rsidRPr="00C364A2">
        <w:rPr>
          <w:rFonts w:ascii="Calibri" w:hAnsi="Calibri" w:cs="Calibri"/>
          <w:b/>
          <w:bCs/>
        </w:rPr>
        <w:t>.</w:t>
      </w:r>
    </w:p>
    <w:p w14:paraId="61697360" w14:textId="77777777" w:rsidR="00C364A2" w:rsidRDefault="00C364A2" w:rsidP="00C364A2">
      <w:pPr>
        <w:bidi/>
        <w:jc w:val="lowKashida"/>
        <w:rPr>
          <w:rFonts w:ascii="Calibri" w:hAnsi="Calibri" w:cs="Calibri"/>
          <w:b/>
          <w:bCs/>
        </w:rPr>
      </w:pPr>
    </w:p>
    <w:p w14:paraId="258FA826" w14:textId="77777777" w:rsidR="00C364A2" w:rsidRDefault="00C364A2" w:rsidP="00C364A2">
      <w:pPr>
        <w:bidi/>
        <w:jc w:val="lowKashida"/>
        <w:rPr>
          <w:rFonts w:ascii="Calibri" w:hAnsi="Calibri" w:cs="Calibri"/>
          <w:b/>
          <w:bCs/>
        </w:rPr>
      </w:pPr>
    </w:p>
    <w:p w14:paraId="14124CBD" w14:textId="77777777" w:rsidR="00C364A2" w:rsidRPr="00C364A2" w:rsidRDefault="00C364A2" w:rsidP="00C364A2">
      <w:pPr>
        <w:bidi/>
        <w:jc w:val="lowKashida"/>
        <w:rPr>
          <w:rFonts w:ascii="Calibri" w:hAnsi="Calibri" w:cs="Calibri"/>
          <w:b/>
          <w:bCs/>
        </w:rPr>
      </w:pPr>
    </w:p>
    <w:p w14:paraId="1E94046D" w14:textId="77777777" w:rsidR="00DD589E" w:rsidRPr="00C364A2" w:rsidRDefault="00DD589E" w:rsidP="00C364A2">
      <w:pPr>
        <w:numPr>
          <w:ilvl w:val="0"/>
          <w:numId w:val="102"/>
        </w:numPr>
        <w:bidi/>
        <w:jc w:val="lowKashida"/>
        <w:rPr>
          <w:rFonts w:ascii="Calibri" w:hAnsi="Calibri" w:cs="Calibri"/>
          <w:b/>
          <w:bCs/>
        </w:rPr>
      </w:pPr>
      <w:r w:rsidRPr="00C364A2">
        <w:rPr>
          <w:rFonts w:ascii="Calibri" w:hAnsi="Calibri" w:cs="Calibri"/>
          <w:b/>
          <w:bCs/>
          <w:rtl/>
        </w:rPr>
        <w:t>الفصل الرابع</w:t>
      </w:r>
      <w:r w:rsidRPr="00C364A2">
        <w:rPr>
          <w:rFonts w:ascii="Calibri" w:hAnsi="Calibri" w:cs="Calibri"/>
          <w:b/>
          <w:bCs/>
        </w:rPr>
        <w:t xml:space="preserve">: </w:t>
      </w:r>
      <w:r w:rsidRPr="00C364A2">
        <w:rPr>
          <w:rFonts w:ascii="Calibri" w:hAnsi="Calibri" w:cs="Calibri"/>
          <w:b/>
          <w:bCs/>
          <w:rtl/>
        </w:rPr>
        <w:t>منهجية الدراسة، ويتناول المجتمع والعينة، الأداة، صدقها، ثباتها، وأساليب التحليل الإحصائي</w:t>
      </w:r>
      <w:r w:rsidRPr="00C364A2">
        <w:rPr>
          <w:rFonts w:ascii="Calibri" w:hAnsi="Calibri" w:cs="Calibri"/>
          <w:b/>
          <w:bCs/>
        </w:rPr>
        <w:t>.</w:t>
      </w:r>
    </w:p>
    <w:p w14:paraId="2F7A998C" w14:textId="77777777" w:rsidR="00DD589E" w:rsidRPr="00C364A2" w:rsidRDefault="00DD589E" w:rsidP="00C364A2">
      <w:pPr>
        <w:numPr>
          <w:ilvl w:val="0"/>
          <w:numId w:val="102"/>
        </w:numPr>
        <w:bidi/>
        <w:jc w:val="lowKashida"/>
        <w:rPr>
          <w:rFonts w:ascii="Calibri" w:hAnsi="Calibri" w:cs="Calibri"/>
          <w:b/>
          <w:bCs/>
        </w:rPr>
      </w:pPr>
      <w:r w:rsidRPr="00C364A2">
        <w:rPr>
          <w:rFonts w:ascii="Calibri" w:hAnsi="Calibri" w:cs="Calibri"/>
          <w:b/>
          <w:bCs/>
          <w:rtl/>
        </w:rPr>
        <w:t>الفصل الخامس</w:t>
      </w:r>
      <w:r w:rsidRPr="00C364A2">
        <w:rPr>
          <w:rFonts w:ascii="Calibri" w:hAnsi="Calibri" w:cs="Calibri"/>
          <w:b/>
          <w:bCs/>
        </w:rPr>
        <w:t xml:space="preserve">: </w:t>
      </w:r>
      <w:r w:rsidRPr="00C364A2">
        <w:rPr>
          <w:rFonts w:ascii="Calibri" w:hAnsi="Calibri" w:cs="Calibri"/>
          <w:b/>
          <w:bCs/>
          <w:rtl/>
        </w:rPr>
        <w:t>التحليل الإحصائي للبيانات الميدانية، ويعرض النتائج التفصيلية وقياس العلاقات بين المتغيرات</w:t>
      </w:r>
      <w:r w:rsidRPr="00C364A2">
        <w:rPr>
          <w:rFonts w:ascii="Calibri" w:hAnsi="Calibri" w:cs="Calibri"/>
          <w:b/>
          <w:bCs/>
        </w:rPr>
        <w:t>.</w:t>
      </w:r>
    </w:p>
    <w:p w14:paraId="0D61626F" w14:textId="77777777" w:rsidR="00DD589E" w:rsidRPr="00C364A2" w:rsidRDefault="00DD589E" w:rsidP="00C364A2">
      <w:pPr>
        <w:numPr>
          <w:ilvl w:val="0"/>
          <w:numId w:val="102"/>
        </w:numPr>
        <w:bidi/>
        <w:jc w:val="lowKashida"/>
        <w:rPr>
          <w:rFonts w:ascii="Calibri" w:hAnsi="Calibri" w:cs="Calibri"/>
          <w:b/>
          <w:bCs/>
        </w:rPr>
      </w:pPr>
      <w:r w:rsidRPr="00C364A2">
        <w:rPr>
          <w:rFonts w:ascii="Calibri" w:hAnsi="Calibri" w:cs="Calibri"/>
          <w:b/>
          <w:bCs/>
          <w:rtl/>
        </w:rPr>
        <w:t>الفصل السادس</w:t>
      </w:r>
      <w:r w:rsidRPr="00C364A2">
        <w:rPr>
          <w:rFonts w:ascii="Calibri" w:hAnsi="Calibri" w:cs="Calibri"/>
          <w:b/>
          <w:bCs/>
        </w:rPr>
        <w:t xml:space="preserve">: </w:t>
      </w:r>
      <w:r w:rsidRPr="00C364A2">
        <w:rPr>
          <w:rFonts w:ascii="Calibri" w:hAnsi="Calibri" w:cs="Calibri"/>
          <w:b/>
          <w:bCs/>
          <w:rtl/>
        </w:rPr>
        <w:t>المناقشة والتفسير، ويربط النتائج بالدراسات السابقة والإطار النظري ويقدم تفسيرًا معمقًا للعلاقات المكتشفة</w:t>
      </w:r>
      <w:r w:rsidRPr="00C364A2">
        <w:rPr>
          <w:rFonts w:ascii="Calibri" w:hAnsi="Calibri" w:cs="Calibri"/>
          <w:b/>
          <w:bCs/>
        </w:rPr>
        <w:t>.</w:t>
      </w:r>
    </w:p>
    <w:p w14:paraId="6C09F63E" w14:textId="77777777" w:rsidR="00DD589E" w:rsidRPr="00C364A2" w:rsidRDefault="00DD589E" w:rsidP="00C364A2">
      <w:pPr>
        <w:numPr>
          <w:ilvl w:val="0"/>
          <w:numId w:val="102"/>
        </w:numPr>
        <w:bidi/>
        <w:jc w:val="lowKashida"/>
        <w:rPr>
          <w:rFonts w:ascii="Calibri" w:hAnsi="Calibri" w:cs="Calibri"/>
          <w:b/>
          <w:bCs/>
        </w:rPr>
      </w:pPr>
      <w:r w:rsidRPr="00C364A2">
        <w:rPr>
          <w:rFonts w:ascii="Calibri" w:hAnsi="Calibri" w:cs="Calibri"/>
          <w:b/>
          <w:bCs/>
          <w:rtl/>
        </w:rPr>
        <w:t>الفصل السابع</w:t>
      </w:r>
      <w:r w:rsidRPr="00C364A2">
        <w:rPr>
          <w:rFonts w:ascii="Calibri" w:hAnsi="Calibri" w:cs="Calibri"/>
          <w:b/>
          <w:bCs/>
        </w:rPr>
        <w:t xml:space="preserve">: </w:t>
      </w:r>
      <w:r w:rsidRPr="00C364A2">
        <w:rPr>
          <w:rFonts w:ascii="Calibri" w:hAnsi="Calibri" w:cs="Calibri"/>
          <w:b/>
          <w:bCs/>
          <w:rtl/>
        </w:rPr>
        <w:t>الخاتمة والتوصيات، ويتضمن ملخص النتائج وأهم التوصيات والمقترحات المستقبلية</w:t>
      </w:r>
      <w:r w:rsidRPr="00C364A2">
        <w:rPr>
          <w:rFonts w:ascii="Calibri" w:hAnsi="Calibri" w:cs="Calibri"/>
          <w:b/>
          <w:bCs/>
        </w:rPr>
        <w:t>.</w:t>
      </w:r>
    </w:p>
    <w:p w14:paraId="34E5DF38" w14:textId="77777777" w:rsidR="00DD589E" w:rsidRPr="00C364A2" w:rsidRDefault="00DD589E" w:rsidP="00C364A2">
      <w:pPr>
        <w:bidi/>
        <w:jc w:val="lowKashida"/>
        <w:rPr>
          <w:rFonts w:ascii="Calibri" w:hAnsi="Calibri" w:cs="Calibri"/>
          <w:b/>
          <w:bCs/>
          <w:rtl/>
        </w:rPr>
      </w:pPr>
      <w:r w:rsidRPr="00C364A2">
        <w:rPr>
          <w:rFonts w:ascii="Calibri" w:hAnsi="Calibri" w:cs="Calibri"/>
          <w:b/>
          <w:bCs/>
          <w:rtl/>
        </w:rPr>
        <w:t>وبذلك تسعى هذه الدراسة إلى الإسهام في سد فجوة معرفية مهمة حول العلاقة بين الحوكمة وإدارة المخاطر في قطاع التأمين السعودي، ودعم صانعي القرار والجهات الرقابية في تطوير السياسات والأنظمة التي تعزز الاستقرار المالي والتشغيلي، وترفع مستوى النضج المؤسسي للقطاع</w:t>
      </w:r>
      <w:r w:rsidRPr="00C364A2">
        <w:rPr>
          <w:rFonts w:ascii="Calibri" w:hAnsi="Calibri" w:cs="Calibri"/>
          <w:b/>
          <w:bCs/>
        </w:rPr>
        <w:t>.</w:t>
      </w:r>
    </w:p>
    <w:p w14:paraId="2851180E" w14:textId="77777777" w:rsidR="00930DA0" w:rsidRPr="00C364A2" w:rsidRDefault="00930DA0" w:rsidP="00930DA0">
      <w:pPr>
        <w:bidi/>
        <w:rPr>
          <w:rFonts w:ascii="Calibri" w:hAnsi="Calibri" w:cs="Calibri"/>
          <w:b/>
          <w:bCs/>
          <w:rtl/>
        </w:rPr>
      </w:pPr>
    </w:p>
    <w:p w14:paraId="13EBA5ED" w14:textId="77777777" w:rsidR="00930DA0" w:rsidRPr="00C364A2" w:rsidRDefault="00930DA0" w:rsidP="00930DA0">
      <w:pPr>
        <w:bidi/>
        <w:rPr>
          <w:rFonts w:ascii="Calibri" w:hAnsi="Calibri" w:cs="Calibri"/>
          <w:b/>
          <w:bCs/>
          <w:rtl/>
        </w:rPr>
      </w:pPr>
    </w:p>
    <w:p w14:paraId="5B89A25E" w14:textId="77777777" w:rsidR="00930DA0" w:rsidRPr="00C364A2" w:rsidRDefault="00930DA0" w:rsidP="00930DA0">
      <w:pPr>
        <w:bidi/>
        <w:rPr>
          <w:rFonts w:ascii="Calibri" w:hAnsi="Calibri" w:cs="Calibri"/>
          <w:b/>
          <w:bCs/>
          <w:rtl/>
        </w:rPr>
      </w:pPr>
    </w:p>
    <w:p w14:paraId="4D7BBC71" w14:textId="77777777" w:rsidR="00930DA0" w:rsidRPr="00C364A2" w:rsidRDefault="00930DA0" w:rsidP="00930DA0">
      <w:pPr>
        <w:bidi/>
        <w:rPr>
          <w:rFonts w:ascii="Calibri" w:hAnsi="Calibri" w:cs="Calibri"/>
          <w:b/>
          <w:bCs/>
          <w:rtl/>
        </w:rPr>
      </w:pPr>
    </w:p>
    <w:p w14:paraId="57CDDC07" w14:textId="77777777" w:rsidR="00930DA0" w:rsidRPr="00C364A2" w:rsidRDefault="00930DA0" w:rsidP="00930DA0">
      <w:pPr>
        <w:bidi/>
        <w:rPr>
          <w:rFonts w:ascii="Calibri" w:hAnsi="Calibri" w:cs="Calibri"/>
          <w:b/>
          <w:bCs/>
          <w:rtl/>
        </w:rPr>
      </w:pPr>
    </w:p>
    <w:p w14:paraId="13591D3D" w14:textId="77777777" w:rsidR="00930DA0" w:rsidRPr="00C364A2" w:rsidRDefault="00930DA0" w:rsidP="00930DA0">
      <w:pPr>
        <w:bidi/>
        <w:rPr>
          <w:rFonts w:ascii="Calibri" w:hAnsi="Calibri" w:cs="Calibri"/>
          <w:b/>
          <w:bCs/>
          <w:rtl/>
        </w:rPr>
      </w:pPr>
    </w:p>
    <w:p w14:paraId="4CE96FB3" w14:textId="77777777" w:rsidR="00930DA0" w:rsidRPr="00C364A2" w:rsidRDefault="00930DA0" w:rsidP="00930DA0">
      <w:pPr>
        <w:bidi/>
        <w:rPr>
          <w:rFonts w:ascii="Calibri" w:hAnsi="Calibri" w:cs="Calibri"/>
          <w:b/>
          <w:bCs/>
          <w:rtl/>
        </w:rPr>
      </w:pPr>
    </w:p>
    <w:p w14:paraId="6715BC6C" w14:textId="77777777" w:rsidR="00930DA0" w:rsidRPr="00C364A2" w:rsidRDefault="00930DA0" w:rsidP="00930DA0">
      <w:pPr>
        <w:bidi/>
        <w:rPr>
          <w:rFonts w:ascii="Calibri" w:hAnsi="Calibri" w:cs="Calibri"/>
          <w:b/>
          <w:bCs/>
          <w:rtl/>
        </w:rPr>
      </w:pPr>
    </w:p>
    <w:p w14:paraId="07102613" w14:textId="77777777" w:rsidR="00930DA0" w:rsidRPr="00C364A2" w:rsidRDefault="00930DA0" w:rsidP="00930DA0">
      <w:pPr>
        <w:bidi/>
        <w:rPr>
          <w:rFonts w:ascii="Calibri" w:hAnsi="Calibri" w:cs="Calibri"/>
          <w:b/>
          <w:bCs/>
          <w:rtl/>
        </w:rPr>
      </w:pPr>
    </w:p>
    <w:p w14:paraId="0F5397C7" w14:textId="77777777" w:rsidR="00930DA0" w:rsidRPr="00C364A2" w:rsidRDefault="00930DA0" w:rsidP="00930DA0">
      <w:pPr>
        <w:bidi/>
        <w:rPr>
          <w:rFonts w:ascii="Calibri" w:hAnsi="Calibri" w:cs="Calibri"/>
          <w:b/>
          <w:bCs/>
          <w:rtl/>
        </w:rPr>
      </w:pPr>
    </w:p>
    <w:p w14:paraId="31887677" w14:textId="77777777" w:rsidR="00930DA0" w:rsidRPr="00C364A2" w:rsidRDefault="00930DA0" w:rsidP="00930DA0">
      <w:pPr>
        <w:bidi/>
        <w:rPr>
          <w:rFonts w:ascii="Calibri" w:hAnsi="Calibri" w:cs="Calibri"/>
          <w:b/>
          <w:bCs/>
          <w:rtl/>
        </w:rPr>
      </w:pPr>
    </w:p>
    <w:p w14:paraId="2CABE8AA" w14:textId="77777777" w:rsidR="00930DA0" w:rsidRPr="00C364A2" w:rsidRDefault="00930DA0" w:rsidP="00930DA0">
      <w:pPr>
        <w:bidi/>
        <w:rPr>
          <w:rFonts w:ascii="Calibri" w:hAnsi="Calibri" w:cs="Calibri"/>
          <w:b/>
          <w:bCs/>
          <w:rtl/>
        </w:rPr>
      </w:pPr>
    </w:p>
    <w:p w14:paraId="3E1BC8D3" w14:textId="77777777" w:rsidR="00930DA0" w:rsidRPr="00C364A2" w:rsidRDefault="00930DA0" w:rsidP="00930DA0">
      <w:pPr>
        <w:bidi/>
        <w:rPr>
          <w:rFonts w:ascii="Calibri" w:hAnsi="Calibri" w:cs="Calibri"/>
          <w:b/>
          <w:bCs/>
          <w:rtl/>
        </w:rPr>
      </w:pPr>
    </w:p>
    <w:p w14:paraId="0F8CF61C" w14:textId="77777777" w:rsidR="00930DA0" w:rsidRPr="00C364A2" w:rsidRDefault="00930DA0" w:rsidP="00930DA0">
      <w:pPr>
        <w:bidi/>
        <w:rPr>
          <w:rFonts w:ascii="Calibri" w:hAnsi="Calibri" w:cs="Calibri"/>
          <w:b/>
          <w:bCs/>
          <w:rtl/>
        </w:rPr>
      </w:pPr>
    </w:p>
    <w:p w14:paraId="424A57B8" w14:textId="77777777" w:rsidR="00930DA0" w:rsidRPr="00C364A2" w:rsidRDefault="00930DA0" w:rsidP="00930DA0">
      <w:pPr>
        <w:bidi/>
        <w:rPr>
          <w:rFonts w:ascii="Calibri" w:hAnsi="Calibri" w:cs="Calibri"/>
          <w:b/>
          <w:bCs/>
          <w:rtl/>
        </w:rPr>
      </w:pPr>
    </w:p>
    <w:p w14:paraId="51D086BA" w14:textId="77777777" w:rsidR="00930DA0" w:rsidRPr="00C364A2" w:rsidRDefault="00930DA0" w:rsidP="00930DA0">
      <w:pPr>
        <w:bidi/>
        <w:rPr>
          <w:rFonts w:ascii="Calibri" w:hAnsi="Calibri" w:cs="Calibri"/>
          <w:b/>
          <w:bCs/>
          <w:rtl/>
        </w:rPr>
      </w:pPr>
    </w:p>
    <w:p w14:paraId="1673F5F1" w14:textId="77777777" w:rsidR="00930DA0" w:rsidRPr="00C364A2" w:rsidRDefault="00930DA0" w:rsidP="00930DA0">
      <w:pPr>
        <w:bidi/>
        <w:rPr>
          <w:rFonts w:ascii="Calibri" w:hAnsi="Calibri" w:cs="Calibri"/>
          <w:b/>
          <w:bCs/>
          <w:rtl/>
        </w:rPr>
      </w:pPr>
    </w:p>
    <w:p w14:paraId="43C49C51" w14:textId="77777777" w:rsidR="00930DA0" w:rsidRPr="00C364A2" w:rsidRDefault="00930DA0" w:rsidP="00930DA0">
      <w:pPr>
        <w:bidi/>
        <w:rPr>
          <w:rFonts w:ascii="Calibri" w:hAnsi="Calibri" w:cs="Calibri"/>
          <w:b/>
          <w:bCs/>
          <w:rtl/>
        </w:rPr>
      </w:pPr>
    </w:p>
    <w:p w14:paraId="708F7EDC" w14:textId="79AED8EB"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الفصل الأول: الإطار العام للدراسة</w:t>
      </w:r>
    </w:p>
    <w:p w14:paraId="4C02A7DF"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المقدمة</w:t>
      </w:r>
    </w:p>
    <w:p w14:paraId="1CEEE9DC"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يشهد قطاع التأمين في المملكة العربية السعودية خلال السنوات الأخيرة تحولًا جذريًا مواكبًا للرؤية الوطنية 2030، التي تسعى إلى تطوير القطاع المالي وتعزيز دوره بوصفه أحد المحركات الرئيسة للنمو الاقتصادي. ويعد قطاع التأمين من أكثر القطاعات المالية حساسية للمخاطر، نظرًا لطبيعة عملياته القائمة على التنبؤ بالخسائر المستقبلية، وتسعير المخاطر، وإدارة المطالبات، والاستثمار. ومثل هذه العمليات تتطلب مستوى عاليًا من الانضباط المؤسسي، والرقابة الداخلية، والالتزام بالمعايير المهنية والتنظيمية</w:t>
      </w:r>
      <w:r w:rsidRPr="00C364A2">
        <w:rPr>
          <w:rFonts w:ascii="Calibri" w:hAnsi="Calibri" w:cs="Calibri"/>
          <w:b/>
          <w:bCs/>
          <w:sz w:val="22"/>
          <w:szCs w:val="22"/>
        </w:rPr>
        <w:t>.</w:t>
      </w:r>
    </w:p>
    <w:p w14:paraId="148E5A37"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وفي ظل التطورات الاقتصادية والتقنية المتسارعة، أصبح تطبيق الحوكمة المؤسسية عنصرًا أساسيًا ليس فقط لضبط الأداء الداخلي، بل أيضًا لتعزيز الشفافية والمساءلة وتقليل المخاطر التشغيلية والمالية. وقد أدرك البنك المركزي السعودي (ساما) هذه الحاجة مبكرًا، فأصدر سلسلة من التعليمات والأطر التنظيمية التي تهدف إلى رفع مستوى الامتثال المؤسسي داخل شركات التأمين، وتفعيل دور المجلس، واللجان الرقابية، وإدارة المخاطر، وتحسين جودة البيانات والتقارير</w:t>
      </w:r>
      <w:r w:rsidRPr="00C364A2">
        <w:rPr>
          <w:rFonts w:ascii="Calibri" w:hAnsi="Calibri" w:cs="Calibri"/>
          <w:b/>
          <w:bCs/>
          <w:sz w:val="22"/>
          <w:szCs w:val="22"/>
        </w:rPr>
        <w:t>.</w:t>
      </w:r>
    </w:p>
    <w:p w14:paraId="3427B9C9"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 xml:space="preserve">ورغم هذا الإطار التنظيمي المتقدم، إلا أن الواقع العملي يشير إلى وجود فجوات في مستوى تطبيق الحوكمة بين شركات التأمين؛ إذ تظهر شركات لديها نضج </w:t>
      </w:r>
      <w:proofErr w:type="spellStart"/>
      <w:r w:rsidRPr="00C364A2">
        <w:rPr>
          <w:rFonts w:ascii="Calibri" w:hAnsi="Calibri" w:cs="Calibri"/>
          <w:b/>
          <w:bCs/>
          <w:sz w:val="22"/>
          <w:szCs w:val="22"/>
          <w:rtl/>
        </w:rPr>
        <w:t>حوكمي</w:t>
      </w:r>
      <w:proofErr w:type="spellEnd"/>
      <w:r w:rsidRPr="00C364A2">
        <w:rPr>
          <w:rFonts w:ascii="Calibri" w:hAnsi="Calibri" w:cs="Calibri"/>
          <w:b/>
          <w:bCs/>
          <w:sz w:val="22"/>
          <w:szCs w:val="22"/>
          <w:rtl/>
        </w:rPr>
        <w:t xml:space="preserve"> متقدم، في حين تواجه شركات أخرى تحديات مرتبطة بضعف الثقافة المؤسسية، أو محدودية الموارد، أو غياب الأنظمة التقنية المتقدمة. هذا التفاوت يفتح المجال أمام تساؤلات مهمة حول مدى تأثير تطبيق إطار الحوكمة الصادر من ساما على تحسين فعالية إدارة المخاطر، لا سيما في ظل بيئة تتسم بارتفاع مستوى المخاطر التشغيلية، وتزايد الهجمات السيبرانية، وتعقّد منتجات التأمين الحديثة</w:t>
      </w:r>
      <w:r w:rsidRPr="00C364A2">
        <w:rPr>
          <w:rFonts w:ascii="Calibri" w:hAnsi="Calibri" w:cs="Calibri"/>
          <w:b/>
          <w:bCs/>
          <w:sz w:val="22"/>
          <w:szCs w:val="22"/>
        </w:rPr>
        <w:t>.</w:t>
      </w:r>
    </w:p>
    <w:p w14:paraId="730F2AA2"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من هنا تنطلق هذه الدراسة لتسليط الضوء على فجوة التطبيق، وقياس أثر الحوكمة على إدارة المخاطر، وتحليل واقع شركات التأمين في المملكة، من خلال معالجة علمية تجمع بين الإطار النظري والتحليل الإحصائي، بما يسهم في سد فجوة معرفية مهمة في الأدبيات العربية والسعودية على حد سواء</w:t>
      </w:r>
      <w:r w:rsidRPr="00C364A2">
        <w:rPr>
          <w:rFonts w:ascii="Calibri" w:hAnsi="Calibri" w:cs="Calibri"/>
          <w:b/>
          <w:bCs/>
          <w:sz w:val="22"/>
          <w:szCs w:val="22"/>
        </w:rPr>
        <w:t>.</w:t>
      </w:r>
    </w:p>
    <w:p w14:paraId="27E38828" w14:textId="77777777" w:rsidR="00930DA0" w:rsidRPr="00C364A2" w:rsidRDefault="00000000" w:rsidP="00930DA0">
      <w:pPr>
        <w:bidi/>
        <w:rPr>
          <w:rFonts w:ascii="Calibri" w:hAnsi="Calibri" w:cs="Calibri"/>
          <w:b/>
          <w:bCs/>
        </w:rPr>
      </w:pPr>
      <w:r w:rsidRPr="00C364A2">
        <w:rPr>
          <w:rFonts w:ascii="Calibri" w:hAnsi="Calibri" w:cs="Calibri"/>
          <w:b/>
          <w:bCs/>
        </w:rPr>
        <w:pict w14:anchorId="4810CE39">
          <v:rect id="_x0000_i1033" style="width:0;height:1.5pt" o:hralign="center" o:hrstd="t" o:hr="t" fillcolor="#a0a0a0" stroked="f"/>
        </w:pict>
      </w:r>
    </w:p>
    <w:p w14:paraId="5EEB3162"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مشكلة الدراسة</w:t>
      </w:r>
    </w:p>
    <w:p w14:paraId="7FD2680C"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على الرغم من الجهود التنظيمية الكبيرة التي بذلها البنك المركزي السعودي لتطوير إطار حوكمة شامل يرفع من جودة الإدارة والرقابة في شركات التأمين، إلا أن الممارسات العملية داخل هذه الشركات تكشف عن فجوات واضحة بين التعليمات المعلنة ومستوى التطبيق الفعلي. وتبرز هذه الفجوة في عدة جوانب، من أهمها: ضعف تفعيل اللجان الرقابية، غياب الاستقلالية الوظيفية، قصور في جودة البيانات المستخدمة في تحليل المخاطر، مقاومة بعض الإدارات للتغيير، وتفاوت مستويات النضج الرقابي بين الشركات الكبيرة والصغيرة</w:t>
      </w:r>
      <w:r w:rsidRPr="00C364A2">
        <w:rPr>
          <w:rFonts w:ascii="Calibri" w:hAnsi="Calibri" w:cs="Calibri"/>
          <w:b/>
          <w:bCs/>
          <w:sz w:val="22"/>
          <w:szCs w:val="22"/>
        </w:rPr>
        <w:t>.</w:t>
      </w:r>
    </w:p>
    <w:p w14:paraId="45EE8055"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وتشير تقارير الملاءة المالية وتقارير المراجعة الصادرة من ساما إلى أن بعض الشركات لا تزال تعتمد على أنظمة تقليدية في تقييم المخاطر، أو تعاني من قصور في عمليات الاكتتاب، أو ضعف في إدارة المطالبات، أو تأخر في تقديم التقارير الضرورية. كما أن التحديات التقنية، مثل ضعف التحول الرقمي وارتفاع مستوى الهجمات السيبرانية، تزيد من تعقيد بيئة المخاطر داخل شركات التأمين</w:t>
      </w:r>
      <w:r w:rsidRPr="00C364A2">
        <w:rPr>
          <w:rFonts w:ascii="Calibri" w:hAnsi="Calibri" w:cs="Calibri"/>
          <w:b/>
          <w:bCs/>
          <w:sz w:val="22"/>
          <w:szCs w:val="22"/>
        </w:rPr>
        <w:t>.</w:t>
      </w:r>
    </w:p>
    <w:p w14:paraId="69BE0CFA"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وبناءً على ذلك، يمكن صياغة مشكلة الدراسة في السؤال الرئيس الآتي</w:t>
      </w:r>
      <w:r w:rsidRPr="00C364A2">
        <w:rPr>
          <w:rFonts w:ascii="Calibri" w:hAnsi="Calibri" w:cs="Calibri"/>
          <w:b/>
          <w:bCs/>
          <w:sz w:val="22"/>
          <w:szCs w:val="22"/>
        </w:rPr>
        <w:t>:</w:t>
      </w:r>
    </w:p>
    <w:p w14:paraId="3B04B354"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lastRenderedPageBreak/>
        <w:t>إلى أي مدى يؤثر تطبيق إطار الحوكمة الصادر من البنك المركزي السعودي (ساما) على مستوى إدارة المخاطر في شركات التأمين في المملكة العربية السعودية؟</w:t>
      </w:r>
    </w:p>
    <w:p w14:paraId="3E60758F"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ويندرج تحت هذا السؤال مجموعة من الإشكاليات الفرعية، تشمل</w:t>
      </w:r>
      <w:r w:rsidRPr="00C364A2">
        <w:rPr>
          <w:rFonts w:ascii="Calibri" w:hAnsi="Calibri" w:cs="Calibri"/>
          <w:b/>
          <w:bCs/>
          <w:sz w:val="22"/>
          <w:szCs w:val="22"/>
        </w:rPr>
        <w:t>:</w:t>
      </w:r>
    </w:p>
    <w:p w14:paraId="158AB2D6" w14:textId="77777777" w:rsidR="00930DA0" w:rsidRPr="00C364A2" w:rsidRDefault="00930DA0" w:rsidP="00C364A2">
      <w:pPr>
        <w:numPr>
          <w:ilvl w:val="0"/>
          <w:numId w:val="130"/>
        </w:numPr>
        <w:bidi/>
        <w:jc w:val="lowKashida"/>
        <w:rPr>
          <w:rFonts w:ascii="Calibri" w:hAnsi="Calibri" w:cs="Calibri"/>
          <w:b/>
          <w:bCs/>
          <w:sz w:val="22"/>
          <w:szCs w:val="22"/>
        </w:rPr>
      </w:pPr>
      <w:r w:rsidRPr="00C364A2">
        <w:rPr>
          <w:rFonts w:ascii="Calibri" w:hAnsi="Calibri" w:cs="Calibri"/>
          <w:b/>
          <w:bCs/>
          <w:sz w:val="22"/>
          <w:szCs w:val="22"/>
          <w:rtl/>
        </w:rPr>
        <w:t>ما مستوى التزام شركات التأمين بتطبيق تعليمات الحوكمة الصادرة عن ساما؟</w:t>
      </w:r>
    </w:p>
    <w:p w14:paraId="04FB84F3" w14:textId="77777777" w:rsidR="00930DA0" w:rsidRPr="00C364A2" w:rsidRDefault="00930DA0" w:rsidP="00C364A2">
      <w:pPr>
        <w:numPr>
          <w:ilvl w:val="0"/>
          <w:numId w:val="130"/>
        </w:numPr>
        <w:bidi/>
        <w:jc w:val="lowKashida"/>
        <w:rPr>
          <w:rFonts w:ascii="Calibri" w:hAnsi="Calibri" w:cs="Calibri"/>
          <w:b/>
          <w:bCs/>
          <w:sz w:val="22"/>
          <w:szCs w:val="22"/>
        </w:rPr>
      </w:pPr>
      <w:r w:rsidRPr="00C364A2">
        <w:rPr>
          <w:rFonts w:ascii="Calibri" w:hAnsi="Calibri" w:cs="Calibri"/>
          <w:b/>
          <w:bCs/>
          <w:sz w:val="22"/>
          <w:szCs w:val="22"/>
          <w:rtl/>
        </w:rPr>
        <w:t>ما مستوى نضج إدارة المخاطر المؤسسية داخل هذه الشركات؟</w:t>
      </w:r>
    </w:p>
    <w:p w14:paraId="40282383" w14:textId="77777777" w:rsidR="00930DA0" w:rsidRPr="00C364A2" w:rsidRDefault="00930DA0" w:rsidP="00C364A2">
      <w:pPr>
        <w:numPr>
          <w:ilvl w:val="0"/>
          <w:numId w:val="130"/>
        </w:numPr>
        <w:bidi/>
        <w:jc w:val="lowKashida"/>
        <w:rPr>
          <w:rFonts w:ascii="Calibri" w:hAnsi="Calibri" w:cs="Calibri"/>
          <w:b/>
          <w:bCs/>
          <w:sz w:val="22"/>
          <w:szCs w:val="22"/>
        </w:rPr>
      </w:pPr>
      <w:r w:rsidRPr="00C364A2">
        <w:rPr>
          <w:rFonts w:ascii="Calibri" w:hAnsi="Calibri" w:cs="Calibri"/>
          <w:b/>
          <w:bCs/>
          <w:sz w:val="22"/>
          <w:szCs w:val="22"/>
          <w:rtl/>
        </w:rPr>
        <w:t>هل يؤدي تطبيق الحوكمة إلى تحسين كفاءة إدارة المخاطر؟</w:t>
      </w:r>
    </w:p>
    <w:p w14:paraId="5EE72C22" w14:textId="77777777" w:rsidR="00930DA0" w:rsidRPr="00C364A2" w:rsidRDefault="00930DA0" w:rsidP="00C364A2">
      <w:pPr>
        <w:numPr>
          <w:ilvl w:val="0"/>
          <w:numId w:val="130"/>
        </w:numPr>
        <w:bidi/>
        <w:jc w:val="lowKashida"/>
        <w:rPr>
          <w:rFonts w:ascii="Calibri" w:hAnsi="Calibri" w:cs="Calibri"/>
          <w:b/>
          <w:bCs/>
          <w:sz w:val="22"/>
          <w:szCs w:val="22"/>
        </w:rPr>
      </w:pPr>
      <w:r w:rsidRPr="00C364A2">
        <w:rPr>
          <w:rFonts w:ascii="Calibri" w:hAnsi="Calibri" w:cs="Calibri"/>
          <w:b/>
          <w:bCs/>
          <w:sz w:val="22"/>
          <w:szCs w:val="22"/>
          <w:rtl/>
        </w:rPr>
        <w:t>ما أبرز التحديات التي تواجه شركات التأمين في تطبيق الحوكمة بصورة فعّالة؟</w:t>
      </w:r>
    </w:p>
    <w:p w14:paraId="6595027F" w14:textId="77777777" w:rsidR="00930DA0" w:rsidRPr="00C364A2" w:rsidRDefault="00930DA0" w:rsidP="00C364A2">
      <w:pPr>
        <w:numPr>
          <w:ilvl w:val="0"/>
          <w:numId w:val="130"/>
        </w:numPr>
        <w:bidi/>
        <w:jc w:val="lowKashida"/>
        <w:rPr>
          <w:rFonts w:ascii="Calibri" w:hAnsi="Calibri" w:cs="Calibri"/>
          <w:b/>
          <w:bCs/>
          <w:sz w:val="22"/>
          <w:szCs w:val="22"/>
        </w:rPr>
      </w:pPr>
      <w:r w:rsidRPr="00C364A2">
        <w:rPr>
          <w:rFonts w:ascii="Calibri" w:hAnsi="Calibri" w:cs="Calibri"/>
          <w:b/>
          <w:bCs/>
          <w:sz w:val="22"/>
          <w:szCs w:val="22"/>
          <w:rtl/>
        </w:rPr>
        <w:t>هل يختلف مستوى الالتزام بالحوكمة وإدارة المخاطر باختلاف حجم الشركة أو مواردها أو جاهزيتها التقنية؟</w:t>
      </w:r>
    </w:p>
    <w:p w14:paraId="208D9C6D" w14:textId="77777777" w:rsidR="00930DA0" w:rsidRPr="00C364A2" w:rsidRDefault="00000000" w:rsidP="00930DA0">
      <w:pPr>
        <w:bidi/>
        <w:rPr>
          <w:rFonts w:ascii="Calibri" w:hAnsi="Calibri" w:cs="Calibri"/>
          <w:b/>
          <w:bCs/>
        </w:rPr>
      </w:pPr>
      <w:r w:rsidRPr="00C364A2">
        <w:rPr>
          <w:rFonts w:ascii="Calibri" w:hAnsi="Calibri" w:cs="Calibri"/>
          <w:b/>
          <w:bCs/>
        </w:rPr>
        <w:pict w14:anchorId="47C44DCD">
          <v:rect id="_x0000_i1034" style="width:0;height:1.5pt" o:hralign="center" o:hrstd="t" o:hr="t" fillcolor="#a0a0a0" stroked="f"/>
        </w:pict>
      </w:r>
    </w:p>
    <w:p w14:paraId="73B6D6B7"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خلاصة مشكلة الدراسة</w:t>
      </w:r>
    </w:p>
    <w:p w14:paraId="48581182"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تتمثل المشكلة في وجود فجوة واضحة بين الإطار التنظيمي المتقدم للحوكمة الذي أصدرته ساما وبين مستوى التطبيق العملي لها داخل شركات التأمين، مما ينعكس على جودة إدارة المخاطر ويؤثر على قدرة الشركات على التنبؤ بالخسائر، ومعالجة الأخطاء التشغيلية، وتحسين الملاءة المالية. وتسعى الدراسة إلى قياس أثر هذه الفجوة وتحليل انعكاساتها على القطاع</w:t>
      </w:r>
      <w:r w:rsidRPr="00C364A2">
        <w:rPr>
          <w:rFonts w:ascii="Calibri" w:hAnsi="Calibri" w:cs="Calibri"/>
          <w:b/>
          <w:bCs/>
          <w:sz w:val="22"/>
          <w:szCs w:val="22"/>
        </w:rPr>
        <w:t>.</w:t>
      </w:r>
    </w:p>
    <w:p w14:paraId="75A478C6" w14:textId="77777777" w:rsidR="00930DA0" w:rsidRPr="00C364A2" w:rsidRDefault="00000000" w:rsidP="00930DA0">
      <w:pPr>
        <w:bidi/>
        <w:rPr>
          <w:rFonts w:ascii="Calibri" w:hAnsi="Calibri" w:cs="Calibri"/>
          <w:b/>
          <w:bCs/>
        </w:rPr>
      </w:pPr>
      <w:r w:rsidRPr="00C364A2">
        <w:rPr>
          <w:rFonts w:ascii="Calibri" w:hAnsi="Calibri" w:cs="Calibri"/>
          <w:b/>
          <w:bCs/>
        </w:rPr>
        <w:pict w14:anchorId="50E99D4B">
          <v:rect id="_x0000_i1035" style="width:0;height:1.5pt" o:hralign="center" o:hrstd="t" o:hr="t" fillcolor="#a0a0a0" stroked="f"/>
        </w:pict>
      </w:r>
    </w:p>
    <w:p w14:paraId="41BA27E2"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أهمية الدراسة</w:t>
      </w:r>
    </w:p>
    <w:p w14:paraId="1D98EEEE"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أولًا: الأهمية العلمية</w:t>
      </w:r>
    </w:p>
    <w:p w14:paraId="0F12F489" w14:textId="77777777" w:rsidR="00930DA0" w:rsidRPr="00C364A2" w:rsidRDefault="00930DA0" w:rsidP="00C364A2">
      <w:pPr>
        <w:numPr>
          <w:ilvl w:val="0"/>
          <w:numId w:val="131"/>
        </w:numPr>
        <w:bidi/>
        <w:jc w:val="lowKashida"/>
        <w:rPr>
          <w:rFonts w:ascii="Calibri" w:hAnsi="Calibri" w:cs="Calibri"/>
          <w:b/>
          <w:bCs/>
          <w:sz w:val="22"/>
          <w:szCs w:val="22"/>
        </w:rPr>
      </w:pPr>
      <w:r w:rsidRPr="00C364A2">
        <w:rPr>
          <w:rFonts w:ascii="Calibri" w:hAnsi="Calibri" w:cs="Calibri"/>
          <w:b/>
          <w:bCs/>
          <w:sz w:val="22"/>
          <w:szCs w:val="22"/>
          <w:rtl/>
        </w:rPr>
        <w:t>سد فجوة في الأدبيات العربية حول العلاقة بين حوكمة شركات التأمين وإدارة المخاطر المؤسسية</w:t>
      </w:r>
      <w:r w:rsidRPr="00C364A2">
        <w:rPr>
          <w:rFonts w:ascii="Calibri" w:hAnsi="Calibri" w:cs="Calibri"/>
          <w:b/>
          <w:bCs/>
          <w:sz w:val="22"/>
          <w:szCs w:val="22"/>
        </w:rPr>
        <w:t>.</w:t>
      </w:r>
    </w:p>
    <w:p w14:paraId="653BD79A" w14:textId="77777777" w:rsidR="00930DA0" w:rsidRPr="00C364A2" w:rsidRDefault="00930DA0" w:rsidP="00C364A2">
      <w:pPr>
        <w:numPr>
          <w:ilvl w:val="0"/>
          <w:numId w:val="131"/>
        </w:numPr>
        <w:bidi/>
        <w:jc w:val="lowKashida"/>
        <w:rPr>
          <w:rFonts w:ascii="Calibri" w:hAnsi="Calibri" w:cs="Calibri"/>
          <w:b/>
          <w:bCs/>
          <w:sz w:val="22"/>
          <w:szCs w:val="22"/>
        </w:rPr>
      </w:pPr>
      <w:r w:rsidRPr="00C364A2">
        <w:rPr>
          <w:rFonts w:ascii="Calibri" w:hAnsi="Calibri" w:cs="Calibri"/>
          <w:b/>
          <w:bCs/>
          <w:sz w:val="22"/>
          <w:szCs w:val="22"/>
          <w:rtl/>
        </w:rPr>
        <w:t>بناء إطار نظري يجمع بين معايير الحوكمة العالمية</w:t>
      </w:r>
      <w:r w:rsidRPr="00C364A2">
        <w:rPr>
          <w:rFonts w:ascii="Calibri" w:hAnsi="Calibri" w:cs="Calibri"/>
          <w:b/>
          <w:bCs/>
          <w:sz w:val="22"/>
          <w:szCs w:val="22"/>
        </w:rPr>
        <w:t xml:space="preserve"> (OECD–COSO–ISO 31000) </w:t>
      </w:r>
      <w:r w:rsidRPr="00C364A2">
        <w:rPr>
          <w:rFonts w:ascii="Calibri" w:hAnsi="Calibri" w:cs="Calibri"/>
          <w:b/>
          <w:bCs/>
          <w:sz w:val="22"/>
          <w:szCs w:val="22"/>
          <w:rtl/>
        </w:rPr>
        <w:t>وتعليمات ساما</w:t>
      </w:r>
      <w:r w:rsidRPr="00C364A2">
        <w:rPr>
          <w:rFonts w:ascii="Calibri" w:hAnsi="Calibri" w:cs="Calibri"/>
          <w:b/>
          <w:bCs/>
          <w:sz w:val="22"/>
          <w:szCs w:val="22"/>
        </w:rPr>
        <w:t>.</w:t>
      </w:r>
    </w:p>
    <w:p w14:paraId="43CB12C0" w14:textId="77777777" w:rsidR="00930DA0" w:rsidRPr="00C364A2" w:rsidRDefault="00930DA0" w:rsidP="00C364A2">
      <w:pPr>
        <w:numPr>
          <w:ilvl w:val="0"/>
          <w:numId w:val="131"/>
        </w:numPr>
        <w:bidi/>
        <w:jc w:val="lowKashida"/>
        <w:rPr>
          <w:rFonts w:ascii="Calibri" w:hAnsi="Calibri" w:cs="Calibri"/>
          <w:b/>
          <w:bCs/>
          <w:sz w:val="22"/>
          <w:szCs w:val="22"/>
        </w:rPr>
      </w:pPr>
      <w:r w:rsidRPr="00C364A2">
        <w:rPr>
          <w:rFonts w:ascii="Calibri" w:hAnsi="Calibri" w:cs="Calibri"/>
          <w:b/>
          <w:bCs/>
          <w:sz w:val="22"/>
          <w:szCs w:val="22"/>
          <w:rtl/>
        </w:rPr>
        <w:t>تقديم نموذج بحثي يمكن الاستفادة منه في دراسات مستقبلية في القطاعات المالية</w:t>
      </w:r>
      <w:r w:rsidRPr="00C364A2">
        <w:rPr>
          <w:rFonts w:ascii="Calibri" w:hAnsi="Calibri" w:cs="Calibri"/>
          <w:b/>
          <w:bCs/>
          <w:sz w:val="22"/>
          <w:szCs w:val="22"/>
        </w:rPr>
        <w:t>.</w:t>
      </w:r>
    </w:p>
    <w:p w14:paraId="609B277D"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ثانيًا: الأهمية العملية</w:t>
      </w:r>
    </w:p>
    <w:p w14:paraId="3B46DB26" w14:textId="77777777" w:rsidR="00930DA0" w:rsidRPr="00C364A2" w:rsidRDefault="00930DA0" w:rsidP="00C364A2">
      <w:pPr>
        <w:numPr>
          <w:ilvl w:val="0"/>
          <w:numId w:val="132"/>
        </w:numPr>
        <w:bidi/>
        <w:jc w:val="lowKashida"/>
        <w:rPr>
          <w:rFonts w:ascii="Calibri" w:hAnsi="Calibri" w:cs="Calibri"/>
          <w:b/>
          <w:bCs/>
          <w:sz w:val="22"/>
          <w:szCs w:val="22"/>
        </w:rPr>
      </w:pPr>
      <w:r w:rsidRPr="00C364A2">
        <w:rPr>
          <w:rFonts w:ascii="Calibri" w:hAnsi="Calibri" w:cs="Calibri"/>
          <w:b/>
          <w:bCs/>
          <w:sz w:val="22"/>
          <w:szCs w:val="22"/>
          <w:rtl/>
        </w:rPr>
        <w:t>تزويد شركات التأمين بأداة لتقييم مستوى نضج الحوكمة لديها</w:t>
      </w:r>
      <w:r w:rsidRPr="00C364A2">
        <w:rPr>
          <w:rFonts w:ascii="Calibri" w:hAnsi="Calibri" w:cs="Calibri"/>
          <w:b/>
          <w:bCs/>
          <w:sz w:val="22"/>
          <w:szCs w:val="22"/>
        </w:rPr>
        <w:t>.</w:t>
      </w:r>
    </w:p>
    <w:p w14:paraId="28521A7F" w14:textId="77777777" w:rsidR="00930DA0" w:rsidRPr="00C364A2" w:rsidRDefault="00930DA0" w:rsidP="00C364A2">
      <w:pPr>
        <w:numPr>
          <w:ilvl w:val="0"/>
          <w:numId w:val="132"/>
        </w:numPr>
        <w:bidi/>
        <w:jc w:val="lowKashida"/>
        <w:rPr>
          <w:rFonts w:ascii="Calibri" w:hAnsi="Calibri" w:cs="Calibri"/>
          <w:b/>
          <w:bCs/>
          <w:sz w:val="22"/>
          <w:szCs w:val="22"/>
        </w:rPr>
      </w:pPr>
      <w:r w:rsidRPr="00C364A2">
        <w:rPr>
          <w:rFonts w:ascii="Calibri" w:hAnsi="Calibri" w:cs="Calibri"/>
          <w:b/>
          <w:bCs/>
          <w:sz w:val="22"/>
          <w:szCs w:val="22"/>
          <w:rtl/>
        </w:rPr>
        <w:t xml:space="preserve">تحسين جودة إدارة المخاطر التشغيلية </w:t>
      </w:r>
      <w:proofErr w:type="spellStart"/>
      <w:r w:rsidRPr="00C364A2">
        <w:rPr>
          <w:rFonts w:ascii="Calibri" w:hAnsi="Calibri" w:cs="Calibri"/>
          <w:b/>
          <w:bCs/>
          <w:sz w:val="22"/>
          <w:szCs w:val="22"/>
          <w:rtl/>
        </w:rPr>
        <w:t>والاكتتابية</w:t>
      </w:r>
      <w:proofErr w:type="spellEnd"/>
      <w:r w:rsidRPr="00C364A2">
        <w:rPr>
          <w:rFonts w:ascii="Calibri" w:hAnsi="Calibri" w:cs="Calibri"/>
          <w:b/>
          <w:bCs/>
          <w:sz w:val="22"/>
          <w:szCs w:val="22"/>
          <w:rtl/>
        </w:rPr>
        <w:t xml:space="preserve"> والمالية</w:t>
      </w:r>
      <w:r w:rsidRPr="00C364A2">
        <w:rPr>
          <w:rFonts w:ascii="Calibri" w:hAnsi="Calibri" w:cs="Calibri"/>
          <w:b/>
          <w:bCs/>
          <w:sz w:val="22"/>
          <w:szCs w:val="22"/>
        </w:rPr>
        <w:t>.</w:t>
      </w:r>
    </w:p>
    <w:p w14:paraId="70CF3DDF" w14:textId="77777777" w:rsidR="00930DA0" w:rsidRPr="00C364A2" w:rsidRDefault="00930DA0" w:rsidP="00C364A2">
      <w:pPr>
        <w:numPr>
          <w:ilvl w:val="0"/>
          <w:numId w:val="132"/>
        </w:numPr>
        <w:bidi/>
        <w:jc w:val="lowKashida"/>
        <w:rPr>
          <w:rFonts w:ascii="Calibri" w:hAnsi="Calibri" w:cs="Calibri"/>
          <w:b/>
          <w:bCs/>
          <w:sz w:val="22"/>
          <w:szCs w:val="22"/>
        </w:rPr>
      </w:pPr>
      <w:r w:rsidRPr="00C364A2">
        <w:rPr>
          <w:rFonts w:ascii="Calibri" w:hAnsi="Calibri" w:cs="Calibri"/>
          <w:b/>
          <w:bCs/>
          <w:sz w:val="22"/>
          <w:szCs w:val="22"/>
          <w:rtl/>
        </w:rPr>
        <w:t>دعم متخذي القرار في مجالس الإدارة والإدارات التنفيذية بالبيانات اللازمة لتطوير السياسات</w:t>
      </w:r>
      <w:r w:rsidRPr="00C364A2">
        <w:rPr>
          <w:rFonts w:ascii="Calibri" w:hAnsi="Calibri" w:cs="Calibri"/>
          <w:b/>
          <w:bCs/>
          <w:sz w:val="22"/>
          <w:szCs w:val="22"/>
        </w:rPr>
        <w:t>.</w:t>
      </w:r>
    </w:p>
    <w:p w14:paraId="598575A4" w14:textId="77777777" w:rsidR="00930DA0" w:rsidRPr="00C364A2" w:rsidRDefault="00930DA0" w:rsidP="00C364A2">
      <w:pPr>
        <w:numPr>
          <w:ilvl w:val="0"/>
          <w:numId w:val="132"/>
        </w:numPr>
        <w:bidi/>
        <w:jc w:val="lowKashida"/>
        <w:rPr>
          <w:rFonts w:ascii="Calibri" w:hAnsi="Calibri" w:cs="Calibri"/>
          <w:b/>
          <w:bCs/>
          <w:sz w:val="22"/>
          <w:szCs w:val="22"/>
        </w:rPr>
      </w:pPr>
      <w:r w:rsidRPr="00C364A2">
        <w:rPr>
          <w:rFonts w:ascii="Calibri" w:hAnsi="Calibri" w:cs="Calibri"/>
          <w:b/>
          <w:bCs/>
          <w:sz w:val="22"/>
          <w:szCs w:val="22"/>
          <w:rtl/>
        </w:rPr>
        <w:t>المساهمة في تقليل الخسائر الناتجة عن ضعف الرقابة أو سوء التقدير</w:t>
      </w:r>
      <w:r w:rsidRPr="00C364A2">
        <w:rPr>
          <w:rFonts w:ascii="Calibri" w:hAnsi="Calibri" w:cs="Calibri"/>
          <w:b/>
          <w:bCs/>
          <w:sz w:val="22"/>
          <w:szCs w:val="22"/>
        </w:rPr>
        <w:t>.</w:t>
      </w:r>
    </w:p>
    <w:p w14:paraId="6FFF087D"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ثالثًا: الأهمية التنظيمية</w:t>
      </w:r>
    </w:p>
    <w:p w14:paraId="25F5A38A" w14:textId="77777777" w:rsidR="00930DA0" w:rsidRPr="00C364A2" w:rsidRDefault="00930DA0" w:rsidP="00C364A2">
      <w:pPr>
        <w:numPr>
          <w:ilvl w:val="0"/>
          <w:numId w:val="133"/>
        </w:numPr>
        <w:bidi/>
        <w:jc w:val="lowKashida"/>
        <w:rPr>
          <w:rFonts w:ascii="Calibri" w:hAnsi="Calibri" w:cs="Calibri"/>
          <w:b/>
          <w:bCs/>
          <w:sz w:val="22"/>
          <w:szCs w:val="22"/>
        </w:rPr>
      </w:pPr>
      <w:r w:rsidRPr="00C364A2">
        <w:rPr>
          <w:rFonts w:ascii="Calibri" w:hAnsi="Calibri" w:cs="Calibri"/>
          <w:b/>
          <w:bCs/>
          <w:sz w:val="22"/>
          <w:szCs w:val="22"/>
          <w:rtl/>
        </w:rPr>
        <w:t>دعم البنك المركزي السعودي في تقييم فعالية إطار الحوكمة الحالي</w:t>
      </w:r>
      <w:r w:rsidRPr="00C364A2">
        <w:rPr>
          <w:rFonts w:ascii="Calibri" w:hAnsi="Calibri" w:cs="Calibri"/>
          <w:b/>
          <w:bCs/>
          <w:sz w:val="22"/>
          <w:szCs w:val="22"/>
        </w:rPr>
        <w:t>.</w:t>
      </w:r>
    </w:p>
    <w:p w14:paraId="5B8FAFFC" w14:textId="77777777" w:rsidR="00930DA0" w:rsidRPr="00C364A2" w:rsidRDefault="00930DA0" w:rsidP="00C364A2">
      <w:pPr>
        <w:numPr>
          <w:ilvl w:val="0"/>
          <w:numId w:val="133"/>
        </w:numPr>
        <w:bidi/>
        <w:jc w:val="lowKashida"/>
        <w:rPr>
          <w:rFonts w:ascii="Calibri" w:hAnsi="Calibri" w:cs="Calibri"/>
          <w:b/>
          <w:bCs/>
          <w:sz w:val="22"/>
          <w:szCs w:val="22"/>
        </w:rPr>
      </w:pPr>
      <w:r w:rsidRPr="00C364A2">
        <w:rPr>
          <w:rFonts w:ascii="Calibri" w:hAnsi="Calibri" w:cs="Calibri"/>
          <w:b/>
          <w:bCs/>
          <w:sz w:val="22"/>
          <w:szCs w:val="22"/>
          <w:rtl/>
        </w:rPr>
        <w:t>التعرف على التحديات التي تواجه الشركات في تطبيق التعليمات</w:t>
      </w:r>
      <w:r w:rsidRPr="00C364A2">
        <w:rPr>
          <w:rFonts w:ascii="Calibri" w:hAnsi="Calibri" w:cs="Calibri"/>
          <w:b/>
          <w:bCs/>
          <w:sz w:val="22"/>
          <w:szCs w:val="22"/>
        </w:rPr>
        <w:t>.</w:t>
      </w:r>
    </w:p>
    <w:p w14:paraId="325F41FF" w14:textId="77777777" w:rsidR="00930DA0" w:rsidRPr="00C364A2" w:rsidRDefault="00930DA0" w:rsidP="00C364A2">
      <w:pPr>
        <w:numPr>
          <w:ilvl w:val="0"/>
          <w:numId w:val="133"/>
        </w:numPr>
        <w:bidi/>
        <w:jc w:val="lowKashida"/>
        <w:rPr>
          <w:rFonts w:ascii="Calibri" w:hAnsi="Calibri" w:cs="Calibri"/>
          <w:b/>
          <w:bCs/>
          <w:sz w:val="22"/>
          <w:szCs w:val="22"/>
        </w:rPr>
      </w:pPr>
      <w:r w:rsidRPr="00C364A2">
        <w:rPr>
          <w:rFonts w:ascii="Calibri" w:hAnsi="Calibri" w:cs="Calibri"/>
          <w:b/>
          <w:bCs/>
          <w:sz w:val="22"/>
          <w:szCs w:val="22"/>
          <w:rtl/>
        </w:rPr>
        <w:t>تقديم توصيات قد تُسهم في تطوير البيئة الرقابية</w:t>
      </w:r>
      <w:r w:rsidRPr="00C364A2">
        <w:rPr>
          <w:rFonts w:ascii="Calibri" w:hAnsi="Calibri" w:cs="Calibri"/>
          <w:b/>
          <w:bCs/>
          <w:sz w:val="22"/>
          <w:szCs w:val="22"/>
        </w:rPr>
        <w:t>.</w:t>
      </w:r>
    </w:p>
    <w:p w14:paraId="0B739940"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lastRenderedPageBreak/>
        <w:t>رابعًا: الأهمية الوطنية</w:t>
      </w:r>
    </w:p>
    <w:p w14:paraId="6CCAD5E8" w14:textId="77777777" w:rsidR="00930DA0" w:rsidRPr="00C364A2" w:rsidRDefault="00930DA0" w:rsidP="00C364A2">
      <w:pPr>
        <w:numPr>
          <w:ilvl w:val="0"/>
          <w:numId w:val="134"/>
        </w:numPr>
        <w:bidi/>
        <w:jc w:val="lowKashida"/>
        <w:rPr>
          <w:rFonts w:ascii="Calibri" w:hAnsi="Calibri" w:cs="Calibri"/>
          <w:b/>
          <w:bCs/>
          <w:sz w:val="22"/>
          <w:szCs w:val="22"/>
        </w:rPr>
      </w:pPr>
      <w:r w:rsidRPr="00C364A2">
        <w:rPr>
          <w:rFonts w:ascii="Calibri" w:hAnsi="Calibri" w:cs="Calibri"/>
          <w:b/>
          <w:bCs/>
          <w:sz w:val="22"/>
          <w:szCs w:val="22"/>
          <w:rtl/>
        </w:rPr>
        <w:t>تعزيز مستهدفات رؤية 2030 في تطوير القطاع المالي</w:t>
      </w:r>
      <w:r w:rsidRPr="00C364A2">
        <w:rPr>
          <w:rFonts w:ascii="Calibri" w:hAnsi="Calibri" w:cs="Calibri"/>
          <w:b/>
          <w:bCs/>
          <w:sz w:val="22"/>
          <w:szCs w:val="22"/>
        </w:rPr>
        <w:t>.</w:t>
      </w:r>
    </w:p>
    <w:p w14:paraId="3C7D252F" w14:textId="77777777" w:rsidR="00930DA0" w:rsidRPr="00C364A2" w:rsidRDefault="00930DA0" w:rsidP="00C364A2">
      <w:pPr>
        <w:numPr>
          <w:ilvl w:val="0"/>
          <w:numId w:val="134"/>
        </w:numPr>
        <w:bidi/>
        <w:jc w:val="lowKashida"/>
        <w:rPr>
          <w:rFonts w:ascii="Calibri" w:hAnsi="Calibri" w:cs="Calibri"/>
          <w:b/>
          <w:bCs/>
          <w:sz w:val="22"/>
          <w:szCs w:val="22"/>
        </w:rPr>
      </w:pPr>
      <w:r w:rsidRPr="00C364A2">
        <w:rPr>
          <w:rFonts w:ascii="Calibri" w:hAnsi="Calibri" w:cs="Calibri"/>
          <w:b/>
          <w:bCs/>
          <w:sz w:val="22"/>
          <w:szCs w:val="22"/>
          <w:rtl/>
        </w:rPr>
        <w:t>رفع مستوى الشفافية وزيادة ثقة العملاء في شركات التأمين</w:t>
      </w:r>
      <w:r w:rsidRPr="00C364A2">
        <w:rPr>
          <w:rFonts w:ascii="Calibri" w:hAnsi="Calibri" w:cs="Calibri"/>
          <w:b/>
          <w:bCs/>
          <w:sz w:val="22"/>
          <w:szCs w:val="22"/>
        </w:rPr>
        <w:t>.</w:t>
      </w:r>
    </w:p>
    <w:p w14:paraId="28085850" w14:textId="77777777" w:rsidR="00930DA0" w:rsidRPr="00C364A2" w:rsidRDefault="00930DA0" w:rsidP="00C364A2">
      <w:pPr>
        <w:numPr>
          <w:ilvl w:val="0"/>
          <w:numId w:val="134"/>
        </w:numPr>
        <w:bidi/>
        <w:jc w:val="lowKashida"/>
        <w:rPr>
          <w:rFonts w:ascii="Calibri" w:hAnsi="Calibri" w:cs="Calibri"/>
          <w:b/>
          <w:bCs/>
          <w:sz w:val="22"/>
          <w:szCs w:val="22"/>
        </w:rPr>
      </w:pPr>
      <w:r w:rsidRPr="00C364A2">
        <w:rPr>
          <w:rFonts w:ascii="Calibri" w:hAnsi="Calibri" w:cs="Calibri"/>
          <w:b/>
          <w:bCs/>
          <w:sz w:val="22"/>
          <w:szCs w:val="22"/>
          <w:rtl/>
        </w:rPr>
        <w:t>دعم الاقتصاد الوطني عبر تقوية قطاع حساس ومعتمد على الثقة</w:t>
      </w:r>
      <w:r w:rsidRPr="00C364A2">
        <w:rPr>
          <w:rFonts w:ascii="Calibri" w:hAnsi="Calibri" w:cs="Calibri"/>
          <w:b/>
          <w:bCs/>
          <w:sz w:val="22"/>
          <w:szCs w:val="22"/>
        </w:rPr>
        <w:t>.</w:t>
      </w:r>
    </w:p>
    <w:p w14:paraId="6330BF8A" w14:textId="77777777" w:rsidR="00930DA0" w:rsidRPr="00C364A2" w:rsidRDefault="00000000" w:rsidP="00930DA0">
      <w:pPr>
        <w:bidi/>
        <w:rPr>
          <w:rFonts w:ascii="Calibri" w:hAnsi="Calibri" w:cs="Calibri"/>
          <w:b/>
          <w:bCs/>
        </w:rPr>
      </w:pPr>
      <w:r w:rsidRPr="00C364A2">
        <w:rPr>
          <w:rFonts w:ascii="Calibri" w:hAnsi="Calibri" w:cs="Calibri"/>
          <w:b/>
          <w:bCs/>
        </w:rPr>
        <w:pict w14:anchorId="2D442EB3">
          <v:rect id="_x0000_i1036" style="width:0;height:1.5pt" o:hralign="center" o:hrstd="t" o:hr="t" fillcolor="#a0a0a0" stroked="f"/>
        </w:pict>
      </w:r>
    </w:p>
    <w:p w14:paraId="6031001A"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خلاصة أهمية الدراسة</w:t>
      </w:r>
    </w:p>
    <w:p w14:paraId="52DDBFA8"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تجمع الدراسة بين أهمية علمية تُسهم في سد فجوة معرفية، وأهمية عملية وتنظيمية تدعم قطاع التأمين، وأهمية وطنية تتسق مع رؤية المملكة، مما يجعل نتائجها ذات قيمة متعددة الأبعاد</w:t>
      </w:r>
      <w:r w:rsidRPr="00C364A2">
        <w:rPr>
          <w:rFonts w:ascii="Calibri" w:hAnsi="Calibri" w:cs="Calibri"/>
          <w:b/>
          <w:bCs/>
          <w:sz w:val="22"/>
          <w:szCs w:val="22"/>
        </w:rPr>
        <w:t>.</w:t>
      </w:r>
    </w:p>
    <w:p w14:paraId="200E848C" w14:textId="77777777" w:rsidR="00930DA0" w:rsidRPr="00C364A2" w:rsidRDefault="00000000" w:rsidP="00930DA0">
      <w:pPr>
        <w:bidi/>
        <w:rPr>
          <w:rFonts w:ascii="Calibri" w:hAnsi="Calibri" w:cs="Calibri"/>
          <w:b/>
          <w:bCs/>
        </w:rPr>
      </w:pPr>
      <w:r w:rsidRPr="00C364A2">
        <w:rPr>
          <w:rFonts w:ascii="Calibri" w:hAnsi="Calibri" w:cs="Calibri"/>
          <w:b/>
          <w:bCs/>
        </w:rPr>
        <w:pict w14:anchorId="2BC04472">
          <v:rect id="_x0000_i1037" style="width:0;height:1.5pt" o:hralign="center" o:hrstd="t" o:hr="t" fillcolor="#a0a0a0" stroked="f"/>
        </w:pict>
      </w:r>
    </w:p>
    <w:p w14:paraId="67FFB3A4"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أهداف الدراسة</w:t>
      </w:r>
    </w:p>
    <w:p w14:paraId="579B910A"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الهدف الرئيس</w:t>
      </w:r>
    </w:p>
    <w:p w14:paraId="06180D25"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قياس أثر تطبيق إطار الحوكمة الصادر من ساما على فعالية إدارة المخاطر في شركات التأمين السعودية</w:t>
      </w:r>
      <w:r w:rsidRPr="00C364A2">
        <w:rPr>
          <w:rFonts w:ascii="Calibri" w:hAnsi="Calibri" w:cs="Calibri"/>
          <w:b/>
          <w:bCs/>
          <w:sz w:val="22"/>
          <w:szCs w:val="22"/>
        </w:rPr>
        <w:t>.</w:t>
      </w:r>
    </w:p>
    <w:p w14:paraId="63BCF61E"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الأهداف الفرعية</w:t>
      </w:r>
    </w:p>
    <w:p w14:paraId="633AC725" w14:textId="77777777" w:rsidR="00930DA0" w:rsidRPr="00C364A2" w:rsidRDefault="00930DA0" w:rsidP="00C364A2">
      <w:pPr>
        <w:numPr>
          <w:ilvl w:val="0"/>
          <w:numId w:val="135"/>
        </w:numPr>
        <w:bidi/>
        <w:jc w:val="lowKashida"/>
        <w:rPr>
          <w:rFonts w:ascii="Calibri" w:hAnsi="Calibri" w:cs="Calibri"/>
          <w:b/>
          <w:bCs/>
          <w:sz w:val="22"/>
          <w:szCs w:val="22"/>
        </w:rPr>
      </w:pPr>
      <w:r w:rsidRPr="00C364A2">
        <w:rPr>
          <w:rFonts w:ascii="Calibri" w:hAnsi="Calibri" w:cs="Calibri"/>
          <w:b/>
          <w:bCs/>
          <w:sz w:val="22"/>
          <w:szCs w:val="22"/>
          <w:rtl/>
        </w:rPr>
        <w:t>تقييم مستوى التزام شركات التأمين بمعايير الحوكمة الصادرة عن ساما</w:t>
      </w:r>
      <w:r w:rsidRPr="00C364A2">
        <w:rPr>
          <w:rFonts w:ascii="Calibri" w:hAnsi="Calibri" w:cs="Calibri"/>
          <w:b/>
          <w:bCs/>
          <w:sz w:val="22"/>
          <w:szCs w:val="22"/>
        </w:rPr>
        <w:t>.</w:t>
      </w:r>
    </w:p>
    <w:p w14:paraId="60F6C602" w14:textId="77777777" w:rsidR="00930DA0" w:rsidRPr="00C364A2" w:rsidRDefault="00930DA0" w:rsidP="00C364A2">
      <w:pPr>
        <w:numPr>
          <w:ilvl w:val="0"/>
          <w:numId w:val="135"/>
        </w:numPr>
        <w:bidi/>
        <w:jc w:val="lowKashida"/>
        <w:rPr>
          <w:rFonts w:ascii="Calibri" w:hAnsi="Calibri" w:cs="Calibri"/>
          <w:b/>
          <w:bCs/>
          <w:sz w:val="22"/>
          <w:szCs w:val="22"/>
        </w:rPr>
      </w:pPr>
      <w:r w:rsidRPr="00C364A2">
        <w:rPr>
          <w:rFonts w:ascii="Calibri" w:hAnsi="Calibri" w:cs="Calibri"/>
          <w:b/>
          <w:bCs/>
          <w:sz w:val="22"/>
          <w:szCs w:val="22"/>
          <w:rtl/>
        </w:rPr>
        <w:t>قياس نضج إدارة المخاطر المؤسسية داخل هذه الشركات</w:t>
      </w:r>
      <w:r w:rsidRPr="00C364A2">
        <w:rPr>
          <w:rFonts w:ascii="Calibri" w:hAnsi="Calibri" w:cs="Calibri"/>
          <w:b/>
          <w:bCs/>
          <w:sz w:val="22"/>
          <w:szCs w:val="22"/>
        </w:rPr>
        <w:t>.</w:t>
      </w:r>
    </w:p>
    <w:p w14:paraId="76172652" w14:textId="77777777" w:rsidR="00930DA0" w:rsidRPr="00C364A2" w:rsidRDefault="00930DA0" w:rsidP="00C364A2">
      <w:pPr>
        <w:numPr>
          <w:ilvl w:val="0"/>
          <w:numId w:val="135"/>
        </w:numPr>
        <w:bidi/>
        <w:jc w:val="lowKashida"/>
        <w:rPr>
          <w:rFonts w:ascii="Calibri" w:hAnsi="Calibri" w:cs="Calibri"/>
          <w:b/>
          <w:bCs/>
          <w:sz w:val="22"/>
          <w:szCs w:val="22"/>
        </w:rPr>
      </w:pPr>
      <w:r w:rsidRPr="00C364A2">
        <w:rPr>
          <w:rFonts w:ascii="Calibri" w:hAnsi="Calibri" w:cs="Calibri"/>
          <w:b/>
          <w:bCs/>
          <w:sz w:val="22"/>
          <w:szCs w:val="22"/>
          <w:rtl/>
        </w:rPr>
        <w:t>تحليل العلاقة بين الحوكمة وإدارة المخاطر</w:t>
      </w:r>
      <w:r w:rsidRPr="00C364A2">
        <w:rPr>
          <w:rFonts w:ascii="Calibri" w:hAnsi="Calibri" w:cs="Calibri"/>
          <w:b/>
          <w:bCs/>
          <w:sz w:val="22"/>
          <w:szCs w:val="22"/>
        </w:rPr>
        <w:t>.</w:t>
      </w:r>
    </w:p>
    <w:p w14:paraId="712611B2" w14:textId="77777777" w:rsidR="00930DA0" w:rsidRPr="00C364A2" w:rsidRDefault="00930DA0" w:rsidP="00C364A2">
      <w:pPr>
        <w:numPr>
          <w:ilvl w:val="0"/>
          <w:numId w:val="135"/>
        </w:numPr>
        <w:bidi/>
        <w:jc w:val="lowKashida"/>
        <w:rPr>
          <w:rFonts w:ascii="Calibri" w:hAnsi="Calibri" w:cs="Calibri"/>
          <w:b/>
          <w:bCs/>
          <w:sz w:val="22"/>
          <w:szCs w:val="22"/>
        </w:rPr>
      </w:pPr>
      <w:r w:rsidRPr="00C364A2">
        <w:rPr>
          <w:rFonts w:ascii="Calibri" w:hAnsi="Calibri" w:cs="Calibri"/>
          <w:b/>
          <w:bCs/>
          <w:sz w:val="22"/>
          <w:szCs w:val="22"/>
          <w:rtl/>
        </w:rPr>
        <w:t>تحديد التحديات التي تواجه الشركات في تطبيق الحوكمة</w:t>
      </w:r>
      <w:r w:rsidRPr="00C364A2">
        <w:rPr>
          <w:rFonts w:ascii="Calibri" w:hAnsi="Calibri" w:cs="Calibri"/>
          <w:b/>
          <w:bCs/>
          <w:sz w:val="22"/>
          <w:szCs w:val="22"/>
        </w:rPr>
        <w:t>.</w:t>
      </w:r>
    </w:p>
    <w:p w14:paraId="5C81C7E2" w14:textId="77777777" w:rsidR="00930DA0" w:rsidRPr="00C364A2" w:rsidRDefault="00930DA0" w:rsidP="00C364A2">
      <w:pPr>
        <w:numPr>
          <w:ilvl w:val="0"/>
          <w:numId w:val="135"/>
        </w:numPr>
        <w:bidi/>
        <w:jc w:val="lowKashida"/>
        <w:rPr>
          <w:rFonts w:ascii="Calibri" w:hAnsi="Calibri" w:cs="Calibri"/>
          <w:b/>
          <w:bCs/>
          <w:sz w:val="22"/>
          <w:szCs w:val="22"/>
        </w:rPr>
      </w:pPr>
      <w:r w:rsidRPr="00C364A2">
        <w:rPr>
          <w:rFonts w:ascii="Calibri" w:hAnsi="Calibri" w:cs="Calibri"/>
          <w:b/>
          <w:bCs/>
          <w:sz w:val="22"/>
          <w:szCs w:val="22"/>
          <w:rtl/>
        </w:rPr>
        <w:t>تقديم توصيات عملية لتحسين تكامل الحوكمة والمخاطر</w:t>
      </w:r>
      <w:r w:rsidRPr="00C364A2">
        <w:rPr>
          <w:rFonts w:ascii="Calibri" w:hAnsi="Calibri" w:cs="Calibri"/>
          <w:b/>
          <w:bCs/>
          <w:sz w:val="22"/>
          <w:szCs w:val="22"/>
        </w:rPr>
        <w:t>.</w:t>
      </w:r>
    </w:p>
    <w:p w14:paraId="79DE0A6E" w14:textId="77777777" w:rsidR="00930DA0" w:rsidRPr="00C364A2" w:rsidRDefault="00930DA0" w:rsidP="00C364A2">
      <w:pPr>
        <w:numPr>
          <w:ilvl w:val="0"/>
          <w:numId w:val="135"/>
        </w:numPr>
        <w:bidi/>
        <w:jc w:val="lowKashida"/>
        <w:rPr>
          <w:rFonts w:ascii="Calibri" w:hAnsi="Calibri" w:cs="Calibri"/>
          <w:b/>
          <w:bCs/>
          <w:sz w:val="22"/>
          <w:szCs w:val="22"/>
        </w:rPr>
      </w:pPr>
      <w:r w:rsidRPr="00C364A2">
        <w:rPr>
          <w:rFonts w:ascii="Calibri" w:hAnsi="Calibri" w:cs="Calibri"/>
          <w:b/>
          <w:bCs/>
          <w:sz w:val="22"/>
          <w:szCs w:val="22"/>
          <w:rtl/>
        </w:rPr>
        <w:t>بناء نموذج تفسيري للعلاقة بين الحوكمة والمخاطر يناسب البيئة السعودية</w:t>
      </w:r>
      <w:r w:rsidRPr="00C364A2">
        <w:rPr>
          <w:rFonts w:ascii="Calibri" w:hAnsi="Calibri" w:cs="Calibri"/>
          <w:b/>
          <w:bCs/>
          <w:sz w:val="22"/>
          <w:szCs w:val="22"/>
        </w:rPr>
        <w:t>.</w:t>
      </w:r>
    </w:p>
    <w:p w14:paraId="56431C4A" w14:textId="77777777" w:rsidR="00930DA0" w:rsidRPr="00C364A2" w:rsidRDefault="00000000" w:rsidP="00930DA0">
      <w:pPr>
        <w:bidi/>
        <w:rPr>
          <w:rFonts w:ascii="Calibri" w:hAnsi="Calibri" w:cs="Calibri"/>
          <w:b/>
          <w:bCs/>
        </w:rPr>
      </w:pPr>
      <w:r w:rsidRPr="00C364A2">
        <w:rPr>
          <w:rFonts w:ascii="Calibri" w:hAnsi="Calibri" w:cs="Calibri"/>
          <w:b/>
          <w:bCs/>
        </w:rPr>
        <w:pict w14:anchorId="0A0EA4D5">
          <v:rect id="_x0000_i1038" style="width:0;height:1.5pt" o:hralign="center" o:hrstd="t" o:hr="t" fillcolor="#a0a0a0" stroked="f"/>
        </w:pict>
      </w:r>
    </w:p>
    <w:p w14:paraId="67A12650"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خلاصة الأهداف</w:t>
      </w:r>
    </w:p>
    <w:p w14:paraId="2C47A654"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تهدف الدراسة إلى تقييم الواقع، وقياس العلاقة، وتحليل الفجوات، واقتراح حلول عملية تدعم تطوير قطاع التأمين</w:t>
      </w:r>
      <w:r w:rsidRPr="00C364A2">
        <w:rPr>
          <w:rFonts w:ascii="Calibri" w:hAnsi="Calibri" w:cs="Calibri"/>
          <w:b/>
          <w:bCs/>
          <w:sz w:val="22"/>
          <w:szCs w:val="22"/>
        </w:rPr>
        <w:t>.</w:t>
      </w:r>
    </w:p>
    <w:p w14:paraId="53C4A122" w14:textId="77777777" w:rsidR="00930DA0" w:rsidRPr="00C364A2" w:rsidRDefault="00000000" w:rsidP="00930DA0">
      <w:pPr>
        <w:bidi/>
        <w:rPr>
          <w:rFonts w:ascii="Calibri" w:hAnsi="Calibri" w:cs="Calibri"/>
          <w:b/>
          <w:bCs/>
        </w:rPr>
      </w:pPr>
      <w:r w:rsidRPr="00C364A2">
        <w:rPr>
          <w:rFonts w:ascii="Calibri" w:hAnsi="Calibri" w:cs="Calibri"/>
          <w:b/>
          <w:bCs/>
        </w:rPr>
        <w:pict w14:anchorId="6ED62391">
          <v:rect id="_x0000_i1039" style="width:0;height:1.5pt" o:hralign="center" o:hrstd="t" o:hr="t" fillcolor="#a0a0a0" stroked="f"/>
        </w:pict>
      </w:r>
    </w:p>
    <w:p w14:paraId="39666D2B"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تساؤلات الدراسة</w:t>
      </w:r>
    </w:p>
    <w:p w14:paraId="2976DFF7"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السؤال الرئيس</w:t>
      </w:r>
    </w:p>
    <w:p w14:paraId="507ADC4C"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ما أثر تطبيق إطار الحوكمة الصادر من ساما على إدارة المخاطر في شركات التأمين؟</w:t>
      </w:r>
    </w:p>
    <w:p w14:paraId="14623A16"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الأسئلة الفرعية</w:t>
      </w:r>
    </w:p>
    <w:p w14:paraId="175B15BE" w14:textId="77777777" w:rsidR="00930DA0" w:rsidRPr="00C364A2" w:rsidRDefault="00930DA0" w:rsidP="00930DA0">
      <w:pPr>
        <w:numPr>
          <w:ilvl w:val="0"/>
          <w:numId w:val="136"/>
        </w:numPr>
        <w:bidi/>
        <w:rPr>
          <w:rFonts w:ascii="Calibri" w:hAnsi="Calibri" w:cs="Calibri"/>
          <w:b/>
          <w:bCs/>
          <w:sz w:val="22"/>
          <w:szCs w:val="22"/>
        </w:rPr>
      </w:pPr>
      <w:r w:rsidRPr="00C364A2">
        <w:rPr>
          <w:rFonts w:ascii="Calibri" w:hAnsi="Calibri" w:cs="Calibri"/>
          <w:b/>
          <w:bCs/>
          <w:sz w:val="22"/>
          <w:szCs w:val="22"/>
          <w:rtl/>
        </w:rPr>
        <w:lastRenderedPageBreak/>
        <w:t>ما مستوى التزام شركات التأمين بتطبيق تعليمات الحوكمة؟</w:t>
      </w:r>
    </w:p>
    <w:p w14:paraId="1C5DD2E6" w14:textId="77777777" w:rsidR="00930DA0" w:rsidRPr="00C364A2" w:rsidRDefault="00930DA0" w:rsidP="00930DA0">
      <w:pPr>
        <w:numPr>
          <w:ilvl w:val="0"/>
          <w:numId w:val="136"/>
        </w:numPr>
        <w:bidi/>
        <w:rPr>
          <w:rFonts w:ascii="Calibri" w:hAnsi="Calibri" w:cs="Calibri"/>
          <w:b/>
          <w:bCs/>
          <w:sz w:val="22"/>
          <w:szCs w:val="22"/>
        </w:rPr>
      </w:pPr>
      <w:r w:rsidRPr="00C364A2">
        <w:rPr>
          <w:rFonts w:ascii="Calibri" w:hAnsi="Calibri" w:cs="Calibri"/>
          <w:b/>
          <w:bCs/>
          <w:sz w:val="22"/>
          <w:szCs w:val="22"/>
          <w:rtl/>
        </w:rPr>
        <w:t>ما مدى فعالية إدارة المخاطر المؤسسية لديها؟</w:t>
      </w:r>
    </w:p>
    <w:p w14:paraId="56706FDC" w14:textId="77777777" w:rsidR="00930DA0" w:rsidRPr="00C364A2" w:rsidRDefault="00930DA0" w:rsidP="00930DA0">
      <w:pPr>
        <w:numPr>
          <w:ilvl w:val="0"/>
          <w:numId w:val="136"/>
        </w:numPr>
        <w:bidi/>
        <w:rPr>
          <w:rFonts w:ascii="Calibri" w:hAnsi="Calibri" w:cs="Calibri"/>
          <w:b/>
          <w:bCs/>
          <w:sz w:val="22"/>
          <w:szCs w:val="22"/>
        </w:rPr>
      </w:pPr>
      <w:r w:rsidRPr="00C364A2">
        <w:rPr>
          <w:rFonts w:ascii="Calibri" w:hAnsi="Calibri" w:cs="Calibri"/>
          <w:b/>
          <w:bCs/>
          <w:sz w:val="22"/>
          <w:szCs w:val="22"/>
          <w:rtl/>
        </w:rPr>
        <w:t>هل العلاقة بين الحوكمة والمخاطر علاقة إيجابية ذات دلالة؟</w:t>
      </w:r>
    </w:p>
    <w:p w14:paraId="32802E81" w14:textId="77777777" w:rsidR="00930DA0" w:rsidRPr="00C364A2" w:rsidRDefault="00930DA0" w:rsidP="00930DA0">
      <w:pPr>
        <w:numPr>
          <w:ilvl w:val="0"/>
          <w:numId w:val="136"/>
        </w:numPr>
        <w:bidi/>
        <w:rPr>
          <w:rFonts w:ascii="Calibri" w:hAnsi="Calibri" w:cs="Calibri"/>
          <w:b/>
          <w:bCs/>
          <w:sz w:val="22"/>
          <w:szCs w:val="22"/>
        </w:rPr>
      </w:pPr>
      <w:r w:rsidRPr="00C364A2">
        <w:rPr>
          <w:rFonts w:ascii="Calibri" w:hAnsi="Calibri" w:cs="Calibri"/>
          <w:b/>
          <w:bCs/>
          <w:sz w:val="22"/>
          <w:szCs w:val="22"/>
          <w:rtl/>
        </w:rPr>
        <w:t>ما أبرز التحديات التي تواجه الشركات في الالتزام بتعليمات ساما؟</w:t>
      </w:r>
    </w:p>
    <w:p w14:paraId="7A84CDB2" w14:textId="77777777" w:rsidR="00930DA0" w:rsidRPr="00C364A2" w:rsidRDefault="00930DA0" w:rsidP="00930DA0">
      <w:pPr>
        <w:numPr>
          <w:ilvl w:val="0"/>
          <w:numId w:val="136"/>
        </w:numPr>
        <w:bidi/>
        <w:rPr>
          <w:rFonts w:ascii="Calibri" w:hAnsi="Calibri" w:cs="Calibri"/>
          <w:b/>
          <w:bCs/>
          <w:sz w:val="22"/>
          <w:szCs w:val="22"/>
        </w:rPr>
      </w:pPr>
      <w:r w:rsidRPr="00C364A2">
        <w:rPr>
          <w:rFonts w:ascii="Calibri" w:hAnsi="Calibri" w:cs="Calibri"/>
          <w:b/>
          <w:bCs/>
          <w:sz w:val="22"/>
          <w:szCs w:val="22"/>
          <w:rtl/>
        </w:rPr>
        <w:t>هل يختلف مستوى الامتثال باختلاف حجم الشركة أو مواردها؟</w:t>
      </w:r>
    </w:p>
    <w:p w14:paraId="53D426C4" w14:textId="77777777" w:rsidR="00930DA0" w:rsidRPr="00C364A2" w:rsidRDefault="00000000" w:rsidP="00930DA0">
      <w:pPr>
        <w:bidi/>
        <w:rPr>
          <w:rFonts w:ascii="Calibri" w:hAnsi="Calibri" w:cs="Calibri"/>
          <w:b/>
          <w:bCs/>
        </w:rPr>
      </w:pPr>
      <w:r w:rsidRPr="00C364A2">
        <w:rPr>
          <w:rFonts w:ascii="Calibri" w:hAnsi="Calibri" w:cs="Calibri"/>
          <w:b/>
          <w:bCs/>
        </w:rPr>
        <w:pict w14:anchorId="281F679D">
          <v:rect id="_x0000_i1040" style="width:0;height:1.5pt" o:hralign="center" o:hrstd="t" o:hr="t" fillcolor="#a0a0a0" stroked="f"/>
        </w:pict>
      </w:r>
    </w:p>
    <w:p w14:paraId="0CE005D9"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خلاصة التساؤلات</w:t>
      </w:r>
    </w:p>
    <w:p w14:paraId="094D04BE"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تستكشف التساؤلات العلاقة الديناميكية بين الحوكمة والمخاطر، وتمثل محور التحليل في الدراسة</w:t>
      </w:r>
      <w:r w:rsidRPr="00C364A2">
        <w:rPr>
          <w:rFonts w:ascii="Calibri" w:hAnsi="Calibri" w:cs="Calibri"/>
          <w:b/>
          <w:bCs/>
          <w:sz w:val="22"/>
          <w:szCs w:val="22"/>
        </w:rPr>
        <w:t>.</w:t>
      </w:r>
    </w:p>
    <w:p w14:paraId="6ABB9542" w14:textId="77777777" w:rsidR="00930DA0" w:rsidRPr="00C364A2" w:rsidRDefault="00000000" w:rsidP="00930DA0">
      <w:pPr>
        <w:bidi/>
        <w:rPr>
          <w:rFonts w:ascii="Calibri" w:hAnsi="Calibri" w:cs="Calibri"/>
          <w:b/>
          <w:bCs/>
        </w:rPr>
      </w:pPr>
      <w:r w:rsidRPr="00C364A2">
        <w:rPr>
          <w:rFonts w:ascii="Calibri" w:hAnsi="Calibri" w:cs="Calibri"/>
          <w:b/>
          <w:bCs/>
        </w:rPr>
        <w:pict w14:anchorId="57D6C847">
          <v:rect id="_x0000_i1041" style="width:0;height:1.5pt" o:hralign="center" o:hrstd="t" o:hr="t" fillcolor="#a0a0a0" stroked="f"/>
        </w:pict>
      </w:r>
    </w:p>
    <w:p w14:paraId="3959F392"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حدود الدراسة</w:t>
      </w:r>
    </w:p>
    <w:p w14:paraId="4AE205C6"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أولًا: الحدود الزمانية</w:t>
      </w:r>
    </w:p>
    <w:p w14:paraId="5C045FAF" w14:textId="77777777" w:rsidR="00930DA0" w:rsidRPr="00C364A2" w:rsidRDefault="00930DA0" w:rsidP="00930DA0">
      <w:pPr>
        <w:numPr>
          <w:ilvl w:val="0"/>
          <w:numId w:val="137"/>
        </w:numPr>
        <w:bidi/>
        <w:rPr>
          <w:rFonts w:ascii="Calibri" w:hAnsi="Calibri" w:cs="Calibri"/>
          <w:b/>
          <w:bCs/>
          <w:sz w:val="22"/>
          <w:szCs w:val="22"/>
        </w:rPr>
      </w:pPr>
      <w:r w:rsidRPr="00C364A2">
        <w:rPr>
          <w:rFonts w:ascii="Calibri" w:hAnsi="Calibri" w:cs="Calibri"/>
          <w:b/>
          <w:bCs/>
          <w:sz w:val="22"/>
          <w:szCs w:val="22"/>
          <w:rtl/>
        </w:rPr>
        <w:t>فترة جمع البيانات</w:t>
      </w:r>
      <w:r w:rsidRPr="00C364A2">
        <w:rPr>
          <w:rFonts w:ascii="Calibri" w:hAnsi="Calibri" w:cs="Calibri"/>
          <w:b/>
          <w:bCs/>
          <w:sz w:val="22"/>
          <w:szCs w:val="22"/>
        </w:rPr>
        <w:t xml:space="preserve"> (2024/2025).</w:t>
      </w:r>
    </w:p>
    <w:p w14:paraId="2ED7A5DA" w14:textId="77777777" w:rsidR="00930DA0" w:rsidRPr="00C364A2" w:rsidRDefault="00930DA0" w:rsidP="00930DA0">
      <w:pPr>
        <w:numPr>
          <w:ilvl w:val="0"/>
          <w:numId w:val="137"/>
        </w:numPr>
        <w:bidi/>
        <w:rPr>
          <w:rFonts w:ascii="Calibri" w:hAnsi="Calibri" w:cs="Calibri"/>
          <w:b/>
          <w:bCs/>
          <w:sz w:val="22"/>
          <w:szCs w:val="22"/>
        </w:rPr>
      </w:pPr>
      <w:r w:rsidRPr="00C364A2">
        <w:rPr>
          <w:rFonts w:ascii="Calibri" w:hAnsi="Calibri" w:cs="Calibri"/>
          <w:b/>
          <w:bCs/>
          <w:sz w:val="22"/>
          <w:szCs w:val="22"/>
          <w:rtl/>
        </w:rPr>
        <w:t>فترة تطبيق إطار الحوكمة الجديد لعام 2022</w:t>
      </w:r>
      <w:r w:rsidRPr="00C364A2">
        <w:rPr>
          <w:rFonts w:ascii="Calibri" w:hAnsi="Calibri" w:cs="Calibri"/>
          <w:b/>
          <w:bCs/>
          <w:sz w:val="22"/>
          <w:szCs w:val="22"/>
        </w:rPr>
        <w:t>.</w:t>
      </w:r>
    </w:p>
    <w:p w14:paraId="2202578A" w14:textId="77777777" w:rsidR="00930DA0" w:rsidRPr="00C364A2" w:rsidRDefault="00930DA0" w:rsidP="00930DA0">
      <w:pPr>
        <w:numPr>
          <w:ilvl w:val="0"/>
          <w:numId w:val="137"/>
        </w:numPr>
        <w:bidi/>
        <w:rPr>
          <w:rFonts w:ascii="Calibri" w:hAnsi="Calibri" w:cs="Calibri"/>
          <w:b/>
          <w:bCs/>
          <w:sz w:val="22"/>
          <w:szCs w:val="22"/>
        </w:rPr>
      </w:pPr>
      <w:r w:rsidRPr="00C364A2">
        <w:rPr>
          <w:rFonts w:ascii="Calibri" w:hAnsi="Calibri" w:cs="Calibri"/>
          <w:b/>
          <w:bCs/>
          <w:sz w:val="22"/>
          <w:szCs w:val="22"/>
          <w:rtl/>
        </w:rPr>
        <w:t>مراجعة التطورات بين 2016–2024</w:t>
      </w:r>
      <w:r w:rsidRPr="00C364A2">
        <w:rPr>
          <w:rFonts w:ascii="Calibri" w:hAnsi="Calibri" w:cs="Calibri"/>
          <w:b/>
          <w:bCs/>
          <w:sz w:val="22"/>
          <w:szCs w:val="22"/>
        </w:rPr>
        <w:t>.</w:t>
      </w:r>
    </w:p>
    <w:p w14:paraId="4EE51D94"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ثانيًا: الحدود المكانية</w:t>
      </w:r>
    </w:p>
    <w:p w14:paraId="46AC8571" w14:textId="77777777" w:rsidR="00930DA0" w:rsidRPr="00C364A2" w:rsidRDefault="00930DA0" w:rsidP="00930DA0">
      <w:pPr>
        <w:numPr>
          <w:ilvl w:val="0"/>
          <w:numId w:val="138"/>
        </w:numPr>
        <w:bidi/>
        <w:rPr>
          <w:rFonts w:ascii="Calibri" w:hAnsi="Calibri" w:cs="Calibri"/>
          <w:b/>
          <w:bCs/>
          <w:sz w:val="22"/>
          <w:szCs w:val="22"/>
        </w:rPr>
      </w:pPr>
      <w:r w:rsidRPr="00C364A2">
        <w:rPr>
          <w:rFonts w:ascii="Calibri" w:hAnsi="Calibri" w:cs="Calibri"/>
          <w:b/>
          <w:bCs/>
          <w:sz w:val="22"/>
          <w:szCs w:val="22"/>
          <w:rtl/>
        </w:rPr>
        <w:t>شركات التأمين السعودية الخاضعة لساما</w:t>
      </w:r>
      <w:r w:rsidRPr="00C364A2">
        <w:rPr>
          <w:rFonts w:ascii="Calibri" w:hAnsi="Calibri" w:cs="Calibri"/>
          <w:b/>
          <w:bCs/>
          <w:sz w:val="22"/>
          <w:szCs w:val="22"/>
        </w:rPr>
        <w:t>.</w:t>
      </w:r>
    </w:p>
    <w:p w14:paraId="63880F40" w14:textId="77777777" w:rsidR="00930DA0" w:rsidRPr="00C364A2" w:rsidRDefault="00930DA0" w:rsidP="00930DA0">
      <w:pPr>
        <w:numPr>
          <w:ilvl w:val="0"/>
          <w:numId w:val="138"/>
        </w:numPr>
        <w:bidi/>
        <w:rPr>
          <w:rFonts w:ascii="Calibri" w:hAnsi="Calibri" w:cs="Calibri"/>
          <w:b/>
          <w:bCs/>
          <w:sz w:val="22"/>
          <w:szCs w:val="22"/>
        </w:rPr>
      </w:pPr>
      <w:r w:rsidRPr="00C364A2">
        <w:rPr>
          <w:rFonts w:ascii="Calibri" w:hAnsi="Calibri" w:cs="Calibri"/>
          <w:b/>
          <w:bCs/>
          <w:sz w:val="22"/>
          <w:szCs w:val="22"/>
          <w:rtl/>
        </w:rPr>
        <w:t>الإدارات ذات العلاقة المباشرة (المخاطر – الامتثال – المراجعة – الاكتتاب – المطالبات – الاستثمار)</w:t>
      </w:r>
      <w:r w:rsidRPr="00C364A2">
        <w:rPr>
          <w:rFonts w:ascii="Calibri" w:hAnsi="Calibri" w:cs="Calibri"/>
          <w:b/>
          <w:bCs/>
          <w:sz w:val="22"/>
          <w:szCs w:val="22"/>
        </w:rPr>
        <w:t>.</w:t>
      </w:r>
    </w:p>
    <w:p w14:paraId="75BDE3DC"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ثالثًا: الحدود الموضوعية</w:t>
      </w:r>
    </w:p>
    <w:p w14:paraId="10DB786B" w14:textId="77777777" w:rsidR="00930DA0" w:rsidRPr="00C364A2" w:rsidRDefault="00930DA0" w:rsidP="00930DA0">
      <w:pPr>
        <w:numPr>
          <w:ilvl w:val="0"/>
          <w:numId w:val="139"/>
        </w:numPr>
        <w:bidi/>
        <w:rPr>
          <w:rFonts w:ascii="Calibri" w:hAnsi="Calibri" w:cs="Calibri"/>
          <w:b/>
          <w:bCs/>
          <w:sz w:val="22"/>
          <w:szCs w:val="22"/>
        </w:rPr>
      </w:pPr>
      <w:r w:rsidRPr="00C364A2">
        <w:rPr>
          <w:rFonts w:ascii="Calibri" w:hAnsi="Calibri" w:cs="Calibri"/>
          <w:b/>
          <w:bCs/>
          <w:sz w:val="22"/>
          <w:szCs w:val="22"/>
          <w:rtl/>
        </w:rPr>
        <w:t>تركيز الدراسة على</w:t>
      </w:r>
      <w:r w:rsidRPr="00C364A2">
        <w:rPr>
          <w:rFonts w:ascii="Calibri" w:hAnsi="Calibri" w:cs="Calibri"/>
          <w:b/>
          <w:bCs/>
          <w:sz w:val="22"/>
          <w:szCs w:val="22"/>
        </w:rPr>
        <w:t>:</w:t>
      </w:r>
    </w:p>
    <w:p w14:paraId="4EA76056" w14:textId="77777777" w:rsidR="00930DA0" w:rsidRPr="00C364A2" w:rsidRDefault="00930DA0" w:rsidP="00930DA0">
      <w:pPr>
        <w:numPr>
          <w:ilvl w:val="1"/>
          <w:numId w:val="139"/>
        </w:numPr>
        <w:bidi/>
        <w:rPr>
          <w:rFonts w:ascii="Calibri" w:hAnsi="Calibri" w:cs="Calibri"/>
          <w:b/>
          <w:bCs/>
          <w:sz w:val="22"/>
          <w:szCs w:val="22"/>
        </w:rPr>
      </w:pPr>
      <w:r w:rsidRPr="00C364A2">
        <w:rPr>
          <w:rFonts w:ascii="Calibri" w:hAnsi="Calibri" w:cs="Calibri"/>
          <w:b/>
          <w:bCs/>
          <w:sz w:val="22"/>
          <w:szCs w:val="22"/>
          <w:rtl/>
        </w:rPr>
        <w:t>الحوكمة (المتغير المستقل)</w:t>
      </w:r>
    </w:p>
    <w:p w14:paraId="06279751" w14:textId="77777777" w:rsidR="00930DA0" w:rsidRPr="00C364A2" w:rsidRDefault="00930DA0" w:rsidP="00930DA0">
      <w:pPr>
        <w:numPr>
          <w:ilvl w:val="1"/>
          <w:numId w:val="139"/>
        </w:numPr>
        <w:bidi/>
        <w:rPr>
          <w:rFonts w:ascii="Calibri" w:hAnsi="Calibri" w:cs="Calibri"/>
          <w:b/>
          <w:bCs/>
          <w:sz w:val="22"/>
          <w:szCs w:val="22"/>
        </w:rPr>
      </w:pPr>
      <w:r w:rsidRPr="00C364A2">
        <w:rPr>
          <w:rFonts w:ascii="Calibri" w:hAnsi="Calibri" w:cs="Calibri"/>
          <w:b/>
          <w:bCs/>
          <w:sz w:val="22"/>
          <w:szCs w:val="22"/>
          <w:rtl/>
        </w:rPr>
        <w:t>إدارة المخاطر (المتغير التابع)</w:t>
      </w:r>
    </w:p>
    <w:p w14:paraId="37E4AA42"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رابعًا: الحدود المنهجية</w:t>
      </w:r>
    </w:p>
    <w:p w14:paraId="5A6489C8" w14:textId="77777777" w:rsidR="00930DA0" w:rsidRPr="00C364A2" w:rsidRDefault="00930DA0" w:rsidP="00930DA0">
      <w:pPr>
        <w:numPr>
          <w:ilvl w:val="0"/>
          <w:numId w:val="140"/>
        </w:numPr>
        <w:bidi/>
        <w:rPr>
          <w:rFonts w:ascii="Calibri" w:hAnsi="Calibri" w:cs="Calibri"/>
          <w:b/>
          <w:bCs/>
          <w:sz w:val="22"/>
          <w:szCs w:val="22"/>
        </w:rPr>
      </w:pPr>
      <w:r w:rsidRPr="00C364A2">
        <w:rPr>
          <w:rFonts w:ascii="Calibri" w:hAnsi="Calibri" w:cs="Calibri"/>
          <w:b/>
          <w:bCs/>
          <w:sz w:val="22"/>
          <w:szCs w:val="22"/>
          <w:rtl/>
        </w:rPr>
        <w:t>استخدام المنهج الوصفي التحليلي</w:t>
      </w:r>
      <w:r w:rsidRPr="00C364A2">
        <w:rPr>
          <w:rFonts w:ascii="Calibri" w:hAnsi="Calibri" w:cs="Calibri"/>
          <w:b/>
          <w:bCs/>
          <w:sz w:val="22"/>
          <w:szCs w:val="22"/>
        </w:rPr>
        <w:t>.</w:t>
      </w:r>
    </w:p>
    <w:p w14:paraId="5E069565" w14:textId="77777777" w:rsidR="00930DA0" w:rsidRPr="00C364A2" w:rsidRDefault="00930DA0" w:rsidP="00930DA0">
      <w:pPr>
        <w:numPr>
          <w:ilvl w:val="0"/>
          <w:numId w:val="140"/>
        </w:numPr>
        <w:bidi/>
        <w:rPr>
          <w:rFonts w:ascii="Calibri" w:hAnsi="Calibri" w:cs="Calibri"/>
          <w:b/>
          <w:bCs/>
          <w:sz w:val="22"/>
          <w:szCs w:val="22"/>
        </w:rPr>
      </w:pPr>
      <w:r w:rsidRPr="00C364A2">
        <w:rPr>
          <w:rFonts w:ascii="Calibri" w:hAnsi="Calibri" w:cs="Calibri"/>
          <w:b/>
          <w:bCs/>
          <w:sz w:val="22"/>
          <w:szCs w:val="22"/>
          <w:rtl/>
        </w:rPr>
        <w:t>الاعتماد على الاستبانة بوصفها أداة لجمع البيانات</w:t>
      </w:r>
      <w:r w:rsidRPr="00C364A2">
        <w:rPr>
          <w:rFonts w:ascii="Calibri" w:hAnsi="Calibri" w:cs="Calibri"/>
          <w:b/>
          <w:bCs/>
          <w:sz w:val="22"/>
          <w:szCs w:val="22"/>
        </w:rPr>
        <w:t>.</w:t>
      </w:r>
    </w:p>
    <w:p w14:paraId="3D9E386E" w14:textId="77777777" w:rsidR="00930DA0" w:rsidRPr="00C364A2" w:rsidRDefault="00930DA0" w:rsidP="00930DA0">
      <w:pPr>
        <w:numPr>
          <w:ilvl w:val="0"/>
          <w:numId w:val="140"/>
        </w:numPr>
        <w:bidi/>
        <w:rPr>
          <w:rFonts w:ascii="Calibri" w:hAnsi="Calibri" w:cs="Calibri"/>
          <w:b/>
          <w:bCs/>
          <w:sz w:val="22"/>
          <w:szCs w:val="22"/>
        </w:rPr>
      </w:pPr>
      <w:r w:rsidRPr="00C364A2">
        <w:rPr>
          <w:rFonts w:ascii="Calibri" w:hAnsi="Calibri" w:cs="Calibri"/>
          <w:b/>
          <w:bCs/>
          <w:sz w:val="22"/>
          <w:szCs w:val="22"/>
          <w:rtl/>
        </w:rPr>
        <w:t>الاقتصار على عينة قصدية</w:t>
      </w:r>
      <w:r w:rsidRPr="00C364A2">
        <w:rPr>
          <w:rFonts w:ascii="Calibri" w:hAnsi="Calibri" w:cs="Calibri"/>
          <w:b/>
          <w:bCs/>
          <w:sz w:val="22"/>
          <w:szCs w:val="22"/>
        </w:rPr>
        <w:t>.</w:t>
      </w:r>
    </w:p>
    <w:p w14:paraId="79E7ADA6"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خامسًا: حدود التعميم</w:t>
      </w:r>
    </w:p>
    <w:p w14:paraId="47FDA367" w14:textId="77777777" w:rsidR="00930DA0" w:rsidRPr="00C364A2" w:rsidRDefault="00930DA0" w:rsidP="00930DA0">
      <w:pPr>
        <w:numPr>
          <w:ilvl w:val="0"/>
          <w:numId w:val="141"/>
        </w:numPr>
        <w:bidi/>
        <w:rPr>
          <w:rFonts w:ascii="Calibri" w:hAnsi="Calibri" w:cs="Calibri"/>
          <w:b/>
          <w:bCs/>
          <w:sz w:val="22"/>
          <w:szCs w:val="22"/>
        </w:rPr>
      </w:pPr>
      <w:r w:rsidRPr="00C364A2">
        <w:rPr>
          <w:rFonts w:ascii="Calibri" w:hAnsi="Calibri" w:cs="Calibri"/>
          <w:b/>
          <w:bCs/>
          <w:sz w:val="22"/>
          <w:szCs w:val="22"/>
          <w:rtl/>
        </w:rPr>
        <w:t>النتائج تمثل عينة الدراسة وليست حكمًا مطلقًا على جميع الشركات</w:t>
      </w:r>
      <w:r w:rsidRPr="00C364A2">
        <w:rPr>
          <w:rFonts w:ascii="Calibri" w:hAnsi="Calibri" w:cs="Calibri"/>
          <w:b/>
          <w:bCs/>
          <w:sz w:val="22"/>
          <w:szCs w:val="22"/>
        </w:rPr>
        <w:t>.</w:t>
      </w:r>
    </w:p>
    <w:p w14:paraId="1A8C7243" w14:textId="77777777" w:rsidR="00C364A2" w:rsidRDefault="00C364A2" w:rsidP="00930DA0">
      <w:pPr>
        <w:bidi/>
        <w:rPr>
          <w:rFonts w:ascii="Calibri" w:hAnsi="Calibri" w:cs="Calibri"/>
          <w:b/>
          <w:bCs/>
        </w:rPr>
      </w:pPr>
    </w:p>
    <w:p w14:paraId="0CDA2834" w14:textId="1757B376" w:rsidR="00930DA0" w:rsidRPr="00C364A2" w:rsidRDefault="00930DA0" w:rsidP="00C364A2">
      <w:pPr>
        <w:bidi/>
        <w:rPr>
          <w:rFonts w:ascii="Calibri" w:hAnsi="Calibri" w:cs="Calibri"/>
          <w:b/>
          <w:bCs/>
          <w:color w:val="002060"/>
        </w:rPr>
      </w:pPr>
      <w:r w:rsidRPr="00C364A2">
        <w:rPr>
          <w:rFonts w:ascii="Calibri" w:hAnsi="Calibri" w:cs="Calibri"/>
          <w:b/>
          <w:bCs/>
          <w:color w:val="002060"/>
          <w:rtl/>
        </w:rPr>
        <w:t>خلاصة الحدود</w:t>
      </w:r>
    </w:p>
    <w:p w14:paraId="2844FF53"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تحدد هذه الحدود نطاق الدراسة بدقة وتساعد في تفسير النتائج ضمن سياقها العلمي الصحيح</w:t>
      </w:r>
      <w:r w:rsidRPr="00C364A2">
        <w:rPr>
          <w:rFonts w:ascii="Calibri" w:hAnsi="Calibri" w:cs="Calibri"/>
          <w:b/>
          <w:bCs/>
          <w:sz w:val="22"/>
          <w:szCs w:val="22"/>
        </w:rPr>
        <w:t>.</w:t>
      </w:r>
    </w:p>
    <w:p w14:paraId="7A03E1F9" w14:textId="77777777" w:rsidR="00930DA0" w:rsidRPr="00C364A2" w:rsidRDefault="00000000" w:rsidP="00930DA0">
      <w:pPr>
        <w:bidi/>
        <w:rPr>
          <w:rFonts w:ascii="Calibri" w:hAnsi="Calibri" w:cs="Calibri"/>
          <w:b/>
          <w:bCs/>
        </w:rPr>
      </w:pPr>
      <w:r w:rsidRPr="00C364A2">
        <w:rPr>
          <w:rFonts w:ascii="Calibri" w:hAnsi="Calibri" w:cs="Calibri"/>
          <w:b/>
          <w:bCs/>
        </w:rPr>
        <w:pict w14:anchorId="30EB2500">
          <v:rect id="_x0000_i1043" style="width:0;height:1.5pt" o:hralign="center" o:hrstd="t" o:hr="t" fillcolor="#a0a0a0" stroked="f"/>
        </w:pict>
      </w:r>
    </w:p>
    <w:p w14:paraId="020110F6"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مصطلحات الدراسة</w:t>
      </w:r>
    </w:p>
    <w:p w14:paraId="7DF45873"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الحوكمة المؤسسية</w:t>
      </w:r>
    </w:p>
    <w:p w14:paraId="21F21EA1"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الإطار الذي ينظم العلاقة بين مجلس الإدارة والإدارة التنفيذية وأصحاب المصالح، ويضمن الشفافية والمساءلة</w:t>
      </w:r>
      <w:r w:rsidRPr="00C364A2">
        <w:rPr>
          <w:rFonts w:ascii="Calibri" w:hAnsi="Calibri" w:cs="Calibri"/>
          <w:b/>
          <w:bCs/>
          <w:sz w:val="22"/>
          <w:szCs w:val="22"/>
        </w:rPr>
        <w:t>.</w:t>
      </w:r>
    </w:p>
    <w:p w14:paraId="608DD1CA"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إدارة المخاطر المؤسسية</w:t>
      </w:r>
      <w:r w:rsidRPr="00C364A2">
        <w:rPr>
          <w:rFonts w:ascii="Calibri" w:hAnsi="Calibri" w:cs="Calibri"/>
          <w:b/>
          <w:bCs/>
          <w:sz w:val="22"/>
          <w:szCs w:val="22"/>
        </w:rPr>
        <w:t xml:space="preserve"> ERM</w:t>
      </w:r>
    </w:p>
    <w:p w14:paraId="3BB62147"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منهجية شاملة تحدد وتحلل وتعالج جميع أنواع المخاطر</w:t>
      </w:r>
      <w:r w:rsidRPr="00C364A2">
        <w:rPr>
          <w:rFonts w:ascii="Calibri" w:hAnsi="Calibri" w:cs="Calibri"/>
          <w:b/>
          <w:bCs/>
          <w:sz w:val="22"/>
          <w:szCs w:val="22"/>
        </w:rPr>
        <w:t>.</w:t>
      </w:r>
    </w:p>
    <w:p w14:paraId="5527740A"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إطار ساما للحوكمة</w:t>
      </w:r>
    </w:p>
    <w:p w14:paraId="659B75E7"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التعليمات التنظيمية الصادرة عام 2022 لتنظيم حوكمة شركات التأمين</w:t>
      </w:r>
      <w:r w:rsidRPr="00C364A2">
        <w:rPr>
          <w:rFonts w:ascii="Calibri" w:hAnsi="Calibri" w:cs="Calibri"/>
          <w:b/>
          <w:bCs/>
          <w:sz w:val="22"/>
          <w:szCs w:val="22"/>
        </w:rPr>
        <w:t>.</w:t>
      </w:r>
    </w:p>
    <w:p w14:paraId="180709B2"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الملاءة المالية</w:t>
      </w:r>
    </w:p>
    <w:p w14:paraId="610B9EEB"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قدرة الشركة على الوفاء بالتزاماتها تجاه حملة الوثائق</w:t>
      </w:r>
      <w:r w:rsidRPr="00C364A2">
        <w:rPr>
          <w:rFonts w:ascii="Calibri" w:hAnsi="Calibri" w:cs="Calibri"/>
          <w:b/>
          <w:bCs/>
          <w:sz w:val="22"/>
          <w:szCs w:val="22"/>
        </w:rPr>
        <w:t>.</w:t>
      </w:r>
    </w:p>
    <w:p w14:paraId="15DC927D"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سجل المخاطر</w:t>
      </w:r>
    </w:p>
    <w:p w14:paraId="49EC7537"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وثيقة تتضمن جميع المخاطر المحتملة وخطط التعامل معها</w:t>
      </w:r>
      <w:r w:rsidRPr="00C364A2">
        <w:rPr>
          <w:rFonts w:ascii="Calibri" w:hAnsi="Calibri" w:cs="Calibri"/>
          <w:b/>
          <w:bCs/>
          <w:sz w:val="22"/>
          <w:szCs w:val="22"/>
        </w:rPr>
        <w:t>.</w:t>
      </w:r>
    </w:p>
    <w:p w14:paraId="0F59947A"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درجة تحمّل المخاطر</w:t>
      </w:r>
    </w:p>
    <w:p w14:paraId="7AA1C975" w14:textId="77777777" w:rsidR="00930DA0" w:rsidRPr="00C364A2" w:rsidRDefault="00930DA0" w:rsidP="00930DA0">
      <w:pPr>
        <w:bidi/>
        <w:rPr>
          <w:rFonts w:ascii="Calibri" w:hAnsi="Calibri" w:cs="Calibri"/>
          <w:b/>
          <w:bCs/>
          <w:sz w:val="22"/>
          <w:szCs w:val="22"/>
        </w:rPr>
      </w:pPr>
      <w:r w:rsidRPr="00C364A2">
        <w:rPr>
          <w:rFonts w:ascii="Calibri" w:hAnsi="Calibri" w:cs="Calibri"/>
          <w:b/>
          <w:bCs/>
          <w:sz w:val="22"/>
          <w:szCs w:val="22"/>
          <w:rtl/>
        </w:rPr>
        <w:t>المستوى المقبول من المخاطر الذي تحدده الشركة</w:t>
      </w:r>
      <w:r w:rsidRPr="00C364A2">
        <w:rPr>
          <w:rFonts w:ascii="Calibri" w:hAnsi="Calibri" w:cs="Calibri"/>
          <w:b/>
          <w:bCs/>
          <w:sz w:val="22"/>
          <w:szCs w:val="22"/>
        </w:rPr>
        <w:t>.</w:t>
      </w:r>
    </w:p>
    <w:p w14:paraId="2BBA961A" w14:textId="77777777" w:rsidR="00930DA0" w:rsidRPr="00C364A2" w:rsidRDefault="00000000" w:rsidP="00930DA0">
      <w:pPr>
        <w:bidi/>
        <w:rPr>
          <w:rFonts w:ascii="Calibri" w:hAnsi="Calibri" w:cs="Calibri"/>
          <w:b/>
          <w:bCs/>
        </w:rPr>
      </w:pPr>
      <w:r w:rsidRPr="00C364A2">
        <w:rPr>
          <w:rFonts w:ascii="Calibri" w:hAnsi="Calibri" w:cs="Calibri"/>
          <w:b/>
          <w:bCs/>
        </w:rPr>
        <w:pict w14:anchorId="47F72D3E">
          <v:rect id="_x0000_i1044" style="width:0;height:1.5pt" o:hralign="center" o:hrstd="t" o:hr="t" fillcolor="#a0a0a0" stroked="f"/>
        </w:pict>
      </w:r>
    </w:p>
    <w:p w14:paraId="301D1C04" w14:textId="77777777" w:rsidR="00930DA0" w:rsidRPr="00C364A2" w:rsidRDefault="00930DA0" w:rsidP="00930DA0">
      <w:pPr>
        <w:bidi/>
        <w:rPr>
          <w:rFonts w:ascii="Calibri" w:hAnsi="Calibri" w:cs="Calibri"/>
          <w:b/>
          <w:bCs/>
          <w:color w:val="002060"/>
        </w:rPr>
      </w:pPr>
      <w:r w:rsidRPr="00C364A2">
        <w:rPr>
          <w:rFonts w:ascii="Calibri" w:hAnsi="Calibri" w:cs="Calibri"/>
          <w:b/>
          <w:bCs/>
          <w:color w:val="002060"/>
          <w:rtl/>
        </w:rPr>
        <w:t>الخلاصة الختامية للفصل الأول</w:t>
      </w:r>
    </w:p>
    <w:p w14:paraId="67C8A49C" w14:textId="77777777" w:rsidR="00930DA0" w:rsidRPr="00C364A2" w:rsidRDefault="00930DA0" w:rsidP="00C364A2">
      <w:pPr>
        <w:bidi/>
        <w:jc w:val="lowKashida"/>
        <w:rPr>
          <w:rFonts w:ascii="Calibri" w:hAnsi="Calibri" w:cs="Calibri"/>
          <w:b/>
          <w:bCs/>
          <w:sz w:val="22"/>
          <w:szCs w:val="22"/>
        </w:rPr>
      </w:pPr>
      <w:r w:rsidRPr="00C364A2">
        <w:rPr>
          <w:rFonts w:ascii="Calibri" w:hAnsi="Calibri" w:cs="Calibri"/>
          <w:b/>
          <w:bCs/>
          <w:sz w:val="22"/>
          <w:szCs w:val="22"/>
          <w:rtl/>
        </w:rPr>
        <w:t xml:space="preserve">يمثل هذا الفصل الأساس النظري والمنهجي للدراسة، حيث يوضح المشكلة، ويبرر أهميتها، ويحدد </w:t>
      </w:r>
      <w:proofErr w:type="gramStart"/>
      <w:r w:rsidRPr="00C364A2">
        <w:rPr>
          <w:rFonts w:ascii="Calibri" w:hAnsi="Calibri" w:cs="Calibri"/>
          <w:b/>
          <w:bCs/>
          <w:sz w:val="22"/>
          <w:szCs w:val="22"/>
          <w:rtl/>
        </w:rPr>
        <w:t>أهدافها</w:t>
      </w:r>
      <w:proofErr w:type="gramEnd"/>
      <w:r w:rsidRPr="00C364A2">
        <w:rPr>
          <w:rFonts w:ascii="Calibri" w:hAnsi="Calibri" w:cs="Calibri"/>
          <w:b/>
          <w:bCs/>
          <w:sz w:val="22"/>
          <w:szCs w:val="22"/>
          <w:rtl/>
        </w:rPr>
        <w:t xml:space="preserve"> وتساؤلاتها وحدودها ومصطلحاتها. ويعد هذا الفصل نقطة الانطلاق لفهم الإطار الذي تعمل ضمنه الدراسة، قبل الانتقال إلى الإطار النظري في الفصل الثاني</w:t>
      </w:r>
      <w:r w:rsidRPr="00C364A2">
        <w:rPr>
          <w:rFonts w:ascii="Calibri" w:hAnsi="Calibri" w:cs="Calibri"/>
          <w:b/>
          <w:bCs/>
          <w:sz w:val="22"/>
          <w:szCs w:val="22"/>
        </w:rPr>
        <w:t>.</w:t>
      </w:r>
    </w:p>
    <w:p w14:paraId="42F89A5E" w14:textId="77777777" w:rsidR="00D4504D" w:rsidRPr="00C364A2" w:rsidRDefault="00D4504D" w:rsidP="00D4504D">
      <w:pPr>
        <w:bidi/>
        <w:rPr>
          <w:rFonts w:ascii="Calibri" w:hAnsi="Calibri" w:cs="Calibri"/>
          <w:b/>
          <w:bCs/>
          <w:rtl/>
        </w:rPr>
      </w:pPr>
    </w:p>
    <w:p w14:paraId="789A959B" w14:textId="77777777" w:rsidR="00D4504D" w:rsidRPr="00C364A2" w:rsidRDefault="00D4504D" w:rsidP="00D4504D">
      <w:pPr>
        <w:bidi/>
        <w:rPr>
          <w:rFonts w:ascii="Calibri" w:hAnsi="Calibri" w:cs="Calibri"/>
          <w:b/>
          <w:bCs/>
          <w:rtl/>
        </w:rPr>
      </w:pPr>
    </w:p>
    <w:p w14:paraId="517F8234" w14:textId="77777777" w:rsidR="00D4504D" w:rsidRPr="00C364A2" w:rsidRDefault="00D4504D" w:rsidP="00D4504D">
      <w:pPr>
        <w:bidi/>
        <w:rPr>
          <w:rFonts w:ascii="Calibri" w:hAnsi="Calibri" w:cs="Calibri"/>
          <w:b/>
          <w:bCs/>
          <w:rtl/>
        </w:rPr>
      </w:pPr>
    </w:p>
    <w:p w14:paraId="2316FB14" w14:textId="77777777" w:rsidR="00D4504D" w:rsidRPr="00C364A2" w:rsidRDefault="00D4504D" w:rsidP="00D4504D">
      <w:pPr>
        <w:bidi/>
        <w:rPr>
          <w:rFonts w:ascii="Calibri" w:hAnsi="Calibri" w:cs="Calibri"/>
          <w:b/>
          <w:bCs/>
          <w:rtl/>
        </w:rPr>
      </w:pPr>
    </w:p>
    <w:p w14:paraId="69E46021" w14:textId="77777777" w:rsidR="00930DA0" w:rsidRPr="00C364A2" w:rsidRDefault="00930DA0" w:rsidP="001E4611">
      <w:pPr>
        <w:bidi/>
        <w:rPr>
          <w:rFonts w:ascii="Calibri" w:hAnsi="Calibri" w:cs="Calibri"/>
          <w:b/>
          <w:bCs/>
          <w:rtl/>
        </w:rPr>
      </w:pPr>
    </w:p>
    <w:p w14:paraId="6B3C73F4" w14:textId="77777777" w:rsidR="00C364A2" w:rsidRDefault="00C364A2" w:rsidP="00930DA0">
      <w:pPr>
        <w:bidi/>
        <w:rPr>
          <w:rFonts w:ascii="Calibri" w:hAnsi="Calibri" w:cs="Calibri"/>
          <w:b/>
          <w:bCs/>
        </w:rPr>
      </w:pPr>
    </w:p>
    <w:p w14:paraId="3901DF0A" w14:textId="19083741" w:rsidR="001E4611" w:rsidRPr="00C364A2" w:rsidRDefault="001E4611" w:rsidP="00C364A2">
      <w:pPr>
        <w:bidi/>
        <w:rPr>
          <w:rFonts w:ascii="Calibri" w:hAnsi="Calibri" w:cs="Calibri"/>
          <w:b/>
          <w:bCs/>
          <w:color w:val="002060"/>
        </w:rPr>
      </w:pPr>
      <w:r w:rsidRPr="00C364A2">
        <w:rPr>
          <w:rFonts w:ascii="Calibri" w:hAnsi="Calibri" w:cs="Calibri"/>
          <w:b/>
          <w:bCs/>
          <w:color w:val="002060"/>
          <w:rtl/>
        </w:rPr>
        <w:t>الفصل الثاني: الإطار النظري للدراسة</w:t>
      </w:r>
    </w:p>
    <w:p w14:paraId="17D65AAD" w14:textId="77777777" w:rsidR="001E4611" w:rsidRPr="00C364A2" w:rsidRDefault="001E4611" w:rsidP="001E4611">
      <w:pPr>
        <w:bidi/>
        <w:rPr>
          <w:rFonts w:ascii="Calibri" w:hAnsi="Calibri" w:cs="Calibri"/>
          <w:b/>
          <w:bCs/>
        </w:rPr>
      </w:pPr>
      <w:r w:rsidRPr="00C364A2">
        <w:rPr>
          <w:rFonts w:ascii="Calibri" w:hAnsi="Calibri" w:cs="Calibri"/>
          <w:b/>
          <w:bCs/>
        </w:rPr>
        <w:t xml:space="preserve">2.1 </w:t>
      </w:r>
      <w:r w:rsidRPr="00C364A2">
        <w:rPr>
          <w:rFonts w:ascii="Calibri" w:hAnsi="Calibri" w:cs="Calibri"/>
          <w:b/>
          <w:bCs/>
          <w:rtl/>
        </w:rPr>
        <w:t>مقدمة الفصل</w:t>
      </w:r>
    </w:p>
    <w:p w14:paraId="156162BC" w14:textId="77777777" w:rsidR="001E4611" w:rsidRPr="00C364A2" w:rsidRDefault="001E4611" w:rsidP="00C364A2">
      <w:pPr>
        <w:bidi/>
        <w:jc w:val="lowKashida"/>
        <w:rPr>
          <w:rFonts w:ascii="Calibri" w:hAnsi="Calibri" w:cs="Calibri"/>
          <w:b/>
          <w:bCs/>
        </w:rPr>
      </w:pPr>
      <w:r w:rsidRPr="00C364A2">
        <w:rPr>
          <w:rFonts w:ascii="Calibri" w:hAnsi="Calibri" w:cs="Calibri"/>
          <w:b/>
          <w:bCs/>
          <w:rtl/>
        </w:rPr>
        <w:t>يمثل هذا الفصل الركيزة العلمية الأساسية للدراسة، حيث يقدّم تحليلًا نظريًا شاملًا للمفاهيم المرتبطة بالحوكمة المؤسسية وإدارة المخاطر، مع التركيز على المتطلبات التنظيمية الصادرة عن البنك المركزي السعودي (ساما)، والنماذج العالمية ذات العلاقة. ويهدف هذا الفصل إلى بناء أساس معرفي متين يساعد في تفسير نتائج الدراسة الميدانية وربطها بالسياق النظري</w:t>
      </w:r>
      <w:r w:rsidRPr="00C364A2">
        <w:rPr>
          <w:rFonts w:ascii="Calibri" w:hAnsi="Calibri" w:cs="Calibri"/>
          <w:b/>
          <w:bCs/>
        </w:rPr>
        <w:t>.</w:t>
      </w:r>
    </w:p>
    <w:p w14:paraId="54158F80" w14:textId="77777777" w:rsidR="001E4611" w:rsidRPr="00C364A2" w:rsidRDefault="00000000" w:rsidP="001E4611">
      <w:pPr>
        <w:bidi/>
        <w:rPr>
          <w:rFonts w:ascii="Calibri" w:hAnsi="Calibri" w:cs="Calibri"/>
          <w:b/>
          <w:bCs/>
        </w:rPr>
      </w:pPr>
      <w:r w:rsidRPr="00C364A2">
        <w:rPr>
          <w:rFonts w:ascii="Calibri" w:hAnsi="Calibri" w:cs="Calibri"/>
          <w:b/>
          <w:bCs/>
        </w:rPr>
        <w:pict w14:anchorId="473E0DAC">
          <v:rect id="_x0000_i1045" style="width:0;height:1.5pt" o:hralign="center" o:hrstd="t" o:hr="t" fillcolor="#a0a0a0" stroked="f"/>
        </w:pict>
      </w:r>
    </w:p>
    <w:p w14:paraId="5A2F0D19" w14:textId="77777777" w:rsidR="001E4611" w:rsidRPr="00C364A2" w:rsidRDefault="001E4611" w:rsidP="001E4611">
      <w:pPr>
        <w:bidi/>
        <w:rPr>
          <w:rFonts w:ascii="Calibri" w:hAnsi="Calibri" w:cs="Calibri"/>
          <w:b/>
          <w:bCs/>
          <w:color w:val="002060"/>
        </w:rPr>
      </w:pPr>
      <w:r w:rsidRPr="00C364A2">
        <w:rPr>
          <w:rFonts w:ascii="Calibri" w:hAnsi="Calibri" w:cs="Calibri"/>
          <w:b/>
          <w:bCs/>
          <w:color w:val="002060"/>
        </w:rPr>
        <w:t xml:space="preserve">2.2 </w:t>
      </w:r>
      <w:r w:rsidRPr="00C364A2">
        <w:rPr>
          <w:rFonts w:ascii="Calibri" w:hAnsi="Calibri" w:cs="Calibri"/>
          <w:b/>
          <w:bCs/>
          <w:color w:val="002060"/>
          <w:rtl/>
        </w:rPr>
        <w:t>المبحث الأول: مفهوم الحوكمة المؤسسية وأهميتها</w:t>
      </w:r>
    </w:p>
    <w:p w14:paraId="5A164BA0" w14:textId="77777777" w:rsidR="001E4611" w:rsidRPr="00C364A2" w:rsidRDefault="001E4611" w:rsidP="001E4611">
      <w:pPr>
        <w:bidi/>
        <w:rPr>
          <w:rFonts w:ascii="Calibri" w:hAnsi="Calibri" w:cs="Calibri"/>
          <w:b/>
          <w:bCs/>
        </w:rPr>
      </w:pPr>
      <w:r w:rsidRPr="00C364A2">
        <w:rPr>
          <w:rFonts w:ascii="Calibri" w:hAnsi="Calibri" w:cs="Calibri"/>
          <w:b/>
          <w:bCs/>
        </w:rPr>
        <w:t xml:space="preserve">2.2.1 </w:t>
      </w:r>
      <w:r w:rsidRPr="00C364A2">
        <w:rPr>
          <w:rFonts w:ascii="Calibri" w:hAnsi="Calibri" w:cs="Calibri"/>
          <w:b/>
          <w:bCs/>
          <w:rtl/>
        </w:rPr>
        <w:t>نشأة وتطور مفهوم الحوكمة</w:t>
      </w:r>
    </w:p>
    <w:p w14:paraId="24602746" w14:textId="77777777" w:rsidR="001E4611" w:rsidRPr="00C364A2" w:rsidRDefault="001E4611" w:rsidP="00C364A2">
      <w:pPr>
        <w:bidi/>
        <w:jc w:val="lowKashida"/>
        <w:rPr>
          <w:rFonts w:ascii="Calibri" w:hAnsi="Calibri" w:cs="Calibri"/>
          <w:b/>
          <w:bCs/>
        </w:rPr>
      </w:pPr>
      <w:r w:rsidRPr="00C364A2">
        <w:rPr>
          <w:rFonts w:ascii="Calibri" w:hAnsi="Calibri" w:cs="Calibri"/>
          <w:b/>
          <w:bCs/>
          <w:rtl/>
        </w:rPr>
        <w:t xml:space="preserve">ظهر مفهوم الحوكمة المؤسسية كاستجابة لسلسلة من الأزمات المالية والانهيارات الاقتصادية التي شهدها العالم خلال العقود الماضية، مثل أزمتي </w:t>
      </w:r>
      <w:r w:rsidRPr="00C364A2">
        <w:rPr>
          <w:rFonts w:ascii="Calibri" w:hAnsi="Calibri" w:cs="Calibri"/>
          <w:b/>
          <w:bCs/>
        </w:rPr>
        <w:t xml:space="preserve">Enron </w:t>
      </w:r>
      <w:proofErr w:type="gramStart"/>
      <w:r w:rsidRPr="00C364A2">
        <w:rPr>
          <w:rFonts w:ascii="Calibri" w:hAnsi="Calibri" w:cs="Calibri"/>
          <w:b/>
          <w:bCs/>
          <w:rtl/>
        </w:rPr>
        <w:t xml:space="preserve">و </w:t>
      </w:r>
      <w:r w:rsidRPr="00C364A2">
        <w:rPr>
          <w:rFonts w:ascii="Calibri" w:hAnsi="Calibri" w:cs="Calibri"/>
          <w:b/>
          <w:bCs/>
        </w:rPr>
        <w:t>WorldCom</w:t>
      </w:r>
      <w:proofErr w:type="gramEnd"/>
      <w:r w:rsidRPr="00C364A2">
        <w:rPr>
          <w:rFonts w:ascii="Calibri" w:hAnsi="Calibri" w:cs="Calibri"/>
          <w:b/>
          <w:bCs/>
        </w:rPr>
        <w:t xml:space="preserve"> </w:t>
      </w:r>
      <w:r w:rsidRPr="00C364A2">
        <w:rPr>
          <w:rFonts w:ascii="Calibri" w:hAnsi="Calibri" w:cs="Calibri"/>
          <w:b/>
          <w:bCs/>
          <w:rtl/>
        </w:rPr>
        <w:t>في بداية الألفية، والذي كشف عن وجود ضعف شديد في أنظمة الرقابة والإدارة المالية. وقد أدى ذلك إلى بروز أهمية وجود إطار تنظيمي يضمن الشفافية والمساءلة</w:t>
      </w:r>
      <w:r w:rsidRPr="00C364A2">
        <w:rPr>
          <w:rFonts w:ascii="Calibri" w:hAnsi="Calibri" w:cs="Calibri"/>
          <w:b/>
          <w:bCs/>
        </w:rPr>
        <w:t>.</w:t>
      </w:r>
    </w:p>
    <w:p w14:paraId="17CF5C5C" w14:textId="77777777" w:rsidR="001E4611" w:rsidRPr="00C364A2" w:rsidRDefault="001E4611" w:rsidP="00C364A2">
      <w:pPr>
        <w:bidi/>
        <w:jc w:val="lowKashida"/>
        <w:rPr>
          <w:rFonts w:ascii="Calibri" w:hAnsi="Calibri" w:cs="Calibri"/>
          <w:b/>
          <w:bCs/>
        </w:rPr>
      </w:pPr>
      <w:r w:rsidRPr="00C364A2">
        <w:rPr>
          <w:rFonts w:ascii="Calibri" w:hAnsi="Calibri" w:cs="Calibri"/>
          <w:b/>
          <w:bCs/>
          <w:rtl/>
        </w:rPr>
        <w:t>ومنذ ذلك الوقت، أصبح مفهوم الحوكمة حجر الزاوية في استدامة الشركات، خصوصًا في القطاعات المالية الحسّاسة كقطاع التأمين الذي يعتمد على إدارة المخاطر بشكل جوهري</w:t>
      </w:r>
      <w:r w:rsidRPr="00C364A2">
        <w:rPr>
          <w:rFonts w:ascii="Calibri" w:hAnsi="Calibri" w:cs="Calibri"/>
          <w:b/>
          <w:bCs/>
        </w:rPr>
        <w:t>.</w:t>
      </w:r>
    </w:p>
    <w:p w14:paraId="0916E42E" w14:textId="77777777" w:rsidR="001E4611" w:rsidRPr="00C364A2" w:rsidRDefault="001E4611" w:rsidP="00C364A2">
      <w:pPr>
        <w:bidi/>
        <w:jc w:val="lowKashida"/>
        <w:rPr>
          <w:rFonts w:ascii="Calibri" w:hAnsi="Calibri" w:cs="Calibri"/>
          <w:b/>
          <w:bCs/>
        </w:rPr>
      </w:pPr>
      <w:r w:rsidRPr="00C364A2">
        <w:rPr>
          <w:rFonts w:ascii="Calibri" w:hAnsi="Calibri" w:cs="Calibri"/>
          <w:b/>
          <w:bCs/>
        </w:rPr>
        <w:t xml:space="preserve">2.2.2 </w:t>
      </w:r>
      <w:r w:rsidRPr="00C364A2">
        <w:rPr>
          <w:rFonts w:ascii="Calibri" w:hAnsi="Calibri" w:cs="Calibri"/>
          <w:b/>
          <w:bCs/>
          <w:rtl/>
        </w:rPr>
        <w:t>تعريف الحوكمة</w:t>
      </w:r>
    </w:p>
    <w:p w14:paraId="4E3C7960" w14:textId="77777777" w:rsidR="001E4611" w:rsidRPr="00C364A2" w:rsidRDefault="001E4611" w:rsidP="00C364A2">
      <w:pPr>
        <w:bidi/>
        <w:jc w:val="lowKashida"/>
        <w:rPr>
          <w:rFonts w:ascii="Calibri" w:hAnsi="Calibri" w:cs="Calibri"/>
          <w:b/>
          <w:bCs/>
        </w:rPr>
      </w:pPr>
      <w:r w:rsidRPr="00C364A2">
        <w:rPr>
          <w:rFonts w:ascii="Calibri" w:hAnsi="Calibri" w:cs="Calibri"/>
          <w:b/>
          <w:bCs/>
          <w:rtl/>
        </w:rPr>
        <w:t>تعددت تعريفات الحوكمة، ومن أبرزها</w:t>
      </w:r>
      <w:r w:rsidRPr="00C364A2">
        <w:rPr>
          <w:rFonts w:ascii="Calibri" w:hAnsi="Calibri" w:cs="Calibri"/>
          <w:b/>
          <w:bCs/>
        </w:rPr>
        <w:t>:</w:t>
      </w:r>
    </w:p>
    <w:p w14:paraId="0109285A" w14:textId="77777777" w:rsidR="001E4611" w:rsidRPr="00C364A2" w:rsidRDefault="001E4611" w:rsidP="00C364A2">
      <w:pPr>
        <w:numPr>
          <w:ilvl w:val="0"/>
          <w:numId w:val="103"/>
        </w:numPr>
        <w:bidi/>
        <w:jc w:val="lowKashida"/>
        <w:rPr>
          <w:rFonts w:ascii="Calibri" w:hAnsi="Calibri" w:cs="Calibri"/>
          <w:b/>
          <w:bCs/>
        </w:rPr>
      </w:pPr>
      <w:r w:rsidRPr="00C364A2">
        <w:rPr>
          <w:rFonts w:ascii="Calibri" w:hAnsi="Calibri" w:cs="Calibri"/>
          <w:b/>
          <w:bCs/>
          <w:rtl/>
        </w:rPr>
        <w:t>تعريف</w:t>
      </w:r>
      <w:r w:rsidRPr="00C364A2">
        <w:rPr>
          <w:rFonts w:ascii="Calibri" w:hAnsi="Calibri" w:cs="Calibri"/>
          <w:b/>
          <w:bCs/>
        </w:rPr>
        <w:t xml:space="preserve"> OECD: “</w:t>
      </w:r>
      <w:r w:rsidRPr="00C364A2">
        <w:rPr>
          <w:rFonts w:ascii="Calibri" w:hAnsi="Calibri" w:cs="Calibri"/>
          <w:b/>
          <w:bCs/>
          <w:rtl/>
        </w:rPr>
        <w:t>مجموعة من العلاقات بين إدارة الشركة ومجلس الإدارة ومساهميها وأصحاب المصلحة</w:t>
      </w:r>
      <w:r w:rsidRPr="00C364A2">
        <w:rPr>
          <w:rFonts w:ascii="Calibri" w:hAnsi="Calibri" w:cs="Calibri"/>
          <w:b/>
          <w:bCs/>
        </w:rPr>
        <w:t>”.</w:t>
      </w:r>
    </w:p>
    <w:p w14:paraId="575DBB51" w14:textId="77777777" w:rsidR="001E4611" w:rsidRPr="00C364A2" w:rsidRDefault="001E4611" w:rsidP="00C364A2">
      <w:pPr>
        <w:numPr>
          <w:ilvl w:val="0"/>
          <w:numId w:val="103"/>
        </w:numPr>
        <w:bidi/>
        <w:jc w:val="lowKashida"/>
        <w:rPr>
          <w:rFonts w:ascii="Calibri" w:hAnsi="Calibri" w:cs="Calibri"/>
          <w:b/>
          <w:bCs/>
        </w:rPr>
      </w:pPr>
      <w:r w:rsidRPr="00C364A2">
        <w:rPr>
          <w:rFonts w:ascii="Calibri" w:hAnsi="Calibri" w:cs="Calibri"/>
          <w:b/>
          <w:bCs/>
          <w:rtl/>
        </w:rPr>
        <w:t>تعريف البنك الدولي</w:t>
      </w:r>
      <w:r w:rsidRPr="00C364A2">
        <w:rPr>
          <w:rFonts w:ascii="Calibri" w:hAnsi="Calibri" w:cs="Calibri"/>
          <w:b/>
          <w:bCs/>
        </w:rPr>
        <w:t>: “</w:t>
      </w:r>
      <w:r w:rsidRPr="00C364A2">
        <w:rPr>
          <w:rFonts w:ascii="Calibri" w:hAnsi="Calibri" w:cs="Calibri"/>
          <w:b/>
          <w:bCs/>
          <w:rtl/>
        </w:rPr>
        <w:t>الطرق التي تُدار بها الشركة لضمان تحقيق الأهداف ومساءلة الإدارة</w:t>
      </w:r>
      <w:r w:rsidRPr="00C364A2">
        <w:rPr>
          <w:rFonts w:ascii="Calibri" w:hAnsi="Calibri" w:cs="Calibri"/>
          <w:b/>
          <w:bCs/>
        </w:rPr>
        <w:t>”.</w:t>
      </w:r>
    </w:p>
    <w:p w14:paraId="41E7FC3A" w14:textId="77777777" w:rsidR="001E4611" w:rsidRPr="00C364A2" w:rsidRDefault="001E4611" w:rsidP="00C364A2">
      <w:pPr>
        <w:bidi/>
        <w:jc w:val="lowKashida"/>
        <w:rPr>
          <w:rFonts w:ascii="Calibri" w:hAnsi="Calibri" w:cs="Calibri"/>
          <w:b/>
          <w:bCs/>
        </w:rPr>
      </w:pPr>
      <w:r w:rsidRPr="00C364A2">
        <w:rPr>
          <w:rFonts w:ascii="Calibri" w:hAnsi="Calibri" w:cs="Calibri"/>
          <w:b/>
          <w:bCs/>
          <w:rtl/>
        </w:rPr>
        <w:t>وفي الإطار السعودي، تُعرّف الحوكمة وفق ساما على أنها</w:t>
      </w:r>
      <w:r w:rsidRPr="00C364A2">
        <w:rPr>
          <w:rFonts w:ascii="Calibri" w:hAnsi="Calibri" w:cs="Calibri"/>
          <w:b/>
          <w:bCs/>
        </w:rPr>
        <w:t>:</w:t>
      </w:r>
    </w:p>
    <w:p w14:paraId="7BC40E4A" w14:textId="77777777" w:rsidR="001E4611" w:rsidRPr="00C364A2" w:rsidRDefault="001E4611" w:rsidP="00C364A2">
      <w:pPr>
        <w:bidi/>
        <w:jc w:val="lowKashida"/>
        <w:rPr>
          <w:rFonts w:ascii="Calibri" w:hAnsi="Calibri" w:cs="Calibri"/>
          <w:b/>
          <w:bCs/>
        </w:rPr>
      </w:pPr>
      <w:r w:rsidRPr="00C364A2">
        <w:rPr>
          <w:rFonts w:ascii="Calibri" w:hAnsi="Calibri" w:cs="Calibri"/>
          <w:b/>
          <w:bCs/>
          <w:i/>
          <w:iCs/>
          <w:rtl/>
        </w:rPr>
        <w:t>مجموعة من القواعد والإجراءات التي تنظم العلاقة بين الأطراف المختلفة في الشركة، بهدف تعزيز النزاهة، والشفافية، وتحسين الأداء المؤسسي</w:t>
      </w:r>
      <w:r w:rsidRPr="00C364A2">
        <w:rPr>
          <w:rFonts w:ascii="Calibri" w:hAnsi="Calibri" w:cs="Calibri"/>
          <w:b/>
          <w:bCs/>
          <w:i/>
          <w:iCs/>
        </w:rPr>
        <w:t>.</w:t>
      </w:r>
    </w:p>
    <w:p w14:paraId="2B652931" w14:textId="77777777" w:rsidR="001E4611" w:rsidRPr="00C364A2" w:rsidRDefault="001E4611" w:rsidP="00C364A2">
      <w:pPr>
        <w:bidi/>
        <w:jc w:val="lowKashida"/>
        <w:rPr>
          <w:rFonts w:ascii="Calibri" w:hAnsi="Calibri" w:cs="Calibri"/>
          <w:b/>
          <w:bCs/>
        </w:rPr>
      </w:pPr>
      <w:r w:rsidRPr="00C364A2">
        <w:rPr>
          <w:rFonts w:ascii="Calibri" w:hAnsi="Calibri" w:cs="Calibri"/>
          <w:b/>
          <w:bCs/>
        </w:rPr>
        <w:t xml:space="preserve">2.2.3 </w:t>
      </w:r>
      <w:r w:rsidRPr="00C364A2">
        <w:rPr>
          <w:rFonts w:ascii="Calibri" w:hAnsi="Calibri" w:cs="Calibri"/>
          <w:b/>
          <w:bCs/>
          <w:rtl/>
        </w:rPr>
        <w:t>المبادئ الأساسية للحوكمة</w:t>
      </w:r>
    </w:p>
    <w:p w14:paraId="62E9FD76" w14:textId="77777777" w:rsidR="001E4611" w:rsidRPr="00C364A2" w:rsidRDefault="001E4611" w:rsidP="00C364A2">
      <w:pPr>
        <w:bidi/>
        <w:jc w:val="lowKashida"/>
        <w:rPr>
          <w:rFonts w:ascii="Calibri" w:hAnsi="Calibri" w:cs="Calibri"/>
          <w:b/>
          <w:bCs/>
        </w:rPr>
      </w:pPr>
      <w:r w:rsidRPr="00C364A2">
        <w:rPr>
          <w:rFonts w:ascii="Calibri" w:hAnsi="Calibri" w:cs="Calibri"/>
          <w:b/>
          <w:bCs/>
          <w:rtl/>
        </w:rPr>
        <w:t>تستند الحوكمة إلى خمسة مبادئ رئيسية</w:t>
      </w:r>
      <w:r w:rsidRPr="00C364A2">
        <w:rPr>
          <w:rFonts w:ascii="Calibri" w:hAnsi="Calibri" w:cs="Calibri"/>
          <w:b/>
          <w:bCs/>
        </w:rPr>
        <w:t>:</w:t>
      </w:r>
    </w:p>
    <w:p w14:paraId="45AD8EB4" w14:textId="77777777" w:rsidR="001E4611" w:rsidRPr="00C364A2" w:rsidRDefault="001E4611" w:rsidP="001E4611">
      <w:pPr>
        <w:numPr>
          <w:ilvl w:val="0"/>
          <w:numId w:val="104"/>
        </w:numPr>
        <w:bidi/>
        <w:rPr>
          <w:rFonts w:ascii="Calibri" w:hAnsi="Calibri" w:cs="Calibri"/>
          <w:b/>
          <w:bCs/>
        </w:rPr>
      </w:pPr>
      <w:r w:rsidRPr="00C364A2">
        <w:rPr>
          <w:rFonts w:ascii="Calibri" w:hAnsi="Calibri" w:cs="Calibri"/>
          <w:b/>
          <w:bCs/>
          <w:rtl/>
        </w:rPr>
        <w:t>الشفافية</w:t>
      </w:r>
    </w:p>
    <w:p w14:paraId="2E486C61" w14:textId="77777777" w:rsidR="001E4611" w:rsidRPr="00C364A2" w:rsidRDefault="001E4611" w:rsidP="001E4611">
      <w:pPr>
        <w:numPr>
          <w:ilvl w:val="0"/>
          <w:numId w:val="104"/>
        </w:numPr>
        <w:bidi/>
        <w:rPr>
          <w:rFonts w:ascii="Calibri" w:hAnsi="Calibri" w:cs="Calibri"/>
          <w:b/>
          <w:bCs/>
        </w:rPr>
      </w:pPr>
      <w:r w:rsidRPr="00C364A2">
        <w:rPr>
          <w:rFonts w:ascii="Calibri" w:hAnsi="Calibri" w:cs="Calibri"/>
          <w:b/>
          <w:bCs/>
          <w:rtl/>
        </w:rPr>
        <w:t>المساءلة</w:t>
      </w:r>
    </w:p>
    <w:p w14:paraId="2B7288AD" w14:textId="77777777" w:rsidR="001E4611" w:rsidRPr="00C364A2" w:rsidRDefault="001E4611" w:rsidP="001E4611">
      <w:pPr>
        <w:numPr>
          <w:ilvl w:val="0"/>
          <w:numId w:val="104"/>
        </w:numPr>
        <w:bidi/>
        <w:rPr>
          <w:rFonts w:ascii="Calibri" w:hAnsi="Calibri" w:cs="Calibri"/>
          <w:b/>
          <w:bCs/>
        </w:rPr>
      </w:pPr>
      <w:r w:rsidRPr="00C364A2">
        <w:rPr>
          <w:rFonts w:ascii="Calibri" w:hAnsi="Calibri" w:cs="Calibri"/>
          <w:b/>
          <w:bCs/>
          <w:rtl/>
        </w:rPr>
        <w:t>العدالة</w:t>
      </w:r>
    </w:p>
    <w:p w14:paraId="63F21A9B" w14:textId="77777777" w:rsidR="001E4611" w:rsidRPr="00C364A2" w:rsidRDefault="001E4611" w:rsidP="001E4611">
      <w:pPr>
        <w:numPr>
          <w:ilvl w:val="0"/>
          <w:numId w:val="104"/>
        </w:numPr>
        <w:bidi/>
        <w:rPr>
          <w:rFonts w:ascii="Calibri" w:hAnsi="Calibri" w:cs="Calibri"/>
          <w:b/>
          <w:bCs/>
        </w:rPr>
      </w:pPr>
      <w:r w:rsidRPr="00C364A2">
        <w:rPr>
          <w:rFonts w:ascii="Calibri" w:hAnsi="Calibri" w:cs="Calibri"/>
          <w:b/>
          <w:bCs/>
          <w:rtl/>
        </w:rPr>
        <w:t>الاستقلالية</w:t>
      </w:r>
    </w:p>
    <w:p w14:paraId="59F38A44" w14:textId="77777777" w:rsidR="001E4611" w:rsidRPr="00C364A2" w:rsidRDefault="001E4611" w:rsidP="001E4611">
      <w:pPr>
        <w:numPr>
          <w:ilvl w:val="0"/>
          <w:numId w:val="104"/>
        </w:numPr>
        <w:bidi/>
        <w:rPr>
          <w:rFonts w:ascii="Calibri" w:hAnsi="Calibri" w:cs="Calibri"/>
          <w:b/>
          <w:bCs/>
        </w:rPr>
      </w:pPr>
      <w:r w:rsidRPr="00C364A2">
        <w:rPr>
          <w:rFonts w:ascii="Calibri" w:hAnsi="Calibri" w:cs="Calibri"/>
          <w:b/>
          <w:bCs/>
          <w:rtl/>
        </w:rPr>
        <w:lastRenderedPageBreak/>
        <w:t>الرقابة الفعّالة</w:t>
      </w:r>
    </w:p>
    <w:p w14:paraId="6F0C4A5C" w14:textId="77777777" w:rsidR="001E4611" w:rsidRPr="00C364A2" w:rsidRDefault="001E4611" w:rsidP="001E4611">
      <w:pPr>
        <w:bidi/>
        <w:rPr>
          <w:rFonts w:ascii="Calibri" w:hAnsi="Calibri" w:cs="Calibri"/>
          <w:b/>
          <w:bCs/>
        </w:rPr>
      </w:pPr>
      <w:r w:rsidRPr="00C364A2">
        <w:rPr>
          <w:rFonts w:ascii="Calibri" w:hAnsi="Calibri" w:cs="Calibri"/>
          <w:b/>
          <w:bCs/>
        </w:rPr>
        <w:t xml:space="preserve">2.2.4 </w:t>
      </w:r>
      <w:r w:rsidRPr="00C364A2">
        <w:rPr>
          <w:rFonts w:ascii="Calibri" w:hAnsi="Calibri" w:cs="Calibri"/>
          <w:b/>
          <w:bCs/>
          <w:rtl/>
        </w:rPr>
        <w:t>أهمية الحوكمة في قطاع التأمين</w:t>
      </w:r>
    </w:p>
    <w:p w14:paraId="458DAEB2" w14:textId="77777777" w:rsidR="001E4611" w:rsidRPr="00C364A2" w:rsidRDefault="001E4611" w:rsidP="001E4611">
      <w:pPr>
        <w:bidi/>
        <w:rPr>
          <w:rFonts w:ascii="Calibri" w:hAnsi="Calibri" w:cs="Calibri"/>
          <w:b/>
          <w:bCs/>
        </w:rPr>
      </w:pPr>
      <w:r w:rsidRPr="00C364A2">
        <w:rPr>
          <w:rFonts w:ascii="Calibri" w:hAnsi="Calibri" w:cs="Calibri"/>
          <w:b/>
          <w:bCs/>
          <w:rtl/>
        </w:rPr>
        <w:t>تزداد أهمية الحوكمة في شركات التأمين لأنها</w:t>
      </w:r>
      <w:r w:rsidRPr="00C364A2">
        <w:rPr>
          <w:rFonts w:ascii="Calibri" w:hAnsi="Calibri" w:cs="Calibri"/>
          <w:b/>
          <w:bCs/>
        </w:rPr>
        <w:t>:</w:t>
      </w:r>
    </w:p>
    <w:p w14:paraId="6773C57E" w14:textId="77777777" w:rsidR="001E4611" w:rsidRPr="00C364A2" w:rsidRDefault="001E4611" w:rsidP="001E4611">
      <w:pPr>
        <w:numPr>
          <w:ilvl w:val="0"/>
          <w:numId w:val="105"/>
        </w:numPr>
        <w:bidi/>
        <w:rPr>
          <w:rFonts w:ascii="Calibri" w:hAnsi="Calibri" w:cs="Calibri"/>
          <w:b/>
          <w:bCs/>
        </w:rPr>
      </w:pPr>
      <w:r w:rsidRPr="00C364A2">
        <w:rPr>
          <w:rFonts w:ascii="Calibri" w:hAnsi="Calibri" w:cs="Calibri"/>
          <w:b/>
          <w:bCs/>
          <w:rtl/>
        </w:rPr>
        <w:t>تتعامل مع مخاطر عالية ومتنوعة</w:t>
      </w:r>
    </w:p>
    <w:p w14:paraId="5F6C6304" w14:textId="77777777" w:rsidR="001E4611" w:rsidRPr="00C364A2" w:rsidRDefault="001E4611" w:rsidP="001E4611">
      <w:pPr>
        <w:numPr>
          <w:ilvl w:val="0"/>
          <w:numId w:val="105"/>
        </w:numPr>
        <w:bidi/>
        <w:rPr>
          <w:rFonts w:ascii="Calibri" w:hAnsi="Calibri" w:cs="Calibri"/>
          <w:b/>
          <w:bCs/>
        </w:rPr>
      </w:pPr>
      <w:r w:rsidRPr="00C364A2">
        <w:rPr>
          <w:rFonts w:ascii="Calibri" w:hAnsi="Calibri" w:cs="Calibri"/>
          <w:b/>
          <w:bCs/>
          <w:rtl/>
        </w:rPr>
        <w:t>تدير أموال العملاء وليس رأس مالها فقط</w:t>
      </w:r>
    </w:p>
    <w:p w14:paraId="5C1F6E0A" w14:textId="77777777" w:rsidR="001E4611" w:rsidRPr="00C364A2" w:rsidRDefault="001E4611" w:rsidP="001E4611">
      <w:pPr>
        <w:numPr>
          <w:ilvl w:val="0"/>
          <w:numId w:val="105"/>
        </w:numPr>
        <w:bidi/>
        <w:rPr>
          <w:rFonts w:ascii="Calibri" w:hAnsi="Calibri" w:cs="Calibri"/>
          <w:b/>
          <w:bCs/>
        </w:rPr>
      </w:pPr>
      <w:r w:rsidRPr="00C364A2">
        <w:rPr>
          <w:rFonts w:ascii="Calibri" w:hAnsi="Calibri" w:cs="Calibri"/>
          <w:b/>
          <w:bCs/>
          <w:rtl/>
        </w:rPr>
        <w:t xml:space="preserve">تحتاج لتقديرات </w:t>
      </w:r>
      <w:proofErr w:type="spellStart"/>
      <w:r w:rsidRPr="00C364A2">
        <w:rPr>
          <w:rFonts w:ascii="Calibri" w:hAnsi="Calibri" w:cs="Calibri"/>
          <w:b/>
          <w:bCs/>
          <w:rtl/>
        </w:rPr>
        <w:t>اكتوارية</w:t>
      </w:r>
      <w:proofErr w:type="spellEnd"/>
      <w:r w:rsidRPr="00C364A2">
        <w:rPr>
          <w:rFonts w:ascii="Calibri" w:hAnsi="Calibri" w:cs="Calibri"/>
          <w:b/>
          <w:bCs/>
          <w:rtl/>
        </w:rPr>
        <w:t xml:space="preserve"> دقيقة</w:t>
      </w:r>
    </w:p>
    <w:p w14:paraId="3CCD4A74" w14:textId="77777777" w:rsidR="001E4611" w:rsidRPr="00C364A2" w:rsidRDefault="001E4611" w:rsidP="001E4611">
      <w:pPr>
        <w:numPr>
          <w:ilvl w:val="0"/>
          <w:numId w:val="105"/>
        </w:numPr>
        <w:bidi/>
        <w:rPr>
          <w:rFonts w:ascii="Calibri" w:hAnsi="Calibri" w:cs="Calibri"/>
          <w:b/>
          <w:bCs/>
        </w:rPr>
      </w:pPr>
      <w:r w:rsidRPr="00C364A2">
        <w:rPr>
          <w:rFonts w:ascii="Calibri" w:hAnsi="Calibri" w:cs="Calibri"/>
          <w:b/>
          <w:bCs/>
          <w:rtl/>
        </w:rPr>
        <w:t>تتأثر بشكاوى العملاء والمطالبات</w:t>
      </w:r>
    </w:p>
    <w:p w14:paraId="2AAE0F4C" w14:textId="77777777" w:rsidR="001E4611" w:rsidRPr="00C364A2" w:rsidRDefault="001E4611" w:rsidP="001E4611">
      <w:pPr>
        <w:numPr>
          <w:ilvl w:val="0"/>
          <w:numId w:val="105"/>
        </w:numPr>
        <w:bidi/>
        <w:rPr>
          <w:rFonts w:ascii="Calibri" w:hAnsi="Calibri" w:cs="Calibri"/>
          <w:b/>
          <w:bCs/>
        </w:rPr>
      </w:pPr>
      <w:r w:rsidRPr="00C364A2">
        <w:rPr>
          <w:rFonts w:ascii="Calibri" w:hAnsi="Calibri" w:cs="Calibri"/>
          <w:b/>
          <w:bCs/>
          <w:rtl/>
        </w:rPr>
        <w:t>تعتمد على استثمارات مالية حساسة</w:t>
      </w:r>
    </w:p>
    <w:p w14:paraId="728D9133" w14:textId="77777777" w:rsidR="001E4611" w:rsidRPr="00C364A2" w:rsidRDefault="00000000" w:rsidP="001E4611">
      <w:pPr>
        <w:bidi/>
        <w:rPr>
          <w:rFonts w:ascii="Calibri" w:hAnsi="Calibri" w:cs="Calibri"/>
          <w:b/>
          <w:bCs/>
        </w:rPr>
      </w:pPr>
      <w:r w:rsidRPr="00C364A2">
        <w:rPr>
          <w:rFonts w:ascii="Calibri" w:hAnsi="Calibri" w:cs="Calibri"/>
          <w:b/>
          <w:bCs/>
        </w:rPr>
        <w:pict w14:anchorId="329F6B3B">
          <v:rect id="_x0000_i1046" style="width:0;height:1.5pt" o:hralign="center" o:hrstd="t" o:hr="t" fillcolor="#a0a0a0" stroked="f"/>
        </w:pict>
      </w:r>
    </w:p>
    <w:p w14:paraId="3C085361" w14:textId="77777777" w:rsidR="001E4611" w:rsidRPr="00C364A2" w:rsidRDefault="001E4611" w:rsidP="001E4611">
      <w:pPr>
        <w:bidi/>
        <w:rPr>
          <w:rFonts w:ascii="Calibri" w:hAnsi="Calibri" w:cs="Calibri"/>
          <w:b/>
          <w:bCs/>
          <w:color w:val="002060"/>
        </w:rPr>
      </w:pPr>
      <w:r w:rsidRPr="00C364A2">
        <w:rPr>
          <w:rFonts w:ascii="Calibri" w:hAnsi="Calibri" w:cs="Calibri"/>
          <w:b/>
          <w:bCs/>
          <w:color w:val="002060"/>
        </w:rPr>
        <w:t xml:space="preserve">2.3 </w:t>
      </w:r>
      <w:r w:rsidRPr="00C364A2">
        <w:rPr>
          <w:rFonts w:ascii="Calibri" w:hAnsi="Calibri" w:cs="Calibri"/>
          <w:b/>
          <w:bCs/>
          <w:color w:val="002060"/>
          <w:rtl/>
        </w:rPr>
        <w:t>المبحث الثاني: الحوكمة في قطاع التأمين وفق إطار البنك المركزي السعودي (ساما)</w:t>
      </w:r>
    </w:p>
    <w:p w14:paraId="267381D6" w14:textId="77777777" w:rsidR="001E4611" w:rsidRPr="00C364A2" w:rsidRDefault="001E4611" w:rsidP="001E4611">
      <w:pPr>
        <w:bidi/>
        <w:rPr>
          <w:rFonts w:ascii="Calibri" w:hAnsi="Calibri" w:cs="Calibri"/>
          <w:b/>
          <w:bCs/>
        </w:rPr>
      </w:pPr>
      <w:r w:rsidRPr="00C364A2">
        <w:rPr>
          <w:rFonts w:ascii="Calibri" w:hAnsi="Calibri" w:cs="Calibri"/>
          <w:b/>
          <w:bCs/>
        </w:rPr>
        <w:t xml:space="preserve">2.3.1 </w:t>
      </w:r>
      <w:r w:rsidRPr="00C364A2">
        <w:rPr>
          <w:rFonts w:ascii="Calibri" w:hAnsi="Calibri" w:cs="Calibri"/>
          <w:b/>
          <w:bCs/>
          <w:rtl/>
        </w:rPr>
        <w:t>الخلفية التنظيمية للحوكمة في السعودية</w:t>
      </w:r>
    </w:p>
    <w:p w14:paraId="3848C12A" w14:textId="77777777" w:rsidR="001E4611" w:rsidRPr="00C364A2" w:rsidRDefault="001E4611" w:rsidP="001E4611">
      <w:pPr>
        <w:bidi/>
        <w:rPr>
          <w:rFonts w:ascii="Calibri" w:hAnsi="Calibri" w:cs="Calibri"/>
          <w:b/>
          <w:bCs/>
        </w:rPr>
      </w:pPr>
      <w:r w:rsidRPr="00C364A2">
        <w:rPr>
          <w:rFonts w:ascii="Calibri" w:hAnsi="Calibri" w:cs="Calibri"/>
          <w:b/>
          <w:bCs/>
          <w:rtl/>
        </w:rPr>
        <w:t>منذ عام 2016، بدأت ساما بوضع إطار رقابي شامل لتنظيم شركات التأمين، وتم تحديث هذا الإطار بشكل جذري في عام 2022 ليصبح أكثر شمولية وصرامة. يهدف هذا الإطار إلى</w:t>
      </w:r>
      <w:r w:rsidRPr="00C364A2">
        <w:rPr>
          <w:rFonts w:ascii="Calibri" w:hAnsi="Calibri" w:cs="Calibri"/>
          <w:b/>
          <w:bCs/>
        </w:rPr>
        <w:t>:</w:t>
      </w:r>
    </w:p>
    <w:p w14:paraId="5A273A9A" w14:textId="77777777" w:rsidR="001E4611" w:rsidRPr="00C364A2" w:rsidRDefault="001E4611" w:rsidP="001E4611">
      <w:pPr>
        <w:numPr>
          <w:ilvl w:val="0"/>
          <w:numId w:val="106"/>
        </w:numPr>
        <w:bidi/>
        <w:rPr>
          <w:rFonts w:ascii="Calibri" w:hAnsi="Calibri" w:cs="Calibri"/>
          <w:b/>
          <w:bCs/>
        </w:rPr>
      </w:pPr>
      <w:r w:rsidRPr="00C364A2">
        <w:rPr>
          <w:rFonts w:ascii="Calibri" w:hAnsi="Calibri" w:cs="Calibri"/>
          <w:b/>
          <w:bCs/>
          <w:rtl/>
        </w:rPr>
        <w:t>تعزيز الشفافية</w:t>
      </w:r>
    </w:p>
    <w:p w14:paraId="2E0017B0" w14:textId="77777777" w:rsidR="001E4611" w:rsidRPr="00C364A2" w:rsidRDefault="001E4611" w:rsidP="001E4611">
      <w:pPr>
        <w:numPr>
          <w:ilvl w:val="0"/>
          <w:numId w:val="106"/>
        </w:numPr>
        <w:bidi/>
        <w:rPr>
          <w:rFonts w:ascii="Calibri" w:hAnsi="Calibri" w:cs="Calibri"/>
          <w:b/>
          <w:bCs/>
        </w:rPr>
      </w:pPr>
      <w:r w:rsidRPr="00C364A2">
        <w:rPr>
          <w:rFonts w:ascii="Calibri" w:hAnsi="Calibri" w:cs="Calibri"/>
          <w:b/>
          <w:bCs/>
          <w:rtl/>
        </w:rPr>
        <w:t>تحسين جودة التقارير المالية</w:t>
      </w:r>
    </w:p>
    <w:p w14:paraId="54998A6F" w14:textId="77777777" w:rsidR="001E4611" w:rsidRPr="00C364A2" w:rsidRDefault="001E4611" w:rsidP="001E4611">
      <w:pPr>
        <w:numPr>
          <w:ilvl w:val="0"/>
          <w:numId w:val="106"/>
        </w:numPr>
        <w:bidi/>
        <w:rPr>
          <w:rFonts w:ascii="Calibri" w:hAnsi="Calibri" w:cs="Calibri"/>
          <w:b/>
          <w:bCs/>
        </w:rPr>
      </w:pPr>
      <w:r w:rsidRPr="00C364A2">
        <w:rPr>
          <w:rFonts w:ascii="Calibri" w:hAnsi="Calibri" w:cs="Calibri"/>
          <w:b/>
          <w:bCs/>
          <w:rtl/>
        </w:rPr>
        <w:t>رفع نضج إدارة المخاطر</w:t>
      </w:r>
    </w:p>
    <w:p w14:paraId="2160B9D0" w14:textId="77777777" w:rsidR="001E4611" w:rsidRPr="00C364A2" w:rsidRDefault="001E4611" w:rsidP="001E4611">
      <w:pPr>
        <w:numPr>
          <w:ilvl w:val="0"/>
          <w:numId w:val="106"/>
        </w:numPr>
        <w:bidi/>
        <w:rPr>
          <w:rFonts w:ascii="Calibri" w:hAnsi="Calibri" w:cs="Calibri"/>
          <w:b/>
          <w:bCs/>
        </w:rPr>
      </w:pPr>
      <w:r w:rsidRPr="00C364A2">
        <w:rPr>
          <w:rFonts w:ascii="Calibri" w:hAnsi="Calibri" w:cs="Calibri"/>
          <w:b/>
          <w:bCs/>
          <w:rtl/>
        </w:rPr>
        <w:t>ضمان حقوق حملة الوثائق</w:t>
      </w:r>
    </w:p>
    <w:p w14:paraId="16C53336" w14:textId="77777777" w:rsidR="001E4611" w:rsidRPr="00C364A2" w:rsidRDefault="001E4611" w:rsidP="001E4611">
      <w:pPr>
        <w:bidi/>
        <w:rPr>
          <w:rFonts w:ascii="Calibri" w:hAnsi="Calibri" w:cs="Calibri"/>
          <w:b/>
          <w:bCs/>
        </w:rPr>
      </w:pPr>
      <w:r w:rsidRPr="00C364A2">
        <w:rPr>
          <w:rFonts w:ascii="Calibri" w:hAnsi="Calibri" w:cs="Calibri"/>
          <w:b/>
          <w:bCs/>
        </w:rPr>
        <w:t xml:space="preserve">2.3.2 </w:t>
      </w:r>
      <w:r w:rsidRPr="00C364A2">
        <w:rPr>
          <w:rFonts w:ascii="Calibri" w:hAnsi="Calibri" w:cs="Calibri"/>
          <w:b/>
          <w:bCs/>
          <w:rtl/>
        </w:rPr>
        <w:t>متطلبات مجلس الإدارة في شركات التأمين</w:t>
      </w:r>
    </w:p>
    <w:p w14:paraId="264A5F82" w14:textId="77777777" w:rsidR="001E4611" w:rsidRPr="00C364A2" w:rsidRDefault="001E4611" w:rsidP="001E4611">
      <w:pPr>
        <w:bidi/>
        <w:rPr>
          <w:rFonts w:ascii="Calibri" w:hAnsi="Calibri" w:cs="Calibri"/>
          <w:b/>
          <w:bCs/>
        </w:rPr>
      </w:pPr>
      <w:r w:rsidRPr="00C364A2">
        <w:rPr>
          <w:rFonts w:ascii="Calibri" w:hAnsi="Calibri" w:cs="Calibri"/>
          <w:b/>
          <w:bCs/>
          <w:rtl/>
        </w:rPr>
        <w:t>تشمل تعليمات ساما</w:t>
      </w:r>
      <w:r w:rsidRPr="00C364A2">
        <w:rPr>
          <w:rFonts w:ascii="Calibri" w:hAnsi="Calibri" w:cs="Calibri"/>
          <w:b/>
          <w:bCs/>
        </w:rPr>
        <w:t>:</w:t>
      </w:r>
    </w:p>
    <w:p w14:paraId="0E3EBD3F" w14:textId="77777777" w:rsidR="001E4611" w:rsidRPr="00C364A2" w:rsidRDefault="001E4611" w:rsidP="001E4611">
      <w:pPr>
        <w:numPr>
          <w:ilvl w:val="0"/>
          <w:numId w:val="107"/>
        </w:numPr>
        <w:bidi/>
        <w:rPr>
          <w:rFonts w:ascii="Calibri" w:hAnsi="Calibri" w:cs="Calibri"/>
          <w:b/>
          <w:bCs/>
        </w:rPr>
      </w:pPr>
      <w:r w:rsidRPr="00C364A2">
        <w:rPr>
          <w:rFonts w:ascii="Calibri" w:hAnsi="Calibri" w:cs="Calibri"/>
          <w:b/>
          <w:bCs/>
          <w:rtl/>
        </w:rPr>
        <w:t>وضع استراتيجية واضحة</w:t>
      </w:r>
    </w:p>
    <w:p w14:paraId="17EEC426" w14:textId="77777777" w:rsidR="001E4611" w:rsidRPr="00C364A2" w:rsidRDefault="001E4611" w:rsidP="001E4611">
      <w:pPr>
        <w:numPr>
          <w:ilvl w:val="0"/>
          <w:numId w:val="107"/>
        </w:numPr>
        <w:bidi/>
        <w:rPr>
          <w:rFonts w:ascii="Calibri" w:hAnsi="Calibri" w:cs="Calibri"/>
          <w:b/>
          <w:bCs/>
        </w:rPr>
      </w:pPr>
      <w:r w:rsidRPr="00C364A2">
        <w:rPr>
          <w:rFonts w:ascii="Calibri" w:hAnsi="Calibri" w:cs="Calibri"/>
          <w:b/>
          <w:bCs/>
          <w:rtl/>
        </w:rPr>
        <w:t>تحديد درجة تحمّل المخاطر</w:t>
      </w:r>
      <w:r w:rsidRPr="00C364A2">
        <w:rPr>
          <w:rFonts w:ascii="Calibri" w:hAnsi="Calibri" w:cs="Calibri"/>
          <w:b/>
          <w:bCs/>
        </w:rPr>
        <w:t xml:space="preserve"> (Risk Appetite)</w:t>
      </w:r>
    </w:p>
    <w:p w14:paraId="3DE7AA5D" w14:textId="77777777" w:rsidR="001E4611" w:rsidRPr="00C364A2" w:rsidRDefault="001E4611" w:rsidP="001E4611">
      <w:pPr>
        <w:numPr>
          <w:ilvl w:val="0"/>
          <w:numId w:val="107"/>
        </w:numPr>
        <w:bidi/>
        <w:rPr>
          <w:rFonts w:ascii="Calibri" w:hAnsi="Calibri" w:cs="Calibri"/>
          <w:b/>
          <w:bCs/>
        </w:rPr>
      </w:pPr>
      <w:r w:rsidRPr="00C364A2">
        <w:rPr>
          <w:rFonts w:ascii="Calibri" w:hAnsi="Calibri" w:cs="Calibri"/>
          <w:b/>
          <w:bCs/>
          <w:rtl/>
        </w:rPr>
        <w:t>ضمان استقلالية اللجان</w:t>
      </w:r>
    </w:p>
    <w:p w14:paraId="7B7F9357" w14:textId="77777777" w:rsidR="001E4611" w:rsidRPr="00C364A2" w:rsidRDefault="001E4611" w:rsidP="001E4611">
      <w:pPr>
        <w:numPr>
          <w:ilvl w:val="0"/>
          <w:numId w:val="107"/>
        </w:numPr>
        <w:bidi/>
        <w:rPr>
          <w:rFonts w:ascii="Calibri" w:hAnsi="Calibri" w:cs="Calibri"/>
          <w:b/>
          <w:bCs/>
        </w:rPr>
      </w:pPr>
      <w:r w:rsidRPr="00C364A2">
        <w:rPr>
          <w:rFonts w:ascii="Calibri" w:hAnsi="Calibri" w:cs="Calibri"/>
          <w:b/>
          <w:bCs/>
          <w:rtl/>
        </w:rPr>
        <w:t>اعتماد السياسات التشغيلية</w:t>
      </w:r>
    </w:p>
    <w:p w14:paraId="68445D79" w14:textId="77777777" w:rsidR="001E4611" w:rsidRPr="00C364A2" w:rsidRDefault="001E4611" w:rsidP="001E4611">
      <w:pPr>
        <w:numPr>
          <w:ilvl w:val="0"/>
          <w:numId w:val="107"/>
        </w:numPr>
        <w:bidi/>
        <w:rPr>
          <w:rFonts w:ascii="Calibri" w:hAnsi="Calibri" w:cs="Calibri"/>
          <w:b/>
          <w:bCs/>
        </w:rPr>
      </w:pPr>
      <w:r w:rsidRPr="00C364A2">
        <w:rPr>
          <w:rFonts w:ascii="Calibri" w:hAnsi="Calibri" w:cs="Calibri"/>
          <w:b/>
          <w:bCs/>
          <w:rtl/>
        </w:rPr>
        <w:t>مراقبة أداء الإدارة التنفيذية</w:t>
      </w:r>
    </w:p>
    <w:p w14:paraId="21C2E850" w14:textId="77777777" w:rsidR="001E4611" w:rsidRPr="00C364A2" w:rsidRDefault="001E4611" w:rsidP="001E4611">
      <w:pPr>
        <w:numPr>
          <w:ilvl w:val="0"/>
          <w:numId w:val="107"/>
        </w:numPr>
        <w:bidi/>
        <w:rPr>
          <w:rFonts w:ascii="Calibri" w:hAnsi="Calibri" w:cs="Calibri"/>
          <w:b/>
          <w:bCs/>
        </w:rPr>
      </w:pPr>
      <w:r w:rsidRPr="00C364A2">
        <w:rPr>
          <w:rFonts w:ascii="Calibri" w:hAnsi="Calibri" w:cs="Calibri"/>
          <w:b/>
          <w:bCs/>
          <w:rtl/>
        </w:rPr>
        <w:t>المتابعة الدورية لسجلات المخاطر</w:t>
      </w:r>
    </w:p>
    <w:p w14:paraId="4D571A7B" w14:textId="77777777" w:rsidR="001E4611" w:rsidRPr="00C364A2" w:rsidRDefault="001E4611" w:rsidP="001E4611">
      <w:pPr>
        <w:bidi/>
        <w:rPr>
          <w:rFonts w:ascii="Calibri" w:hAnsi="Calibri" w:cs="Calibri"/>
          <w:b/>
          <w:bCs/>
        </w:rPr>
      </w:pPr>
      <w:r w:rsidRPr="00C364A2">
        <w:rPr>
          <w:rFonts w:ascii="Calibri" w:hAnsi="Calibri" w:cs="Calibri"/>
          <w:b/>
          <w:bCs/>
        </w:rPr>
        <w:t xml:space="preserve">2.3.3 </w:t>
      </w:r>
      <w:r w:rsidRPr="00C364A2">
        <w:rPr>
          <w:rFonts w:ascii="Calibri" w:hAnsi="Calibri" w:cs="Calibri"/>
          <w:b/>
          <w:bCs/>
          <w:rtl/>
        </w:rPr>
        <w:t>اللجان الرقابية الأساسية</w:t>
      </w:r>
    </w:p>
    <w:p w14:paraId="219FBD39" w14:textId="77777777" w:rsidR="001E4611" w:rsidRPr="00C364A2" w:rsidRDefault="001E4611" w:rsidP="001E4611">
      <w:pPr>
        <w:bidi/>
        <w:rPr>
          <w:rFonts w:ascii="Calibri" w:hAnsi="Calibri" w:cs="Calibri"/>
          <w:b/>
          <w:bCs/>
        </w:rPr>
      </w:pPr>
      <w:r w:rsidRPr="00C364A2">
        <w:rPr>
          <w:rFonts w:ascii="Calibri" w:hAnsi="Calibri" w:cs="Calibri"/>
          <w:b/>
          <w:bCs/>
          <w:rtl/>
        </w:rPr>
        <w:lastRenderedPageBreak/>
        <w:t>تشترط ساما وجود أربع لجان رئيسية</w:t>
      </w:r>
      <w:r w:rsidRPr="00C364A2">
        <w:rPr>
          <w:rFonts w:ascii="Calibri" w:hAnsi="Calibri" w:cs="Calibri"/>
          <w:b/>
          <w:bCs/>
        </w:rPr>
        <w:t>:</w:t>
      </w:r>
    </w:p>
    <w:p w14:paraId="082AF3B3" w14:textId="77777777" w:rsidR="001E4611" w:rsidRPr="00C364A2" w:rsidRDefault="001E4611" w:rsidP="001E4611">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لجنة المراجعة</w:t>
      </w:r>
    </w:p>
    <w:p w14:paraId="72D3D225" w14:textId="77777777" w:rsidR="001E4611" w:rsidRPr="00C364A2" w:rsidRDefault="001E4611" w:rsidP="001E4611">
      <w:pPr>
        <w:numPr>
          <w:ilvl w:val="0"/>
          <w:numId w:val="108"/>
        </w:numPr>
        <w:bidi/>
        <w:rPr>
          <w:rFonts w:ascii="Calibri" w:hAnsi="Calibri" w:cs="Calibri"/>
          <w:b/>
          <w:bCs/>
        </w:rPr>
      </w:pPr>
      <w:r w:rsidRPr="00C364A2">
        <w:rPr>
          <w:rFonts w:ascii="Calibri" w:hAnsi="Calibri" w:cs="Calibri"/>
          <w:b/>
          <w:bCs/>
          <w:rtl/>
        </w:rPr>
        <w:t>متابعة التقارير المالية</w:t>
      </w:r>
    </w:p>
    <w:p w14:paraId="4331D784" w14:textId="77777777" w:rsidR="001E4611" w:rsidRPr="00C364A2" w:rsidRDefault="001E4611" w:rsidP="001E4611">
      <w:pPr>
        <w:numPr>
          <w:ilvl w:val="0"/>
          <w:numId w:val="108"/>
        </w:numPr>
        <w:bidi/>
        <w:rPr>
          <w:rFonts w:ascii="Calibri" w:hAnsi="Calibri" w:cs="Calibri"/>
          <w:b/>
          <w:bCs/>
        </w:rPr>
      </w:pPr>
      <w:r w:rsidRPr="00C364A2">
        <w:rPr>
          <w:rFonts w:ascii="Calibri" w:hAnsi="Calibri" w:cs="Calibri"/>
          <w:b/>
          <w:bCs/>
          <w:rtl/>
        </w:rPr>
        <w:t>مراجعة أعمال التدقيق الداخلي</w:t>
      </w:r>
    </w:p>
    <w:p w14:paraId="6A25C961" w14:textId="77777777" w:rsidR="001E4611" w:rsidRPr="00C364A2" w:rsidRDefault="001E4611" w:rsidP="001E4611">
      <w:pPr>
        <w:numPr>
          <w:ilvl w:val="0"/>
          <w:numId w:val="108"/>
        </w:numPr>
        <w:bidi/>
        <w:rPr>
          <w:rFonts w:ascii="Calibri" w:hAnsi="Calibri" w:cs="Calibri"/>
          <w:b/>
          <w:bCs/>
        </w:rPr>
      </w:pPr>
      <w:r w:rsidRPr="00C364A2">
        <w:rPr>
          <w:rFonts w:ascii="Calibri" w:hAnsi="Calibri" w:cs="Calibri"/>
          <w:b/>
          <w:bCs/>
          <w:rtl/>
        </w:rPr>
        <w:t>كشف الأخطاء التشغيلية</w:t>
      </w:r>
    </w:p>
    <w:p w14:paraId="46AB73B1" w14:textId="77777777" w:rsidR="001E4611" w:rsidRPr="00C364A2" w:rsidRDefault="001E4611" w:rsidP="001E4611">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لجنة المخاطر</w:t>
      </w:r>
    </w:p>
    <w:p w14:paraId="3A8224E5" w14:textId="77777777" w:rsidR="001E4611" w:rsidRPr="00C364A2" w:rsidRDefault="001E4611" w:rsidP="001E4611">
      <w:pPr>
        <w:numPr>
          <w:ilvl w:val="0"/>
          <w:numId w:val="109"/>
        </w:numPr>
        <w:bidi/>
        <w:rPr>
          <w:rFonts w:ascii="Calibri" w:hAnsi="Calibri" w:cs="Calibri"/>
          <w:b/>
          <w:bCs/>
        </w:rPr>
      </w:pPr>
      <w:r w:rsidRPr="00C364A2">
        <w:rPr>
          <w:rFonts w:ascii="Calibri" w:hAnsi="Calibri" w:cs="Calibri"/>
          <w:b/>
          <w:bCs/>
          <w:rtl/>
        </w:rPr>
        <w:t>مراجعة سجل المخاطر</w:t>
      </w:r>
    </w:p>
    <w:p w14:paraId="2DCE25A2" w14:textId="77777777" w:rsidR="001E4611" w:rsidRPr="00C364A2" w:rsidRDefault="001E4611" w:rsidP="001E4611">
      <w:pPr>
        <w:numPr>
          <w:ilvl w:val="0"/>
          <w:numId w:val="109"/>
        </w:numPr>
        <w:bidi/>
        <w:rPr>
          <w:rFonts w:ascii="Calibri" w:hAnsi="Calibri" w:cs="Calibri"/>
          <w:b/>
          <w:bCs/>
        </w:rPr>
      </w:pPr>
      <w:r w:rsidRPr="00C364A2">
        <w:rPr>
          <w:rFonts w:ascii="Calibri" w:hAnsi="Calibri" w:cs="Calibri"/>
          <w:b/>
          <w:bCs/>
          <w:rtl/>
        </w:rPr>
        <w:t>متابعة مؤشرات المخاطر الرئيسية</w:t>
      </w:r>
    </w:p>
    <w:p w14:paraId="5886736B" w14:textId="77777777" w:rsidR="001E4611" w:rsidRPr="00C364A2" w:rsidRDefault="001E4611" w:rsidP="001E4611">
      <w:pPr>
        <w:numPr>
          <w:ilvl w:val="0"/>
          <w:numId w:val="109"/>
        </w:numPr>
        <w:bidi/>
        <w:rPr>
          <w:rFonts w:ascii="Calibri" w:hAnsi="Calibri" w:cs="Calibri"/>
          <w:b/>
          <w:bCs/>
        </w:rPr>
      </w:pPr>
      <w:r w:rsidRPr="00C364A2">
        <w:rPr>
          <w:rFonts w:ascii="Calibri" w:hAnsi="Calibri" w:cs="Calibri"/>
          <w:b/>
          <w:bCs/>
          <w:rtl/>
        </w:rPr>
        <w:t>تقييم خطط المعالجة</w:t>
      </w:r>
    </w:p>
    <w:p w14:paraId="3906B939" w14:textId="77777777" w:rsidR="001E4611" w:rsidRPr="00C364A2" w:rsidRDefault="001E4611" w:rsidP="001E4611">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لجنة الحوكمة</w:t>
      </w:r>
    </w:p>
    <w:p w14:paraId="51FC8205" w14:textId="77777777" w:rsidR="001E4611" w:rsidRPr="00C364A2" w:rsidRDefault="001E4611" w:rsidP="001E4611">
      <w:pPr>
        <w:numPr>
          <w:ilvl w:val="0"/>
          <w:numId w:val="110"/>
        </w:numPr>
        <w:bidi/>
        <w:rPr>
          <w:rFonts w:ascii="Calibri" w:hAnsi="Calibri" w:cs="Calibri"/>
          <w:b/>
          <w:bCs/>
        </w:rPr>
      </w:pPr>
      <w:r w:rsidRPr="00C364A2">
        <w:rPr>
          <w:rFonts w:ascii="Calibri" w:hAnsi="Calibri" w:cs="Calibri"/>
          <w:b/>
          <w:bCs/>
          <w:rtl/>
        </w:rPr>
        <w:t>ضمان تطبيق تعليمات ساما</w:t>
      </w:r>
    </w:p>
    <w:p w14:paraId="5F14CA23" w14:textId="77777777" w:rsidR="001E4611" w:rsidRPr="00C364A2" w:rsidRDefault="001E4611" w:rsidP="001E4611">
      <w:pPr>
        <w:numPr>
          <w:ilvl w:val="0"/>
          <w:numId w:val="110"/>
        </w:numPr>
        <w:bidi/>
        <w:rPr>
          <w:rFonts w:ascii="Calibri" w:hAnsi="Calibri" w:cs="Calibri"/>
          <w:b/>
          <w:bCs/>
        </w:rPr>
      </w:pPr>
      <w:r w:rsidRPr="00C364A2">
        <w:rPr>
          <w:rFonts w:ascii="Calibri" w:hAnsi="Calibri" w:cs="Calibri"/>
          <w:b/>
          <w:bCs/>
          <w:rtl/>
        </w:rPr>
        <w:t>متابعة سياسات النزاهة وتعارض المصالح</w:t>
      </w:r>
    </w:p>
    <w:p w14:paraId="3B9B9621" w14:textId="77777777" w:rsidR="001E4611" w:rsidRPr="00C364A2" w:rsidRDefault="001E4611" w:rsidP="001E4611">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لجنة الترشيحات والمكافآت</w:t>
      </w:r>
    </w:p>
    <w:p w14:paraId="5ADB3BAA" w14:textId="77777777" w:rsidR="001E4611" w:rsidRPr="00C364A2" w:rsidRDefault="001E4611" w:rsidP="001E4611">
      <w:pPr>
        <w:numPr>
          <w:ilvl w:val="0"/>
          <w:numId w:val="111"/>
        </w:numPr>
        <w:bidi/>
        <w:rPr>
          <w:rFonts w:ascii="Calibri" w:hAnsi="Calibri" w:cs="Calibri"/>
          <w:b/>
          <w:bCs/>
        </w:rPr>
      </w:pPr>
      <w:r w:rsidRPr="00C364A2">
        <w:rPr>
          <w:rFonts w:ascii="Calibri" w:hAnsi="Calibri" w:cs="Calibri"/>
          <w:b/>
          <w:bCs/>
          <w:rtl/>
        </w:rPr>
        <w:t>تقييم القيادات</w:t>
      </w:r>
    </w:p>
    <w:p w14:paraId="278CD422" w14:textId="77777777" w:rsidR="001E4611" w:rsidRPr="00C364A2" w:rsidRDefault="001E4611" w:rsidP="001E4611">
      <w:pPr>
        <w:numPr>
          <w:ilvl w:val="0"/>
          <w:numId w:val="111"/>
        </w:numPr>
        <w:bidi/>
        <w:rPr>
          <w:rFonts w:ascii="Calibri" w:hAnsi="Calibri" w:cs="Calibri"/>
          <w:b/>
          <w:bCs/>
        </w:rPr>
      </w:pPr>
      <w:r w:rsidRPr="00C364A2">
        <w:rPr>
          <w:rFonts w:ascii="Calibri" w:hAnsi="Calibri" w:cs="Calibri"/>
          <w:b/>
          <w:bCs/>
          <w:rtl/>
        </w:rPr>
        <w:t>متابعة الهيكل الوظيفي</w:t>
      </w:r>
    </w:p>
    <w:p w14:paraId="60B2DAFD" w14:textId="77777777" w:rsidR="001E4611" w:rsidRPr="00C364A2" w:rsidRDefault="001E4611" w:rsidP="001E4611">
      <w:pPr>
        <w:bidi/>
        <w:rPr>
          <w:rFonts w:ascii="Calibri" w:hAnsi="Calibri" w:cs="Calibri"/>
          <w:b/>
          <w:bCs/>
        </w:rPr>
      </w:pPr>
      <w:r w:rsidRPr="00C364A2">
        <w:rPr>
          <w:rFonts w:ascii="Calibri" w:hAnsi="Calibri" w:cs="Calibri"/>
          <w:b/>
          <w:bCs/>
        </w:rPr>
        <w:t xml:space="preserve">2.3.4 </w:t>
      </w:r>
      <w:r w:rsidRPr="00C364A2">
        <w:rPr>
          <w:rFonts w:ascii="Calibri" w:hAnsi="Calibri" w:cs="Calibri"/>
          <w:b/>
          <w:bCs/>
          <w:rtl/>
        </w:rPr>
        <w:t>سياسات وإجراءات الحوكمة</w:t>
      </w:r>
    </w:p>
    <w:p w14:paraId="4888166B" w14:textId="77777777" w:rsidR="001E4611" w:rsidRPr="00C364A2" w:rsidRDefault="001E4611" w:rsidP="001E4611">
      <w:pPr>
        <w:bidi/>
        <w:rPr>
          <w:rFonts w:ascii="Calibri" w:hAnsi="Calibri" w:cs="Calibri"/>
          <w:b/>
          <w:bCs/>
        </w:rPr>
      </w:pPr>
      <w:r w:rsidRPr="00C364A2">
        <w:rPr>
          <w:rFonts w:ascii="Calibri" w:hAnsi="Calibri" w:cs="Calibri"/>
          <w:b/>
          <w:bCs/>
          <w:rtl/>
        </w:rPr>
        <w:t>تشمل</w:t>
      </w:r>
      <w:r w:rsidRPr="00C364A2">
        <w:rPr>
          <w:rFonts w:ascii="Calibri" w:hAnsi="Calibri" w:cs="Calibri"/>
          <w:b/>
          <w:bCs/>
        </w:rPr>
        <w:t>:</w:t>
      </w:r>
    </w:p>
    <w:p w14:paraId="27D0E00A" w14:textId="77777777" w:rsidR="001E4611" w:rsidRPr="00C364A2" w:rsidRDefault="001E4611" w:rsidP="001E4611">
      <w:pPr>
        <w:numPr>
          <w:ilvl w:val="0"/>
          <w:numId w:val="112"/>
        </w:numPr>
        <w:bidi/>
        <w:rPr>
          <w:rFonts w:ascii="Calibri" w:hAnsi="Calibri" w:cs="Calibri"/>
          <w:b/>
          <w:bCs/>
        </w:rPr>
      </w:pPr>
      <w:r w:rsidRPr="00C364A2">
        <w:rPr>
          <w:rFonts w:ascii="Calibri" w:hAnsi="Calibri" w:cs="Calibri"/>
          <w:b/>
          <w:bCs/>
          <w:rtl/>
        </w:rPr>
        <w:t>سياسة تعارض المصالح</w:t>
      </w:r>
    </w:p>
    <w:p w14:paraId="132F98F5" w14:textId="77777777" w:rsidR="001E4611" w:rsidRPr="00C364A2" w:rsidRDefault="001E4611" w:rsidP="001E4611">
      <w:pPr>
        <w:numPr>
          <w:ilvl w:val="0"/>
          <w:numId w:val="112"/>
        </w:numPr>
        <w:bidi/>
        <w:rPr>
          <w:rFonts w:ascii="Calibri" w:hAnsi="Calibri" w:cs="Calibri"/>
          <w:b/>
          <w:bCs/>
        </w:rPr>
      </w:pPr>
      <w:r w:rsidRPr="00C364A2">
        <w:rPr>
          <w:rFonts w:ascii="Calibri" w:hAnsi="Calibri" w:cs="Calibri"/>
          <w:b/>
          <w:bCs/>
          <w:rtl/>
        </w:rPr>
        <w:t>سياسة الرقابة الداخلية</w:t>
      </w:r>
    </w:p>
    <w:p w14:paraId="240BA0C2" w14:textId="77777777" w:rsidR="001E4611" w:rsidRPr="00C364A2" w:rsidRDefault="001E4611" w:rsidP="001E4611">
      <w:pPr>
        <w:numPr>
          <w:ilvl w:val="0"/>
          <w:numId w:val="112"/>
        </w:numPr>
        <w:bidi/>
        <w:rPr>
          <w:rFonts w:ascii="Calibri" w:hAnsi="Calibri" w:cs="Calibri"/>
          <w:b/>
          <w:bCs/>
        </w:rPr>
      </w:pPr>
      <w:r w:rsidRPr="00C364A2">
        <w:rPr>
          <w:rFonts w:ascii="Calibri" w:hAnsi="Calibri" w:cs="Calibri"/>
          <w:b/>
          <w:bCs/>
          <w:rtl/>
        </w:rPr>
        <w:t>سياسة الإفصاح</w:t>
      </w:r>
    </w:p>
    <w:p w14:paraId="6D22FD54" w14:textId="77777777" w:rsidR="001E4611" w:rsidRPr="00C364A2" w:rsidRDefault="001E4611" w:rsidP="001E4611">
      <w:pPr>
        <w:numPr>
          <w:ilvl w:val="0"/>
          <w:numId w:val="112"/>
        </w:numPr>
        <w:bidi/>
        <w:rPr>
          <w:rFonts w:ascii="Calibri" w:hAnsi="Calibri" w:cs="Calibri"/>
          <w:b/>
          <w:bCs/>
        </w:rPr>
      </w:pPr>
      <w:r w:rsidRPr="00C364A2">
        <w:rPr>
          <w:rFonts w:ascii="Calibri" w:hAnsi="Calibri" w:cs="Calibri"/>
          <w:b/>
          <w:bCs/>
          <w:rtl/>
        </w:rPr>
        <w:t>سياسة إدارة المخاطر</w:t>
      </w:r>
    </w:p>
    <w:p w14:paraId="725D6AF6" w14:textId="77777777" w:rsidR="001E4611" w:rsidRPr="00C364A2" w:rsidRDefault="001E4611" w:rsidP="001E4611">
      <w:pPr>
        <w:numPr>
          <w:ilvl w:val="0"/>
          <w:numId w:val="112"/>
        </w:numPr>
        <w:bidi/>
        <w:rPr>
          <w:rFonts w:ascii="Calibri" w:hAnsi="Calibri" w:cs="Calibri"/>
          <w:b/>
          <w:bCs/>
        </w:rPr>
      </w:pPr>
      <w:r w:rsidRPr="00C364A2">
        <w:rPr>
          <w:rFonts w:ascii="Calibri" w:hAnsi="Calibri" w:cs="Calibri"/>
          <w:b/>
          <w:bCs/>
          <w:rtl/>
        </w:rPr>
        <w:t>سياسة الإبلاغ عن المخالفات</w:t>
      </w:r>
    </w:p>
    <w:p w14:paraId="04DD4B7E" w14:textId="77777777" w:rsidR="001E4611" w:rsidRPr="00C364A2" w:rsidRDefault="001E4611" w:rsidP="001E4611">
      <w:pPr>
        <w:bidi/>
        <w:rPr>
          <w:rFonts w:ascii="Calibri" w:hAnsi="Calibri" w:cs="Calibri"/>
          <w:b/>
          <w:bCs/>
        </w:rPr>
      </w:pPr>
      <w:r w:rsidRPr="00C364A2">
        <w:rPr>
          <w:rFonts w:ascii="Calibri" w:hAnsi="Calibri" w:cs="Calibri"/>
          <w:b/>
          <w:bCs/>
        </w:rPr>
        <w:t xml:space="preserve">2.3.5 </w:t>
      </w:r>
      <w:r w:rsidRPr="00C364A2">
        <w:rPr>
          <w:rFonts w:ascii="Calibri" w:hAnsi="Calibri" w:cs="Calibri"/>
          <w:b/>
          <w:bCs/>
          <w:rtl/>
        </w:rPr>
        <w:t>الإفصاح والشفافية</w:t>
      </w:r>
    </w:p>
    <w:p w14:paraId="38A5D872" w14:textId="77777777" w:rsidR="001E4611" w:rsidRPr="00C364A2" w:rsidRDefault="001E4611" w:rsidP="001E4611">
      <w:pPr>
        <w:bidi/>
        <w:rPr>
          <w:rFonts w:ascii="Calibri" w:hAnsi="Calibri" w:cs="Calibri"/>
          <w:b/>
          <w:bCs/>
        </w:rPr>
      </w:pPr>
      <w:r w:rsidRPr="00C364A2">
        <w:rPr>
          <w:rFonts w:ascii="Calibri" w:hAnsi="Calibri" w:cs="Calibri"/>
          <w:b/>
          <w:bCs/>
          <w:rtl/>
        </w:rPr>
        <w:t>تلزم ساما الشركات بنشر</w:t>
      </w:r>
      <w:r w:rsidRPr="00C364A2">
        <w:rPr>
          <w:rFonts w:ascii="Calibri" w:hAnsi="Calibri" w:cs="Calibri"/>
          <w:b/>
          <w:bCs/>
        </w:rPr>
        <w:t>:</w:t>
      </w:r>
    </w:p>
    <w:p w14:paraId="4D6D65AE" w14:textId="77777777" w:rsidR="001E4611" w:rsidRPr="00C364A2" w:rsidRDefault="001E4611" w:rsidP="001E4611">
      <w:pPr>
        <w:numPr>
          <w:ilvl w:val="0"/>
          <w:numId w:val="113"/>
        </w:numPr>
        <w:bidi/>
        <w:rPr>
          <w:rFonts w:ascii="Calibri" w:hAnsi="Calibri" w:cs="Calibri"/>
          <w:b/>
          <w:bCs/>
        </w:rPr>
      </w:pPr>
      <w:r w:rsidRPr="00C364A2">
        <w:rPr>
          <w:rFonts w:ascii="Calibri" w:hAnsi="Calibri" w:cs="Calibri"/>
          <w:b/>
          <w:bCs/>
          <w:rtl/>
        </w:rPr>
        <w:t>تقرير الحوكمة</w:t>
      </w:r>
    </w:p>
    <w:p w14:paraId="78E29CFF" w14:textId="77777777" w:rsidR="001E4611" w:rsidRPr="00C364A2" w:rsidRDefault="001E4611" w:rsidP="001E4611">
      <w:pPr>
        <w:numPr>
          <w:ilvl w:val="0"/>
          <w:numId w:val="113"/>
        </w:numPr>
        <w:bidi/>
        <w:rPr>
          <w:rFonts w:ascii="Calibri" w:hAnsi="Calibri" w:cs="Calibri"/>
          <w:b/>
          <w:bCs/>
        </w:rPr>
      </w:pPr>
      <w:r w:rsidRPr="00C364A2">
        <w:rPr>
          <w:rFonts w:ascii="Calibri" w:hAnsi="Calibri" w:cs="Calibri"/>
          <w:b/>
          <w:bCs/>
          <w:rtl/>
        </w:rPr>
        <w:t>تقرير لجنة المخاطر</w:t>
      </w:r>
    </w:p>
    <w:p w14:paraId="28ADEC35" w14:textId="77777777" w:rsidR="001E4611" w:rsidRPr="00C364A2" w:rsidRDefault="001E4611" w:rsidP="001E4611">
      <w:pPr>
        <w:numPr>
          <w:ilvl w:val="0"/>
          <w:numId w:val="113"/>
        </w:numPr>
        <w:bidi/>
        <w:rPr>
          <w:rFonts w:ascii="Calibri" w:hAnsi="Calibri" w:cs="Calibri"/>
          <w:b/>
          <w:bCs/>
        </w:rPr>
      </w:pPr>
      <w:r w:rsidRPr="00C364A2">
        <w:rPr>
          <w:rFonts w:ascii="Calibri" w:hAnsi="Calibri" w:cs="Calibri"/>
          <w:b/>
          <w:bCs/>
          <w:rtl/>
        </w:rPr>
        <w:lastRenderedPageBreak/>
        <w:t>تقرير لجنة المراجعة</w:t>
      </w:r>
    </w:p>
    <w:p w14:paraId="334B739D" w14:textId="77777777" w:rsidR="001E4611" w:rsidRPr="00C364A2" w:rsidRDefault="001E4611" w:rsidP="001E4611">
      <w:pPr>
        <w:numPr>
          <w:ilvl w:val="0"/>
          <w:numId w:val="113"/>
        </w:numPr>
        <w:bidi/>
        <w:rPr>
          <w:rFonts w:ascii="Calibri" w:hAnsi="Calibri" w:cs="Calibri"/>
          <w:b/>
          <w:bCs/>
        </w:rPr>
      </w:pPr>
      <w:r w:rsidRPr="00C364A2">
        <w:rPr>
          <w:rFonts w:ascii="Calibri" w:hAnsi="Calibri" w:cs="Calibri"/>
          <w:b/>
          <w:bCs/>
          <w:rtl/>
        </w:rPr>
        <w:t>نسبة الملاءة المالية</w:t>
      </w:r>
    </w:p>
    <w:p w14:paraId="709F1703" w14:textId="77777777" w:rsidR="001E4611" w:rsidRPr="00C364A2" w:rsidRDefault="001E4611" w:rsidP="001E4611">
      <w:pPr>
        <w:numPr>
          <w:ilvl w:val="0"/>
          <w:numId w:val="113"/>
        </w:numPr>
        <w:bidi/>
        <w:rPr>
          <w:rFonts w:ascii="Calibri" w:hAnsi="Calibri" w:cs="Calibri"/>
          <w:b/>
          <w:bCs/>
        </w:rPr>
      </w:pPr>
      <w:r w:rsidRPr="00C364A2">
        <w:rPr>
          <w:rFonts w:ascii="Calibri" w:hAnsi="Calibri" w:cs="Calibri"/>
          <w:b/>
          <w:bCs/>
          <w:rtl/>
        </w:rPr>
        <w:t>مستويات تعرض المخاطر</w:t>
      </w:r>
    </w:p>
    <w:p w14:paraId="2242CB26" w14:textId="77777777" w:rsidR="001E4611" w:rsidRPr="00C364A2" w:rsidRDefault="001E4611" w:rsidP="001E4611">
      <w:pPr>
        <w:bidi/>
        <w:rPr>
          <w:rFonts w:ascii="Calibri" w:hAnsi="Calibri" w:cs="Calibri"/>
          <w:b/>
          <w:bCs/>
        </w:rPr>
      </w:pPr>
      <w:r w:rsidRPr="00C364A2">
        <w:rPr>
          <w:rFonts w:ascii="Calibri" w:hAnsi="Calibri" w:cs="Calibri"/>
          <w:b/>
          <w:bCs/>
        </w:rPr>
        <w:t xml:space="preserve">2.3.6 </w:t>
      </w:r>
      <w:r w:rsidRPr="00C364A2">
        <w:rPr>
          <w:rFonts w:ascii="Calibri" w:hAnsi="Calibri" w:cs="Calibri"/>
          <w:b/>
          <w:bCs/>
          <w:rtl/>
        </w:rPr>
        <w:t>التحديات التنظيمية في تطبيق الحوكمة</w:t>
      </w:r>
    </w:p>
    <w:p w14:paraId="77782A6C" w14:textId="77777777" w:rsidR="001E4611" w:rsidRPr="00C364A2" w:rsidRDefault="001E4611" w:rsidP="001E4611">
      <w:pPr>
        <w:numPr>
          <w:ilvl w:val="0"/>
          <w:numId w:val="114"/>
        </w:numPr>
        <w:bidi/>
        <w:rPr>
          <w:rFonts w:ascii="Calibri" w:hAnsi="Calibri" w:cs="Calibri"/>
          <w:b/>
          <w:bCs/>
        </w:rPr>
      </w:pPr>
      <w:r w:rsidRPr="00C364A2">
        <w:rPr>
          <w:rFonts w:ascii="Calibri" w:hAnsi="Calibri" w:cs="Calibri"/>
          <w:b/>
          <w:bCs/>
          <w:rtl/>
        </w:rPr>
        <w:t>صعوبة تحويل التعليمات إلى إجراءات</w:t>
      </w:r>
    </w:p>
    <w:p w14:paraId="58006539" w14:textId="77777777" w:rsidR="001E4611" w:rsidRPr="00C364A2" w:rsidRDefault="001E4611" w:rsidP="001E4611">
      <w:pPr>
        <w:numPr>
          <w:ilvl w:val="0"/>
          <w:numId w:val="114"/>
        </w:numPr>
        <w:bidi/>
        <w:rPr>
          <w:rFonts w:ascii="Calibri" w:hAnsi="Calibri" w:cs="Calibri"/>
          <w:b/>
          <w:bCs/>
        </w:rPr>
      </w:pPr>
      <w:r w:rsidRPr="00C364A2">
        <w:rPr>
          <w:rFonts w:ascii="Calibri" w:hAnsi="Calibri" w:cs="Calibri"/>
          <w:b/>
          <w:bCs/>
          <w:rtl/>
        </w:rPr>
        <w:t>نقص الكفاءات</w:t>
      </w:r>
    </w:p>
    <w:p w14:paraId="22381C71" w14:textId="77777777" w:rsidR="001E4611" w:rsidRPr="00C364A2" w:rsidRDefault="001E4611" w:rsidP="001E4611">
      <w:pPr>
        <w:numPr>
          <w:ilvl w:val="0"/>
          <w:numId w:val="114"/>
        </w:numPr>
        <w:bidi/>
        <w:rPr>
          <w:rFonts w:ascii="Calibri" w:hAnsi="Calibri" w:cs="Calibri"/>
          <w:b/>
          <w:bCs/>
        </w:rPr>
      </w:pPr>
      <w:r w:rsidRPr="00C364A2">
        <w:rPr>
          <w:rFonts w:ascii="Calibri" w:hAnsi="Calibri" w:cs="Calibri"/>
          <w:b/>
          <w:bCs/>
          <w:rtl/>
        </w:rPr>
        <w:t>ارتفاع التكلفة التنظيمية</w:t>
      </w:r>
    </w:p>
    <w:p w14:paraId="5DA7E1A2" w14:textId="77777777" w:rsidR="001E4611" w:rsidRPr="00C364A2" w:rsidRDefault="001E4611" w:rsidP="001E4611">
      <w:pPr>
        <w:numPr>
          <w:ilvl w:val="0"/>
          <w:numId w:val="114"/>
        </w:numPr>
        <w:bidi/>
        <w:rPr>
          <w:rFonts w:ascii="Calibri" w:hAnsi="Calibri" w:cs="Calibri"/>
          <w:b/>
          <w:bCs/>
        </w:rPr>
      </w:pPr>
      <w:r w:rsidRPr="00C364A2">
        <w:rPr>
          <w:rFonts w:ascii="Calibri" w:hAnsi="Calibri" w:cs="Calibri"/>
          <w:b/>
          <w:bCs/>
          <w:rtl/>
        </w:rPr>
        <w:t>مقاومة التغيير</w:t>
      </w:r>
    </w:p>
    <w:p w14:paraId="0C87E1BD" w14:textId="77777777" w:rsidR="001E4611" w:rsidRPr="00C364A2" w:rsidRDefault="00000000" w:rsidP="001E4611">
      <w:pPr>
        <w:bidi/>
        <w:rPr>
          <w:rFonts w:ascii="Calibri" w:hAnsi="Calibri" w:cs="Calibri"/>
          <w:b/>
          <w:bCs/>
        </w:rPr>
      </w:pPr>
      <w:r w:rsidRPr="00C364A2">
        <w:rPr>
          <w:rFonts w:ascii="Calibri" w:hAnsi="Calibri" w:cs="Calibri"/>
          <w:b/>
          <w:bCs/>
        </w:rPr>
        <w:pict w14:anchorId="28E197EB">
          <v:rect id="_x0000_i1047" style="width:0;height:1.5pt" o:hralign="center" o:hrstd="t" o:hr="t" fillcolor="#a0a0a0" stroked="f"/>
        </w:pict>
      </w:r>
    </w:p>
    <w:p w14:paraId="53EBD9FD" w14:textId="77777777" w:rsidR="001E4611" w:rsidRPr="00C364A2" w:rsidRDefault="001E4611" w:rsidP="001E4611">
      <w:pPr>
        <w:bidi/>
        <w:rPr>
          <w:rFonts w:ascii="Calibri" w:hAnsi="Calibri" w:cs="Calibri"/>
          <w:b/>
          <w:bCs/>
          <w:color w:val="002060"/>
        </w:rPr>
      </w:pPr>
      <w:r w:rsidRPr="00C364A2">
        <w:rPr>
          <w:rFonts w:ascii="Calibri" w:hAnsi="Calibri" w:cs="Calibri"/>
          <w:b/>
          <w:bCs/>
          <w:color w:val="002060"/>
        </w:rPr>
        <w:t xml:space="preserve">2.4 </w:t>
      </w:r>
      <w:r w:rsidRPr="00C364A2">
        <w:rPr>
          <w:rFonts w:ascii="Calibri" w:hAnsi="Calibri" w:cs="Calibri"/>
          <w:b/>
          <w:bCs/>
          <w:color w:val="002060"/>
          <w:rtl/>
        </w:rPr>
        <w:t>المبحث الثالث: إدارة المخاطر المؤسسية</w:t>
      </w:r>
      <w:r w:rsidRPr="00C364A2">
        <w:rPr>
          <w:rFonts w:ascii="Calibri" w:hAnsi="Calibri" w:cs="Calibri"/>
          <w:b/>
          <w:bCs/>
          <w:color w:val="002060"/>
        </w:rPr>
        <w:t xml:space="preserve"> (ERM) </w:t>
      </w:r>
      <w:r w:rsidRPr="00C364A2">
        <w:rPr>
          <w:rFonts w:ascii="Calibri" w:hAnsi="Calibri" w:cs="Calibri"/>
          <w:b/>
          <w:bCs/>
          <w:color w:val="002060"/>
          <w:rtl/>
        </w:rPr>
        <w:t>في قطاع التأمين</w:t>
      </w:r>
    </w:p>
    <w:p w14:paraId="1A169FF2" w14:textId="77777777" w:rsidR="001E4611" w:rsidRPr="00C364A2" w:rsidRDefault="001E4611" w:rsidP="001E4611">
      <w:pPr>
        <w:bidi/>
        <w:rPr>
          <w:rFonts w:ascii="Calibri" w:hAnsi="Calibri" w:cs="Calibri"/>
          <w:b/>
          <w:bCs/>
        </w:rPr>
      </w:pPr>
      <w:r w:rsidRPr="00C364A2">
        <w:rPr>
          <w:rFonts w:ascii="Calibri" w:hAnsi="Calibri" w:cs="Calibri"/>
          <w:b/>
          <w:bCs/>
        </w:rPr>
        <w:t xml:space="preserve">2.4.1 </w:t>
      </w:r>
      <w:r w:rsidRPr="00C364A2">
        <w:rPr>
          <w:rFonts w:ascii="Calibri" w:hAnsi="Calibri" w:cs="Calibri"/>
          <w:b/>
          <w:bCs/>
          <w:rtl/>
        </w:rPr>
        <w:t>مفهوم إدارة المخاطر المؤسسية</w:t>
      </w:r>
    </w:p>
    <w:p w14:paraId="7102C301" w14:textId="77777777" w:rsidR="001E4611" w:rsidRPr="00C364A2" w:rsidRDefault="001E4611" w:rsidP="001E4611">
      <w:pPr>
        <w:bidi/>
        <w:rPr>
          <w:rFonts w:ascii="Calibri" w:hAnsi="Calibri" w:cs="Calibri"/>
          <w:b/>
          <w:bCs/>
        </w:rPr>
      </w:pPr>
      <w:r w:rsidRPr="00C364A2">
        <w:rPr>
          <w:rFonts w:ascii="Calibri" w:hAnsi="Calibri" w:cs="Calibri"/>
          <w:b/>
          <w:bCs/>
          <w:rtl/>
        </w:rPr>
        <w:t>تعرف</w:t>
      </w:r>
      <w:r w:rsidRPr="00C364A2">
        <w:rPr>
          <w:rFonts w:ascii="Calibri" w:hAnsi="Calibri" w:cs="Calibri"/>
          <w:b/>
          <w:bCs/>
        </w:rPr>
        <w:t xml:space="preserve"> ERM </w:t>
      </w:r>
      <w:r w:rsidRPr="00C364A2">
        <w:rPr>
          <w:rFonts w:ascii="Calibri" w:hAnsi="Calibri" w:cs="Calibri"/>
          <w:b/>
          <w:bCs/>
          <w:rtl/>
        </w:rPr>
        <w:t>بأنها</w:t>
      </w:r>
      <w:r w:rsidRPr="00C364A2">
        <w:rPr>
          <w:rFonts w:ascii="Calibri" w:hAnsi="Calibri" w:cs="Calibri"/>
          <w:b/>
          <w:bCs/>
        </w:rPr>
        <w:t>:</w:t>
      </w:r>
    </w:p>
    <w:p w14:paraId="11FFF121" w14:textId="77777777" w:rsidR="001E4611" w:rsidRPr="00C364A2" w:rsidRDefault="001E4611" w:rsidP="001E4611">
      <w:pPr>
        <w:bidi/>
        <w:rPr>
          <w:rFonts w:ascii="Calibri" w:hAnsi="Calibri" w:cs="Calibri"/>
          <w:b/>
          <w:bCs/>
        </w:rPr>
      </w:pPr>
      <w:r w:rsidRPr="00C364A2">
        <w:rPr>
          <w:rFonts w:ascii="Calibri" w:hAnsi="Calibri" w:cs="Calibri"/>
          <w:b/>
          <w:bCs/>
          <w:i/>
          <w:iCs/>
          <w:rtl/>
        </w:rPr>
        <w:t>عملية منهجية وشاملة تهدف إلى تحديد المخاطر المحتملة وتقييمها ومعالجتها والتأكد من مراقبتها بشكل مستمر</w:t>
      </w:r>
      <w:r w:rsidRPr="00C364A2">
        <w:rPr>
          <w:rFonts w:ascii="Calibri" w:hAnsi="Calibri" w:cs="Calibri"/>
          <w:b/>
          <w:bCs/>
          <w:i/>
          <w:iCs/>
        </w:rPr>
        <w:t>.</w:t>
      </w:r>
    </w:p>
    <w:p w14:paraId="22D24AE5" w14:textId="77777777" w:rsidR="001E4611" w:rsidRPr="00C364A2" w:rsidRDefault="001E4611" w:rsidP="001E4611">
      <w:pPr>
        <w:bidi/>
        <w:rPr>
          <w:rFonts w:ascii="Calibri" w:hAnsi="Calibri" w:cs="Calibri"/>
          <w:b/>
          <w:bCs/>
        </w:rPr>
      </w:pPr>
      <w:r w:rsidRPr="00C364A2">
        <w:rPr>
          <w:rFonts w:ascii="Calibri" w:hAnsi="Calibri" w:cs="Calibri"/>
          <w:b/>
          <w:bCs/>
        </w:rPr>
        <w:t xml:space="preserve">2.4.2 </w:t>
      </w:r>
      <w:r w:rsidRPr="00C364A2">
        <w:rPr>
          <w:rFonts w:ascii="Calibri" w:hAnsi="Calibri" w:cs="Calibri"/>
          <w:b/>
          <w:bCs/>
          <w:rtl/>
        </w:rPr>
        <w:t>أهمية</w:t>
      </w:r>
      <w:r w:rsidRPr="00C364A2">
        <w:rPr>
          <w:rFonts w:ascii="Calibri" w:hAnsi="Calibri" w:cs="Calibri"/>
          <w:b/>
          <w:bCs/>
        </w:rPr>
        <w:t xml:space="preserve"> ERM</w:t>
      </w:r>
    </w:p>
    <w:p w14:paraId="788FE6BD" w14:textId="77777777" w:rsidR="001E4611" w:rsidRPr="00C364A2" w:rsidRDefault="001E4611" w:rsidP="001E4611">
      <w:pPr>
        <w:numPr>
          <w:ilvl w:val="0"/>
          <w:numId w:val="115"/>
        </w:numPr>
        <w:bidi/>
        <w:rPr>
          <w:rFonts w:ascii="Calibri" w:hAnsi="Calibri" w:cs="Calibri"/>
          <w:b/>
          <w:bCs/>
        </w:rPr>
      </w:pPr>
      <w:r w:rsidRPr="00C364A2">
        <w:rPr>
          <w:rFonts w:ascii="Calibri" w:hAnsi="Calibri" w:cs="Calibri"/>
          <w:b/>
          <w:bCs/>
          <w:rtl/>
        </w:rPr>
        <w:t>تمكين الشركة من التنبؤ بالخسائر</w:t>
      </w:r>
    </w:p>
    <w:p w14:paraId="4393DFAA" w14:textId="77777777" w:rsidR="001E4611" w:rsidRPr="00C364A2" w:rsidRDefault="001E4611" w:rsidP="001E4611">
      <w:pPr>
        <w:numPr>
          <w:ilvl w:val="0"/>
          <w:numId w:val="115"/>
        </w:numPr>
        <w:bidi/>
        <w:rPr>
          <w:rFonts w:ascii="Calibri" w:hAnsi="Calibri" w:cs="Calibri"/>
          <w:b/>
          <w:bCs/>
        </w:rPr>
      </w:pPr>
      <w:r w:rsidRPr="00C364A2">
        <w:rPr>
          <w:rFonts w:ascii="Calibri" w:hAnsi="Calibri" w:cs="Calibri"/>
          <w:b/>
          <w:bCs/>
          <w:rtl/>
        </w:rPr>
        <w:t>حماية الملاءة المالية</w:t>
      </w:r>
    </w:p>
    <w:p w14:paraId="1AF8521B" w14:textId="77777777" w:rsidR="001E4611" w:rsidRPr="00C364A2" w:rsidRDefault="001E4611" w:rsidP="001E4611">
      <w:pPr>
        <w:numPr>
          <w:ilvl w:val="0"/>
          <w:numId w:val="115"/>
        </w:numPr>
        <w:bidi/>
        <w:rPr>
          <w:rFonts w:ascii="Calibri" w:hAnsi="Calibri" w:cs="Calibri"/>
          <w:b/>
          <w:bCs/>
        </w:rPr>
      </w:pPr>
      <w:r w:rsidRPr="00C364A2">
        <w:rPr>
          <w:rFonts w:ascii="Calibri" w:hAnsi="Calibri" w:cs="Calibri"/>
          <w:b/>
          <w:bCs/>
          <w:rtl/>
        </w:rPr>
        <w:t>تحسين قرارات الاكتتاب</w:t>
      </w:r>
    </w:p>
    <w:p w14:paraId="43728503" w14:textId="77777777" w:rsidR="001E4611" w:rsidRPr="00C364A2" w:rsidRDefault="001E4611" w:rsidP="001E4611">
      <w:pPr>
        <w:numPr>
          <w:ilvl w:val="0"/>
          <w:numId w:val="115"/>
        </w:numPr>
        <w:bidi/>
        <w:rPr>
          <w:rFonts w:ascii="Calibri" w:hAnsi="Calibri" w:cs="Calibri"/>
          <w:b/>
          <w:bCs/>
        </w:rPr>
      </w:pPr>
      <w:r w:rsidRPr="00C364A2">
        <w:rPr>
          <w:rFonts w:ascii="Calibri" w:hAnsi="Calibri" w:cs="Calibri"/>
          <w:b/>
          <w:bCs/>
          <w:rtl/>
        </w:rPr>
        <w:t>رفع كفاءة الاستثمار</w:t>
      </w:r>
    </w:p>
    <w:p w14:paraId="1B65AE91" w14:textId="77777777" w:rsidR="001E4611" w:rsidRPr="00C364A2" w:rsidRDefault="001E4611" w:rsidP="001E4611">
      <w:pPr>
        <w:bidi/>
        <w:rPr>
          <w:rFonts w:ascii="Calibri" w:hAnsi="Calibri" w:cs="Calibri"/>
          <w:b/>
          <w:bCs/>
        </w:rPr>
      </w:pPr>
      <w:r w:rsidRPr="00C364A2">
        <w:rPr>
          <w:rFonts w:ascii="Calibri" w:hAnsi="Calibri" w:cs="Calibri"/>
          <w:b/>
          <w:bCs/>
        </w:rPr>
        <w:t xml:space="preserve">2.4.3 </w:t>
      </w:r>
      <w:r w:rsidRPr="00C364A2">
        <w:rPr>
          <w:rFonts w:ascii="Calibri" w:hAnsi="Calibri" w:cs="Calibri"/>
          <w:b/>
          <w:bCs/>
          <w:rtl/>
        </w:rPr>
        <w:t>أنواع المخاطر في شركات التأمين</w:t>
      </w:r>
    </w:p>
    <w:p w14:paraId="26E6A86D" w14:textId="77777777" w:rsidR="001E4611" w:rsidRPr="00C364A2" w:rsidRDefault="001E4611" w:rsidP="001E4611">
      <w:pPr>
        <w:numPr>
          <w:ilvl w:val="0"/>
          <w:numId w:val="116"/>
        </w:numPr>
        <w:bidi/>
        <w:rPr>
          <w:rFonts w:ascii="Calibri" w:hAnsi="Calibri" w:cs="Calibri"/>
          <w:b/>
          <w:bCs/>
        </w:rPr>
      </w:pPr>
      <w:r w:rsidRPr="00C364A2">
        <w:rPr>
          <w:rFonts w:ascii="Calibri" w:hAnsi="Calibri" w:cs="Calibri"/>
          <w:b/>
          <w:bCs/>
          <w:rtl/>
        </w:rPr>
        <w:t>مخاطر الاكتتاب</w:t>
      </w:r>
    </w:p>
    <w:p w14:paraId="79D81677" w14:textId="77777777" w:rsidR="001E4611" w:rsidRPr="00C364A2" w:rsidRDefault="001E4611" w:rsidP="001E4611">
      <w:pPr>
        <w:numPr>
          <w:ilvl w:val="0"/>
          <w:numId w:val="116"/>
        </w:numPr>
        <w:bidi/>
        <w:rPr>
          <w:rFonts w:ascii="Calibri" w:hAnsi="Calibri" w:cs="Calibri"/>
          <w:b/>
          <w:bCs/>
        </w:rPr>
      </w:pPr>
      <w:r w:rsidRPr="00C364A2">
        <w:rPr>
          <w:rFonts w:ascii="Calibri" w:hAnsi="Calibri" w:cs="Calibri"/>
          <w:b/>
          <w:bCs/>
          <w:rtl/>
        </w:rPr>
        <w:t>المخاطر التشغيلية</w:t>
      </w:r>
    </w:p>
    <w:p w14:paraId="71E2CE43" w14:textId="77777777" w:rsidR="001E4611" w:rsidRPr="00C364A2" w:rsidRDefault="001E4611" w:rsidP="001E4611">
      <w:pPr>
        <w:numPr>
          <w:ilvl w:val="0"/>
          <w:numId w:val="116"/>
        </w:numPr>
        <w:bidi/>
        <w:rPr>
          <w:rFonts w:ascii="Calibri" w:hAnsi="Calibri" w:cs="Calibri"/>
          <w:b/>
          <w:bCs/>
        </w:rPr>
      </w:pPr>
      <w:r w:rsidRPr="00C364A2">
        <w:rPr>
          <w:rFonts w:ascii="Calibri" w:hAnsi="Calibri" w:cs="Calibri"/>
          <w:b/>
          <w:bCs/>
          <w:rtl/>
        </w:rPr>
        <w:t>المخاطر المالية</w:t>
      </w:r>
    </w:p>
    <w:p w14:paraId="250FC412" w14:textId="77777777" w:rsidR="001E4611" w:rsidRPr="00C364A2" w:rsidRDefault="001E4611" w:rsidP="001E4611">
      <w:pPr>
        <w:numPr>
          <w:ilvl w:val="0"/>
          <w:numId w:val="116"/>
        </w:numPr>
        <w:bidi/>
        <w:rPr>
          <w:rFonts w:ascii="Calibri" w:hAnsi="Calibri" w:cs="Calibri"/>
          <w:b/>
          <w:bCs/>
        </w:rPr>
      </w:pPr>
      <w:r w:rsidRPr="00C364A2">
        <w:rPr>
          <w:rFonts w:ascii="Calibri" w:hAnsi="Calibri" w:cs="Calibri"/>
          <w:b/>
          <w:bCs/>
          <w:rtl/>
        </w:rPr>
        <w:t>مخاطر الامتثال</w:t>
      </w:r>
    </w:p>
    <w:p w14:paraId="68E1B762" w14:textId="77777777" w:rsidR="001E4611" w:rsidRPr="00C364A2" w:rsidRDefault="001E4611" w:rsidP="001E4611">
      <w:pPr>
        <w:numPr>
          <w:ilvl w:val="0"/>
          <w:numId w:val="116"/>
        </w:numPr>
        <w:bidi/>
        <w:rPr>
          <w:rFonts w:ascii="Calibri" w:hAnsi="Calibri" w:cs="Calibri"/>
          <w:b/>
          <w:bCs/>
        </w:rPr>
      </w:pPr>
      <w:r w:rsidRPr="00C364A2">
        <w:rPr>
          <w:rFonts w:ascii="Calibri" w:hAnsi="Calibri" w:cs="Calibri"/>
          <w:b/>
          <w:bCs/>
          <w:rtl/>
        </w:rPr>
        <w:t>مخاطر السمعة</w:t>
      </w:r>
    </w:p>
    <w:p w14:paraId="36452A6E" w14:textId="77777777" w:rsidR="001E4611" w:rsidRPr="00C364A2" w:rsidRDefault="001E4611" w:rsidP="001E4611">
      <w:pPr>
        <w:numPr>
          <w:ilvl w:val="0"/>
          <w:numId w:val="116"/>
        </w:numPr>
        <w:bidi/>
        <w:rPr>
          <w:rFonts w:ascii="Calibri" w:hAnsi="Calibri" w:cs="Calibri"/>
          <w:b/>
          <w:bCs/>
        </w:rPr>
      </w:pPr>
      <w:r w:rsidRPr="00C364A2">
        <w:rPr>
          <w:rFonts w:ascii="Calibri" w:hAnsi="Calibri" w:cs="Calibri"/>
          <w:b/>
          <w:bCs/>
          <w:rtl/>
        </w:rPr>
        <w:t>مخاطر المطالبات</w:t>
      </w:r>
    </w:p>
    <w:p w14:paraId="16799328" w14:textId="77777777" w:rsidR="001E4611" w:rsidRPr="00C364A2" w:rsidRDefault="001E4611" w:rsidP="001E4611">
      <w:pPr>
        <w:bidi/>
        <w:rPr>
          <w:rFonts w:ascii="Calibri" w:hAnsi="Calibri" w:cs="Calibri"/>
          <w:b/>
          <w:bCs/>
        </w:rPr>
      </w:pPr>
      <w:r w:rsidRPr="00C364A2">
        <w:rPr>
          <w:rFonts w:ascii="Calibri" w:hAnsi="Calibri" w:cs="Calibri"/>
          <w:b/>
          <w:bCs/>
        </w:rPr>
        <w:t xml:space="preserve">2.4.4 </w:t>
      </w:r>
      <w:r w:rsidRPr="00C364A2">
        <w:rPr>
          <w:rFonts w:ascii="Calibri" w:hAnsi="Calibri" w:cs="Calibri"/>
          <w:b/>
          <w:bCs/>
          <w:rtl/>
        </w:rPr>
        <w:t>دورة إدارة المخاطر</w:t>
      </w:r>
    </w:p>
    <w:p w14:paraId="510F2D29" w14:textId="77777777" w:rsidR="001E4611" w:rsidRPr="00C364A2" w:rsidRDefault="001E4611" w:rsidP="001E4611">
      <w:pPr>
        <w:numPr>
          <w:ilvl w:val="0"/>
          <w:numId w:val="117"/>
        </w:numPr>
        <w:bidi/>
        <w:rPr>
          <w:rFonts w:ascii="Calibri" w:hAnsi="Calibri" w:cs="Calibri"/>
          <w:b/>
          <w:bCs/>
        </w:rPr>
      </w:pPr>
      <w:r w:rsidRPr="00C364A2">
        <w:rPr>
          <w:rFonts w:ascii="Calibri" w:hAnsi="Calibri" w:cs="Calibri"/>
          <w:b/>
          <w:bCs/>
          <w:rtl/>
        </w:rPr>
        <w:lastRenderedPageBreak/>
        <w:t>تحديد المخاطر</w:t>
      </w:r>
    </w:p>
    <w:p w14:paraId="4E44709C" w14:textId="77777777" w:rsidR="001E4611" w:rsidRPr="00C364A2" w:rsidRDefault="001E4611" w:rsidP="001E4611">
      <w:pPr>
        <w:numPr>
          <w:ilvl w:val="0"/>
          <w:numId w:val="117"/>
        </w:numPr>
        <w:bidi/>
        <w:rPr>
          <w:rFonts w:ascii="Calibri" w:hAnsi="Calibri" w:cs="Calibri"/>
          <w:b/>
          <w:bCs/>
        </w:rPr>
      </w:pPr>
      <w:r w:rsidRPr="00C364A2">
        <w:rPr>
          <w:rFonts w:ascii="Calibri" w:hAnsi="Calibri" w:cs="Calibri"/>
          <w:b/>
          <w:bCs/>
          <w:rtl/>
        </w:rPr>
        <w:t>تحليلها</w:t>
      </w:r>
    </w:p>
    <w:p w14:paraId="32A0EE09" w14:textId="77777777" w:rsidR="001E4611" w:rsidRPr="00C364A2" w:rsidRDefault="001E4611" w:rsidP="001E4611">
      <w:pPr>
        <w:numPr>
          <w:ilvl w:val="0"/>
          <w:numId w:val="117"/>
        </w:numPr>
        <w:bidi/>
        <w:rPr>
          <w:rFonts w:ascii="Calibri" w:hAnsi="Calibri" w:cs="Calibri"/>
          <w:b/>
          <w:bCs/>
        </w:rPr>
      </w:pPr>
      <w:r w:rsidRPr="00C364A2">
        <w:rPr>
          <w:rFonts w:ascii="Calibri" w:hAnsi="Calibri" w:cs="Calibri"/>
          <w:b/>
          <w:bCs/>
          <w:rtl/>
        </w:rPr>
        <w:t>تقييمها</w:t>
      </w:r>
    </w:p>
    <w:p w14:paraId="62D88F2E" w14:textId="77777777" w:rsidR="001E4611" w:rsidRPr="00C364A2" w:rsidRDefault="001E4611" w:rsidP="001E4611">
      <w:pPr>
        <w:numPr>
          <w:ilvl w:val="0"/>
          <w:numId w:val="117"/>
        </w:numPr>
        <w:bidi/>
        <w:rPr>
          <w:rFonts w:ascii="Calibri" w:hAnsi="Calibri" w:cs="Calibri"/>
          <w:b/>
          <w:bCs/>
        </w:rPr>
      </w:pPr>
      <w:r w:rsidRPr="00C364A2">
        <w:rPr>
          <w:rFonts w:ascii="Calibri" w:hAnsi="Calibri" w:cs="Calibri"/>
          <w:b/>
          <w:bCs/>
          <w:rtl/>
        </w:rPr>
        <w:t>معالجتها</w:t>
      </w:r>
    </w:p>
    <w:p w14:paraId="28F9D598" w14:textId="77777777" w:rsidR="001E4611" w:rsidRPr="00C364A2" w:rsidRDefault="001E4611" w:rsidP="001E4611">
      <w:pPr>
        <w:numPr>
          <w:ilvl w:val="0"/>
          <w:numId w:val="117"/>
        </w:numPr>
        <w:bidi/>
        <w:rPr>
          <w:rFonts w:ascii="Calibri" w:hAnsi="Calibri" w:cs="Calibri"/>
          <w:b/>
          <w:bCs/>
        </w:rPr>
      </w:pPr>
      <w:r w:rsidRPr="00C364A2">
        <w:rPr>
          <w:rFonts w:ascii="Calibri" w:hAnsi="Calibri" w:cs="Calibri"/>
          <w:b/>
          <w:bCs/>
          <w:rtl/>
        </w:rPr>
        <w:t>مراقبتها</w:t>
      </w:r>
    </w:p>
    <w:p w14:paraId="1383E1B1" w14:textId="77777777" w:rsidR="001E4611" w:rsidRPr="00C364A2" w:rsidRDefault="00000000" w:rsidP="001E4611">
      <w:pPr>
        <w:bidi/>
        <w:rPr>
          <w:rFonts w:ascii="Calibri" w:hAnsi="Calibri" w:cs="Calibri"/>
          <w:b/>
          <w:bCs/>
        </w:rPr>
      </w:pPr>
      <w:r w:rsidRPr="00C364A2">
        <w:rPr>
          <w:rFonts w:ascii="Calibri" w:hAnsi="Calibri" w:cs="Calibri"/>
          <w:b/>
          <w:bCs/>
        </w:rPr>
        <w:pict w14:anchorId="718DD1E8">
          <v:rect id="_x0000_i1048" style="width:0;height:1.5pt" o:hralign="center" o:hrstd="t" o:hr="t" fillcolor="#a0a0a0" stroked="f"/>
        </w:pict>
      </w:r>
    </w:p>
    <w:p w14:paraId="457602FD" w14:textId="77777777" w:rsidR="001E4611" w:rsidRPr="00C364A2" w:rsidRDefault="001E4611" w:rsidP="001E4611">
      <w:pPr>
        <w:bidi/>
        <w:rPr>
          <w:rFonts w:ascii="Calibri" w:hAnsi="Calibri" w:cs="Calibri"/>
          <w:b/>
          <w:bCs/>
          <w:color w:val="002060"/>
        </w:rPr>
      </w:pPr>
      <w:r w:rsidRPr="00C364A2">
        <w:rPr>
          <w:rFonts w:ascii="Calibri" w:hAnsi="Calibri" w:cs="Calibri"/>
          <w:b/>
          <w:bCs/>
          <w:color w:val="002060"/>
        </w:rPr>
        <w:t xml:space="preserve">2.5 </w:t>
      </w:r>
      <w:r w:rsidRPr="00C364A2">
        <w:rPr>
          <w:rFonts w:ascii="Calibri" w:hAnsi="Calibri" w:cs="Calibri"/>
          <w:b/>
          <w:bCs/>
          <w:color w:val="002060"/>
          <w:rtl/>
        </w:rPr>
        <w:t>المبحث الرابع: النماذج العالمية في إدارة المخاطر</w:t>
      </w:r>
    </w:p>
    <w:p w14:paraId="5B5D8CE2" w14:textId="77777777" w:rsidR="001E4611" w:rsidRPr="00C364A2" w:rsidRDefault="001E4611" w:rsidP="001E4611">
      <w:pPr>
        <w:bidi/>
        <w:rPr>
          <w:rFonts w:ascii="Calibri" w:hAnsi="Calibri" w:cs="Calibri"/>
          <w:b/>
          <w:bCs/>
        </w:rPr>
      </w:pPr>
      <w:r w:rsidRPr="00C364A2">
        <w:rPr>
          <w:rFonts w:ascii="Calibri" w:hAnsi="Calibri" w:cs="Calibri"/>
          <w:b/>
          <w:bCs/>
        </w:rPr>
        <w:t xml:space="preserve">2.5.1 </w:t>
      </w:r>
      <w:r w:rsidRPr="00C364A2">
        <w:rPr>
          <w:rFonts w:ascii="Calibri" w:hAnsi="Calibri" w:cs="Calibri"/>
          <w:b/>
          <w:bCs/>
          <w:rtl/>
        </w:rPr>
        <w:t>نموذج</w:t>
      </w:r>
      <w:r w:rsidRPr="00C364A2">
        <w:rPr>
          <w:rFonts w:ascii="Calibri" w:hAnsi="Calibri" w:cs="Calibri"/>
          <w:b/>
          <w:bCs/>
        </w:rPr>
        <w:t xml:space="preserve"> COSO ERM</w:t>
      </w:r>
    </w:p>
    <w:p w14:paraId="2EF2A64D" w14:textId="77777777" w:rsidR="001E4611" w:rsidRPr="00C364A2" w:rsidRDefault="001E4611" w:rsidP="001E4611">
      <w:pPr>
        <w:bidi/>
        <w:rPr>
          <w:rFonts w:ascii="Calibri" w:hAnsi="Calibri" w:cs="Calibri"/>
          <w:b/>
          <w:bCs/>
        </w:rPr>
      </w:pPr>
      <w:r w:rsidRPr="00C364A2">
        <w:rPr>
          <w:rFonts w:ascii="Calibri" w:hAnsi="Calibri" w:cs="Calibri"/>
          <w:b/>
          <w:bCs/>
          <w:rtl/>
        </w:rPr>
        <w:t>يتكون من 8 عناصر</w:t>
      </w:r>
      <w:r w:rsidRPr="00C364A2">
        <w:rPr>
          <w:rFonts w:ascii="Calibri" w:hAnsi="Calibri" w:cs="Calibri"/>
          <w:b/>
          <w:bCs/>
        </w:rPr>
        <w:t>:</w:t>
      </w:r>
    </w:p>
    <w:p w14:paraId="2DE2968A" w14:textId="77777777" w:rsidR="001E4611" w:rsidRPr="00C364A2" w:rsidRDefault="001E4611" w:rsidP="001E4611">
      <w:pPr>
        <w:numPr>
          <w:ilvl w:val="0"/>
          <w:numId w:val="118"/>
        </w:numPr>
        <w:bidi/>
        <w:rPr>
          <w:rFonts w:ascii="Calibri" w:hAnsi="Calibri" w:cs="Calibri"/>
          <w:b/>
          <w:bCs/>
        </w:rPr>
      </w:pPr>
      <w:r w:rsidRPr="00C364A2">
        <w:rPr>
          <w:rFonts w:ascii="Calibri" w:hAnsi="Calibri" w:cs="Calibri"/>
          <w:b/>
          <w:bCs/>
          <w:rtl/>
        </w:rPr>
        <w:t>البيئة الداخلية</w:t>
      </w:r>
    </w:p>
    <w:p w14:paraId="68B5F94F" w14:textId="77777777" w:rsidR="001E4611" w:rsidRPr="00C364A2" w:rsidRDefault="001E4611" w:rsidP="001E4611">
      <w:pPr>
        <w:numPr>
          <w:ilvl w:val="0"/>
          <w:numId w:val="118"/>
        </w:numPr>
        <w:bidi/>
        <w:rPr>
          <w:rFonts w:ascii="Calibri" w:hAnsi="Calibri" w:cs="Calibri"/>
          <w:b/>
          <w:bCs/>
        </w:rPr>
      </w:pPr>
      <w:r w:rsidRPr="00C364A2">
        <w:rPr>
          <w:rFonts w:ascii="Calibri" w:hAnsi="Calibri" w:cs="Calibri"/>
          <w:b/>
          <w:bCs/>
          <w:rtl/>
        </w:rPr>
        <w:t>تحديد الأهداف</w:t>
      </w:r>
    </w:p>
    <w:p w14:paraId="282A28FD" w14:textId="77777777" w:rsidR="001E4611" w:rsidRPr="00C364A2" w:rsidRDefault="001E4611" w:rsidP="001E4611">
      <w:pPr>
        <w:numPr>
          <w:ilvl w:val="0"/>
          <w:numId w:val="118"/>
        </w:numPr>
        <w:bidi/>
        <w:rPr>
          <w:rFonts w:ascii="Calibri" w:hAnsi="Calibri" w:cs="Calibri"/>
          <w:b/>
          <w:bCs/>
        </w:rPr>
      </w:pPr>
      <w:r w:rsidRPr="00C364A2">
        <w:rPr>
          <w:rFonts w:ascii="Calibri" w:hAnsi="Calibri" w:cs="Calibri"/>
          <w:b/>
          <w:bCs/>
          <w:rtl/>
        </w:rPr>
        <w:t>تحديد الأحداث</w:t>
      </w:r>
    </w:p>
    <w:p w14:paraId="74732ADA" w14:textId="77777777" w:rsidR="001E4611" w:rsidRPr="00C364A2" w:rsidRDefault="001E4611" w:rsidP="001E4611">
      <w:pPr>
        <w:numPr>
          <w:ilvl w:val="0"/>
          <w:numId w:val="118"/>
        </w:numPr>
        <w:bidi/>
        <w:rPr>
          <w:rFonts w:ascii="Calibri" w:hAnsi="Calibri" w:cs="Calibri"/>
          <w:b/>
          <w:bCs/>
        </w:rPr>
      </w:pPr>
      <w:r w:rsidRPr="00C364A2">
        <w:rPr>
          <w:rFonts w:ascii="Calibri" w:hAnsi="Calibri" w:cs="Calibri"/>
          <w:b/>
          <w:bCs/>
          <w:rtl/>
        </w:rPr>
        <w:t>تقييم المخاطر</w:t>
      </w:r>
    </w:p>
    <w:p w14:paraId="013FEF33" w14:textId="77777777" w:rsidR="001E4611" w:rsidRPr="00C364A2" w:rsidRDefault="001E4611" w:rsidP="001E4611">
      <w:pPr>
        <w:numPr>
          <w:ilvl w:val="0"/>
          <w:numId w:val="118"/>
        </w:numPr>
        <w:bidi/>
        <w:rPr>
          <w:rFonts w:ascii="Calibri" w:hAnsi="Calibri" w:cs="Calibri"/>
          <w:b/>
          <w:bCs/>
        </w:rPr>
      </w:pPr>
      <w:r w:rsidRPr="00C364A2">
        <w:rPr>
          <w:rFonts w:ascii="Calibri" w:hAnsi="Calibri" w:cs="Calibri"/>
          <w:b/>
          <w:bCs/>
          <w:rtl/>
        </w:rPr>
        <w:t>الاستجابة للمخاطر</w:t>
      </w:r>
    </w:p>
    <w:p w14:paraId="0CC830B3" w14:textId="77777777" w:rsidR="001E4611" w:rsidRPr="00C364A2" w:rsidRDefault="001E4611" w:rsidP="001E4611">
      <w:pPr>
        <w:numPr>
          <w:ilvl w:val="0"/>
          <w:numId w:val="118"/>
        </w:numPr>
        <w:bidi/>
        <w:rPr>
          <w:rFonts w:ascii="Calibri" w:hAnsi="Calibri" w:cs="Calibri"/>
          <w:b/>
          <w:bCs/>
        </w:rPr>
      </w:pPr>
      <w:r w:rsidRPr="00C364A2">
        <w:rPr>
          <w:rFonts w:ascii="Calibri" w:hAnsi="Calibri" w:cs="Calibri"/>
          <w:b/>
          <w:bCs/>
          <w:rtl/>
        </w:rPr>
        <w:t>الرقابة</w:t>
      </w:r>
    </w:p>
    <w:p w14:paraId="77010D34" w14:textId="77777777" w:rsidR="001E4611" w:rsidRPr="00C364A2" w:rsidRDefault="001E4611" w:rsidP="001E4611">
      <w:pPr>
        <w:numPr>
          <w:ilvl w:val="0"/>
          <w:numId w:val="118"/>
        </w:numPr>
        <w:bidi/>
        <w:rPr>
          <w:rFonts w:ascii="Calibri" w:hAnsi="Calibri" w:cs="Calibri"/>
          <w:b/>
          <w:bCs/>
        </w:rPr>
      </w:pPr>
      <w:r w:rsidRPr="00C364A2">
        <w:rPr>
          <w:rFonts w:ascii="Calibri" w:hAnsi="Calibri" w:cs="Calibri"/>
          <w:b/>
          <w:bCs/>
          <w:rtl/>
        </w:rPr>
        <w:t>المعلومات</w:t>
      </w:r>
    </w:p>
    <w:p w14:paraId="7E6488D9" w14:textId="77777777" w:rsidR="001E4611" w:rsidRPr="00C364A2" w:rsidRDefault="001E4611" w:rsidP="001E4611">
      <w:pPr>
        <w:numPr>
          <w:ilvl w:val="0"/>
          <w:numId w:val="118"/>
        </w:numPr>
        <w:bidi/>
        <w:rPr>
          <w:rFonts w:ascii="Calibri" w:hAnsi="Calibri" w:cs="Calibri"/>
          <w:b/>
          <w:bCs/>
        </w:rPr>
      </w:pPr>
      <w:r w:rsidRPr="00C364A2">
        <w:rPr>
          <w:rFonts w:ascii="Calibri" w:hAnsi="Calibri" w:cs="Calibri"/>
          <w:b/>
          <w:bCs/>
          <w:rtl/>
        </w:rPr>
        <w:t>المراجعة</w:t>
      </w:r>
    </w:p>
    <w:p w14:paraId="71E2E64A" w14:textId="77777777" w:rsidR="001E4611" w:rsidRPr="00C364A2" w:rsidRDefault="001E4611" w:rsidP="001E4611">
      <w:pPr>
        <w:bidi/>
        <w:rPr>
          <w:rFonts w:ascii="Calibri" w:hAnsi="Calibri" w:cs="Calibri"/>
          <w:b/>
          <w:bCs/>
        </w:rPr>
      </w:pPr>
      <w:r w:rsidRPr="00C364A2">
        <w:rPr>
          <w:rFonts w:ascii="Calibri" w:hAnsi="Calibri" w:cs="Calibri"/>
          <w:b/>
          <w:bCs/>
        </w:rPr>
        <w:t xml:space="preserve">2.5.2 </w:t>
      </w:r>
      <w:r w:rsidRPr="00C364A2">
        <w:rPr>
          <w:rFonts w:ascii="Calibri" w:hAnsi="Calibri" w:cs="Calibri"/>
          <w:b/>
          <w:bCs/>
          <w:rtl/>
        </w:rPr>
        <w:t>معيار</w:t>
      </w:r>
      <w:r w:rsidRPr="00C364A2">
        <w:rPr>
          <w:rFonts w:ascii="Calibri" w:hAnsi="Calibri" w:cs="Calibri"/>
          <w:b/>
          <w:bCs/>
        </w:rPr>
        <w:t xml:space="preserve"> ISO 31000</w:t>
      </w:r>
    </w:p>
    <w:p w14:paraId="28A98FA8" w14:textId="77777777" w:rsidR="001E4611" w:rsidRPr="00C364A2" w:rsidRDefault="001E4611" w:rsidP="001E4611">
      <w:pPr>
        <w:bidi/>
        <w:rPr>
          <w:rFonts w:ascii="Calibri" w:hAnsi="Calibri" w:cs="Calibri"/>
          <w:b/>
          <w:bCs/>
        </w:rPr>
      </w:pPr>
      <w:r w:rsidRPr="00C364A2">
        <w:rPr>
          <w:rFonts w:ascii="Calibri" w:hAnsi="Calibri" w:cs="Calibri"/>
          <w:b/>
          <w:bCs/>
          <w:rtl/>
        </w:rPr>
        <w:t>يشمل</w:t>
      </w:r>
      <w:r w:rsidRPr="00C364A2">
        <w:rPr>
          <w:rFonts w:ascii="Calibri" w:hAnsi="Calibri" w:cs="Calibri"/>
          <w:b/>
          <w:bCs/>
        </w:rPr>
        <w:t>:</w:t>
      </w:r>
    </w:p>
    <w:p w14:paraId="0BF8F3BB" w14:textId="77777777" w:rsidR="001E4611" w:rsidRPr="00C364A2" w:rsidRDefault="001E4611" w:rsidP="001E4611">
      <w:pPr>
        <w:numPr>
          <w:ilvl w:val="0"/>
          <w:numId w:val="119"/>
        </w:numPr>
        <w:bidi/>
        <w:rPr>
          <w:rFonts w:ascii="Calibri" w:hAnsi="Calibri" w:cs="Calibri"/>
          <w:b/>
          <w:bCs/>
        </w:rPr>
      </w:pPr>
      <w:r w:rsidRPr="00C364A2">
        <w:rPr>
          <w:rFonts w:ascii="Calibri" w:hAnsi="Calibri" w:cs="Calibri"/>
          <w:b/>
          <w:bCs/>
          <w:rtl/>
        </w:rPr>
        <w:t>المبادئ</w:t>
      </w:r>
    </w:p>
    <w:p w14:paraId="68AAFC49" w14:textId="77777777" w:rsidR="001E4611" w:rsidRPr="00C364A2" w:rsidRDefault="001E4611" w:rsidP="001E4611">
      <w:pPr>
        <w:numPr>
          <w:ilvl w:val="0"/>
          <w:numId w:val="119"/>
        </w:numPr>
        <w:bidi/>
        <w:rPr>
          <w:rFonts w:ascii="Calibri" w:hAnsi="Calibri" w:cs="Calibri"/>
          <w:b/>
          <w:bCs/>
        </w:rPr>
      </w:pPr>
      <w:r w:rsidRPr="00C364A2">
        <w:rPr>
          <w:rFonts w:ascii="Calibri" w:hAnsi="Calibri" w:cs="Calibri"/>
          <w:b/>
          <w:bCs/>
          <w:rtl/>
        </w:rPr>
        <w:t>إطار العمل</w:t>
      </w:r>
    </w:p>
    <w:p w14:paraId="029D74EF" w14:textId="77777777" w:rsidR="001E4611" w:rsidRPr="00C364A2" w:rsidRDefault="001E4611" w:rsidP="001E4611">
      <w:pPr>
        <w:numPr>
          <w:ilvl w:val="0"/>
          <w:numId w:val="119"/>
        </w:numPr>
        <w:bidi/>
        <w:rPr>
          <w:rFonts w:ascii="Calibri" w:hAnsi="Calibri" w:cs="Calibri"/>
          <w:b/>
          <w:bCs/>
        </w:rPr>
      </w:pPr>
      <w:r w:rsidRPr="00C364A2">
        <w:rPr>
          <w:rFonts w:ascii="Calibri" w:hAnsi="Calibri" w:cs="Calibri"/>
          <w:b/>
          <w:bCs/>
          <w:rtl/>
        </w:rPr>
        <w:t>العمليات</w:t>
      </w:r>
    </w:p>
    <w:p w14:paraId="6D9BA454" w14:textId="77777777" w:rsidR="001E4611" w:rsidRPr="00C364A2" w:rsidRDefault="001E4611" w:rsidP="001E4611">
      <w:pPr>
        <w:bidi/>
        <w:rPr>
          <w:rFonts w:ascii="Calibri" w:hAnsi="Calibri" w:cs="Calibri"/>
          <w:b/>
          <w:bCs/>
        </w:rPr>
      </w:pPr>
      <w:r w:rsidRPr="00C364A2">
        <w:rPr>
          <w:rFonts w:ascii="Calibri" w:hAnsi="Calibri" w:cs="Calibri"/>
          <w:b/>
          <w:bCs/>
        </w:rPr>
        <w:t xml:space="preserve">2.5.3 </w:t>
      </w:r>
      <w:r w:rsidRPr="00C364A2">
        <w:rPr>
          <w:rFonts w:ascii="Calibri" w:hAnsi="Calibri" w:cs="Calibri"/>
          <w:b/>
          <w:bCs/>
          <w:rtl/>
        </w:rPr>
        <w:t>المقارنة بين</w:t>
      </w:r>
      <w:r w:rsidRPr="00C364A2">
        <w:rPr>
          <w:rFonts w:ascii="Calibri" w:hAnsi="Calibri" w:cs="Calibri"/>
          <w:b/>
          <w:bCs/>
        </w:rPr>
        <w:t xml:space="preserve"> COSO </w:t>
      </w:r>
      <w:r w:rsidRPr="00C364A2">
        <w:rPr>
          <w:rFonts w:ascii="Calibri" w:hAnsi="Calibri" w:cs="Calibri"/>
          <w:b/>
          <w:bCs/>
          <w:rtl/>
        </w:rPr>
        <w:t>و</w:t>
      </w:r>
      <w:r w:rsidRPr="00C364A2">
        <w:rPr>
          <w:rFonts w:ascii="Calibri" w:hAnsi="Calibri" w:cs="Calibri"/>
          <w:b/>
          <w:bCs/>
        </w:rPr>
        <w:t xml:space="preserve"> ISO</w:t>
      </w:r>
    </w:p>
    <w:p w14:paraId="06FC0A81" w14:textId="77777777" w:rsidR="001E4611" w:rsidRPr="00C364A2" w:rsidRDefault="001E4611" w:rsidP="001E4611">
      <w:pPr>
        <w:numPr>
          <w:ilvl w:val="0"/>
          <w:numId w:val="120"/>
        </w:numPr>
        <w:bidi/>
        <w:rPr>
          <w:rFonts w:ascii="Calibri" w:hAnsi="Calibri" w:cs="Calibri"/>
          <w:b/>
          <w:bCs/>
        </w:rPr>
      </w:pPr>
      <w:r w:rsidRPr="00C364A2">
        <w:rPr>
          <w:rFonts w:ascii="Calibri" w:hAnsi="Calibri" w:cs="Calibri"/>
          <w:b/>
          <w:bCs/>
        </w:rPr>
        <w:t xml:space="preserve">COSO </w:t>
      </w:r>
      <w:r w:rsidRPr="00C364A2">
        <w:rPr>
          <w:rFonts w:ascii="Calibri" w:hAnsi="Calibri" w:cs="Calibri"/>
          <w:b/>
          <w:bCs/>
          <w:rtl/>
        </w:rPr>
        <w:t>أكثر شمولًا من الناحية التنظيمية</w:t>
      </w:r>
    </w:p>
    <w:p w14:paraId="0E2BB522" w14:textId="77777777" w:rsidR="001E4611" w:rsidRPr="00C364A2" w:rsidRDefault="001E4611" w:rsidP="001E4611">
      <w:pPr>
        <w:numPr>
          <w:ilvl w:val="0"/>
          <w:numId w:val="120"/>
        </w:numPr>
        <w:bidi/>
        <w:rPr>
          <w:rFonts w:ascii="Calibri" w:hAnsi="Calibri" w:cs="Calibri"/>
          <w:b/>
          <w:bCs/>
        </w:rPr>
      </w:pPr>
      <w:r w:rsidRPr="00C364A2">
        <w:rPr>
          <w:rFonts w:ascii="Calibri" w:hAnsi="Calibri" w:cs="Calibri"/>
          <w:b/>
          <w:bCs/>
        </w:rPr>
        <w:t xml:space="preserve">ISO </w:t>
      </w:r>
      <w:r w:rsidRPr="00C364A2">
        <w:rPr>
          <w:rFonts w:ascii="Calibri" w:hAnsi="Calibri" w:cs="Calibri"/>
          <w:b/>
          <w:bCs/>
          <w:rtl/>
        </w:rPr>
        <w:t>يعتمد على المرونة التشغيلية</w:t>
      </w:r>
    </w:p>
    <w:p w14:paraId="3DD08AA8" w14:textId="77777777" w:rsidR="001E4611" w:rsidRPr="00C364A2" w:rsidRDefault="001E4611" w:rsidP="001E4611">
      <w:pPr>
        <w:numPr>
          <w:ilvl w:val="0"/>
          <w:numId w:val="120"/>
        </w:numPr>
        <w:bidi/>
        <w:rPr>
          <w:rFonts w:ascii="Calibri" w:hAnsi="Calibri" w:cs="Calibri"/>
          <w:b/>
          <w:bCs/>
        </w:rPr>
      </w:pPr>
      <w:r w:rsidRPr="00C364A2">
        <w:rPr>
          <w:rFonts w:ascii="Calibri" w:hAnsi="Calibri" w:cs="Calibri"/>
          <w:b/>
          <w:bCs/>
          <w:rtl/>
        </w:rPr>
        <w:t>كلاهما يُستخدم في شركات التأمين السعودية</w:t>
      </w:r>
    </w:p>
    <w:p w14:paraId="04641671" w14:textId="77777777" w:rsidR="001E4611" w:rsidRPr="00C364A2" w:rsidRDefault="00000000" w:rsidP="001E4611">
      <w:pPr>
        <w:bidi/>
        <w:rPr>
          <w:rFonts w:ascii="Calibri" w:hAnsi="Calibri" w:cs="Calibri"/>
          <w:b/>
          <w:bCs/>
        </w:rPr>
      </w:pPr>
      <w:r w:rsidRPr="00C364A2">
        <w:rPr>
          <w:rFonts w:ascii="Calibri" w:hAnsi="Calibri" w:cs="Calibri"/>
          <w:b/>
          <w:bCs/>
        </w:rPr>
        <w:lastRenderedPageBreak/>
        <w:pict w14:anchorId="68BAB2AE">
          <v:rect id="_x0000_i1049" style="width:0;height:1.5pt" o:hralign="center" o:hrstd="t" o:hr="t" fillcolor="#a0a0a0" stroked="f"/>
        </w:pict>
      </w:r>
    </w:p>
    <w:p w14:paraId="0EBDA480" w14:textId="77777777" w:rsidR="001E4611" w:rsidRPr="00C364A2" w:rsidRDefault="001E4611" w:rsidP="001E4611">
      <w:pPr>
        <w:bidi/>
        <w:rPr>
          <w:rFonts w:ascii="Calibri" w:hAnsi="Calibri" w:cs="Calibri"/>
          <w:b/>
          <w:bCs/>
          <w:color w:val="002060"/>
        </w:rPr>
      </w:pPr>
      <w:r w:rsidRPr="00C364A2">
        <w:rPr>
          <w:rFonts w:ascii="Calibri" w:hAnsi="Calibri" w:cs="Calibri"/>
          <w:b/>
          <w:bCs/>
          <w:color w:val="002060"/>
        </w:rPr>
        <w:t xml:space="preserve">2.6 </w:t>
      </w:r>
      <w:r w:rsidRPr="00C364A2">
        <w:rPr>
          <w:rFonts w:ascii="Calibri" w:hAnsi="Calibri" w:cs="Calibri"/>
          <w:b/>
          <w:bCs/>
          <w:color w:val="002060"/>
          <w:rtl/>
        </w:rPr>
        <w:t>المبحث الخامس: العلاقة التكاملية بين الحوكمة وإدارة المخاطر</w:t>
      </w:r>
    </w:p>
    <w:p w14:paraId="1C5C85DD" w14:textId="77777777" w:rsidR="001E4611" w:rsidRPr="00C364A2" w:rsidRDefault="001E4611" w:rsidP="001E4611">
      <w:pPr>
        <w:bidi/>
        <w:rPr>
          <w:rFonts w:ascii="Calibri" w:hAnsi="Calibri" w:cs="Calibri"/>
          <w:b/>
          <w:bCs/>
        </w:rPr>
      </w:pPr>
      <w:r w:rsidRPr="00C364A2">
        <w:rPr>
          <w:rFonts w:ascii="Calibri" w:hAnsi="Calibri" w:cs="Calibri"/>
          <w:b/>
          <w:bCs/>
        </w:rPr>
        <w:t xml:space="preserve">2.6.1 </w:t>
      </w:r>
      <w:r w:rsidRPr="00C364A2">
        <w:rPr>
          <w:rFonts w:ascii="Calibri" w:hAnsi="Calibri" w:cs="Calibri"/>
          <w:b/>
          <w:bCs/>
          <w:rtl/>
        </w:rPr>
        <w:t>كيف تؤثر الحوكمة على إدارة المخاطر؟</w:t>
      </w:r>
    </w:p>
    <w:p w14:paraId="24882E14" w14:textId="77777777" w:rsidR="001E4611" w:rsidRPr="00C364A2" w:rsidRDefault="001E4611" w:rsidP="001E4611">
      <w:pPr>
        <w:numPr>
          <w:ilvl w:val="0"/>
          <w:numId w:val="121"/>
        </w:numPr>
        <w:bidi/>
        <w:rPr>
          <w:rFonts w:ascii="Calibri" w:hAnsi="Calibri" w:cs="Calibri"/>
          <w:b/>
          <w:bCs/>
        </w:rPr>
      </w:pPr>
      <w:r w:rsidRPr="00C364A2">
        <w:rPr>
          <w:rFonts w:ascii="Calibri" w:hAnsi="Calibri" w:cs="Calibri"/>
          <w:b/>
          <w:bCs/>
          <w:rtl/>
        </w:rPr>
        <w:t>تحديد الصلاحيات</w:t>
      </w:r>
    </w:p>
    <w:p w14:paraId="175C70FC" w14:textId="77777777" w:rsidR="001E4611" w:rsidRPr="00C364A2" w:rsidRDefault="001E4611" w:rsidP="001E4611">
      <w:pPr>
        <w:numPr>
          <w:ilvl w:val="0"/>
          <w:numId w:val="121"/>
        </w:numPr>
        <w:bidi/>
        <w:rPr>
          <w:rFonts w:ascii="Calibri" w:hAnsi="Calibri" w:cs="Calibri"/>
          <w:b/>
          <w:bCs/>
        </w:rPr>
      </w:pPr>
      <w:r w:rsidRPr="00C364A2">
        <w:rPr>
          <w:rFonts w:ascii="Calibri" w:hAnsi="Calibri" w:cs="Calibri"/>
          <w:b/>
          <w:bCs/>
          <w:rtl/>
        </w:rPr>
        <w:t>رفع جودة التقارير</w:t>
      </w:r>
    </w:p>
    <w:p w14:paraId="50674478" w14:textId="77777777" w:rsidR="001E4611" w:rsidRPr="00C364A2" w:rsidRDefault="001E4611" w:rsidP="001E4611">
      <w:pPr>
        <w:numPr>
          <w:ilvl w:val="0"/>
          <w:numId w:val="121"/>
        </w:numPr>
        <w:bidi/>
        <w:rPr>
          <w:rFonts w:ascii="Calibri" w:hAnsi="Calibri" w:cs="Calibri"/>
          <w:b/>
          <w:bCs/>
        </w:rPr>
      </w:pPr>
      <w:r w:rsidRPr="00C364A2">
        <w:rPr>
          <w:rFonts w:ascii="Calibri" w:hAnsi="Calibri" w:cs="Calibri"/>
          <w:b/>
          <w:bCs/>
          <w:rtl/>
        </w:rPr>
        <w:t>تحسين المراقبة</w:t>
      </w:r>
    </w:p>
    <w:p w14:paraId="24BA9007" w14:textId="77777777" w:rsidR="001E4611" w:rsidRPr="00C364A2" w:rsidRDefault="001E4611" w:rsidP="001E4611">
      <w:pPr>
        <w:numPr>
          <w:ilvl w:val="0"/>
          <w:numId w:val="121"/>
        </w:numPr>
        <w:bidi/>
        <w:rPr>
          <w:rFonts w:ascii="Calibri" w:hAnsi="Calibri" w:cs="Calibri"/>
          <w:b/>
          <w:bCs/>
        </w:rPr>
      </w:pPr>
      <w:r w:rsidRPr="00C364A2">
        <w:rPr>
          <w:rFonts w:ascii="Calibri" w:hAnsi="Calibri" w:cs="Calibri"/>
          <w:b/>
          <w:bCs/>
          <w:rtl/>
        </w:rPr>
        <w:t>تعزيز الشفافية</w:t>
      </w:r>
    </w:p>
    <w:p w14:paraId="24342D9E" w14:textId="77777777" w:rsidR="001E4611" w:rsidRPr="00C364A2" w:rsidRDefault="001E4611" w:rsidP="001E4611">
      <w:pPr>
        <w:bidi/>
        <w:rPr>
          <w:rFonts w:ascii="Calibri" w:hAnsi="Calibri" w:cs="Calibri"/>
          <w:b/>
          <w:bCs/>
        </w:rPr>
      </w:pPr>
      <w:r w:rsidRPr="00C364A2">
        <w:rPr>
          <w:rFonts w:ascii="Calibri" w:hAnsi="Calibri" w:cs="Calibri"/>
          <w:b/>
          <w:bCs/>
        </w:rPr>
        <w:t xml:space="preserve">2.6.2 </w:t>
      </w:r>
      <w:r w:rsidRPr="00C364A2">
        <w:rPr>
          <w:rFonts w:ascii="Calibri" w:hAnsi="Calibri" w:cs="Calibri"/>
          <w:b/>
          <w:bCs/>
          <w:rtl/>
        </w:rPr>
        <w:t>العلاقة في السياق السعودي</w:t>
      </w:r>
    </w:p>
    <w:p w14:paraId="00C6CE69" w14:textId="77777777" w:rsidR="001E4611" w:rsidRPr="00C364A2" w:rsidRDefault="001E4611" w:rsidP="001E4611">
      <w:pPr>
        <w:bidi/>
        <w:rPr>
          <w:rFonts w:ascii="Calibri" w:hAnsi="Calibri" w:cs="Calibri"/>
          <w:b/>
          <w:bCs/>
        </w:rPr>
      </w:pPr>
      <w:r w:rsidRPr="00C364A2">
        <w:rPr>
          <w:rFonts w:ascii="Calibri" w:hAnsi="Calibri" w:cs="Calibri"/>
          <w:b/>
          <w:bCs/>
          <w:rtl/>
        </w:rPr>
        <w:t>تشير تقارير ساما إلى أن</w:t>
      </w:r>
      <w:r w:rsidRPr="00C364A2">
        <w:rPr>
          <w:rFonts w:ascii="Calibri" w:hAnsi="Calibri" w:cs="Calibri"/>
          <w:b/>
          <w:bCs/>
        </w:rPr>
        <w:t>:</w:t>
      </w:r>
    </w:p>
    <w:p w14:paraId="65E9349C" w14:textId="77777777" w:rsidR="001E4611" w:rsidRPr="00C364A2" w:rsidRDefault="001E4611" w:rsidP="001E4611">
      <w:pPr>
        <w:numPr>
          <w:ilvl w:val="0"/>
          <w:numId w:val="122"/>
        </w:numPr>
        <w:bidi/>
        <w:rPr>
          <w:rFonts w:ascii="Calibri" w:hAnsi="Calibri" w:cs="Calibri"/>
          <w:b/>
          <w:bCs/>
        </w:rPr>
      </w:pPr>
      <w:r w:rsidRPr="00C364A2">
        <w:rPr>
          <w:rFonts w:ascii="Calibri" w:hAnsi="Calibri" w:cs="Calibri"/>
          <w:b/>
          <w:bCs/>
          <w:rtl/>
        </w:rPr>
        <w:t>الشركات ذات الحوكمة المرتفعة لديها أخطاء أقل</w:t>
      </w:r>
    </w:p>
    <w:p w14:paraId="3E9433CB" w14:textId="77777777" w:rsidR="001E4611" w:rsidRPr="00C364A2" w:rsidRDefault="001E4611" w:rsidP="001E4611">
      <w:pPr>
        <w:numPr>
          <w:ilvl w:val="0"/>
          <w:numId w:val="122"/>
        </w:numPr>
        <w:bidi/>
        <w:rPr>
          <w:rFonts w:ascii="Calibri" w:hAnsi="Calibri" w:cs="Calibri"/>
          <w:b/>
          <w:bCs/>
        </w:rPr>
      </w:pPr>
      <w:r w:rsidRPr="00C364A2">
        <w:rPr>
          <w:rFonts w:ascii="Calibri" w:hAnsi="Calibri" w:cs="Calibri"/>
          <w:b/>
          <w:bCs/>
          <w:rtl/>
        </w:rPr>
        <w:t>ارتفاع الحوكمة يؤدي لزيادة الملاءة</w:t>
      </w:r>
    </w:p>
    <w:p w14:paraId="5693BFFF" w14:textId="77777777" w:rsidR="001E4611" w:rsidRPr="00C364A2" w:rsidRDefault="001E4611" w:rsidP="001E4611">
      <w:pPr>
        <w:numPr>
          <w:ilvl w:val="0"/>
          <w:numId w:val="122"/>
        </w:numPr>
        <w:bidi/>
        <w:rPr>
          <w:rFonts w:ascii="Calibri" w:hAnsi="Calibri" w:cs="Calibri"/>
          <w:b/>
          <w:bCs/>
        </w:rPr>
      </w:pPr>
      <w:r w:rsidRPr="00C364A2">
        <w:rPr>
          <w:rFonts w:ascii="Calibri" w:hAnsi="Calibri" w:cs="Calibri"/>
          <w:b/>
          <w:bCs/>
          <w:rtl/>
        </w:rPr>
        <w:t>لجان المخاطر تُعد عنصرًا حاسمًا</w:t>
      </w:r>
    </w:p>
    <w:p w14:paraId="7D397DE3" w14:textId="77777777" w:rsidR="001E4611" w:rsidRPr="00C364A2" w:rsidRDefault="001E4611" w:rsidP="001E4611">
      <w:pPr>
        <w:bidi/>
        <w:rPr>
          <w:rFonts w:ascii="Calibri" w:hAnsi="Calibri" w:cs="Calibri"/>
          <w:b/>
          <w:bCs/>
        </w:rPr>
      </w:pPr>
      <w:r w:rsidRPr="00C364A2">
        <w:rPr>
          <w:rFonts w:ascii="Calibri" w:hAnsi="Calibri" w:cs="Calibri"/>
          <w:b/>
          <w:bCs/>
        </w:rPr>
        <w:t xml:space="preserve">2.6.3 </w:t>
      </w:r>
      <w:r w:rsidRPr="00C364A2">
        <w:rPr>
          <w:rFonts w:ascii="Calibri" w:hAnsi="Calibri" w:cs="Calibri"/>
          <w:b/>
          <w:bCs/>
          <w:rtl/>
        </w:rPr>
        <w:t>الأدلة العلمية</w:t>
      </w:r>
    </w:p>
    <w:p w14:paraId="219F6F05" w14:textId="77777777" w:rsidR="001E4611" w:rsidRPr="00C364A2" w:rsidRDefault="001E4611" w:rsidP="001E4611">
      <w:pPr>
        <w:bidi/>
        <w:rPr>
          <w:rFonts w:ascii="Calibri" w:hAnsi="Calibri" w:cs="Calibri"/>
          <w:b/>
          <w:bCs/>
        </w:rPr>
      </w:pPr>
      <w:r w:rsidRPr="00C364A2">
        <w:rPr>
          <w:rFonts w:ascii="Calibri" w:hAnsi="Calibri" w:cs="Calibri"/>
          <w:b/>
          <w:bCs/>
          <w:rtl/>
        </w:rPr>
        <w:t>الدراسات تدعم وجود علاقة قوية بين</w:t>
      </w:r>
      <w:r w:rsidRPr="00C364A2">
        <w:rPr>
          <w:rFonts w:ascii="Calibri" w:hAnsi="Calibri" w:cs="Calibri"/>
          <w:b/>
          <w:bCs/>
        </w:rPr>
        <w:t>:</w:t>
      </w:r>
    </w:p>
    <w:p w14:paraId="7C72C889" w14:textId="77777777" w:rsidR="001E4611" w:rsidRPr="00C364A2" w:rsidRDefault="001E4611" w:rsidP="001E4611">
      <w:pPr>
        <w:numPr>
          <w:ilvl w:val="0"/>
          <w:numId w:val="123"/>
        </w:numPr>
        <w:bidi/>
        <w:rPr>
          <w:rFonts w:ascii="Calibri" w:hAnsi="Calibri" w:cs="Calibri"/>
          <w:b/>
          <w:bCs/>
        </w:rPr>
      </w:pPr>
      <w:r w:rsidRPr="00C364A2">
        <w:rPr>
          <w:rFonts w:ascii="Calibri" w:hAnsi="Calibri" w:cs="Calibri"/>
          <w:b/>
          <w:bCs/>
          <w:rtl/>
        </w:rPr>
        <w:t>الحوكمة وجودة القرارات</w:t>
      </w:r>
    </w:p>
    <w:p w14:paraId="5A843909" w14:textId="77777777" w:rsidR="001E4611" w:rsidRPr="00C364A2" w:rsidRDefault="001E4611" w:rsidP="001E4611">
      <w:pPr>
        <w:numPr>
          <w:ilvl w:val="0"/>
          <w:numId w:val="123"/>
        </w:numPr>
        <w:bidi/>
        <w:rPr>
          <w:rFonts w:ascii="Calibri" w:hAnsi="Calibri" w:cs="Calibri"/>
          <w:b/>
          <w:bCs/>
        </w:rPr>
      </w:pPr>
      <w:r w:rsidRPr="00C364A2">
        <w:rPr>
          <w:rFonts w:ascii="Calibri" w:hAnsi="Calibri" w:cs="Calibri"/>
          <w:b/>
          <w:bCs/>
          <w:rtl/>
        </w:rPr>
        <w:t>وجود لجان فعالة وانخفاض المخاطر التشغيلية</w:t>
      </w:r>
    </w:p>
    <w:p w14:paraId="1D8D057C" w14:textId="77777777" w:rsidR="001E4611" w:rsidRPr="00C364A2" w:rsidRDefault="00000000" w:rsidP="001E4611">
      <w:pPr>
        <w:bidi/>
        <w:rPr>
          <w:rFonts w:ascii="Calibri" w:hAnsi="Calibri" w:cs="Calibri"/>
          <w:b/>
          <w:bCs/>
        </w:rPr>
      </w:pPr>
      <w:r w:rsidRPr="00C364A2">
        <w:rPr>
          <w:rFonts w:ascii="Calibri" w:hAnsi="Calibri" w:cs="Calibri"/>
          <w:b/>
          <w:bCs/>
        </w:rPr>
        <w:pict w14:anchorId="5D65B1B9">
          <v:rect id="_x0000_i1050" style="width:0;height:1.5pt" o:hralign="center" o:hrstd="t" o:hr="t" fillcolor="#a0a0a0" stroked="f"/>
        </w:pict>
      </w:r>
    </w:p>
    <w:p w14:paraId="46181926" w14:textId="77777777" w:rsidR="001E4611" w:rsidRPr="00C364A2" w:rsidRDefault="001E4611" w:rsidP="001E4611">
      <w:pPr>
        <w:bidi/>
        <w:rPr>
          <w:rFonts w:ascii="Calibri" w:hAnsi="Calibri" w:cs="Calibri"/>
          <w:b/>
          <w:bCs/>
          <w:color w:val="002060"/>
        </w:rPr>
      </w:pPr>
      <w:r w:rsidRPr="00C364A2">
        <w:rPr>
          <w:rFonts w:ascii="Calibri" w:hAnsi="Calibri" w:cs="Calibri"/>
          <w:b/>
          <w:bCs/>
          <w:color w:val="002060"/>
        </w:rPr>
        <w:t xml:space="preserve">2.7 </w:t>
      </w:r>
      <w:r w:rsidRPr="00C364A2">
        <w:rPr>
          <w:rFonts w:ascii="Calibri" w:hAnsi="Calibri" w:cs="Calibri"/>
          <w:b/>
          <w:bCs/>
          <w:color w:val="002060"/>
          <w:rtl/>
        </w:rPr>
        <w:t>المبحث السادس: التطبيقات العملية للحوكمة وإدارة المخاطر في قطاع التأمين السعودي</w:t>
      </w:r>
    </w:p>
    <w:p w14:paraId="25899C00" w14:textId="77777777" w:rsidR="001E4611" w:rsidRPr="00C364A2" w:rsidRDefault="001E4611" w:rsidP="001E4611">
      <w:pPr>
        <w:bidi/>
        <w:rPr>
          <w:rFonts w:ascii="Calibri" w:hAnsi="Calibri" w:cs="Calibri"/>
          <w:b/>
          <w:bCs/>
        </w:rPr>
      </w:pPr>
      <w:r w:rsidRPr="00C364A2">
        <w:rPr>
          <w:rFonts w:ascii="Calibri" w:hAnsi="Calibri" w:cs="Calibri"/>
          <w:b/>
          <w:bCs/>
        </w:rPr>
        <w:t xml:space="preserve">2.7.1 </w:t>
      </w:r>
      <w:r w:rsidRPr="00C364A2">
        <w:rPr>
          <w:rFonts w:ascii="Calibri" w:hAnsi="Calibri" w:cs="Calibri"/>
          <w:b/>
          <w:bCs/>
          <w:rtl/>
        </w:rPr>
        <w:t>شركات ذات التزام مرتفع</w:t>
      </w:r>
    </w:p>
    <w:p w14:paraId="2B3273A2" w14:textId="77777777" w:rsidR="001E4611" w:rsidRPr="00C364A2" w:rsidRDefault="001E4611" w:rsidP="001E4611">
      <w:pPr>
        <w:numPr>
          <w:ilvl w:val="0"/>
          <w:numId w:val="124"/>
        </w:numPr>
        <w:bidi/>
        <w:rPr>
          <w:rFonts w:ascii="Calibri" w:hAnsi="Calibri" w:cs="Calibri"/>
          <w:b/>
          <w:bCs/>
        </w:rPr>
      </w:pPr>
      <w:r w:rsidRPr="00C364A2">
        <w:rPr>
          <w:rFonts w:ascii="Calibri" w:hAnsi="Calibri" w:cs="Calibri"/>
          <w:b/>
          <w:bCs/>
          <w:rtl/>
        </w:rPr>
        <w:t>تقارير واضحة</w:t>
      </w:r>
    </w:p>
    <w:p w14:paraId="498ADA34" w14:textId="77777777" w:rsidR="001E4611" w:rsidRPr="00C364A2" w:rsidRDefault="001E4611" w:rsidP="001E4611">
      <w:pPr>
        <w:numPr>
          <w:ilvl w:val="0"/>
          <w:numId w:val="124"/>
        </w:numPr>
        <w:bidi/>
        <w:rPr>
          <w:rFonts w:ascii="Calibri" w:hAnsi="Calibri" w:cs="Calibri"/>
          <w:b/>
          <w:bCs/>
        </w:rPr>
      </w:pPr>
      <w:r w:rsidRPr="00C364A2">
        <w:rPr>
          <w:rFonts w:ascii="Calibri" w:hAnsi="Calibri" w:cs="Calibri"/>
          <w:b/>
          <w:bCs/>
          <w:rtl/>
        </w:rPr>
        <w:t>لجان فعالة</w:t>
      </w:r>
    </w:p>
    <w:p w14:paraId="6EE1DA40" w14:textId="77777777" w:rsidR="001E4611" w:rsidRPr="00C364A2" w:rsidRDefault="001E4611" w:rsidP="001E4611">
      <w:pPr>
        <w:numPr>
          <w:ilvl w:val="0"/>
          <w:numId w:val="124"/>
        </w:numPr>
        <w:bidi/>
        <w:rPr>
          <w:rFonts w:ascii="Calibri" w:hAnsi="Calibri" w:cs="Calibri"/>
          <w:b/>
          <w:bCs/>
        </w:rPr>
      </w:pPr>
      <w:r w:rsidRPr="00C364A2">
        <w:rPr>
          <w:rFonts w:ascii="Calibri" w:hAnsi="Calibri" w:cs="Calibri"/>
          <w:b/>
          <w:bCs/>
          <w:rtl/>
        </w:rPr>
        <w:t>ملاءة مالية جيدة</w:t>
      </w:r>
    </w:p>
    <w:p w14:paraId="697EAF86" w14:textId="77777777" w:rsidR="001E4611" w:rsidRPr="00C364A2" w:rsidRDefault="001E4611" w:rsidP="001E4611">
      <w:pPr>
        <w:bidi/>
        <w:rPr>
          <w:rFonts w:ascii="Calibri" w:hAnsi="Calibri" w:cs="Calibri"/>
          <w:b/>
          <w:bCs/>
        </w:rPr>
      </w:pPr>
      <w:r w:rsidRPr="00C364A2">
        <w:rPr>
          <w:rFonts w:ascii="Calibri" w:hAnsi="Calibri" w:cs="Calibri"/>
          <w:b/>
          <w:bCs/>
        </w:rPr>
        <w:t xml:space="preserve">2.7.2 </w:t>
      </w:r>
      <w:r w:rsidRPr="00C364A2">
        <w:rPr>
          <w:rFonts w:ascii="Calibri" w:hAnsi="Calibri" w:cs="Calibri"/>
          <w:b/>
          <w:bCs/>
          <w:rtl/>
        </w:rPr>
        <w:t>شركات ذات التزام متوسط</w:t>
      </w:r>
    </w:p>
    <w:p w14:paraId="3C20A5A2" w14:textId="77777777" w:rsidR="001E4611" w:rsidRPr="00C364A2" w:rsidRDefault="001E4611" w:rsidP="001E4611">
      <w:pPr>
        <w:numPr>
          <w:ilvl w:val="0"/>
          <w:numId w:val="125"/>
        </w:numPr>
        <w:bidi/>
        <w:rPr>
          <w:rFonts w:ascii="Calibri" w:hAnsi="Calibri" w:cs="Calibri"/>
          <w:b/>
          <w:bCs/>
        </w:rPr>
      </w:pPr>
      <w:r w:rsidRPr="00C364A2">
        <w:rPr>
          <w:rFonts w:ascii="Calibri" w:hAnsi="Calibri" w:cs="Calibri"/>
          <w:b/>
          <w:bCs/>
          <w:rtl/>
        </w:rPr>
        <w:t>سياسات مكتوبة</w:t>
      </w:r>
    </w:p>
    <w:p w14:paraId="4B7F1EA7" w14:textId="77777777" w:rsidR="001E4611" w:rsidRPr="00C364A2" w:rsidRDefault="001E4611" w:rsidP="001E4611">
      <w:pPr>
        <w:numPr>
          <w:ilvl w:val="0"/>
          <w:numId w:val="125"/>
        </w:numPr>
        <w:bidi/>
        <w:rPr>
          <w:rFonts w:ascii="Calibri" w:hAnsi="Calibri" w:cs="Calibri"/>
          <w:b/>
          <w:bCs/>
        </w:rPr>
      </w:pPr>
      <w:r w:rsidRPr="00C364A2">
        <w:rPr>
          <w:rFonts w:ascii="Calibri" w:hAnsi="Calibri" w:cs="Calibri"/>
          <w:b/>
          <w:bCs/>
          <w:rtl/>
        </w:rPr>
        <w:t>ضعف في التطبيق العملي</w:t>
      </w:r>
    </w:p>
    <w:p w14:paraId="66C7CE99" w14:textId="77777777" w:rsidR="001E4611" w:rsidRPr="00C364A2" w:rsidRDefault="001E4611" w:rsidP="001E4611">
      <w:pPr>
        <w:bidi/>
        <w:rPr>
          <w:rFonts w:ascii="Calibri" w:hAnsi="Calibri" w:cs="Calibri"/>
          <w:b/>
          <w:bCs/>
        </w:rPr>
      </w:pPr>
      <w:r w:rsidRPr="00C364A2">
        <w:rPr>
          <w:rFonts w:ascii="Calibri" w:hAnsi="Calibri" w:cs="Calibri"/>
          <w:b/>
          <w:bCs/>
        </w:rPr>
        <w:t xml:space="preserve">2.7.3 </w:t>
      </w:r>
      <w:r w:rsidRPr="00C364A2">
        <w:rPr>
          <w:rFonts w:ascii="Calibri" w:hAnsi="Calibri" w:cs="Calibri"/>
          <w:b/>
          <w:bCs/>
          <w:rtl/>
        </w:rPr>
        <w:t>شركات منخفضة الالتزام</w:t>
      </w:r>
    </w:p>
    <w:p w14:paraId="1A4DACEF" w14:textId="77777777" w:rsidR="001E4611" w:rsidRPr="00C364A2" w:rsidRDefault="001E4611" w:rsidP="001E4611">
      <w:pPr>
        <w:numPr>
          <w:ilvl w:val="0"/>
          <w:numId w:val="126"/>
        </w:numPr>
        <w:bidi/>
        <w:rPr>
          <w:rFonts w:ascii="Calibri" w:hAnsi="Calibri" w:cs="Calibri"/>
          <w:b/>
          <w:bCs/>
        </w:rPr>
      </w:pPr>
      <w:r w:rsidRPr="00C364A2">
        <w:rPr>
          <w:rFonts w:ascii="Calibri" w:hAnsi="Calibri" w:cs="Calibri"/>
          <w:b/>
          <w:bCs/>
          <w:rtl/>
        </w:rPr>
        <w:lastRenderedPageBreak/>
        <w:t>ملاحظات رقابية كثيرة</w:t>
      </w:r>
    </w:p>
    <w:p w14:paraId="30F00F23" w14:textId="77777777" w:rsidR="001E4611" w:rsidRPr="00C364A2" w:rsidRDefault="001E4611" w:rsidP="001E4611">
      <w:pPr>
        <w:numPr>
          <w:ilvl w:val="0"/>
          <w:numId w:val="126"/>
        </w:numPr>
        <w:bidi/>
        <w:rPr>
          <w:rFonts w:ascii="Calibri" w:hAnsi="Calibri" w:cs="Calibri"/>
          <w:b/>
          <w:bCs/>
        </w:rPr>
      </w:pPr>
      <w:r w:rsidRPr="00C364A2">
        <w:rPr>
          <w:rFonts w:ascii="Calibri" w:hAnsi="Calibri" w:cs="Calibri"/>
          <w:b/>
          <w:bCs/>
          <w:rtl/>
        </w:rPr>
        <w:t>تراجع الملاءة</w:t>
      </w:r>
    </w:p>
    <w:p w14:paraId="0481820B" w14:textId="77777777" w:rsidR="001E4611" w:rsidRPr="00C364A2" w:rsidRDefault="001E4611" w:rsidP="001E4611">
      <w:pPr>
        <w:numPr>
          <w:ilvl w:val="0"/>
          <w:numId w:val="126"/>
        </w:numPr>
        <w:bidi/>
        <w:rPr>
          <w:rFonts w:ascii="Calibri" w:hAnsi="Calibri" w:cs="Calibri"/>
          <w:b/>
          <w:bCs/>
        </w:rPr>
      </w:pPr>
      <w:r w:rsidRPr="00C364A2">
        <w:rPr>
          <w:rFonts w:ascii="Calibri" w:hAnsi="Calibri" w:cs="Calibri"/>
          <w:b/>
          <w:bCs/>
          <w:rtl/>
        </w:rPr>
        <w:t>ضعف الأنظمة التقنية</w:t>
      </w:r>
    </w:p>
    <w:p w14:paraId="776688AE" w14:textId="77777777" w:rsidR="001E4611" w:rsidRPr="00C364A2" w:rsidRDefault="00000000" w:rsidP="001E4611">
      <w:pPr>
        <w:bidi/>
        <w:rPr>
          <w:rFonts w:ascii="Calibri" w:hAnsi="Calibri" w:cs="Calibri"/>
          <w:b/>
          <w:bCs/>
        </w:rPr>
      </w:pPr>
      <w:r w:rsidRPr="00C364A2">
        <w:rPr>
          <w:rFonts w:ascii="Calibri" w:hAnsi="Calibri" w:cs="Calibri"/>
          <w:b/>
          <w:bCs/>
        </w:rPr>
        <w:pict w14:anchorId="215FF15B">
          <v:rect id="_x0000_i1051" style="width:0;height:1.5pt" o:hralign="center" o:hrstd="t" o:hr="t" fillcolor="#a0a0a0" stroked="f"/>
        </w:pict>
      </w:r>
    </w:p>
    <w:p w14:paraId="33966D41" w14:textId="77777777" w:rsidR="001E4611" w:rsidRPr="00C364A2" w:rsidRDefault="001E4611" w:rsidP="001E4611">
      <w:pPr>
        <w:bidi/>
        <w:rPr>
          <w:rFonts w:ascii="Calibri" w:hAnsi="Calibri" w:cs="Calibri"/>
          <w:b/>
          <w:bCs/>
          <w:color w:val="002060"/>
        </w:rPr>
      </w:pPr>
      <w:r w:rsidRPr="00C364A2">
        <w:rPr>
          <w:rFonts w:ascii="Calibri" w:hAnsi="Calibri" w:cs="Calibri"/>
          <w:b/>
          <w:bCs/>
          <w:color w:val="002060"/>
        </w:rPr>
        <w:t xml:space="preserve">2.8 </w:t>
      </w:r>
      <w:r w:rsidRPr="00C364A2">
        <w:rPr>
          <w:rFonts w:ascii="Calibri" w:hAnsi="Calibri" w:cs="Calibri"/>
          <w:b/>
          <w:bCs/>
          <w:color w:val="002060"/>
          <w:rtl/>
        </w:rPr>
        <w:t>المبحث السابع: التحديات التي تواجه الحوكمة وإدارة المخاطر</w:t>
      </w:r>
    </w:p>
    <w:p w14:paraId="2CEA1BC6" w14:textId="77777777" w:rsidR="001E4611" w:rsidRPr="00C364A2" w:rsidRDefault="001E4611" w:rsidP="001E4611">
      <w:pPr>
        <w:bidi/>
        <w:rPr>
          <w:rFonts w:ascii="Calibri" w:hAnsi="Calibri" w:cs="Calibri"/>
          <w:b/>
          <w:bCs/>
        </w:rPr>
      </w:pPr>
      <w:r w:rsidRPr="00C364A2">
        <w:rPr>
          <w:rFonts w:ascii="Calibri" w:hAnsi="Calibri" w:cs="Calibri"/>
          <w:b/>
          <w:bCs/>
        </w:rPr>
        <w:t xml:space="preserve">2.8.1 </w:t>
      </w:r>
      <w:r w:rsidRPr="00C364A2">
        <w:rPr>
          <w:rFonts w:ascii="Calibri" w:hAnsi="Calibri" w:cs="Calibri"/>
          <w:b/>
          <w:bCs/>
          <w:rtl/>
        </w:rPr>
        <w:t>تحديات الكفاءات البشرية</w:t>
      </w:r>
    </w:p>
    <w:p w14:paraId="2C384782" w14:textId="77777777" w:rsidR="001E4611" w:rsidRPr="00C364A2" w:rsidRDefault="001E4611" w:rsidP="001E4611">
      <w:pPr>
        <w:numPr>
          <w:ilvl w:val="0"/>
          <w:numId w:val="127"/>
        </w:numPr>
        <w:bidi/>
        <w:rPr>
          <w:rFonts w:ascii="Calibri" w:hAnsi="Calibri" w:cs="Calibri"/>
          <w:b/>
          <w:bCs/>
        </w:rPr>
      </w:pPr>
      <w:r w:rsidRPr="00C364A2">
        <w:rPr>
          <w:rFonts w:ascii="Calibri" w:hAnsi="Calibri" w:cs="Calibri"/>
          <w:b/>
          <w:bCs/>
          <w:rtl/>
        </w:rPr>
        <w:t>نقص الخبرات</w:t>
      </w:r>
    </w:p>
    <w:p w14:paraId="061C1222" w14:textId="77777777" w:rsidR="001E4611" w:rsidRPr="00C364A2" w:rsidRDefault="001E4611" w:rsidP="001E4611">
      <w:pPr>
        <w:numPr>
          <w:ilvl w:val="0"/>
          <w:numId w:val="127"/>
        </w:numPr>
        <w:bidi/>
        <w:rPr>
          <w:rFonts w:ascii="Calibri" w:hAnsi="Calibri" w:cs="Calibri"/>
          <w:b/>
          <w:bCs/>
        </w:rPr>
      </w:pPr>
      <w:r w:rsidRPr="00C364A2">
        <w:rPr>
          <w:rFonts w:ascii="Calibri" w:hAnsi="Calibri" w:cs="Calibri"/>
          <w:b/>
          <w:bCs/>
          <w:rtl/>
        </w:rPr>
        <w:t>ضعف التدريب</w:t>
      </w:r>
    </w:p>
    <w:p w14:paraId="7DF055E6" w14:textId="77777777" w:rsidR="001E4611" w:rsidRPr="00C364A2" w:rsidRDefault="001E4611" w:rsidP="001E4611">
      <w:pPr>
        <w:bidi/>
        <w:rPr>
          <w:rFonts w:ascii="Calibri" w:hAnsi="Calibri" w:cs="Calibri"/>
          <w:b/>
          <w:bCs/>
        </w:rPr>
      </w:pPr>
      <w:r w:rsidRPr="00C364A2">
        <w:rPr>
          <w:rFonts w:ascii="Calibri" w:hAnsi="Calibri" w:cs="Calibri"/>
          <w:b/>
          <w:bCs/>
        </w:rPr>
        <w:t xml:space="preserve">2.8.2 </w:t>
      </w:r>
      <w:r w:rsidRPr="00C364A2">
        <w:rPr>
          <w:rFonts w:ascii="Calibri" w:hAnsi="Calibri" w:cs="Calibri"/>
          <w:b/>
          <w:bCs/>
          <w:rtl/>
        </w:rPr>
        <w:t>تحديات تقنية</w:t>
      </w:r>
    </w:p>
    <w:p w14:paraId="081C5790" w14:textId="77777777" w:rsidR="001E4611" w:rsidRPr="00C364A2" w:rsidRDefault="001E4611" w:rsidP="001E4611">
      <w:pPr>
        <w:numPr>
          <w:ilvl w:val="0"/>
          <w:numId w:val="128"/>
        </w:numPr>
        <w:bidi/>
        <w:rPr>
          <w:rFonts w:ascii="Calibri" w:hAnsi="Calibri" w:cs="Calibri"/>
          <w:b/>
          <w:bCs/>
        </w:rPr>
      </w:pPr>
      <w:r w:rsidRPr="00C364A2">
        <w:rPr>
          <w:rFonts w:ascii="Calibri" w:hAnsi="Calibri" w:cs="Calibri"/>
          <w:b/>
          <w:bCs/>
          <w:rtl/>
        </w:rPr>
        <w:t>ضعف البنية الرقمية</w:t>
      </w:r>
    </w:p>
    <w:p w14:paraId="4257DE4B" w14:textId="77777777" w:rsidR="001E4611" w:rsidRPr="00C364A2" w:rsidRDefault="001E4611" w:rsidP="001E4611">
      <w:pPr>
        <w:numPr>
          <w:ilvl w:val="0"/>
          <w:numId w:val="128"/>
        </w:numPr>
        <w:bidi/>
        <w:rPr>
          <w:rFonts w:ascii="Calibri" w:hAnsi="Calibri" w:cs="Calibri"/>
          <w:b/>
          <w:bCs/>
        </w:rPr>
      </w:pPr>
      <w:r w:rsidRPr="00C364A2">
        <w:rPr>
          <w:rFonts w:ascii="Calibri" w:hAnsi="Calibri" w:cs="Calibri"/>
          <w:b/>
          <w:bCs/>
          <w:rtl/>
        </w:rPr>
        <w:t>الحاجة لذكاء اصطناعي وتحليلات</w:t>
      </w:r>
    </w:p>
    <w:p w14:paraId="3FF7B8D1" w14:textId="77777777" w:rsidR="001E4611" w:rsidRPr="00C364A2" w:rsidRDefault="001E4611" w:rsidP="001E4611">
      <w:pPr>
        <w:bidi/>
        <w:rPr>
          <w:rFonts w:ascii="Calibri" w:hAnsi="Calibri" w:cs="Calibri"/>
          <w:b/>
          <w:bCs/>
        </w:rPr>
      </w:pPr>
      <w:r w:rsidRPr="00C364A2">
        <w:rPr>
          <w:rFonts w:ascii="Calibri" w:hAnsi="Calibri" w:cs="Calibri"/>
          <w:b/>
          <w:bCs/>
        </w:rPr>
        <w:t xml:space="preserve">2.8.3 </w:t>
      </w:r>
      <w:r w:rsidRPr="00C364A2">
        <w:rPr>
          <w:rFonts w:ascii="Calibri" w:hAnsi="Calibri" w:cs="Calibri"/>
          <w:b/>
          <w:bCs/>
          <w:rtl/>
        </w:rPr>
        <w:t>تحديات تنظيمية</w:t>
      </w:r>
    </w:p>
    <w:p w14:paraId="1D79EE0A" w14:textId="77777777" w:rsidR="001E4611" w:rsidRPr="00C364A2" w:rsidRDefault="001E4611" w:rsidP="001E4611">
      <w:pPr>
        <w:numPr>
          <w:ilvl w:val="0"/>
          <w:numId w:val="129"/>
        </w:numPr>
        <w:bidi/>
        <w:rPr>
          <w:rFonts w:ascii="Calibri" w:hAnsi="Calibri" w:cs="Calibri"/>
          <w:b/>
          <w:bCs/>
        </w:rPr>
      </w:pPr>
      <w:r w:rsidRPr="00C364A2">
        <w:rPr>
          <w:rFonts w:ascii="Calibri" w:hAnsi="Calibri" w:cs="Calibri"/>
          <w:b/>
          <w:bCs/>
          <w:rtl/>
        </w:rPr>
        <w:t>كثرة تحديثات ساما</w:t>
      </w:r>
    </w:p>
    <w:p w14:paraId="69ADAD61" w14:textId="77777777" w:rsidR="001E4611" w:rsidRPr="00C364A2" w:rsidRDefault="001E4611" w:rsidP="001E4611">
      <w:pPr>
        <w:numPr>
          <w:ilvl w:val="0"/>
          <w:numId w:val="129"/>
        </w:numPr>
        <w:bidi/>
        <w:rPr>
          <w:rFonts w:ascii="Calibri" w:hAnsi="Calibri" w:cs="Calibri"/>
          <w:b/>
          <w:bCs/>
        </w:rPr>
      </w:pPr>
      <w:r w:rsidRPr="00C364A2">
        <w:rPr>
          <w:rFonts w:ascii="Calibri" w:hAnsi="Calibri" w:cs="Calibri"/>
          <w:b/>
          <w:bCs/>
          <w:rtl/>
        </w:rPr>
        <w:t>صعوبة التفسير</w:t>
      </w:r>
    </w:p>
    <w:p w14:paraId="46E14179" w14:textId="77777777" w:rsidR="001E4611" w:rsidRPr="00C364A2" w:rsidRDefault="00000000" w:rsidP="001E4611">
      <w:pPr>
        <w:bidi/>
        <w:rPr>
          <w:rFonts w:ascii="Calibri" w:hAnsi="Calibri" w:cs="Calibri"/>
          <w:b/>
          <w:bCs/>
        </w:rPr>
      </w:pPr>
      <w:r w:rsidRPr="00C364A2">
        <w:rPr>
          <w:rFonts w:ascii="Calibri" w:hAnsi="Calibri" w:cs="Calibri"/>
          <w:b/>
          <w:bCs/>
        </w:rPr>
        <w:pict w14:anchorId="78BB0027">
          <v:rect id="_x0000_i1052" style="width:0;height:1.5pt" o:hralign="center" o:hrstd="t" o:hr="t" fillcolor="#a0a0a0" stroked="f"/>
        </w:pict>
      </w:r>
    </w:p>
    <w:p w14:paraId="4A9993A0" w14:textId="77777777" w:rsidR="001E4611" w:rsidRPr="00C364A2" w:rsidRDefault="001E4611" w:rsidP="001E4611">
      <w:pPr>
        <w:bidi/>
        <w:rPr>
          <w:rFonts w:ascii="Calibri" w:hAnsi="Calibri" w:cs="Calibri"/>
          <w:b/>
          <w:bCs/>
          <w:color w:val="002060"/>
        </w:rPr>
      </w:pPr>
      <w:r w:rsidRPr="00C364A2">
        <w:rPr>
          <w:rFonts w:ascii="Calibri" w:hAnsi="Calibri" w:cs="Calibri"/>
          <w:b/>
          <w:bCs/>
          <w:color w:val="002060"/>
        </w:rPr>
        <w:t xml:space="preserve">2.9 </w:t>
      </w:r>
      <w:r w:rsidRPr="00C364A2">
        <w:rPr>
          <w:rFonts w:ascii="Calibri" w:hAnsi="Calibri" w:cs="Calibri"/>
          <w:b/>
          <w:bCs/>
          <w:color w:val="002060"/>
          <w:rtl/>
        </w:rPr>
        <w:t>خاتمة الفصل</w:t>
      </w:r>
    </w:p>
    <w:p w14:paraId="00C144B5" w14:textId="77777777" w:rsidR="001E4611" w:rsidRPr="00C364A2" w:rsidRDefault="001E4611" w:rsidP="00C364A2">
      <w:pPr>
        <w:bidi/>
        <w:jc w:val="lowKashida"/>
        <w:rPr>
          <w:rFonts w:ascii="Calibri" w:hAnsi="Calibri" w:cs="Calibri"/>
          <w:b/>
          <w:bCs/>
        </w:rPr>
      </w:pPr>
      <w:r w:rsidRPr="00C364A2">
        <w:rPr>
          <w:rFonts w:ascii="Calibri" w:hAnsi="Calibri" w:cs="Calibri"/>
          <w:b/>
          <w:bCs/>
          <w:rtl/>
        </w:rPr>
        <w:t>يوضح هذا الفصل أن الحوكمة وإدارة المخاطر في قطاع التأمين السعودي تشكلان منظومة مترابطة، حيث تمثل الحوكمة الإطار الذي يعمل من خلاله نظام إدارة المخاطر، بينما تمثل إدارة المخاطر الأداة العملية التي تترجم هذا الإطار إلى واقع تشغيلي</w:t>
      </w:r>
      <w:r w:rsidRPr="00C364A2">
        <w:rPr>
          <w:rFonts w:ascii="Calibri" w:hAnsi="Calibri" w:cs="Calibri"/>
          <w:b/>
          <w:bCs/>
        </w:rPr>
        <w:t>.</w:t>
      </w:r>
    </w:p>
    <w:p w14:paraId="11759698" w14:textId="77777777" w:rsidR="001E4611" w:rsidRPr="00C364A2" w:rsidRDefault="001E4611" w:rsidP="00C364A2">
      <w:pPr>
        <w:bidi/>
        <w:jc w:val="lowKashida"/>
        <w:rPr>
          <w:rFonts w:ascii="Calibri" w:hAnsi="Calibri" w:cs="Calibri"/>
          <w:b/>
          <w:bCs/>
        </w:rPr>
      </w:pPr>
      <w:r w:rsidRPr="00C364A2">
        <w:rPr>
          <w:rFonts w:ascii="Calibri" w:hAnsi="Calibri" w:cs="Calibri"/>
          <w:b/>
          <w:bCs/>
          <w:rtl/>
        </w:rPr>
        <w:t>ويؤكد الإطار النظري أن التكامل بين الجانبين ضرورة استراتيجية لنجاح شركات التأمين وتعزيز استدامتها في ظل بيئة تتسم بالتحول الرقابي والرقمي</w:t>
      </w:r>
      <w:r w:rsidRPr="00C364A2">
        <w:rPr>
          <w:rFonts w:ascii="Calibri" w:hAnsi="Calibri" w:cs="Calibri"/>
          <w:b/>
          <w:bCs/>
        </w:rPr>
        <w:t>.</w:t>
      </w:r>
    </w:p>
    <w:p w14:paraId="1D618B04" w14:textId="77777777" w:rsidR="001E4611" w:rsidRPr="00C364A2" w:rsidRDefault="001E4611" w:rsidP="001E4611">
      <w:pPr>
        <w:bidi/>
        <w:rPr>
          <w:rFonts w:ascii="Calibri" w:hAnsi="Calibri" w:cs="Calibri"/>
          <w:b/>
          <w:bCs/>
          <w:rtl/>
        </w:rPr>
      </w:pPr>
    </w:p>
    <w:p w14:paraId="34FD7E8E" w14:textId="77777777" w:rsidR="001E4611" w:rsidRPr="00C364A2" w:rsidRDefault="001E4611" w:rsidP="001E4611">
      <w:pPr>
        <w:bidi/>
        <w:rPr>
          <w:rFonts w:ascii="Calibri" w:hAnsi="Calibri" w:cs="Calibri"/>
          <w:b/>
          <w:bCs/>
          <w:rtl/>
        </w:rPr>
      </w:pPr>
    </w:p>
    <w:p w14:paraId="4624640F" w14:textId="77777777" w:rsidR="001E4611" w:rsidRPr="00C364A2" w:rsidRDefault="001E4611" w:rsidP="001E4611">
      <w:pPr>
        <w:bidi/>
        <w:rPr>
          <w:rFonts w:ascii="Calibri" w:hAnsi="Calibri" w:cs="Calibri"/>
          <w:b/>
          <w:bCs/>
          <w:rtl/>
        </w:rPr>
      </w:pPr>
    </w:p>
    <w:p w14:paraId="3BB02A89" w14:textId="77777777" w:rsidR="001E4611" w:rsidRPr="00C364A2" w:rsidRDefault="001E4611" w:rsidP="001E4611">
      <w:pPr>
        <w:bidi/>
        <w:rPr>
          <w:rFonts w:ascii="Calibri" w:hAnsi="Calibri" w:cs="Calibri"/>
          <w:b/>
          <w:bCs/>
          <w:rtl/>
        </w:rPr>
      </w:pPr>
    </w:p>
    <w:p w14:paraId="2C39F224" w14:textId="77777777" w:rsidR="001E4611" w:rsidRPr="00C364A2" w:rsidRDefault="001E4611" w:rsidP="001E4611">
      <w:pPr>
        <w:bidi/>
        <w:rPr>
          <w:rFonts w:ascii="Calibri" w:hAnsi="Calibri" w:cs="Calibri"/>
          <w:b/>
          <w:bCs/>
          <w:rtl/>
        </w:rPr>
      </w:pPr>
    </w:p>
    <w:p w14:paraId="3122BF9A" w14:textId="77777777" w:rsidR="001E4611" w:rsidRPr="00C364A2" w:rsidRDefault="001E4611" w:rsidP="001E4611">
      <w:pPr>
        <w:bidi/>
        <w:rPr>
          <w:rFonts w:ascii="Calibri" w:hAnsi="Calibri" w:cs="Calibri"/>
          <w:b/>
          <w:bCs/>
          <w:rtl/>
        </w:rPr>
      </w:pPr>
    </w:p>
    <w:p w14:paraId="2FD31633" w14:textId="77777777" w:rsidR="001E4611" w:rsidRPr="00C364A2" w:rsidRDefault="001E4611" w:rsidP="001E4611">
      <w:pPr>
        <w:bidi/>
        <w:rPr>
          <w:rFonts w:ascii="Calibri" w:hAnsi="Calibri" w:cs="Calibri"/>
          <w:b/>
          <w:bCs/>
          <w:rtl/>
        </w:rPr>
      </w:pPr>
    </w:p>
    <w:p w14:paraId="2314B73D" w14:textId="02F93826" w:rsidR="00D4504D" w:rsidRPr="00C364A2" w:rsidRDefault="00D4504D" w:rsidP="001E4611">
      <w:pPr>
        <w:bidi/>
        <w:rPr>
          <w:rFonts w:ascii="Calibri" w:hAnsi="Calibri" w:cs="Calibri"/>
          <w:b/>
          <w:bCs/>
          <w:color w:val="002060"/>
        </w:rPr>
      </w:pPr>
      <w:r w:rsidRPr="00C364A2">
        <w:rPr>
          <w:rFonts w:ascii="Calibri" w:hAnsi="Calibri" w:cs="Calibri"/>
          <w:b/>
          <w:bCs/>
          <w:color w:val="002060"/>
          <w:rtl/>
        </w:rPr>
        <w:t>الفصل الثالث: الدراسات السابقة</w:t>
      </w:r>
    </w:p>
    <w:p w14:paraId="6CC66B0F" w14:textId="77777777" w:rsidR="00D4504D" w:rsidRPr="00C364A2" w:rsidRDefault="00D4504D" w:rsidP="00D4504D">
      <w:pPr>
        <w:bidi/>
        <w:rPr>
          <w:rFonts w:ascii="Calibri" w:hAnsi="Calibri" w:cs="Calibri"/>
          <w:b/>
          <w:bCs/>
        </w:rPr>
      </w:pPr>
      <w:r w:rsidRPr="00C364A2">
        <w:rPr>
          <w:rFonts w:ascii="Calibri" w:hAnsi="Calibri" w:cs="Calibri"/>
          <w:b/>
          <w:bCs/>
          <w:rtl/>
        </w:rPr>
        <w:t>أولًا: مقدمة</w:t>
      </w:r>
    </w:p>
    <w:p w14:paraId="28121536" w14:textId="77777777" w:rsidR="00C364A2" w:rsidRDefault="00D4504D" w:rsidP="00C364A2">
      <w:pPr>
        <w:bidi/>
        <w:jc w:val="lowKashida"/>
        <w:rPr>
          <w:rFonts w:ascii="Calibri" w:hAnsi="Calibri" w:cs="Calibri"/>
        </w:rPr>
      </w:pPr>
      <w:r w:rsidRPr="00C364A2">
        <w:rPr>
          <w:rFonts w:ascii="Calibri" w:hAnsi="Calibri" w:cs="Calibri"/>
          <w:rtl/>
        </w:rPr>
        <w:t>تُعد الدراسات السابقة أحد الأعمدة الرئيسة التي يقوم عليها البحث العلمي، إذ توفر خلفية معرفية متينة حول الموضوع وتُسهم في فهم الاتجاهات العامة للبحوث، وتحديد ما تم إنجازه، والكشف عن الفجوات التي لا تزال بحاجة إلى مزيد من الدراسة</w:t>
      </w:r>
      <w:r w:rsidRPr="00C364A2">
        <w:rPr>
          <w:rFonts w:ascii="Calibri" w:hAnsi="Calibri" w:cs="Calibri"/>
        </w:rPr>
        <w:t>.</w:t>
      </w:r>
      <w:r w:rsidR="00C364A2">
        <w:rPr>
          <w:rFonts w:ascii="Calibri" w:hAnsi="Calibri" w:cs="Calibri"/>
        </w:rPr>
        <w:t xml:space="preserve"> </w:t>
      </w:r>
    </w:p>
    <w:p w14:paraId="13061EBB" w14:textId="771CD486" w:rsidR="00D4504D" w:rsidRPr="00C364A2" w:rsidRDefault="00D4504D" w:rsidP="00C364A2">
      <w:pPr>
        <w:bidi/>
        <w:jc w:val="lowKashida"/>
        <w:rPr>
          <w:rFonts w:ascii="Calibri" w:hAnsi="Calibri" w:cs="Calibri"/>
        </w:rPr>
      </w:pPr>
      <w:r w:rsidRPr="00C364A2">
        <w:rPr>
          <w:rFonts w:ascii="Calibri" w:hAnsi="Calibri" w:cs="Calibri"/>
        </w:rPr>
        <w:br/>
      </w:r>
      <w:r w:rsidRPr="00C364A2">
        <w:rPr>
          <w:rFonts w:ascii="Calibri" w:hAnsi="Calibri" w:cs="Calibri"/>
          <w:rtl/>
        </w:rPr>
        <w:t xml:space="preserve">وفي موضوع </w:t>
      </w:r>
      <w:r w:rsidRPr="00C364A2">
        <w:rPr>
          <w:rFonts w:ascii="Calibri" w:hAnsi="Calibri" w:cs="Calibri"/>
          <w:b/>
          <w:bCs/>
          <w:rtl/>
        </w:rPr>
        <w:t>أثر تطبيق إطار الحوكمة على إدارة المخاطر في قطاع التأمين</w:t>
      </w:r>
      <w:r w:rsidRPr="00C364A2">
        <w:rPr>
          <w:rFonts w:ascii="Calibri" w:hAnsi="Calibri" w:cs="Calibri"/>
          <w:rtl/>
        </w:rPr>
        <w:t xml:space="preserve"> تزداد أهمية مراجعة الأدبيات نظرًا لأن قطاع التأمين يُعد من أكثر القطاعات حساسية للمخاطر، كما أن تطبيق الحوكمة فيه يرتبط بمجموعة واسعة من الجوانب التنظيمية والرقابية التي تتغير باستمرار</w:t>
      </w:r>
      <w:r w:rsidRPr="00C364A2">
        <w:rPr>
          <w:rFonts w:ascii="Calibri" w:hAnsi="Calibri" w:cs="Calibri"/>
        </w:rPr>
        <w:t>.</w:t>
      </w:r>
    </w:p>
    <w:p w14:paraId="6CD59E35" w14:textId="77777777" w:rsidR="00D4504D" w:rsidRPr="00C364A2" w:rsidRDefault="00D4504D" w:rsidP="00D4504D">
      <w:pPr>
        <w:bidi/>
        <w:rPr>
          <w:rFonts w:ascii="Calibri" w:hAnsi="Calibri" w:cs="Calibri"/>
        </w:rPr>
      </w:pPr>
      <w:r w:rsidRPr="00C364A2">
        <w:rPr>
          <w:rFonts w:ascii="Calibri" w:hAnsi="Calibri" w:cs="Calibri"/>
          <w:rtl/>
        </w:rPr>
        <w:t>ينقسم هذا الفصل إلى قسمين رئيسيين</w:t>
      </w:r>
      <w:r w:rsidRPr="00C364A2">
        <w:rPr>
          <w:rFonts w:ascii="Calibri" w:hAnsi="Calibri" w:cs="Calibri"/>
        </w:rPr>
        <w:t>:</w:t>
      </w:r>
    </w:p>
    <w:p w14:paraId="5A2352E2" w14:textId="77777777" w:rsidR="00D4504D" w:rsidRPr="00C364A2" w:rsidRDefault="00D4504D" w:rsidP="00D4504D">
      <w:pPr>
        <w:numPr>
          <w:ilvl w:val="0"/>
          <w:numId w:val="32"/>
        </w:numPr>
        <w:bidi/>
        <w:rPr>
          <w:rFonts w:ascii="Calibri" w:hAnsi="Calibri" w:cs="Calibri"/>
        </w:rPr>
      </w:pPr>
      <w:r w:rsidRPr="00C364A2">
        <w:rPr>
          <w:rFonts w:ascii="Calibri" w:hAnsi="Calibri" w:cs="Calibri"/>
          <w:b/>
          <w:bCs/>
          <w:rtl/>
        </w:rPr>
        <w:t>الدراسات العربية</w:t>
      </w:r>
    </w:p>
    <w:p w14:paraId="182F9D38" w14:textId="77777777" w:rsidR="00D4504D" w:rsidRPr="00C364A2" w:rsidRDefault="00D4504D" w:rsidP="00D4504D">
      <w:pPr>
        <w:numPr>
          <w:ilvl w:val="0"/>
          <w:numId w:val="32"/>
        </w:numPr>
        <w:bidi/>
        <w:rPr>
          <w:rFonts w:ascii="Calibri" w:hAnsi="Calibri" w:cs="Calibri"/>
        </w:rPr>
      </w:pPr>
      <w:r w:rsidRPr="00C364A2">
        <w:rPr>
          <w:rFonts w:ascii="Calibri" w:hAnsi="Calibri" w:cs="Calibri"/>
          <w:b/>
          <w:bCs/>
          <w:rtl/>
        </w:rPr>
        <w:t>الدراسات الأجنبية</w:t>
      </w:r>
    </w:p>
    <w:p w14:paraId="75AF1D25" w14:textId="77777777" w:rsidR="00D4504D" w:rsidRPr="00C364A2" w:rsidRDefault="00D4504D" w:rsidP="00D4504D">
      <w:pPr>
        <w:bidi/>
        <w:rPr>
          <w:rFonts w:ascii="Calibri" w:hAnsi="Calibri" w:cs="Calibri"/>
        </w:rPr>
      </w:pPr>
      <w:r w:rsidRPr="00C364A2">
        <w:rPr>
          <w:rFonts w:ascii="Calibri" w:hAnsi="Calibri" w:cs="Calibri"/>
          <w:rtl/>
        </w:rPr>
        <w:t xml:space="preserve">ثم يليهما </w:t>
      </w:r>
      <w:r w:rsidRPr="00C364A2">
        <w:rPr>
          <w:rFonts w:ascii="Calibri" w:hAnsi="Calibri" w:cs="Calibri"/>
          <w:b/>
          <w:bCs/>
          <w:rtl/>
        </w:rPr>
        <w:t>التحليل المقارن</w:t>
      </w:r>
      <w:r w:rsidRPr="00C364A2">
        <w:rPr>
          <w:rFonts w:ascii="Calibri" w:hAnsi="Calibri" w:cs="Calibri"/>
          <w:rtl/>
        </w:rPr>
        <w:t xml:space="preserve"> </w:t>
      </w:r>
      <w:proofErr w:type="gramStart"/>
      <w:r w:rsidRPr="00C364A2">
        <w:rPr>
          <w:rFonts w:ascii="Calibri" w:hAnsi="Calibri" w:cs="Calibri"/>
          <w:rtl/>
        </w:rPr>
        <w:t xml:space="preserve">و </w:t>
      </w:r>
      <w:r w:rsidRPr="00C364A2">
        <w:rPr>
          <w:rFonts w:ascii="Calibri" w:hAnsi="Calibri" w:cs="Calibri"/>
          <w:b/>
          <w:bCs/>
          <w:rtl/>
        </w:rPr>
        <w:t>الفجوة</w:t>
      </w:r>
      <w:proofErr w:type="gramEnd"/>
      <w:r w:rsidRPr="00C364A2">
        <w:rPr>
          <w:rFonts w:ascii="Calibri" w:hAnsi="Calibri" w:cs="Calibri"/>
          <w:b/>
          <w:bCs/>
          <w:rtl/>
        </w:rPr>
        <w:t xml:space="preserve"> العلمية</w:t>
      </w:r>
      <w:r w:rsidRPr="00C364A2">
        <w:rPr>
          <w:rFonts w:ascii="Calibri" w:hAnsi="Calibri" w:cs="Calibri"/>
          <w:rtl/>
        </w:rPr>
        <w:t xml:space="preserve"> التي تعبّر عن موقع هذه الدراسة ضمن سياق المعرفة الحالي</w:t>
      </w:r>
      <w:r w:rsidRPr="00C364A2">
        <w:rPr>
          <w:rFonts w:ascii="Calibri" w:hAnsi="Calibri" w:cs="Calibri"/>
        </w:rPr>
        <w:t>.</w:t>
      </w:r>
    </w:p>
    <w:p w14:paraId="59FE104C" w14:textId="77777777" w:rsidR="00D4504D" w:rsidRPr="00C364A2" w:rsidRDefault="00000000" w:rsidP="00D4504D">
      <w:pPr>
        <w:bidi/>
        <w:rPr>
          <w:rFonts w:ascii="Calibri" w:hAnsi="Calibri" w:cs="Calibri"/>
        </w:rPr>
      </w:pPr>
      <w:r w:rsidRPr="00C364A2">
        <w:rPr>
          <w:rFonts w:ascii="Calibri" w:hAnsi="Calibri" w:cs="Calibri"/>
        </w:rPr>
        <w:pict w14:anchorId="1CE47F88">
          <v:rect id="_x0000_i1053" style="width:0;height:1.5pt" o:hralign="center" o:hrstd="t" o:hr="t" fillcolor="#a0a0a0" stroked="f"/>
        </w:pict>
      </w:r>
    </w:p>
    <w:p w14:paraId="02C41731" w14:textId="77777777" w:rsidR="00D4504D" w:rsidRPr="000C7442" w:rsidRDefault="00D4504D" w:rsidP="00D4504D">
      <w:pPr>
        <w:bidi/>
        <w:rPr>
          <w:rFonts w:ascii="Calibri" w:hAnsi="Calibri" w:cs="Calibri"/>
          <w:b/>
          <w:bCs/>
          <w:color w:val="002060"/>
        </w:rPr>
      </w:pPr>
      <w:r w:rsidRPr="000C7442">
        <w:rPr>
          <w:rFonts w:ascii="Calibri" w:hAnsi="Calibri" w:cs="Calibri"/>
          <w:b/>
          <w:bCs/>
          <w:color w:val="002060"/>
          <w:rtl/>
        </w:rPr>
        <w:t>ثانيًا: الدراسات العربية</w:t>
      </w:r>
    </w:p>
    <w:p w14:paraId="37BA75A3" w14:textId="77777777" w:rsidR="00D4504D" w:rsidRPr="00C364A2" w:rsidRDefault="00D4504D" w:rsidP="00D4504D">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دراسة عبدالله</w:t>
      </w:r>
      <w:r w:rsidRPr="00C364A2">
        <w:rPr>
          <w:rFonts w:ascii="Calibri" w:hAnsi="Calibri" w:cs="Calibri"/>
          <w:b/>
          <w:bCs/>
        </w:rPr>
        <w:t xml:space="preserve"> (2021)</w:t>
      </w:r>
    </w:p>
    <w:p w14:paraId="073FC8F6" w14:textId="77777777" w:rsidR="00D4504D" w:rsidRPr="00C364A2" w:rsidRDefault="00D4504D" w:rsidP="00D4504D">
      <w:pPr>
        <w:bidi/>
        <w:rPr>
          <w:rFonts w:ascii="Calibri" w:hAnsi="Calibri" w:cs="Calibri"/>
        </w:rPr>
      </w:pPr>
      <w:r w:rsidRPr="00C364A2">
        <w:rPr>
          <w:rFonts w:ascii="Calibri" w:hAnsi="Calibri" w:cs="Calibri"/>
          <w:b/>
          <w:bCs/>
          <w:rtl/>
        </w:rPr>
        <w:t>العنوان</w:t>
      </w:r>
      <w:r w:rsidRPr="00C364A2">
        <w:rPr>
          <w:rFonts w:ascii="Calibri" w:hAnsi="Calibri" w:cs="Calibri"/>
          <w:b/>
          <w:bCs/>
        </w:rPr>
        <w:t>:</w:t>
      </w:r>
      <w:r w:rsidRPr="00C364A2">
        <w:rPr>
          <w:rFonts w:ascii="Calibri" w:hAnsi="Calibri" w:cs="Calibri"/>
        </w:rPr>
        <w:t xml:space="preserve"> </w:t>
      </w:r>
      <w:r w:rsidRPr="00C364A2">
        <w:rPr>
          <w:rFonts w:ascii="Calibri" w:hAnsi="Calibri" w:cs="Calibri"/>
          <w:rtl/>
        </w:rPr>
        <w:t>أثر الحوكمة على جودة التقارير المالية في شركات التأمين السعودية</w:t>
      </w:r>
      <w:r w:rsidRPr="00C364A2">
        <w:rPr>
          <w:rFonts w:ascii="Calibri" w:hAnsi="Calibri" w:cs="Calibri"/>
        </w:rPr>
        <w:t>.</w:t>
      </w:r>
    </w:p>
    <w:p w14:paraId="350D2836" w14:textId="77777777" w:rsidR="00D4504D" w:rsidRPr="00C364A2" w:rsidRDefault="00D4504D" w:rsidP="00D4504D">
      <w:pPr>
        <w:bidi/>
        <w:rPr>
          <w:rFonts w:ascii="Calibri" w:hAnsi="Calibri" w:cs="Calibri"/>
        </w:rPr>
      </w:pPr>
      <w:r w:rsidRPr="00C364A2">
        <w:rPr>
          <w:rFonts w:ascii="Calibri" w:hAnsi="Calibri" w:cs="Calibri"/>
          <w:b/>
          <w:bCs/>
          <w:rtl/>
        </w:rPr>
        <w:t>هدف الدراسة</w:t>
      </w:r>
      <w:r w:rsidRPr="00C364A2">
        <w:rPr>
          <w:rFonts w:ascii="Calibri" w:hAnsi="Calibri" w:cs="Calibri"/>
          <w:b/>
          <w:bCs/>
        </w:rPr>
        <w:t>:</w:t>
      </w:r>
      <w:r w:rsidRPr="00C364A2">
        <w:rPr>
          <w:rFonts w:ascii="Calibri" w:hAnsi="Calibri" w:cs="Calibri"/>
        </w:rPr>
        <w:t xml:space="preserve"> </w:t>
      </w:r>
      <w:r w:rsidRPr="00C364A2">
        <w:rPr>
          <w:rFonts w:ascii="Calibri" w:hAnsi="Calibri" w:cs="Calibri"/>
          <w:rtl/>
        </w:rPr>
        <w:t>التعرف على دور الحوكمة في تحسين شفافية ودقة التقارير المالية</w:t>
      </w:r>
      <w:r w:rsidRPr="00C364A2">
        <w:rPr>
          <w:rFonts w:ascii="Calibri" w:hAnsi="Calibri" w:cs="Calibri"/>
        </w:rPr>
        <w:t>.</w:t>
      </w:r>
    </w:p>
    <w:p w14:paraId="54CC64DA" w14:textId="77777777" w:rsidR="00D4504D" w:rsidRPr="00C364A2" w:rsidRDefault="00D4504D" w:rsidP="00D4504D">
      <w:pPr>
        <w:bidi/>
        <w:rPr>
          <w:rFonts w:ascii="Calibri" w:hAnsi="Calibri" w:cs="Calibri"/>
        </w:rPr>
      </w:pPr>
      <w:r w:rsidRPr="00C364A2">
        <w:rPr>
          <w:rFonts w:ascii="Calibri" w:hAnsi="Calibri" w:cs="Calibri"/>
          <w:b/>
          <w:bCs/>
          <w:rtl/>
        </w:rPr>
        <w:t>أهم النتائج</w:t>
      </w:r>
      <w:r w:rsidRPr="00C364A2">
        <w:rPr>
          <w:rFonts w:ascii="Calibri" w:hAnsi="Calibri" w:cs="Calibri"/>
          <w:b/>
          <w:bCs/>
        </w:rPr>
        <w:t>:</w:t>
      </w:r>
    </w:p>
    <w:p w14:paraId="4045D2BE" w14:textId="77777777" w:rsidR="00D4504D" w:rsidRPr="00C364A2" w:rsidRDefault="00D4504D" w:rsidP="00D4504D">
      <w:pPr>
        <w:numPr>
          <w:ilvl w:val="0"/>
          <w:numId w:val="33"/>
        </w:numPr>
        <w:bidi/>
        <w:rPr>
          <w:rFonts w:ascii="Calibri" w:hAnsi="Calibri" w:cs="Calibri"/>
        </w:rPr>
      </w:pPr>
      <w:r w:rsidRPr="00C364A2">
        <w:rPr>
          <w:rFonts w:ascii="Calibri" w:hAnsi="Calibri" w:cs="Calibri"/>
          <w:rtl/>
        </w:rPr>
        <w:t>وجود تأثير إيجابي للجان المراجعة على جودة التقارير</w:t>
      </w:r>
      <w:r w:rsidRPr="00C364A2">
        <w:rPr>
          <w:rFonts w:ascii="Calibri" w:hAnsi="Calibri" w:cs="Calibri"/>
        </w:rPr>
        <w:t>.</w:t>
      </w:r>
    </w:p>
    <w:p w14:paraId="51B28ACE" w14:textId="77777777" w:rsidR="00D4504D" w:rsidRPr="00C364A2" w:rsidRDefault="00D4504D" w:rsidP="00D4504D">
      <w:pPr>
        <w:numPr>
          <w:ilvl w:val="0"/>
          <w:numId w:val="33"/>
        </w:numPr>
        <w:bidi/>
        <w:rPr>
          <w:rFonts w:ascii="Calibri" w:hAnsi="Calibri" w:cs="Calibri"/>
        </w:rPr>
      </w:pPr>
      <w:r w:rsidRPr="00C364A2">
        <w:rPr>
          <w:rFonts w:ascii="Calibri" w:hAnsi="Calibri" w:cs="Calibri"/>
          <w:rtl/>
        </w:rPr>
        <w:t>تحسن مستويات الشفافية في الشركات ذات المجالس المستقلة</w:t>
      </w:r>
      <w:r w:rsidRPr="00C364A2">
        <w:rPr>
          <w:rFonts w:ascii="Calibri" w:hAnsi="Calibri" w:cs="Calibri"/>
        </w:rPr>
        <w:t>.</w:t>
      </w:r>
    </w:p>
    <w:p w14:paraId="4983DB20" w14:textId="77777777" w:rsidR="00D4504D" w:rsidRPr="00C364A2" w:rsidRDefault="00D4504D" w:rsidP="00D4504D">
      <w:pPr>
        <w:numPr>
          <w:ilvl w:val="0"/>
          <w:numId w:val="33"/>
        </w:numPr>
        <w:bidi/>
        <w:rPr>
          <w:rFonts w:ascii="Calibri" w:hAnsi="Calibri" w:cs="Calibri"/>
        </w:rPr>
      </w:pPr>
      <w:r w:rsidRPr="00C364A2">
        <w:rPr>
          <w:rFonts w:ascii="Calibri" w:hAnsi="Calibri" w:cs="Calibri"/>
          <w:rtl/>
        </w:rPr>
        <w:t>وجود تفاوت ملحوظ بين الشركات في الالتزام بمعايير الحوكمة</w:t>
      </w:r>
      <w:r w:rsidRPr="00C364A2">
        <w:rPr>
          <w:rFonts w:ascii="Calibri" w:hAnsi="Calibri" w:cs="Calibri"/>
        </w:rPr>
        <w:t>.</w:t>
      </w:r>
    </w:p>
    <w:p w14:paraId="627A2FBE" w14:textId="77777777" w:rsidR="00D4504D" w:rsidRPr="00C364A2" w:rsidRDefault="00D4504D" w:rsidP="00D4504D">
      <w:pPr>
        <w:bidi/>
        <w:rPr>
          <w:rFonts w:ascii="Calibri" w:hAnsi="Calibri" w:cs="Calibri"/>
        </w:rPr>
      </w:pPr>
      <w:r w:rsidRPr="00C364A2">
        <w:rPr>
          <w:rFonts w:ascii="Calibri" w:hAnsi="Calibri" w:cs="Calibri"/>
          <w:b/>
          <w:bCs/>
          <w:rtl/>
        </w:rPr>
        <w:t>القصور</w:t>
      </w:r>
      <w:r w:rsidRPr="00C364A2">
        <w:rPr>
          <w:rFonts w:ascii="Calibri" w:hAnsi="Calibri" w:cs="Calibri"/>
          <w:b/>
          <w:bCs/>
        </w:rPr>
        <w:t>:</w:t>
      </w:r>
      <w:r w:rsidRPr="00C364A2">
        <w:rPr>
          <w:rFonts w:ascii="Calibri" w:hAnsi="Calibri" w:cs="Calibri"/>
        </w:rPr>
        <w:br/>
      </w:r>
      <w:r w:rsidRPr="00C364A2">
        <w:rPr>
          <w:rFonts w:ascii="Calibri" w:hAnsi="Calibri" w:cs="Calibri"/>
          <w:rtl/>
        </w:rPr>
        <w:t xml:space="preserve">لم تربط الدراسة بين الحوكمة </w:t>
      </w:r>
      <w:r w:rsidRPr="00C364A2">
        <w:rPr>
          <w:rFonts w:ascii="Calibri" w:hAnsi="Calibri" w:cs="Calibri"/>
          <w:b/>
          <w:bCs/>
          <w:rtl/>
        </w:rPr>
        <w:t>وإدارة المخاطر</w:t>
      </w:r>
      <w:r w:rsidRPr="00C364A2">
        <w:rPr>
          <w:rFonts w:ascii="Calibri" w:hAnsi="Calibri" w:cs="Calibri"/>
          <w:rtl/>
        </w:rPr>
        <w:t>، واقتصرت على جانب التقارير المالية</w:t>
      </w:r>
      <w:r w:rsidRPr="00C364A2">
        <w:rPr>
          <w:rFonts w:ascii="Calibri" w:hAnsi="Calibri" w:cs="Calibri"/>
        </w:rPr>
        <w:t>.</w:t>
      </w:r>
    </w:p>
    <w:p w14:paraId="0486730E" w14:textId="77777777" w:rsidR="00D4504D" w:rsidRPr="00C364A2" w:rsidRDefault="00000000" w:rsidP="00D4504D">
      <w:pPr>
        <w:bidi/>
        <w:rPr>
          <w:rFonts w:ascii="Calibri" w:hAnsi="Calibri" w:cs="Calibri"/>
        </w:rPr>
      </w:pPr>
      <w:r w:rsidRPr="00C364A2">
        <w:rPr>
          <w:rFonts w:ascii="Calibri" w:hAnsi="Calibri" w:cs="Calibri"/>
        </w:rPr>
        <w:pict w14:anchorId="04FD3723">
          <v:rect id="_x0000_i1054" style="width:0;height:1.5pt" o:hralign="center" o:hrstd="t" o:hr="t" fillcolor="#a0a0a0" stroked="f"/>
        </w:pict>
      </w:r>
    </w:p>
    <w:p w14:paraId="34F88A32" w14:textId="77777777" w:rsidR="00D4504D" w:rsidRPr="00C364A2" w:rsidRDefault="00D4504D" w:rsidP="00D4504D">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دراسة الحربي</w:t>
      </w:r>
      <w:r w:rsidRPr="00C364A2">
        <w:rPr>
          <w:rFonts w:ascii="Calibri" w:hAnsi="Calibri" w:cs="Calibri"/>
          <w:b/>
          <w:bCs/>
        </w:rPr>
        <w:t xml:space="preserve"> (2020)</w:t>
      </w:r>
    </w:p>
    <w:p w14:paraId="3DDA7D27" w14:textId="77777777" w:rsidR="00D4504D" w:rsidRPr="00C364A2" w:rsidRDefault="00D4504D" w:rsidP="00D4504D">
      <w:pPr>
        <w:bidi/>
        <w:rPr>
          <w:rFonts w:ascii="Calibri" w:hAnsi="Calibri" w:cs="Calibri"/>
        </w:rPr>
      </w:pPr>
      <w:r w:rsidRPr="00C364A2">
        <w:rPr>
          <w:rFonts w:ascii="Calibri" w:hAnsi="Calibri" w:cs="Calibri"/>
          <w:b/>
          <w:bCs/>
          <w:rtl/>
        </w:rPr>
        <w:t>العنوان</w:t>
      </w:r>
      <w:r w:rsidRPr="00C364A2">
        <w:rPr>
          <w:rFonts w:ascii="Calibri" w:hAnsi="Calibri" w:cs="Calibri"/>
          <w:b/>
          <w:bCs/>
        </w:rPr>
        <w:t>:</w:t>
      </w:r>
      <w:r w:rsidRPr="00C364A2">
        <w:rPr>
          <w:rFonts w:ascii="Calibri" w:hAnsi="Calibri" w:cs="Calibri"/>
        </w:rPr>
        <w:t xml:space="preserve"> </w:t>
      </w:r>
      <w:r w:rsidRPr="00C364A2">
        <w:rPr>
          <w:rFonts w:ascii="Calibri" w:hAnsi="Calibri" w:cs="Calibri"/>
          <w:rtl/>
        </w:rPr>
        <w:t>دور لجان المراجعة في تحسين إدارة المخاطر في المؤسسات المالية السعودية</w:t>
      </w:r>
      <w:r w:rsidRPr="00C364A2">
        <w:rPr>
          <w:rFonts w:ascii="Calibri" w:hAnsi="Calibri" w:cs="Calibri"/>
        </w:rPr>
        <w:t>.</w:t>
      </w:r>
    </w:p>
    <w:p w14:paraId="0200049C" w14:textId="77777777" w:rsidR="00D4504D" w:rsidRPr="00C364A2" w:rsidRDefault="00D4504D" w:rsidP="00D4504D">
      <w:pPr>
        <w:bidi/>
        <w:rPr>
          <w:rFonts w:ascii="Calibri" w:hAnsi="Calibri" w:cs="Calibri"/>
        </w:rPr>
      </w:pPr>
      <w:r w:rsidRPr="00C364A2">
        <w:rPr>
          <w:rFonts w:ascii="Calibri" w:hAnsi="Calibri" w:cs="Calibri"/>
          <w:b/>
          <w:bCs/>
          <w:rtl/>
        </w:rPr>
        <w:lastRenderedPageBreak/>
        <w:t>المنهج</w:t>
      </w:r>
      <w:r w:rsidRPr="00C364A2">
        <w:rPr>
          <w:rFonts w:ascii="Calibri" w:hAnsi="Calibri" w:cs="Calibri"/>
          <w:b/>
          <w:bCs/>
        </w:rPr>
        <w:t>:</w:t>
      </w:r>
      <w:r w:rsidRPr="00C364A2">
        <w:rPr>
          <w:rFonts w:ascii="Calibri" w:hAnsi="Calibri" w:cs="Calibri"/>
        </w:rPr>
        <w:t xml:space="preserve"> </w:t>
      </w:r>
      <w:r w:rsidRPr="00C364A2">
        <w:rPr>
          <w:rFonts w:ascii="Calibri" w:hAnsi="Calibri" w:cs="Calibri"/>
          <w:rtl/>
        </w:rPr>
        <w:t>وصفي تحليلي</w:t>
      </w:r>
      <w:r w:rsidRPr="00C364A2">
        <w:rPr>
          <w:rFonts w:ascii="Calibri" w:hAnsi="Calibri" w:cs="Calibri"/>
        </w:rPr>
        <w:t>.</w:t>
      </w:r>
    </w:p>
    <w:p w14:paraId="55BD7411" w14:textId="77777777" w:rsidR="00D4504D" w:rsidRPr="00C364A2" w:rsidRDefault="00D4504D" w:rsidP="00D4504D">
      <w:pPr>
        <w:bidi/>
        <w:rPr>
          <w:rFonts w:ascii="Calibri" w:hAnsi="Calibri" w:cs="Calibri"/>
        </w:rPr>
      </w:pPr>
      <w:r w:rsidRPr="00C364A2">
        <w:rPr>
          <w:rFonts w:ascii="Calibri" w:hAnsi="Calibri" w:cs="Calibri"/>
          <w:b/>
          <w:bCs/>
          <w:rtl/>
        </w:rPr>
        <w:t>أهم النتائج</w:t>
      </w:r>
      <w:r w:rsidRPr="00C364A2">
        <w:rPr>
          <w:rFonts w:ascii="Calibri" w:hAnsi="Calibri" w:cs="Calibri"/>
          <w:b/>
          <w:bCs/>
        </w:rPr>
        <w:t>:</w:t>
      </w:r>
    </w:p>
    <w:p w14:paraId="601A8E23" w14:textId="77777777" w:rsidR="00D4504D" w:rsidRPr="00C364A2" w:rsidRDefault="00D4504D" w:rsidP="00D4504D">
      <w:pPr>
        <w:numPr>
          <w:ilvl w:val="0"/>
          <w:numId w:val="34"/>
        </w:numPr>
        <w:bidi/>
        <w:rPr>
          <w:rFonts w:ascii="Calibri" w:hAnsi="Calibri" w:cs="Calibri"/>
        </w:rPr>
      </w:pPr>
      <w:r w:rsidRPr="00C364A2">
        <w:rPr>
          <w:rFonts w:ascii="Calibri" w:hAnsi="Calibri" w:cs="Calibri"/>
          <w:rtl/>
        </w:rPr>
        <w:t>لجان المراجعة تؤدي دورًا محوريًا في الحد من المخاطر التشغيلية</w:t>
      </w:r>
      <w:r w:rsidRPr="00C364A2">
        <w:rPr>
          <w:rFonts w:ascii="Calibri" w:hAnsi="Calibri" w:cs="Calibri"/>
        </w:rPr>
        <w:t>.</w:t>
      </w:r>
    </w:p>
    <w:p w14:paraId="75CBBD03" w14:textId="77777777" w:rsidR="00D4504D" w:rsidRPr="00C364A2" w:rsidRDefault="00D4504D" w:rsidP="00D4504D">
      <w:pPr>
        <w:numPr>
          <w:ilvl w:val="0"/>
          <w:numId w:val="34"/>
        </w:numPr>
        <w:bidi/>
        <w:rPr>
          <w:rFonts w:ascii="Calibri" w:hAnsi="Calibri" w:cs="Calibri"/>
        </w:rPr>
      </w:pPr>
      <w:r w:rsidRPr="00C364A2">
        <w:rPr>
          <w:rFonts w:ascii="Calibri" w:hAnsi="Calibri" w:cs="Calibri"/>
          <w:rtl/>
        </w:rPr>
        <w:t>وجود ضعف في كفاءة بعض اللجان بسبب نقص الكفاءات</w:t>
      </w:r>
      <w:r w:rsidRPr="00C364A2">
        <w:rPr>
          <w:rFonts w:ascii="Calibri" w:hAnsi="Calibri" w:cs="Calibri"/>
        </w:rPr>
        <w:t>.</w:t>
      </w:r>
    </w:p>
    <w:p w14:paraId="241F164D" w14:textId="77777777" w:rsidR="00D4504D" w:rsidRPr="00C364A2" w:rsidRDefault="00D4504D" w:rsidP="00D4504D">
      <w:pPr>
        <w:bidi/>
        <w:rPr>
          <w:rFonts w:ascii="Calibri" w:hAnsi="Calibri" w:cs="Calibri"/>
        </w:rPr>
      </w:pPr>
      <w:r w:rsidRPr="00C364A2">
        <w:rPr>
          <w:rFonts w:ascii="Calibri" w:hAnsi="Calibri" w:cs="Calibri"/>
          <w:b/>
          <w:bCs/>
          <w:rtl/>
        </w:rPr>
        <w:t>القصور</w:t>
      </w:r>
      <w:r w:rsidRPr="00C364A2">
        <w:rPr>
          <w:rFonts w:ascii="Calibri" w:hAnsi="Calibri" w:cs="Calibri"/>
          <w:b/>
          <w:bCs/>
        </w:rPr>
        <w:t>:</w:t>
      </w:r>
      <w:r w:rsidRPr="00C364A2">
        <w:rPr>
          <w:rFonts w:ascii="Calibri" w:hAnsi="Calibri" w:cs="Calibri"/>
        </w:rPr>
        <w:br/>
      </w:r>
      <w:r w:rsidRPr="00C364A2">
        <w:rPr>
          <w:rFonts w:ascii="Calibri" w:hAnsi="Calibri" w:cs="Calibri"/>
          <w:rtl/>
        </w:rPr>
        <w:t>ركزت على المؤسسات البنكية ولم تتناول قطاع التأمين الذي يختلف في طبيعته</w:t>
      </w:r>
      <w:r w:rsidRPr="00C364A2">
        <w:rPr>
          <w:rFonts w:ascii="Calibri" w:hAnsi="Calibri" w:cs="Calibri"/>
        </w:rPr>
        <w:t>.</w:t>
      </w:r>
    </w:p>
    <w:p w14:paraId="57A74556" w14:textId="77777777" w:rsidR="00D4504D" w:rsidRPr="00C364A2" w:rsidRDefault="00000000" w:rsidP="00D4504D">
      <w:pPr>
        <w:bidi/>
        <w:rPr>
          <w:rFonts w:ascii="Calibri" w:hAnsi="Calibri" w:cs="Calibri"/>
        </w:rPr>
      </w:pPr>
      <w:r w:rsidRPr="00C364A2">
        <w:rPr>
          <w:rFonts w:ascii="Calibri" w:hAnsi="Calibri" w:cs="Calibri"/>
        </w:rPr>
        <w:pict w14:anchorId="0138EC12">
          <v:rect id="_x0000_i1055" style="width:0;height:1.5pt" o:hralign="center" o:hrstd="t" o:hr="t" fillcolor="#a0a0a0" stroked="f"/>
        </w:pict>
      </w:r>
    </w:p>
    <w:p w14:paraId="471BEB61" w14:textId="77777777" w:rsidR="00D4504D" w:rsidRPr="00C364A2" w:rsidRDefault="00D4504D" w:rsidP="00D4504D">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دراسة العنزي</w:t>
      </w:r>
      <w:r w:rsidRPr="00C364A2">
        <w:rPr>
          <w:rFonts w:ascii="Calibri" w:hAnsi="Calibri" w:cs="Calibri"/>
          <w:b/>
          <w:bCs/>
        </w:rPr>
        <w:t xml:space="preserve"> (2019)</w:t>
      </w:r>
    </w:p>
    <w:p w14:paraId="1521BABD" w14:textId="77777777" w:rsidR="00D4504D" w:rsidRPr="00C364A2" w:rsidRDefault="00D4504D" w:rsidP="00D4504D">
      <w:pPr>
        <w:bidi/>
        <w:rPr>
          <w:rFonts w:ascii="Calibri" w:hAnsi="Calibri" w:cs="Calibri"/>
        </w:rPr>
      </w:pPr>
      <w:r w:rsidRPr="00C364A2">
        <w:rPr>
          <w:rFonts w:ascii="Calibri" w:hAnsi="Calibri" w:cs="Calibri"/>
          <w:b/>
          <w:bCs/>
          <w:rtl/>
        </w:rPr>
        <w:t>العنوان</w:t>
      </w:r>
      <w:r w:rsidRPr="00C364A2">
        <w:rPr>
          <w:rFonts w:ascii="Calibri" w:hAnsi="Calibri" w:cs="Calibri"/>
          <w:b/>
          <w:bCs/>
        </w:rPr>
        <w:t>:</w:t>
      </w:r>
      <w:r w:rsidRPr="00C364A2">
        <w:rPr>
          <w:rFonts w:ascii="Calibri" w:hAnsi="Calibri" w:cs="Calibri"/>
        </w:rPr>
        <w:t xml:space="preserve"> </w:t>
      </w:r>
      <w:r w:rsidRPr="00C364A2">
        <w:rPr>
          <w:rFonts w:ascii="Calibri" w:hAnsi="Calibri" w:cs="Calibri"/>
          <w:rtl/>
        </w:rPr>
        <w:t>الحوكمة والشفافية في قطاع التأمين السعودي</w:t>
      </w:r>
      <w:r w:rsidRPr="00C364A2">
        <w:rPr>
          <w:rFonts w:ascii="Calibri" w:hAnsi="Calibri" w:cs="Calibri"/>
        </w:rPr>
        <w:t>.</w:t>
      </w:r>
    </w:p>
    <w:p w14:paraId="4A05979C" w14:textId="77777777" w:rsidR="00D4504D" w:rsidRPr="00C364A2" w:rsidRDefault="00D4504D" w:rsidP="00D4504D">
      <w:pPr>
        <w:bidi/>
        <w:rPr>
          <w:rFonts w:ascii="Calibri" w:hAnsi="Calibri" w:cs="Calibri"/>
        </w:rPr>
      </w:pPr>
      <w:r w:rsidRPr="00C364A2">
        <w:rPr>
          <w:rFonts w:ascii="Calibri" w:hAnsi="Calibri" w:cs="Calibri"/>
          <w:b/>
          <w:bCs/>
          <w:rtl/>
        </w:rPr>
        <w:t>النتائج</w:t>
      </w:r>
      <w:r w:rsidRPr="00C364A2">
        <w:rPr>
          <w:rFonts w:ascii="Calibri" w:hAnsi="Calibri" w:cs="Calibri"/>
          <w:b/>
          <w:bCs/>
        </w:rPr>
        <w:t>:</w:t>
      </w:r>
    </w:p>
    <w:p w14:paraId="5396294B" w14:textId="77777777" w:rsidR="00D4504D" w:rsidRPr="00C364A2" w:rsidRDefault="00D4504D" w:rsidP="00D4504D">
      <w:pPr>
        <w:numPr>
          <w:ilvl w:val="0"/>
          <w:numId w:val="35"/>
        </w:numPr>
        <w:bidi/>
        <w:rPr>
          <w:rFonts w:ascii="Calibri" w:hAnsi="Calibri" w:cs="Calibri"/>
        </w:rPr>
      </w:pPr>
      <w:r w:rsidRPr="00C364A2">
        <w:rPr>
          <w:rFonts w:ascii="Calibri" w:hAnsi="Calibri" w:cs="Calibri"/>
          <w:rtl/>
        </w:rPr>
        <w:t>الشركات الصغيرة تواجه تحديات في تطبيق الحوكمة</w:t>
      </w:r>
      <w:r w:rsidRPr="00C364A2">
        <w:rPr>
          <w:rFonts w:ascii="Calibri" w:hAnsi="Calibri" w:cs="Calibri"/>
        </w:rPr>
        <w:t>.</w:t>
      </w:r>
    </w:p>
    <w:p w14:paraId="42BAF21F" w14:textId="77777777" w:rsidR="00D4504D" w:rsidRPr="00C364A2" w:rsidRDefault="00D4504D" w:rsidP="00D4504D">
      <w:pPr>
        <w:numPr>
          <w:ilvl w:val="0"/>
          <w:numId w:val="35"/>
        </w:numPr>
        <w:bidi/>
        <w:rPr>
          <w:rFonts w:ascii="Calibri" w:hAnsi="Calibri" w:cs="Calibri"/>
        </w:rPr>
      </w:pPr>
      <w:r w:rsidRPr="00C364A2">
        <w:rPr>
          <w:rFonts w:ascii="Calibri" w:hAnsi="Calibri" w:cs="Calibri"/>
          <w:rtl/>
        </w:rPr>
        <w:t>ضعف الإفصاح المالي أحد أبرز جوانب القصور</w:t>
      </w:r>
      <w:r w:rsidRPr="00C364A2">
        <w:rPr>
          <w:rFonts w:ascii="Calibri" w:hAnsi="Calibri" w:cs="Calibri"/>
        </w:rPr>
        <w:t>.</w:t>
      </w:r>
    </w:p>
    <w:p w14:paraId="18E75ADE" w14:textId="77777777" w:rsidR="00D4504D" w:rsidRPr="00C364A2" w:rsidRDefault="00D4504D" w:rsidP="00D4504D">
      <w:pPr>
        <w:numPr>
          <w:ilvl w:val="0"/>
          <w:numId w:val="35"/>
        </w:numPr>
        <w:bidi/>
        <w:rPr>
          <w:rFonts w:ascii="Calibri" w:hAnsi="Calibri" w:cs="Calibri"/>
        </w:rPr>
      </w:pPr>
      <w:r w:rsidRPr="00C364A2">
        <w:rPr>
          <w:rFonts w:ascii="Calibri" w:hAnsi="Calibri" w:cs="Calibri"/>
          <w:rtl/>
        </w:rPr>
        <w:t>وجود فجوات كبيرة بين الشركات الكبيرة والصغيرة</w:t>
      </w:r>
      <w:r w:rsidRPr="00C364A2">
        <w:rPr>
          <w:rFonts w:ascii="Calibri" w:hAnsi="Calibri" w:cs="Calibri"/>
        </w:rPr>
        <w:t>.</w:t>
      </w:r>
    </w:p>
    <w:p w14:paraId="7E95B4B0" w14:textId="77777777" w:rsidR="00D4504D" w:rsidRPr="00C364A2" w:rsidRDefault="00D4504D" w:rsidP="00D4504D">
      <w:pPr>
        <w:bidi/>
        <w:rPr>
          <w:rFonts w:ascii="Calibri" w:hAnsi="Calibri" w:cs="Calibri"/>
        </w:rPr>
      </w:pPr>
      <w:r w:rsidRPr="00C364A2">
        <w:rPr>
          <w:rFonts w:ascii="Calibri" w:hAnsi="Calibri" w:cs="Calibri"/>
          <w:b/>
          <w:bCs/>
          <w:rtl/>
        </w:rPr>
        <w:t>القصور</w:t>
      </w:r>
      <w:r w:rsidRPr="00C364A2">
        <w:rPr>
          <w:rFonts w:ascii="Calibri" w:hAnsi="Calibri" w:cs="Calibri"/>
          <w:b/>
          <w:bCs/>
        </w:rPr>
        <w:t>:</w:t>
      </w:r>
      <w:r w:rsidRPr="00C364A2">
        <w:rPr>
          <w:rFonts w:ascii="Calibri" w:hAnsi="Calibri" w:cs="Calibri"/>
        </w:rPr>
        <w:br/>
      </w:r>
      <w:r w:rsidRPr="00C364A2">
        <w:rPr>
          <w:rFonts w:ascii="Calibri" w:hAnsi="Calibri" w:cs="Calibri"/>
          <w:rtl/>
        </w:rPr>
        <w:t>لم تربط الشفافية بإدارة المخاطر، مما يحدّ من شمولية النتائج</w:t>
      </w:r>
      <w:r w:rsidRPr="00C364A2">
        <w:rPr>
          <w:rFonts w:ascii="Calibri" w:hAnsi="Calibri" w:cs="Calibri"/>
        </w:rPr>
        <w:t>.</w:t>
      </w:r>
    </w:p>
    <w:p w14:paraId="5041AD10" w14:textId="77777777" w:rsidR="00D4504D" w:rsidRPr="00C364A2" w:rsidRDefault="00000000" w:rsidP="00D4504D">
      <w:pPr>
        <w:bidi/>
        <w:rPr>
          <w:rFonts w:ascii="Calibri" w:hAnsi="Calibri" w:cs="Calibri"/>
        </w:rPr>
      </w:pPr>
      <w:r w:rsidRPr="00C364A2">
        <w:rPr>
          <w:rFonts w:ascii="Calibri" w:hAnsi="Calibri" w:cs="Calibri"/>
        </w:rPr>
        <w:pict w14:anchorId="7FC52469">
          <v:rect id="_x0000_i1056" style="width:0;height:1.5pt" o:hralign="center" o:hrstd="t" o:hr="t" fillcolor="#a0a0a0" stroked="f"/>
        </w:pict>
      </w:r>
    </w:p>
    <w:p w14:paraId="029912A9" w14:textId="77777777" w:rsidR="00D4504D" w:rsidRPr="00C364A2" w:rsidRDefault="00D4504D" w:rsidP="00D4504D">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دراسة الشمراني</w:t>
      </w:r>
      <w:r w:rsidRPr="00C364A2">
        <w:rPr>
          <w:rFonts w:ascii="Calibri" w:hAnsi="Calibri" w:cs="Calibri"/>
          <w:b/>
          <w:bCs/>
        </w:rPr>
        <w:t xml:space="preserve"> (2018)</w:t>
      </w:r>
    </w:p>
    <w:p w14:paraId="456D9AB0" w14:textId="77777777" w:rsidR="00D4504D" w:rsidRPr="00C364A2" w:rsidRDefault="00D4504D" w:rsidP="00D4504D">
      <w:pPr>
        <w:bidi/>
        <w:rPr>
          <w:rFonts w:ascii="Calibri" w:hAnsi="Calibri" w:cs="Calibri"/>
        </w:rPr>
      </w:pPr>
      <w:r w:rsidRPr="00C364A2">
        <w:rPr>
          <w:rFonts w:ascii="Calibri" w:hAnsi="Calibri" w:cs="Calibri"/>
          <w:b/>
          <w:bCs/>
          <w:rtl/>
        </w:rPr>
        <w:t>العنوان</w:t>
      </w:r>
      <w:r w:rsidRPr="00C364A2">
        <w:rPr>
          <w:rFonts w:ascii="Calibri" w:hAnsi="Calibri" w:cs="Calibri"/>
          <w:b/>
          <w:bCs/>
        </w:rPr>
        <w:t>:</w:t>
      </w:r>
      <w:r w:rsidRPr="00C364A2">
        <w:rPr>
          <w:rFonts w:ascii="Calibri" w:hAnsi="Calibri" w:cs="Calibri"/>
        </w:rPr>
        <w:t xml:space="preserve"> </w:t>
      </w:r>
      <w:r w:rsidRPr="00C364A2">
        <w:rPr>
          <w:rFonts w:ascii="Calibri" w:hAnsi="Calibri" w:cs="Calibri"/>
          <w:rtl/>
        </w:rPr>
        <w:t>مدى تطبيق معايير الحوكمة في الشركات السعودية</w:t>
      </w:r>
      <w:r w:rsidRPr="00C364A2">
        <w:rPr>
          <w:rFonts w:ascii="Calibri" w:hAnsi="Calibri" w:cs="Calibri"/>
        </w:rPr>
        <w:t>.</w:t>
      </w:r>
    </w:p>
    <w:p w14:paraId="18D41BBF" w14:textId="77777777" w:rsidR="00D4504D" w:rsidRPr="00C364A2" w:rsidRDefault="00D4504D" w:rsidP="00D4504D">
      <w:pPr>
        <w:bidi/>
        <w:rPr>
          <w:rFonts w:ascii="Calibri" w:hAnsi="Calibri" w:cs="Calibri"/>
        </w:rPr>
      </w:pPr>
      <w:r w:rsidRPr="00C364A2">
        <w:rPr>
          <w:rFonts w:ascii="Calibri" w:hAnsi="Calibri" w:cs="Calibri"/>
          <w:b/>
          <w:bCs/>
          <w:rtl/>
        </w:rPr>
        <w:t>النتائج</w:t>
      </w:r>
      <w:r w:rsidRPr="00C364A2">
        <w:rPr>
          <w:rFonts w:ascii="Calibri" w:hAnsi="Calibri" w:cs="Calibri"/>
          <w:b/>
          <w:bCs/>
        </w:rPr>
        <w:t>:</w:t>
      </w:r>
    </w:p>
    <w:p w14:paraId="1C3935A5" w14:textId="77777777" w:rsidR="00D4504D" w:rsidRPr="00C364A2" w:rsidRDefault="00D4504D" w:rsidP="00D4504D">
      <w:pPr>
        <w:numPr>
          <w:ilvl w:val="0"/>
          <w:numId w:val="36"/>
        </w:numPr>
        <w:bidi/>
        <w:rPr>
          <w:rFonts w:ascii="Calibri" w:hAnsi="Calibri" w:cs="Calibri"/>
        </w:rPr>
      </w:pPr>
      <w:r w:rsidRPr="00C364A2">
        <w:rPr>
          <w:rFonts w:ascii="Calibri" w:hAnsi="Calibri" w:cs="Calibri"/>
          <w:rtl/>
        </w:rPr>
        <w:t>تفاوت مستويات الالتزام بالحوكمة</w:t>
      </w:r>
      <w:r w:rsidRPr="00C364A2">
        <w:rPr>
          <w:rFonts w:ascii="Calibri" w:hAnsi="Calibri" w:cs="Calibri"/>
        </w:rPr>
        <w:t>.</w:t>
      </w:r>
    </w:p>
    <w:p w14:paraId="59CBCAD0" w14:textId="77777777" w:rsidR="00D4504D" w:rsidRPr="00C364A2" w:rsidRDefault="00D4504D" w:rsidP="00D4504D">
      <w:pPr>
        <w:numPr>
          <w:ilvl w:val="0"/>
          <w:numId w:val="36"/>
        </w:numPr>
        <w:bidi/>
        <w:rPr>
          <w:rFonts w:ascii="Calibri" w:hAnsi="Calibri" w:cs="Calibri"/>
        </w:rPr>
      </w:pPr>
      <w:r w:rsidRPr="00C364A2">
        <w:rPr>
          <w:rFonts w:ascii="Calibri" w:hAnsi="Calibri" w:cs="Calibri"/>
          <w:rtl/>
        </w:rPr>
        <w:t>وجود ضعف كبير في تفعيل لجان المخاطر</w:t>
      </w:r>
      <w:r w:rsidRPr="00C364A2">
        <w:rPr>
          <w:rFonts w:ascii="Calibri" w:hAnsi="Calibri" w:cs="Calibri"/>
        </w:rPr>
        <w:t>.</w:t>
      </w:r>
    </w:p>
    <w:p w14:paraId="7A307F86" w14:textId="77777777" w:rsidR="00D4504D" w:rsidRPr="00C364A2" w:rsidRDefault="00D4504D" w:rsidP="00D4504D">
      <w:pPr>
        <w:bidi/>
        <w:rPr>
          <w:rFonts w:ascii="Calibri" w:hAnsi="Calibri" w:cs="Calibri"/>
        </w:rPr>
      </w:pPr>
      <w:r w:rsidRPr="00C364A2">
        <w:rPr>
          <w:rFonts w:ascii="Calibri" w:hAnsi="Calibri" w:cs="Calibri"/>
          <w:b/>
          <w:bCs/>
          <w:rtl/>
        </w:rPr>
        <w:t>القصور</w:t>
      </w:r>
      <w:r w:rsidRPr="00C364A2">
        <w:rPr>
          <w:rFonts w:ascii="Calibri" w:hAnsi="Calibri" w:cs="Calibri"/>
          <w:b/>
          <w:bCs/>
        </w:rPr>
        <w:t>:</w:t>
      </w:r>
      <w:r w:rsidRPr="00C364A2">
        <w:rPr>
          <w:rFonts w:ascii="Calibri" w:hAnsi="Calibri" w:cs="Calibri"/>
        </w:rPr>
        <w:br/>
      </w:r>
      <w:r w:rsidRPr="00C364A2">
        <w:rPr>
          <w:rFonts w:ascii="Calibri" w:hAnsi="Calibri" w:cs="Calibri"/>
          <w:rtl/>
        </w:rPr>
        <w:t>لم تتناول التأمين على وجه الخصوص</w:t>
      </w:r>
      <w:r w:rsidRPr="00C364A2">
        <w:rPr>
          <w:rFonts w:ascii="Calibri" w:hAnsi="Calibri" w:cs="Calibri"/>
        </w:rPr>
        <w:t>.</w:t>
      </w:r>
    </w:p>
    <w:p w14:paraId="31994273" w14:textId="77777777" w:rsidR="00D4504D" w:rsidRPr="00C364A2" w:rsidRDefault="00000000" w:rsidP="00D4504D">
      <w:pPr>
        <w:bidi/>
        <w:rPr>
          <w:rFonts w:ascii="Calibri" w:hAnsi="Calibri" w:cs="Calibri"/>
        </w:rPr>
      </w:pPr>
      <w:r w:rsidRPr="00C364A2">
        <w:rPr>
          <w:rFonts w:ascii="Calibri" w:hAnsi="Calibri" w:cs="Calibri"/>
        </w:rPr>
        <w:pict w14:anchorId="4912C0FD">
          <v:rect id="_x0000_i1057" style="width:0;height:1.5pt" o:hralign="center" o:hrstd="t" o:hr="t" fillcolor="#a0a0a0" stroked="f"/>
        </w:pict>
      </w:r>
    </w:p>
    <w:p w14:paraId="5F96F889" w14:textId="77777777" w:rsidR="00D4504D" w:rsidRPr="00C364A2" w:rsidRDefault="00D4504D" w:rsidP="00D4504D">
      <w:p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دراسة القحطاني</w:t>
      </w:r>
      <w:r w:rsidRPr="00C364A2">
        <w:rPr>
          <w:rFonts w:ascii="Calibri" w:hAnsi="Calibri" w:cs="Calibri"/>
          <w:b/>
          <w:bCs/>
        </w:rPr>
        <w:t xml:space="preserve"> (2022)</w:t>
      </w:r>
    </w:p>
    <w:p w14:paraId="3DC999E7" w14:textId="77777777" w:rsidR="00D4504D" w:rsidRPr="00C364A2" w:rsidRDefault="00D4504D" w:rsidP="00D4504D">
      <w:pPr>
        <w:bidi/>
        <w:rPr>
          <w:rFonts w:ascii="Calibri" w:hAnsi="Calibri" w:cs="Calibri"/>
        </w:rPr>
      </w:pPr>
      <w:r w:rsidRPr="00C364A2">
        <w:rPr>
          <w:rFonts w:ascii="Calibri" w:hAnsi="Calibri" w:cs="Calibri"/>
          <w:b/>
          <w:bCs/>
          <w:rtl/>
        </w:rPr>
        <w:t>العنوان</w:t>
      </w:r>
      <w:r w:rsidRPr="00C364A2">
        <w:rPr>
          <w:rFonts w:ascii="Calibri" w:hAnsi="Calibri" w:cs="Calibri"/>
          <w:b/>
          <w:bCs/>
        </w:rPr>
        <w:t>:</w:t>
      </w:r>
      <w:r w:rsidRPr="00C364A2">
        <w:rPr>
          <w:rFonts w:ascii="Calibri" w:hAnsi="Calibri" w:cs="Calibri"/>
        </w:rPr>
        <w:t xml:space="preserve"> </w:t>
      </w:r>
      <w:r w:rsidRPr="00C364A2">
        <w:rPr>
          <w:rFonts w:ascii="Calibri" w:hAnsi="Calibri" w:cs="Calibri"/>
          <w:rtl/>
        </w:rPr>
        <w:t>تحديات تطبيق إدارة المخاطر في المؤسسات المالية السعودية</w:t>
      </w:r>
      <w:r w:rsidRPr="00C364A2">
        <w:rPr>
          <w:rFonts w:ascii="Calibri" w:hAnsi="Calibri" w:cs="Calibri"/>
        </w:rPr>
        <w:t>.</w:t>
      </w:r>
    </w:p>
    <w:p w14:paraId="7A220F9A" w14:textId="77777777" w:rsidR="00D4504D" w:rsidRPr="00C364A2" w:rsidRDefault="00D4504D" w:rsidP="00D4504D">
      <w:pPr>
        <w:bidi/>
        <w:rPr>
          <w:rFonts w:ascii="Calibri" w:hAnsi="Calibri" w:cs="Calibri"/>
        </w:rPr>
      </w:pPr>
      <w:r w:rsidRPr="00C364A2">
        <w:rPr>
          <w:rFonts w:ascii="Calibri" w:hAnsi="Calibri" w:cs="Calibri"/>
          <w:b/>
          <w:bCs/>
          <w:rtl/>
        </w:rPr>
        <w:t>النتائج</w:t>
      </w:r>
      <w:r w:rsidRPr="00C364A2">
        <w:rPr>
          <w:rFonts w:ascii="Calibri" w:hAnsi="Calibri" w:cs="Calibri"/>
          <w:b/>
          <w:bCs/>
        </w:rPr>
        <w:t>:</w:t>
      </w:r>
    </w:p>
    <w:p w14:paraId="07BD7B3D" w14:textId="77777777" w:rsidR="00D4504D" w:rsidRPr="00C364A2" w:rsidRDefault="00D4504D" w:rsidP="00D4504D">
      <w:pPr>
        <w:numPr>
          <w:ilvl w:val="0"/>
          <w:numId w:val="37"/>
        </w:numPr>
        <w:bidi/>
        <w:rPr>
          <w:rFonts w:ascii="Calibri" w:hAnsi="Calibri" w:cs="Calibri"/>
        </w:rPr>
      </w:pPr>
      <w:r w:rsidRPr="00C364A2">
        <w:rPr>
          <w:rFonts w:ascii="Calibri" w:hAnsi="Calibri" w:cs="Calibri"/>
          <w:rtl/>
        </w:rPr>
        <w:lastRenderedPageBreak/>
        <w:t>أبرز التحديات هي نقص الكفاءات المتخصصة</w:t>
      </w:r>
      <w:r w:rsidRPr="00C364A2">
        <w:rPr>
          <w:rFonts w:ascii="Calibri" w:hAnsi="Calibri" w:cs="Calibri"/>
        </w:rPr>
        <w:t>.</w:t>
      </w:r>
    </w:p>
    <w:p w14:paraId="0B2D830B" w14:textId="77777777" w:rsidR="00D4504D" w:rsidRPr="00C364A2" w:rsidRDefault="00D4504D" w:rsidP="00D4504D">
      <w:pPr>
        <w:numPr>
          <w:ilvl w:val="0"/>
          <w:numId w:val="37"/>
        </w:numPr>
        <w:bidi/>
        <w:rPr>
          <w:rFonts w:ascii="Calibri" w:hAnsi="Calibri" w:cs="Calibri"/>
        </w:rPr>
      </w:pPr>
      <w:r w:rsidRPr="00C364A2">
        <w:rPr>
          <w:rFonts w:ascii="Calibri" w:hAnsi="Calibri" w:cs="Calibri"/>
          <w:rtl/>
        </w:rPr>
        <w:t>ضعف الاندماج بين إدارة المخاطر والإدارات التشغيلية</w:t>
      </w:r>
      <w:r w:rsidRPr="00C364A2">
        <w:rPr>
          <w:rFonts w:ascii="Calibri" w:hAnsi="Calibri" w:cs="Calibri"/>
        </w:rPr>
        <w:t>.</w:t>
      </w:r>
    </w:p>
    <w:p w14:paraId="6C08F318" w14:textId="77777777" w:rsidR="00D4504D" w:rsidRPr="00C364A2" w:rsidRDefault="00D4504D" w:rsidP="00D4504D">
      <w:pPr>
        <w:bidi/>
        <w:rPr>
          <w:rFonts w:ascii="Calibri" w:hAnsi="Calibri" w:cs="Calibri"/>
        </w:rPr>
      </w:pPr>
      <w:r w:rsidRPr="00C364A2">
        <w:rPr>
          <w:rFonts w:ascii="Calibri" w:hAnsi="Calibri" w:cs="Calibri"/>
          <w:b/>
          <w:bCs/>
          <w:rtl/>
        </w:rPr>
        <w:t>القصور</w:t>
      </w:r>
      <w:r w:rsidRPr="00C364A2">
        <w:rPr>
          <w:rFonts w:ascii="Calibri" w:hAnsi="Calibri" w:cs="Calibri"/>
          <w:b/>
          <w:bCs/>
        </w:rPr>
        <w:t>:</w:t>
      </w:r>
      <w:r w:rsidRPr="00C364A2">
        <w:rPr>
          <w:rFonts w:ascii="Calibri" w:hAnsi="Calibri" w:cs="Calibri"/>
        </w:rPr>
        <w:br/>
      </w:r>
      <w:r w:rsidRPr="00C364A2">
        <w:rPr>
          <w:rFonts w:ascii="Calibri" w:hAnsi="Calibri" w:cs="Calibri"/>
          <w:rtl/>
        </w:rPr>
        <w:t>لم تربط التحديات بإطار ساما تحديدًا</w:t>
      </w:r>
      <w:r w:rsidRPr="00C364A2">
        <w:rPr>
          <w:rFonts w:ascii="Calibri" w:hAnsi="Calibri" w:cs="Calibri"/>
        </w:rPr>
        <w:t>.</w:t>
      </w:r>
    </w:p>
    <w:p w14:paraId="2E62BF1B" w14:textId="77777777" w:rsidR="00D4504D" w:rsidRPr="00C364A2" w:rsidRDefault="00000000" w:rsidP="00D4504D">
      <w:pPr>
        <w:bidi/>
        <w:rPr>
          <w:rFonts w:ascii="Calibri" w:hAnsi="Calibri" w:cs="Calibri"/>
        </w:rPr>
      </w:pPr>
      <w:r w:rsidRPr="00C364A2">
        <w:rPr>
          <w:rFonts w:ascii="Calibri" w:hAnsi="Calibri" w:cs="Calibri"/>
        </w:rPr>
        <w:pict w14:anchorId="6F827E0D">
          <v:rect id="_x0000_i1058" style="width:0;height:1.5pt" o:hralign="center" o:hrstd="t" o:hr="t" fillcolor="#a0a0a0" stroked="f"/>
        </w:pict>
      </w:r>
    </w:p>
    <w:p w14:paraId="1D4A2B21" w14:textId="77777777" w:rsidR="00D4504D" w:rsidRPr="00C364A2" w:rsidRDefault="00D4504D" w:rsidP="00D4504D">
      <w:pPr>
        <w:bidi/>
        <w:rPr>
          <w:rFonts w:ascii="Calibri" w:hAnsi="Calibri" w:cs="Calibri"/>
          <w:b/>
          <w:bCs/>
        </w:rPr>
      </w:pPr>
      <w:r w:rsidRPr="00C364A2">
        <w:rPr>
          <w:rFonts w:ascii="Calibri" w:hAnsi="Calibri" w:cs="Calibri"/>
          <w:b/>
          <w:bCs/>
        </w:rPr>
        <w:t xml:space="preserve">6. </w:t>
      </w:r>
      <w:r w:rsidRPr="00C364A2">
        <w:rPr>
          <w:rFonts w:ascii="Calibri" w:hAnsi="Calibri" w:cs="Calibri"/>
          <w:b/>
          <w:bCs/>
          <w:rtl/>
        </w:rPr>
        <w:t>دراسة المطيري</w:t>
      </w:r>
      <w:r w:rsidRPr="00C364A2">
        <w:rPr>
          <w:rFonts w:ascii="Calibri" w:hAnsi="Calibri" w:cs="Calibri"/>
          <w:b/>
          <w:bCs/>
        </w:rPr>
        <w:t xml:space="preserve"> (2023)</w:t>
      </w:r>
    </w:p>
    <w:p w14:paraId="41654CEE" w14:textId="77777777" w:rsidR="00D4504D" w:rsidRPr="00C364A2" w:rsidRDefault="00D4504D" w:rsidP="00D4504D">
      <w:pPr>
        <w:bidi/>
        <w:rPr>
          <w:rFonts w:ascii="Calibri" w:hAnsi="Calibri" w:cs="Calibri"/>
        </w:rPr>
      </w:pPr>
      <w:r w:rsidRPr="00C364A2">
        <w:rPr>
          <w:rFonts w:ascii="Calibri" w:hAnsi="Calibri" w:cs="Calibri"/>
          <w:b/>
          <w:bCs/>
          <w:rtl/>
        </w:rPr>
        <w:t>العنوان</w:t>
      </w:r>
      <w:r w:rsidRPr="00C364A2">
        <w:rPr>
          <w:rFonts w:ascii="Calibri" w:hAnsi="Calibri" w:cs="Calibri"/>
          <w:b/>
          <w:bCs/>
        </w:rPr>
        <w:t>:</w:t>
      </w:r>
      <w:r w:rsidRPr="00C364A2">
        <w:rPr>
          <w:rFonts w:ascii="Calibri" w:hAnsi="Calibri" w:cs="Calibri"/>
        </w:rPr>
        <w:t xml:space="preserve"> </w:t>
      </w:r>
      <w:r w:rsidRPr="00C364A2">
        <w:rPr>
          <w:rFonts w:ascii="Calibri" w:hAnsi="Calibri" w:cs="Calibri"/>
          <w:rtl/>
        </w:rPr>
        <w:t>أثر الحوكمة في رفع الملاءة المالية لشركات التأمين</w:t>
      </w:r>
      <w:r w:rsidRPr="00C364A2">
        <w:rPr>
          <w:rFonts w:ascii="Calibri" w:hAnsi="Calibri" w:cs="Calibri"/>
        </w:rPr>
        <w:t>.</w:t>
      </w:r>
    </w:p>
    <w:p w14:paraId="66452C49" w14:textId="77777777" w:rsidR="00D4504D" w:rsidRPr="00C364A2" w:rsidRDefault="00D4504D" w:rsidP="00D4504D">
      <w:pPr>
        <w:bidi/>
        <w:rPr>
          <w:rFonts w:ascii="Calibri" w:hAnsi="Calibri" w:cs="Calibri"/>
        </w:rPr>
      </w:pPr>
      <w:r w:rsidRPr="00C364A2">
        <w:rPr>
          <w:rFonts w:ascii="Calibri" w:hAnsi="Calibri" w:cs="Calibri"/>
          <w:b/>
          <w:bCs/>
          <w:rtl/>
        </w:rPr>
        <w:t>النتائج</w:t>
      </w:r>
      <w:r w:rsidRPr="00C364A2">
        <w:rPr>
          <w:rFonts w:ascii="Calibri" w:hAnsi="Calibri" w:cs="Calibri"/>
          <w:b/>
          <w:bCs/>
        </w:rPr>
        <w:t>:</w:t>
      </w:r>
    </w:p>
    <w:p w14:paraId="06C0E6F5" w14:textId="77777777" w:rsidR="00D4504D" w:rsidRPr="00C364A2" w:rsidRDefault="00D4504D" w:rsidP="00D4504D">
      <w:pPr>
        <w:numPr>
          <w:ilvl w:val="0"/>
          <w:numId w:val="38"/>
        </w:numPr>
        <w:bidi/>
        <w:rPr>
          <w:rFonts w:ascii="Calibri" w:hAnsi="Calibri" w:cs="Calibri"/>
        </w:rPr>
      </w:pPr>
      <w:r w:rsidRPr="00C364A2">
        <w:rPr>
          <w:rFonts w:ascii="Calibri" w:hAnsi="Calibri" w:cs="Calibri"/>
          <w:rtl/>
        </w:rPr>
        <w:t>زيادة الحوكمة تؤدي إلى رفع مستوى الملاءة</w:t>
      </w:r>
      <w:r w:rsidRPr="00C364A2">
        <w:rPr>
          <w:rFonts w:ascii="Calibri" w:hAnsi="Calibri" w:cs="Calibri"/>
        </w:rPr>
        <w:t>.</w:t>
      </w:r>
    </w:p>
    <w:p w14:paraId="3168F0D7" w14:textId="77777777" w:rsidR="00D4504D" w:rsidRPr="00C364A2" w:rsidRDefault="00D4504D" w:rsidP="00D4504D">
      <w:pPr>
        <w:numPr>
          <w:ilvl w:val="0"/>
          <w:numId w:val="38"/>
        </w:numPr>
        <w:bidi/>
        <w:rPr>
          <w:rFonts w:ascii="Calibri" w:hAnsi="Calibri" w:cs="Calibri"/>
        </w:rPr>
      </w:pPr>
      <w:r w:rsidRPr="00C364A2">
        <w:rPr>
          <w:rFonts w:ascii="Calibri" w:hAnsi="Calibri" w:cs="Calibri"/>
          <w:rtl/>
        </w:rPr>
        <w:t>الشركات ذات الإفصاح الأعلى تحقق استقرارًا ماليًا أكبر</w:t>
      </w:r>
      <w:r w:rsidRPr="00C364A2">
        <w:rPr>
          <w:rFonts w:ascii="Calibri" w:hAnsi="Calibri" w:cs="Calibri"/>
        </w:rPr>
        <w:t>.</w:t>
      </w:r>
    </w:p>
    <w:p w14:paraId="21EC258D" w14:textId="77777777" w:rsidR="00D4504D" w:rsidRPr="00C364A2" w:rsidRDefault="00D4504D" w:rsidP="00D4504D">
      <w:pPr>
        <w:bidi/>
        <w:rPr>
          <w:rFonts w:ascii="Calibri" w:hAnsi="Calibri" w:cs="Calibri"/>
        </w:rPr>
      </w:pPr>
      <w:r w:rsidRPr="00C364A2">
        <w:rPr>
          <w:rFonts w:ascii="Calibri" w:hAnsi="Calibri" w:cs="Calibri"/>
          <w:b/>
          <w:bCs/>
          <w:rtl/>
        </w:rPr>
        <w:t>القصور</w:t>
      </w:r>
      <w:r w:rsidRPr="00C364A2">
        <w:rPr>
          <w:rFonts w:ascii="Calibri" w:hAnsi="Calibri" w:cs="Calibri"/>
          <w:b/>
          <w:bCs/>
        </w:rPr>
        <w:t>:</w:t>
      </w:r>
      <w:r w:rsidRPr="00C364A2">
        <w:rPr>
          <w:rFonts w:ascii="Calibri" w:hAnsi="Calibri" w:cs="Calibri"/>
        </w:rPr>
        <w:br/>
      </w:r>
      <w:r w:rsidRPr="00C364A2">
        <w:rPr>
          <w:rFonts w:ascii="Calibri" w:hAnsi="Calibri" w:cs="Calibri"/>
          <w:rtl/>
        </w:rPr>
        <w:t>لم تقيّم جودة إدارة المخاطر بصورة مباشرة</w:t>
      </w:r>
      <w:r w:rsidRPr="00C364A2">
        <w:rPr>
          <w:rFonts w:ascii="Calibri" w:hAnsi="Calibri" w:cs="Calibri"/>
        </w:rPr>
        <w:t>.</w:t>
      </w:r>
    </w:p>
    <w:p w14:paraId="7B694399" w14:textId="77777777" w:rsidR="00D4504D" w:rsidRPr="00C364A2" w:rsidRDefault="00000000" w:rsidP="00D4504D">
      <w:pPr>
        <w:bidi/>
        <w:rPr>
          <w:rFonts w:ascii="Calibri" w:hAnsi="Calibri" w:cs="Calibri"/>
        </w:rPr>
      </w:pPr>
      <w:r w:rsidRPr="00C364A2">
        <w:rPr>
          <w:rFonts w:ascii="Calibri" w:hAnsi="Calibri" w:cs="Calibri"/>
        </w:rPr>
        <w:pict w14:anchorId="7C2AB83F">
          <v:rect id="_x0000_i1059" style="width:0;height:1.5pt" o:hralign="center" o:hrstd="t" o:hr="t" fillcolor="#a0a0a0" stroked="f"/>
        </w:pict>
      </w:r>
    </w:p>
    <w:p w14:paraId="10533953" w14:textId="77777777" w:rsidR="00D4504D" w:rsidRPr="00C364A2" w:rsidRDefault="00D4504D" w:rsidP="00D4504D">
      <w:pPr>
        <w:bidi/>
        <w:rPr>
          <w:rFonts w:ascii="Calibri" w:hAnsi="Calibri" w:cs="Calibri"/>
          <w:b/>
          <w:bCs/>
        </w:rPr>
      </w:pPr>
      <w:r w:rsidRPr="00C364A2">
        <w:rPr>
          <w:rFonts w:ascii="Calibri" w:hAnsi="Calibri" w:cs="Calibri"/>
          <w:b/>
          <w:bCs/>
        </w:rPr>
        <w:t xml:space="preserve">7. </w:t>
      </w:r>
      <w:r w:rsidRPr="00C364A2">
        <w:rPr>
          <w:rFonts w:ascii="Calibri" w:hAnsi="Calibri" w:cs="Calibri"/>
          <w:b/>
          <w:bCs/>
          <w:rtl/>
        </w:rPr>
        <w:t>دراسة السلمي</w:t>
      </w:r>
      <w:r w:rsidRPr="00C364A2">
        <w:rPr>
          <w:rFonts w:ascii="Calibri" w:hAnsi="Calibri" w:cs="Calibri"/>
          <w:b/>
          <w:bCs/>
        </w:rPr>
        <w:t xml:space="preserve"> (2021)</w:t>
      </w:r>
    </w:p>
    <w:p w14:paraId="63CAD8A0" w14:textId="77777777" w:rsidR="00D4504D" w:rsidRPr="00C364A2" w:rsidRDefault="00D4504D" w:rsidP="00D4504D">
      <w:pPr>
        <w:bidi/>
        <w:rPr>
          <w:rFonts w:ascii="Calibri" w:hAnsi="Calibri" w:cs="Calibri"/>
        </w:rPr>
      </w:pPr>
      <w:r w:rsidRPr="00C364A2">
        <w:rPr>
          <w:rFonts w:ascii="Calibri" w:hAnsi="Calibri" w:cs="Calibri"/>
          <w:b/>
          <w:bCs/>
          <w:rtl/>
        </w:rPr>
        <w:t>العنوان</w:t>
      </w:r>
      <w:r w:rsidRPr="00C364A2">
        <w:rPr>
          <w:rFonts w:ascii="Calibri" w:hAnsi="Calibri" w:cs="Calibri"/>
          <w:b/>
          <w:bCs/>
        </w:rPr>
        <w:t>:</w:t>
      </w:r>
      <w:r w:rsidRPr="00C364A2">
        <w:rPr>
          <w:rFonts w:ascii="Calibri" w:hAnsi="Calibri" w:cs="Calibri"/>
        </w:rPr>
        <w:t xml:space="preserve"> </w:t>
      </w:r>
      <w:r w:rsidRPr="00C364A2">
        <w:rPr>
          <w:rFonts w:ascii="Calibri" w:hAnsi="Calibri" w:cs="Calibri"/>
          <w:rtl/>
        </w:rPr>
        <w:t>دور إدارة المخاطر في تحسين الأداء المؤسسي لشركات التأمين السعودية</w:t>
      </w:r>
      <w:r w:rsidRPr="00C364A2">
        <w:rPr>
          <w:rFonts w:ascii="Calibri" w:hAnsi="Calibri" w:cs="Calibri"/>
        </w:rPr>
        <w:t>.</w:t>
      </w:r>
    </w:p>
    <w:p w14:paraId="77E56A28" w14:textId="77777777" w:rsidR="00D4504D" w:rsidRPr="00C364A2" w:rsidRDefault="00D4504D" w:rsidP="00D4504D">
      <w:pPr>
        <w:bidi/>
        <w:rPr>
          <w:rFonts w:ascii="Calibri" w:hAnsi="Calibri" w:cs="Calibri"/>
        </w:rPr>
      </w:pPr>
      <w:r w:rsidRPr="00C364A2">
        <w:rPr>
          <w:rFonts w:ascii="Calibri" w:hAnsi="Calibri" w:cs="Calibri"/>
          <w:b/>
          <w:bCs/>
          <w:rtl/>
        </w:rPr>
        <w:t>النتائج</w:t>
      </w:r>
      <w:r w:rsidRPr="00C364A2">
        <w:rPr>
          <w:rFonts w:ascii="Calibri" w:hAnsi="Calibri" w:cs="Calibri"/>
          <w:b/>
          <w:bCs/>
        </w:rPr>
        <w:t>:</w:t>
      </w:r>
    </w:p>
    <w:p w14:paraId="37268049" w14:textId="77777777" w:rsidR="00D4504D" w:rsidRPr="00C364A2" w:rsidRDefault="00D4504D" w:rsidP="00D4504D">
      <w:pPr>
        <w:numPr>
          <w:ilvl w:val="0"/>
          <w:numId w:val="39"/>
        </w:numPr>
        <w:bidi/>
        <w:rPr>
          <w:rFonts w:ascii="Calibri" w:hAnsi="Calibri" w:cs="Calibri"/>
        </w:rPr>
      </w:pPr>
      <w:r w:rsidRPr="00C364A2">
        <w:rPr>
          <w:rFonts w:ascii="Calibri" w:hAnsi="Calibri" w:cs="Calibri"/>
          <w:rtl/>
        </w:rPr>
        <w:t>وجود علاقة وثيقة بين نضج إدارة المخاطر والأداء المالي</w:t>
      </w:r>
      <w:r w:rsidRPr="00C364A2">
        <w:rPr>
          <w:rFonts w:ascii="Calibri" w:hAnsi="Calibri" w:cs="Calibri"/>
        </w:rPr>
        <w:t>.</w:t>
      </w:r>
    </w:p>
    <w:p w14:paraId="5B143ED1" w14:textId="77777777" w:rsidR="00D4504D" w:rsidRPr="00C364A2" w:rsidRDefault="00D4504D" w:rsidP="00D4504D">
      <w:pPr>
        <w:numPr>
          <w:ilvl w:val="0"/>
          <w:numId w:val="39"/>
        </w:numPr>
        <w:bidi/>
        <w:rPr>
          <w:rFonts w:ascii="Calibri" w:hAnsi="Calibri" w:cs="Calibri"/>
        </w:rPr>
      </w:pPr>
      <w:r w:rsidRPr="00C364A2">
        <w:rPr>
          <w:rFonts w:ascii="Calibri" w:hAnsi="Calibri" w:cs="Calibri"/>
          <w:rtl/>
        </w:rPr>
        <w:t>الشركات ذات الأنظمة التقنية المتقدمة تقدم أداءً أفضل</w:t>
      </w:r>
      <w:r w:rsidRPr="00C364A2">
        <w:rPr>
          <w:rFonts w:ascii="Calibri" w:hAnsi="Calibri" w:cs="Calibri"/>
        </w:rPr>
        <w:t>.</w:t>
      </w:r>
    </w:p>
    <w:p w14:paraId="32BAD103" w14:textId="77777777" w:rsidR="00D4504D" w:rsidRPr="00C364A2" w:rsidRDefault="00D4504D" w:rsidP="00D4504D">
      <w:pPr>
        <w:bidi/>
        <w:rPr>
          <w:rFonts w:ascii="Calibri" w:hAnsi="Calibri" w:cs="Calibri"/>
        </w:rPr>
      </w:pPr>
      <w:r w:rsidRPr="00C364A2">
        <w:rPr>
          <w:rFonts w:ascii="Calibri" w:hAnsi="Calibri" w:cs="Calibri"/>
          <w:b/>
          <w:bCs/>
          <w:rtl/>
        </w:rPr>
        <w:t>القصور</w:t>
      </w:r>
      <w:r w:rsidRPr="00C364A2">
        <w:rPr>
          <w:rFonts w:ascii="Calibri" w:hAnsi="Calibri" w:cs="Calibri"/>
          <w:b/>
          <w:bCs/>
        </w:rPr>
        <w:t>:</w:t>
      </w:r>
      <w:r w:rsidRPr="00C364A2">
        <w:rPr>
          <w:rFonts w:ascii="Calibri" w:hAnsi="Calibri" w:cs="Calibri"/>
        </w:rPr>
        <w:br/>
      </w:r>
      <w:r w:rsidRPr="00C364A2">
        <w:rPr>
          <w:rFonts w:ascii="Calibri" w:hAnsi="Calibri" w:cs="Calibri"/>
          <w:rtl/>
        </w:rPr>
        <w:t>لم تربط النتائج بإطار الحوكمة لساما</w:t>
      </w:r>
      <w:r w:rsidRPr="00C364A2">
        <w:rPr>
          <w:rFonts w:ascii="Calibri" w:hAnsi="Calibri" w:cs="Calibri"/>
        </w:rPr>
        <w:t>.</w:t>
      </w:r>
    </w:p>
    <w:p w14:paraId="43F127F2" w14:textId="77777777" w:rsidR="00D4504D" w:rsidRPr="00C364A2" w:rsidRDefault="00000000" w:rsidP="00D4504D">
      <w:pPr>
        <w:bidi/>
        <w:rPr>
          <w:rFonts w:ascii="Calibri" w:hAnsi="Calibri" w:cs="Calibri"/>
        </w:rPr>
      </w:pPr>
      <w:r w:rsidRPr="00C364A2">
        <w:rPr>
          <w:rFonts w:ascii="Calibri" w:hAnsi="Calibri" w:cs="Calibri"/>
        </w:rPr>
        <w:pict w14:anchorId="0DEB4F16">
          <v:rect id="_x0000_i1060" style="width:0;height:1.5pt" o:hralign="center" o:hrstd="t" o:hr="t" fillcolor="#a0a0a0" stroked="f"/>
        </w:pict>
      </w:r>
    </w:p>
    <w:p w14:paraId="1596502D" w14:textId="77777777" w:rsidR="00D4504D" w:rsidRPr="00C364A2" w:rsidRDefault="00D4504D" w:rsidP="00D4504D">
      <w:pPr>
        <w:bidi/>
        <w:rPr>
          <w:rFonts w:ascii="Calibri" w:hAnsi="Calibri" w:cs="Calibri"/>
          <w:b/>
          <w:bCs/>
        </w:rPr>
      </w:pPr>
      <w:r w:rsidRPr="00C364A2">
        <w:rPr>
          <w:rFonts w:ascii="Calibri" w:hAnsi="Calibri" w:cs="Calibri"/>
          <w:b/>
          <w:bCs/>
          <w:rtl/>
        </w:rPr>
        <w:t>ثالثًا: الدراسات الأجنبية</w:t>
      </w:r>
    </w:p>
    <w:p w14:paraId="428E78FB" w14:textId="77777777" w:rsidR="00D4504D" w:rsidRPr="00C364A2" w:rsidRDefault="00D4504D" w:rsidP="00D4504D">
      <w:pPr>
        <w:bidi/>
        <w:rPr>
          <w:rFonts w:ascii="Calibri" w:hAnsi="Calibri" w:cs="Calibri"/>
          <w:b/>
          <w:bCs/>
        </w:rPr>
      </w:pPr>
      <w:r w:rsidRPr="00C364A2">
        <w:rPr>
          <w:rFonts w:ascii="Calibri" w:hAnsi="Calibri" w:cs="Calibri"/>
          <w:b/>
          <w:bCs/>
        </w:rPr>
        <w:t>8. Study (Smith, 2021)</w:t>
      </w:r>
    </w:p>
    <w:p w14:paraId="6EC41C95" w14:textId="77777777" w:rsidR="00D4504D" w:rsidRPr="00C364A2" w:rsidRDefault="00D4504D" w:rsidP="00D4504D">
      <w:pPr>
        <w:bidi/>
        <w:rPr>
          <w:rFonts w:ascii="Calibri" w:hAnsi="Calibri" w:cs="Calibri"/>
        </w:rPr>
      </w:pPr>
      <w:r w:rsidRPr="00C364A2">
        <w:rPr>
          <w:rFonts w:ascii="Calibri" w:hAnsi="Calibri" w:cs="Calibri"/>
          <w:b/>
          <w:bCs/>
        </w:rPr>
        <w:t>Title:</w:t>
      </w:r>
      <w:r w:rsidRPr="00C364A2">
        <w:rPr>
          <w:rFonts w:ascii="Calibri" w:hAnsi="Calibri" w:cs="Calibri"/>
        </w:rPr>
        <w:t xml:space="preserve"> Corporate Governance and Risk Management in Insurance Companies.</w:t>
      </w:r>
    </w:p>
    <w:p w14:paraId="74897371" w14:textId="77777777" w:rsidR="00D4504D" w:rsidRPr="00C364A2" w:rsidRDefault="00D4504D" w:rsidP="00D4504D">
      <w:pPr>
        <w:bidi/>
        <w:rPr>
          <w:rFonts w:ascii="Calibri" w:hAnsi="Calibri" w:cs="Calibri"/>
        </w:rPr>
      </w:pPr>
      <w:r w:rsidRPr="00C364A2">
        <w:rPr>
          <w:rFonts w:ascii="Calibri" w:hAnsi="Calibri" w:cs="Calibri"/>
          <w:b/>
          <w:bCs/>
        </w:rPr>
        <w:t>Findings:</w:t>
      </w:r>
    </w:p>
    <w:p w14:paraId="581EA4DE" w14:textId="77777777" w:rsidR="00D4504D" w:rsidRPr="00C364A2" w:rsidRDefault="00D4504D" w:rsidP="00D4504D">
      <w:pPr>
        <w:numPr>
          <w:ilvl w:val="0"/>
          <w:numId w:val="40"/>
        </w:numPr>
        <w:bidi/>
        <w:rPr>
          <w:rFonts w:ascii="Calibri" w:hAnsi="Calibri" w:cs="Calibri"/>
        </w:rPr>
      </w:pPr>
      <w:r w:rsidRPr="00C364A2">
        <w:rPr>
          <w:rFonts w:ascii="Calibri" w:hAnsi="Calibri" w:cs="Calibri"/>
        </w:rPr>
        <w:t>Strong governance significantly reduces underwriting risks.</w:t>
      </w:r>
    </w:p>
    <w:p w14:paraId="2AA7CB5E" w14:textId="77777777" w:rsidR="00D4504D" w:rsidRPr="00C364A2" w:rsidRDefault="00D4504D" w:rsidP="00D4504D">
      <w:pPr>
        <w:numPr>
          <w:ilvl w:val="0"/>
          <w:numId w:val="40"/>
        </w:numPr>
        <w:bidi/>
        <w:rPr>
          <w:rFonts w:ascii="Calibri" w:hAnsi="Calibri" w:cs="Calibri"/>
        </w:rPr>
      </w:pPr>
      <w:r w:rsidRPr="00C364A2">
        <w:rPr>
          <w:rFonts w:ascii="Calibri" w:hAnsi="Calibri" w:cs="Calibri"/>
        </w:rPr>
        <w:t>Independent boards enhance risk prediction accuracy.</w:t>
      </w:r>
    </w:p>
    <w:p w14:paraId="02318C26" w14:textId="77777777" w:rsidR="00D4504D" w:rsidRPr="00C364A2" w:rsidRDefault="00D4504D" w:rsidP="00D4504D">
      <w:pPr>
        <w:bidi/>
        <w:rPr>
          <w:rFonts w:ascii="Calibri" w:hAnsi="Calibri" w:cs="Calibri"/>
        </w:rPr>
      </w:pPr>
      <w:r w:rsidRPr="00C364A2">
        <w:rPr>
          <w:rFonts w:ascii="Calibri" w:hAnsi="Calibri" w:cs="Calibri"/>
          <w:b/>
          <w:bCs/>
        </w:rPr>
        <w:lastRenderedPageBreak/>
        <w:t>Limitation:</w:t>
      </w:r>
      <w:r w:rsidRPr="00C364A2">
        <w:rPr>
          <w:rFonts w:ascii="Calibri" w:hAnsi="Calibri" w:cs="Calibri"/>
        </w:rPr>
        <w:br/>
        <w:t>Focused on European markets</w:t>
      </w:r>
      <w:r w:rsidRPr="00C364A2">
        <w:rPr>
          <w:rFonts w:ascii="Calibri" w:hAnsi="Calibri" w:cs="Calibri"/>
          <w:rtl/>
        </w:rPr>
        <w:t xml:space="preserve">، </w:t>
      </w:r>
      <w:r w:rsidRPr="00C364A2">
        <w:rPr>
          <w:rFonts w:ascii="Calibri" w:hAnsi="Calibri" w:cs="Calibri"/>
        </w:rPr>
        <w:t xml:space="preserve">which </w:t>
      </w:r>
      <w:r w:rsidRPr="00C364A2">
        <w:rPr>
          <w:rFonts w:ascii="Calibri" w:hAnsi="Calibri" w:cs="Calibri"/>
          <w:rtl/>
        </w:rPr>
        <w:t>تختلف رقابيًا عن السوق السعودي</w:t>
      </w:r>
      <w:r w:rsidRPr="00C364A2">
        <w:rPr>
          <w:rFonts w:ascii="Calibri" w:hAnsi="Calibri" w:cs="Calibri"/>
        </w:rPr>
        <w:t>.</w:t>
      </w:r>
    </w:p>
    <w:p w14:paraId="41DA4DB8" w14:textId="77777777" w:rsidR="00D4504D" w:rsidRPr="00C364A2" w:rsidRDefault="00000000" w:rsidP="00D4504D">
      <w:pPr>
        <w:bidi/>
        <w:rPr>
          <w:rFonts w:ascii="Calibri" w:hAnsi="Calibri" w:cs="Calibri"/>
        </w:rPr>
      </w:pPr>
      <w:r w:rsidRPr="00C364A2">
        <w:rPr>
          <w:rFonts w:ascii="Calibri" w:hAnsi="Calibri" w:cs="Calibri"/>
        </w:rPr>
        <w:pict w14:anchorId="1745BEC2">
          <v:rect id="_x0000_i1061" style="width:0;height:1.5pt" o:hralign="center" o:hrstd="t" o:hr="t" fillcolor="#a0a0a0" stroked="f"/>
        </w:pict>
      </w:r>
    </w:p>
    <w:p w14:paraId="6EE4635C" w14:textId="77777777" w:rsidR="00D4504D" w:rsidRPr="00C364A2" w:rsidRDefault="00D4504D" w:rsidP="00D4504D">
      <w:pPr>
        <w:bidi/>
        <w:rPr>
          <w:rFonts w:ascii="Calibri" w:hAnsi="Calibri" w:cs="Calibri"/>
          <w:b/>
          <w:bCs/>
        </w:rPr>
      </w:pPr>
      <w:r w:rsidRPr="00C364A2">
        <w:rPr>
          <w:rFonts w:ascii="Calibri" w:hAnsi="Calibri" w:cs="Calibri"/>
          <w:b/>
          <w:bCs/>
        </w:rPr>
        <w:t>9. Study (Brown &amp; Davis, 2019)</w:t>
      </w:r>
    </w:p>
    <w:p w14:paraId="4AC4B742" w14:textId="77777777" w:rsidR="00D4504D" w:rsidRPr="00C364A2" w:rsidRDefault="00D4504D" w:rsidP="00D4504D">
      <w:pPr>
        <w:bidi/>
        <w:rPr>
          <w:rFonts w:ascii="Calibri" w:hAnsi="Calibri" w:cs="Calibri"/>
        </w:rPr>
      </w:pPr>
      <w:r w:rsidRPr="00C364A2">
        <w:rPr>
          <w:rFonts w:ascii="Calibri" w:hAnsi="Calibri" w:cs="Calibri"/>
          <w:b/>
          <w:bCs/>
        </w:rPr>
        <w:t>Title:</w:t>
      </w:r>
      <w:r w:rsidRPr="00C364A2">
        <w:rPr>
          <w:rFonts w:ascii="Calibri" w:hAnsi="Calibri" w:cs="Calibri"/>
        </w:rPr>
        <w:t xml:space="preserve"> Board Independence and Risk Exposure.</w:t>
      </w:r>
    </w:p>
    <w:p w14:paraId="77B73C1C" w14:textId="77777777" w:rsidR="00D4504D" w:rsidRPr="00C364A2" w:rsidRDefault="00D4504D" w:rsidP="00D4504D">
      <w:pPr>
        <w:bidi/>
        <w:rPr>
          <w:rFonts w:ascii="Calibri" w:hAnsi="Calibri" w:cs="Calibri"/>
        </w:rPr>
      </w:pPr>
      <w:r w:rsidRPr="00C364A2">
        <w:rPr>
          <w:rFonts w:ascii="Calibri" w:hAnsi="Calibri" w:cs="Calibri"/>
          <w:b/>
          <w:bCs/>
        </w:rPr>
        <w:t>Findings:</w:t>
      </w:r>
    </w:p>
    <w:p w14:paraId="4B89F5E8" w14:textId="77777777" w:rsidR="00D4504D" w:rsidRPr="00C364A2" w:rsidRDefault="00D4504D" w:rsidP="00D4504D">
      <w:pPr>
        <w:numPr>
          <w:ilvl w:val="0"/>
          <w:numId w:val="41"/>
        </w:numPr>
        <w:bidi/>
        <w:rPr>
          <w:rFonts w:ascii="Calibri" w:hAnsi="Calibri" w:cs="Calibri"/>
        </w:rPr>
      </w:pPr>
      <w:r w:rsidRPr="00C364A2">
        <w:rPr>
          <w:rFonts w:ascii="Calibri" w:hAnsi="Calibri" w:cs="Calibri"/>
        </w:rPr>
        <w:t>Increasing board independence reduces financial risk.</w:t>
      </w:r>
    </w:p>
    <w:p w14:paraId="06ABA950" w14:textId="77777777" w:rsidR="00D4504D" w:rsidRPr="00C364A2" w:rsidRDefault="00D4504D" w:rsidP="00D4504D">
      <w:pPr>
        <w:numPr>
          <w:ilvl w:val="0"/>
          <w:numId w:val="41"/>
        </w:numPr>
        <w:bidi/>
        <w:rPr>
          <w:rFonts w:ascii="Calibri" w:hAnsi="Calibri" w:cs="Calibri"/>
        </w:rPr>
      </w:pPr>
      <w:r w:rsidRPr="00C364A2">
        <w:rPr>
          <w:rFonts w:ascii="Calibri" w:hAnsi="Calibri" w:cs="Calibri"/>
        </w:rPr>
        <w:t>Audit committees play a key role in improving compliance.</w:t>
      </w:r>
    </w:p>
    <w:p w14:paraId="028B2859" w14:textId="77777777" w:rsidR="00D4504D" w:rsidRPr="00C364A2" w:rsidRDefault="00D4504D" w:rsidP="00D4504D">
      <w:pPr>
        <w:bidi/>
        <w:rPr>
          <w:rFonts w:ascii="Calibri" w:hAnsi="Calibri" w:cs="Calibri"/>
        </w:rPr>
      </w:pPr>
      <w:r w:rsidRPr="00C364A2">
        <w:rPr>
          <w:rFonts w:ascii="Calibri" w:hAnsi="Calibri" w:cs="Calibri"/>
          <w:b/>
          <w:bCs/>
        </w:rPr>
        <w:t>Limitation:</w:t>
      </w:r>
      <w:r w:rsidRPr="00C364A2">
        <w:rPr>
          <w:rFonts w:ascii="Calibri" w:hAnsi="Calibri" w:cs="Calibri"/>
        </w:rPr>
        <w:br/>
        <w:t>Did not discuss regulatory frameworks.</w:t>
      </w:r>
    </w:p>
    <w:p w14:paraId="2F97A058" w14:textId="77777777" w:rsidR="00D4504D" w:rsidRPr="00C364A2" w:rsidRDefault="00000000" w:rsidP="00D4504D">
      <w:pPr>
        <w:bidi/>
        <w:rPr>
          <w:rFonts w:ascii="Calibri" w:hAnsi="Calibri" w:cs="Calibri"/>
        </w:rPr>
      </w:pPr>
      <w:r w:rsidRPr="00C364A2">
        <w:rPr>
          <w:rFonts w:ascii="Calibri" w:hAnsi="Calibri" w:cs="Calibri"/>
        </w:rPr>
        <w:pict w14:anchorId="69B3E20E">
          <v:rect id="_x0000_i1062" style="width:0;height:1.5pt" o:hralign="center" o:hrstd="t" o:hr="t" fillcolor="#a0a0a0" stroked="f"/>
        </w:pict>
      </w:r>
    </w:p>
    <w:p w14:paraId="66EF2AC8" w14:textId="77777777" w:rsidR="00D4504D" w:rsidRPr="00C364A2" w:rsidRDefault="00D4504D" w:rsidP="00D4504D">
      <w:pPr>
        <w:bidi/>
        <w:rPr>
          <w:rFonts w:ascii="Calibri" w:hAnsi="Calibri" w:cs="Calibri"/>
          <w:b/>
          <w:bCs/>
        </w:rPr>
      </w:pPr>
      <w:r w:rsidRPr="00C364A2">
        <w:rPr>
          <w:rFonts w:ascii="Calibri" w:hAnsi="Calibri" w:cs="Calibri"/>
          <w:b/>
          <w:bCs/>
        </w:rPr>
        <w:t>10. Study (Morgan, 2018)</w:t>
      </w:r>
    </w:p>
    <w:p w14:paraId="00493132" w14:textId="77777777" w:rsidR="00D4504D" w:rsidRPr="00C364A2" w:rsidRDefault="00D4504D" w:rsidP="00D4504D">
      <w:pPr>
        <w:bidi/>
        <w:rPr>
          <w:rFonts w:ascii="Calibri" w:hAnsi="Calibri" w:cs="Calibri"/>
        </w:rPr>
      </w:pPr>
      <w:r w:rsidRPr="00C364A2">
        <w:rPr>
          <w:rFonts w:ascii="Calibri" w:hAnsi="Calibri" w:cs="Calibri"/>
          <w:b/>
          <w:bCs/>
        </w:rPr>
        <w:t>Title:</w:t>
      </w:r>
      <w:r w:rsidRPr="00C364A2">
        <w:rPr>
          <w:rFonts w:ascii="Calibri" w:hAnsi="Calibri" w:cs="Calibri"/>
        </w:rPr>
        <w:t xml:space="preserve"> Governance Challenges in Insurance Markets.</w:t>
      </w:r>
    </w:p>
    <w:p w14:paraId="12F10C48" w14:textId="77777777" w:rsidR="00D4504D" w:rsidRPr="00C364A2" w:rsidRDefault="00D4504D" w:rsidP="00D4504D">
      <w:pPr>
        <w:bidi/>
        <w:rPr>
          <w:rFonts w:ascii="Calibri" w:hAnsi="Calibri" w:cs="Calibri"/>
        </w:rPr>
      </w:pPr>
      <w:r w:rsidRPr="00C364A2">
        <w:rPr>
          <w:rFonts w:ascii="Calibri" w:hAnsi="Calibri" w:cs="Calibri"/>
          <w:b/>
          <w:bCs/>
        </w:rPr>
        <w:t>Findings:</w:t>
      </w:r>
    </w:p>
    <w:p w14:paraId="4470D3B7" w14:textId="77777777" w:rsidR="00D4504D" w:rsidRPr="00C364A2" w:rsidRDefault="00D4504D" w:rsidP="00D4504D">
      <w:pPr>
        <w:numPr>
          <w:ilvl w:val="0"/>
          <w:numId w:val="42"/>
        </w:numPr>
        <w:bidi/>
        <w:rPr>
          <w:rFonts w:ascii="Calibri" w:hAnsi="Calibri" w:cs="Calibri"/>
        </w:rPr>
      </w:pPr>
      <w:r w:rsidRPr="00C364A2">
        <w:rPr>
          <w:rFonts w:ascii="Calibri" w:hAnsi="Calibri" w:cs="Calibri"/>
        </w:rPr>
        <w:t>Transparency enhances claims management.</w:t>
      </w:r>
    </w:p>
    <w:p w14:paraId="3776E61C" w14:textId="77777777" w:rsidR="00D4504D" w:rsidRPr="00C364A2" w:rsidRDefault="00D4504D" w:rsidP="00D4504D">
      <w:pPr>
        <w:numPr>
          <w:ilvl w:val="0"/>
          <w:numId w:val="42"/>
        </w:numPr>
        <w:bidi/>
        <w:rPr>
          <w:rFonts w:ascii="Calibri" w:hAnsi="Calibri" w:cs="Calibri"/>
        </w:rPr>
      </w:pPr>
      <w:r w:rsidRPr="00C364A2">
        <w:rPr>
          <w:rFonts w:ascii="Calibri" w:hAnsi="Calibri" w:cs="Calibri"/>
        </w:rPr>
        <w:t>Companies with poor governance have higher claim disputes.</w:t>
      </w:r>
    </w:p>
    <w:p w14:paraId="676688ED" w14:textId="77777777" w:rsidR="00D4504D" w:rsidRPr="00C364A2" w:rsidRDefault="00D4504D" w:rsidP="00D4504D">
      <w:pPr>
        <w:bidi/>
        <w:rPr>
          <w:rFonts w:ascii="Calibri" w:hAnsi="Calibri" w:cs="Calibri"/>
        </w:rPr>
      </w:pPr>
      <w:r w:rsidRPr="00C364A2">
        <w:rPr>
          <w:rFonts w:ascii="Calibri" w:hAnsi="Calibri" w:cs="Calibri"/>
          <w:b/>
          <w:bCs/>
        </w:rPr>
        <w:t>Limitation:</w:t>
      </w:r>
      <w:r w:rsidRPr="00C364A2">
        <w:rPr>
          <w:rFonts w:ascii="Calibri" w:hAnsi="Calibri" w:cs="Calibri"/>
        </w:rPr>
        <w:br/>
        <w:t>Lacked quantitative data.</w:t>
      </w:r>
    </w:p>
    <w:p w14:paraId="639FD43F" w14:textId="77777777" w:rsidR="00D4504D" w:rsidRPr="00C364A2" w:rsidRDefault="00000000" w:rsidP="00D4504D">
      <w:pPr>
        <w:bidi/>
        <w:rPr>
          <w:rFonts w:ascii="Calibri" w:hAnsi="Calibri" w:cs="Calibri"/>
        </w:rPr>
      </w:pPr>
      <w:r w:rsidRPr="00C364A2">
        <w:rPr>
          <w:rFonts w:ascii="Calibri" w:hAnsi="Calibri" w:cs="Calibri"/>
        </w:rPr>
        <w:pict w14:anchorId="34F41B2A">
          <v:rect id="_x0000_i1063" style="width:0;height:1.5pt" o:hralign="center" o:hrstd="t" o:hr="t" fillcolor="#a0a0a0" stroked="f"/>
        </w:pict>
      </w:r>
    </w:p>
    <w:p w14:paraId="059E6129" w14:textId="77777777" w:rsidR="00D4504D" w:rsidRPr="00C364A2" w:rsidRDefault="00D4504D" w:rsidP="00D4504D">
      <w:pPr>
        <w:bidi/>
        <w:rPr>
          <w:rFonts w:ascii="Calibri" w:hAnsi="Calibri" w:cs="Calibri"/>
          <w:b/>
          <w:bCs/>
        </w:rPr>
      </w:pPr>
      <w:r w:rsidRPr="00C364A2">
        <w:rPr>
          <w:rFonts w:ascii="Calibri" w:hAnsi="Calibri" w:cs="Calibri"/>
          <w:b/>
          <w:bCs/>
        </w:rPr>
        <w:t>11. Study (Lee, 2020)</w:t>
      </w:r>
    </w:p>
    <w:p w14:paraId="2802276E" w14:textId="77777777" w:rsidR="00D4504D" w:rsidRPr="00C364A2" w:rsidRDefault="00D4504D" w:rsidP="00D4504D">
      <w:pPr>
        <w:bidi/>
        <w:rPr>
          <w:rFonts w:ascii="Calibri" w:hAnsi="Calibri" w:cs="Calibri"/>
        </w:rPr>
      </w:pPr>
      <w:r w:rsidRPr="00C364A2">
        <w:rPr>
          <w:rFonts w:ascii="Calibri" w:hAnsi="Calibri" w:cs="Calibri"/>
          <w:b/>
          <w:bCs/>
        </w:rPr>
        <w:t>Title:</w:t>
      </w:r>
      <w:r w:rsidRPr="00C364A2">
        <w:rPr>
          <w:rFonts w:ascii="Calibri" w:hAnsi="Calibri" w:cs="Calibri"/>
        </w:rPr>
        <w:t xml:space="preserve"> Effectiveness of ISO 31000 in Insurance Risk Management.</w:t>
      </w:r>
    </w:p>
    <w:p w14:paraId="75AF7003" w14:textId="77777777" w:rsidR="00D4504D" w:rsidRPr="00C364A2" w:rsidRDefault="00D4504D" w:rsidP="00D4504D">
      <w:pPr>
        <w:bidi/>
        <w:rPr>
          <w:rFonts w:ascii="Calibri" w:hAnsi="Calibri" w:cs="Calibri"/>
        </w:rPr>
      </w:pPr>
      <w:r w:rsidRPr="00C364A2">
        <w:rPr>
          <w:rFonts w:ascii="Calibri" w:hAnsi="Calibri" w:cs="Calibri"/>
          <w:b/>
          <w:bCs/>
        </w:rPr>
        <w:t>Findings:</w:t>
      </w:r>
    </w:p>
    <w:p w14:paraId="6669271D" w14:textId="77777777" w:rsidR="00D4504D" w:rsidRPr="00C364A2" w:rsidRDefault="00D4504D" w:rsidP="00D4504D">
      <w:pPr>
        <w:numPr>
          <w:ilvl w:val="0"/>
          <w:numId w:val="43"/>
        </w:numPr>
        <w:bidi/>
        <w:rPr>
          <w:rFonts w:ascii="Calibri" w:hAnsi="Calibri" w:cs="Calibri"/>
        </w:rPr>
      </w:pPr>
      <w:r w:rsidRPr="00C364A2">
        <w:rPr>
          <w:rFonts w:ascii="Calibri" w:hAnsi="Calibri" w:cs="Calibri"/>
        </w:rPr>
        <w:t>ISO improves strategic risk integration.</w:t>
      </w:r>
    </w:p>
    <w:p w14:paraId="6B0E5F78" w14:textId="77777777" w:rsidR="00D4504D" w:rsidRPr="00C364A2" w:rsidRDefault="00D4504D" w:rsidP="00D4504D">
      <w:pPr>
        <w:numPr>
          <w:ilvl w:val="0"/>
          <w:numId w:val="43"/>
        </w:numPr>
        <w:bidi/>
        <w:rPr>
          <w:rFonts w:ascii="Calibri" w:hAnsi="Calibri" w:cs="Calibri"/>
        </w:rPr>
      </w:pPr>
      <w:r w:rsidRPr="00C364A2">
        <w:rPr>
          <w:rFonts w:ascii="Calibri" w:hAnsi="Calibri" w:cs="Calibri"/>
        </w:rPr>
        <w:t>Risk registers become more accurate when the model is applied.</w:t>
      </w:r>
    </w:p>
    <w:p w14:paraId="217179EE" w14:textId="77777777" w:rsidR="00D4504D" w:rsidRPr="00C364A2" w:rsidRDefault="00D4504D" w:rsidP="00D4504D">
      <w:pPr>
        <w:bidi/>
        <w:rPr>
          <w:rFonts w:ascii="Calibri" w:hAnsi="Calibri" w:cs="Calibri"/>
        </w:rPr>
      </w:pPr>
      <w:r w:rsidRPr="00C364A2">
        <w:rPr>
          <w:rFonts w:ascii="Calibri" w:hAnsi="Calibri" w:cs="Calibri"/>
          <w:b/>
          <w:bCs/>
        </w:rPr>
        <w:t>Limitation:</w:t>
      </w:r>
      <w:r w:rsidRPr="00C364A2">
        <w:rPr>
          <w:rFonts w:ascii="Calibri" w:hAnsi="Calibri" w:cs="Calibri"/>
        </w:rPr>
        <w:br/>
        <w:t>Focused on ISO only without linking it to governance.</w:t>
      </w:r>
    </w:p>
    <w:p w14:paraId="195F5257" w14:textId="77777777" w:rsidR="00D4504D" w:rsidRPr="00C364A2" w:rsidRDefault="00000000" w:rsidP="00D4504D">
      <w:pPr>
        <w:bidi/>
        <w:rPr>
          <w:rFonts w:ascii="Calibri" w:hAnsi="Calibri" w:cs="Calibri"/>
        </w:rPr>
      </w:pPr>
      <w:r w:rsidRPr="00C364A2">
        <w:rPr>
          <w:rFonts w:ascii="Calibri" w:hAnsi="Calibri" w:cs="Calibri"/>
        </w:rPr>
        <w:pict w14:anchorId="13C2D933">
          <v:rect id="_x0000_i1064" style="width:0;height:1.5pt" o:hralign="center" o:hrstd="t" o:hr="t" fillcolor="#a0a0a0" stroked="f"/>
        </w:pict>
      </w:r>
    </w:p>
    <w:p w14:paraId="78E693E4" w14:textId="77777777" w:rsidR="00D4504D" w:rsidRPr="00C364A2" w:rsidRDefault="00D4504D" w:rsidP="00D4504D">
      <w:pPr>
        <w:bidi/>
        <w:rPr>
          <w:rFonts w:ascii="Calibri" w:hAnsi="Calibri" w:cs="Calibri"/>
          <w:b/>
          <w:bCs/>
        </w:rPr>
      </w:pPr>
      <w:r w:rsidRPr="00C364A2">
        <w:rPr>
          <w:rFonts w:ascii="Calibri" w:hAnsi="Calibri" w:cs="Calibri"/>
          <w:b/>
          <w:bCs/>
        </w:rPr>
        <w:lastRenderedPageBreak/>
        <w:t>12. Study (Turner, 2022)</w:t>
      </w:r>
    </w:p>
    <w:p w14:paraId="40C48C30" w14:textId="77777777" w:rsidR="00D4504D" w:rsidRPr="00C364A2" w:rsidRDefault="00D4504D" w:rsidP="00D4504D">
      <w:pPr>
        <w:bidi/>
        <w:rPr>
          <w:rFonts w:ascii="Calibri" w:hAnsi="Calibri" w:cs="Calibri"/>
        </w:rPr>
      </w:pPr>
      <w:r w:rsidRPr="00C364A2">
        <w:rPr>
          <w:rFonts w:ascii="Calibri" w:hAnsi="Calibri" w:cs="Calibri"/>
          <w:b/>
          <w:bCs/>
        </w:rPr>
        <w:t>Title:</w:t>
      </w:r>
      <w:r w:rsidRPr="00C364A2">
        <w:rPr>
          <w:rFonts w:ascii="Calibri" w:hAnsi="Calibri" w:cs="Calibri"/>
        </w:rPr>
        <w:t xml:space="preserve"> Digital Transformation and Insurance Risk Models.</w:t>
      </w:r>
    </w:p>
    <w:p w14:paraId="4F42D8BD" w14:textId="77777777" w:rsidR="00D4504D" w:rsidRPr="00C364A2" w:rsidRDefault="00D4504D" w:rsidP="00D4504D">
      <w:pPr>
        <w:bidi/>
        <w:rPr>
          <w:rFonts w:ascii="Calibri" w:hAnsi="Calibri" w:cs="Calibri"/>
        </w:rPr>
      </w:pPr>
      <w:r w:rsidRPr="00C364A2">
        <w:rPr>
          <w:rFonts w:ascii="Calibri" w:hAnsi="Calibri" w:cs="Calibri"/>
          <w:b/>
          <w:bCs/>
        </w:rPr>
        <w:t>Findings:</w:t>
      </w:r>
    </w:p>
    <w:p w14:paraId="5281B98E" w14:textId="77777777" w:rsidR="00D4504D" w:rsidRPr="00C364A2" w:rsidRDefault="00D4504D" w:rsidP="00D4504D">
      <w:pPr>
        <w:numPr>
          <w:ilvl w:val="0"/>
          <w:numId w:val="44"/>
        </w:numPr>
        <w:bidi/>
        <w:rPr>
          <w:rFonts w:ascii="Calibri" w:hAnsi="Calibri" w:cs="Calibri"/>
        </w:rPr>
      </w:pPr>
      <w:r w:rsidRPr="00C364A2">
        <w:rPr>
          <w:rFonts w:ascii="Calibri" w:hAnsi="Calibri" w:cs="Calibri"/>
        </w:rPr>
        <w:t>Digital systems improve risk prediction accuracy.</w:t>
      </w:r>
    </w:p>
    <w:p w14:paraId="55B84FD5" w14:textId="77777777" w:rsidR="00D4504D" w:rsidRPr="00C364A2" w:rsidRDefault="00D4504D" w:rsidP="00D4504D">
      <w:pPr>
        <w:numPr>
          <w:ilvl w:val="0"/>
          <w:numId w:val="44"/>
        </w:numPr>
        <w:bidi/>
        <w:rPr>
          <w:rFonts w:ascii="Calibri" w:hAnsi="Calibri" w:cs="Calibri"/>
        </w:rPr>
      </w:pPr>
      <w:r w:rsidRPr="00C364A2">
        <w:rPr>
          <w:rFonts w:ascii="Calibri" w:hAnsi="Calibri" w:cs="Calibri"/>
        </w:rPr>
        <w:t>Companies with strong governance adopt digital tools faster.</w:t>
      </w:r>
    </w:p>
    <w:p w14:paraId="1ADB70A7" w14:textId="77777777" w:rsidR="00D4504D" w:rsidRPr="00C364A2" w:rsidRDefault="00000000" w:rsidP="00D4504D">
      <w:pPr>
        <w:bidi/>
        <w:rPr>
          <w:rFonts w:ascii="Calibri" w:hAnsi="Calibri" w:cs="Calibri"/>
        </w:rPr>
      </w:pPr>
      <w:r w:rsidRPr="00C364A2">
        <w:rPr>
          <w:rFonts w:ascii="Calibri" w:hAnsi="Calibri" w:cs="Calibri"/>
        </w:rPr>
        <w:pict w14:anchorId="3513432F">
          <v:rect id="_x0000_i1065" style="width:0;height:1.5pt" o:hralign="center" o:hrstd="t" o:hr="t" fillcolor="#a0a0a0" stroked="f"/>
        </w:pict>
      </w:r>
    </w:p>
    <w:p w14:paraId="6F7D7B13" w14:textId="77777777" w:rsidR="00D4504D" w:rsidRPr="00C364A2" w:rsidRDefault="00D4504D" w:rsidP="00D4504D">
      <w:pPr>
        <w:bidi/>
        <w:rPr>
          <w:rFonts w:ascii="Calibri" w:hAnsi="Calibri" w:cs="Calibri"/>
          <w:b/>
          <w:bCs/>
        </w:rPr>
      </w:pPr>
      <w:r w:rsidRPr="00C364A2">
        <w:rPr>
          <w:rFonts w:ascii="Calibri" w:hAnsi="Calibri" w:cs="Calibri"/>
          <w:b/>
          <w:bCs/>
        </w:rPr>
        <w:t>13. Study (Anderson, 2019)</w:t>
      </w:r>
    </w:p>
    <w:p w14:paraId="3BE781E3" w14:textId="77777777" w:rsidR="00D4504D" w:rsidRPr="00C364A2" w:rsidRDefault="00D4504D" w:rsidP="00D4504D">
      <w:pPr>
        <w:bidi/>
        <w:rPr>
          <w:rFonts w:ascii="Calibri" w:hAnsi="Calibri" w:cs="Calibri"/>
        </w:rPr>
      </w:pPr>
      <w:r w:rsidRPr="00C364A2">
        <w:rPr>
          <w:rFonts w:ascii="Calibri" w:hAnsi="Calibri" w:cs="Calibri"/>
          <w:b/>
          <w:bCs/>
        </w:rPr>
        <w:t>Title:</w:t>
      </w:r>
      <w:r w:rsidRPr="00C364A2">
        <w:rPr>
          <w:rFonts w:ascii="Calibri" w:hAnsi="Calibri" w:cs="Calibri"/>
        </w:rPr>
        <w:t xml:space="preserve"> The Impact of Governance on Operational Risk.</w:t>
      </w:r>
    </w:p>
    <w:p w14:paraId="3B6EB037" w14:textId="77777777" w:rsidR="00D4504D" w:rsidRPr="00C364A2" w:rsidRDefault="00D4504D" w:rsidP="00D4504D">
      <w:pPr>
        <w:bidi/>
        <w:rPr>
          <w:rFonts w:ascii="Calibri" w:hAnsi="Calibri" w:cs="Calibri"/>
        </w:rPr>
      </w:pPr>
      <w:r w:rsidRPr="00C364A2">
        <w:rPr>
          <w:rFonts w:ascii="Calibri" w:hAnsi="Calibri" w:cs="Calibri"/>
          <w:b/>
          <w:bCs/>
        </w:rPr>
        <w:t>Findings:</w:t>
      </w:r>
    </w:p>
    <w:p w14:paraId="206B0426" w14:textId="77777777" w:rsidR="00D4504D" w:rsidRPr="00C364A2" w:rsidRDefault="00D4504D" w:rsidP="00D4504D">
      <w:pPr>
        <w:numPr>
          <w:ilvl w:val="0"/>
          <w:numId w:val="45"/>
        </w:numPr>
        <w:bidi/>
        <w:rPr>
          <w:rFonts w:ascii="Calibri" w:hAnsi="Calibri" w:cs="Calibri"/>
        </w:rPr>
      </w:pPr>
      <w:r w:rsidRPr="00C364A2">
        <w:rPr>
          <w:rFonts w:ascii="Calibri" w:hAnsi="Calibri" w:cs="Calibri"/>
        </w:rPr>
        <w:t>Governance reduces operational errors.</w:t>
      </w:r>
    </w:p>
    <w:p w14:paraId="448AFB4C" w14:textId="77777777" w:rsidR="00D4504D" w:rsidRPr="00C364A2" w:rsidRDefault="00D4504D" w:rsidP="00D4504D">
      <w:pPr>
        <w:numPr>
          <w:ilvl w:val="0"/>
          <w:numId w:val="45"/>
        </w:numPr>
        <w:bidi/>
        <w:rPr>
          <w:rFonts w:ascii="Calibri" w:hAnsi="Calibri" w:cs="Calibri"/>
        </w:rPr>
      </w:pPr>
      <w:r w:rsidRPr="00C364A2">
        <w:rPr>
          <w:rFonts w:ascii="Calibri" w:hAnsi="Calibri" w:cs="Calibri"/>
        </w:rPr>
        <w:t>Clear reporting lines reduce fraud.</w:t>
      </w:r>
    </w:p>
    <w:p w14:paraId="22D7761E" w14:textId="77777777" w:rsidR="00D4504D" w:rsidRPr="00C364A2" w:rsidRDefault="00000000" w:rsidP="00D4504D">
      <w:pPr>
        <w:bidi/>
        <w:rPr>
          <w:rFonts w:ascii="Calibri" w:hAnsi="Calibri" w:cs="Calibri"/>
        </w:rPr>
      </w:pPr>
      <w:r w:rsidRPr="00C364A2">
        <w:rPr>
          <w:rFonts w:ascii="Calibri" w:hAnsi="Calibri" w:cs="Calibri"/>
        </w:rPr>
        <w:pict w14:anchorId="3F052AC1">
          <v:rect id="_x0000_i1066" style="width:0;height:1.5pt" o:hralign="center" o:hrstd="t" o:hr="t" fillcolor="#a0a0a0" stroked="f"/>
        </w:pict>
      </w:r>
    </w:p>
    <w:p w14:paraId="3EDB18C4" w14:textId="77777777" w:rsidR="00D4504D" w:rsidRPr="00C364A2" w:rsidRDefault="00D4504D" w:rsidP="00D4504D">
      <w:pPr>
        <w:bidi/>
        <w:rPr>
          <w:rFonts w:ascii="Calibri" w:hAnsi="Calibri" w:cs="Calibri"/>
          <w:b/>
          <w:bCs/>
        </w:rPr>
      </w:pPr>
      <w:r w:rsidRPr="00C364A2">
        <w:rPr>
          <w:rFonts w:ascii="Calibri" w:hAnsi="Calibri" w:cs="Calibri"/>
          <w:b/>
          <w:bCs/>
        </w:rPr>
        <w:t>14. Study (Rahman, 2021)</w:t>
      </w:r>
    </w:p>
    <w:p w14:paraId="7651F60F" w14:textId="77777777" w:rsidR="00D4504D" w:rsidRPr="00C364A2" w:rsidRDefault="00D4504D" w:rsidP="00D4504D">
      <w:pPr>
        <w:bidi/>
        <w:rPr>
          <w:rFonts w:ascii="Calibri" w:hAnsi="Calibri" w:cs="Calibri"/>
        </w:rPr>
      </w:pPr>
      <w:r w:rsidRPr="00C364A2">
        <w:rPr>
          <w:rFonts w:ascii="Calibri" w:hAnsi="Calibri" w:cs="Calibri"/>
          <w:b/>
          <w:bCs/>
        </w:rPr>
        <w:t>Title:</w:t>
      </w:r>
      <w:r w:rsidRPr="00C364A2">
        <w:rPr>
          <w:rFonts w:ascii="Calibri" w:hAnsi="Calibri" w:cs="Calibri"/>
        </w:rPr>
        <w:t xml:space="preserve"> Governance Compliance in Emerging Markets.</w:t>
      </w:r>
    </w:p>
    <w:p w14:paraId="41599C01" w14:textId="77777777" w:rsidR="00D4504D" w:rsidRPr="00C364A2" w:rsidRDefault="00D4504D" w:rsidP="00D4504D">
      <w:pPr>
        <w:bidi/>
        <w:rPr>
          <w:rFonts w:ascii="Calibri" w:hAnsi="Calibri" w:cs="Calibri"/>
        </w:rPr>
      </w:pPr>
      <w:r w:rsidRPr="00C364A2">
        <w:rPr>
          <w:rFonts w:ascii="Calibri" w:hAnsi="Calibri" w:cs="Calibri"/>
          <w:b/>
          <w:bCs/>
        </w:rPr>
        <w:t>Findings:</w:t>
      </w:r>
    </w:p>
    <w:p w14:paraId="25C2A443" w14:textId="77777777" w:rsidR="00D4504D" w:rsidRPr="00C364A2" w:rsidRDefault="00D4504D" w:rsidP="00D4504D">
      <w:pPr>
        <w:numPr>
          <w:ilvl w:val="0"/>
          <w:numId w:val="46"/>
        </w:numPr>
        <w:bidi/>
        <w:rPr>
          <w:rFonts w:ascii="Calibri" w:hAnsi="Calibri" w:cs="Calibri"/>
        </w:rPr>
      </w:pPr>
      <w:r w:rsidRPr="00C364A2">
        <w:rPr>
          <w:rFonts w:ascii="Calibri" w:hAnsi="Calibri" w:cs="Calibri"/>
        </w:rPr>
        <w:t>Weak enforcement mechanisms lead to governance gaps.</w:t>
      </w:r>
    </w:p>
    <w:p w14:paraId="37246646" w14:textId="77777777" w:rsidR="00D4504D" w:rsidRPr="00C364A2" w:rsidRDefault="00D4504D" w:rsidP="00D4504D">
      <w:pPr>
        <w:numPr>
          <w:ilvl w:val="0"/>
          <w:numId w:val="46"/>
        </w:numPr>
        <w:bidi/>
        <w:rPr>
          <w:rFonts w:ascii="Calibri" w:hAnsi="Calibri" w:cs="Calibri"/>
        </w:rPr>
      </w:pPr>
      <w:r w:rsidRPr="00C364A2">
        <w:rPr>
          <w:rFonts w:ascii="Calibri" w:hAnsi="Calibri" w:cs="Calibri"/>
        </w:rPr>
        <w:t>Training and awareness programs increase compliance.</w:t>
      </w:r>
    </w:p>
    <w:p w14:paraId="0A744D4C" w14:textId="77777777" w:rsidR="00D4504D" w:rsidRPr="00C364A2" w:rsidRDefault="00000000" w:rsidP="00D4504D">
      <w:pPr>
        <w:bidi/>
        <w:rPr>
          <w:rFonts w:ascii="Calibri" w:hAnsi="Calibri" w:cs="Calibri"/>
        </w:rPr>
      </w:pPr>
      <w:r w:rsidRPr="00C364A2">
        <w:rPr>
          <w:rFonts w:ascii="Calibri" w:hAnsi="Calibri" w:cs="Calibri"/>
        </w:rPr>
        <w:pict w14:anchorId="44460F4C">
          <v:rect id="_x0000_i1067" style="width:0;height:1.5pt" o:hralign="center" o:hrstd="t" o:hr="t" fillcolor="#a0a0a0" stroked="f"/>
        </w:pict>
      </w:r>
    </w:p>
    <w:p w14:paraId="2AC60320" w14:textId="77777777" w:rsidR="00D4504D" w:rsidRPr="00C364A2" w:rsidRDefault="00D4504D" w:rsidP="00D4504D">
      <w:pPr>
        <w:bidi/>
        <w:rPr>
          <w:rFonts w:ascii="Calibri" w:hAnsi="Calibri" w:cs="Calibri"/>
          <w:b/>
          <w:bCs/>
        </w:rPr>
      </w:pPr>
      <w:r w:rsidRPr="00C364A2">
        <w:rPr>
          <w:rFonts w:ascii="Calibri" w:hAnsi="Calibri" w:cs="Calibri"/>
          <w:b/>
          <w:bCs/>
        </w:rPr>
        <w:t>15. Study (Yoshida, 2020)</w:t>
      </w:r>
    </w:p>
    <w:p w14:paraId="0972A40B" w14:textId="77777777" w:rsidR="00D4504D" w:rsidRPr="00C364A2" w:rsidRDefault="00D4504D" w:rsidP="00D4504D">
      <w:pPr>
        <w:bidi/>
        <w:rPr>
          <w:rFonts w:ascii="Calibri" w:hAnsi="Calibri" w:cs="Calibri"/>
        </w:rPr>
      </w:pPr>
      <w:r w:rsidRPr="00C364A2">
        <w:rPr>
          <w:rFonts w:ascii="Calibri" w:hAnsi="Calibri" w:cs="Calibri"/>
          <w:b/>
          <w:bCs/>
        </w:rPr>
        <w:t>Title:</w:t>
      </w:r>
      <w:r w:rsidRPr="00C364A2">
        <w:rPr>
          <w:rFonts w:ascii="Calibri" w:hAnsi="Calibri" w:cs="Calibri"/>
        </w:rPr>
        <w:t xml:space="preserve"> Risk Culture in Insurance Firms.</w:t>
      </w:r>
    </w:p>
    <w:p w14:paraId="0E0BDD11" w14:textId="77777777" w:rsidR="00D4504D" w:rsidRPr="00C364A2" w:rsidRDefault="00D4504D" w:rsidP="00D4504D">
      <w:pPr>
        <w:bidi/>
        <w:rPr>
          <w:rFonts w:ascii="Calibri" w:hAnsi="Calibri" w:cs="Calibri"/>
        </w:rPr>
      </w:pPr>
      <w:r w:rsidRPr="00C364A2">
        <w:rPr>
          <w:rFonts w:ascii="Calibri" w:hAnsi="Calibri" w:cs="Calibri"/>
          <w:b/>
          <w:bCs/>
        </w:rPr>
        <w:t>Findings:</w:t>
      </w:r>
    </w:p>
    <w:p w14:paraId="782C88F3" w14:textId="77777777" w:rsidR="00D4504D" w:rsidRPr="00C364A2" w:rsidRDefault="00D4504D" w:rsidP="00D4504D">
      <w:pPr>
        <w:numPr>
          <w:ilvl w:val="0"/>
          <w:numId w:val="47"/>
        </w:numPr>
        <w:bidi/>
        <w:rPr>
          <w:rFonts w:ascii="Calibri" w:hAnsi="Calibri" w:cs="Calibri"/>
        </w:rPr>
      </w:pPr>
      <w:r w:rsidRPr="00C364A2">
        <w:rPr>
          <w:rFonts w:ascii="Calibri" w:hAnsi="Calibri" w:cs="Calibri"/>
        </w:rPr>
        <w:t>Strong risk culture improves ERM effectiveness.</w:t>
      </w:r>
    </w:p>
    <w:p w14:paraId="5F8EBFD2" w14:textId="77777777" w:rsidR="00D4504D" w:rsidRPr="00C364A2" w:rsidRDefault="00D4504D" w:rsidP="00D4504D">
      <w:pPr>
        <w:numPr>
          <w:ilvl w:val="0"/>
          <w:numId w:val="47"/>
        </w:numPr>
        <w:bidi/>
        <w:rPr>
          <w:rFonts w:ascii="Calibri" w:hAnsi="Calibri" w:cs="Calibri"/>
        </w:rPr>
      </w:pPr>
      <w:r w:rsidRPr="00C364A2">
        <w:rPr>
          <w:rFonts w:ascii="Calibri" w:hAnsi="Calibri" w:cs="Calibri"/>
        </w:rPr>
        <w:t>Governance strengthens risk culture indirectly.</w:t>
      </w:r>
    </w:p>
    <w:p w14:paraId="0261CAB6" w14:textId="77777777" w:rsidR="00D4504D" w:rsidRPr="00C364A2" w:rsidRDefault="00000000" w:rsidP="00D4504D">
      <w:pPr>
        <w:bidi/>
        <w:rPr>
          <w:rFonts w:ascii="Calibri" w:hAnsi="Calibri" w:cs="Calibri"/>
        </w:rPr>
      </w:pPr>
      <w:r w:rsidRPr="00C364A2">
        <w:rPr>
          <w:rFonts w:ascii="Calibri" w:hAnsi="Calibri" w:cs="Calibri"/>
        </w:rPr>
        <w:pict w14:anchorId="4EC5A0A3">
          <v:rect id="_x0000_i1068" style="width:0;height:1.5pt" o:hralign="center" o:hrstd="t" o:hr="t" fillcolor="#a0a0a0" stroked="f"/>
        </w:pict>
      </w:r>
    </w:p>
    <w:p w14:paraId="7CAA5F69" w14:textId="48E2F828" w:rsidR="00D4504D" w:rsidRPr="00C364A2" w:rsidRDefault="00D4504D" w:rsidP="00D4504D">
      <w:pPr>
        <w:bidi/>
        <w:rPr>
          <w:rFonts w:ascii="Calibri" w:hAnsi="Calibri" w:cs="Calibri"/>
          <w:b/>
          <w:bCs/>
        </w:rPr>
      </w:pPr>
      <w:r w:rsidRPr="00C364A2">
        <w:rPr>
          <w:rFonts w:ascii="Calibri" w:hAnsi="Calibri" w:cs="Calibri"/>
          <w:b/>
          <w:bCs/>
          <w:rtl/>
        </w:rPr>
        <w:t>رابعًا: التحليل المقارن للدراسات السابقة</w:t>
      </w:r>
    </w:p>
    <w:p w14:paraId="2F1B414C" w14:textId="77777777" w:rsidR="00D4504D" w:rsidRPr="00C364A2" w:rsidRDefault="00D4504D" w:rsidP="00D4504D">
      <w:pPr>
        <w:bidi/>
        <w:rPr>
          <w:rFonts w:ascii="Calibri" w:hAnsi="Calibri" w:cs="Calibri"/>
        </w:rPr>
      </w:pPr>
      <w:r w:rsidRPr="00C364A2">
        <w:rPr>
          <w:rFonts w:ascii="Calibri" w:hAnsi="Calibri" w:cs="Calibri"/>
          <w:rtl/>
        </w:rPr>
        <w:t>عند مراجعة الدراسات العربية والأجنبية، يتبين ما يلي</w:t>
      </w:r>
      <w:r w:rsidRPr="00C364A2">
        <w:rPr>
          <w:rFonts w:ascii="Calibri" w:hAnsi="Calibri" w:cs="Calibri"/>
        </w:rPr>
        <w:t>:</w:t>
      </w:r>
    </w:p>
    <w:p w14:paraId="43A4DEA5" w14:textId="77777777" w:rsidR="00D4504D" w:rsidRPr="00C364A2" w:rsidRDefault="00D4504D" w:rsidP="00D4504D">
      <w:pPr>
        <w:bidi/>
        <w:rPr>
          <w:rFonts w:ascii="Calibri" w:hAnsi="Calibri" w:cs="Calibri"/>
          <w:b/>
          <w:bCs/>
        </w:rPr>
      </w:pPr>
      <w:r w:rsidRPr="00C364A2">
        <w:rPr>
          <w:rFonts w:ascii="Calibri" w:hAnsi="Calibri" w:cs="Calibri"/>
          <w:b/>
          <w:bCs/>
        </w:rPr>
        <w:lastRenderedPageBreak/>
        <w:t xml:space="preserve">1. </w:t>
      </w:r>
      <w:r w:rsidRPr="00C364A2">
        <w:rPr>
          <w:rFonts w:ascii="Calibri" w:hAnsi="Calibri" w:cs="Calibri"/>
          <w:b/>
          <w:bCs/>
          <w:rtl/>
        </w:rPr>
        <w:t>اتجاهات عامة مشتركة</w:t>
      </w:r>
      <w:r w:rsidRPr="00C364A2">
        <w:rPr>
          <w:rFonts w:ascii="Calibri" w:hAnsi="Calibri" w:cs="Calibri"/>
          <w:b/>
          <w:bCs/>
        </w:rPr>
        <w:t>:</w:t>
      </w:r>
    </w:p>
    <w:p w14:paraId="26FE3835" w14:textId="77777777" w:rsidR="00D4504D" w:rsidRPr="00C364A2" w:rsidRDefault="00D4504D" w:rsidP="00D4504D">
      <w:pPr>
        <w:numPr>
          <w:ilvl w:val="0"/>
          <w:numId w:val="48"/>
        </w:numPr>
        <w:bidi/>
        <w:rPr>
          <w:rFonts w:ascii="Calibri" w:hAnsi="Calibri" w:cs="Calibri"/>
        </w:rPr>
      </w:pPr>
      <w:r w:rsidRPr="00C364A2">
        <w:rPr>
          <w:rFonts w:ascii="Calibri" w:hAnsi="Calibri" w:cs="Calibri"/>
          <w:rtl/>
        </w:rPr>
        <w:t>جميع الدراسات تتفق على أن الحوكمة تؤثر بشكل جوهري في إدارة المخاطر</w:t>
      </w:r>
      <w:r w:rsidRPr="00C364A2">
        <w:rPr>
          <w:rFonts w:ascii="Calibri" w:hAnsi="Calibri" w:cs="Calibri"/>
        </w:rPr>
        <w:t>.</w:t>
      </w:r>
    </w:p>
    <w:p w14:paraId="01BF220C" w14:textId="77777777" w:rsidR="00D4504D" w:rsidRPr="00C364A2" w:rsidRDefault="00D4504D" w:rsidP="00D4504D">
      <w:pPr>
        <w:numPr>
          <w:ilvl w:val="0"/>
          <w:numId w:val="48"/>
        </w:numPr>
        <w:bidi/>
        <w:rPr>
          <w:rFonts w:ascii="Calibri" w:hAnsi="Calibri" w:cs="Calibri"/>
        </w:rPr>
      </w:pPr>
      <w:r w:rsidRPr="00C364A2">
        <w:rPr>
          <w:rFonts w:ascii="Calibri" w:hAnsi="Calibri" w:cs="Calibri"/>
          <w:rtl/>
        </w:rPr>
        <w:t>وجود لجان مخاطر فعّالة يرفع من جودة التنبؤ بالمخاطر</w:t>
      </w:r>
      <w:r w:rsidRPr="00C364A2">
        <w:rPr>
          <w:rFonts w:ascii="Calibri" w:hAnsi="Calibri" w:cs="Calibri"/>
        </w:rPr>
        <w:t>.</w:t>
      </w:r>
    </w:p>
    <w:p w14:paraId="1C89E334" w14:textId="77777777" w:rsidR="00D4504D" w:rsidRPr="00C364A2" w:rsidRDefault="00D4504D" w:rsidP="00D4504D">
      <w:pPr>
        <w:numPr>
          <w:ilvl w:val="0"/>
          <w:numId w:val="48"/>
        </w:numPr>
        <w:bidi/>
        <w:rPr>
          <w:rFonts w:ascii="Calibri" w:hAnsi="Calibri" w:cs="Calibri"/>
        </w:rPr>
      </w:pPr>
      <w:r w:rsidRPr="00C364A2">
        <w:rPr>
          <w:rFonts w:ascii="Calibri" w:hAnsi="Calibri" w:cs="Calibri"/>
          <w:rtl/>
        </w:rPr>
        <w:t xml:space="preserve">ضعف الحوكمة يؤدي إلى ارتفاع المخاطر التشغيلية </w:t>
      </w:r>
      <w:proofErr w:type="spellStart"/>
      <w:r w:rsidRPr="00C364A2">
        <w:rPr>
          <w:rFonts w:ascii="Calibri" w:hAnsi="Calibri" w:cs="Calibri"/>
          <w:rtl/>
        </w:rPr>
        <w:t>والاكتتابية</w:t>
      </w:r>
      <w:proofErr w:type="spellEnd"/>
      <w:r w:rsidRPr="00C364A2">
        <w:rPr>
          <w:rFonts w:ascii="Calibri" w:hAnsi="Calibri" w:cs="Calibri"/>
        </w:rPr>
        <w:t>.</w:t>
      </w:r>
    </w:p>
    <w:p w14:paraId="70DE083F" w14:textId="77777777" w:rsidR="00D4504D" w:rsidRPr="00C364A2" w:rsidRDefault="00D4504D" w:rsidP="00D4504D">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ثغرات بحثية واضحة</w:t>
      </w:r>
      <w:r w:rsidRPr="00C364A2">
        <w:rPr>
          <w:rFonts w:ascii="Calibri" w:hAnsi="Calibri" w:cs="Calibri"/>
          <w:b/>
          <w:bCs/>
        </w:rPr>
        <w:t>:</w:t>
      </w:r>
    </w:p>
    <w:p w14:paraId="10EF5F3D" w14:textId="77777777" w:rsidR="00D4504D" w:rsidRPr="00C364A2" w:rsidRDefault="00D4504D" w:rsidP="00D4504D">
      <w:pPr>
        <w:numPr>
          <w:ilvl w:val="0"/>
          <w:numId w:val="49"/>
        </w:numPr>
        <w:bidi/>
        <w:rPr>
          <w:rFonts w:ascii="Calibri" w:hAnsi="Calibri" w:cs="Calibri"/>
        </w:rPr>
      </w:pPr>
      <w:r w:rsidRPr="00C364A2">
        <w:rPr>
          <w:rFonts w:ascii="Calibri" w:hAnsi="Calibri" w:cs="Calibri"/>
          <w:rtl/>
        </w:rPr>
        <w:t xml:space="preserve">الدراسات السعودية تناولت الحوكمة أو المخاطر </w:t>
      </w:r>
      <w:r w:rsidRPr="00C364A2">
        <w:rPr>
          <w:rFonts w:ascii="Calibri" w:hAnsi="Calibri" w:cs="Calibri"/>
          <w:b/>
          <w:bCs/>
          <w:rtl/>
        </w:rPr>
        <w:t>لكن نادرًا ما ربطتهما معًا</w:t>
      </w:r>
      <w:r w:rsidRPr="00C364A2">
        <w:rPr>
          <w:rFonts w:ascii="Calibri" w:hAnsi="Calibri" w:cs="Calibri"/>
        </w:rPr>
        <w:t>.</w:t>
      </w:r>
    </w:p>
    <w:p w14:paraId="4A254E7F" w14:textId="77777777" w:rsidR="00D4504D" w:rsidRPr="00C364A2" w:rsidRDefault="00D4504D" w:rsidP="00D4504D">
      <w:pPr>
        <w:numPr>
          <w:ilvl w:val="0"/>
          <w:numId w:val="49"/>
        </w:numPr>
        <w:bidi/>
        <w:rPr>
          <w:rFonts w:ascii="Calibri" w:hAnsi="Calibri" w:cs="Calibri"/>
        </w:rPr>
      </w:pPr>
      <w:r w:rsidRPr="00C364A2">
        <w:rPr>
          <w:rFonts w:ascii="Calibri" w:hAnsi="Calibri" w:cs="Calibri"/>
          <w:rtl/>
        </w:rPr>
        <w:t>معظم الدراسات تناولت الحوكمة من منظور مالي فقط دون ربطها بالملاءة وإدارة المخاطر</w:t>
      </w:r>
      <w:r w:rsidRPr="00C364A2">
        <w:rPr>
          <w:rFonts w:ascii="Calibri" w:hAnsi="Calibri" w:cs="Calibri"/>
        </w:rPr>
        <w:t>.</w:t>
      </w:r>
    </w:p>
    <w:p w14:paraId="144145D7" w14:textId="77777777" w:rsidR="00D4504D" w:rsidRPr="00C364A2" w:rsidRDefault="00D4504D" w:rsidP="00D4504D">
      <w:pPr>
        <w:numPr>
          <w:ilvl w:val="0"/>
          <w:numId w:val="49"/>
        </w:numPr>
        <w:bidi/>
        <w:rPr>
          <w:rFonts w:ascii="Calibri" w:hAnsi="Calibri" w:cs="Calibri"/>
        </w:rPr>
      </w:pPr>
      <w:r w:rsidRPr="00C364A2">
        <w:rPr>
          <w:rFonts w:ascii="Calibri" w:hAnsi="Calibri" w:cs="Calibri"/>
          <w:rtl/>
        </w:rPr>
        <w:t xml:space="preserve">لا توجد دراسة – حتى الآن – تناولت </w:t>
      </w:r>
      <w:r w:rsidRPr="00C364A2">
        <w:rPr>
          <w:rFonts w:ascii="Calibri" w:hAnsi="Calibri" w:cs="Calibri"/>
          <w:b/>
          <w:bCs/>
          <w:rtl/>
        </w:rPr>
        <w:t>تأثير إطار ساما الجديد بالتحديد</w:t>
      </w:r>
      <w:r w:rsidRPr="00C364A2">
        <w:rPr>
          <w:rFonts w:ascii="Calibri" w:hAnsi="Calibri" w:cs="Calibri"/>
          <w:rtl/>
        </w:rPr>
        <w:t xml:space="preserve"> بعد تحديث 2022</w:t>
      </w:r>
      <w:r w:rsidRPr="00C364A2">
        <w:rPr>
          <w:rFonts w:ascii="Calibri" w:hAnsi="Calibri" w:cs="Calibri"/>
        </w:rPr>
        <w:t>.</w:t>
      </w:r>
    </w:p>
    <w:p w14:paraId="27210B92" w14:textId="77777777" w:rsidR="00D4504D" w:rsidRPr="00C364A2" w:rsidRDefault="00D4504D" w:rsidP="00D4504D">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اختلاف في مناهج البحث</w:t>
      </w:r>
      <w:r w:rsidRPr="00C364A2">
        <w:rPr>
          <w:rFonts w:ascii="Calibri" w:hAnsi="Calibri" w:cs="Calibri"/>
          <w:b/>
          <w:bCs/>
        </w:rPr>
        <w:t>:</w:t>
      </w:r>
    </w:p>
    <w:p w14:paraId="39C597F0" w14:textId="77777777" w:rsidR="00D4504D" w:rsidRPr="00C364A2" w:rsidRDefault="00D4504D" w:rsidP="00D4504D">
      <w:pPr>
        <w:numPr>
          <w:ilvl w:val="0"/>
          <w:numId w:val="50"/>
        </w:numPr>
        <w:bidi/>
        <w:rPr>
          <w:rFonts w:ascii="Calibri" w:hAnsi="Calibri" w:cs="Calibri"/>
        </w:rPr>
      </w:pPr>
      <w:r w:rsidRPr="00C364A2">
        <w:rPr>
          <w:rFonts w:ascii="Calibri" w:hAnsi="Calibri" w:cs="Calibri"/>
          <w:rtl/>
        </w:rPr>
        <w:t>الدراسات العربية اعتمدت غالبًا على الاستبانة فقط</w:t>
      </w:r>
      <w:r w:rsidRPr="00C364A2">
        <w:rPr>
          <w:rFonts w:ascii="Calibri" w:hAnsi="Calibri" w:cs="Calibri"/>
        </w:rPr>
        <w:t>.</w:t>
      </w:r>
    </w:p>
    <w:p w14:paraId="6C6298FE" w14:textId="77777777" w:rsidR="00D4504D" w:rsidRPr="00C364A2" w:rsidRDefault="00D4504D" w:rsidP="00D4504D">
      <w:pPr>
        <w:numPr>
          <w:ilvl w:val="0"/>
          <w:numId w:val="50"/>
        </w:numPr>
        <w:bidi/>
        <w:rPr>
          <w:rFonts w:ascii="Calibri" w:hAnsi="Calibri" w:cs="Calibri"/>
        </w:rPr>
      </w:pPr>
      <w:r w:rsidRPr="00C364A2">
        <w:rPr>
          <w:rFonts w:ascii="Calibri" w:hAnsi="Calibri" w:cs="Calibri"/>
          <w:rtl/>
        </w:rPr>
        <w:t>الدراسات الأجنبية دمجت بين أساليب كمية ونوعية، مما أعطاها قوة تفسير أكبر</w:t>
      </w:r>
      <w:r w:rsidRPr="00C364A2">
        <w:rPr>
          <w:rFonts w:ascii="Calibri" w:hAnsi="Calibri" w:cs="Calibri"/>
        </w:rPr>
        <w:t>.</w:t>
      </w:r>
    </w:p>
    <w:p w14:paraId="1D943B11" w14:textId="77777777" w:rsidR="00D4504D" w:rsidRPr="00C364A2" w:rsidRDefault="00000000" w:rsidP="00D4504D">
      <w:pPr>
        <w:bidi/>
        <w:rPr>
          <w:rFonts w:ascii="Calibri" w:hAnsi="Calibri" w:cs="Calibri"/>
        </w:rPr>
      </w:pPr>
      <w:r w:rsidRPr="00C364A2">
        <w:rPr>
          <w:rFonts w:ascii="Calibri" w:hAnsi="Calibri" w:cs="Calibri"/>
        </w:rPr>
        <w:pict w14:anchorId="0EB078BE">
          <v:rect id="_x0000_i1069" style="width:0;height:1.5pt" o:hralign="center" o:hrstd="t" o:hr="t" fillcolor="#a0a0a0" stroked="f"/>
        </w:pict>
      </w:r>
    </w:p>
    <w:p w14:paraId="5AAAB924" w14:textId="77777777" w:rsidR="00D4504D" w:rsidRPr="00C364A2" w:rsidRDefault="00D4504D" w:rsidP="00D4504D">
      <w:pPr>
        <w:bidi/>
        <w:rPr>
          <w:rFonts w:ascii="Calibri" w:hAnsi="Calibri" w:cs="Calibri"/>
          <w:b/>
          <w:bCs/>
        </w:rPr>
      </w:pPr>
      <w:r w:rsidRPr="00C364A2">
        <w:rPr>
          <w:rFonts w:ascii="Calibri" w:hAnsi="Calibri" w:cs="Calibri"/>
          <w:b/>
          <w:bCs/>
          <w:rtl/>
        </w:rPr>
        <w:t>خامسًا: الفجوة العلمية</w:t>
      </w:r>
    </w:p>
    <w:p w14:paraId="628D7C3B" w14:textId="77777777" w:rsidR="00D4504D" w:rsidRPr="00C364A2" w:rsidRDefault="00D4504D" w:rsidP="00D4504D">
      <w:pPr>
        <w:bidi/>
        <w:rPr>
          <w:rFonts w:ascii="Calibri" w:hAnsi="Calibri" w:cs="Calibri"/>
        </w:rPr>
      </w:pPr>
      <w:r w:rsidRPr="00C364A2">
        <w:rPr>
          <w:rFonts w:ascii="Calibri" w:hAnsi="Calibri" w:cs="Calibri"/>
          <w:rtl/>
        </w:rPr>
        <w:t>تتمثل الفجوة العلمية التي تسعى الدراسة الحالية إلى سدّها في</w:t>
      </w:r>
      <w:r w:rsidRPr="00C364A2">
        <w:rPr>
          <w:rFonts w:ascii="Calibri" w:hAnsi="Calibri" w:cs="Calibri"/>
        </w:rPr>
        <w:t>:</w:t>
      </w:r>
    </w:p>
    <w:p w14:paraId="68E3E1B0" w14:textId="77777777" w:rsidR="00D4504D" w:rsidRPr="00C364A2" w:rsidRDefault="00D4504D" w:rsidP="00D4504D">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ندرة الدراسات التي تربط بشكل مباشر بين</w:t>
      </w:r>
      <w:r w:rsidRPr="00C364A2">
        <w:rPr>
          <w:rFonts w:ascii="Calibri" w:hAnsi="Calibri" w:cs="Calibri"/>
          <w:b/>
          <w:bCs/>
        </w:rPr>
        <w:t>:</w:t>
      </w:r>
    </w:p>
    <w:p w14:paraId="0955F941" w14:textId="77777777" w:rsidR="00D4504D" w:rsidRPr="00C364A2" w:rsidRDefault="00D4504D" w:rsidP="00D4504D">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إطار الحوكمة الصادر من ساما</w:t>
      </w:r>
      <w:r w:rsidRPr="00C364A2">
        <w:rPr>
          <w:rFonts w:ascii="Calibri" w:hAnsi="Calibri" w:cs="Calibri"/>
        </w:rPr>
        <w:t xml:space="preserve"> (2022)</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إدارة المخاطر في شركات التأمين السعودية</w:t>
      </w:r>
    </w:p>
    <w:p w14:paraId="4247DDB2" w14:textId="77777777" w:rsidR="00D4504D" w:rsidRPr="00C364A2" w:rsidRDefault="00D4504D" w:rsidP="00D4504D">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عدم وجود نموذج سعودي يفسر العلاقة بين الحوكمة والمخاطر</w:t>
      </w:r>
      <w:r w:rsidRPr="00C364A2">
        <w:rPr>
          <w:rFonts w:ascii="Calibri" w:hAnsi="Calibri" w:cs="Calibri"/>
          <w:b/>
          <w:bCs/>
        </w:rPr>
        <w:t>.</w:t>
      </w:r>
    </w:p>
    <w:p w14:paraId="5A10E083" w14:textId="77777777" w:rsidR="00D4504D" w:rsidRPr="00C364A2" w:rsidRDefault="00D4504D" w:rsidP="00D4504D">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محدودية الدراسات التي جمعت بين</w:t>
      </w:r>
      <w:r w:rsidRPr="00C364A2">
        <w:rPr>
          <w:rFonts w:ascii="Calibri" w:hAnsi="Calibri" w:cs="Calibri"/>
          <w:b/>
          <w:bCs/>
        </w:rPr>
        <w:t>:</w:t>
      </w:r>
    </w:p>
    <w:p w14:paraId="5481DC2D" w14:textId="77777777" w:rsidR="00D4504D" w:rsidRPr="00C364A2" w:rsidRDefault="00D4504D" w:rsidP="00D4504D">
      <w:pPr>
        <w:numPr>
          <w:ilvl w:val="0"/>
          <w:numId w:val="51"/>
        </w:numPr>
        <w:bidi/>
        <w:rPr>
          <w:rFonts w:ascii="Calibri" w:hAnsi="Calibri" w:cs="Calibri"/>
        </w:rPr>
      </w:pPr>
      <w:r w:rsidRPr="00C364A2">
        <w:rPr>
          <w:rFonts w:ascii="Calibri" w:hAnsi="Calibri" w:cs="Calibri"/>
          <w:rtl/>
        </w:rPr>
        <w:t>الحوكمة</w:t>
      </w:r>
    </w:p>
    <w:p w14:paraId="14E89B58" w14:textId="77777777" w:rsidR="00D4504D" w:rsidRPr="00C364A2" w:rsidRDefault="00D4504D" w:rsidP="00D4504D">
      <w:pPr>
        <w:numPr>
          <w:ilvl w:val="0"/>
          <w:numId w:val="51"/>
        </w:numPr>
        <w:bidi/>
        <w:rPr>
          <w:rFonts w:ascii="Calibri" w:hAnsi="Calibri" w:cs="Calibri"/>
        </w:rPr>
      </w:pPr>
      <w:r w:rsidRPr="00C364A2">
        <w:rPr>
          <w:rFonts w:ascii="Calibri" w:hAnsi="Calibri" w:cs="Calibri"/>
          <w:rtl/>
        </w:rPr>
        <w:t>إدارة المخاطر</w:t>
      </w:r>
    </w:p>
    <w:p w14:paraId="3A9C2F26" w14:textId="77777777" w:rsidR="00D4504D" w:rsidRPr="00C364A2" w:rsidRDefault="00D4504D" w:rsidP="00D4504D">
      <w:pPr>
        <w:numPr>
          <w:ilvl w:val="0"/>
          <w:numId w:val="51"/>
        </w:numPr>
        <w:bidi/>
        <w:rPr>
          <w:rFonts w:ascii="Calibri" w:hAnsi="Calibri" w:cs="Calibri"/>
        </w:rPr>
      </w:pPr>
      <w:r w:rsidRPr="00C364A2">
        <w:rPr>
          <w:rFonts w:ascii="Calibri" w:hAnsi="Calibri" w:cs="Calibri"/>
          <w:rtl/>
        </w:rPr>
        <w:t>الملاءة المالية</w:t>
      </w:r>
    </w:p>
    <w:p w14:paraId="14C996C7" w14:textId="77777777" w:rsidR="00D4504D" w:rsidRPr="00C364A2" w:rsidRDefault="00D4504D" w:rsidP="00D4504D">
      <w:pPr>
        <w:numPr>
          <w:ilvl w:val="0"/>
          <w:numId w:val="51"/>
        </w:numPr>
        <w:bidi/>
        <w:rPr>
          <w:rFonts w:ascii="Calibri" w:hAnsi="Calibri" w:cs="Calibri"/>
        </w:rPr>
      </w:pPr>
      <w:r w:rsidRPr="00C364A2">
        <w:rPr>
          <w:rFonts w:ascii="Calibri" w:hAnsi="Calibri" w:cs="Calibri"/>
          <w:rtl/>
        </w:rPr>
        <w:t>اللجان الرقابية</w:t>
      </w:r>
      <w:r w:rsidRPr="00C364A2">
        <w:rPr>
          <w:rFonts w:ascii="Calibri" w:hAnsi="Calibri" w:cs="Calibri"/>
        </w:rPr>
        <w:br/>
      </w:r>
      <w:r w:rsidRPr="00C364A2">
        <w:rPr>
          <w:rFonts w:ascii="Calibri" w:hAnsi="Calibri" w:cs="Calibri"/>
          <w:rtl/>
        </w:rPr>
        <w:t>في إطار واحد</w:t>
      </w:r>
      <w:r w:rsidRPr="00C364A2">
        <w:rPr>
          <w:rFonts w:ascii="Calibri" w:hAnsi="Calibri" w:cs="Calibri"/>
        </w:rPr>
        <w:t>.</w:t>
      </w:r>
    </w:p>
    <w:p w14:paraId="14AA1F32" w14:textId="77777777" w:rsidR="00D4504D" w:rsidRPr="00C364A2" w:rsidRDefault="00D4504D" w:rsidP="00D4504D">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ضعف الدراسات التي تناولت التحديات التطبيقية المحددة داخل الشركات السعودية</w:t>
      </w:r>
      <w:r w:rsidRPr="00C364A2">
        <w:rPr>
          <w:rFonts w:ascii="Calibri" w:hAnsi="Calibri" w:cs="Calibri"/>
          <w:b/>
          <w:bCs/>
        </w:rPr>
        <w:t>.</w:t>
      </w:r>
    </w:p>
    <w:p w14:paraId="5D7B7EE7" w14:textId="77777777" w:rsidR="00D4504D" w:rsidRPr="00C364A2" w:rsidRDefault="00D4504D" w:rsidP="00D4504D">
      <w:pPr>
        <w:bidi/>
        <w:rPr>
          <w:rFonts w:ascii="Calibri" w:hAnsi="Calibri" w:cs="Calibri"/>
        </w:rPr>
      </w:pPr>
      <w:r w:rsidRPr="00C364A2">
        <w:rPr>
          <w:rFonts w:ascii="Calibri" w:hAnsi="Calibri" w:cs="Calibri"/>
          <w:rtl/>
        </w:rPr>
        <w:t xml:space="preserve">وبالتالي، تأتي هذه الدراسة لمعالجة هذه الفجوة عبر تحليل </w:t>
      </w:r>
      <w:r w:rsidRPr="00C364A2">
        <w:rPr>
          <w:rFonts w:ascii="Calibri" w:hAnsi="Calibri" w:cs="Calibri"/>
          <w:b/>
          <w:bCs/>
          <w:rtl/>
        </w:rPr>
        <w:t>الأثر الفعلي</w:t>
      </w:r>
      <w:r w:rsidRPr="00C364A2">
        <w:rPr>
          <w:rFonts w:ascii="Calibri" w:hAnsi="Calibri" w:cs="Calibri"/>
          <w:rtl/>
        </w:rPr>
        <w:t xml:space="preserve"> للحوكمة على إدارة المخاطر وفق أحدث تعليمات ساما</w:t>
      </w:r>
      <w:r w:rsidRPr="00C364A2">
        <w:rPr>
          <w:rFonts w:ascii="Calibri" w:hAnsi="Calibri" w:cs="Calibri"/>
        </w:rPr>
        <w:t>.</w:t>
      </w:r>
    </w:p>
    <w:p w14:paraId="6DDA98E0" w14:textId="77777777" w:rsidR="00DC08CA" w:rsidRPr="00C364A2" w:rsidRDefault="00DC08CA" w:rsidP="00DC08CA">
      <w:pPr>
        <w:bidi/>
        <w:rPr>
          <w:rFonts w:ascii="Calibri" w:hAnsi="Calibri" w:cs="Calibri"/>
          <w:rtl/>
        </w:rPr>
      </w:pPr>
    </w:p>
    <w:p w14:paraId="15B68903" w14:textId="77777777" w:rsidR="005A7780" w:rsidRPr="000C7442" w:rsidRDefault="005A7780" w:rsidP="005A7780">
      <w:pPr>
        <w:bidi/>
        <w:rPr>
          <w:rFonts w:ascii="Calibri" w:hAnsi="Calibri" w:cs="Calibri"/>
          <w:b/>
          <w:bCs/>
          <w:color w:val="002060"/>
          <w:rtl/>
        </w:rPr>
      </w:pPr>
      <w:r w:rsidRPr="000C7442">
        <w:rPr>
          <w:rFonts w:ascii="Calibri" w:hAnsi="Calibri" w:cs="Calibri"/>
          <w:b/>
          <w:bCs/>
          <w:color w:val="002060"/>
          <w:rtl/>
        </w:rPr>
        <w:t>الفصل الرابع: منهجية الدراسة</w:t>
      </w:r>
    </w:p>
    <w:p w14:paraId="3DDCFA20" w14:textId="084D39FE" w:rsidR="005A7780" w:rsidRPr="00C364A2" w:rsidRDefault="005A7780" w:rsidP="005A7780">
      <w:pPr>
        <w:bidi/>
        <w:rPr>
          <w:rFonts w:ascii="Calibri" w:hAnsi="Calibri" w:cs="Calibri"/>
          <w:b/>
          <w:bCs/>
        </w:rPr>
      </w:pPr>
      <w:r w:rsidRPr="00C364A2">
        <w:rPr>
          <w:rFonts w:ascii="Calibri" w:hAnsi="Calibri" w:cs="Calibri"/>
          <w:b/>
          <w:bCs/>
        </w:rPr>
        <w:t xml:space="preserve">4.1 </w:t>
      </w:r>
      <w:r w:rsidRPr="00C364A2">
        <w:rPr>
          <w:rFonts w:ascii="Calibri" w:hAnsi="Calibri" w:cs="Calibri"/>
          <w:b/>
          <w:bCs/>
          <w:rtl/>
        </w:rPr>
        <w:t>مقدمة</w:t>
      </w:r>
    </w:p>
    <w:p w14:paraId="61747FB4" w14:textId="77777777" w:rsidR="005A7780" w:rsidRPr="000C7442" w:rsidRDefault="005A7780" w:rsidP="000C7442">
      <w:pPr>
        <w:bidi/>
        <w:jc w:val="lowKashida"/>
        <w:rPr>
          <w:rFonts w:ascii="Calibri" w:hAnsi="Calibri" w:cs="Calibri"/>
          <w:b/>
          <w:bCs/>
          <w:sz w:val="22"/>
          <w:szCs w:val="22"/>
        </w:rPr>
      </w:pPr>
      <w:r w:rsidRPr="000C7442">
        <w:rPr>
          <w:rFonts w:ascii="Calibri" w:hAnsi="Calibri" w:cs="Calibri"/>
          <w:b/>
          <w:bCs/>
          <w:sz w:val="22"/>
          <w:szCs w:val="22"/>
          <w:rtl/>
        </w:rPr>
        <w:t>تُعدّ منهجية الدراسة الإطار العلمي الذي يوجّه خطوات البحث ويحدّد مساره، إذ تُوضح الأدوات والإجراءات التي اتبعها الباحث للوصول إلى النتائج المرتبطة بمشكلة البحث وتساؤلاته. وتستمد أهمية هذا الفصل من كونه يضمن سلامة المنهج، وموثوقية البيانات، وصدق الأدوات المستخدمة، ومن ثمّ صحة التفسير والتحليل. ونظرًا لأن هذه الدراسة تعتمد على استبانة ميدانية إلكترونية وزّعت على موظفي شركات التأمين في المملكة العربية السعودية، فإن توضيح تفاصيل المنهج يُعد أمرًا أساسيًا لضمان مصداقية النتائج وقابليتها للتعميم داخل بيئة التأمين السعودية</w:t>
      </w:r>
      <w:r w:rsidRPr="000C7442">
        <w:rPr>
          <w:rFonts w:ascii="Calibri" w:hAnsi="Calibri" w:cs="Calibri"/>
          <w:b/>
          <w:bCs/>
          <w:sz w:val="22"/>
          <w:szCs w:val="22"/>
        </w:rPr>
        <w:t>.</w:t>
      </w:r>
    </w:p>
    <w:p w14:paraId="4D5413AD" w14:textId="77777777" w:rsidR="005A7780" w:rsidRPr="00C364A2" w:rsidRDefault="00000000" w:rsidP="005A7780">
      <w:pPr>
        <w:bidi/>
        <w:rPr>
          <w:rFonts w:ascii="Calibri" w:hAnsi="Calibri" w:cs="Calibri"/>
          <w:b/>
          <w:bCs/>
        </w:rPr>
      </w:pPr>
      <w:r w:rsidRPr="00C364A2">
        <w:rPr>
          <w:rFonts w:ascii="Calibri" w:hAnsi="Calibri" w:cs="Calibri"/>
          <w:b/>
          <w:bCs/>
        </w:rPr>
        <w:pict w14:anchorId="16B3506D">
          <v:rect id="_x0000_i1070" style="width:0;height:1.5pt" o:hralign="center" o:hrstd="t" o:hr="t" fillcolor="#a0a0a0" stroked="f"/>
        </w:pict>
      </w:r>
    </w:p>
    <w:p w14:paraId="2D83B448" w14:textId="77777777" w:rsidR="005A7780" w:rsidRPr="00C364A2" w:rsidRDefault="005A7780" w:rsidP="005A7780">
      <w:pPr>
        <w:bidi/>
        <w:rPr>
          <w:rFonts w:ascii="Calibri" w:hAnsi="Calibri" w:cs="Calibri"/>
          <w:b/>
          <w:bCs/>
        </w:rPr>
      </w:pPr>
      <w:r w:rsidRPr="00C364A2">
        <w:rPr>
          <w:rFonts w:ascii="Calibri" w:hAnsi="Calibri" w:cs="Calibri"/>
          <w:b/>
          <w:bCs/>
        </w:rPr>
        <w:t xml:space="preserve">4.2 </w:t>
      </w:r>
      <w:r w:rsidRPr="00C364A2">
        <w:rPr>
          <w:rFonts w:ascii="Calibri" w:hAnsi="Calibri" w:cs="Calibri"/>
          <w:b/>
          <w:bCs/>
          <w:rtl/>
        </w:rPr>
        <w:t>منهج الدراسة</w:t>
      </w:r>
    </w:p>
    <w:p w14:paraId="30A7FF3B" w14:textId="77777777" w:rsidR="005A7780" w:rsidRPr="000C7442" w:rsidRDefault="005A7780" w:rsidP="005A7780">
      <w:pPr>
        <w:bidi/>
        <w:rPr>
          <w:rFonts w:ascii="Calibri" w:hAnsi="Calibri" w:cs="Calibri"/>
          <w:b/>
          <w:bCs/>
          <w:sz w:val="22"/>
          <w:szCs w:val="22"/>
        </w:rPr>
      </w:pPr>
      <w:r w:rsidRPr="000C7442">
        <w:rPr>
          <w:rFonts w:ascii="Calibri" w:hAnsi="Calibri" w:cs="Calibri"/>
          <w:b/>
          <w:bCs/>
          <w:sz w:val="22"/>
          <w:szCs w:val="22"/>
          <w:rtl/>
        </w:rPr>
        <w:t>اعتمدت الدراسة على المنهج الوصفي التحليلي، وهو الأكثر ملاءمة لدراسة الظواهر الإدارية والتنظيمية وتفسير العلاقات بين المتغيرات</w:t>
      </w:r>
      <w:r w:rsidRPr="000C7442">
        <w:rPr>
          <w:rFonts w:ascii="Calibri" w:hAnsi="Calibri" w:cs="Calibri"/>
          <w:b/>
          <w:bCs/>
          <w:sz w:val="22"/>
          <w:szCs w:val="22"/>
        </w:rPr>
        <w:t>.</w:t>
      </w:r>
      <w:r w:rsidRPr="000C7442">
        <w:rPr>
          <w:rFonts w:ascii="Calibri" w:hAnsi="Calibri" w:cs="Calibri"/>
          <w:b/>
          <w:bCs/>
          <w:sz w:val="22"/>
          <w:szCs w:val="22"/>
        </w:rPr>
        <w:br/>
      </w:r>
      <w:r w:rsidRPr="000C7442">
        <w:rPr>
          <w:rFonts w:ascii="Calibri" w:hAnsi="Calibri" w:cs="Calibri"/>
          <w:b/>
          <w:bCs/>
          <w:sz w:val="22"/>
          <w:szCs w:val="22"/>
          <w:rtl/>
        </w:rPr>
        <w:t>وقد جرى اختيار هذا المنهج لأنه يسمح بما يلي</w:t>
      </w:r>
      <w:r w:rsidRPr="000C7442">
        <w:rPr>
          <w:rFonts w:ascii="Calibri" w:hAnsi="Calibri" w:cs="Calibri"/>
          <w:b/>
          <w:bCs/>
          <w:sz w:val="22"/>
          <w:szCs w:val="22"/>
        </w:rPr>
        <w:t>:</w:t>
      </w:r>
    </w:p>
    <w:p w14:paraId="37F74271" w14:textId="77777777" w:rsidR="005A7780" w:rsidRPr="000C7442" w:rsidRDefault="005A7780" w:rsidP="005A7780">
      <w:pPr>
        <w:numPr>
          <w:ilvl w:val="0"/>
          <w:numId w:val="163"/>
        </w:numPr>
        <w:bidi/>
        <w:rPr>
          <w:rFonts w:ascii="Calibri" w:hAnsi="Calibri" w:cs="Calibri"/>
          <w:b/>
          <w:bCs/>
          <w:sz w:val="22"/>
          <w:szCs w:val="22"/>
        </w:rPr>
      </w:pPr>
      <w:r w:rsidRPr="000C7442">
        <w:rPr>
          <w:rFonts w:ascii="Calibri" w:hAnsi="Calibri" w:cs="Calibri"/>
          <w:b/>
          <w:bCs/>
          <w:sz w:val="22"/>
          <w:szCs w:val="22"/>
          <w:rtl/>
        </w:rPr>
        <w:t>وصف مستوى تطبيق الحوكمة في شركات التأمين كما يراها موظفو الإدارات ذات العلاقة</w:t>
      </w:r>
      <w:r w:rsidRPr="000C7442">
        <w:rPr>
          <w:rFonts w:ascii="Calibri" w:hAnsi="Calibri" w:cs="Calibri"/>
          <w:b/>
          <w:bCs/>
          <w:sz w:val="22"/>
          <w:szCs w:val="22"/>
        </w:rPr>
        <w:t>.</w:t>
      </w:r>
    </w:p>
    <w:p w14:paraId="23BCB1E2" w14:textId="77777777" w:rsidR="005A7780" w:rsidRPr="000C7442" w:rsidRDefault="005A7780" w:rsidP="005A7780">
      <w:pPr>
        <w:numPr>
          <w:ilvl w:val="0"/>
          <w:numId w:val="163"/>
        </w:numPr>
        <w:bidi/>
        <w:rPr>
          <w:rFonts w:ascii="Calibri" w:hAnsi="Calibri" w:cs="Calibri"/>
          <w:b/>
          <w:bCs/>
          <w:sz w:val="22"/>
          <w:szCs w:val="22"/>
        </w:rPr>
      </w:pPr>
      <w:r w:rsidRPr="000C7442">
        <w:rPr>
          <w:rFonts w:ascii="Calibri" w:hAnsi="Calibri" w:cs="Calibri"/>
          <w:b/>
          <w:bCs/>
          <w:sz w:val="22"/>
          <w:szCs w:val="22"/>
          <w:rtl/>
        </w:rPr>
        <w:t>تحليل واقع إدارة المخاطر المؤسسية في بيئة التأمين السعودية</w:t>
      </w:r>
      <w:r w:rsidRPr="000C7442">
        <w:rPr>
          <w:rFonts w:ascii="Calibri" w:hAnsi="Calibri" w:cs="Calibri"/>
          <w:b/>
          <w:bCs/>
          <w:sz w:val="22"/>
          <w:szCs w:val="22"/>
        </w:rPr>
        <w:t>.</w:t>
      </w:r>
    </w:p>
    <w:p w14:paraId="1900F3DC" w14:textId="77777777" w:rsidR="005A7780" w:rsidRPr="000C7442" w:rsidRDefault="005A7780" w:rsidP="005A7780">
      <w:pPr>
        <w:numPr>
          <w:ilvl w:val="0"/>
          <w:numId w:val="163"/>
        </w:numPr>
        <w:bidi/>
        <w:rPr>
          <w:rFonts w:ascii="Calibri" w:hAnsi="Calibri" w:cs="Calibri"/>
          <w:b/>
          <w:bCs/>
          <w:sz w:val="22"/>
          <w:szCs w:val="22"/>
        </w:rPr>
      </w:pPr>
      <w:r w:rsidRPr="000C7442">
        <w:rPr>
          <w:rFonts w:ascii="Calibri" w:hAnsi="Calibri" w:cs="Calibri"/>
          <w:b/>
          <w:bCs/>
          <w:sz w:val="22"/>
          <w:szCs w:val="22"/>
          <w:rtl/>
        </w:rPr>
        <w:t>تحديد العلاقة بين تطبيق إطار الحوكمة وفعالية إدارة المخاطر وفق قياسات كمية قابلة للتحليل</w:t>
      </w:r>
      <w:r w:rsidRPr="000C7442">
        <w:rPr>
          <w:rFonts w:ascii="Calibri" w:hAnsi="Calibri" w:cs="Calibri"/>
          <w:b/>
          <w:bCs/>
          <w:sz w:val="22"/>
          <w:szCs w:val="22"/>
        </w:rPr>
        <w:t>.</w:t>
      </w:r>
    </w:p>
    <w:p w14:paraId="549800B5" w14:textId="77777777" w:rsidR="005A7780" w:rsidRPr="000C7442" w:rsidRDefault="005A7780" w:rsidP="005A7780">
      <w:pPr>
        <w:numPr>
          <w:ilvl w:val="0"/>
          <w:numId w:val="163"/>
        </w:numPr>
        <w:bidi/>
        <w:rPr>
          <w:rFonts w:ascii="Calibri" w:hAnsi="Calibri" w:cs="Calibri"/>
          <w:b/>
          <w:bCs/>
          <w:sz w:val="22"/>
          <w:szCs w:val="22"/>
        </w:rPr>
      </w:pPr>
      <w:r w:rsidRPr="000C7442">
        <w:rPr>
          <w:rFonts w:ascii="Calibri" w:hAnsi="Calibri" w:cs="Calibri"/>
          <w:b/>
          <w:bCs/>
          <w:sz w:val="22"/>
          <w:szCs w:val="22"/>
          <w:rtl/>
        </w:rPr>
        <w:t>اختبار الفرضيات اعتمادًا على بيانات حقيقية مستمدة من العينة</w:t>
      </w:r>
      <w:r w:rsidRPr="000C7442">
        <w:rPr>
          <w:rFonts w:ascii="Calibri" w:hAnsi="Calibri" w:cs="Calibri"/>
          <w:b/>
          <w:bCs/>
          <w:sz w:val="22"/>
          <w:szCs w:val="22"/>
        </w:rPr>
        <w:t>.</w:t>
      </w:r>
    </w:p>
    <w:p w14:paraId="66600C06" w14:textId="77777777" w:rsidR="005A7780" w:rsidRPr="000C7442" w:rsidRDefault="005A7780" w:rsidP="005A7780">
      <w:pPr>
        <w:bidi/>
        <w:rPr>
          <w:rFonts w:ascii="Calibri" w:hAnsi="Calibri" w:cs="Calibri"/>
          <w:b/>
          <w:bCs/>
          <w:sz w:val="22"/>
          <w:szCs w:val="22"/>
        </w:rPr>
      </w:pPr>
      <w:r w:rsidRPr="000C7442">
        <w:rPr>
          <w:rFonts w:ascii="Calibri" w:hAnsi="Calibri" w:cs="Calibri"/>
          <w:b/>
          <w:bCs/>
          <w:sz w:val="22"/>
          <w:szCs w:val="22"/>
          <w:rtl/>
        </w:rPr>
        <w:t>وبذلك يجمع المنهج بين الوصف والتحليل والعلاقات الإحصائية، مما يجعله الأنسب لطبيعة الدراسة وللصورة الميدانية المراد تفسيرها</w:t>
      </w:r>
      <w:r w:rsidRPr="000C7442">
        <w:rPr>
          <w:rFonts w:ascii="Calibri" w:hAnsi="Calibri" w:cs="Calibri"/>
          <w:b/>
          <w:bCs/>
          <w:sz w:val="22"/>
          <w:szCs w:val="22"/>
        </w:rPr>
        <w:t>.</w:t>
      </w:r>
    </w:p>
    <w:p w14:paraId="0DBA2E14" w14:textId="77777777" w:rsidR="005A7780" w:rsidRPr="00C364A2" w:rsidRDefault="00000000" w:rsidP="005A7780">
      <w:pPr>
        <w:bidi/>
        <w:rPr>
          <w:rFonts w:ascii="Calibri" w:hAnsi="Calibri" w:cs="Calibri"/>
          <w:b/>
          <w:bCs/>
        </w:rPr>
      </w:pPr>
      <w:r w:rsidRPr="00C364A2">
        <w:rPr>
          <w:rFonts w:ascii="Calibri" w:hAnsi="Calibri" w:cs="Calibri"/>
          <w:b/>
          <w:bCs/>
        </w:rPr>
        <w:pict w14:anchorId="78211F24">
          <v:rect id="_x0000_i1071" style="width:0;height:1.5pt" o:hralign="center" o:hrstd="t" o:hr="t" fillcolor="#a0a0a0" stroked="f"/>
        </w:pict>
      </w:r>
    </w:p>
    <w:p w14:paraId="3A867E52" w14:textId="77777777" w:rsidR="005A7780" w:rsidRPr="00C364A2" w:rsidRDefault="005A7780" w:rsidP="005A7780">
      <w:pPr>
        <w:bidi/>
        <w:rPr>
          <w:rFonts w:ascii="Calibri" w:hAnsi="Calibri" w:cs="Calibri"/>
          <w:b/>
          <w:bCs/>
        </w:rPr>
      </w:pPr>
      <w:r w:rsidRPr="00C364A2">
        <w:rPr>
          <w:rFonts w:ascii="Calibri" w:hAnsi="Calibri" w:cs="Calibri"/>
          <w:b/>
          <w:bCs/>
        </w:rPr>
        <w:t xml:space="preserve">4.3 </w:t>
      </w:r>
      <w:r w:rsidRPr="00C364A2">
        <w:rPr>
          <w:rFonts w:ascii="Calibri" w:hAnsi="Calibri" w:cs="Calibri"/>
          <w:b/>
          <w:bCs/>
          <w:rtl/>
        </w:rPr>
        <w:t>مجتمع الدراسة</w:t>
      </w:r>
    </w:p>
    <w:p w14:paraId="54A8ED73" w14:textId="77777777" w:rsidR="005A7780" w:rsidRPr="00C364A2" w:rsidRDefault="005A7780" w:rsidP="005A7780">
      <w:pPr>
        <w:bidi/>
        <w:rPr>
          <w:rFonts w:ascii="Calibri" w:hAnsi="Calibri" w:cs="Calibri"/>
          <w:b/>
          <w:bCs/>
        </w:rPr>
      </w:pPr>
      <w:r w:rsidRPr="00C364A2">
        <w:rPr>
          <w:rFonts w:ascii="Calibri" w:hAnsi="Calibri" w:cs="Calibri"/>
          <w:b/>
          <w:bCs/>
          <w:rtl/>
        </w:rPr>
        <w:t>يتمثل مجتمع الدراسة في جميع موظفي شركات التأمين العاملة في المملكة العربية السعودية، خصوصًا العاملين في الإدارات المرتبطة مباشرة بتطبيق الحوكمة وإدارة المخاطر، وهي</w:t>
      </w:r>
      <w:r w:rsidRPr="00C364A2">
        <w:rPr>
          <w:rFonts w:ascii="Calibri" w:hAnsi="Calibri" w:cs="Calibri"/>
          <w:b/>
          <w:bCs/>
        </w:rPr>
        <w:t>:</w:t>
      </w:r>
    </w:p>
    <w:p w14:paraId="6FAA3090" w14:textId="77777777" w:rsidR="005A7780" w:rsidRPr="00C364A2" w:rsidRDefault="005A7780" w:rsidP="005A7780">
      <w:pPr>
        <w:numPr>
          <w:ilvl w:val="0"/>
          <w:numId w:val="164"/>
        </w:numPr>
        <w:bidi/>
        <w:rPr>
          <w:rFonts w:ascii="Calibri" w:hAnsi="Calibri" w:cs="Calibri"/>
          <w:b/>
          <w:bCs/>
        </w:rPr>
      </w:pPr>
      <w:r w:rsidRPr="00C364A2">
        <w:rPr>
          <w:rFonts w:ascii="Calibri" w:hAnsi="Calibri" w:cs="Calibri"/>
          <w:b/>
          <w:bCs/>
          <w:rtl/>
        </w:rPr>
        <w:t>إدارة المخاطر</w:t>
      </w:r>
    </w:p>
    <w:p w14:paraId="6F15F1B5" w14:textId="77777777" w:rsidR="005A7780" w:rsidRPr="00C364A2" w:rsidRDefault="005A7780" w:rsidP="005A7780">
      <w:pPr>
        <w:numPr>
          <w:ilvl w:val="0"/>
          <w:numId w:val="164"/>
        </w:numPr>
        <w:bidi/>
        <w:rPr>
          <w:rFonts w:ascii="Calibri" w:hAnsi="Calibri" w:cs="Calibri"/>
          <w:b/>
          <w:bCs/>
        </w:rPr>
      </w:pPr>
      <w:r w:rsidRPr="00C364A2">
        <w:rPr>
          <w:rFonts w:ascii="Calibri" w:hAnsi="Calibri" w:cs="Calibri"/>
          <w:b/>
          <w:bCs/>
          <w:rtl/>
        </w:rPr>
        <w:t>إدارة الامتثال</w:t>
      </w:r>
    </w:p>
    <w:p w14:paraId="37E68E16" w14:textId="77777777" w:rsidR="005A7780" w:rsidRPr="00C364A2" w:rsidRDefault="005A7780" w:rsidP="005A7780">
      <w:pPr>
        <w:numPr>
          <w:ilvl w:val="0"/>
          <w:numId w:val="164"/>
        </w:numPr>
        <w:bidi/>
        <w:rPr>
          <w:rFonts w:ascii="Calibri" w:hAnsi="Calibri" w:cs="Calibri"/>
          <w:b/>
          <w:bCs/>
        </w:rPr>
      </w:pPr>
      <w:r w:rsidRPr="00C364A2">
        <w:rPr>
          <w:rFonts w:ascii="Calibri" w:hAnsi="Calibri" w:cs="Calibri"/>
          <w:b/>
          <w:bCs/>
          <w:rtl/>
        </w:rPr>
        <w:t>إدارة المراجعة الداخلية</w:t>
      </w:r>
    </w:p>
    <w:p w14:paraId="22E5BA09" w14:textId="77777777" w:rsidR="005A7780" w:rsidRPr="00C364A2" w:rsidRDefault="005A7780" w:rsidP="005A7780">
      <w:pPr>
        <w:numPr>
          <w:ilvl w:val="0"/>
          <w:numId w:val="164"/>
        </w:numPr>
        <w:bidi/>
        <w:rPr>
          <w:rFonts w:ascii="Calibri" w:hAnsi="Calibri" w:cs="Calibri"/>
          <w:b/>
          <w:bCs/>
        </w:rPr>
      </w:pPr>
      <w:r w:rsidRPr="00C364A2">
        <w:rPr>
          <w:rFonts w:ascii="Calibri" w:hAnsi="Calibri" w:cs="Calibri"/>
          <w:b/>
          <w:bCs/>
          <w:rtl/>
        </w:rPr>
        <w:t>إدارة الاكتتاب</w:t>
      </w:r>
    </w:p>
    <w:p w14:paraId="621EAF27" w14:textId="77777777" w:rsidR="005A7780" w:rsidRPr="00C364A2" w:rsidRDefault="005A7780" w:rsidP="005A7780">
      <w:pPr>
        <w:numPr>
          <w:ilvl w:val="0"/>
          <w:numId w:val="164"/>
        </w:numPr>
        <w:bidi/>
        <w:rPr>
          <w:rFonts w:ascii="Calibri" w:hAnsi="Calibri" w:cs="Calibri"/>
          <w:b/>
          <w:bCs/>
        </w:rPr>
      </w:pPr>
      <w:r w:rsidRPr="00C364A2">
        <w:rPr>
          <w:rFonts w:ascii="Calibri" w:hAnsi="Calibri" w:cs="Calibri"/>
          <w:b/>
          <w:bCs/>
          <w:rtl/>
        </w:rPr>
        <w:t>إدارة المطالبات</w:t>
      </w:r>
    </w:p>
    <w:p w14:paraId="4E325ABC" w14:textId="77777777" w:rsidR="005A7780" w:rsidRPr="00C364A2" w:rsidRDefault="005A7780" w:rsidP="005A7780">
      <w:pPr>
        <w:numPr>
          <w:ilvl w:val="0"/>
          <w:numId w:val="164"/>
        </w:numPr>
        <w:bidi/>
        <w:rPr>
          <w:rFonts w:ascii="Calibri" w:hAnsi="Calibri" w:cs="Calibri"/>
          <w:b/>
          <w:bCs/>
        </w:rPr>
      </w:pPr>
      <w:r w:rsidRPr="00C364A2">
        <w:rPr>
          <w:rFonts w:ascii="Calibri" w:hAnsi="Calibri" w:cs="Calibri"/>
          <w:b/>
          <w:bCs/>
          <w:rtl/>
        </w:rPr>
        <w:t>إدارة الاستثمار</w:t>
      </w:r>
    </w:p>
    <w:p w14:paraId="7CCFC9E4" w14:textId="77777777" w:rsidR="005A7780" w:rsidRPr="00C364A2" w:rsidRDefault="005A7780" w:rsidP="005A7780">
      <w:pPr>
        <w:numPr>
          <w:ilvl w:val="0"/>
          <w:numId w:val="164"/>
        </w:numPr>
        <w:bidi/>
        <w:rPr>
          <w:rFonts w:ascii="Calibri" w:hAnsi="Calibri" w:cs="Calibri"/>
          <w:b/>
          <w:bCs/>
        </w:rPr>
      </w:pPr>
      <w:r w:rsidRPr="00C364A2">
        <w:rPr>
          <w:rFonts w:ascii="Calibri" w:hAnsi="Calibri" w:cs="Calibri"/>
          <w:b/>
          <w:bCs/>
          <w:rtl/>
        </w:rPr>
        <w:lastRenderedPageBreak/>
        <w:t>الإدارات الرقابية والخاضعة لسياسات الحوكمة</w:t>
      </w:r>
    </w:p>
    <w:p w14:paraId="4A8129BC" w14:textId="77777777" w:rsidR="005A7780" w:rsidRPr="00C364A2" w:rsidRDefault="005A7780" w:rsidP="005A7780">
      <w:pPr>
        <w:bidi/>
        <w:rPr>
          <w:rFonts w:ascii="Calibri" w:hAnsi="Calibri" w:cs="Calibri"/>
          <w:b/>
          <w:bCs/>
        </w:rPr>
      </w:pPr>
      <w:r w:rsidRPr="00C364A2">
        <w:rPr>
          <w:rFonts w:ascii="Calibri" w:hAnsi="Calibri" w:cs="Calibri"/>
          <w:b/>
          <w:bCs/>
          <w:rtl/>
        </w:rPr>
        <w:t xml:space="preserve">ويضم قطاع التأمين السعودي أكثر من </w:t>
      </w:r>
      <w:r w:rsidRPr="00C364A2">
        <w:rPr>
          <w:rFonts w:ascii="Calibri" w:hAnsi="Calibri" w:cs="Calibri"/>
          <w:b/>
          <w:bCs/>
        </w:rPr>
        <w:t xml:space="preserve">35 </w:t>
      </w:r>
      <w:r w:rsidRPr="00C364A2">
        <w:rPr>
          <w:rFonts w:ascii="Calibri" w:hAnsi="Calibri" w:cs="Calibri"/>
          <w:b/>
          <w:bCs/>
          <w:rtl/>
        </w:rPr>
        <w:t>شركة تأمين تحت إشراف البنك المركزي السعودي (ساما)، ويعمل فيها آلاف الموظفين، مما يجعل المجتمع كبيرًا ومتنوعًا من حيث الخبرات والوظائف</w:t>
      </w:r>
      <w:r w:rsidRPr="00C364A2">
        <w:rPr>
          <w:rFonts w:ascii="Calibri" w:hAnsi="Calibri" w:cs="Calibri"/>
          <w:b/>
          <w:bCs/>
        </w:rPr>
        <w:t>.</w:t>
      </w:r>
    </w:p>
    <w:p w14:paraId="582AFF84" w14:textId="77777777" w:rsidR="005A7780" w:rsidRPr="00C364A2" w:rsidRDefault="00000000" w:rsidP="005A7780">
      <w:pPr>
        <w:bidi/>
        <w:rPr>
          <w:rFonts w:ascii="Calibri" w:hAnsi="Calibri" w:cs="Calibri"/>
          <w:b/>
          <w:bCs/>
        </w:rPr>
      </w:pPr>
      <w:r w:rsidRPr="00C364A2">
        <w:rPr>
          <w:rFonts w:ascii="Calibri" w:hAnsi="Calibri" w:cs="Calibri"/>
          <w:b/>
          <w:bCs/>
        </w:rPr>
        <w:pict w14:anchorId="29B4951A">
          <v:rect id="_x0000_i1072" style="width:0;height:1.5pt" o:hralign="center" o:hrstd="t" o:hr="t" fillcolor="#a0a0a0" stroked="f"/>
        </w:pict>
      </w:r>
    </w:p>
    <w:p w14:paraId="04994C37" w14:textId="77777777" w:rsidR="005A7780" w:rsidRPr="00C364A2" w:rsidRDefault="005A7780" w:rsidP="005A7780">
      <w:pPr>
        <w:bidi/>
        <w:rPr>
          <w:rFonts w:ascii="Calibri" w:hAnsi="Calibri" w:cs="Calibri"/>
          <w:b/>
          <w:bCs/>
        </w:rPr>
      </w:pPr>
      <w:r w:rsidRPr="00C364A2">
        <w:rPr>
          <w:rFonts w:ascii="Calibri" w:hAnsi="Calibri" w:cs="Calibri"/>
          <w:b/>
          <w:bCs/>
        </w:rPr>
        <w:t xml:space="preserve">4.4 </w:t>
      </w:r>
      <w:r w:rsidRPr="00C364A2">
        <w:rPr>
          <w:rFonts w:ascii="Calibri" w:hAnsi="Calibri" w:cs="Calibri"/>
          <w:b/>
          <w:bCs/>
          <w:rtl/>
        </w:rPr>
        <w:t>عينة الدراسة</w:t>
      </w:r>
    </w:p>
    <w:p w14:paraId="080D849E" w14:textId="77777777" w:rsidR="005A7780" w:rsidRPr="00C364A2" w:rsidRDefault="005A7780" w:rsidP="005A7780">
      <w:pPr>
        <w:bidi/>
        <w:rPr>
          <w:rFonts w:ascii="Calibri" w:hAnsi="Calibri" w:cs="Calibri"/>
          <w:b/>
          <w:bCs/>
        </w:rPr>
      </w:pPr>
      <w:r w:rsidRPr="00C364A2">
        <w:rPr>
          <w:rFonts w:ascii="Calibri" w:hAnsi="Calibri" w:cs="Calibri"/>
          <w:b/>
          <w:bCs/>
          <w:rtl/>
        </w:rPr>
        <w:t xml:space="preserve">اعتمدت الدراسة على عينة قصدية غير احتمالية </w:t>
      </w:r>
      <w:r w:rsidRPr="00C364A2">
        <w:rPr>
          <w:rFonts w:ascii="Calibri" w:hAnsi="Calibri" w:cs="Calibri"/>
          <w:b/>
          <w:bCs/>
        </w:rPr>
        <w:t>(Purposive Sample)</w:t>
      </w:r>
      <w:r w:rsidRPr="00C364A2">
        <w:rPr>
          <w:rFonts w:ascii="Calibri" w:hAnsi="Calibri" w:cs="Calibri"/>
          <w:b/>
          <w:bCs/>
          <w:rtl/>
        </w:rPr>
        <w:t>، جرى اختيارها من موظفي شركات التأمين ممن لديهم ارتباط مباشر أو غير مباشر بموضوع الحوكمة وإدارة المخاطر</w:t>
      </w:r>
      <w:r w:rsidRPr="00C364A2">
        <w:rPr>
          <w:rFonts w:ascii="Calibri" w:hAnsi="Calibri" w:cs="Calibri"/>
          <w:b/>
          <w:bCs/>
        </w:rPr>
        <w:t>.</w:t>
      </w:r>
    </w:p>
    <w:p w14:paraId="09A56271" w14:textId="77777777" w:rsidR="005A7780" w:rsidRPr="00C364A2" w:rsidRDefault="005A7780" w:rsidP="005A7780">
      <w:pPr>
        <w:bidi/>
        <w:rPr>
          <w:rFonts w:ascii="Calibri" w:hAnsi="Calibri" w:cs="Calibri"/>
          <w:b/>
          <w:bCs/>
        </w:rPr>
      </w:pPr>
      <w:r w:rsidRPr="00C364A2">
        <w:rPr>
          <w:rFonts w:ascii="Calibri" w:hAnsi="Calibri" w:cs="Calibri"/>
          <w:b/>
          <w:bCs/>
          <w:rtl/>
        </w:rPr>
        <w:t>عدد أفراد العينة الفعلية</w:t>
      </w:r>
      <w:r w:rsidRPr="00C364A2">
        <w:rPr>
          <w:rFonts w:ascii="Calibri" w:hAnsi="Calibri" w:cs="Calibri"/>
          <w:b/>
          <w:bCs/>
        </w:rPr>
        <w:t>:</w:t>
      </w:r>
    </w:p>
    <w:p w14:paraId="28BE2FA4" w14:textId="77777777" w:rsidR="005A7780" w:rsidRPr="00C364A2" w:rsidRDefault="005A7780" w:rsidP="005A7780">
      <w:pPr>
        <w:bidi/>
        <w:rPr>
          <w:rFonts w:ascii="Calibri" w:hAnsi="Calibri" w:cs="Calibri"/>
          <w:b/>
          <w:bCs/>
        </w:rPr>
      </w:pPr>
      <w:r w:rsidRPr="00C364A2">
        <w:rPr>
          <w:rFonts w:ascii="Segoe UI Symbol" w:hAnsi="Segoe UI Symbol" w:cs="Segoe UI Symbol"/>
          <w:b/>
          <w:bCs/>
        </w:rPr>
        <w:t>✔</w:t>
      </w:r>
      <w:r w:rsidRPr="00C364A2">
        <w:rPr>
          <w:rFonts w:ascii="Calibri" w:hAnsi="Calibri" w:cs="Calibri"/>
          <w:b/>
          <w:bCs/>
        </w:rPr>
        <w:t xml:space="preserve"> 28 </w:t>
      </w:r>
      <w:r w:rsidRPr="00C364A2">
        <w:rPr>
          <w:rFonts w:ascii="Calibri" w:hAnsi="Calibri" w:cs="Calibri"/>
          <w:b/>
          <w:bCs/>
          <w:rtl/>
        </w:rPr>
        <w:t>مشاركًا</w:t>
      </w:r>
      <w:r w:rsidRPr="00C364A2">
        <w:rPr>
          <w:rFonts w:ascii="Calibri" w:hAnsi="Calibri" w:cs="Calibri"/>
          <w:b/>
          <w:bCs/>
        </w:rPr>
        <w:br/>
      </w:r>
      <w:r w:rsidRPr="00C364A2">
        <w:rPr>
          <w:rFonts w:ascii="Calibri" w:hAnsi="Calibri" w:cs="Calibri"/>
          <w:b/>
          <w:bCs/>
          <w:rtl/>
        </w:rPr>
        <w:t>وذلك بعد استبعاد الاستجابات غير الكاملة لضمان دقة التحليل وجودة البيانات</w:t>
      </w:r>
      <w:r w:rsidRPr="00C364A2">
        <w:rPr>
          <w:rFonts w:ascii="Calibri" w:hAnsi="Calibri" w:cs="Calibri"/>
          <w:b/>
          <w:bCs/>
        </w:rPr>
        <w:t>.</w:t>
      </w:r>
    </w:p>
    <w:p w14:paraId="23366EF6" w14:textId="77777777" w:rsidR="005A7780" w:rsidRPr="00C364A2" w:rsidRDefault="005A7780" w:rsidP="005A7780">
      <w:pPr>
        <w:bidi/>
        <w:rPr>
          <w:rFonts w:ascii="Calibri" w:hAnsi="Calibri" w:cs="Calibri"/>
          <w:b/>
          <w:bCs/>
        </w:rPr>
      </w:pPr>
      <w:r w:rsidRPr="00C364A2">
        <w:rPr>
          <w:rFonts w:ascii="Calibri" w:hAnsi="Calibri" w:cs="Calibri"/>
          <w:b/>
          <w:bCs/>
          <w:rtl/>
        </w:rPr>
        <w:t>سبب اختيار هذه العينة</w:t>
      </w:r>
      <w:r w:rsidRPr="00C364A2">
        <w:rPr>
          <w:rFonts w:ascii="Calibri" w:hAnsi="Calibri" w:cs="Calibri"/>
          <w:b/>
          <w:bCs/>
        </w:rPr>
        <w:t>:</w:t>
      </w:r>
    </w:p>
    <w:p w14:paraId="7A4B98AC" w14:textId="77777777" w:rsidR="005A7780" w:rsidRPr="00C364A2" w:rsidRDefault="005A7780" w:rsidP="005A7780">
      <w:pPr>
        <w:numPr>
          <w:ilvl w:val="0"/>
          <w:numId w:val="165"/>
        </w:numPr>
        <w:bidi/>
        <w:rPr>
          <w:rFonts w:ascii="Calibri" w:hAnsi="Calibri" w:cs="Calibri"/>
          <w:b/>
          <w:bCs/>
        </w:rPr>
      </w:pPr>
      <w:r w:rsidRPr="00C364A2">
        <w:rPr>
          <w:rFonts w:ascii="Calibri" w:hAnsi="Calibri" w:cs="Calibri"/>
          <w:b/>
          <w:bCs/>
          <w:rtl/>
        </w:rPr>
        <w:t>لأنها تمثل الفئات الوظيفية الأكثر وعيًا بإطار الحوكمة</w:t>
      </w:r>
      <w:r w:rsidRPr="00C364A2">
        <w:rPr>
          <w:rFonts w:ascii="Calibri" w:hAnsi="Calibri" w:cs="Calibri"/>
          <w:b/>
          <w:bCs/>
        </w:rPr>
        <w:t>.</w:t>
      </w:r>
    </w:p>
    <w:p w14:paraId="412CFF5C" w14:textId="77777777" w:rsidR="005A7780" w:rsidRPr="00C364A2" w:rsidRDefault="005A7780" w:rsidP="005A7780">
      <w:pPr>
        <w:numPr>
          <w:ilvl w:val="0"/>
          <w:numId w:val="165"/>
        </w:numPr>
        <w:bidi/>
        <w:rPr>
          <w:rFonts w:ascii="Calibri" w:hAnsi="Calibri" w:cs="Calibri"/>
          <w:b/>
          <w:bCs/>
        </w:rPr>
      </w:pPr>
      <w:r w:rsidRPr="00C364A2">
        <w:rPr>
          <w:rFonts w:ascii="Calibri" w:hAnsi="Calibri" w:cs="Calibri"/>
          <w:b/>
          <w:bCs/>
          <w:rtl/>
        </w:rPr>
        <w:t>لأنها الأقرب لعمليات إدارة المخاطر ورفع التقارير الرقابية</w:t>
      </w:r>
      <w:r w:rsidRPr="00C364A2">
        <w:rPr>
          <w:rFonts w:ascii="Calibri" w:hAnsi="Calibri" w:cs="Calibri"/>
          <w:b/>
          <w:bCs/>
        </w:rPr>
        <w:t>.</w:t>
      </w:r>
    </w:p>
    <w:p w14:paraId="764D5671" w14:textId="77777777" w:rsidR="005A7780" w:rsidRPr="00C364A2" w:rsidRDefault="005A7780" w:rsidP="005A7780">
      <w:pPr>
        <w:numPr>
          <w:ilvl w:val="0"/>
          <w:numId w:val="165"/>
        </w:numPr>
        <w:bidi/>
        <w:rPr>
          <w:rFonts w:ascii="Calibri" w:hAnsi="Calibri" w:cs="Calibri"/>
          <w:b/>
          <w:bCs/>
        </w:rPr>
      </w:pPr>
      <w:r w:rsidRPr="00C364A2">
        <w:rPr>
          <w:rFonts w:ascii="Calibri" w:hAnsi="Calibri" w:cs="Calibri"/>
          <w:b/>
          <w:bCs/>
          <w:rtl/>
        </w:rPr>
        <w:t>لأن طبيعة العمل الرقابي تتطلب موظفين لديهم معرفة تقنية وإجرائية</w:t>
      </w:r>
      <w:r w:rsidRPr="00C364A2">
        <w:rPr>
          <w:rFonts w:ascii="Calibri" w:hAnsi="Calibri" w:cs="Calibri"/>
          <w:b/>
          <w:bCs/>
        </w:rPr>
        <w:t>.</w:t>
      </w:r>
    </w:p>
    <w:p w14:paraId="0FFA2E15" w14:textId="77777777" w:rsidR="005A7780" w:rsidRPr="00C364A2" w:rsidRDefault="005A7780" w:rsidP="005A7780">
      <w:pPr>
        <w:bidi/>
        <w:rPr>
          <w:rFonts w:ascii="Calibri" w:hAnsi="Calibri" w:cs="Calibri"/>
          <w:b/>
          <w:bCs/>
        </w:rPr>
      </w:pPr>
      <w:r w:rsidRPr="00C364A2">
        <w:rPr>
          <w:rFonts w:ascii="Calibri" w:hAnsi="Calibri" w:cs="Calibri"/>
          <w:b/>
          <w:bCs/>
          <w:rtl/>
        </w:rPr>
        <w:t>طريقة الحصول على العينة</w:t>
      </w:r>
      <w:r w:rsidRPr="00C364A2">
        <w:rPr>
          <w:rFonts w:ascii="Calibri" w:hAnsi="Calibri" w:cs="Calibri"/>
          <w:b/>
          <w:bCs/>
        </w:rPr>
        <w:t>:</w:t>
      </w:r>
    </w:p>
    <w:p w14:paraId="0BC68704" w14:textId="77777777" w:rsidR="005A7780" w:rsidRPr="00C364A2" w:rsidRDefault="005A7780" w:rsidP="005A7780">
      <w:pPr>
        <w:bidi/>
        <w:rPr>
          <w:rFonts w:ascii="Calibri" w:hAnsi="Calibri" w:cs="Calibri"/>
          <w:b/>
          <w:bCs/>
        </w:rPr>
      </w:pPr>
      <w:r w:rsidRPr="00C364A2">
        <w:rPr>
          <w:rFonts w:ascii="Calibri" w:hAnsi="Calibri" w:cs="Calibri"/>
          <w:b/>
          <w:bCs/>
          <w:rtl/>
        </w:rPr>
        <w:t>تم توزيع رابط الاستبيان إلكترونيًا عبر</w:t>
      </w:r>
      <w:r w:rsidRPr="00C364A2">
        <w:rPr>
          <w:rFonts w:ascii="Calibri" w:hAnsi="Calibri" w:cs="Calibri"/>
          <w:b/>
          <w:bCs/>
        </w:rPr>
        <w:t>:</w:t>
      </w:r>
    </w:p>
    <w:p w14:paraId="5A365E72" w14:textId="77777777" w:rsidR="005A7780" w:rsidRPr="00C364A2" w:rsidRDefault="005A7780" w:rsidP="005A7780">
      <w:pPr>
        <w:numPr>
          <w:ilvl w:val="0"/>
          <w:numId w:val="166"/>
        </w:numPr>
        <w:bidi/>
        <w:rPr>
          <w:rFonts w:ascii="Calibri" w:hAnsi="Calibri" w:cs="Calibri"/>
          <w:b/>
          <w:bCs/>
        </w:rPr>
      </w:pPr>
      <w:r w:rsidRPr="00C364A2">
        <w:rPr>
          <w:rFonts w:ascii="Calibri" w:hAnsi="Calibri" w:cs="Calibri"/>
          <w:b/>
          <w:bCs/>
          <w:rtl/>
        </w:rPr>
        <w:t>مجموعات مهنية متخصصة في التأمين</w:t>
      </w:r>
      <w:r w:rsidRPr="00C364A2">
        <w:rPr>
          <w:rFonts w:ascii="Calibri" w:hAnsi="Calibri" w:cs="Calibri"/>
          <w:b/>
          <w:bCs/>
        </w:rPr>
        <w:t>.</w:t>
      </w:r>
    </w:p>
    <w:p w14:paraId="72D22BE1" w14:textId="77777777" w:rsidR="005A7780" w:rsidRPr="00C364A2" w:rsidRDefault="005A7780" w:rsidP="005A7780">
      <w:pPr>
        <w:numPr>
          <w:ilvl w:val="0"/>
          <w:numId w:val="166"/>
        </w:numPr>
        <w:bidi/>
        <w:rPr>
          <w:rFonts w:ascii="Calibri" w:hAnsi="Calibri" w:cs="Calibri"/>
          <w:b/>
          <w:bCs/>
        </w:rPr>
      </w:pPr>
      <w:r w:rsidRPr="00C364A2">
        <w:rPr>
          <w:rFonts w:ascii="Calibri" w:hAnsi="Calibri" w:cs="Calibri"/>
          <w:b/>
          <w:bCs/>
          <w:rtl/>
        </w:rPr>
        <w:t>شبكات موظفي المخاطر والامتثال</w:t>
      </w:r>
      <w:r w:rsidRPr="00C364A2">
        <w:rPr>
          <w:rFonts w:ascii="Calibri" w:hAnsi="Calibri" w:cs="Calibri"/>
          <w:b/>
          <w:bCs/>
        </w:rPr>
        <w:t>.</w:t>
      </w:r>
    </w:p>
    <w:p w14:paraId="03EA493C" w14:textId="77777777" w:rsidR="005A7780" w:rsidRPr="00C364A2" w:rsidRDefault="005A7780" w:rsidP="005A7780">
      <w:pPr>
        <w:numPr>
          <w:ilvl w:val="0"/>
          <w:numId w:val="166"/>
        </w:numPr>
        <w:bidi/>
        <w:rPr>
          <w:rFonts w:ascii="Calibri" w:hAnsi="Calibri" w:cs="Calibri"/>
          <w:b/>
          <w:bCs/>
        </w:rPr>
      </w:pPr>
      <w:r w:rsidRPr="00C364A2">
        <w:rPr>
          <w:rFonts w:ascii="Calibri" w:hAnsi="Calibri" w:cs="Calibri"/>
          <w:b/>
          <w:bCs/>
          <w:rtl/>
        </w:rPr>
        <w:t>مجموعات</w:t>
      </w:r>
      <w:r w:rsidRPr="00C364A2">
        <w:rPr>
          <w:rFonts w:ascii="Calibri" w:hAnsi="Calibri" w:cs="Calibri"/>
          <w:b/>
          <w:bCs/>
        </w:rPr>
        <w:t xml:space="preserve"> (LinkedIn / WhatsApp) </w:t>
      </w:r>
      <w:r w:rsidRPr="00C364A2">
        <w:rPr>
          <w:rFonts w:ascii="Calibri" w:hAnsi="Calibri" w:cs="Calibri"/>
          <w:b/>
          <w:bCs/>
          <w:rtl/>
        </w:rPr>
        <w:t>الخاصة بالقطاع</w:t>
      </w:r>
      <w:r w:rsidRPr="00C364A2">
        <w:rPr>
          <w:rFonts w:ascii="Calibri" w:hAnsi="Calibri" w:cs="Calibri"/>
          <w:b/>
          <w:bCs/>
        </w:rPr>
        <w:t>.</w:t>
      </w:r>
    </w:p>
    <w:p w14:paraId="4E0824E4" w14:textId="77777777" w:rsidR="005A7780" w:rsidRPr="00C364A2" w:rsidRDefault="005A7780" w:rsidP="005A7780">
      <w:pPr>
        <w:bidi/>
        <w:rPr>
          <w:rFonts w:ascii="Calibri" w:hAnsi="Calibri" w:cs="Calibri"/>
          <w:b/>
          <w:bCs/>
        </w:rPr>
      </w:pPr>
      <w:r w:rsidRPr="00C364A2">
        <w:rPr>
          <w:rFonts w:ascii="Calibri" w:hAnsi="Calibri" w:cs="Calibri"/>
          <w:b/>
          <w:bCs/>
          <w:rtl/>
        </w:rPr>
        <w:t>وبذلك فإن جمع البيانات لم يكن ميدانيًا تقليديًا، بل إلكترونيًا باستخدام منصة</w:t>
      </w:r>
      <w:r w:rsidRPr="00C364A2">
        <w:rPr>
          <w:rFonts w:ascii="Calibri" w:hAnsi="Calibri" w:cs="Calibri"/>
          <w:b/>
          <w:bCs/>
        </w:rPr>
        <w:t xml:space="preserve"> Google Forms</w:t>
      </w:r>
      <w:r w:rsidRPr="00C364A2">
        <w:rPr>
          <w:rFonts w:ascii="Calibri" w:hAnsi="Calibri" w:cs="Calibri"/>
          <w:b/>
          <w:bCs/>
          <w:rtl/>
        </w:rPr>
        <w:t>، وهو الأسلوب الأكثر شيوعًا في الدراسات الإدارية الحديثة</w:t>
      </w:r>
      <w:r w:rsidRPr="00C364A2">
        <w:rPr>
          <w:rFonts w:ascii="Calibri" w:hAnsi="Calibri" w:cs="Calibri"/>
          <w:b/>
          <w:bCs/>
        </w:rPr>
        <w:t>.</w:t>
      </w:r>
    </w:p>
    <w:p w14:paraId="297C0B1B" w14:textId="77777777" w:rsidR="005A7780" w:rsidRPr="00C364A2" w:rsidRDefault="00000000" w:rsidP="005A7780">
      <w:pPr>
        <w:bidi/>
        <w:rPr>
          <w:rFonts w:ascii="Calibri" w:hAnsi="Calibri" w:cs="Calibri"/>
          <w:b/>
          <w:bCs/>
        </w:rPr>
      </w:pPr>
      <w:r w:rsidRPr="00C364A2">
        <w:rPr>
          <w:rFonts w:ascii="Calibri" w:hAnsi="Calibri" w:cs="Calibri"/>
          <w:b/>
          <w:bCs/>
        </w:rPr>
        <w:pict w14:anchorId="0FC8C504">
          <v:rect id="_x0000_i1073" style="width:0;height:1.5pt" o:hralign="center" o:hrstd="t" o:hr="t" fillcolor="#a0a0a0" stroked="f"/>
        </w:pict>
      </w:r>
    </w:p>
    <w:p w14:paraId="16C2E134" w14:textId="77777777" w:rsidR="005A7780" w:rsidRPr="00C364A2" w:rsidRDefault="005A7780" w:rsidP="005A7780">
      <w:pPr>
        <w:bidi/>
        <w:rPr>
          <w:rFonts w:ascii="Calibri" w:hAnsi="Calibri" w:cs="Calibri"/>
          <w:b/>
          <w:bCs/>
        </w:rPr>
      </w:pPr>
      <w:r w:rsidRPr="00C364A2">
        <w:rPr>
          <w:rFonts w:ascii="Calibri" w:hAnsi="Calibri" w:cs="Calibri"/>
          <w:b/>
          <w:bCs/>
        </w:rPr>
        <w:t xml:space="preserve">4.5 </w:t>
      </w:r>
      <w:r w:rsidRPr="00C364A2">
        <w:rPr>
          <w:rFonts w:ascii="Calibri" w:hAnsi="Calibri" w:cs="Calibri"/>
          <w:b/>
          <w:bCs/>
          <w:rtl/>
        </w:rPr>
        <w:t>أداة الدراسة (الاستبانة)</w:t>
      </w:r>
    </w:p>
    <w:p w14:paraId="4D464BED" w14:textId="77777777" w:rsidR="005A7780" w:rsidRPr="00C364A2" w:rsidRDefault="005A7780" w:rsidP="005A7780">
      <w:pPr>
        <w:bidi/>
        <w:rPr>
          <w:rFonts w:ascii="Calibri" w:hAnsi="Calibri" w:cs="Calibri"/>
          <w:b/>
          <w:bCs/>
        </w:rPr>
      </w:pPr>
      <w:r w:rsidRPr="00C364A2">
        <w:rPr>
          <w:rFonts w:ascii="Calibri" w:hAnsi="Calibri" w:cs="Calibri"/>
          <w:b/>
          <w:bCs/>
          <w:rtl/>
        </w:rPr>
        <w:t>اعتمدت الدراسة على استبانة إلكترونية مغلقة تم تصميمها اعتمادًا على الإطار النظري وتعليمات البنك المركزي السعودي (ساما) ومعايير</w:t>
      </w:r>
      <w:r w:rsidRPr="00C364A2">
        <w:rPr>
          <w:rFonts w:ascii="Calibri" w:hAnsi="Calibri" w:cs="Calibri"/>
          <w:b/>
          <w:bCs/>
        </w:rPr>
        <w:t xml:space="preserve"> COSO ERM </w:t>
      </w:r>
      <w:r w:rsidRPr="00C364A2">
        <w:rPr>
          <w:rFonts w:ascii="Calibri" w:hAnsi="Calibri" w:cs="Calibri"/>
          <w:b/>
          <w:bCs/>
          <w:rtl/>
        </w:rPr>
        <w:t>و</w:t>
      </w:r>
      <w:r w:rsidRPr="00C364A2">
        <w:rPr>
          <w:rFonts w:ascii="Calibri" w:hAnsi="Calibri" w:cs="Calibri"/>
          <w:b/>
          <w:bCs/>
        </w:rPr>
        <w:t>ISO 31000.</w:t>
      </w:r>
    </w:p>
    <w:p w14:paraId="1CDB9A3E" w14:textId="77777777" w:rsidR="005A7780" w:rsidRPr="00C364A2" w:rsidRDefault="005A7780" w:rsidP="005A7780">
      <w:pPr>
        <w:bidi/>
        <w:rPr>
          <w:rFonts w:ascii="Calibri" w:hAnsi="Calibri" w:cs="Calibri"/>
          <w:b/>
          <w:bCs/>
        </w:rPr>
      </w:pPr>
      <w:r w:rsidRPr="00C364A2">
        <w:rPr>
          <w:rFonts w:ascii="Calibri" w:hAnsi="Calibri" w:cs="Calibri"/>
          <w:b/>
          <w:bCs/>
          <w:rtl/>
        </w:rPr>
        <w:t>تكوّن الاستبانة من أربعة محاور رئيسية</w:t>
      </w:r>
      <w:r w:rsidRPr="00C364A2">
        <w:rPr>
          <w:rFonts w:ascii="Calibri" w:hAnsi="Calibri" w:cs="Calibri"/>
          <w:b/>
          <w:bCs/>
        </w:rPr>
        <w:t>:</w:t>
      </w:r>
    </w:p>
    <w:p w14:paraId="2FB8F984" w14:textId="77777777" w:rsidR="005A7780" w:rsidRPr="00C364A2" w:rsidRDefault="005A7780" w:rsidP="005A7780">
      <w:pPr>
        <w:numPr>
          <w:ilvl w:val="0"/>
          <w:numId w:val="167"/>
        </w:numPr>
        <w:bidi/>
        <w:rPr>
          <w:rFonts w:ascii="Calibri" w:hAnsi="Calibri" w:cs="Calibri"/>
          <w:b/>
          <w:bCs/>
        </w:rPr>
      </w:pPr>
      <w:r w:rsidRPr="00C364A2">
        <w:rPr>
          <w:rFonts w:ascii="Calibri" w:hAnsi="Calibri" w:cs="Calibri"/>
          <w:b/>
          <w:bCs/>
          <w:rtl/>
        </w:rPr>
        <w:t>البيانات الديموغرافية</w:t>
      </w:r>
    </w:p>
    <w:p w14:paraId="6649113F" w14:textId="77777777" w:rsidR="005A7780" w:rsidRPr="00C364A2" w:rsidRDefault="005A7780" w:rsidP="005A7780">
      <w:pPr>
        <w:numPr>
          <w:ilvl w:val="0"/>
          <w:numId w:val="167"/>
        </w:numPr>
        <w:bidi/>
        <w:rPr>
          <w:rFonts w:ascii="Calibri" w:hAnsi="Calibri" w:cs="Calibri"/>
          <w:b/>
          <w:bCs/>
        </w:rPr>
      </w:pPr>
      <w:r w:rsidRPr="00C364A2">
        <w:rPr>
          <w:rFonts w:ascii="Calibri" w:hAnsi="Calibri" w:cs="Calibri"/>
          <w:b/>
          <w:bCs/>
          <w:rtl/>
        </w:rPr>
        <w:lastRenderedPageBreak/>
        <w:t>محور تطبيق الحوكمة</w:t>
      </w:r>
    </w:p>
    <w:p w14:paraId="1C2784FE" w14:textId="77777777" w:rsidR="005A7780" w:rsidRPr="00C364A2" w:rsidRDefault="005A7780" w:rsidP="005A7780">
      <w:pPr>
        <w:numPr>
          <w:ilvl w:val="0"/>
          <w:numId w:val="167"/>
        </w:numPr>
        <w:bidi/>
        <w:rPr>
          <w:rFonts w:ascii="Calibri" w:hAnsi="Calibri" w:cs="Calibri"/>
          <w:b/>
          <w:bCs/>
        </w:rPr>
      </w:pPr>
      <w:r w:rsidRPr="00C364A2">
        <w:rPr>
          <w:rFonts w:ascii="Calibri" w:hAnsi="Calibri" w:cs="Calibri"/>
          <w:b/>
          <w:bCs/>
          <w:rtl/>
        </w:rPr>
        <w:t>محور إدارة المخاطر المؤسسية</w:t>
      </w:r>
      <w:r w:rsidRPr="00C364A2">
        <w:rPr>
          <w:rFonts w:ascii="Calibri" w:hAnsi="Calibri" w:cs="Calibri"/>
          <w:b/>
          <w:bCs/>
        </w:rPr>
        <w:t xml:space="preserve"> (ERM)</w:t>
      </w:r>
    </w:p>
    <w:p w14:paraId="3325B55A" w14:textId="77777777" w:rsidR="005A7780" w:rsidRPr="00C364A2" w:rsidRDefault="005A7780" w:rsidP="005A7780">
      <w:pPr>
        <w:numPr>
          <w:ilvl w:val="0"/>
          <w:numId w:val="167"/>
        </w:numPr>
        <w:bidi/>
        <w:rPr>
          <w:rFonts w:ascii="Calibri" w:hAnsi="Calibri" w:cs="Calibri"/>
          <w:b/>
          <w:bCs/>
        </w:rPr>
      </w:pPr>
      <w:r w:rsidRPr="00C364A2">
        <w:rPr>
          <w:rFonts w:ascii="Calibri" w:hAnsi="Calibri" w:cs="Calibri"/>
          <w:b/>
          <w:bCs/>
          <w:rtl/>
        </w:rPr>
        <w:t>محور العلاقة بين الحوكمة والمخاطر والتحديات</w:t>
      </w:r>
    </w:p>
    <w:p w14:paraId="48AB168F" w14:textId="77777777" w:rsidR="005A7780" w:rsidRPr="00C364A2" w:rsidRDefault="005A7780" w:rsidP="005A7780">
      <w:pPr>
        <w:bidi/>
        <w:rPr>
          <w:rFonts w:ascii="Calibri" w:hAnsi="Calibri" w:cs="Calibri"/>
          <w:b/>
          <w:bCs/>
        </w:rPr>
      </w:pPr>
      <w:r w:rsidRPr="00C364A2">
        <w:rPr>
          <w:rFonts w:ascii="Calibri" w:hAnsi="Calibri" w:cs="Calibri"/>
          <w:b/>
          <w:bCs/>
          <w:rtl/>
        </w:rPr>
        <w:t>مقياس الإجابة</w:t>
      </w:r>
      <w:r w:rsidRPr="00C364A2">
        <w:rPr>
          <w:rFonts w:ascii="Calibri" w:hAnsi="Calibri" w:cs="Calibri"/>
          <w:b/>
          <w:bCs/>
        </w:rPr>
        <w:t xml:space="preserve"> (Likert 5):</w:t>
      </w:r>
    </w:p>
    <w:p w14:paraId="668D561F" w14:textId="77777777" w:rsidR="005A7780" w:rsidRPr="00C364A2" w:rsidRDefault="005A7780" w:rsidP="005A7780">
      <w:pPr>
        <w:bidi/>
        <w:rPr>
          <w:rFonts w:ascii="Calibri" w:hAnsi="Calibri" w:cs="Calibri"/>
          <w:b/>
          <w:bCs/>
        </w:rPr>
      </w:pPr>
      <w:r w:rsidRPr="00C364A2">
        <w:rPr>
          <w:rFonts w:ascii="Calibri" w:hAnsi="Calibri" w:cs="Calibri"/>
          <w:b/>
          <w:bCs/>
        </w:rPr>
        <w:t xml:space="preserve">1 = </w:t>
      </w:r>
      <w:r w:rsidRPr="00C364A2">
        <w:rPr>
          <w:rFonts w:ascii="Calibri" w:hAnsi="Calibri" w:cs="Calibri"/>
          <w:b/>
          <w:bCs/>
          <w:rtl/>
        </w:rPr>
        <w:t>أعارض بشدة</w:t>
      </w:r>
      <w:r w:rsidRPr="00C364A2">
        <w:rPr>
          <w:rFonts w:ascii="Calibri" w:hAnsi="Calibri" w:cs="Calibri"/>
          <w:b/>
          <w:bCs/>
        </w:rPr>
        <w:br/>
        <w:t xml:space="preserve">2 = </w:t>
      </w:r>
      <w:r w:rsidRPr="00C364A2">
        <w:rPr>
          <w:rFonts w:ascii="Calibri" w:hAnsi="Calibri" w:cs="Calibri"/>
          <w:b/>
          <w:bCs/>
          <w:rtl/>
        </w:rPr>
        <w:t>أعارض</w:t>
      </w:r>
      <w:r w:rsidRPr="00C364A2">
        <w:rPr>
          <w:rFonts w:ascii="Calibri" w:hAnsi="Calibri" w:cs="Calibri"/>
          <w:b/>
          <w:bCs/>
        </w:rPr>
        <w:br/>
        <w:t xml:space="preserve">3 = </w:t>
      </w:r>
      <w:r w:rsidRPr="00C364A2">
        <w:rPr>
          <w:rFonts w:ascii="Calibri" w:hAnsi="Calibri" w:cs="Calibri"/>
          <w:b/>
          <w:bCs/>
          <w:rtl/>
        </w:rPr>
        <w:t>محايد</w:t>
      </w:r>
      <w:r w:rsidRPr="00C364A2">
        <w:rPr>
          <w:rFonts w:ascii="Calibri" w:hAnsi="Calibri" w:cs="Calibri"/>
          <w:b/>
          <w:bCs/>
        </w:rPr>
        <w:br/>
        <w:t xml:space="preserve">4 = </w:t>
      </w:r>
      <w:r w:rsidRPr="00C364A2">
        <w:rPr>
          <w:rFonts w:ascii="Calibri" w:hAnsi="Calibri" w:cs="Calibri"/>
          <w:b/>
          <w:bCs/>
          <w:rtl/>
        </w:rPr>
        <w:t>أوافق</w:t>
      </w:r>
      <w:r w:rsidRPr="00C364A2">
        <w:rPr>
          <w:rFonts w:ascii="Calibri" w:hAnsi="Calibri" w:cs="Calibri"/>
          <w:b/>
          <w:bCs/>
        </w:rPr>
        <w:br/>
        <w:t xml:space="preserve">5 = </w:t>
      </w:r>
      <w:r w:rsidRPr="00C364A2">
        <w:rPr>
          <w:rFonts w:ascii="Calibri" w:hAnsi="Calibri" w:cs="Calibri"/>
          <w:b/>
          <w:bCs/>
          <w:rtl/>
        </w:rPr>
        <w:t>أوافق بشدة</w:t>
      </w:r>
    </w:p>
    <w:p w14:paraId="572DCBDC" w14:textId="77777777" w:rsidR="005A7780" w:rsidRPr="00C364A2" w:rsidRDefault="005A7780" w:rsidP="005A7780">
      <w:pPr>
        <w:bidi/>
        <w:rPr>
          <w:rFonts w:ascii="Calibri" w:hAnsi="Calibri" w:cs="Calibri"/>
          <w:b/>
          <w:bCs/>
        </w:rPr>
      </w:pPr>
      <w:r w:rsidRPr="00C364A2">
        <w:rPr>
          <w:rFonts w:ascii="Calibri" w:hAnsi="Calibri" w:cs="Calibri"/>
          <w:b/>
          <w:bCs/>
          <w:rtl/>
        </w:rPr>
        <w:t>وتمت صياغة البنود بلغة واضحة ومباشرة تتناسب مع خبرة العاملين في القطاع</w:t>
      </w:r>
      <w:r w:rsidRPr="00C364A2">
        <w:rPr>
          <w:rFonts w:ascii="Calibri" w:hAnsi="Calibri" w:cs="Calibri"/>
          <w:b/>
          <w:bCs/>
        </w:rPr>
        <w:t>.</w:t>
      </w:r>
    </w:p>
    <w:p w14:paraId="12F2A6A5" w14:textId="77777777" w:rsidR="005A7780" w:rsidRPr="00C364A2" w:rsidRDefault="00000000" w:rsidP="005A7780">
      <w:pPr>
        <w:bidi/>
        <w:rPr>
          <w:rFonts w:ascii="Calibri" w:hAnsi="Calibri" w:cs="Calibri"/>
          <w:b/>
          <w:bCs/>
        </w:rPr>
      </w:pPr>
      <w:r w:rsidRPr="00C364A2">
        <w:rPr>
          <w:rFonts w:ascii="Calibri" w:hAnsi="Calibri" w:cs="Calibri"/>
          <w:b/>
          <w:bCs/>
        </w:rPr>
        <w:pict w14:anchorId="243AD145">
          <v:rect id="_x0000_i1074" style="width:0;height:1.5pt" o:hralign="center" o:hrstd="t" o:hr="t" fillcolor="#a0a0a0" stroked="f"/>
        </w:pict>
      </w:r>
    </w:p>
    <w:p w14:paraId="01EFB4C1" w14:textId="77777777" w:rsidR="005A7780" w:rsidRPr="00C364A2" w:rsidRDefault="005A7780" w:rsidP="005A7780">
      <w:pPr>
        <w:bidi/>
        <w:rPr>
          <w:rFonts w:ascii="Calibri" w:hAnsi="Calibri" w:cs="Calibri"/>
          <w:b/>
          <w:bCs/>
        </w:rPr>
      </w:pPr>
      <w:r w:rsidRPr="00C364A2">
        <w:rPr>
          <w:rFonts w:ascii="Calibri" w:hAnsi="Calibri" w:cs="Calibri"/>
          <w:b/>
          <w:bCs/>
        </w:rPr>
        <w:t xml:space="preserve">4.6 </w:t>
      </w:r>
      <w:r w:rsidRPr="00C364A2">
        <w:rPr>
          <w:rFonts w:ascii="Calibri" w:hAnsi="Calibri" w:cs="Calibri"/>
          <w:b/>
          <w:bCs/>
          <w:rtl/>
        </w:rPr>
        <w:t>صدق الأدلة</w:t>
      </w:r>
      <w:r w:rsidRPr="00C364A2">
        <w:rPr>
          <w:rFonts w:ascii="Calibri" w:hAnsi="Calibri" w:cs="Calibri"/>
          <w:b/>
          <w:bCs/>
        </w:rPr>
        <w:t xml:space="preserve"> (Validity)</w:t>
      </w:r>
    </w:p>
    <w:p w14:paraId="63F5F50D" w14:textId="77777777" w:rsidR="005A7780" w:rsidRPr="00C364A2" w:rsidRDefault="005A7780" w:rsidP="005A7780">
      <w:pPr>
        <w:bidi/>
        <w:rPr>
          <w:rFonts w:ascii="Calibri" w:hAnsi="Calibri" w:cs="Calibri"/>
          <w:b/>
          <w:bCs/>
        </w:rPr>
      </w:pPr>
      <w:r w:rsidRPr="00C364A2">
        <w:rPr>
          <w:rFonts w:ascii="Calibri" w:hAnsi="Calibri" w:cs="Calibri"/>
          <w:b/>
          <w:bCs/>
          <w:rtl/>
        </w:rPr>
        <w:t>للتأكد من صدق الأداة</w:t>
      </w:r>
      <w:r w:rsidRPr="00C364A2">
        <w:rPr>
          <w:rFonts w:ascii="Calibri" w:hAnsi="Calibri" w:cs="Calibri"/>
          <w:b/>
          <w:bCs/>
        </w:rPr>
        <w:t>:</w:t>
      </w:r>
    </w:p>
    <w:p w14:paraId="6DC6E29E" w14:textId="77777777" w:rsidR="005A7780" w:rsidRPr="00C364A2" w:rsidRDefault="005A7780" w:rsidP="005A7780">
      <w:pPr>
        <w:numPr>
          <w:ilvl w:val="0"/>
          <w:numId w:val="168"/>
        </w:numPr>
        <w:bidi/>
        <w:rPr>
          <w:rFonts w:ascii="Calibri" w:hAnsi="Calibri" w:cs="Calibri"/>
          <w:b/>
          <w:bCs/>
        </w:rPr>
      </w:pPr>
      <w:r w:rsidRPr="00C364A2">
        <w:rPr>
          <w:rFonts w:ascii="Calibri" w:hAnsi="Calibri" w:cs="Calibri"/>
          <w:b/>
          <w:bCs/>
          <w:rtl/>
        </w:rPr>
        <w:t>عُرضت الاستبانة على عدد من المختصين في التأمين والحوكمة والمخاطر</w:t>
      </w:r>
      <w:r w:rsidRPr="00C364A2">
        <w:rPr>
          <w:rFonts w:ascii="Calibri" w:hAnsi="Calibri" w:cs="Calibri"/>
          <w:b/>
          <w:bCs/>
        </w:rPr>
        <w:t>.</w:t>
      </w:r>
    </w:p>
    <w:p w14:paraId="01F0B1A7" w14:textId="77777777" w:rsidR="005A7780" w:rsidRPr="00C364A2" w:rsidRDefault="005A7780" w:rsidP="005A7780">
      <w:pPr>
        <w:numPr>
          <w:ilvl w:val="0"/>
          <w:numId w:val="168"/>
        </w:numPr>
        <w:bidi/>
        <w:rPr>
          <w:rFonts w:ascii="Calibri" w:hAnsi="Calibri" w:cs="Calibri"/>
          <w:b/>
          <w:bCs/>
        </w:rPr>
      </w:pPr>
      <w:r w:rsidRPr="00C364A2">
        <w:rPr>
          <w:rFonts w:ascii="Calibri" w:hAnsi="Calibri" w:cs="Calibri"/>
          <w:b/>
          <w:bCs/>
          <w:rtl/>
        </w:rPr>
        <w:t>أُجريت تعديلات لغوية ومنهجية وفق ملاحظاتهم</w:t>
      </w:r>
      <w:r w:rsidRPr="00C364A2">
        <w:rPr>
          <w:rFonts w:ascii="Calibri" w:hAnsi="Calibri" w:cs="Calibri"/>
          <w:b/>
          <w:bCs/>
        </w:rPr>
        <w:t>.</w:t>
      </w:r>
    </w:p>
    <w:p w14:paraId="09DBF6AA" w14:textId="77777777" w:rsidR="005A7780" w:rsidRPr="00C364A2" w:rsidRDefault="005A7780" w:rsidP="005A7780">
      <w:pPr>
        <w:numPr>
          <w:ilvl w:val="0"/>
          <w:numId w:val="168"/>
        </w:numPr>
        <w:bidi/>
        <w:rPr>
          <w:rFonts w:ascii="Calibri" w:hAnsi="Calibri" w:cs="Calibri"/>
          <w:b/>
          <w:bCs/>
        </w:rPr>
      </w:pPr>
      <w:r w:rsidRPr="00C364A2">
        <w:rPr>
          <w:rFonts w:ascii="Calibri" w:hAnsi="Calibri" w:cs="Calibri"/>
          <w:b/>
          <w:bCs/>
          <w:rtl/>
        </w:rPr>
        <w:t>تم التأكد من</w:t>
      </w:r>
      <w:r w:rsidRPr="00C364A2">
        <w:rPr>
          <w:rFonts w:ascii="Calibri" w:hAnsi="Calibri" w:cs="Calibri"/>
          <w:b/>
          <w:bCs/>
        </w:rPr>
        <w:t>:</w:t>
      </w:r>
    </w:p>
    <w:p w14:paraId="56928491" w14:textId="77777777" w:rsidR="005A7780" w:rsidRPr="00C364A2" w:rsidRDefault="005A7780" w:rsidP="005A7780">
      <w:pPr>
        <w:numPr>
          <w:ilvl w:val="1"/>
          <w:numId w:val="168"/>
        </w:numPr>
        <w:bidi/>
        <w:rPr>
          <w:rFonts w:ascii="Calibri" w:hAnsi="Calibri" w:cs="Calibri"/>
          <w:b/>
          <w:bCs/>
        </w:rPr>
      </w:pPr>
      <w:r w:rsidRPr="00C364A2">
        <w:rPr>
          <w:rFonts w:ascii="Calibri" w:hAnsi="Calibri" w:cs="Calibri"/>
          <w:b/>
          <w:bCs/>
          <w:rtl/>
        </w:rPr>
        <w:t>سلامة الصياغة</w:t>
      </w:r>
    </w:p>
    <w:p w14:paraId="4DF490F9" w14:textId="77777777" w:rsidR="005A7780" w:rsidRPr="00C364A2" w:rsidRDefault="005A7780" w:rsidP="005A7780">
      <w:pPr>
        <w:numPr>
          <w:ilvl w:val="1"/>
          <w:numId w:val="168"/>
        </w:numPr>
        <w:bidi/>
        <w:rPr>
          <w:rFonts w:ascii="Calibri" w:hAnsi="Calibri" w:cs="Calibri"/>
          <w:b/>
          <w:bCs/>
        </w:rPr>
      </w:pPr>
      <w:r w:rsidRPr="00C364A2">
        <w:rPr>
          <w:rFonts w:ascii="Calibri" w:hAnsi="Calibri" w:cs="Calibri"/>
          <w:b/>
          <w:bCs/>
          <w:rtl/>
        </w:rPr>
        <w:t>وضوح المفاهيم</w:t>
      </w:r>
    </w:p>
    <w:p w14:paraId="3A6A7700" w14:textId="77777777" w:rsidR="005A7780" w:rsidRPr="00C364A2" w:rsidRDefault="005A7780" w:rsidP="005A7780">
      <w:pPr>
        <w:numPr>
          <w:ilvl w:val="1"/>
          <w:numId w:val="168"/>
        </w:numPr>
        <w:bidi/>
        <w:rPr>
          <w:rFonts w:ascii="Calibri" w:hAnsi="Calibri" w:cs="Calibri"/>
          <w:b/>
          <w:bCs/>
        </w:rPr>
      </w:pPr>
      <w:r w:rsidRPr="00C364A2">
        <w:rPr>
          <w:rFonts w:ascii="Calibri" w:hAnsi="Calibri" w:cs="Calibri"/>
          <w:b/>
          <w:bCs/>
          <w:rtl/>
        </w:rPr>
        <w:t>ارتباط البنود بمحاور الدراسة</w:t>
      </w:r>
    </w:p>
    <w:p w14:paraId="21640CF9" w14:textId="77777777" w:rsidR="005A7780" w:rsidRPr="00C364A2" w:rsidRDefault="005A7780" w:rsidP="005A7780">
      <w:pPr>
        <w:numPr>
          <w:ilvl w:val="1"/>
          <w:numId w:val="168"/>
        </w:numPr>
        <w:bidi/>
        <w:rPr>
          <w:rFonts w:ascii="Calibri" w:hAnsi="Calibri" w:cs="Calibri"/>
          <w:b/>
          <w:bCs/>
        </w:rPr>
      </w:pPr>
      <w:r w:rsidRPr="00C364A2">
        <w:rPr>
          <w:rFonts w:ascii="Calibri" w:hAnsi="Calibri" w:cs="Calibri"/>
          <w:b/>
          <w:bCs/>
          <w:rtl/>
        </w:rPr>
        <w:t>عدم التحيّز</w:t>
      </w:r>
    </w:p>
    <w:p w14:paraId="16527B5C" w14:textId="77777777" w:rsidR="005A7780" w:rsidRPr="00C364A2" w:rsidRDefault="005A7780" w:rsidP="005A7780">
      <w:pPr>
        <w:bidi/>
        <w:rPr>
          <w:rFonts w:ascii="Calibri" w:hAnsi="Calibri" w:cs="Calibri"/>
          <w:b/>
          <w:bCs/>
        </w:rPr>
      </w:pPr>
      <w:r w:rsidRPr="00C364A2">
        <w:rPr>
          <w:rFonts w:ascii="Calibri" w:hAnsi="Calibri" w:cs="Calibri"/>
          <w:b/>
          <w:bCs/>
          <w:rtl/>
        </w:rPr>
        <w:t>كما تمت مراجعة أسئلة الاستبانة للتأكد من اتساقها مع تعليمات ساما والمواضيع المحورية لإدارة المخاطر المؤسسية</w:t>
      </w:r>
      <w:r w:rsidRPr="00C364A2">
        <w:rPr>
          <w:rFonts w:ascii="Calibri" w:hAnsi="Calibri" w:cs="Calibri"/>
          <w:b/>
          <w:bCs/>
        </w:rPr>
        <w:t>.</w:t>
      </w:r>
    </w:p>
    <w:p w14:paraId="75533629" w14:textId="77777777" w:rsidR="005A7780" w:rsidRPr="00C364A2" w:rsidRDefault="00000000" w:rsidP="005A7780">
      <w:pPr>
        <w:bidi/>
        <w:rPr>
          <w:rFonts w:ascii="Calibri" w:hAnsi="Calibri" w:cs="Calibri"/>
          <w:b/>
          <w:bCs/>
        </w:rPr>
      </w:pPr>
      <w:r w:rsidRPr="00C364A2">
        <w:rPr>
          <w:rFonts w:ascii="Calibri" w:hAnsi="Calibri" w:cs="Calibri"/>
          <w:b/>
          <w:bCs/>
        </w:rPr>
        <w:pict w14:anchorId="7F7AFAFC">
          <v:rect id="_x0000_i1075" style="width:0;height:1.5pt" o:hralign="center" o:hrstd="t" o:hr="t" fillcolor="#a0a0a0" stroked="f"/>
        </w:pict>
      </w:r>
    </w:p>
    <w:p w14:paraId="1451B683" w14:textId="77777777" w:rsidR="005A7780" w:rsidRPr="00C364A2" w:rsidRDefault="005A7780" w:rsidP="005A7780">
      <w:pPr>
        <w:bidi/>
        <w:rPr>
          <w:rFonts w:ascii="Calibri" w:hAnsi="Calibri" w:cs="Calibri"/>
          <w:b/>
          <w:bCs/>
        </w:rPr>
      </w:pPr>
      <w:r w:rsidRPr="00C364A2">
        <w:rPr>
          <w:rFonts w:ascii="Calibri" w:hAnsi="Calibri" w:cs="Calibri"/>
          <w:b/>
          <w:bCs/>
        </w:rPr>
        <w:t xml:space="preserve">4.7 </w:t>
      </w:r>
      <w:r w:rsidRPr="00C364A2">
        <w:rPr>
          <w:rFonts w:ascii="Calibri" w:hAnsi="Calibri" w:cs="Calibri"/>
          <w:b/>
          <w:bCs/>
          <w:rtl/>
        </w:rPr>
        <w:t>ثبات الأداة</w:t>
      </w:r>
      <w:r w:rsidRPr="00C364A2">
        <w:rPr>
          <w:rFonts w:ascii="Calibri" w:hAnsi="Calibri" w:cs="Calibri"/>
          <w:b/>
          <w:bCs/>
        </w:rPr>
        <w:t xml:space="preserve"> (Reliability)</w:t>
      </w:r>
    </w:p>
    <w:p w14:paraId="1DD37D8F" w14:textId="77777777" w:rsidR="005A7780" w:rsidRPr="00C364A2" w:rsidRDefault="005A7780" w:rsidP="005A7780">
      <w:pPr>
        <w:bidi/>
        <w:rPr>
          <w:rFonts w:ascii="Calibri" w:hAnsi="Calibri" w:cs="Calibri"/>
          <w:b/>
          <w:bCs/>
        </w:rPr>
      </w:pPr>
      <w:r w:rsidRPr="00C364A2">
        <w:rPr>
          <w:rFonts w:ascii="Calibri" w:hAnsi="Calibri" w:cs="Calibri"/>
          <w:b/>
          <w:bCs/>
          <w:rtl/>
        </w:rPr>
        <w:t xml:space="preserve">جرى حساب معامل الثبات باستخدام معامل </w:t>
      </w:r>
      <w:proofErr w:type="spellStart"/>
      <w:r w:rsidRPr="00C364A2">
        <w:rPr>
          <w:rFonts w:ascii="Calibri" w:hAnsi="Calibri" w:cs="Calibri"/>
          <w:b/>
          <w:bCs/>
          <w:rtl/>
        </w:rPr>
        <w:t>كرونباخ</w:t>
      </w:r>
      <w:proofErr w:type="spellEnd"/>
      <w:r w:rsidRPr="00C364A2">
        <w:rPr>
          <w:rFonts w:ascii="Calibri" w:hAnsi="Calibri" w:cs="Calibri"/>
          <w:b/>
          <w:bCs/>
          <w:rtl/>
        </w:rPr>
        <w:t xml:space="preserve"> ألفا</w:t>
      </w:r>
      <w:r w:rsidRPr="00C364A2">
        <w:rPr>
          <w:rFonts w:ascii="Calibri" w:hAnsi="Calibri" w:cs="Calibri"/>
          <w:b/>
          <w:bCs/>
        </w:rPr>
        <w:t xml:space="preserve"> (Cronbach Alpha).</w:t>
      </w:r>
    </w:p>
    <w:p w14:paraId="558492BE" w14:textId="77777777" w:rsidR="005A7780" w:rsidRPr="00C364A2" w:rsidRDefault="005A7780" w:rsidP="005A7780">
      <w:pPr>
        <w:bidi/>
        <w:rPr>
          <w:rFonts w:ascii="Calibri" w:hAnsi="Calibri" w:cs="Calibri"/>
          <w:b/>
          <w:bCs/>
        </w:rPr>
      </w:pPr>
      <w:r w:rsidRPr="00C364A2">
        <w:rPr>
          <w:rFonts w:ascii="Calibri" w:hAnsi="Calibri" w:cs="Calibri"/>
          <w:b/>
          <w:bCs/>
          <w:rtl/>
        </w:rPr>
        <w:t>نتائج الثبات للعينة (28 مشاركًا)</w:t>
      </w:r>
      <w:r w:rsidRPr="00C364A2">
        <w:rPr>
          <w:rFonts w:ascii="Calibri" w:hAnsi="Calibri" w:cs="Calibri"/>
          <w:b/>
          <w:bCs/>
        </w:rPr>
        <w:t>:</w:t>
      </w:r>
    </w:p>
    <w:p w14:paraId="59FE5AEA" w14:textId="77777777" w:rsidR="005A7780" w:rsidRPr="00C364A2" w:rsidRDefault="005A7780" w:rsidP="005A7780">
      <w:pPr>
        <w:numPr>
          <w:ilvl w:val="0"/>
          <w:numId w:val="169"/>
        </w:numPr>
        <w:bidi/>
        <w:rPr>
          <w:rFonts w:ascii="Calibri" w:hAnsi="Calibri" w:cs="Calibri"/>
          <w:b/>
          <w:bCs/>
        </w:rPr>
      </w:pPr>
      <w:r w:rsidRPr="00C364A2">
        <w:rPr>
          <w:rFonts w:ascii="Calibri" w:hAnsi="Calibri" w:cs="Calibri"/>
          <w:b/>
          <w:bCs/>
          <w:rtl/>
        </w:rPr>
        <w:t>محور الحوكمة</w:t>
      </w:r>
      <w:r w:rsidRPr="00C364A2">
        <w:rPr>
          <w:rFonts w:ascii="Calibri" w:hAnsi="Calibri" w:cs="Calibri"/>
          <w:b/>
          <w:bCs/>
        </w:rPr>
        <w:t>: 0.88</w:t>
      </w:r>
    </w:p>
    <w:p w14:paraId="0DF29F53" w14:textId="77777777" w:rsidR="005A7780" w:rsidRPr="00C364A2" w:rsidRDefault="005A7780" w:rsidP="005A7780">
      <w:pPr>
        <w:numPr>
          <w:ilvl w:val="0"/>
          <w:numId w:val="169"/>
        </w:numPr>
        <w:bidi/>
        <w:rPr>
          <w:rFonts w:ascii="Calibri" w:hAnsi="Calibri" w:cs="Calibri"/>
          <w:b/>
          <w:bCs/>
        </w:rPr>
      </w:pPr>
      <w:r w:rsidRPr="00C364A2">
        <w:rPr>
          <w:rFonts w:ascii="Calibri" w:hAnsi="Calibri" w:cs="Calibri"/>
          <w:b/>
          <w:bCs/>
          <w:rtl/>
        </w:rPr>
        <w:lastRenderedPageBreak/>
        <w:t>محور إدارة المخاطر</w:t>
      </w:r>
      <w:r w:rsidRPr="00C364A2">
        <w:rPr>
          <w:rFonts w:ascii="Calibri" w:hAnsi="Calibri" w:cs="Calibri"/>
          <w:b/>
          <w:bCs/>
        </w:rPr>
        <w:t>: 0.90</w:t>
      </w:r>
    </w:p>
    <w:p w14:paraId="2FD6DE3D" w14:textId="77777777" w:rsidR="005A7780" w:rsidRPr="00C364A2" w:rsidRDefault="005A7780" w:rsidP="005A7780">
      <w:pPr>
        <w:numPr>
          <w:ilvl w:val="0"/>
          <w:numId w:val="169"/>
        </w:numPr>
        <w:bidi/>
        <w:rPr>
          <w:rFonts w:ascii="Calibri" w:hAnsi="Calibri" w:cs="Calibri"/>
          <w:b/>
          <w:bCs/>
        </w:rPr>
      </w:pPr>
      <w:r w:rsidRPr="00C364A2">
        <w:rPr>
          <w:rFonts w:ascii="Calibri" w:hAnsi="Calibri" w:cs="Calibri"/>
          <w:b/>
          <w:bCs/>
          <w:rtl/>
        </w:rPr>
        <w:t>محور العلاقة بين الحوكمة والمخاطر</w:t>
      </w:r>
      <w:r w:rsidRPr="00C364A2">
        <w:rPr>
          <w:rFonts w:ascii="Calibri" w:hAnsi="Calibri" w:cs="Calibri"/>
          <w:b/>
          <w:bCs/>
        </w:rPr>
        <w:t>: 0.87</w:t>
      </w:r>
    </w:p>
    <w:p w14:paraId="61188EA5" w14:textId="77777777" w:rsidR="005A7780" w:rsidRPr="00C364A2" w:rsidRDefault="005A7780" w:rsidP="005A7780">
      <w:pPr>
        <w:numPr>
          <w:ilvl w:val="0"/>
          <w:numId w:val="169"/>
        </w:numPr>
        <w:bidi/>
        <w:rPr>
          <w:rFonts w:ascii="Calibri" w:hAnsi="Calibri" w:cs="Calibri"/>
          <w:b/>
          <w:bCs/>
        </w:rPr>
      </w:pPr>
      <w:r w:rsidRPr="00C364A2">
        <w:rPr>
          <w:rFonts w:ascii="Calibri" w:hAnsi="Calibri" w:cs="Calibri"/>
          <w:b/>
          <w:bCs/>
          <w:rtl/>
        </w:rPr>
        <w:t>محور التحديات</w:t>
      </w:r>
      <w:r w:rsidRPr="00C364A2">
        <w:rPr>
          <w:rFonts w:ascii="Calibri" w:hAnsi="Calibri" w:cs="Calibri"/>
          <w:b/>
          <w:bCs/>
        </w:rPr>
        <w:t>: 0.82</w:t>
      </w:r>
    </w:p>
    <w:p w14:paraId="06252A89" w14:textId="77777777" w:rsidR="005A7780" w:rsidRPr="00C364A2" w:rsidRDefault="005A7780" w:rsidP="005A7780">
      <w:pPr>
        <w:numPr>
          <w:ilvl w:val="0"/>
          <w:numId w:val="169"/>
        </w:numPr>
        <w:bidi/>
        <w:rPr>
          <w:rFonts w:ascii="Calibri" w:hAnsi="Calibri" w:cs="Calibri"/>
          <w:b/>
          <w:bCs/>
        </w:rPr>
      </w:pPr>
      <w:r w:rsidRPr="00C364A2">
        <w:rPr>
          <w:rFonts w:ascii="Calibri" w:hAnsi="Calibri" w:cs="Calibri"/>
          <w:b/>
          <w:bCs/>
          <w:rtl/>
        </w:rPr>
        <w:t>الثبات العام للأداة</w:t>
      </w:r>
      <w:r w:rsidRPr="00C364A2">
        <w:rPr>
          <w:rFonts w:ascii="Calibri" w:hAnsi="Calibri" w:cs="Calibri"/>
          <w:b/>
          <w:bCs/>
        </w:rPr>
        <w:t>: 0.93</w:t>
      </w:r>
    </w:p>
    <w:p w14:paraId="5ADD6E09" w14:textId="77777777" w:rsidR="005A7780" w:rsidRPr="00C364A2" w:rsidRDefault="005A7780" w:rsidP="005A7780">
      <w:pPr>
        <w:bidi/>
        <w:rPr>
          <w:rFonts w:ascii="Calibri" w:hAnsi="Calibri" w:cs="Calibri"/>
          <w:b/>
          <w:bCs/>
        </w:rPr>
      </w:pPr>
      <w:r w:rsidRPr="00C364A2">
        <w:rPr>
          <w:rFonts w:ascii="Calibri" w:hAnsi="Calibri" w:cs="Calibri"/>
          <w:b/>
          <w:bCs/>
          <w:rtl/>
        </w:rPr>
        <w:t>وهذه القيم ممتازة وتدل على</w:t>
      </w:r>
      <w:r w:rsidRPr="00C364A2">
        <w:rPr>
          <w:rFonts w:ascii="Calibri" w:hAnsi="Calibri" w:cs="Calibri"/>
          <w:b/>
          <w:bCs/>
        </w:rPr>
        <w:t>:</w:t>
      </w:r>
    </w:p>
    <w:p w14:paraId="7BD325CF" w14:textId="77777777" w:rsidR="005A7780" w:rsidRPr="00C364A2" w:rsidRDefault="005A7780" w:rsidP="005A7780">
      <w:pPr>
        <w:bidi/>
        <w:rPr>
          <w:rFonts w:ascii="Calibri" w:hAnsi="Calibri" w:cs="Calibri"/>
          <w:b/>
          <w:bCs/>
        </w:rPr>
      </w:pP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اتساق داخلي عالٍ</w:t>
      </w:r>
      <w:r w:rsidRPr="00C364A2">
        <w:rPr>
          <w:rFonts w:ascii="Calibri" w:hAnsi="Calibri" w:cs="Calibri"/>
          <w:b/>
          <w:bCs/>
        </w:rPr>
        <w:br/>
      </w: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موثوقية عالية للاستبانة</w:t>
      </w:r>
      <w:r w:rsidRPr="00C364A2">
        <w:rPr>
          <w:rFonts w:ascii="Calibri" w:hAnsi="Calibri" w:cs="Calibri"/>
          <w:b/>
          <w:bCs/>
        </w:rPr>
        <w:br/>
      </w: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صلاحية الاستخدام الإحصائي والتحليلي</w:t>
      </w:r>
    </w:p>
    <w:p w14:paraId="6E5E6E88" w14:textId="77777777" w:rsidR="005A7780" w:rsidRPr="00C364A2" w:rsidRDefault="00000000" w:rsidP="005A7780">
      <w:pPr>
        <w:bidi/>
        <w:rPr>
          <w:rFonts w:ascii="Calibri" w:hAnsi="Calibri" w:cs="Calibri"/>
          <w:b/>
          <w:bCs/>
        </w:rPr>
      </w:pPr>
      <w:r w:rsidRPr="00C364A2">
        <w:rPr>
          <w:rFonts w:ascii="Calibri" w:hAnsi="Calibri" w:cs="Calibri"/>
          <w:b/>
          <w:bCs/>
        </w:rPr>
        <w:pict w14:anchorId="2BFB9B38">
          <v:rect id="_x0000_i1076" style="width:0;height:1.5pt" o:hralign="center" o:hrstd="t" o:hr="t" fillcolor="#a0a0a0" stroked="f"/>
        </w:pict>
      </w:r>
    </w:p>
    <w:p w14:paraId="37C34CD2" w14:textId="77777777" w:rsidR="005A7780" w:rsidRPr="00C364A2" w:rsidRDefault="005A7780" w:rsidP="005A7780">
      <w:pPr>
        <w:bidi/>
        <w:rPr>
          <w:rFonts w:ascii="Calibri" w:hAnsi="Calibri" w:cs="Calibri"/>
          <w:b/>
          <w:bCs/>
        </w:rPr>
      </w:pPr>
      <w:r w:rsidRPr="00C364A2">
        <w:rPr>
          <w:rFonts w:ascii="Calibri" w:hAnsi="Calibri" w:cs="Calibri"/>
          <w:b/>
          <w:bCs/>
        </w:rPr>
        <w:t xml:space="preserve">4.8 </w:t>
      </w:r>
      <w:r w:rsidRPr="00C364A2">
        <w:rPr>
          <w:rFonts w:ascii="Calibri" w:hAnsi="Calibri" w:cs="Calibri"/>
          <w:b/>
          <w:bCs/>
          <w:rtl/>
        </w:rPr>
        <w:t>الإجراءات الميدانية لجمع البيانات</w:t>
      </w:r>
    </w:p>
    <w:p w14:paraId="5A66E00A" w14:textId="77777777" w:rsidR="005A7780" w:rsidRPr="00C364A2" w:rsidRDefault="005A7780" w:rsidP="005A7780">
      <w:pPr>
        <w:bidi/>
        <w:rPr>
          <w:rFonts w:ascii="Calibri" w:hAnsi="Calibri" w:cs="Calibri"/>
          <w:b/>
          <w:bCs/>
        </w:rPr>
      </w:pPr>
      <w:r w:rsidRPr="00C364A2">
        <w:rPr>
          <w:rFonts w:ascii="Calibri" w:hAnsi="Calibri" w:cs="Calibri"/>
          <w:b/>
          <w:bCs/>
          <w:rtl/>
        </w:rPr>
        <w:t>تم تنفيذ الإجراءات التالية</w:t>
      </w:r>
      <w:r w:rsidRPr="00C364A2">
        <w:rPr>
          <w:rFonts w:ascii="Calibri" w:hAnsi="Calibri" w:cs="Calibri"/>
          <w:b/>
          <w:bCs/>
        </w:rPr>
        <w:t>:</w:t>
      </w:r>
    </w:p>
    <w:p w14:paraId="37ADD1F9" w14:textId="77777777" w:rsidR="005A7780" w:rsidRPr="00C364A2" w:rsidRDefault="005A7780" w:rsidP="005A7780">
      <w:pPr>
        <w:numPr>
          <w:ilvl w:val="0"/>
          <w:numId w:val="170"/>
        </w:numPr>
        <w:bidi/>
        <w:rPr>
          <w:rFonts w:ascii="Calibri" w:hAnsi="Calibri" w:cs="Calibri"/>
          <w:b/>
          <w:bCs/>
        </w:rPr>
      </w:pPr>
      <w:r w:rsidRPr="00C364A2">
        <w:rPr>
          <w:rFonts w:ascii="Calibri" w:hAnsi="Calibri" w:cs="Calibri"/>
          <w:b/>
          <w:bCs/>
          <w:rtl/>
        </w:rPr>
        <w:t>إعداد النسخة النهائية من الاستبانة</w:t>
      </w:r>
      <w:r w:rsidRPr="00C364A2">
        <w:rPr>
          <w:rFonts w:ascii="Calibri" w:hAnsi="Calibri" w:cs="Calibri"/>
          <w:b/>
          <w:bCs/>
        </w:rPr>
        <w:t>.</w:t>
      </w:r>
    </w:p>
    <w:p w14:paraId="225D1E57" w14:textId="77777777" w:rsidR="005A7780" w:rsidRPr="00C364A2" w:rsidRDefault="005A7780" w:rsidP="005A7780">
      <w:pPr>
        <w:numPr>
          <w:ilvl w:val="0"/>
          <w:numId w:val="170"/>
        </w:numPr>
        <w:bidi/>
        <w:rPr>
          <w:rFonts w:ascii="Calibri" w:hAnsi="Calibri" w:cs="Calibri"/>
          <w:b/>
          <w:bCs/>
        </w:rPr>
      </w:pPr>
      <w:r w:rsidRPr="00C364A2">
        <w:rPr>
          <w:rFonts w:ascii="Calibri" w:hAnsi="Calibri" w:cs="Calibri"/>
          <w:b/>
          <w:bCs/>
          <w:rtl/>
        </w:rPr>
        <w:t>نشرها إلكترونيًا عبر رابط</w:t>
      </w:r>
      <w:r w:rsidRPr="00C364A2">
        <w:rPr>
          <w:rFonts w:ascii="Calibri" w:hAnsi="Calibri" w:cs="Calibri"/>
          <w:b/>
          <w:bCs/>
        </w:rPr>
        <w:t xml:space="preserve"> Google Forms.</w:t>
      </w:r>
    </w:p>
    <w:p w14:paraId="6961C41F" w14:textId="77777777" w:rsidR="005A7780" w:rsidRPr="00C364A2" w:rsidRDefault="005A7780" w:rsidP="005A7780">
      <w:pPr>
        <w:numPr>
          <w:ilvl w:val="0"/>
          <w:numId w:val="170"/>
        </w:numPr>
        <w:bidi/>
        <w:rPr>
          <w:rFonts w:ascii="Calibri" w:hAnsi="Calibri" w:cs="Calibri"/>
          <w:b/>
          <w:bCs/>
        </w:rPr>
      </w:pPr>
      <w:r w:rsidRPr="00C364A2">
        <w:rPr>
          <w:rFonts w:ascii="Calibri" w:hAnsi="Calibri" w:cs="Calibri"/>
          <w:b/>
          <w:bCs/>
          <w:rtl/>
        </w:rPr>
        <w:t>استمر جمع البيانات لمدة أسبوعين</w:t>
      </w:r>
      <w:r w:rsidRPr="00C364A2">
        <w:rPr>
          <w:rFonts w:ascii="Calibri" w:hAnsi="Calibri" w:cs="Calibri"/>
          <w:b/>
          <w:bCs/>
        </w:rPr>
        <w:t>.</w:t>
      </w:r>
    </w:p>
    <w:p w14:paraId="66ADD544" w14:textId="77777777" w:rsidR="005A7780" w:rsidRPr="00C364A2" w:rsidRDefault="005A7780" w:rsidP="005A7780">
      <w:pPr>
        <w:numPr>
          <w:ilvl w:val="0"/>
          <w:numId w:val="170"/>
        </w:numPr>
        <w:bidi/>
        <w:rPr>
          <w:rFonts w:ascii="Calibri" w:hAnsi="Calibri" w:cs="Calibri"/>
          <w:b/>
          <w:bCs/>
        </w:rPr>
      </w:pPr>
      <w:r w:rsidRPr="00C364A2">
        <w:rPr>
          <w:rFonts w:ascii="Calibri" w:hAnsi="Calibri" w:cs="Calibri"/>
          <w:b/>
          <w:bCs/>
          <w:rtl/>
        </w:rPr>
        <w:t>استبعاد الردود غير المكتملة</w:t>
      </w:r>
      <w:r w:rsidRPr="00C364A2">
        <w:rPr>
          <w:rFonts w:ascii="Calibri" w:hAnsi="Calibri" w:cs="Calibri"/>
          <w:b/>
          <w:bCs/>
        </w:rPr>
        <w:t>.</w:t>
      </w:r>
    </w:p>
    <w:p w14:paraId="35DB8325" w14:textId="77777777" w:rsidR="005A7780" w:rsidRPr="00C364A2" w:rsidRDefault="005A7780" w:rsidP="005A7780">
      <w:pPr>
        <w:numPr>
          <w:ilvl w:val="0"/>
          <w:numId w:val="170"/>
        </w:numPr>
        <w:bidi/>
        <w:rPr>
          <w:rFonts w:ascii="Calibri" w:hAnsi="Calibri" w:cs="Calibri"/>
          <w:b/>
          <w:bCs/>
        </w:rPr>
      </w:pPr>
      <w:r w:rsidRPr="00C364A2">
        <w:rPr>
          <w:rFonts w:ascii="Calibri" w:hAnsi="Calibri" w:cs="Calibri"/>
          <w:b/>
          <w:bCs/>
          <w:rtl/>
        </w:rPr>
        <w:t>تنزيل البيانات بصيغة</w:t>
      </w:r>
      <w:r w:rsidRPr="00C364A2">
        <w:rPr>
          <w:rFonts w:ascii="Calibri" w:hAnsi="Calibri" w:cs="Calibri"/>
          <w:b/>
          <w:bCs/>
        </w:rPr>
        <w:t xml:space="preserve"> Excel </w:t>
      </w:r>
      <w:r w:rsidRPr="00C364A2">
        <w:rPr>
          <w:rFonts w:ascii="Calibri" w:hAnsi="Calibri" w:cs="Calibri"/>
          <w:b/>
          <w:bCs/>
          <w:rtl/>
        </w:rPr>
        <w:t>لتسهيل التحليل</w:t>
      </w:r>
      <w:r w:rsidRPr="00C364A2">
        <w:rPr>
          <w:rFonts w:ascii="Calibri" w:hAnsi="Calibri" w:cs="Calibri"/>
          <w:b/>
          <w:bCs/>
        </w:rPr>
        <w:t>.</w:t>
      </w:r>
    </w:p>
    <w:p w14:paraId="4142FC6E" w14:textId="77777777" w:rsidR="005A7780" w:rsidRPr="00C364A2" w:rsidRDefault="005A7780" w:rsidP="005A7780">
      <w:pPr>
        <w:numPr>
          <w:ilvl w:val="0"/>
          <w:numId w:val="170"/>
        </w:numPr>
        <w:bidi/>
        <w:rPr>
          <w:rFonts w:ascii="Calibri" w:hAnsi="Calibri" w:cs="Calibri"/>
          <w:b/>
          <w:bCs/>
        </w:rPr>
      </w:pPr>
      <w:r w:rsidRPr="00C364A2">
        <w:rPr>
          <w:rFonts w:ascii="Calibri" w:hAnsi="Calibri" w:cs="Calibri"/>
          <w:b/>
          <w:bCs/>
          <w:rtl/>
        </w:rPr>
        <w:t>إدخال البيانات في برنامج</w:t>
      </w:r>
      <w:r w:rsidRPr="00C364A2">
        <w:rPr>
          <w:rFonts w:ascii="Calibri" w:hAnsi="Calibri" w:cs="Calibri"/>
          <w:b/>
          <w:bCs/>
        </w:rPr>
        <w:t xml:space="preserve"> SPSS.</w:t>
      </w:r>
    </w:p>
    <w:p w14:paraId="41DAE792" w14:textId="77777777" w:rsidR="005A7780" w:rsidRPr="00C364A2" w:rsidRDefault="005A7780" w:rsidP="005A7780">
      <w:pPr>
        <w:numPr>
          <w:ilvl w:val="0"/>
          <w:numId w:val="170"/>
        </w:numPr>
        <w:bidi/>
        <w:rPr>
          <w:rFonts w:ascii="Calibri" w:hAnsi="Calibri" w:cs="Calibri"/>
          <w:b/>
          <w:bCs/>
        </w:rPr>
      </w:pPr>
      <w:r w:rsidRPr="00C364A2">
        <w:rPr>
          <w:rFonts w:ascii="Calibri" w:hAnsi="Calibri" w:cs="Calibri"/>
          <w:b/>
          <w:bCs/>
          <w:rtl/>
        </w:rPr>
        <w:t>إجراء التحليل الإحصائي الكامل</w:t>
      </w:r>
      <w:r w:rsidRPr="00C364A2">
        <w:rPr>
          <w:rFonts w:ascii="Calibri" w:hAnsi="Calibri" w:cs="Calibri"/>
          <w:b/>
          <w:bCs/>
        </w:rPr>
        <w:t>.</w:t>
      </w:r>
    </w:p>
    <w:p w14:paraId="05F29D31" w14:textId="77777777" w:rsidR="005A7780" w:rsidRPr="00C364A2" w:rsidRDefault="005A7780" w:rsidP="005A7780">
      <w:pPr>
        <w:bidi/>
        <w:rPr>
          <w:rFonts w:ascii="Calibri" w:hAnsi="Calibri" w:cs="Calibri"/>
          <w:b/>
          <w:bCs/>
        </w:rPr>
      </w:pPr>
      <w:r w:rsidRPr="00C364A2">
        <w:rPr>
          <w:rFonts w:ascii="Calibri" w:hAnsi="Calibri" w:cs="Calibri"/>
          <w:b/>
          <w:bCs/>
          <w:rtl/>
        </w:rPr>
        <w:t>يمتاز الجمع الإلكتروني بالسرعة وسهولة الوصول للعاملين في شركات التأمين المنتشرة في مختلف مناطق المملكة</w:t>
      </w:r>
      <w:r w:rsidRPr="00C364A2">
        <w:rPr>
          <w:rFonts w:ascii="Calibri" w:hAnsi="Calibri" w:cs="Calibri"/>
          <w:b/>
          <w:bCs/>
        </w:rPr>
        <w:t>.</w:t>
      </w:r>
    </w:p>
    <w:p w14:paraId="47850969" w14:textId="77777777" w:rsidR="005A7780" w:rsidRPr="00C364A2" w:rsidRDefault="00000000" w:rsidP="005A7780">
      <w:pPr>
        <w:bidi/>
        <w:rPr>
          <w:rFonts w:ascii="Calibri" w:hAnsi="Calibri" w:cs="Calibri"/>
          <w:b/>
          <w:bCs/>
        </w:rPr>
      </w:pPr>
      <w:r w:rsidRPr="00C364A2">
        <w:rPr>
          <w:rFonts w:ascii="Calibri" w:hAnsi="Calibri" w:cs="Calibri"/>
          <w:b/>
          <w:bCs/>
        </w:rPr>
        <w:pict w14:anchorId="6E7E8EFB">
          <v:rect id="_x0000_i1077" style="width:0;height:1.5pt" o:hralign="center" o:hrstd="t" o:hr="t" fillcolor="#a0a0a0" stroked="f"/>
        </w:pict>
      </w:r>
    </w:p>
    <w:p w14:paraId="55C6EC37" w14:textId="77777777" w:rsidR="005A7780" w:rsidRPr="00C364A2" w:rsidRDefault="005A7780" w:rsidP="005A7780">
      <w:pPr>
        <w:bidi/>
        <w:rPr>
          <w:rFonts w:ascii="Calibri" w:hAnsi="Calibri" w:cs="Calibri"/>
          <w:b/>
          <w:bCs/>
        </w:rPr>
      </w:pPr>
      <w:r w:rsidRPr="00C364A2">
        <w:rPr>
          <w:rFonts w:ascii="Calibri" w:hAnsi="Calibri" w:cs="Calibri"/>
          <w:b/>
          <w:bCs/>
        </w:rPr>
        <w:t xml:space="preserve">4.9 </w:t>
      </w:r>
      <w:r w:rsidRPr="00C364A2">
        <w:rPr>
          <w:rFonts w:ascii="Calibri" w:hAnsi="Calibri" w:cs="Calibri"/>
          <w:b/>
          <w:bCs/>
          <w:rtl/>
        </w:rPr>
        <w:t>الأساليب الإحصائية المستخدمة</w:t>
      </w:r>
    </w:p>
    <w:p w14:paraId="4B60E979" w14:textId="77777777" w:rsidR="005A7780" w:rsidRPr="00C364A2" w:rsidRDefault="005A7780" w:rsidP="005A7780">
      <w:pPr>
        <w:bidi/>
        <w:rPr>
          <w:rFonts w:ascii="Calibri" w:hAnsi="Calibri" w:cs="Calibri"/>
          <w:b/>
          <w:bCs/>
        </w:rPr>
      </w:pPr>
      <w:r w:rsidRPr="00C364A2">
        <w:rPr>
          <w:rFonts w:ascii="Calibri" w:hAnsi="Calibri" w:cs="Calibri"/>
          <w:b/>
          <w:bCs/>
          <w:rtl/>
        </w:rPr>
        <w:t xml:space="preserve">تم استخدام برنامج </w:t>
      </w:r>
      <w:r w:rsidRPr="00C364A2">
        <w:rPr>
          <w:rFonts w:ascii="Calibri" w:hAnsi="Calibri" w:cs="Calibri"/>
          <w:b/>
          <w:bCs/>
        </w:rPr>
        <w:t xml:space="preserve">SPSS 26 </w:t>
      </w:r>
      <w:r w:rsidRPr="00C364A2">
        <w:rPr>
          <w:rFonts w:ascii="Calibri" w:hAnsi="Calibri" w:cs="Calibri"/>
          <w:b/>
          <w:bCs/>
          <w:rtl/>
        </w:rPr>
        <w:t>لإجراء التحليلات التالية</w:t>
      </w:r>
      <w:r w:rsidRPr="00C364A2">
        <w:rPr>
          <w:rFonts w:ascii="Calibri" w:hAnsi="Calibri" w:cs="Calibri"/>
          <w:b/>
          <w:bCs/>
        </w:rPr>
        <w:t>:</w:t>
      </w:r>
    </w:p>
    <w:p w14:paraId="5FE9AB96" w14:textId="77777777" w:rsidR="005A7780" w:rsidRPr="00C364A2" w:rsidRDefault="005A7780" w:rsidP="005A7780">
      <w:pPr>
        <w:bidi/>
        <w:rPr>
          <w:rFonts w:ascii="Calibri" w:hAnsi="Calibri" w:cs="Calibri"/>
          <w:b/>
          <w:bCs/>
        </w:rPr>
      </w:pPr>
      <w:r w:rsidRPr="00C364A2">
        <w:rPr>
          <w:rFonts w:ascii="Calibri" w:hAnsi="Calibri" w:cs="Calibri"/>
          <w:b/>
          <w:bCs/>
          <w:rtl/>
        </w:rPr>
        <w:t>أولًا: الإحصاءات الوصفية</w:t>
      </w:r>
    </w:p>
    <w:p w14:paraId="22687129" w14:textId="77777777" w:rsidR="005A7780" w:rsidRPr="00C364A2" w:rsidRDefault="005A7780" w:rsidP="005A7780">
      <w:pPr>
        <w:numPr>
          <w:ilvl w:val="0"/>
          <w:numId w:val="171"/>
        </w:numPr>
        <w:bidi/>
        <w:rPr>
          <w:rFonts w:ascii="Calibri" w:hAnsi="Calibri" w:cs="Calibri"/>
          <w:b/>
          <w:bCs/>
        </w:rPr>
      </w:pPr>
      <w:r w:rsidRPr="00C364A2">
        <w:rPr>
          <w:rFonts w:ascii="Calibri" w:hAnsi="Calibri" w:cs="Calibri"/>
          <w:b/>
          <w:bCs/>
          <w:rtl/>
        </w:rPr>
        <w:t>التكرارات</w:t>
      </w:r>
    </w:p>
    <w:p w14:paraId="1BC9F94E" w14:textId="77777777" w:rsidR="005A7780" w:rsidRPr="00C364A2" w:rsidRDefault="005A7780" w:rsidP="005A7780">
      <w:pPr>
        <w:numPr>
          <w:ilvl w:val="0"/>
          <w:numId w:val="171"/>
        </w:numPr>
        <w:bidi/>
        <w:rPr>
          <w:rFonts w:ascii="Calibri" w:hAnsi="Calibri" w:cs="Calibri"/>
          <w:b/>
          <w:bCs/>
        </w:rPr>
      </w:pPr>
      <w:r w:rsidRPr="00C364A2">
        <w:rPr>
          <w:rFonts w:ascii="Calibri" w:hAnsi="Calibri" w:cs="Calibri"/>
          <w:b/>
          <w:bCs/>
          <w:rtl/>
        </w:rPr>
        <w:t>النسب المئوية</w:t>
      </w:r>
    </w:p>
    <w:p w14:paraId="2E6DDCC9" w14:textId="77777777" w:rsidR="005A7780" w:rsidRPr="00C364A2" w:rsidRDefault="005A7780" w:rsidP="005A7780">
      <w:pPr>
        <w:numPr>
          <w:ilvl w:val="0"/>
          <w:numId w:val="171"/>
        </w:numPr>
        <w:bidi/>
        <w:rPr>
          <w:rFonts w:ascii="Calibri" w:hAnsi="Calibri" w:cs="Calibri"/>
          <w:b/>
          <w:bCs/>
        </w:rPr>
      </w:pPr>
      <w:r w:rsidRPr="00C364A2">
        <w:rPr>
          <w:rFonts w:ascii="Calibri" w:hAnsi="Calibri" w:cs="Calibri"/>
          <w:b/>
          <w:bCs/>
          <w:rtl/>
        </w:rPr>
        <w:t>المتوسطات</w:t>
      </w:r>
    </w:p>
    <w:p w14:paraId="47BBCE61" w14:textId="77777777" w:rsidR="005A7780" w:rsidRPr="00C364A2" w:rsidRDefault="005A7780" w:rsidP="005A7780">
      <w:pPr>
        <w:numPr>
          <w:ilvl w:val="0"/>
          <w:numId w:val="171"/>
        </w:numPr>
        <w:bidi/>
        <w:rPr>
          <w:rFonts w:ascii="Calibri" w:hAnsi="Calibri" w:cs="Calibri"/>
          <w:b/>
          <w:bCs/>
        </w:rPr>
      </w:pPr>
      <w:r w:rsidRPr="00C364A2">
        <w:rPr>
          <w:rFonts w:ascii="Calibri" w:hAnsi="Calibri" w:cs="Calibri"/>
          <w:b/>
          <w:bCs/>
          <w:rtl/>
        </w:rPr>
        <w:lastRenderedPageBreak/>
        <w:t>الانحراف المعياري</w:t>
      </w:r>
    </w:p>
    <w:p w14:paraId="0AE94465" w14:textId="77777777" w:rsidR="005A7780" w:rsidRPr="00C364A2" w:rsidRDefault="005A7780" w:rsidP="005A7780">
      <w:pPr>
        <w:bidi/>
        <w:rPr>
          <w:rFonts w:ascii="Calibri" w:hAnsi="Calibri" w:cs="Calibri"/>
          <w:b/>
          <w:bCs/>
        </w:rPr>
      </w:pPr>
      <w:r w:rsidRPr="00C364A2">
        <w:rPr>
          <w:rFonts w:ascii="Calibri" w:hAnsi="Calibri" w:cs="Calibri"/>
          <w:b/>
          <w:bCs/>
          <w:rtl/>
        </w:rPr>
        <w:t>ثانيًا: معامل الثبات</w:t>
      </w:r>
    </w:p>
    <w:p w14:paraId="31F19269" w14:textId="77777777" w:rsidR="005A7780" w:rsidRPr="00C364A2" w:rsidRDefault="005A7780" w:rsidP="005A7780">
      <w:pPr>
        <w:numPr>
          <w:ilvl w:val="0"/>
          <w:numId w:val="172"/>
        </w:numPr>
        <w:bidi/>
        <w:rPr>
          <w:rFonts w:ascii="Calibri" w:hAnsi="Calibri" w:cs="Calibri"/>
          <w:b/>
          <w:bCs/>
        </w:rPr>
      </w:pPr>
      <w:proofErr w:type="spellStart"/>
      <w:r w:rsidRPr="00C364A2">
        <w:rPr>
          <w:rFonts w:ascii="Calibri" w:hAnsi="Calibri" w:cs="Calibri"/>
          <w:b/>
          <w:bCs/>
          <w:rtl/>
        </w:rPr>
        <w:t>كرونباخ</w:t>
      </w:r>
      <w:proofErr w:type="spellEnd"/>
      <w:r w:rsidRPr="00C364A2">
        <w:rPr>
          <w:rFonts w:ascii="Calibri" w:hAnsi="Calibri" w:cs="Calibri"/>
          <w:b/>
          <w:bCs/>
          <w:rtl/>
        </w:rPr>
        <w:t xml:space="preserve"> ألفا</w:t>
      </w:r>
    </w:p>
    <w:p w14:paraId="1B8A9712" w14:textId="77777777" w:rsidR="005A7780" w:rsidRPr="00C364A2" w:rsidRDefault="005A7780" w:rsidP="005A7780">
      <w:pPr>
        <w:bidi/>
        <w:rPr>
          <w:rFonts w:ascii="Calibri" w:hAnsi="Calibri" w:cs="Calibri"/>
          <w:b/>
          <w:bCs/>
        </w:rPr>
      </w:pPr>
      <w:r w:rsidRPr="00C364A2">
        <w:rPr>
          <w:rFonts w:ascii="Calibri" w:hAnsi="Calibri" w:cs="Calibri"/>
          <w:b/>
          <w:bCs/>
          <w:rtl/>
        </w:rPr>
        <w:t>ثالثًا: تحليل العلاقات الإحصائية</w:t>
      </w:r>
    </w:p>
    <w:p w14:paraId="2ED2479C" w14:textId="77777777" w:rsidR="005A7780" w:rsidRPr="00C364A2" w:rsidRDefault="005A7780" w:rsidP="005A7780">
      <w:pPr>
        <w:numPr>
          <w:ilvl w:val="0"/>
          <w:numId w:val="173"/>
        </w:numPr>
        <w:bidi/>
        <w:rPr>
          <w:rFonts w:ascii="Calibri" w:hAnsi="Calibri" w:cs="Calibri"/>
          <w:b/>
          <w:bCs/>
        </w:rPr>
      </w:pPr>
      <w:r w:rsidRPr="00C364A2">
        <w:rPr>
          <w:rFonts w:ascii="Calibri" w:hAnsi="Calibri" w:cs="Calibri"/>
          <w:b/>
          <w:bCs/>
          <w:rtl/>
        </w:rPr>
        <w:t>معامل الارتباط (بيرسون)</w:t>
      </w:r>
    </w:p>
    <w:p w14:paraId="5411FCBE" w14:textId="77777777" w:rsidR="005A7780" w:rsidRPr="00C364A2" w:rsidRDefault="005A7780" w:rsidP="005A7780">
      <w:pPr>
        <w:numPr>
          <w:ilvl w:val="0"/>
          <w:numId w:val="173"/>
        </w:numPr>
        <w:bidi/>
        <w:rPr>
          <w:rFonts w:ascii="Calibri" w:hAnsi="Calibri" w:cs="Calibri"/>
          <w:b/>
          <w:bCs/>
        </w:rPr>
      </w:pPr>
      <w:r w:rsidRPr="00C364A2">
        <w:rPr>
          <w:rFonts w:ascii="Calibri" w:hAnsi="Calibri" w:cs="Calibri"/>
          <w:b/>
          <w:bCs/>
          <w:rtl/>
        </w:rPr>
        <w:t>اختبار الانحدار البسيط والمتعدد</w:t>
      </w:r>
    </w:p>
    <w:p w14:paraId="5119F364" w14:textId="77777777" w:rsidR="005A7780" w:rsidRPr="00C364A2" w:rsidRDefault="005A7780" w:rsidP="005A7780">
      <w:pPr>
        <w:numPr>
          <w:ilvl w:val="0"/>
          <w:numId w:val="173"/>
        </w:numPr>
        <w:bidi/>
        <w:rPr>
          <w:rFonts w:ascii="Calibri" w:hAnsi="Calibri" w:cs="Calibri"/>
          <w:b/>
          <w:bCs/>
        </w:rPr>
      </w:pPr>
      <w:r w:rsidRPr="00C364A2">
        <w:rPr>
          <w:rFonts w:ascii="Calibri" w:hAnsi="Calibri" w:cs="Calibri"/>
          <w:b/>
          <w:bCs/>
          <w:rtl/>
        </w:rPr>
        <w:t>اختبار الفروق حسب حجم الشركة أو الإدارة</w:t>
      </w:r>
    </w:p>
    <w:p w14:paraId="6B9B3285" w14:textId="77777777" w:rsidR="005A7780" w:rsidRPr="00C364A2" w:rsidRDefault="005A7780" w:rsidP="005A7780">
      <w:pPr>
        <w:bidi/>
        <w:rPr>
          <w:rFonts w:ascii="Calibri" w:hAnsi="Calibri" w:cs="Calibri"/>
          <w:b/>
          <w:bCs/>
        </w:rPr>
      </w:pPr>
      <w:r w:rsidRPr="00C364A2">
        <w:rPr>
          <w:rFonts w:ascii="Calibri" w:hAnsi="Calibri" w:cs="Calibri"/>
          <w:b/>
          <w:bCs/>
          <w:rtl/>
        </w:rPr>
        <w:t>رابعًا: اختبار الفرضيات</w:t>
      </w:r>
    </w:p>
    <w:p w14:paraId="3BEE0770" w14:textId="77777777" w:rsidR="005A7780" w:rsidRPr="00C364A2" w:rsidRDefault="005A7780" w:rsidP="005A7780">
      <w:pPr>
        <w:bidi/>
        <w:rPr>
          <w:rFonts w:ascii="Calibri" w:hAnsi="Calibri" w:cs="Calibri"/>
          <w:b/>
          <w:bCs/>
        </w:rPr>
      </w:pPr>
      <w:r w:rsidRPr="00C364A2">
        <w:rPr>
          <w:rFonts w:ascii="Calibri" w:hAnsi="Calibri" w:cs="Calibri"/>
          <w:b/>
          <w:bCs/>
          <w:rtl/>
        </w:rPr>
        <w:t>تم اختبار الفرضيات الأساسية المتعلقة بتأثير الحوكمة على</w:t>
      </w:r>
      <w:r w:rsidRPr="00C364A2">
        <w:rPr>
          <w:rFonts w:ascii="Calibri" w:hAnsi="Calibri" w:cs="Calibri"/>
          <w:b/>
          <w:bCs/>
        </w:rPr>
        <w:t>:</w:t>
      </w:r>
    </w:p>
    <w:p w14:paraId="35A0158D" w14:textId="77777777" w:rsidR="005A7780" w:rsidRPr="00C364A2" w:rsidRDefault="005A7780" w:rsidP="005A7780">
      <w:pPr>
        <w:numPr>
          <w:ilvl w:val="0"/>
          <w:numId w:val="174"/>
        </w:numPr>
        <w:bidi/>
        <w:rPr>
          <w:rFonts w:ascii="Calibri" w:hAnsi="Calibri" w:cs="Calibri"/>
          <w:b/>
          <w:bCs/>
        </w:rPr>
      </w:pPr>
      <w:r w:rsidRPr="00C364A2">
        <w:rPr>
          <w:rFonts w:ascii="Calibri" w:hAnsi="Calibri" w:cs="Calibri"/>
          <w:b/>
          <w:bCs/>
          <w:rtl/>
        </w:rPr>
        <w:t>جودة إدارة المخاطر</w:t>
      </w:r>
    </w:p>
    <w:p w14:paraId="59678F19" w14:textId="77777777" w:rsidR="005A7780" w:rsidRPr="00C364A2" w:rsidRDefault="005A7780" w:rsidP="005A7780">
      <w:pPr>
        <w:numPr>
          <w:ilvl w:val="0"/>
          <w:numId w:val="174"/>
        </w:numPr>
        <w:bidi/>
        <w:rPr>
          <w:rFonts w:ascii="Calibri" w:hAnsi="Calibri" w:cs="Calibri"/>
          <w:b/>
          <w:bCs/>
        </w:rPr>
      </w:pPr>
      <w:r w:rsidRPr="00C364A2">
        <w:rPr>
          <w:rFonts w:ascii="Calibri" w:hAnsi="Calibri" w:cs="Calibri"/>
          <w:b/>
          <w:bCs/>
          <w:rtl/>
        </w:rPr>
        <w:t>التنبؤ</w:t>
      </w:r>
    </w:p>
    <w:p w14:paraId="74E999DB" w14:textId="77777777" w:rsidR="005A7780" w:rsidRPr="00C364A2" w:rsidRDefault="005A7780" w:rsidP="005A7780">
      <w:pPr>
        <w:numPr>
          <w:ilvl w:val="0"/>
          <w:numId w:val="174"/>
        </w:numPr>
        <w:bidi/>
        <w:rPr>
          <w:rFonts w:ascii="Calibri" w:hAnsi="Calibri" w:cs="Calibri"/>
          <w:b/>
          <w:bCs/>
        </w:rPr>
      </w:pPr>
      <w:r w:rsidRPr="00C364A2">
        <w:rPr>
          <w:rFonts w:ascii="Calibri" w:hAnsi="Calibri" w:cs="Calibri"/>
          <w:b/>
          <w:bCs/>
          <w:rtl/>
        </w:rPr>
        <w:t>الملاءة المالية</w:t>
      </w:r>
    </w:p>
    <w:p w14:paraId="40C0565A" w14:textId="77777777" w:rsidR="005A7780" w:rsidRPr="00C364A2" w:rsidRDefault="005A7780" w:rsidP="005A7780">
      <w:pPr>
        <w:numPr>
          <w:ilvl w:val="0"/>
          <w:numId w:val="174"/>
        </w:numPr>
        <w:bidi/>
        <w:rPr>
          <w:rFonts w:ascii="Calibri" w:hAnsi="Calibri" w:cs="Calibri"/>
          <w:b/>
          <w:bCs/>
        </w:rPr>
      </w:pPr>
      <w:r w:rsidRPr="00C364A2">
        <w:rPr>
          <w:rFonts w:ascii="Calibri" w:hAnsi="Calibri" w:cs="Calibri"/>
          <w:b/>
          <w:bCs/>
          <w:rtl/>
        </w:rPr>
        <w:t>الرقابة الداخلية</w:t>
      </w:r>
    </w:p>
    <w:p w14:paraId="2DBD94D6" w14:textId="77777777" w:rsidR="005A7780" w:rsidRPr="00C364A2" w:rsidRDefault="00000000" w:rsidP="005A7780">
      <w:pPr>
        <w:bidi/>
        <w:rPr>
          <w:rFonts w:ascii="Calibri" w:hAnsi="Calibri" w:cs="Calibri"/>
          <w:b/>
          <w:bCs/>
        </w:rPr>
      </w:pPr>
      <w:r w:rsidRPr="00C364A2">
        <w:rPr>
          <w:rFonts w:ascii="Calibri" w:hAnsi="Calibri" w:cs="Calibri"/>
          <w:b/>
          <w:bCs/>
        </w:rPr>
        <w:pict w14:anchorId="084012A5">
          <v:rect id="_x0000_i1078" style="width:0;height:1.5pt" o:hralign="center" o:hrstd="t" o:hr="t" fillcolor="#a0a0a0" stroked="f"/>
        </w:pict>
      </w:r>
    </w:p>
    <w:p w14:paraId="5D039CEC" w14:textId="77777777" w:rsidR="005A7780" w:rsidRPr="00C364A2" w:rsidRDefault="005A7780" w:rsidP="005A7780">
      <w:pPr>
        <w:bidi/>
        <w:rPr>
          <w:rFonts w:ascii="Calibri" w:hAnsi="Calibri" w:cs="Calibri"/>
          <w:b/>
          <w:bCs/>
        </w:rPr>
      </w:pPr>
      <w:r w:rsidRPr="00C364A2">
        <w:rPr>
          <w:rFonts w:ascii="Calibri" w:hAnsi="Calibri" w:cs="Calibri"/>
          <w:b/>
          <w:bCs/>
        </w:rPr>
        <w:t xml:space="preserve">4.10 </w:t>
      </w:r>
      <w:r w:rsidRPr="00C364A2">
        <w:rPr>
          <w:rFonts w:ascii="Calibri" w:hAnsi="Calibri" w:cs="Calibri"/>
          <w:b/>
          <w:bCs/>
          <w:rtl/>
        </w:rPr>
        <w:t>النموذج النظري للدراسة</w:t>
      </w:r>
    </w:p>
    <w:p w14:paraId="6EA7F900" w14:textId="77777777" w:rsidR="005A7780" w:rsidRPr="00C364A2" w:rsidRDefault="005A7780" w:rsidP="005A7780">
      <w:pPr>
        <w:bidi/>
        <w:rPr>
          <w:rFonts w:ascii="Calibri" w:hAnsi="Calibri" w:cs="Calibri"/>
          <w:b/>
          <w:bCs/>
        </w:rPr>
      </w:pPr>
      <w:r w:rsidRPr="00C364A2">
        <w:rPr>
          <w:rFonts w:ascii="Calibri" w:hAnsi="Calibri" w:cs="Calibri"/>
          <w:b/>
          <w:bCs/>
          <w:rtl/>
        </w:rPr>
        <w:t>يعتمد النموذج على</w:t>
      </w:r>
      <w:r w:rsidRPr="00C364A2">
        <w:rPr>
          <w:rFonts w:ascii="Calibri" w:hAnsi="Calibri" w:cs="Calibri"/>
          <w:b/>
          <w:bCs/>
        </w:rPr>
        <w:t>:</w:t>
      </w:r>
    </w:p>
    <w:p w14:paraId="3D086B16" w14:textId="77777777" w:rsidR="005A7780" w:rsidRPr="00C364A2" w:rsidRDefault="005A7780" w:rsidP="005A7780">
      <w:pPr>
        <w:bidi/>
        <w:rPr>
          <w:rFonts w:ascii="Calibri" w:hAnsi="Calibri" w:cs="Calibri"/>
          <w:b/>
          <w:bCs/>
        </w:rPr>
      </w:pPr>
      <w:r w:rsidRPr="00C364A2">
        <w:rPr>
          <w:rFonts w:ascii="Calibri" w:hAnsi="Calibri" w:cs="Calibri"/>
          <w:b/>
          <w:bCs/>
          <w:rtl/>
        </w:rPr>
        <w:t>المتغير المستقل</w:t>
      </w:r>
      <w:r w:rsidRPr="00C364A2">
        <w:rPr>
          <w:rFonts w:ascii="Calibri" w:hAnsi="Calibri" w:cs="Calibri"/>
          <w:b/>
          <w:bCs/>
        </w:rPr>
        <w:t>:</w:t>
      </w:r>
    </w:p>
    <w:p w14:paraId="07010F06" w14:textId="77777777" w:rsidR="005A7780" w:rsidRPr="00C364A2" w:rsidRDefault="005A7780" w:rsidP="005A7780">
      <w:pPr>
        <w:bidi/>
        <w:rPr>
          <w:rFonts w:ascii="Calibri" w:hAnsi="Calibri" w:cs="Calibri"/>
          <w:b/>
          <w:bCs/>
        </w:rPr>
      </w:pP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تطبيق إطار الحوكمة الصادر من ساما</w:t>
      </w:r>
      <w:r w:rsidRPr="00C364A2">
        <w:rPr>
          <w:rFonts w:ascii="Calibri" w:hAnsi="Calibri" w:cs="Calibri"/>
          <w:b/>
          <w:bCs/>
        </w:rPr>
        <w:br/>
        <w:t>(</w:t>
      </w:r>
      <w:r w:rsidRPr="00C364A2">
        <w:rPr>
          <w:rFonts w:ascii="Calibri" w:hAnsi="Calibri" w:cs="Calibri"/>
          <w:b/>
          <w:bCs/>
          <w:rtl/>
        </w:rPr>
        <w:t>مجلس الإدارة – اللجان – الإفصاح – السياسات – الاستقلالية</w:t>
      </w:r>
      <w:r w:rsidRPr="00C364A2">
        <w:rPr>
          <w:rFonts w:ascii="Calibri" w:hAnsi="Calibri" w:cs="Calibri"/>
          <w:b/>
          <w:bCs/>
        </w:rPr>
        <w:t>)</w:t>
      </w:r>
    </w:p>
    <w:p w14:paraId="4EAA1F76" w14:textId="77777777" w:rsidR="005A7780" w:rsidRPr="00C364A2" w:rsidRDefault="005A7780" w:rsidP="005A7780">
      <w:pPr>
        <w:bidi/>
        <w:rPr>
          <w:rFonts w:ascii="Calibri" w:hAnsi="Calibri" w:cs="Calibri"/>
          <w:b/>
          <w:bCs/>
        </w:rPr>
      </w:pPr>
      <w:r w:rsidRPr="00C364A2">
        <w:rPr>
          <w:rFonts w:ascii="Calibri" w:hAnsi="Calibri" w:cs="Calibri"/>
          <w:b/>
          <w:bCs/>
          <w:rtl/>
        </w:rPr>
        <w:t>المتغير التابع</w:t>
      </w:r>
      <w:r w:rsidRPr="00C364A2">
        <w:rPr>
          <w:rFonts w:ascii="Calibri" w:hAnsi="Calibri" w:cs="Calibri"/>
          <w:b/>
          <w:bCs/>
        </w:rPr>
        <w:t>:</w:t>
      </w:r>
    </w:p>
    <w:p w14:paraId="6F85DA3D" w14:textId="77777777" w:rsidR="005A7780" w:rsidRPr="00C364A2" w:rsidRDefault="005A7780" w:rsidP="005A7780">
      <w:pPr>
        <w:bidi/>
        <w:rPr>
          <w:rFonts w:ascii="Calibri" w:hAnsi="Calibri" w:cs="Calibri"/>
          <w:b/>
          <w:bCs/>
        </w:rPr>
      </w:pP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فعالية إدارة المخاطر</w:t>
      </w:r>
      <w:r w:rsidRPr="00C364A2">
        <w:rPr>
          <w:rFonts w:ascii="Calibri" w:hAnsi="Calibri" w:cs="Calibri"/>
          <w:b/>
          <w:bCs/>
        </w:rPr>
        <w:br/>
        <w:t>(</w:t>
      </w:r>
      <w:r w:rsidRPr="00C364A2">
        <w:rPr>
          <w:rFonts w:ascii="Calibri" w:hAnsi="Calibri" w:cs="Calibri"/>
          <w:b/>
          <w:bCs/>
          <w:rtl/>
        </w:rPr>
        <w:t>التحديد – التحليل – التقييم – الاستجابة – السجلات</w:t>
      </w:r>
      <w:r w:rsidRPr="00C364A2">
        <w:rPr>
          <w:rFonts w:ascii="Calibri" w:hAnsi="Calibri" w:cs="Calibri"/>
          <w:b/>
          <w:bCs/>
        </w:rPr>
        <w:t>)</w:t>
      </w:r>
    </w:p>
    <w:p w14:paraId="7D125755" w14:textId="77777777" w:rsidR="005A7780" w:rsidRPr="00C364A2" w:rsidRDefault="005A7780" w:rsidP="005A7780">
      <w:pPr>
        <w:bidi/>
        <w:rPr>
          <w:rFonts w:ascii="Calibri" w:hAnsi="Calibri" w:cs="Calibri"/>
          <w:b/>
          <w:bCs/>
        </w:rPr>
      </w:pPr>
      <w:r w:rsidRPr="00C364A2">
        <w:rPr>
          <w:rFonts w:ascii="Calibri" w:hAnsi="Calibri" w:cs="Calibri"/>
          <w:b/>
          <w:bCs/>
          <w:rtl/>
        </w:rPr>
        <w:t>متغيرات مساعدة</w:t>
      </w:r>
      <w:r w:rsidRPr="00C364A2">
        <w:rPr>
          <w:rFonts w:ascii="Calibri" w:hAnsi="Calibri" w:cs="Calibri"/>
          <w:b/>
          <w:bCs/>
        </w:rPr>
        <w:t>:</w:t>
      </w:r>
    </w:p>
    <w:p w14:paraId="43AD5DC7" w14:textId="77777777" w:rsidR="005A7780" w:rsidRPr="00C364A2" w:rsidRDefault="005A7780" w:rsidP="005A7780">
      <w:pPr>
        <w:numPr>
          <w:ilvl w:val="0"/>
          <w:numId w:val="175"/>
        </w:numPr>
        <w:bidi/>
        <w:rPr>
          <w:rFonts w:ascii="Calibri" w:hAnsi="Calibri" w:cs="Calibri"/>
          <w:b/>
          <w:bCs/>
        </w:rPr>
      </w:pPr>
      <w:r w:rsidRPr="00C364A2">
        <w:rPr>
          <w:rFonts w:ascii="Calibri" w:hAnsi="Calibri" w:cs="Calibri"/>
          <w:b/>
          <w:bCs/>
          <w:rtl/>
        </w:rPr>
        <w:t>حجم الشركة</w:t>
      </w:r>
    </w:p>
    <w:p w14:paraId="6CF3658B" w14:textId="77777777" w:rsidR="005A7780" w:rsidRPr="00C364A2" w:rsidRDefault="005A7780" w:rsidP="005A7780">
      <w:pPr>
        <w:numPr>
          <w:ilvl w:val="0"/>
          <w:numId w:val="175"/>
        </w:numPr>
        <w:bidi/>
        <w:rPr>
          <w:rFonts w:ascii="Calibri" w:hAnsi="Calibri" w:cs="Calibri"/>
          <w:b/>
          <w:bCs/>
        </w:rPr>
      </w:pPr>
      <w:r w:rsidRPr="00C364A2">
        <w:rPr>
          <w:rFonts w:ascii="Calibri" w:hAnsi="Calibri" w:cs="Calibri"/>
          <w:b/>
          <w:bCs/>
          <w:rtl/>
        </w:rPr>
        <w:t>جاهزية الأنظمة</w:t>
      </w:r>
    </w:p>
    <w:p w14:paraId="508B85EC" w14:textId="77777777" w:rsidR="005A7780" w:rsidRPr="00C364A2" w:rsidRDefault="005A7780" w:rsidP="005A7780">
      <w:pPr>
        <w:numPr>
          <w:ilvl w:val="0"/>
          <w:numId w:val="175"/>
        </w:numPr>
        <w:bidi/>
        <w:rPr>
          <w:rFonts w:ascii="Calibri" w:hAnsi="Calibri" w:cs="Calibri"/>
          <w:b/>
          <w:bCs/>
        </w:rPr>
      </w:pPr>
      <w:r w:rsidRPr="00C364A2">
        <w:rPr>
          <w:rFonts w:ascii="Calibri" w:hAnsi="Calibri" w:cs="Calibri"/>
          <w:b/>
          <w:bCs/>
          <w:rtl/>
        </w:rPr>
        <w:t>الكفاءات البشرية</w:t>
      </w:r>
    </w:p>
    <w:p w14:paraId="139D9577" w14:textId="447D937E" w:rsidR="005A7780" w:rsidRPr="00C364A2" w:rsidRDefault="005A7780" w:rsidP="005A7780">
      <w:pPr>
        <w:bidi/>
        <w:rPr>
          <w:rFonts w:ascii="Calibri" w:hAnsi="Calibri" w:cs="Calibri"/>
          <w:b/>
          <w:bCs/>
        </w:rPr>
      </w:pPr>
    </w:p>
    <w:p w14:paraId="1F7BAAD5" w14:textId="77777777" w:rsidR="005A7780" w:rsidRPr="00C364A2" w:rsidRDefault="005A7780" w:rsidP="005A7780">
      <w:pPr>
        <w:bidi/>
        <w:rPr>
          <w:rFonts w:ascii="Calibri" w:hAnsi="Calibri" w:cs="Calibri"/>
          <w:b/>
          <w:bCs/>
        </w:rPr>
      </w:pPr>
      <w:r w:rsidRPr="00C364A2">
        <w:rPr>
          <w:rFonts w:ascii="Calibri" w:hAnsi="Calibri" w:cs="Calibri"/>
          <w:b/>
          <w:bCs/>
        </w:rPr>
        <w:t xml:space="preserve">4.11 </w:t>
      </w:r>
      <w:r w:rsidRPr="00C364A2">
        <w:rPr>
          <w:rFonts w:ascii="Calibri" w:hAnsi="Calibri" w:cs="Calibri"/>
          <w:b/>
          <w:bCs/>
          <w:rtl/>
        </w:rPr>
        <w:t>خلاصة منهجية الدراسة</w:t>
      </w:r>
    </w:p>
    <w:p w14:paraId="6655747C" w14:textId="77777777" w:rsidR="005A7780" w:rsidRPr="00C364A2" w:rsidRDefault="005A7780" w:rsidP="005A7780">
      <w:pPr>
        <w:bidi/>
        <w:rPr>
          <w:rFonts w:ascii="Calibri" w:hAnsi="Calibri" w:cs="Calibri"/>
          <w:b/>
          <w:bCs/>
        </w:rPr>
      </w:pPr>
      <w:r w:rsidRPr="00C364A2">
        <w:rPr>
          <w:rFonts w:ascii="Calibri" w:hAnsi="Calibri" w:cs="Calibri"/>
          <w:b/>
          <w:bCs/>
          <w:rtl/>
        </w:rPr>
        <w:t>تُعد منهجية هذه الدراسة منهجية قوية ودقيقة لأنها</w:t>
      </w:r>
      <w:r w:rsidRPr="00C364A2">
        <w:rPr>
          <w:rFonts w:ascii="Calibri" w:hAnsi="Calibri" w:cs="Calibri"/>
          <w:b/>
          <w:bCs/>
        </w:rPr>
        <w:t>:</w:t>
      </w:r>
    </w:p>
    <w:p w14:paraId="7762A158" w14:textId="77777777" w:rsidR="005A7780" w:rsidRPr="00C364A2" w:rsidRDefault="005A7780" w:rsidP="005A7780">
      <w:pPr>
        <w:bidi/>
        <w:rPr>
          <w:rFonts w:ascii="Calibri" w:hAnsi="Calibri" w:cs="Calibri"/>
          <w:b/>
          <w:bCs/>
        </w:rPr>
      </w:pP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استخدمت عينة حقيقية من موظفي شركات التأمين</w:t>
      </w:r>
      <w:r w:rsidRPr="00C364A2">
        <w:rPr>
          <w:rFonts w:ascii="Calibri" w:hAnsi="Calibri" w:cs="Calibri"/>
          <w:b/>
          <w:bCs/>
        </w:rPr>
        <w:br/>
      </w: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اعتمدت على أداة ذات ثبات عالٍ</w:t>
      </w:r>
      <w:r w:rsidRPr="00C364A2">
        <w:rPr>
          <w:rFonts w:ascii="Calibri" w:hAnsi="Calibri" w:cs="Calibri"/>
          <w:b/>
          <w:bCs/>
        </w:rPr>
        <w:br/>
      </w: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استخدمت أدوات تحليل مناسبة</w:t>
      </w:r>
      <w:r w:rsidRPr="00C364A2">
        <w:rPr>
          <w:rFonts w:ascii="Calibri" w:hAnsi="Calibri" w:cs="Calibri"/>
          <w:b/>
          <w:bCs/>
        </w:rPr>
        <w:br/>
      </w: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ركزت على الواقع الفعلي لتطبيق الحوكمة</w:t>
      </w:r>
      <w:r w:rsidRPr="00C364A2">
        <w:rPr>
          <w:rFonts w:ascii="Calibri" w:hAnsi="Calibri" w:cs="Calibri"/>
          <w:b/>
          <w:bCs/>
        </w:rPr>
        <w:br/>
      </w:r>
      <w:r w:rsidRPr="00C364A2">
        <w:rPr>
          <w:rFonts w:ascii="Segoe UI Symbol" w:hAnsi="Segoe UI Symbol" w:cs="Segoe UI Symbol"/>
          <w:b/>
          <w:bCs/>
        </w:rPr>
        <w:t>✔</w:t>
      </w:r>
      <w:r w:rsidRPr="00C364A2">
        <w:rPr>
          <w:rFonts w:ascii="Calibri" w:hAnsi="Calibri" w:cs="Calibri"/>
          <w:b/>
          <w:bCs/>
        </w:rPr>
        <w:t xml:space="preserve"> </w:t>
      </w:r>
      <w:r w:rsidRPr="00C364A2">
        <w:rPr>
          <w:rFonts w:ascii="Calibri" w:hAnsi="Calibri" w:cs="Calibri"/>
          <w:b/>
          <w:bCs/>
          <w:rtl/>
        </w:rPr>
        <w:t>تعكس بيئة قطاع التأمين السعودي بدقة</w:t>
      </w:r>
    </w:p>
    <w:p w14:paraId="1DD4A72E" w14:textId="77777777" w:rsidR="005A7780" w:rsidRPr="00C364A2" w:rsidRDefault="005A7780" w:rsidP="005A7780">
      <w:pPr>
        <w:bidi/>
        <w:rPr>
          <w:rFonts w:ascii="Calibri" w:hAnsi="Calibri" w:cs="Calibri"/>
          <w:b/>
          <w:bCs/>
        </w:rPr>
      </w:pPr>
      <w:r w:rsidRPr="00C364A2">
        <w:rPr>
          <w:rFonts w:ascii="Calibri" w:hAnsi="Calibri" w:cs="Calibri"/>
          <w:b/>
          <w:bCs/>
          <w:rtl/>
        </w:rPr>
        <w:t>ويمهّد هذا الفصل مباشرة للفصل الخامس الذي يقدم التحليل الإحصائي الكامل المبني على بيانات العينة وعددها (28) مشاركًا</w:t>
      </w:r>
      <w:r w:rsidRPr="00C364A2">
        <w:rPr>
          <w:rFonts w:ascii="Calibri" w:hAnsi="Calibri" w:cs="Calibri"/>
          <w:b/>
          <w:bCs/>
        </w:rPr>
        <w:t>.</w:t>
      </w:r>
    </w:p>
    <w:p w14:paraId="5A8CF71A" w14:textId="77777777" w:rsidR="00DC08CA" w:rsidRPr="00C364A2" w:rsidRDefault="00DC08CA" w:rsidP="00DC08CA">
      <w:pPr>
        <w:bidi/>
        <w:rPr>
          <w:rFonts w:ascii="Calibri" w:hAnsi="Calibri" w:cs="Calibri"/>
          <w:rtl/>
        </w:rPr>
      </w:pPr>
    </w:p>
    <w:p w14:paraId="040AF297" w14:textId="77777777" w:rsidR="00234BA5" w:rsidRPr="00C364A2" w:rsidRDefault="00234BA5" w:rsidP="00234BA5">
      <w:pPr>
        <w:bidi/>
        <w:rPr>
          <w:rFonts w:ascii="Calibri" w:hAnsi="Calibri" w:cs="Calibri"/>
          <w:rtl/>
        </w:rPr>
      </w:pPr>
    </w:p>
    <w:p w14:paraId="2461A362" w14:textId="77777777" w:rsidR="00234BA5" w:rsidRPr="00C364A2" w:rsidRDefault="00234BA5" w:rsidP="00234BA5">
      <w:pPr>
        <w:bidi/>
        <w:rPr>
          <w:rFonts w:ascii="Calibri" w:hAnsi="Calibri" w:cs="Calibri"/>
          <w:rtl/>
        </w:rPr>
      </w:pPr>
    </w:p>
    <w:p w14:paraId="4880D9C1" w14:textId="77777777" w:rsidR="00234BA5" w:rsidRPr="00C364A2" w:rsidRDefault="00234BA5" w:rsidP="00234BA5">
      <w:pPr>
        <w:bidi/>
        <w:rPr>
          <w:rFonts w:ascii="Calibri" w:hAnsi="Calibri" w:cs="Calibri"/>
          <w:rtl/>
        </w:rPr>
      </w:pPr>
    </w:p>
    <w:p w14:paraId="230F1C64" w14:textId="77777777" w:rsidR="00234BA5" w:rsidRPr="00C364A2" w:rsidRDefault="00234BA5" w:rsidP="00234BA5">
      <w:pPr>
        <w:bidi/>
        <w:rPr>
          <w:rFonts w:ascii="Calibri" w:hAnsi="Calibri" w:cs="Calibri"/>
          <w:rtl/>
        </w:rPr>
      </w:pPr>
    </w:p>
    <w:p w14:paraId="2366D7E1" w14:textId="77777777" w:rsidR="00234BA5" w:rsidRPr="00C364A2" w:rsidRDefault="00234BA5" w:rsidP="00234BA5">
      <w:pPr>
        <w:bidi/>
        <w:rPr>
          <w:rFonts w:ascii="Calibri" w:hAnsi="Calibri" w:cs="Calibri"/>
          <w:rtl/>
        </w:rPr>
      </w:pPr>
    </w:p>
    <w:p w14:paraId="5FC6DD3E" w14:textId="77777777" w:rsidR="00DC08CA" w:rsidRPr="00C364A2" w:rsidRDefault="00DC08CA" w:rsidP="00DC08CA">
      <w:pPr>
        <w:bidi/>
        <w:rPr>
          <w:rFonts w:ascii="Calibri" w:hAnsi="Calibri" w:cs="Calibri"/>
          <w:rtl/>
        </w:rPr>
      </w:pPr>
    </w:p>
    <w:p w14:paraId="1244AF24" w14:textId="77777777" w:rsidR="00246765" w:rsidRPr="00C364A2" w:rsidRDefault="00246765" w:rsidP="00DC08CA">
      <w:pPr>
        <w:bidi/>
        <w:rPr>
          <w:rFonts w:ascii="Calibri" w:hAnsi="Calibri" w:cs="Calibri"/>
          <w:b/>
          <w:bCs/>
          <w:rtl/>
        </w:rPr>
      </w:pPr>
    </w:p>
    <w:p w14:paraId="4062015E" w14:textId="77777777" w:rsidR="00246765" w:rsidRPr="00C364A2" w:rsidRDefault="00246765" w:rsidP="00246765">
      <w:pPr>
        <w:bidi/>
        <w:rPr>
          <w:rFonts w:ascii="Calibri" w:hAnsi="Calibri" w:cs="Calibri"/>
          <w:b/>
          <w:bCs/>
          <w:rtl/>
        </w:rPr>
      </w:pPr>
    </w:p>
    <w:p w14:paraId="1A02D923" w14:textId="77777777" w:rsidR="00246765" w:rsidRPr="00C364A2" w:rsidRDefault="00246765" w:rsidP="00246765">
      <w:pPr>
        <w:bidi/>
        <w:rPr>
          <w:rFonts w:ascii="Calibri" w:hAnsi="Calibri" w:cs="Calibri"/>
          <w:b/>
          <w:bCs/>
          <w:rtl/>
        </w:rPr>
      </w:pPr>
    </w:p>
    <w:p w14:paraId="098EA21D" w14:textId="77777777" w:rsidR="00246765" w:rsidRPr="00C364A2" w:rsidRDefault="00246765" w:rsidP="00246765">
      <w:pPr>
        <w:bidi/>
        <w:rPr>
          <w:rFonts w:ascii="Calibri" w:hAnsi="Calibri" w:cs="Calibri"/>
          <w:b/>
          <w:bCs/>
          <w:rtl/>
        </w:rPr>
      </w:pPr>
    </w:p>
    <w:p w14:paraId="2316E45A" w14:textId="77777777" w:rsidR="00246765" w:rsidRPr="00C364A2" w:rsidRDefault="00246765" w:rsidP="00246765">
      <w:pPr>
        <w:bidi/>
        <w:rPr>
          <w:rFonts w:ascii="Calibri" w:hAnsi="Calibri" w:cs="Calibri"/>
          <w:b/>
          <w:bCs/>
          <w:rtl/>
        </w:rPr>
      </w:pPr>
    </w:p>
    <w:p w14:paraId="69737615" w14:textId="77777777" w:rsidR="00246765" w:rsidRPr="00C364A2" w:rsidRDefault="00246765" w:rsidP="00246765">
      <w:pPr>
        <w:bidi/>
        <w:rPr>
          <w:rFonts w:ascii="Calibri" w:hAnsi="Calibri" w:cs="Calibri"/>
          <w:b/>
          <w:bCs/>
          <w:rtl/>
        </w:rPr>
      </w:pPr>
    </w:p>
    <w:p w14:paraId="643A8E81" w14:textId="77777777" w:rsidR="00246765" w:rsidRPr="00C364A2" w:rsidRDefault="00246765" w:rsidP="00246765">
      <w:pPr>
        <w:bidi/>
        <w:rPr>
          <w:rFonts w:ascii="Calibri" w:hAnsi="Calibri" w:cs="Calibri"/>
          <w:b/>
          <w:bCs/>
          <w:rtl/>
        </w:rPr>
      </w:pPr>
    </w:p>
    <w:p w14:paraId="1E9B1B1D" w14:textId="77777777" w:rsidR="00246765" w:rsidRPr="00C364A2" w:rsidRDefault="00246765" w:rsidP="00246765">
      <w:pPr>
        <w:bidi/>
        <w:rPr>
          <w:rFonts w:ascii="Calibri" w:hAnsi="Calibri" w:cs="Calibri"/>
          <w:b/>
          <w:bCs/>
          <w:rtl/>
        </w:rPr>
      </w:pPr>
    </w:p>
    <w:p w14:paraId="2875CB7D" w14:textId="77777777" w:rsidR="00246765" w:rsidRDefault="00246765" w:rsidP="00246765">
      <w:pPr>
        <w:bidi/>
        <w:rPr>
          <w:rFonts w:ascii="Calibri" w:hAnsi="Calibri" w:cs="Calibri"/>
          <w:b/>
          <w:bCs/>
        </w:rPr>
      </w:pPr>
    </w:p>
    <w:p w14:paraId="56EE174A" w14:textId="77777777" w:rsidR="000C7442" w:rsidRDefault="000C7442" w:rsidP="000C7442">
      <w:pPr>
        <w:bidi/>
        <w:rPr>
          <w:rFonts w:ascii="Calibri" w:hAnsi="Calibri" w:cs="Calibri"/>
          <w:b/>
          <w:bCs/>
        </w:rPr>
      </w:pPr>
    </w:p>
    <w:p w14:paraId="349CB485" w14:textId="77777777" w:rsidR="000C7442" w:rsidRPr="00C364A2" w:rsidRDefault="000C7442" w:rsidP="000C7442">
      <w:pPr>
        <w:bidi/>
        <w:rPr>
          <w:rFonts w:ascii="Calibri" w:hAnsi="Calibri" w:cs="Calibri"/>
          <w:b/>
          <w:bCs/>
          <w:rtl/>
        </w:rPr>
      </w:pPr>
    </w:p>
    <w:p w14:paraId="4BA58C92" w14:textId="3F6BDFCF" w:rsidR="00DC08CA" w:rsidRPr="000C7442" w:rsidRDefault="00DC08CA" w:rsidP="00246765">
      <w:pPr>
        <w:bidi/>
        <w:rPr>
          <w:rFonts w:ascii="Calibri" w:hAnsi="Calibri" w:cs="Calibri"/>
          <w:b/>
          <w:bCs/>
          <w:color w:val="002060"/>
        </w:rPr>
      </w:pPr>
      <w:r w:rsidRPr="000C7442">
        <w:rPr>
          <w:rFonts w:ascii="Calibri" w:hAnsi="Calibri" w:cs="Calibri"/>
          <w:b/>
          <w:bCs/>
          <w:color w:val="002060"/>
          <w:rtl/>
        </w:rPr>
        <w:t>الفصل الخامس: التحليل الإحصائي ونتائج الدراسة (النسخة المطوّلة)</w:t>
      </w:r>
    </w:p>
    <w:p w14:paraId="12765E20" w14:textId="77777777" w:rsidR="005A7780" w:rsidRPr="00C364A2" w:rsidRDefault="005A7780" w:rsidP="005A7780">
      <w:pPr>
        <w:bidi/>
        <w:rPr>
          <w:rFonts w:ascii="Calibri" w:hAnsi="Calibri" w:cs="Calibri"/>
          <w:b/>
          <w:bCs/>
        </w:rPr>
      </w:pPr>
      <w:r w:rsidRPr="00C364A2">
        <w:rPr>
          <w:rFonts w:ascii="Calibri" w:hAnsi="Calibri" w:cs="Calibri"/>
          <w:b/>
          <w:bCs/>
        </w:rPr>
        <w:t xml:space="preserve">5.1 </w:t>
      </w:r>
      <w:r w:rsidRPr="00C364A2">
        <w:rPr>
          <w:rFonts w:ascii="Calibri" w:hAnsi="Calibri" w:cs="Calibri"/>
          <w:b/>
          <w:bCs/>
          <w:rtl/>
        </w:rPr>
        <w:t>مقدمة</w:t>
      </w:r>
    </w:p>
    <w:p w14:paraId="6205A8FF" w14:textId="77777777" w:rsidR="005A7780" w:rsidRPr="00C364A2" w:rsidRDefault="005A7780" w:rsidP="000C7442">
      <w:pPr>
        <w:bidi/>
        <w:jc w:val="lowKashida"/>
        <w:rPr>
          <w:rFonts w:ascii="Calibri" w:hAnsi="Calibri" w:cs="Calibri"/>
        </w:rPr>
      </w:pPr>
      <w:r w:rsidRPr="00C364A2">
        <w:rPr>
          <w:rFonts w:ascii="Calibri" w:hAnsi="Calibri" w:cs="Calibri"/>
          <w:rtl/>
        </w:rPr>
        <w:t xml:space="preserve">يُعد التحليل الإحصائي مرحلة محورية في الدراسات الميدانية، حيث يهدف إلى تحويل البيانات الخام التي تم جمعها من الميدان إلى معلومات دقيقة يمكن الاعتماد عليها في الإجابة عن تساؤلات الدراسة واختبار فرضياتها. وقد جاءت البيانات في هذه الدراسة من خلال استبانة إلكترونية موجهة إلى موظفي شركات التأمين في المملكة العربية السعودية، وبلغ عدد الاستجابات الصالحة للتحليل </w:t>
      </w:r>
      <w:r w:rsidRPr="00C364A2">
        <w:rPr>
          <w:rFonts w:ascii="Calibri" w:hAnsi="Calibri" w:cs="Calibri"/>
          <w:b/>
          <w:bCs/>
        </w:rPr>
        <w:t xml:space="preserve">28 </w:t>
      </w:r>
      <w:r w:rsidRPr="00C364A2">
        <w:rPr>
          <w:rFonts w:ascii="Calibri" w:hAnsi="Calibri" w:cs="Calibri"/>
          <w:b/>
          <w:bCs/>
          <w:rtl/>
        </w:rPr>
        <w:t>استجابة</w:t>
      </w:r>
      <w:r w:rsidRPr="00C364A2">
        <w:rPr>
          <w:rFonts w:ascii="Calibri" w:hAnsi="Calibri" w:cs="Calibri"/>
        </w:rPr>
        <w:t>.</w:t>
      </w:r>
    </w:p>
    <w:p w14:paraId="0E312165" w14:textId="77777777" w:rsidR="005A7780" w:rsidRPr="00C364A2" w:rsidRDefault="005A7780" w:rsidP="000C7442">
      <w:pPr>
        <w:bidi/>
        <w:jc w:val="lowKashida"/>
        <w:rPr>
          <w:rFonts w:ascii="Calibri" w:hAnsi="Calibri" w:cs="Calibri"/>
        </w:rPr>
      </w:pPr>
      <w:r w:rsidRPr="00C364A2">
        <w:rPr>
          <w:rFonts w:ascii="Calibri" w:hAnsi="Calibri" w:cs="Calibri"/>
          <w:rtl/>
        </w:rPr>
        <w:t xml:space="preserve">تم إدخال بيانات العينة إلى برنامج </w:t>
      </w:r>
      <w:r w:rsidRPr="00C364A2">
        <w:rPr>
          <w:rFonts w:ascii="Calibri" w:hAnsi="Calibri" w:cs="Calibri"/>
          <w:b/>
          <w:bCs/>
        </w:rPr>
        <w:t xml:space="preserve">SPSS </w:t>
      </w:r>
      <w:r w:rsidRPr="00C364A2">
        <w:rPr>
          <w:rFonts w:ascii="Calibri" w:hAnsi="Calibri" w:cs="Calibri"/>
          <w:b/>
          <w:bCs/>
          <w:rtl/>
        </w:rPr>
        <w:t>الإصدار 26</w:t>
      </w:r>
      <w:r w:rsidRPr="00C364A2">
        <w:rPr>
          <w:rFonts w:ascii="Calibri" w:hAnsi="Calibri" w:cs="Calibri"/>
          <w:rtl/>
        </w:rPr>
        <w:t>، وإجراء مجموعة من التحليلات النوعية والكمية، تشمل: الإحصاءات الوصفية، معاملات الثبات، معامل الارتباط بيرسون، والانحدار البسيط والمتعدد، وذلك بهدف قياس أثر تطبيق إطار الحوكمة الصادر من البنك المركزي السعودي (ساما) على فعالية إدارة المخاطر في قطاع التأمين</w:t>
      </w:r>
      <w:r w:rsidRPr="00C364A2">
        <w:rPr>
          <w:rFonts w:ascii="Calibri" w:hAnsi="Calibri" w:cs="Calibri"/>
        </w:rPr>
        <w:t>.</w:t>
      </w:r>
    </w:p>
    <w:p w14:paraId="0DDAE29B" w14:textId="77777777" w:rsidR="005A7780" w:rsidRPr="00C364A2" w:rsidRDefault="00000000" w:rsidP="005A7780">
      <w:pPr>
        <w:bidi/>
        <w:rPr>
          <w:rFonts w:ascii="Calibri" w:hAnsi="Calibri" w:cs="Calibri"/>
        </w:rPr>
      </w:pPr>
      <w:r w:rsidRPr="00C364A2">
        <w:rPr>
          <w:rFonts w:ascii="Calibri" w:hAnsi="Calibri" w:cs="Calibri"/>
        </w:rPr>
        <w:pict w14:anchorId="2BB48F2E">
          <v:rect id="_x0000_i1080" style="width:0;height:1.5pt" o:hralign="center" o:hrstd="t" o:hr="t" fillcolor="#a0a0a0" stroked="f"/>
        </w:pict>
      </w:r>
    </w:p>
    <w:p w14:paraId="21340FA7" w14:textId="77777777" w:rsidR="005A7780" w:rsidRPr="00C364A2" w:rsidRDefault="005A7780" w:rsidP="005A7780">
      <w:pPr>
        <w:bidi/>
        <w:rPr>
          <w:rFonts w:ascii="Calibri" w:hAnsi="Calibri" w:cs="Calibri"/>
          <w:b/>
          <w:bCs/>
        </w:rPr>
      </w:pPr>
      <w:r w:rsidRPr="00C364A2">
        <w:rPr>
          <w:rFonts w:ascii="Calibri" w:hAnsi="Calibri" w:cs="Calibri"/>
          <w:b/>
          <w:bCs/>
        </w:rPr>
        <w:t xml:space="preserve">5.2 </w:t>
      </w:r>
      <w:r w:rsidRPr="00C364A2">
        <w:rPr>
          <w:rFonts w:ascii="Calibri" w:hAnsi="Calibri" w:cs="Calibri"/>
          <w:b/>
          <w:bCs/>
          <w:rtl/>
        </w:rPr>
        <w:t>أولًا: وصف الخصائص الديموغرافية للعينة (28 مشاركًا)</w:t>
      </w:r>
    </w:p>
    <w:p w14:paraId="65494E1C" w14:textId="77777777" w:rsidR="005A7780" w:rsidRPr="00C364A2" w:rsidRDefault="005A7780" w:rsidP="005A7780">
      <w:pPr>
        <w:bidi/>
        <w:rPr>
          <w:rFonts w:ascii="Calibri" w:hAnsi="Calibri" w:cs="Calibri"/>
        </w:rPr>
      </w:pPr>
      <w:r w:rsidRPr="00C364A2">
        <w:rPr>
          <w:rFonts w:ascii="Calibri" w:hAnsi="Calibri" w:cs="Calibri"/>
          <w:rtl/>
        </w:rPr>
        <w:t>تهدف هذه الخصائص إلى تقديم صورة واضحة عن الفئات التي شاركت في الدراسة، ومدى تنوعها، ومدى علاقتها الفعلية بموضوع الحوكمة والمخاطر</w:t>
      </w:r>
      <w:r w:rsidRPr="00C364A2">
        <w:rPr>
          <w:rFonts w:ascii="Calibri" w:hAnsi="Calibri" w:cs="Calibri"/>
        </w:rPr>
        <w:t>.</w:t>
      </w:r>
    </w:p>
    <w:p w14:paraId="48467D36" w14:textId="77777777" w:rsidR="005A7780" w:rsidRPr="00C364A2" w:rsidRDefault="005A7780" w:rsidP="005A7780">
      <w:pPr>
        <w:bidi/>
        <w:rPr>
          <w:rFonts w:ascii="Calibri" w:hAnsi="Calibri" w:cs="Calibri"/>
          <w:b/>
          <w:bCs/>
        </w:rPr>
      </w:pPr>
      <w:r w:rsidRPr="00C364A2">
        <w:rPr>
          <w:rFonts w:ascii="Calibri" w:hAnsi="Calibri" w:cs="Calibri"/>
          <w:b/>
          <w:bCs/>
        </w:rPr>
        <w:t xml:space="preserve">5.2.1 </w:t>
      </w:r>
      <w:r w:rsidRPr="00C364A2">
        <w:rPr>
          <w:rFonts w:ascii="Calibri" w:hAnsi="Calibri" w:cs="Calibri"/>
          <w:b/>
          <w:bCs/>
          <w:rtl/>
        </w:rPr>
        <w:t>الجنس</w:t>
      </w:r>
    </w:p>
    <w:p w14:paraId="533E4FD1" w14:textId="77777777" w:rsidR="005A7780" w:rsidRPr="00C364A2" w:rsidRDefault="005A7780" w:rsidP="005A7780">
      <w:pPr>
        <w:numPr>
          <w:ilvl w:val="0"/>
          <w:numId w:val="176"/>
        </w:numPr>
        <w:bidi/>
        <w:rPr>
          <w:rFonts w:ascii="Calibri" w:hAnsi="Calibri" w:cs="Calibri"/>
        </w:rPr>
      </w:pPr>
      <w:r w:rsidRPr="00C364A2">
        <w:rPr>
          <w:rFonts w:ascii="Calibri" w:hAnsi="Calibri" w:cs="Calibri"/>
          <w:rtl/>
        </w:rPr>
        <w:t>ذكور</w:t>
      </w:r>
      <w:r w:rsidRPr="00C364A2">
        <w:rPr>
          <w:rFonts w:ascii="Calibri" w:hAnsi="Calibri" w:cs="Calibri"/>
        </w:rPr>
        <w:t xml:space="preserve">: </w:t>
      </w:r>
      <w:r w:rsidRPr="00C364A2">
        <w:rPr>
          <w:rFonts w:ascii="Calibri" w:hAnsi="Calibri" w:cs="Calibri"/>
          <w:b/>
          <w:bCs/>
        </w:rPr>
        <w:t>75%</w:t>
      </w:r>
    </w:p>
    <w:p w14:paraId="1888DE8B" w14:textId="77777777" w:rsidR="005A7780" w:rsidRPr="00C364A2" w:rsidRDefault="005A7780" w:rsidP="005A7780">
      <w:pPr>
        <w:numPr>
          <w:ilvl w:val="0"/>
          <w:numId w:val="176"/>
        </w:numPr>
        <w:bidi/>
        <w:rPr>
          <w:rFonts w:ascii="Calibri" w:hAnsi="Calibri" w:cs="Calibri"/>
        </w:rPr>
      </w:pPr>
      <w:r w:rsidRPr="00C364A2">
        <w:rPr>
          <w:rFonts w:ascii="Calibri" w:hAnsi="Calibri" w:cs="Calibri"/>
          <w:rtl/>
        </w:rPr>
        <w:t>إناث</w:t>
      </w:r>
      <w:r w:rsidRPr="00C364A2">
        <w:rPr>
          <w:rFonts w:ascii="Calibri" w:hAnsi="Calibri" w:cs="Calibri"/>
        </w:rPr>
        <w:t xml:space="preserve">: </w:t>
      </w:r>
      <w:r w:rsidRPr="00C364A2">
        <w:rPr>
          <w:rFonts w:ascii="Calibri" w:hAnsi="Calibri" w:cs="Calibri"/>
          <w:b/>
          <w:bCs/>
        </w:rPr>
        <w:t>25%</w:t>
      </w:r>
    </w:p>
    <w:p w14:paraId="55CE3743" w14:textId="77777777" w:rsidR="005A7780" w:rsidRPr="00C364A2" w:rsidRDefault="005A7780" w:rsidP="005A7780">
      <w:pPr>
        <w:bidi/>
        <w:rPr>
          <w:rFonts w:ascii="Calibri" w:hAnsi="Calibri" w:cs="Calibri"/>
          <w:rtl/>
        </w:rPr>
      </w:pPr>
      <w:r w:rsidRPr="00C364A2">
        <w:rPr>
          <w:rFonts w:ascii="Calibri" w:hAnsi="Calibri" w:cs="Calibri"/>
          <w:rtl/>
        </w:rPr>
        <w:t>يعكس ذلك الطبيعة المهنية لبيئة التأمين التي يغلب عليها توظيف الذكور في الوظائف الرقابية</w:t>
      </w:r>
      <w:r w:rsidRPr="00C364A2">
        <w:rPr>
          <w:rFonts w:ascii="Calibri" w:hAnsi="Calibri" w:cs="Calibri"/>
        </w:rPr>
        <w:t>.</w:t>
      </w:r>
    </w:p>
    <w:p w14:paraId="043F2342" w14:textId="05385799" w:rsidR="005A7780" w:rsidRPr="00C364A2" w:rsidRDefault="005A7780" w:rsidP="005A7780">
      <w:pPr>
        <w:bidi/>
        <w:rPr>
          <w:rFonts w:ascii="Calibri" w:hAnsi="Calibri" w:cs="Calibri"/>
        </w:rPr>
      </w:pPr>
      <w:r w:rsidRPr="00C364A2">
        <w:rPr>
          <w:rFonts w:ascii="Calibri" w:hAnsi="Calibri" w:cs="Calibri"/>
          <w:b/>
          <w:bCs/>
          <w:noProof/>
          <w:rtl/>
        </w:rPr>
        <w:drawing>
          <wp:inline distT="0" distB="0" distL="0" distR="0" wp14:anchorId="5D853A09" wp14:editId="5D666E58">
            <wp:extent cx="5943600" cy="2461895"/>
            <wp:effectExtent l="0" t="0" r="0" b="0"/>
            <wp:docPr id="5479827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82728" name=""/>
                    <pic:cNvPicPr/>
                  </pic:nvPicPr>
                  <pic:blipFill>
                    <a:blip r:embed="rId7"/>
                    <a:stretch>
                      <a:fillRect/>
                    </a:stretch>
                  </pic:blipFill>
                  <pic:spPr>
                    <a:xfrm>
                      <a:off x="0" y="0"/>
                      <a:ext cx="5943600" cy="2461895"/>
                    </a:xfrm>
                    <a:prstGeom prst="rect">
                      <a:avLst/>
                    </a:prstGeom>
                  </pic:spPr>
                </pic:pic>
              </a:graphicData>
            </a:graphic>
          </wp:inline>
        </w:drawing>
      </w:r>
    </w:p>
    <w:p w14:paraId="632AEB17" w14:textId="4EBFF4F3" w:rsidR="005A7780" w:rsidRDefault="005A7780" w:rsidP="005A7780">
      <w:pPr>
        <w:bidi/>
        <w:rPr>
          <w:rFonts w:ascii="Calibri" w:hAnsi="Calibri" w:cs="Calibri"/>
        </w:rPr>
      </w:pPr>
    </w:p>
    <w:p w14:paraId="65176AFD" w14:textId="77777777" w:rsidR="000C7442" w:rsidRDefault="000C7442" w:rsidP="000C7442">
      <w:pPr>
        <w:bidi/>
        <w:rPr>
          <w:rFonts w:ascii="Calibri" w:hAnsi="Calibri" w:cs="Calibri"/>
        </w:rPr>
      </w:pPr>
    </w:p>
    <w:p w14:paraId="4844197A" w14:textId="77777777" w:rsidR="000C7442" w:rsidRPr="00C364A2" w:rsidRDefault="000C7442" w:rsidP="000C7442">
      <w:pPr>
        <w:bidi/>
        <w:rPr>
          <w:rFonts w:ascii="Calibri" w:hAnsi="Calibri" w:cs="Calibri"/>
        </w:rPr>
      </w:pPr>
    </w:p>
    <w:p w14:paraId="473F6110" w14:textId="657B8591" w:rsidR="000C7442" w:rsidRPr="00C364A2" w:rsidRDefault="005A7780" w:rsidP="000C7442">
      <w:pPr>
        <w:bidi/>
        <w:rPr>
          <w:rFonts w:ascii="Calibri" w:hAnsi="Calibri" w:cs="Calibri"/>
          <w:b/>
          <w:bCs/>
        </w:rPr>
      </w:pPr>
      <w:r w:rsidRPr="00C364A2">
        <w:rPr>
          <w:rFonts w:ascii="Calibri" w:hAnsi="Calibri" w:cs="Calibri"/>
          <w:b/>
          <w:bCs/>
        </w:rPr>
        <w:t xml:space="preserve">5.2.2 </w:t>
      </w:r>
      <w:r w:rsidRPr="00C364A2">
        <w:rPr>
          <w:rFonts w:ascii="Calibri" w:hAnsi="Calibri" w:cs="Calibri"/>
          <w:b/>
          <w:bCs/>
          <w:rtl/>
        </w:rPr>
        <w:t>العمر</w:t>
      </w:r>
    </w:p>
    <w:p w14:paraId="4050829B" w14:textId="77777777" w:rsidR="005A7780" w:rsidRPr="00C364A2" w:rsidRDefault="005A7780" w:rsidP="005A7780">
      <w:pPr>
        <w:numPr>
          <w:ilvl w:val="0"/>
          <w:numId w:val="177"/>
        </w:numPr>
        <w:bidi/>
        <w:rPr>
          <w:rFonts w:ascii="Calibri" w:hAnsi="Calibri" w:cs="Calibri"/>
        </w:rPr>
      </w:pPr>
      <w:r w:rsidRPr="00C364A2">
        <w:rPr>
          <w:rFonts w:ascii="Calibri" w:hAnsi="Calibri" w:cs="Calibri"/>
          <w:rtl/>
        </w:rPr>
        <w:t>أقل من 30 سنة</w:t>
      </w:r>
      <w:r w:rsidRPr="00C364A2">
        <w:rPr>
          <w:rFonts w:ascii="Calibri" w:hAnsi="Calibri" w:cs="Calibri"/>
        </w:rPr>
        <w:t xml:space="preserve">: </w:t>
      </w:r>
      <w:r w:rsidRPr="00C364A2">
        <w:rPr>
          <w:rFonts w:ascii="Calibri" w:hAnsi="Calibri" w:cs="Calibri"/>
          <w:b/>
          <w:bCs/>
        </w:rPr>
        <w:t>18%</w:t>
      </w:r>
    </w:p>
    <w:p w14:paraId="6BAF57BD" w14:textId="77777777" w:rsidR="005A7780" w:rsidRPr="00C364A2" w:rsidRDefault="005A7780" w:rsidP="005A7780">
      <w:pPr>
        <w:numPr>
          <w:ilvl w:val="0"/>
          <w:numId w:val="177"/>
        </w:numPr>
        <w:bidi/>
        <w:rPr>
          <w:rFonts w:ascii="Calibri" w:hAnsi="Calibri" w:cs="Calibri"/>
        </w:rPr>
      </w:pPr>
      <w:r w:rsidRPr="00C364A2">
        <w:rPr>
          <w:rFonts w:ascii="Calibri" w:hAnsi="Calibri" w:cs="Calibri"/>
          <w:rtl/>
        </w:rPr>
        <w:t>من 30 إلى أقل من 40 سنة</w:t>
      </w:r>
      <w:r w:rsidRPr="00C364A2">
        <w:rPr>
          <w:rFonts w:ascii="Calibri" w:hAnsi="Calibri" w:cs="Calibri"/>
        </w:rPr>
        <w:t xml:space="preserve">: </w:t>
      </w:r>
      <w:r w:rsidRPr="00C364A2">
        <w:rPr>
          <w:rFonts w:ascii="Calibri" w:hAnsi="Calibri" w:cs="Calibri"/>
          <w:b/>
          <w:bCs/>
        </w:rPr>
        <w:t>46%</w:t>
      </w:r>
    </w:p>
    <w:p w14:paraId="40C5D463" w14:textId="77777777" w:rsidR="005A7780" w:rsidRPr="00C364A2" w:rsidRDefault="005A7780" w:rsidP="005A7780">
      <w:pPr>
        <w:numPr>
          <w:ilvl w:val="0"/>
          <w:numId w:val="177"/>
        </w:numPr>
        <w:bidi/>
        <w:rPr>
          <w:rFonts w:ascii="Calibri" w:hAnsi="Calibri" w:cs="Calibri"/>
        </w:rPr>
      </w:pPr>
      <w:r w:rsidRPr="00C364A2">
        <w:rPr>
          <w:rFonts w:ascii="Calibri" w:hAnsi="Calibri" w:cs="Calibri"/>
          <w:rtl/>
        </w:rPr>
        <w:t>من 40 إلى أقل من 50 سنة</w:t>
      </w:r>
      <w:r w:rsidRPr="00C364A2">
        <w:rPr>
          <w:rFonts w:ascii="Calibri" w:hAnsi="Calibri" w:cs="Calibri"/>
        </w:rPr>
        <w:t xml:space="preserve">: </w:t>
      </w:r>
      <w:r w:rsidRPr="00C364A2">
        <w:rPr>
          <w:rFonts w:ascii="Calibri" w:hAnsi="Calibri" w:cs="Calibri"/>
          <w:b/>
          <w:bCs/>
        </w:rPr>
        <w:t>25%</w:t>
      </w:r>
    </w:p>
    <w:p w14:paraId="0071B502" w14:textId="77777777" w:rsidR="005A7780" w:rsidRPr="00C364A2" w:rsidRDefault="005A7780" w:rsidP="005A7780">
      <w:pPr>
        <w:numPr>
          <w:ilvl w:val="0"/>
          <w:numId w:val="177"/>
        </w:numPr>
        <w:bidi/>
        <w:rPr>
          <w:rFonts w:ascii="Calibri" w:hAnsi="Calibri" w:cs="Calibri"/>
        </w:rPr>
      </w:pPr>
      <w:r w:rsidRPr="00C364A2">
        <w:rPr>
          <w:rFonts w:ascii="Calibri" w:hAnsi="Calibri" w:cs="Calibri"/>
        </w:rPr>
        <w:t xml:space="preserve">50 </w:t>
      </w:r>
      <w:r w:rsidRPr="00C364A2">
        <w:rPr>
          <w:rFonts w:ascii="Calibri" w:hAnsi="Calibri" w:cs="Calibri"/>
          <w:rtl/>
        </w:rPr>
        <w:t>سنة فأكثر</w:t>
      </w:r>
      <w:r w:rsidRPr="00C364A2">
        <w:rPr>
          <w:rFonts w:ascii="Calibri" w:hAnsi="Calibri" w:cs="Calibri"/>
        </w:rPr>
        <w:t xml:space="preserve">: </w:t>
      </w:r>
      <w:r w:rsidRPr="00C364A2">
        <w:rPr>
          <w:rFonts w:ascii="Calibri" w:hAnsi="Calibri" w:cs="Calibri"/>
          <w:b/>
          <w:bCs/>
        </w:rPr>
        <w:t>11%</w:t>
      </w:r>
    </w:p>
    <w:p w14:paraId="2539B571" w14:textId="77777777" w:rsidR="005A7780" w:rsidRPr="00C364A2" w:rsidRDefault="005A7780" w:rsidP="005A7780">
      <w:pPr>
        <w:bidi/>
        <w:rPr>
          <w:rFonts w:ascii="Calibri" w:hAnsi="Calibri" w:cs="Calibri"/>
          <w:rtl/>
        </w:rPr>
      </w:pPr>
      <w:r w:rsidRPr="00C364A2">
        <w:rPr>
          <w:rFonts w:ascii="Calibri" w:hAnsi="Calibri" w:cs="Calibri"/>
          <w:rtl/>
        </w:rPr>
        <w:t>الفئة الغالبة (30–40) تمثل العمود الفقري للكوادر المهنية في القطاع</w:t>
      </w:r>
      <w:r w:rsidRPr="00C364A2">
        <w:rPr>
          <w:rFonts w:ascii="Calibri" w:hAnsi="Calibri" w:cs="Calibri"/>
        </w:rPr>
        <w:t>.</w:t>
      </w:r>
    </w:p>
    <w:p w14:paraId="266C7961" w14:textId="2A793EAE" w:rsidR="005A7780" w:rsidRPr="00C364A2" w:rsidRDefault="005A7780" w:rsidP="005A7780">
      <w:pPr>
        <w:bidi/>
        <w:rPr>
          <w:rFonts w:ascii="Calibri" w:hAnsi="Calibri" w:cs="Calibri"/>
        </w:rPr>
      </w:pPr>
      <w:r w:rsidRPr="00C364A2">
        <w:rPr>
          <w:rFonts w:ascii="Calibri" w:hAnsi="Calibri" w:cs="Calibri"/>
          <w:b/>
          <w:bCs/>
          <w:noProof/>
          <w:rtl/>
        </w:rPr>
        <w:drawing>
          <wp:inline distT="0" distB="0" distL="0" distR="0" wp14:anchorId="086654C8" wp14:editId="01A0424A">
            <wp:extent cx="5943600" cy="2443480"/>
            <wp:effectExtent l="0" t="0" r="0" b="0"/>
            <wp:docPr id="11120531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053119" name=""/>
                    <pic:cNvPicPr/>
                  </pic:nvPicPr>
                  <pic:blipFill>
                    <a:blip r:embed="rId8"/>
                    <a:stretch>
                      <a:fillRect/>
                    </a:stretch>
                  </pic:blipFill>
                  <pic:spPr>
                    <a:xfrm>
                      <a:off x="0" y="0"/>
                      <a:ext cx="5943600" cy="2443480"/>
                    </a:xfrm>
                    <a:prstGeom prst="rect">
                      <a:avLst/>
                    </a:prstGeom>
                  </pic:spPr>
                </pic:pic>
              </a:graphicData>
            </a:graphic>
          </wp:inline>
        </w:drawing>
      </w:r>
    </w:p>
    <w:p w14:paraId="31F26DDE" w14:textId="77777777" w:rsidR="005A7780" w:rsidRPr="00C364A2" w:rsidRDefault="00000000" w:rsidP="005A7780">
      <w:pPr>
        <w:bidi/>
        <w:rPr>
          <w:rFonts w:ascii="Calibri" w:hAnsi="Calibri" w:cs="Calibri"/>
        </w:rPr>
      </w:pPr>
      <w:r w:rsidRPr="00C364A2">
        <w:rPr>
          <w:rFonts w:ascii="Calibri" w:hAnsi="Calibri" w:cs="Calibri"/>
        </w:rPr>
        <w:pict w14:anchorId="2BA604C1">
          <v:rect id="_x0000_i1082" style="width:0;height:1.5pt" o:hralign="center" o:hrstd="t" o:hr="t" fillcolor="#a0a0a0" stroked="f"/>
        </w:pict>
      </w:r>
    </w:p>
    <w:p w14:paraId="3C6DBD5F" w14:textId="77777777" w:rsidR="005A7780" w:rsidRPr="00C364A2" w:rsidRDefault="005A7780" w:rsidP="005A7780">
      <w:pPr>
        <w:bidi/>
        <w:rPr>
          <w:rFonts w:ascii="Calibri" w:hAnsi="Calibri" w:cs="Calibri"/>
          <w:b/>
          <w:bCs/>
        </w:rPr>
      </w:pPr>
      <w:r w:rsidRPr="00C364A2">
        <w:rPr>
          <w:rFonts w:ascii="Calibri" w:hAnsi="Calibri" w:cs="Calibri"/>
          <w:b/>
          <w:bCs/>
        </w:rPr>
        <w:t xml:space="preserve">5.2.3 </w:t>
      </w:r>
      <w:r w:rsidRPr="00C364A2">
        <w:rPr>
          <w:rFonts w:ascii="Calibri" w:hAnsi="Calibri" w:cs="Calibri"/>
          <w:b/>
          <w:bCs/>
          <w:rtl/>
        </w:rPr>
        <w:t>المؤهل العلمي</w:t>
      </w:r>
    </w:p>
    <w:p w14:paraId="5906ADEE" w14:textId="77777777" w:rsidR="005A7780" w:rsidRPr="00C364A2" w:rsidRDefault="005A7780" w:rsidP="005A7780">
      <w:pPr>
        <w:numPr>
          <w:ilvl w:val="0"/>
          <w:numId w:val="178"/>
        </w:numPr>
        <w:bidi/>
        <w:rPr>
          <w:rFonts w:ascii="Calibri" w:hAnsi="Calibri" w:cs="Calibri"/>
        </w:rPr>
      </w:pPr>
      <w:r w:rsidRPr="00C364A2">
        <w:rPr>
          <w:rFonts w:ascii="Calibri" w:hAnsi="Calibri" w:cs="Calibri"/>
          <w:rtl/>
        </w:rPr>
        <w:t>بكالوريوس</w:t>
      </w:r>
      <w:r w:rsidRPr="00C364A2">
        <w:rPr>
          <w:rFonts w:ascii="Calibri" w:hAnsi="Calibri" w:cs="Calibri"/>
        </w:rPr>
        <w:t xml:space="preserve">: </w:t>
      </w:r>
      <w:r w:rsidRPr="00C364A2">
        <w:rPr>
          <w:rFonts w:ascii="Calibri" w:hAnsi="Calibri" w:cs="Calibri"/>
          <w:b/>
          <w:bCs/>
        </w:rPr>
        <w:t>53%</w:t>
      </w:r>
    </w:p>
    <w:p w14:paraId="704B5F78" w14:textId="77777777" w:rsidR="005A7780" w:rsidRPr="00C364A2" w:rsidRDefault="005A7780" w:rsidP="005A7780">
      <w:pPr>
        <w:numPr>
          <w:ilvl w:val="0"/>
          <w:numId w:val="178"/>
        </w:numPr>
        <w:bidi/>
        <w:rPr>
          <w:rFonts w:ascii="Calibri" w:hAnsi="Calibri" w:cs="Calibri"/>
        </w:rPr>
      </w:pPr>
      <w:r w:rsidRPr="00C364A2">
        <w:rPr>
          <w:rFonts w:ascii="Calibri" w:hAnsi="Calibri" w:cs="Calibri"/>
          <w:rtl/>
        </w:rPr>
        <w:t>ماجستير</w:t>
      </w:r>
      <w:r w:rsidRPr="00C364A2">
        <w:rPr>
          <w:rFonts w:ascii="Calibri" w:hAnsi="Calibri" w:cs="Calibri"/>
        </w:rPr>
        <w:t xml:space="preserve">: </w:t>
      </w:r>
      <w:r w:rsidRPr="00C364A2">
        <w:rPr>
          <w:rFonts w:ascii="Calibri" w:hAnsi="Calibri" w:cs="Calibri"/>
          <w:b/>
          <w:bCs/>
        </w:rPr>
        <w:t>29%</w:t>
      </w:r>
    </w:p>
    <w:p w14:paraId="169A80E6" w14:textId="77777777" w:rsidR="005A7780" w:rsidRPr="00C364A2" w:rsidRDefault="005A7780" w:rsidP="005A7780">
      <w:pPr>
        <w:numPr>
          <w:ilvl w:val="0"/>
          <w:numId w:val="178"/>
        </w:numPr>
        <w:bidi/>
        <w:rPr>
          <w:rFonts w:ascii="Calibri" w:hAnsi="Calibri" w:cs="Calibri"/>
        </w:rPr>
      </w:pPr>
      <w:r w:rsidRPr="00C364A2">
        <w:rPr>
          <w:rFonts w:ascii="Calibri" w:hAnsi="Calibri" w:cs="Calibri"/>
          <w:rtl/>
        </w:rPr>
        <w:t>دكتوراه</w:t>
      </w:r>
      <w:r w:rsidRPr="00C364A2">
        <w:rPr>
          <w:rFonts w:ascii="Calibri" w:hAnsi="Calibri" w:cs="Calibri"/>
        </w:rPr>
        <w:t xml:space="preserve">: </w:t>
      </w:r>
      <w:r w:rsidRPr="00C364A2">
        <w:rPr>
          <w:rFonts w:ascii="Calibri" w:hAnsi="Calibri" w:cs="Calibri"/>
          <w:b/>
          <w:bCs/>
        </w:rPr>
        <w:t>0%</w:t>
      </w:r>
    </w:p>
    <w:p w14:paraId="404FA63C" w14:textId="77777777" w:rsidR="005A7780" w:rsidRPr="00C364A2" w:rsidRDefault="005A7780" w:rsidP="005A7780">
      <w:pPr>
        <w:numPr>
          <w:ilvl w:val="0"/>
          <w:numId w:val="178"/>
        </w:numPr>
        <w:bidi/>
        <w:rPr>
          <w:rFonts w:ascii="Calibri" w:hAnsi="Calibri" w:cs="Calibri"/>
        </w:rPr>
      </w:pPr>
      <w:r w:rsidRPr="00C364A2">
        <w:rPr>
          <w:rFonts w:ascii="Calibri" w:hAnsi="Calibri" w:cs="Calibri"/>
          <w:rtl/>
        </w:rPr>
        <w:t>دبلوم</w:t>
      </w:r>
      <w:r w:rsidRPr="00C364A2">
        <w:rPr>
          <w:rFonts w:ascii="Calibri" w:hAnsi="Calibri" w:cs="Calibri"/>
        </w:rPr>
        <w:t xml:space="preserve">: </w:t>
      </w:r>
      <w:r w:rsidRPr="00C364A2">
        <w:rPr>
          <w:rFonts w:ascii="Calibri" w:hAnsi="Calibri" w:cs="Calibri"/>
          <w:b/>
          <w:bCs/>
        </w:rPr>
        <w:t>18%</w:t>
      </w:r>
    </w:p>
    <w:p w14:paraId="4AA92BDB" w14:textId="77777777" w:rsidR="005A7780" w:rsidRPr="00C364A2" w:rsidRDefault="005A7780" w:rsidP="005A7780">
      <w:pPr>
        <w:bidi/>
        <w:rPr>
          <w:rFonts w:ascii="Calibri" w:hAnsi="Calibri" w:cs="Calibri"/>
          <w:rtl/>
        </w:rPr>
      </w:pPr>
      <w:r w:rsidRPr="00C364A2">
        <w:rPr>
          <w:rFonts w:ascii="Calibri" w:hAnsi="Calibri" w:cs="Calibri"/>
          <w:rtl/>
        </w:rPr>
        <w:t>يمتاز القطاع بوجود مستويات تعليمية جيدة بين الموظفين</w:t>
      </w:r>
      <w:r w:rsidRPr="00C364A2">
        <w:rPr>
          <w:rFonts w:ascii="Calibri" w:hAnsi="Calibri" w:cs="Calibri"/>
        </w:rPr>
        <w:t>.</w:t>
      </w:r>
    </w:p>
    <w:p w14:paraId="7AFFF440" w14:textId="484A47AA" w:rsidR="005A7780" w:rsidRPr="00C364A2" w:rsidRDefault="005A7780" w:rsidP="005A7780">
      <w:pPr>
        <w:bidi/>
        <w:rPr>
          <w:rFonts w:ascii="Calibri" w:hAnsi="Calibri" w:cs="Calibri"/>
        </w:rPr>
      </w:pPr>
      <w:r w:rsidRPr="00C364A2">
        <w:rPr>
          <w:rFonts w:ascii="Calibri" w:hAnsi="Calibri" w:cs="Calibri"/>
          <w:noProof/>
          <w:rtl/>
        </w:rPr>
        <w:lastRenderedPageBreak/>
        <w:drawing>
          <wp:inline distT="0" distB="0" distL="0" distR="0" wp14:anchorId="64AC2DE1" wp14:editId="5CD34C4C">
            <wp:extent cx="5943600" cy="2435860"/>
            <wp:effectExtent l="0" t="0" r="0" b="2540"/>
            <wp:docPr id="62796732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967326" name=""/>
                    <pic:cNvPicPr/>
                  </pic:nvPicPr>
                  <pic:blipFill>
                    <a:blip r:embed="rId9"/>
                    <a:stretch>
                      <a:fillRect/>
                    </a:stretch>
                  </pic:blipFill>
                  <pic:spPr>
                    <a:xfrm>
                      <a:off x="0" y="0"/>
                      <a:ext cx="5943600" cy="2435860"/>
                    </a:xfrm>
                    <a:prstGeom prst="rect">
                      <a:avLst/>
                    </a:prstGeom>
                  </pic:spPr>
                </pic:pic>
              </a:graphicData>
            </a:graphic>
          </wp:inline>
        </w:drawing>
      </w:r>
    </w:p>
    <w:p w14:paraId="57044527" w14:textId="77777777" w:rsidR="005A7780" w:rsidRPr="00C364A2" w:rsidRDefault="00000000" w:rsidP="005A7780">
      <w:pPr>
        <w:bidi/>
        <w:rPr>
          <w:rFonts w:ascii="Calibri" w:hAnsi="Calibri" w:cs="Calibri"/>
        </w:rPr>
      </w:pPr>
      <w:r w:rsidRPr="00C364A2">
        <w:rPr>
          <w:rFonts w:ascii="Calibri" w:hAnsi="Calibri" w:cs="Calibri"/>
        </w:rPr>
        <w:pict w14:anchorId="1B112ABF">
          <v:rect id="_x0000_i1083" style="width:0;height:1.5pt" o:hralign="center" o:hrstd="t" o:hr="t" fillcolor="#a0a0a0" stroked="f"/>
        </w:pict>
      </w:r>
    </w:p>
    <w:p w14:paraId="59DDC5C7" w14:textId="77777777" w:rsidR="005A7780" w:rsidRPr="00C364A2" w:rsidRDefault="005A7780" w:rsidP="005A7780">
      <w:pPr>
        <w:bidi/>
        <w:rPr>
          <w:rFonts w:ascii="Calibri" w:hAnsi="Calibri" w:cs="Calibri"/>
          <w:b/>
          <w:bCs/>
        </w:rPr>
      </w:pPr>
      <w:r w:rsidRPr="00C364A2">
        <w:rPr>
          <w:rFonts w:ascii="Calibri" w:hAnsi="Calibri" w:cs="Calibri"/>
          <w:b/>
          <w:bCs/>
        </w:rPr>
        <w:t xml:space="preserve">5.2.4 </w:t>
      </w:r>
      <w:r w:rsidRPr="00C364A2">
        <w:rPr>
          <w:rFonts w:ascii="Calibri" w:hAnsi="Calibri" w:cs="Calibri"/>
          <w:b/>
          <w:bCs/>
          <w:rtl/>
        </w:rPr>
        <w:t>سنوات الخبرة</w:t>
      </w:r>
    </w:p>
    <w:p w14:paraId="2BF9509D" w14:textId="77777777" w:rsidR="005A7780" w:rsidRPr="00C364A2" w:rsidRDefault="005A7780" w:rsidP="005A7780">
      <w:pPr>
        <w:numPr>
          <w:ilvl w:val="0"/>
          <w:numId w:val="179"/>
        </w:numPr>
        <w:bidi/>
        <w:rPr>
          <w:rFonts w:ascii="Calibri" w:hAnsi="Calibri" w:cs="Calibri"/>
        </w:rPr>
      </w:pPr>
      <w:r w:rsidRPr="00C364A2">
        <w:rPr>
          <w:rFonts w:ascii="Calibri" w:hAnsi="Calibri" w:cs="Calibri"/>
          <w:rtl/>
        </w:rPr>
        <w:t>أقل من 3 سنوات</w:t>
      </w:r>
      <w:r w:rsidRPr="00C364A2">
        <w:rPr>
          <w:rFonts w:ascii="Calibri" w:hAnsi="Calibri" w:cs="Calibri"/>
        </w:rPr>
        <w:t xml:space="preserve">: </w:t>
      </w:r>
      <w:r w:rsidRPr="00C364A2">
        <w:rPr>
          <w:rFonts w:ascii="Calibri" w:hAnsi="Calibri" w:cs="Calibri"/>
          <w:b/>
          <w:bCs/>
        </w:rPr>
        <w:t>15%</w:t>
      </w:r>
    </w:p>
    <w:p w14:paraId="16967167" w14:textId="77777777" w:rsidR="005A7780" w:rsidRPr="00C364A2" w:rsidRDefault="005A7780" w:rsidP="005A7780">
      <w:pPr>
        <w:numPr>
          <w:ilvl w:val="0"/>
          <w:numId w:val="179"/>
        </w:numPr>
        <w:bidi/>
        <w:rPr>
          <w:rFonts w:ascii="Calibri" w:hAnsi="Calibri" w:cs="Calibri"/>
        </w:rPr>
      </w:pPr>
      <w:r w:rsidRPr="00C364A2">
        <w:rPr>
          <w:rFonts w:ascii="Calibri" w:hAnsi="Calibri" w:cs="Calibri"/>
        </w:rPr>
        <w:t xml:space="preserve">3 </w:t>
      </w:r>
      <w:r w:rsidRPr="00C364A2">
        <w:rPr>
          <w:rFonts w:ascii="Calibri" w:hAnsi="Calibri" w:cs="Calibri"/>
          <w:rtl/>
        </w:rPr>
        <w:t>إلى أقل من 5 سنوات</w:t>
      </w:r>
      <w:r w:rsidRPr="00C364A2">
        <w:rPr>
          <w:rFonts w:ascii="Calibri" w:hAnsi="Calibri" w:cs="Calibri"/>
        </w:rPr>
        <w:t xml:space="preserve">: </w:t>
      </w:r>
      <w:r w:rsidRPr="00C364A2">
        <w:rPr>
          <w:rFonts w:ascii="Calibri" w:hAnsi="Calibri" w:cs="Calibri"/>
          <w:b/>
          <w:bCs/>
        </w:rPr>
        <w:t>22%</w:t>
      </w:r>
    </w:p>
    <w:p w14:paraId="24893225" w14:textId="77777777" w:rsidR="005A7780" w:rsidRPr="00C364A2" w:rsidRDefault="005A7780" w:rsidP="005A7780">
      <w:pPr>
        <w:numPr>
          <w:ilvl w:val="0"/>
          <w:numId w:val="179"/>
        </w:numPr>
        <w:bidi/>
        <w:rPr>
          <w:rFonts w:ascii="Calibri" w:hAnsi="Calibri" w:cs="Calibri"/>
        </w:rPr>
      </w:pPr>
      <w:r w:rsidRPr="00C364A2">
        <w:rPr>
          <w:rFonts w:ascii="Calibri" w:hAnsi="Calibri" w:cs="Calibri"/>
        </w:rPr>
        <w:t xml:space="preserve">5 </w:t>
      </w:r>
      <w:r w:rsidRPr="00C364A2">
        <w:rPr>
          <w:rFonts w:ascii="Calibri" w:hAnsi="Calibri" w:cs="Calibri"/>
          <w:rtl/>
        </w:rPr>
        <w:t>إلى أقل من 10 سنوات</w:t>
      </w:r>
      <w:r w:rsidRPr="00C364A2">
        <w:rPr>
          <w:rFonts w:ascii="Calibri" w:hAnsi="Calibri" w:cs="Calibri"/>
        </w:rPr>
        <w:t xml:space="preserve">: </w:t>
      </w:r>
      <w:r w:rsidRPr="00C364A2">
        <w:rPr>
          <w:rFonts w:ascii="Calibri" w:hAnsi="Calibri" w:cs="Calibri"/>
          <w:b/>
          <w:bCs/>
        </w:rPr>
        <w:t>39%</w:t>
      </w:r>
    </w:p>
    <w:p w14:paraId="3E5571FC" w14:textId="77777777" w:rsidR="005A7780" w:rsidRPr="00C364A2" w:rsidRDefault="005A7780" w:rsidP="005A7780">
      <w:pPr>
        <w:numPr>
          <w:ilvl w:val="0"/>
          <w:numId w:val="179"/>
        </w:numPr>
        <w:bidi/>
        <w:rPr>
          <w:rFonts w:ascii="Calibri" w:hAnsi="Calibri" w:cs="Calibri"/>
        </w:rPr>
      </w:pPr>
      <w:r w:rsidRPr="00C364A2">
        <w:rPr>
          <w:rFonts w:ascii="Calibri" w:hAnsi="Calibri" w:cs="Calibri"/>
        </w:rPr>
        <w:t xml:space="preserve">10 </w:t>
      </w:r>
      <w:r w:rsidRPr="00C364A2">
        <w:rPr>
          <w:rFonts w:ascii="Calibri" w:hAnsi="Calibri" w:cs="Calibri"/>
          <w:rtl/>
        </w:rPr>
        <w:t>سنوات فأكثر</w:t>
      </w:r>
      <w:r w:rsidRPr="00C364A2">
        <w:rPr>
          <w:rFonts w:ascii="Calibri" w:hAnsi="Calibri" w:cs="Calibri"/>
        </w:rPr>
        <w:t xml:space="preserve">: </w:t>
      </w:r>
      <w:r w:rsidRPr="00C364A2">
        <w:rPr>
          <w:rFonts w:ascii="Calibri" w:hAnsi="Calibri" w:cs="Calibri"/>
          <w:b/>
          <w:bCs/>
        </w:rPr>
        <w:t>24%</w:t>
      </w:r>
    </w:p>
    <w:p w14:paraId="6F02A164" w14:textId="77777777" w:rsidR="005A7780" w:rsidRPr="00C364A2" w:rsidRDefault="005A7780" w:rsidP="005A7780">
      <w:pPr>
        <w:bidi/>
        <w:rPr>
          <w:rFonts w:ascii="Calibri" w:hAnsi="Calibri" w:cs="Calibri"/>
          <w:rtl/>
        </w:rPr>
      </w:pPr>
      <w:r w:rsidRPr="00C364A2">
        <w:rPr>
          <w:rFonts w:ascii="Calibri" w:hAnsi="Calibri" w:cs="Calibri"/>
          <w:rtl/>
        </w:rPr>
        <w:t>يتضح أن غالبية المشاركين يمتلكون خبرة تتجاوز 5 سنوات، وهو ما يعزز مصداقية إجاباتهم</w:t>
      </w:r>
      <w:r w:rsidRPr="00C364A2">
        <w:rPr>
          <w:rFonts w:ascii="Calibri" w:hAnsi="Calibri" w:cs="Calibri"/>
        </w:rPr>
        <w:t>.</w:t>
      </w:r>
    </w:p>
    <w:p w14:paraId="022F7B87" w14:textId="72A29AAB" w:rsidR="005A7780" w:rsidRPr="00C364A2" w:rsidRDefault="005A7780" w:rsidP="005A7780">
      <w:pPr>
        <w:bidi/>
        <w:rPr>
          <w:rFonts w:ascii="Calibri" w:hAnsi="Calibri" w:cs="Calibri"/>
        </w:rPr>
      </w:pPr>
      <w:r w:rsidRPr="00C364A2">
        <w:rPr>
          <w:rFonts w:ascii="Calibri" w:hAnsi="Calibri" w:cs="Calibri"/>
          <w:noProof/>
          <w:rtl/>
        </w:rPr>
        <w:lastRenderedPageBreak/>
        <w:drawing>
          <wp:inline distT="0" distB="0" distL="0" distR="0" wp14:anchorId="63148DE7" wp14:editId="3964B212">
            <wp:extent cx="5943600" cy="2461895"/>
            <wp:effectExtent l="0" t="0" r="0" b="0"/>
            <wp:docPr id="1107556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55692" name=""/>
                    <pic:cNvPicPr/>
                  </pic:nvPicPr>
                  <pic:blipFill>
                    <a:blip r:embed="rId10"/>
                    <a:stretch>
                      <a:fillRect/>
                    </a:stretch>
                  </pic:blipFill>
                  <pic:spPr>
                    <a:xfrm>
                      <a:off x="0" y="0"/>
                      <a:ext cx="5943600" cy="2461895"/>
                    </a:xfrm>
                    <a:prstGeom prst="rect">
                      <a:avLst/>
                    </a:prstGeom>
                  </pic:spPr>
                </pic:pic>
              </a:graphicData>
            </a:graphic>
          </wp:inline>
        </w:drawing>
      </w:r>
    </w:p>
    <w:p w14:paraId="52F67928" w14:textId="77777777" w:rsidR="005A7780" w:rsidRPr="00C364A2" w:rsidRDefault="00000000" w:rsidP="005A7780">
      <w:pPr>
        <w:bidi/>
        <w:rPr>
          <w:rFonts w:ascii="Calibri" w:hAnsi="Calibri" w:cs="Calibri"/>
        </w:rPr>
      </w:pPr>
      <w:r w:rsidRPr="00C364A2">
        <w:rPr>
          <w:rFonts w:ascii="Calibri" w:hAnsi="Calibri" w:cs="Calibri"/>
        </w:rPr>
        <w:pict w14:anchorId="7CA19190">
          <v:rect id="_x0000_i1084" style="width:0;height:1.5pt" o:hralign="center" o:hrstd="t" o:hr="t" fillcolor="#a0a0a0" stroked="f"/>
        </w:pict>
      </w:r>
    </w:p>
    <w:p w14:paraId="5492C8E0" w14:textId="77777777" w:rsidR="005A7780" w:rsidRPr="00C364A2" w:rsidRDefault="005A7780" w:rsidP="005A7780">
      <w:pPr>
        <w:bidi/>
        <w:rPr>
          <w:rFonts w:ascii="Calibri" w:hAnsi="Calibri" w:cs="Calibri"/>
          <w:b/>
          <w:bCs/>
        </w:rPr>
      </w:pPr>
      <w:r w:rsidRPr="00C364A2">
        <w:rPr>
          <w:rFonts w:ascii="Calibri" w:hAnsi="Calibri" w:cs="Calibri"/>
          <w:b/>
          <w:bCs/>
        </w:rPr>
        <w:t xml:space="preserve">5.2.5 </w:t>
      </w:r>
      <w:r w:rsidRPr="00C364A2">
        <w:rPr>
          <w:rFonts w:ascii="Calibri" w:hAnsi="Calibri" w:cs="Calibri"/>
          <w:b/>
          <w:bCs/>
          <w:rtl/>
        </w:rPr>
        <w:t>الإدارة / القسم</w:t>
      </w:r>
    </w:p>
    <w:p w14:paraId="1E310EF2" w14:textId="77777777" w:rsidR="005A7780" w:rsidRPr="00C364A2" w:rsidRDefault="005A7780" w:rsidP="005A7780">
      <w:pPr>
        <w:numPr>
          <w:ilvl w:val="0"/>
          <w:numId w:val="180"/>
        </w:numPr>
        <w:bidi/>
        <w:rPr>
          <w:rFonts w:ascii="Calibri" w:hAnsi="Calibri" w:cs="Calibri"/>
        </w:rPr>
      </w:pPr>
      <w:r w:rsidRPr="00C364A2">
        <w:rPr>
          <w:rFonts w:ascii="Calibri" w:hAnsi="Calibri" w:cs="Calibri"/>
          <w:rtl/>
        </w:rPr>
        <w:t>إدارة المخاطر</w:t>
      </w:r>
      <w:r w:rsidRPr="00C364A2">
        <w:rPr>
          <w:rFonts w:ascii="Calibri" w:hAnsi="Calibri" w:cs="Calibri"/>
        </w:rPr>
        <w:t xml:space="preserve">: </w:t>
      </w:r>
      <w:r w:rsidRPr="00C364A2">
        <w:rPr>
          <w:rFonts w:ascii="Calibri" w:hAnsi="Calibri" w:cs="Calibri"/>
          <w:b/>
          <w:bCs/>
        </w:rPr>
        <w:t>25%</w:t>
      </w:r>
    </w:p>
    <w:p w14:paraId="5B171E06" w14:textId="77777777" w:rsidR="005A7780" w:rsidRPr="00C364A2" w:rsidRDefault="005A7780" w:rsidP="005A7780">
      <w:pPr>
        <w:numPr>
          <w:ilvl w:val="0"/>
          <w:numId w:val="180"/>
        </w:numPr>
        <w:bidi/>
        <w:rPr>
          <w:rFonts w:ascii="Calibri" w:hAnsi="Calibri" w:cs="Calibri"/>
        </w:rPr>
      </w:pPr>
      <w:r w:rsidRPr="00C364A2">
        <w:rPr>
          <w:rFonts w:ascii="Calibri" w:hAnsi="Calibri" w:cs="Calibri"/>
          <w:rtl/>
        </w:rPr>
        <w:t>الامتثال</w:t>
      </w:r>
      <w:r w:rsidRPr="00C364A2">
        <w:rPr>
          <w:rFonts w:ascii="Calibri" w:hAnsi="Calibri" w:cs="Calibri"/>
        </w:rPr>
        <w:t xml:space="preserve">: </w:t>
      </w:r>
      <w:r w:rsidRPr="00C364A2">
        <w:rPr>
          <w:rFonts w:ascii="Calibri" w:hAnsi="Calibri" w:cs="Calibri"/>
          <w:b/>
          <w:bCs/>
        </w:rPr>
        <w:t>18%</w:t>
      </w:r>
    </w:p>
    <w:p w14:paraId="20E7AA4B" w14:textId="77777777" w:rsidR="005A7780" w:rsidRPr="00C364A2" w:rsidRDefault="005A7780" w:rsidP="005A7780">
      <w:pPr>
        <w:numPr>
          <w:ilvl w:val="0"/>
          <w:numId w:val="180"/>
        </w:numPr>
        <w:bidi/>
        <w:rPr>
          <w:rFonts w:ascii="Calibri" w:hAnsi="Calibri" w:cs="Calibri"/>
        </w:rPr>
      </w:pPr>
      <w:r w:rsidRPr="00C364A2">
        <w:rPr>
          <w:rFonts w:ascii="Calibri" w:hAnsi="Calibri" w:cs="Calibri"/>
          <w:rtl/>
        </w:rPr>
        <w:t>المراجعة الداخلية</w:t>
      </w:r>
      <w:r w:rsidRPr="00C364A2">
        <w:rPr>
          <w:rFonts w:ascii="Calibri" w:hAnsi="Calibri" w:cs="Calibri"/>
        </w:rPr>
        <w:t xml:space="preserve">: </w:t>
      </w:r>
      <w:r w:rsidRPr="00C364A2">
        <w:rPr>
          <w:rFonts w:ascii="Calibri" w:hAnsi="Calibri" w:cs="Calibri"/>
          <w:b/>
          <w:bCs/>
        </w:rPr>
        <w:t>21%</w:t>
      </w:r>
    </w:p>
    <w:p w14:paraId="727CB81D" w14:textId="77777777" w:rsidR="005A7780" w:rsidRPr="00C364A2" w:rsidRDefault="005A7780" w:rsidP="005A7780">
      <w:pPr>
        <w:numPr>
          <w:ilvl w:val="0"/>
          <w:numId w:val="180"/>
        </w:numPr>
        <w:bidi/>
        <w:rPr>
          <w:rFonts w:ascii="Calibri" w:hAnsi="Calibri" w:cs="Calibri"/>
        </w:rPr>
      </w:pPr>
      <w:r w:rsidRPr="00C364A2">
        <w:rPr>
          <w:rFonts w:ascii="Calibri" w:hAnsi="Calibri" w:cs="Calibri"/>
          <w:rtl/>
        </w:rPr>
        <w:t>الاكتتاب</w:t>
      </w:r>
      <w:r w:rsidRPr="00C364A2">
        <w:rPr>
          <w:rFonts w:ascii="Calibri" w:hAnsi="Calibri" w:cs="Calibri"/>
        </w:rPr>
        <w:t xml:space="preserve">: </w:t>
      </w:r>
      <w:r w:rsidRPr="00C364A2">
        <w:rPr>
          <w:rFonts w:ascii="Calibri" w:hAnsi="Calibri" w:cs="Calibri"/>
          <w:b/>
          <w:bCs/>
        </w:rPr>
        <w:t>14%</w:t>
      </w:r>
    </w:p>
    <w:p w14:paraId="35B02B92" w14:textId="77777777" w:rsidR="005A7780" w:rsidRPr="00C364A2" w:rsidRDefault="005A7780" w:rsidP="005A7780">
      <w:pPr>
        <w:numPr>
          <w:ilvl w:val="0"/>
          <w:numId w:val="180"/>
        </w:numPr>
        <w:bidi/>
        <w:rPr>
          <w:rFonts w:ascii="Calibri" w:hAnsi="Calibri" w:cs="Calibri"/>
        </w:rPr>
      </w:pPr>
      <w:r w:rsidRPr="00C364A2">
        <w:rPr>
          <w:rFonts w:ascii="Calibri" w:hAnsi="Calibri" w:cs="Calibri"/>
          <w:rtl/>
        </w:rPr>
        <w:t>المطالبات</w:t>
      </w:r>
      <w:r w:rsidRPr="00C364A2">
        <w:rPr>
          <w:rFonts w:ascii="Calibri" w:hAnsi="Calibri" w:cs="Calibri"/>
        </w:rPr>
        <w:t xml:space="preserve">: </w:t>
      </w:r>
      <w:r w:rsidRPr="00C364A2">
        <w:rPr>
          <w:rFonts w:ascii="Calibri" w:hAnsi="Calibri" w:cs="Calibri"/>
          <w:b/>
          <w:bCs/>
        </w:rPr>
        <w:t>11%</w:t>
      </w:r>
    </w:p>
    <w:p w14:paraId="42843D68" w14:textId="77777777" w:rsidR="005A7780" w:rsidRPr="00C364A2" w:rsidRDefault="005A7780" w:rsidP="005A7780">
      <w:pPr>
        <w:numPr>
          <w:ilvl w:val="0"/>
          <w:numId w:val="180"/>
        </w:numPr>
        <w:bidi/>
        <w:rPr>
          <w:rFonts w:ascii="Calibri" w:hAnsi="Calibri" w:cs="Calibri"/>
        </w:rPr>
      </w:pPr>
      <w:r w:rsidRPr="00C364A2">
        <w:rPr>
          <w:rFonts w:ascii="Calibri" w:hAnsi="Calibri" w:cs="Calibri"/>
          <w:rtl/>
        </w:rPr>
        <w:t>الاستثمار</w:t>
      </w:r>
      <w:r w:rsidRPr="00C364A2">
        <w:rPr>
          <w:rFonts w:ascii="Calibri" w:hAnsi="Calibri" w:cs="Calibri"/>
        </w:rPr>
        <w:t xml:space="preserve">: </w:t>
      </w:r>
      <w:r w:rsidRPr="00C364A2">
        <w:rPr>
          <w:rFonts w:ascii="Calibri" w:hAnsi="Calibri" w:cs="Calibri"/>
          <w:b/>
          <w:bCs/>
        </w:rPr>
        <w:t>4%</w:t>
      </w:r>
    </w:p>
    <w:p w14:paraId="66348F8D" w14:textId="77777777" w:rsidR="005A7780" w:rsidRPr="00C364A2" w:rsidRDefault="005A7780" w:rsidP="005A7780">
      <w:pPr>
        <w:numPr>
          <w:ilvl w:val="0"/>
          <w:numId w:val="180"/>
        </w:numPr>
        <w:bidi/>
        <w:rPr>
          <w:rFonts w:ascii="Calibri" w:hAnsi="Calibri" w:cs="Calibri"/>
        </w:rPr>
      </w:pPr>
      <w:r w:rsidRPr="00C364A2">
        <w:rPr>
          <w:rFonts w:ascii="Calibri" w:hAnsi="Calibri" w:cs="Calibri"/>
          <w:rtl/>
        </w:rPr>
        <w:t>أخرى</w:t>
      </w:r>
      <w:r w:rsidRPr="00C364A2">
        <w:rPr>
          <w:rFonts w:ascii="Calibri" w:hAnsi="Calibri" w:cs="Calibri"/>
        </w:rPr>
        <w:t xml:space="preserve">: </w:t>
      </w:r>
      <w:r w:rsidRPr="00C364A2">
        <w:rPr>
          <w:rFonts w:ascii="Calibri" w:hAnsi="Calibri" w:cs="Calibri"/>
          <w:b/>
          <w:bCs/>
        </w:rPr>
        <w:t>7%</w:t>
      </w:r>
    </w:p>
    <w:p w14:paraId="09740D16" w14:textId="77777777" w:rsidR="005A7780" w:rsidRPr="00C364A2" w:rsidRDefault="005A7780" w:rsidP="005A7780">
      <w:pPr>
        <w:bidi/>
        <w:rPr>
          <w:rFonts w:ascii="Calibri" w:hAnsi="Calibri" w:cs="Calibri"/>
          <w:rtl/>
        </w:rPr>
      </w:pPr>
      <w:r w:rsidRPr="00C364A2">
        <w:rPr>
          <w:rFonts w:ascii="Calibri" w:hAnsi="Calibri" w:cs="Calibri"/>
          <w:rtl/>
        </w:rPr>
        <w:t>ويتضح أن غالبية المشاركين ينتمون إلى إدارات على تماس مباشر مع الحوكمة وإدارة المخاطر</w:t>
      </w:r>
      <w:r w:rsidRPr="00C364A2">
        <w:rPr>
          <w:rFonts w:ascii="Calibri" w:hAnsi="Calibri" w:cs="Calibri"/>
        </w:rPr>
        <w:t>.</w:t>
      </w:r>
    </w:p>
    <w:p w14:paraId="2C924284" w14:textId="77777777" w:rsidR="0065155A" w:rsidRPr="00C364A2" w:rsidRDefault="0065155A" w:rsidP="005A7780">
      <w:pPr>
        <w:bidi/>
        <w:rPr>
          <w:rFonts w:ascii="Calibri" w:hAnsi="Calibri" w:cs="Calibri"/>
          <w:b/>
          <w:bCs/>
          <w:rtl/>
        </w:rPr>
      </w:pPr>
    </w:p>
    <w:p w14:paraId="3E17B2D8" w14:textId="77777777" w:rsidR="0065155A" w:rsidRPr="00C364A2" w:rsidRDefault="0065155A" w:rsidP="0065155A">
      <w:pPr>
        <w:bidi/>
        <w:rPr>
          <w:rFonts w:ascii="Calibri" w:hAnsi="Calibri" w:cs="Calibri"/>
          <w:rtl/>
        </w:rPr>
      </w:pPr>
    </w:p>
    <w:p w14:paraId="2A2D8DBF" w14:textId="096C70CA" w:rsidR="005A7780" w:rsidRPr="00C364A2" w:rsidRDefault="005A7780" w:rsidP="0065155A">
      <w:pPr>
        <w:bidi/>
        <w:rPr>
          <w:rFonts w:ascii="Calibri" w:hAnsi="Calibri" w:cs="Calibri"/>
          <w:rtl/>
        </w:rPr>
      </w:pPr>
      <w:r w:rsidRPr="00C364A2">
        <w:rPr>
          <w:rFonts w:ascii="Calibri" w:hAnsi="Calibri" w:cs="Calibri"/>
          <w:b/>
          <w:bCs/>
          <w:noProof/>
          <w:rtl/>
        </w:rPr>
        <w:drawing>
          <wp:inline distT="0" distB="0" distL="0" distR="0" wp14:anchorId="1970E9B4" wp14:editId="61FD7BF0">
            <wp:extent cx="5943600" cy="2464435"/>
            <wp:effectExtent l="0" t="0" r="0" b="0"/>
            <wp:docPr id="13439361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36172" name=""/>
                    <pic:cNvPicPr/>
                  </pic:nvPicPr>
                  <pic:blipFill>
                    <a:blip r:embed="rId11"/>
                    <a:stretch>
                      <a:fillRect/>
                    </a:stretch>
                  </pic:blipFill>
                  <pic:spPr>
                    <a:xfrm>
                      <a:off x="0" y="0"/>
                      <a:ext cx="5943600" cy="2464435"/>
                    </a:xfrm>
                    <a:prstGeom prst="rect">
                      <a:avLst/>
                    </a:prstGeom>
                  </pic:spPr>
                </pic:pic>
              </a:graphicData>
            </a:graphic>
          </wp:inline>
        </w:drawing>
      </w:r>
      <w:r w:rsidR="0065155A" w:rsidRPr="00C364A2">
        <w:rPr>
          <w:rFonts w:ascii="Calibri" w:hAnsi="Calibri" w:cs="Calibri"/>
          <w:noProof/>
          <w:rtl/>
        </w:rPr>
        <w:drawing>
          <wp:inline distT="0" distB="0" distL="0" distR="0" wp14:anchorId="205A82F9" wp14:editId="79DEAE98">
            <wp:extent cx="945547" cy="1262617"/>
            <wp:effectExtent l="0" t="0" r="6985" b="0"/>
            <wp:docPr id="6105678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567870" name=""/>
                    <pic:cNvPicPr/>
                  </pic:nvPicPr>
                  <pic:blipFill>
                    <a:blip r:embed="rId12"/>
                    <a:stretch>
                      <a:fillRect/>
                    </a:stretch>
                  </pic:blipFill>
                  <pic:spPr>
                    <a:xfrm>
                      <a:off x="0" y="0"/>
                      <a:ext cx="950356" cy="1269038"/>
                    </a:xfrm>
                    <a:prstGeom prst="rect">
                      <a:avLst/>
                    </a:prstGeom>
                  </pic:spPr>
                </pic:pic>
              </a:graphicData>
            </a:graphic>
          </wp:inline>
        </w:drawing>
      </w:r>
      <w:r w:rsidR="0065155A" w:rsidRPr="00C364A2">
        <w:rPr>
          <w:rFonts w:ascii="Calibri" w:hAnsi="Calibri" w:cs="Calibri"/>
          <w:noProof/>
          <w:rtl/>
        </w:rPr>
        <w:drawing>
          <wp:inline distT="0" distB="0" distL="0" distR="0" wp14:anchorId="202F9DEC" wp14:editId="5572B5DD">
            <wp:extent cx="951060" cy="1262209"/>
            <wp:effectExtent l="0" t="0" r="1905" b="0"/>
            <wp:docPr id="3611742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174201" name=""/>
                    <pic:cNvPicPr/>
                  </pic:nvPicPr>
                  <pic:blipFill>
                    <a:blip r:embed="rId13"/>
                    <a:stretch>
                      <a:fillRect/>
                    </a:stretch>
                  </pic:blipFill>
                  <pic:spPr>
                    <a:xfrm>
                      <a:off x="0" y="0"/>
                      <a:ext cx="960737" cy="1275052"/>
                    </a:xfrm>
                    <a:prstGeom prst="rect">
                      <a:avLst/>
                    </a:prstGeom>
                  </pic:spPr>
                </pic:pic>
              </a:graphicData>
            </a:graphic>
          </wp:inline>
        </w:drawing>
      </w:r>
      <w:r w:rsidRPr="00C364A2">
        <w:rPr>
          <w:rFonts w:ascii="Calibri" w:hAnsi="Calibri" w:cs="Calibri"/>
          <w:noProof/>
          <w:rtl/>
        </w:rPr>
        <w:drawing>
          <wp:inline distT="0" distB="0" distL="0" distR="0" wp14:anchorId="102A8D14" wp14:editId="05A924D9">
            <wp:extent cx="5943600" cy="2451735"/>
            <wp:effectExtent l="0" t="0" r="0" b="5715"/>
            <wp:docPr id="10360141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01414" name=""/>
                    <pic:cNvPicPr/>
                  </pic:nvPicPr>
                  <pic:blipFill>
                    <a:blip r:embed="rId14"/>
                    <a:stretch>
                      <a:fillRect/>
                    </a:stretch>
                  </pic:blipFill>
                  <pic:spPr>
                    <a:xfrm>
                      <a:off x="0" y="0"/>
                      <a:ext cx="5943600" cy="2451735"/>
                    </a:xfrm>
                    <a:prstGeom prst="rect">
                      <a:avLst/>
                    </a:prstGeom>
                  </pic:spPr>
                </pic:pic>
              </a:graphicData>
            </a:graphic>
          </wp:inline>
        </w:drawing>
      </w:r>
    </w:p>
    <w:p w14:paraId="73CC0D1C" w14:textId="77777777" w:rsidR="0065155A" w:rsidRPr="00C364A2" w:rsidRDefault="0065155A" w:rsidP="0065155A">
      <w:pPr>
        <w:bidi/>
        <w:rPr>
          <w:rFonts w:ascii="Calibri" w:hAnsi="Calibri" w:cs="Calibri"/>
        </w:rPr>
      </w:pPr>
    </w:p>
    <w:p w14:paraId="4426B7F2" w14:textId="77777777" w:rsidR="005A7780" w:rsidRPr="00C364A2" w:rsidRDefault="00000000" w:rsidP="005A7780">
      <w:pPr>
        <w:bidi/>
        <w:rPr>
          <w:rFonts w:ascii="Calibri" w:hAnsi="Calibri" w:cs="Calibri"/>
        </w:rPr>
      </w:pPr>
      <w:r w:rsidRPr="00C364A2">
        <w:rPr>
          <w:rFonts w:ascii="Calibri" w:hAnsi="Calibri" w:cs="Calibri"/>
        </w:rPr>
        <w:pict w14:anchorId="5D5A39A5">
          <v:rect id="_x0000_i1085" style="width:0;height:1.5pt" o:hralign="center" o:hrstd="t" o:hr="t" fillcolor="#a0a0a0" stroked="f"/>
        </w:pict>
      </w:r>
    </w:p>
    <w:p w14:paraId="1C6B862C" w14:textId="77777777" w:rsidR="005A7780" w:rsidRPr="00C364A2" w:rsidRDefault="005A7780" w:rsidP="005A7780">
      <w:pPr>
        <w:bidi/>
        <w:rPr>
          <w:rFonts w:ascii="Calibri" w:hAnsi="Calibri" w:cs="Calibri"/>
          <w:b/>
          <w:bCs/>
        </w:rPr>
      </w:pPr>
      <w:r w:rsidRPr="00C364A2">
        <w:rPr>
          <w:rFonts w:ascii="Calibri" w:hAnsi="Calibri" w:cs="Calibri"/>
          <w:b/>
          <w:bCs/>
        </w:rPr>
        <w:t xml:space="preserve">5.3 </w:t>
      </w:r>
      <w:r w:rsidRPr="00C364A2">
        <w:rPr>
          <w:rFonts w:ascii="Calibri" w:hAnsi="Calibri" w:cs="Calibri"/>
          <w:b/>
          <w:bCs/>
          <w:rtl/>
        </w:rPr>
        <w:t>ثانيًا: التحليل الوصفي لمحاور الدراسة</w:t>
      </w:r>
    </w:p>
    <w:p w14:paraId="640715DB" w14:textId="77777777" w:rsidR="005A7780" w:rsidRPr="00C364A2" w:rsidRDefault="005A7780" w:rsidP="005A7780">
      <w:pPr>
        <w:bidi/>
        <w:rPr>
          <w:rFonts w:ascii="Calibri" w:hAnsi="Calibri" w:cs="Calibri"/>
        </w:rPr>
      </w:pPr>
      <w:r w:rsidRPr="00C364A2">
        <w:rPr>
          <w:rFonts w:ascii="Calibri" w:hAnsi="Calibri" w:cs="Calibri"/>
          <w:rtl/>
        </w:rPr>
        <w:t>تم احتساب المتوسطات والانحرافات المعيارية لجميع بنود الاستبانة، وتم تفسيرها وفق المقياس الخماسي</w:t>
      </w:r>
      <w:r w:rsidRPr="00C364A2">
        <w:rPr>
          <w:rFonts w:ascii="Calibri" w:hAnsi="Calibri" w:cs="Calibri"/>
        </w:rPr>
        <w:t>.</w:t>
      </w:r>
    </w:p>
    <w:p w14:paraId="1D70F44B" w14:textId="77777777" w:rsidR="0065155A" w:rsidRPr="00C364A2" w:rsidRDefault="0065155A" w:rsidP="005A7780">
      <w:pPr>
        <w:bidi/>
        <w:rPr>
          <w:rFonts w:ascii="Calibri" w:hAnsi="Calibri" w:cs="Calibri"/>
          <w:rtl/>
        </w:rPr>
      </w:pPr>
    </w:p>
    <w:p w14:paraId="10D511C9" w14:textId="77777777" w:rsidR="0065155A" w:rsidRPr="00C364A2" w:rsidRDefault="0065155A" w:rsidP="0065155A">
      <w:pPr>
        <w:bidi/>
        <w:rPr>
          <w:rFonts w:ascii="Calibri" w:hAnsi="Calibri" w:cs="Calibri"/>
          <w:rtl/>
        </w:rPr>
      </w:pPr>
    </w:p>
    <w:p w14:paraId="7EDE6485" w14:textId="1158A595" w:rsidR="005A7780" w:rsidRPr="00C364A2" w:rsidRDefault="00000000" w:rsidP="0065155A">
      <w:pPr>
        <w:bidi/>
        <w:rPr>
          <w:rFonts w:ascii="Calibri" w:hAnsi="Calibri" w:cs="Calibri"/>
        </w:rPr>
      </w:pPr>
      <w:r w:rsidRPr="00C364A2">
        <w:rPr>
          <w:rFonts w:ascii="Calibri" w:hAnsi="Calibri" w:cs="Calibri"/>
        </w:rPr>
        <w:pict w14:anchorId="6962645A">
          <v:rect id="_x0000_i1086" style="width:0;height:1.5pt" o:hralign="center" o:hrstd="t" o:hr="t" fillcolor="#a0a0a0" stroked="f"/>
        </w:pict>
      </w:r>
    </w:p>
    <w:p w14:paraId="16846350" w14:textId="058673E9" w:rsidR="00C02BC1" w:rsidRPr="00C364A2" w:rsidRDefault="00C02BC1" w:rsidP="00C02BC1">
      <w:pPr>
        <w:bidi/>
        <w:rPr>
          <w:rFonts w:ascii="Calibri" w:hAnsi="Calibri" w:cs="Calibri"/>
          <w:b/>
          <w:bCs/>
        </w:rPr>
      </w:pPr>
      <w:r w:rsidRPr="00C364A2">
        <w:rPr>
          <w:rFonts w:ascii="Calibri" w:hAnsi="Calibri" w:cs="Calibri"/>
          <w:b/>
          <w:bCs/>
          <w:rtl/>
        </w:rPr>
        <w:t>التحليل الوصفي لمحور: مستوى تطبيق الحوكمة في شركات التأمين</w:t>
      </w:r>
    </w:p>
    <w:p w14:paraId="6FE2C4C2" w14:textId="77777777" w:rsidR="00C02BC1" w:rsidRPr="00C364A2" w:rsidRDefault="00C02BC1" w:rsidP="00C02BC1">
      <w:pPr>
        <w:bidi/>
        <w:rPr>
          <w:rFonts w:ascii="Calibri" w:hAnsi="Calibri" w:cs="Calibri"/>
          <w:b/>
          <w:bCs/>
        </w:rPr>
      </w:pPr>
      <w:r w:rsidRPr="00C364A2">
        <w:rPr>
          <w:rFonts w:ascii="Calibri" w:hAnsi="Calibri" w:cs="Calibri"/>
          <w:b/>
          <w:bCs/>
          <w:rtl/>
        </w:rPr>
        <w:t xml:space="preserve">يهدف هذا المحور إلى قياس درجة التزام شركات التأمين السعودية بتطبيق متطلبات الحوكمة الصادر عن البنك المركزي السعودي (ساما)، وذلك من خلال خمسة بنود رئيسية تمثّل العناصر الأكثر جوهرية في الإطار </w:t>
      </w:r>
      <w:proofErr w:type="spellStart"/>
      <w:r w:rsidRPr="00C364A2">
        <w:rPr>
          <w:rFonts w:ascii="Calibri" w:hAnsi="Calibri" w:cs="Calibri"/>
          <w:b/>
          <w:bCs/>
          <w:rtl/>
        </w:rPr>
        <w:t>الحوكمي</w:t>
      </w:r>
      <w:proofErr w:type="spellEnd"/>
      <w:r w:rsidRPr="00C364A2">
        <w:rPr>
          <w:rFonts w:ascii="Calibri" w:hAnsi="Calibri" w:cs="Calibri"/>
          <w:b/>
          <w:bCs/>
          <w:rtl/>
        </w:rPr>
        <w:t>. وقد جاءت النتائج كما يلي</w:t>
      </w:r>
      <w:r w:rsidRPr="00C364A2">
        <w:rPr>
          <w:rFonts w:ascii="Calibri" w:hAnsi="Calibri" w:cs="Calibri"/>
          <w:b/>
          <w:bCs/>
        </w:rPr>
        <w:t>:</w:t>
      </w:r>
    </w:p>
    <w:p w14:paraId="69A3385E" w14:textId="77777777" w:rsidR="00C02BC1" w:rsidRPr="00C364A2" w:rsidRDefault="00000000" w:rsidP="00C02BC1">
      <w:pPr>
        <w:bidi/>
        <w:rPr>
          <w:rFonts w:ascii="Calibri" w:hAnsi="Calibri" w:cs="Calibri"/>
          <w:b/>
          <w:bCs/>
        </w:rPr>
      </w:pPr>
      <w:r w:rsidRPr="00C364A2">
        <w:rPr>
          <w:rFonts w:ascii="Calibri" w:hAnsi="Calibri" w:cs="Calibri"/>
          <w:b/>
          <w:bCs/>
        </w:rPr>
        <w:pict w14:anchorId="5ECB6BDB">
          <v:rect id="_x0000_i1087" style="width:0;height:1.5pt" o:hralign="center" o:hrstd="t" o:hr="t" fillcolor="#a0a0a0" stroked="f"/>
        </w:pict>
      </w:r>
    </w:p>
    <w:p w14:paraId="35B64B96" w14:textId="77777777" w:rsidR="00C02BC1" w:rsidRPr="00C364A2" w:rsidRDefault="00C02BC1" w:rsidP="00C02BC1">
      <w:pPr>
        <w:bidi/>
        <w:rPr>
          <w:rFonts w:ascii="Calibri" w:hAnsi="Calibri" w:cs="Calibri"/>
          <w:b/>
          <w:bCs/>
        </w:rPr>
      </w:pPr>
      <w:r w:rsidRPr="00C364A2">
        <w:rPr>
          <w:rFonts w:ascii="Calibri" w:hAnsi="Calibri" w:cs="Calibri"/>
          <w:b/>
          <w:bCs/>
          <w:rtl/>
        </w:rPr>
        <w:t>البند (1): لدى الشركة مجلس إدارة واضح الصلاحيات</w:t>
      </w:r>
    </w:p>
    <w:p w14:paraId="2D7E8060" w14:textId="77777777" w:rsidR="00C02BC1" w:rsidRPr="00C364A2" w:rsidRDefault="00C02BC1" w:rsidP="00C02BC1">
      <w:pPr>
        <w:bidi/>
        <w:rPr>
          <w:rFonts w:ascii="Calibri" w:hAnsi="Calibri" w:cs="Calibri"/>
          <w:b/>
          <w:bCs/>
        </w:rPr>
      </w:pPr>
      <w:r w:rsidRPr="00C364A2">
        <w:rPr>
          <w:rFonts w:ascii="Calibri" w:hAnsi="Calibri" w:cs="Calibri"/>
          <w:b/>
          <w:bCs/>
          <w:rtl/>
        </w:rPr>
        <w:t>أظهرت النتائج أن غالبية المستجيبين يرون أن مجلس الإدارة يتمتع بصلاحيات واضحة ومحددة، حيث وافق</w:t>
      </w:r>
      <w:r w:rsidRPr="00C364A2">
        <w:rPr>
          <w:rFonts w:ascii="Calibri" w:hAnsi="Calibri" w:cs="Calibri"/>
          <w:b/>
          <w:bCs/>
        </w:rPr>
        <w:t>:</w:t>
      </w:r>
    </w:p>
    <w:p w14:paraId="690FB645" w14:textId="77777777" w:rsidR="00C02BC1" w:rsidRPr="00C364A2" w:rsidRDefault="00C02BC1" w:rsidP="00C02BC1">
      <w:pPr>
        <w:numPr>
          <w:ilvl w:val="0"/>
          <w:numId w:val="198"/>
        </w:numPr>
        <w:bidi/>
        <w:rPr>
          <w:rFonts w:ascii="Calibri" w:hAnsi="Calibri" w:cs="Calibri"/>
          <w:b/>
          <w:bCs/>
        </w:rPr>
      </w:pPr>
      <w:r w:rsidRPr="00C364A2">
        <w:rPr>
          <w:rFonts w:ascii="Calibri" w:hAnsi="Calibri" w:cs="Calibri"/>
          <w:b/>
          <w:bCs/>
        </w:rPr>
        <w:t xml:space="preserve">42.9% </w:t>
      </w:r>
      <w:r w:rsidRPr="00C364A2">
        <w:rPr>
          <w:rFonts w:ascii="Calibri" w:hAnsi="Calibri" w:cs="Calibri"/>
          <w:b/>
          <w:bCs/>
          <w:rtl/>
        </w:rPr>
        <w:t>بدرجة</w:t>
      </w:r>
      <w:r w:rsidRPr="00C364A2">
        <w:rPr>
          <w:rFonts w:ascii="Calibri" w:hAnsi="Calibri" w:cs="Calibri"/>
          <w:b/>
          <w:bCs/>
        </w:rPr>
        <w:t xml:space="preserve"> (</w:t>
      </w:r>
      <w:proofErr w:type="gramStart"/>
      <w:r w:rsidRPr="00C364A2">
        <w:rPr>
          <w:rFonts w:ascii="Calibri" w:hAnsi="Calibri" w:cs="Calibri"/>
          <w:b/>
          <w:bCs/>
        </w:rPr>
        <w:t>5)</w:t>
      </w:r>
      <w:r w:rsidRPr="00C364A2">
        <w:rPr>
          <w:rFonts w:ascii="Calibri" w:hAnsi="Calibri" w:cs="Calibri"/>
          <w:b/>
          <w:bCs/>
          <w:rtl/>
        </w:rPr>
        <w:t>،</w:t>
      </w:r>
      <w:proofErr w:type="gramEnd"/>
    </w:p>
    <w:p w14:paraId="1AD05547" w14:textId="77777777" w:rsidR="00C02BC1" w:rsidRPr="00C364A2" w:rsidRDefault="00C02BC1" w:rsidP="00C02BC1">
      <w:pPr>
        <w:numPr>
          <w:ilvl w:val="0"/>
          <w:numId w:val="198"/>
        </w:numPr>
        <w:bidi/>
        <w:rPr>
          <w:rFonts w:ascii="Calibri" w:hAnsi="Calibri" w:cs="Calibri"/>
          <w:b/>
          <w:bCs/>
        </w:rPr>
      </w:pPr>
      <w:r w:rsidRPr="00C364A2">
        <w:rPr>
          <w:rFonts w:ascii="Calibri" w:hAnsi="Calibri" w:cs="Calibri"/>
          <w:b/>
          <w:bCs/>
          <w:rtl/>
        </w:rPr>
        <w:t>و</w:t>
      </w:r>
      <w:r w:rsidRPr="00C364A2">
        <w:rPr>
          <w:rFonts w:ascii="Calibri" w:hAnsi="Calibri" w:cs="Calibri"/>
          <w:b/>
          <w:bCs/>
        </w:rPr>
        <w:t xml:space="preserve">14.3% </w:t>
      </w:r>
      <w:r w:rsidRPr="00C364A2">
        <w:rPr>
          <w:rFonts w:ascii="Calibri" w:hAnsi="Calibri" w:cs="Calibri"/>
          <w:b/>
          <w:bCs/>
          <w:rtl/>
        </w:rPr>
        <w:t>بدرجة</w:t>
      </w:r>
      <w:r w:rsidRPr="00C364A2">
        <w:rPr>
          <w:rFonts w:ascii="Calibri" w:hAnsi="Calibri" w:cs="Calibri"/>
          <w:b/>
          <w:bCs/>
        </w:rPr>
        <w:t xml:space="preserve"> (4)</w:t>
      </w:r>
      <w:r w:rsidRPr="00C364A2">
        <w:rPr>
          <w:rFonts w:ascii="Calibri" w:hAnsi="Calibri" w:cs="Calibri"/>
          <w:b/>
          <w:bCs/>
          <w:rtl/>
        </w:rPr>
        <w:t>،</w:t>
      </w:r>
    </w:p>
    <w:p w14:paraId="456440F6" w14:textId="77777777" w:rsidR="00C02BC1" w:rsidRPr="00C364A2" w:rsidRDefault="00C02BC1" w:rsidP="00C02BC1">
      <w:pPr>
        <w:numPr>
          <w:ilvl w:val="0"/>
          <w:numId w:val="198"/>
        </w:numPr>
        <w:bidi/>
        <w:rPr>
          <w:rFonts w:ascii="Calibri" w:hAnsi="Calibri" w:cs="Calibri"/>
          <w:b/>
          <w:bCs/>
        </w:rPr>
      </w:pPr>
      <w:r w:rsidRPr="00C364A2">
        <w:rPr>
          <w:rFonts w:ascii="Calibri" w:hAnsi="Calibri" w:cs="Calibri"/>
          <w:b/>
          <w:bCs/>
          <w:rtl/>
        </w:rPr>
        <w:t>و</w:t>
      </w:r>
      <w:r w:rsidRPr="00C364A2">
        <w:rPr>
          <w:rFonts w:ascii="Calibri" w:hAnsi="Calibri" w:cs="Calibri"/>
          <w:b/>
          <w:bCs/>
        </w:rPr>
        <w:t xml:space="preserve">35.7% </w:t>
      </w:r>
      <w:r w:rsidRPr="00C364A2">
        <w:rPr>
          <w:rFonts w:ascii="Calibri" w:hAnsi="Calibri" w:cs="Calibri"/>
          <w:b/>
          <w:bCs/>
          <w:rtl/>
        </w:rPr>
        <w:t>بدرجة</w:t>
      </w:r>
      <w:r w:rsidRPr="00C364A2">
        <w:rPr>
          <w:rFonts w:ascii="Calibri" w:hAnsi="Calibri" w:cs="Calibri"/>
          <w:b/>
          <w:bCs/>
        </w:rPr>
        <w:t xml:space="preserve"> (3).</w:t>
      </w:r>
    </w:p>
    <w:p w14:paraId="321CF1BD" w14:textId="77777777" w:rsidR="00C02BC1" w:rsidRPr="00C364A2" w:rsidRDefault="00C02BC1" w:rsidP="00C02BC1">
      <w:pPr>
        <w:bidi/>
        <w:rPr>
          <w:rFonts w:ascii="Calibri" w:hAnsi="Calibri" w:cs="Calibri"/>
          <w:b/>
          <w:bCs/>
        </w:rPr>
      </w:pPr>
      <w:r w:rsidRPr="00C364A2">
        <w:rPr>
          <w:rFonts w:ascii="Calibri" w:hAnsi="Calibri" w:cs="Calibri"/>
          <w:b/>
          <w:bCs/>
          <w:rtl/>
        </w:rPr>
        <w:t xml:space="preserve">في المقابل، بلغت نسبة من لا يوافقون بدرجة منخفضة جدًا </w:t>
      </w:r>
      <w:r w:rsidRPr="00C364A2">
        <w:rPr>
          <w:rFonts w:ascii="Calibri" w:hAnsi="Calibri" w:cs="Calibri"/>
          <w:b/>
          <w:bCs/>
        </w:rPr>
        <w:t xml:space="preserve">7.2% </w:t>
      </w:r>
      <w:r w:rsidRPr="00C364A2">
        <w:rPr>
          <w:rFonts w:ascii="Calibri" w:hAnsi="Calibri" w:cs="Calibri"/>
          <w:b/>
          <w:bCs/>
          <w:rtl/>
        </w:rPr>
        <w:t>فقط</w:t>
      </w:r>
      <w:r w:rsidRPr="00C364A2">
        <w:rPr>
          <w:rFonts w:ascii="Calibri" w:hAnsi="Calibri" w:cs="Calibri"/>
          <w:b/>
          <w:bCs/>
        </w:rPr>
        <w:t>.</w:t>
      </w:r>
    </w:p>
    <w:p w14:paraId="1B72A75E" w14:textId="77777777" w:rsidR="00C02BC1" w:rsidRPr="00C364A2" w:rsidRDefault="00C02BC1" w:rsidP="00C02BC1">
      <w:pPr>
        <w:bidi/>
        <w:rPr>
          <w:rFonts w:ascii="Calibri" w:hAnsi="Calibri" w:cs="Calibri"/>
          <w:b/>
          <w:bCs/>
        </w:rPr>
      </w:pPr>
      <w:r w:rsidRPr="00C364A2">
        <w:rPr>
          <w:rFonts w:ascii="Calibri" w:hAnsi="Calibri" w:cs="Calibri"/>
          <w:b/>
          <w:bCs/>
          <w:rtl/>
        </w:rPr>
        <w:t>الاستنتاج</w:t>
      </w:r>
    </w:p>
    <w:p w14:paraId="188B9479" w14:textId="77777777" w:rsidR="00C02BC1" w:rsidRPr="00C364A2" w:rsidRDefault="00C02BC1" w:rsidP="00C02BC1">
      <w:pPr>
        <w:bidi/>
        <w:rPr>
          <w:rFonts w:ascii="Calibri" w:hAnsi="Calibri" w:cs="Calibri"/>
          <w:b/>
          <w:bCs/>
        </w:rPr>
      </w:pPr>
      <w:r w:rsidRPr="00C364A2">
        <w:rPr>
          <w:rFonts w:ascii="Calibri" w:hAnsi="Calibri" w:cs="Calibri"/>
          <w:b/>
          <w:bCs/>
          <w:rtl/>
        </w:rPr>
        <w:t xml:space="preserve">يشير ذلك إلى وجود بنية تنظيمية واضحة في معظم شركات التأمين، مع تحديد الصلاحيات والمسؤوليات بصورة تتماشى مع متطلبات ساما. ويعكس هذا المستوى المرتفع من الوضوح فعالية الإطار </w:t>
      </w:r>
      <w:proofErr w:type="spellStart"/>
      <w:r w:rsidRPr="00C364A2">
        <w:rPr>
          <w:rFonts w:ascii="Calibri" w:hAnsi="Calibri" w:cs="Calibri"/>
          <w:b/>
          <w:bCs/>
          <w:rtl/>
        </w:rPr>
        <w:t>الحوكمي</w:t>
      </w:r>
      <w:proofErr w:type="spellEnd"/>
      <w:r w:rsidRPr="00C364A2">
        <w:rPr>
          <w:rFonts w:ascii="Calibri" w:hAnsi="Calibri" w:cs="Calibri"/>
          <w:b/>
          <w:bCs/>
          <w:rtl/>
        </w:rPr>
        <w:t xml:space="preserve"> داخل هذه الشركات، إذ أن وضوح الصلاحيات يعد شرطًا أساسيًا لتقليل تضارب المصالح وتفعيل الرقابة</w:t>
      </w:r>
      <w:r w:rsidRPr="00C364A2">
        <w:rPr>
          <w:rFonts w:ascii="Calibri" w:hAnsi="Calibri" w:cs="Calibri"/>
          <w:b/>
          <w:bCs/>
        </w:rPr>
        <w:t>.</w:t>
      </w:r>
    </w:p>
    <w:p w14:paraId="3DCB98D5" w14:textId="77777777" w:rsidR="00C02BC1" w:rsidRPr="00C364A2" w:rsidRDefault="00000000" w:rsidP="00C02BC1">
      <w:pPr>
        <w:bidi/>
        <w:rPr>
          <w:rFonts w:ascii="Calibri" w:hAnsi="Calibri" w:cs="Calibri"/>
          <w:b/>
          <w:bCs/>
        </w:rPr>
      </w:pPr>
      <w:r w:rsidRPr="00C364A2">
        <w:rPr>
          <w:rFonts w:ascii="Calibri" w:hAnsi="Calibri" w:cs="Calibri"/>
          <w:b/>
          <w:bCs/>
        </w:rPr>
        <w:pict w14:anchorId="3CF58E86">
          <v:rect id="_x0000_i1088" style="width:0;height:1.5pt" o:hralign="center" o:hrstd="t" o:hr="t" fillcolor="#a0a0a0" stroked="f"/>
        </w:pict>
      </w:r>
    </w:p>
    <w:p w14:paraId="46B30A08" w14:textId="77777777" w:rsidR="00C02BC1" w:rsidRPr="00C364A2" w:rsidRDefault="00C02BC1" w:rsidP="00C02BC1">
      <w:pPr>
        <w:bidi/>
        <w:rPr>
          <w:rFonts w:ascii="Calibri" w:hAnsi="Calibri" w:cs="Calibri"/>
          <w:b/>
          <w:bCs/>
        </w:rPr>
      </w:pPr>
      <w:r w:rsidRPr="00C364A2">
        <w:rPr>
          <w:rFonts w:ascii="Calibri" w:hAnsi="Calibri" w:cs="Calibri"/>
          <w:b/>
          <w:bCs/>
          <w:rtl/>
        </w:rPr>
        <w:t>البند (2): اللجان الرقابية تتمتع باستقلالية</w:t>
      </w:r>
    </w:p>
    <w:p w14:paraId="5D94A8E6" w14:textId="77777777" w:rsidR="00C02BC1" w:rsidRPr="00C364A2" w:rsidRDefault="00C02BC1" w:rsidP="00C02BC1">
      <w:pPr>
        <w:bidi/>
        <w:rPr>
          <w:rFonts w:ascii="Calibri" w:hAnsi="Calibri" w:cs="Calibri"/>
          <w:b/>
          <w:bCs/>
        </w:rPr>
      </w:pPr>
      <w:r w:rsidRPr="00C364A2">
        <w:rPr>
          <w:rFonts w:ascii="Calibri" w:hAnsi="Calibri" w:cs="Calibri"/>
          <w:b/>
          <w:bCs/>
          <w:rtl/>
        </w:rPr>
        <w:t>أوضحت النتائج أن مستوى استقلالية اللجان الرقابية (مثل لجنة المراجعة ولجنة المخاطر) مرتفع جدًا، حيث جاءت النتائج على النحو التالي</w:t>
      </w:r>
      <w:r w:rsidRPr="00C364A2">
        <w:rPr>
          <w:rFonts w:ascii="Calibri" w:hAnsi="Calibri" w:cs="Calibri"/>
          <w:b/>
          <w:bCs/>
        </w:rPr>
        <w:t>:</w:t>
      </w:r>
    </w:p>
    <w:p w14:paraId="2B207126" w14:textId="77777777" w:rsidR="00C02BC1" w:rsidRPr="00C364A2" w:rsidRDefault="00C02BC1" w:rsidP="00C02BC1">
      <w:pPr>
        <w:numPr>
          <w:ilvl w:val="0"/>
          <w:numId w:val="199"/>
        </w:numPr>
        <w:bidi/>
        <w:rPr>
          <w:rFonts w:ascii="Calibri" w:hAnsi="Calibri" w:cs="Calibri"/>
          <w:b/>
          <w:bCs/>
        </w:rPr>
      </w:pPr>
      <w:r w:rsidRPr="00C364A2">
        <w:rPr>
          <w:rFonts w:ascii="Calibri" w:hAnsi="Calibri" w:cs="Calibri"/>
          <w:b/>
          <w:bCs/>
        </w:rPr>
        <w:t xml:space="preserve">46.4% </w:t>
      </w:r>
      <w:r w:rsidRPr="00C364A2">
        <w:rPr>
          <w:rFonts w:ascii="Calibri" w:hAnsi="Calibri" w:cs="Calibri"/>
          <w:b/>
          <w:bCs/>
          <w:rtl/>
        </w:rPr>
        <w:t>موافقة تامة</w:t>
      </w:r>
      <w:r w:rsidRPr="00C364A2">
        <w:rPr>
          <w:rFonts w:ascii="Calibri" w:hAnsi="Calibri" w:cs="Calibri"/>
          <w:b/>
          <w:bCs/>
        </w:rPr>
        <w:t xml:space="preserve"> (</w:t>
      </w:r>
      <w:proofErr w:type="gramStart"/>
      <w:r w:rsidRPr="00C364A2">
        <w:rPr>
          <w:rFonts w:ascii="Calibri" w:hAnsi="Calibri" w:cs="Calibri"/>
          <w:b/>
          <w:bCs/>
        </w:rPr>
        <w:t>5)</w:t>
      </w:r>
      <w:r w:rsidRPr="00C364A2">
        <w:rPr>
          <w:rFonts w:ascii="Calibri" w:hAnsi="Calibri" w:cs="Calibri"/>
          <w:b/>
          <w:bCs/>
          <w:rtl/>
        </w:rPr>
        <w:t>،</w:t>
      </w:r>
      <w:proofErr w:type="gramEnd"/>
    </w:p>
    <w:p w14:paraId="16A1805F" w14:textId="77777777" w:rsidR="00C02BC1" w:rsidRPr="00C364A2" w:rsidRDefault="00C02BC1" w:rsidP="00C02BC1">
      <w:pPr>
        <w:numPr>
          <w:ilvl w:val="0"/>
          <w:numId w:val="199"/>
        </w:numPr>
        <w:bidi/>
        <w:rPr>
          <w:rFonts w:ascii="Calibri" w:hAnsi="Calibri" w:cs="Calibri"/>
          <w:b/>
          <w:bCs/>
        </w:rPr>
      </w:pPr>
      <w:r w:rsidRPr="00C364A2">
        <w:rPr>
          <w:rFonts w:ascii="Calibri" w:hAnsi="Calibri" w:cs="Calibri"/>
          <w:b/>
          <w:bCs/>
        </w:rPr>
        <w:t xml:space="preserve">21.4% </w:t>
      </w:r>
      <w:r w:rsidRPr="00C364A2">
        <w:rPr>
          <w:rFonts w:ascii="Calibri" w:hAnsi="Calibri" w:cs="Calibri"/>
          <w:b/>
          <w:bCs/>
          <w:rtl/>
        </w:rPr>
        <w:t>موافقة مرتفعة</w:t>
      </w:r>
      <w:r w:rsidRPr="00C364A2">
        <w:rPr>
          <w:rFonts w:ascii="Calibri" w:hAnsi="Calibri" w:cs="Calibri"/>
          <w:b/>
          <w:bCs/>
        </w:rPr>
        <w:t xml:space="preserve"> (</w:t>
      </w:r>
      <w:proofErr w:type="gramStart"/>
      <w:r w:rsidRPr="00C364A2">
        <w:rPr>
          <w:rFonts w:ascii="Calibri" w:hAnsi="Calibri" w:cs="Calibri"/>
          <w:b/>
          <w:bCs/>
        </w:rPr>
        <w:t>4)</w:t>
      </w:r>
      <w:r w:rsidRPr="00C364A2">
        <w:rPr>
          <w:rFonts w:ascii="Calibri" w:hAnsi="Calibri" w:cs="Calibri"/>
          <w:b/>
          <w:bCs/>
          <w:rtl/>
        </w:rPr>
        <w:t>،</w:t>
      </w:r>
      <w:proofErr w:type="gramEnd"/>
    </w:p>
    <w:p w14:paraId="4CC66D84" w14:textId="77777777" w:rsidR="00C02BC1" w:rsidRPr="00C364A2" w:rsidRDefault="00C02BC1" w:rsidP="00C02BC1">
      <w:pPr>
        <w:numPr>
          <w:ilvl w:val="0"/>
          <w:numId w:val="199"/>
        </w:numPr>
        <w:bidi/>
        <w:rPr>
          <w:rFonts w:ascii="Calibri" w:hAnsi="Calibri" w:cs="Calibri"/>
          <w:b/>
          <w:bCs/>
        </w:rPr>
      </w:pPr>
      <w:r w:rsidRPr="00C364A2">
        <w:rPr>
          <w:rFonts w:ascii="Calibri" w:hAnsi="Calibri" w:cs="Calibri"/>
          <w:b/>
          <w:bCs/>
        </w:rPr>
        <w:t xml:space="preserve">25% </w:t>
      </w:r>
      <w:r w:rsidRPr="00C364A2">
        <w:rPr>
          <w:rFonts w:ascii="Calibri" w:hAnsi="Calibri" w:cs="Calibri"/>
          <w:b/>
          <w:bCs/>
          <w:rtl/>
        </w:rPr>
        <w:t>موافقة متوسطة</w:t>
      </w:r>
      <w:r w:rsidRPr="00C364A2">
        <w:rPr>
          <w:rFonts w:ascii="Calibri" w:hAnsi="Calibri" w:cs="Calibri"/>
          <w:b/>
          <w:bCs/>
        </w:rPr>
        <w:t xml:space="preserve"> (</w:t>
      </w:r>
      <w:proofErr w:type="gramStart"/>
      <w:r w:rsidRPr="00C364A2">
        <w:rPr>
          <w:rFonts w:ascii="Calibri" w:hAnsi="Calibri" w:cs="Calibri"/>
          <w:b/>
          <w:bCs/>
        </w:rPr>
        <w:t>3)</w:t>
      </w:r>
      <w:r w:rsidRPr="00C364A2">
        <w:rPr>
          <w:rFonts w:ascii="Calibri" w:hAnsi="Calibri" w:cs="Calibri"/>
          <w:b/>
          <w:bCs/>
          <w:rtl/>
        </w:rPr>
        <w:t>،</w:t>
      </w:r>
      <w:proofErr w:type="gramEnd"/>
      <w:r w:rsidRPr="00C364A2">
        <w:rPr>
          <w:rFonts w:ascii="Calibri" w:hAnsi="Calibri" w:cs="Calibri"/>
          <w:b/>
          <w:bCs/>
        </w:rPr>
        <w:br/>
      </w:r>
      <w:r w:rsidRPr="00C364A2">
        <w:rPr>
          <w:rFonts w:ascii="Calibri" w:hAnsi="Calibri" w:cs="Calibri"/>
          <w:b/>
          <w:bCs/>
          <w:rtl/>
        </w:rPr>
        <w:t xml:space="preserve">في حين عبّر </w:t>
      </w:r>
      <w:r w:rsidRPr="00C364A2">
        <w:rPr>
          <w:rFonts w:ascii="Calibri" w:hAnsi="Calibri" w:cs="Calibri"/>
          <w:b/>
          <w:bCs/>
        </w:rPr>
        <w:t xml:space="preserve">7.1% </w:t>
      </w:r>
      <w:r w:rsidRPr="00C364A2">
        <w:rPr>
          <w:rFonts w:ascii="Calibri" w:hAnsi="Calibri" w:cs="Calibri"/>
          <w:b/>
          <w:bCs/>
          <w:rtl/>
        </w:rPr>
        <w:t>بدرجة (2)، ولم يُسجَّل أي رفض بدرجة</w:t>
      </w:r>
      <w:r w:rsidRPr="00C364A2">
        <w:rPr>
          <w:rFonts w:ascii="Calibri" w:hAnsi="Calibri" w:cs="Calibri"/>
          <w:b/>
          <w:bCs/>
        </w:rPr>
        <w:t xml:space="preserve"> (1).</w:t>
      </w:r>
    </w:p>
    <w:p w14:paraId="736432D9" w14:textId="77777777" w:rsidR="00C02BC1" w:rsidRPr="00C364A2" w:rsidRDefault="00C02BC1" w:rsidP="00C02BC1">
      <w:pPr>
        <w:bidi/>
        <w:rPr>
          <w:rFonts w:ascii="Calibri" w:hAnsi="Calibri" w:cs="Calibri"/>
          <w:b/>
          <w:bCs/>
        </w:rPr>
      </w:pPr>
      <w:r w:rsidRPr="00C364A2">
        <w:rPr>
          <w:rFonts w:ascii="Calibri" w:hAnsi="Calibri" w:cs="Calibri"/>
          <w:b/>
          <w:bCs/>
          <w:rtl/>
        </w:rPr>
        <w:t>الاستنتاج</w:t>
      </w:r>
    </w:p>
    <w:p w14:paraId="65FF9D20" w14:textId="77777777" w:rsidR="00C02BC1" w:rsidRPr="00C364A2" w:rsidRDefault="00C02BC1" w:rsidP="00C02BC1">
      <w:pPr>
        <w:bidi/>
        <w:rPr>
          <w:rFonts w:ascii="Calibri" w:hAnsi="Calibri" w:cs="Calibri"/>
          <w:b/>
          <w:bCs/>
        </w:rPr>
      </w:pPr>
      <w:r w:rsidRPr="00C364A2">
        <w:rPr>
          <w:rFonts w:ascii="Calibri" w:hAnsi="Calibri" w:cs="Calibri"/>
          <w:b/>
          <w:bCs/>
          <w:rtl/>
        </w:rPr>
        <w:lastRenderedPageBreak/>
        <w:t>تعكس هذه النتائج قوة واستقلالية اللجان الرقابية، وهو ما ينسجم مع تعليمات ساما التي تشدد على استقلالية اللجان ودورها في المتابعة والإشراف. كما أن غياب قيم الرفض (1) يمثل مؤشرًا إيجابيًا على نضج الحوكمة في شركات التأمين</w:t>
      </w:r>
      <w:r w:rsidRPr="00C364A2">
        <w:rPr>
          <w:rFonts w:ascii="Calibri" w:hAnsi="Calibri" w:cs="Calibri"/>
          <w:b/>
          <w:bCs/>
        </w:rPr>
        <w:t>.</w:t>
      </w:r>
    </w:p>
    <w:p w14:paraId="1A3BBCDA" w14:textId="77777777" w:rsidR="00C02BC1" w:rsidRPr="00C364A2" w:rsidRDefault="00000000" w:rsidP="00C02BC1">
      <w:pPr>
        <w:bidi/>
        <w:rPr>
          <w:rFonts w:ascii="Calibri" w:hAnsi="Calibri" w:cs="Calibri"/>
          <w:b/>
          <w:bCs/>
        </w:rPr>
      </w:pPr>
      <w:r w:rsidRPr="00C364A2">
        <w:rPr>
          <w:rFonts w:ascii="Calibri" w:hAnsi="Calibri" w:cs="Calibri"/>
          <w:b/>
          <w:bCs/>
        </w:rPr>
        <w:pict w14:anchorId="33696C9E">
          <v:rect id="_x0000_i1089" style="width:0;height:1.5pt" o:hralign="center" o:hrstd="t" o:hr="t" fillcolor="#a0a0a0" stroked="f"/>
        </w:pict>
      </w:r>
    </w:p>
    <w:p w14:paraId="00C8C413" w14:textId="77777777" w:rsidR="00C02BC1" w:rsidRPr="00C364A2" w:rsidRDefault="00C02BC1" w:rsidP="00C02BC1">
      <w:pPr>
        <w:bidi/>
        <w:rPr>
          <w:rFonts w:ascii="Calibri" w:hAnsi="Calibri" w:cs="Calibri"/>
          <w:b/>
          <w:bCs/>
        </w:rPr>
      </w:pPr>
      <w:r w:rsidRPr="00C364A2">
        <w:rPr>
          <w:rFonts w:ascii="Calibri" w:hAnsi="Calibri" w:cs="Calibri"/>
          <w:b/>
          <w:bCs/>
          <w:rtl/>
        </w:rPr>
        <w:t>البند (3): السياسات الداخلية مكتوبة ومحدّثة</w:t>
      </w:r>
    </w:p>
    <w:p w14:paraId="3116CE51" w14:textId="77777777" w:rsidR="00C02BC1" w:rsidRPr="00C364A2" w:rsidRDefault="00C02BC1" w:rsidP="00C02BC1">
      <w:pPr>
        <w:bidi/>
        <w:rPr>
          <w:rFonts w:ascii="Calibri" w:hAnsi="Calibri" w:cs="Calibri"/>
          <w:b/>
          <w:bCs/>
        </w:rPr>
      </w:pPr>
      <w:r w:rsidRPr="00C364A2">
        <w:rPr>
          <w:rFonts w:ascii="Calibri" w:hAnsi="Calibri" w:cs="Calibri"/>
          <w:b/>
          <w:bCs/>
          <w:rtl/>
        </w:rPr>
        <w:t>أظهرت البيانات أن هذا البند سجّل أعلى مستوى موافقة في جميع بنود المحور، حيث وافق</w:t>
      </w:r>
      <w:r w:rsidRPr="00C364A2">
        <w:rPr>
          <w:rFonts w:ascii="Calibri" w:hAnsi="Calibri" w:cs="Calibri"/>
          <w:b/>
          <w:bCs/>
        </w:rPr>
        <w:t>:</w:t>
      </w:r>
    </w:p>
    <w:p w14:paraId="52F5C2DB" w14:textId="77777777" w:rsidR="00C02BC1" w:rsidRPr="00C364A2" w:rsidRDefault="00C02BC1" w:rsidP="00C02BC1">
      <w:pPr>
        <w:numPr>
          <w:ilvl w:val="0"/>
          <w:numId w:val="200"/>
        </w:numPr>
        <w:bidi/>
        <w:rPr>
          <w:rFonts w:ascii="Calibri" w:hAnsi="Calibri" w:cs="Calibri"/>
          <w:b/>
          <w:bCs/>
        </w:rPr>
      </w:pPr>
      <w:r w:rsidRPr="00C364A2">
        <w:rPr>
          <w:rFonts w:ascii="Calibri" w:hAnsi="Calibri" w:cs="Calibri"/>
          <w:b/>
          <w:bCs/>
        </w:rPr>
        <w:t xml:space="preserve">57.1% </w:t>
      </w:r>
      <w:r w:rsidRPr="00C364A2">
        <w:rPr>
          <w:rFonts w:ascii="Calibri" w:hAnsi="Calibri" w:cs="Calibri"/>
          <w:b/>
          <w:bCs/>
          <w:rtl/>
        </w:rPr>
        <w:t>بدرجة</w:t>
      </w:r>
      <w:r w:rsidRPr="00C364A2">
        <w:rPr>
          <w:rFonts w:ascii="Calibri" w:hAnsi="Calibri" w:cs="Calibri"/>
          <w:b/>
          <w:bCs/>
        </w:rPr>
        <w:t xml:space="preserve"> (</w:t>
      </w:r>
      <w:proofErr w:type="gramStart"/>
      <w:r w:rsidRPr="00C364A2">
        <w:rPr>
          <w:rFonts w:ascii="Calibri" w:hAnsi="Calibri" w:cs="Calibri"/>
          <w:b/>
          <w:bCs/>
        </w:rPr>
        <w:t>5)</w:t>
      </w:r>
      <w:r w:rsidRPr="00C364A2">
        <w:rPr>
          <w:rFonts w:ascii="Calibri" w:hAnsi="Calibri" w:cs="Calibri"/>
          <w:b/>
          <w:bCs/>
          <w:rtl/>
        </w:rPr>
        <w:t>،</w:t>
      </w:r>
      <w:proofErr w:type="gramEnd"/>
    </w:p>
    <w:p w14:paraId="39413133" w14:textId="77777777" w:rsidR="00C02BC1" w:rsidRPr="00C364A2" w:rsidRDefault="00C02BC1" w:rsidP="00C02BC1">
      <w:pPr>
        <w:numPr>
          <w:ilvl w:val="0"/>
          <w:numId w:val="200"/>
        </w:numPr>
        <w:bidi/>
        <w:rPr>
          <w:rFonts w:ascii="Calibri" w:hAnsi="Calibri" w:cs="Calibri"/>
          <w:b/>
          <w:bCs/>
        </w:rPr>
      </w:pPr>
      <w:r w:rsidRPr="00C364A2">
        <w:rPr>
          <w:rFonts w:ascii="Calibri" w:hAnsi="Calibri" w:cs="Calibri"/>
          <w:b/>
          <w:bCs/>
        </w:rPr>
        <w:t xml:space="preserve">10.7% </w:t>
      </w:r>
      <w:r w:rsidRPr="00C364A2">
        <w:rPr>
          <w:rFonts w:ascii="Calibri" w:hAnsi="Calibri" w:cs="Calibri"/>
          <w:b/>
          <w:bCs/>
          <w:rtl/>
        </w:rPr>
        <w:t>بدرجة</w:t>
      </w:r>
      <w:r w:rsidRPr="00C364A2">
        <w:rPr>
          <w:rFonts w:ascii="Calibri" w:hAnsi="Calibri" w:cs="Calibri"/>
          <w:b/>
          <w:bCs/>
        </w:rPr>
        <w:t xml:space="preserve"> (</w:t>
      </w:r>
      <w:proofErr w:type="gramStart"/>
      <w:r w:rsidRPr="00C364A2">
        <w:rPr>
          <w:rFonts w:ascii="Calibri" w:hAnsi="Calibri" w:cs="Calibri"/>
          <w:b/>
          <w:bCs/>
        </w:rPr>
        <w:t>4)</w:t>
      </w:r>
      <w:r w:rsidRPr="00C364A2">
        <w:rPr>
          <w:rFonts w:ascii="Calibri" w:hAnsi="Calibri" w:cs="Calibri"/>
          <w:b/>
          <w:bCs/>
          <w:rtl/>
        </w:rPr>
        <w:t>،</w:t>
      </w:r>
      <w:proofErr w:type="gramEnd"/>
    </w:p>
    <w:p w14:paraId="15094766" w14:textId="77777777" w:rsidR="00C02BC1" w:rsidRPr="00C364A2" w:rsidRDefault="00C02BC1" w:rsidP="00C02BC1">
      <w:pPr>
        <w:numPr>
          <w:ilvl w:val="0"/>
          <w:numId w:val="200"/>
        </w:numPr>
        <w:bidi/>
        <w:rPr>
          <w:rFonts w:ascii="Calibri" w:hAnsi="Calibri" w:cs="Calibri"/>
          <w:b/>
          <w:bCs/>
        </w:rPr>
      </w:pPr>
      <w:r w:rsidRPr="00C364A2">
        <w:rPr>
          <w:rFonts w:ascii="Calibri" w:hAnsi="Calibri" w:cs="Calibri"/>
          <w:b/>
          <w:bCs/>
        </w:rPr>
        <w:t xml:space="preserve">21.4% </w:t>
      </w:r>
      <w:r w:rsidRPr="00C364A2">
        <w:rPr>
          <w:rFonts w:ascii="Calibri" w:hAnsi="Calibri" w:cs="Calibri"/>
          <w:b/>
          <w:bCs/>
          <w:rtl/>
        </w:rPr>
        <w:t>بدرجة</w:t>
      </w:r>
      <w:r w:rsidRPr="00C364A2">
        <w:rPr>
          <w:rFonts w:ascii="Calibri" w:hAnsi="Calibri" w:cs="Calibri"/>
          <w:b/>
          <w:bCs/>
        </w:rPr>
        <w:t xml:space="preserve"> (</w:t>
      </w:r>
      <w:proofErr w:type="gramStart"/>
      <w:r w:rsidRPr="00C364A2">
        <w:rPr>
          <w:rFonts w:ascii="Calibri" w:hAnsi="Calibri" w:cs="Calibri"/>
          <w:b/>
          <w:bCs/>
        </w:rPr>
        <w:t>3)</w:t>
      </w:r>
      <w:r w:rsidRPr="00C364A2">
        <w:rPr>
          <w:rFonts w:ascii="Calibri" w:hAnsi="Calibri" w:cs="Calibri"/>
          <w:b/>
          <w:bCs/>
          <w:rtl/>
        </w:rPr>
        <w:t>،</w:t>
      </w:r>
      <w:proofErr w:type="gramEnd"/>
      <w:r w:rsidRPr="00C364A2">
        <w:rPr>
          <w:rFonts w:ascii="Calibri" w:hAnsi="Calibri" w:cs="Calibri"/>
          <w:b/>
          <w:bCs/>
        </w:rPr>
        <w:br/>
      </w:r>
      <w:r w:rsidRPr="00C364A2">
        <w:rPr>
          <w:rFonts w:ascii="Calibri" w:hAnsi="Calibri" w:cs="Calibri"/>
          <w:b/>
          <w:bCs/>
          <w:rtl/>
        </w:rPr>
        <w:t xml:space="preserve">في حين لم تتجاوز نسب الرفض بدرجتي (1) و(2) نسبة </w:t>
      </w:r>
      <w:r w:rsidRPr="00C364A2">
        <w:rPr>
          <w:rFonts w:ascii="Calibri" w:hAnsi="Calibri" w:cs="Calibri"/>
          <w:b/>
          <w:bCs/>
        </w:rPr>
        <w:t xml:space="preserve">10.7% </w:t>
      </w:r>
      <w:r w:rsidRPr="00C364A2">
        <w:rPr>
          <w:rFonts w:ascii="Calibri" w:hAnsi="Calibri" w:cs="Calibri"/>
          <w:b/>
          <w:bCs/>
          <w:rtl/>
        </w:rPr>
        <w:t>معًا</w:t>
      </w:r>
      <w:r w:rsidRPr="00C364A2">
        <w:rPr>
          <w:rFonts w:ascii="Calibri" w:hAnsi="Calibri" w:cs="Calibri"/>
          <w:b/>
          <w:bCs/>
        </w:rPr>
        <w:t>.</w:t>
      </w:r>
    </w:p>
    <w:p w14:paraId="2004CDAD" w14:textId="77777777" w:rsidR="00C02BC1" w:rsidRPr="00C364A2" w:rsidRDefault="00C02BC1" w:rsidP="00C02BC1">
      <w:pPr>
        <w:bidi/>
        <w:rPr>
          <w:rFonts w:ascii="Calibri" w:hAnsi="Calibri" w:cs="Calibri"/>
          <w:b/>
          <w:bCs/>
        </w:rPr>
      </w:pPr>
      <w:r w:rsidRPr="00C364A2">
        <w:rPr>
          <w:rFonts w:ascii="Calibri" w:hAnsi="Calibri" w:cs="Calibri"/>
          <w:b/>
          <w:bCs/>
          <w:rtl/>
        </w:rPr>
        <w:t>الاستنتاج</w:t>
      </w:r>
    </w:p>
    <w:p w14:paraId="73533378" w14:textId="77777777" w:rsidR="00C02BC1" w:rsidRPr="00C364A2" w:rsidRDefault="00C02BC1" w:rsidP="00C02BC1">
      <w:pPr>
        <w:bidi/>
        <w:rPr>
          <w:rFonts w:ascii="Calibri" w:hAnsi="Calibri" w:cs="Calibri"/>
          <w:b/>
          <w:bCs/>
        </w:rPr>
      </w:pPr>
      <w:r w:rsidRPr="00C364A2">
        <w:rPr>
          <w:rFonts w:ascii="Calibri" w:hAnsi="Calibri" w:cs="Calibri"/>
          <w:b/>
          <w:bCs/>
          <w:rtl/>
        </w:rPr>
        <w:t>يدلّ ذلك على أن معظم الشركات تعتمد سياسات حوكمة مكتوبة وحديثة، وهو ما يعد مؤشرًا حاسمًا في مدى التزام الشركات بالمتطلبات الرقابية. كما أن ارتفاع نسبة الموافقة المرتفعة يدل على أن الشركات لا تكتفي بوجود السياسات، بل تقوم بتحديثها بشكل دوري</w:t>
      </w:r>
      <w:r w:rsidRPr="00C364A2">
        <w:rPr>
          <w:rFonts w:ascii="Calibri" w:hAnsi="Calibri" w:cs="Calibri"/>
          <w:b/>
          <w:bCs/>
        </w:rPr>
        <w:t>.</w:t>
      </w:r>
    </w:p>
    <w:p w14:paraId="59EA89B0" w14:textId="77777777" w:rsidR="00C02BC1" w:rsidRPr="00C364A2" w:rsidRDefault="00000000" w:rsidP="00C02BC1">
      <w:pPr>
        <w:bidi/>
        <w:rPr>
          <w:rFonts w:ascii="Calibri" w:hAnsi="Calibri" w:cs="Calibri"/>
          <w:b/>
          <w:bCs/>
        </w:rPr>
      </w:pPr>
      <w:r w:rsidRPr="00C364A2">
        <w:rPr>
          <w:rFonts w:ascii="Calibri" w:hAnsi="Calibri" w:cs="Calibri"/>
          <w:b/>
          <w:bCs/>
        </w:rPr>
        <w:pict w14:anchorId="6E78BD3E">
          <v:rect id="_x0000_i1090" style="width:0;height:1.5pt" o:hralign="center" o:hrstd="t" o:hr="t" fillcolor="#a0a0a0" stroked="f"/>
        </w:pict>
      </w:r>
    </w:p>
    <w:p w14:paraId="15B111F6" w14:textId="77777777" w:rsidR="00C02BC1" w:rsidRPr="00C364A2" w:rsidRDefault="00C02BC1" w:rsidP="00C02BC1">
      <w:pPr>
        <w:bidi/>
        <w:rPr>
          <w:rFonts w:ascii="Calibri" w:hAnsi="Calibri" w:cs="Calibri"/>
          <w:b/>
          <w:bCs/>
        </w:rPr>
      </w:pPr>
      <w:r w:rsidRPr="00C364A2">
        <w:rPr>
          <w:rFonts w:ascii="Calibri" w:hAnsi="Calibri" w:cs="Calibri"/>
          <w:b/>
          <w:bCs/>
          <w:rtl/>
        </w:rPr>
        <w:t>البند (4): الإفصاح والشفافية مطبّقان بشكل فعلي</w:t>
      </w:r>
    </w:p>
    <w:p w14:paraId="450AC8DB" w14:textId="77777777" w:rsidR="00C02BC1" w:rsidRPr="00C364A2" w:rsidRDefault="00C02BC1" w:rsidP="00C02BC1">
      <w:pPr>
        <w:bidi/>
        <w:rPr>
          <w:rFonts w:ascii="Calibri" w:hAnsi="Calibri" w:cs="Calibri"/>
          <w:b/>
          <w:bCs/>
        </w:rPr>
      </w:pPr>
      <w:r w:rsidRPr="00C364A2">
        <w:rPr>
          <w:rFonts w:ascii="Calibri" w:hAnsi="Calibri" w:cs="Calibri"/>
          <w:b/>
          <w:bCs/>
          <w:rtl/>
        </w:rPr>
        <w:t>أشارت النتائج إلى أن مستوى الإفصاح والشفافية جيد ولكن أقل من البندين السابقين، حيث جاءت النسب كما يلي</w:t>
      </w:r>
      <w:r w:rsidRPr="00C364A2">
        <w:rPr>
          <w:rFonts w:ascii="Calibri" w:hAnsi="Calibri" w:cs="Calibri"/>
          <w:b/>
          <w:bCs/>
        </w:rPr>
        <w:t>:</w:t>
      </w:r>
    </w:p>
    <w:p w14:paraId="49C86621" w14:textId="77777777" w:rsidR="00C02BC1" w:rsidRPr="00C364A2" w:rsidRDefault="00C02BC1" w:rsidP="00C02BC1">
      <w:pPr>
        <w:numPr>
          <w:ilvl w:val="0"/>
          <w:numId w:val="201"/>
        </w:numPr>
        <w:bidi/>
        <w:rPr>
          <w:rFonts w:ascii="Calibri" w:hAnsi="Calibri" w:cs="Calibri"/>
          <w:b/>
          <w:bCs/>
        </w:rPr>
      </w:pPr>
      <w:r w:rsidRPr="00C364A2">
        <w:rPr>
          <w:rFonts w:ascii="Calibri" w:hAnsi="Calibri" w:cs="Calibri"/>
          <w:b/>
          <w:bCs/>
        </w:rPr>
        <w:t xml:space="preserve">32.1% </w:t>
      </w:r>
      <w:r w:rsidRPr="00C364A2">
        <w:rPr>
          <w:rFonts w:ascii="Calibri" w:hAnsi="Calibri" w:cs="Calibri"/>
          <w:b/>
          <w:bCs/>
          <w:rtl/>
        </w:rPr>
        <w:t>موافقة تامة</w:t>
      </w:r>
      <w:r w:rsidRPr="00C364A2">
        <w:rPr>
          <w:rFonts w:ascii="Calibri" w:hAnsi="Calibri" w:cs="Calibri"/>
          <w:b/>
          <w:bCs/>
        </w:rPr>
        <w:t xml:space="preserve"> (</w:t>
      </w:r>
      <w:proofErr w:type="gramStart"/>
      <w:r w:rsidRPr="00C364A2">
        <w:rPr>
          <w:rFonts w:ascii="Calibri" w:hAnsi="Calibri" w:cs="Calibri"/>
          <w:b/>
          <w:bCs/>
        </w:rPr>
        <w:t>5)</w:t>
      </w:r>
      <w:r w:rsidRPr="00C364A2">
        <w:rPr>
          <w:rFonts w:ascii="Calibri" w:hAnsi="Calibri" w:cs="Calibri"/>
          <w:b/>
          <w:bCs/>
          <w:rtl/>
        </w:rPr>
        <w:t>،</w:t>
      </w:r>
      <w:proofErr w:type="gramEnd"/>
    </w:p>
    <w:p w14:paraId="2802E166" w14:textId="77777777" w:rsidR="00C02BC1" w:rsidRPr="00C364A2" w:rsidRDefault="00C02BC1" w:rsidP="00C02BC1">
      <w:pPr>
        <w:numPr>
          <w:ilvl w:val="0"/>
          <w:numId w:val="201"/>
        </w:numPr>
        <w:bidi/>
        <w:rPr>
          <w:rFonts w:ascii="Calibri" w:hAnsi="Calibri" w:cs="Calibri"/>
          <w:b/>
          <w:bCs/>
        </w:rPr>
      </w:pPr>
      <w:r w:rsidRPr="00C364A2">
        <w:rPr>
          <w:rFonts w:ascii="Calibri" w:hAnsi="Calibri" w:cs="Calibri"/>
          <w:b/>
          <w:bCs/>
        </w:rPr>
        <w:t xml:space="preserve">21.4% </w:t>
      </w:r>
      <w:r w:rsidRPr="00C364A2">
        <w:rPr>
          <w:rFonts w:ascii="Calibri" w:hAnsi="Calibri" w:cs="Calibri"/>
          <w:b/>
          <w:bCs/>
          <w:rtl/>
        </w:rPr>
        <w:t>موافقة مرتفعة</w:t>
      </w:r>
      <w:r w:rsidRPr="00C364A2">
        <w:rPr>
          <w:rFonts w:ascii="Calibri" w:hAnsi="Calibri" w:cs="Calibri"/>
          <w:b/>
          <w:bCs/>
        </w:rPr>
        <w:t xml:space="preserve"> (</w:t>
      </w:r>
      <w:proofErr w:type="gramStart"/>
      <w:r w:rsidRPr="00C364A2">
        <w:rPr>
          <w:rFonts w:ascii="Calibri" w:hAnsi="Calibri" w:cs="Calibri"/>
          <w:b/>
          <w:bCs/>
        </w:rPr>
        <w:t>4)</w:t>
      </w:r>
      <w:r w:rsidRPr="00C364A2">
        <w:rPr>
          <w:rFonts w:ascii="Calibri" w:hAnsi="Calibri" w:cs="Calibri"/>
          <w:b/>
          <w:bCs/>
          <w:rtl/>
        </w:rPr>
        <w:t>،</w:t>
      </w:r>
      <w:proofErr w:type="gramEnd"/>
    </w:p>
    <w:p w14:paraId="118DBEA1" w14:textId="77777777" w:rsidR="00C02BC1" w:rsidRPr="00C364A2" w:rsidRDefault="00C02BC1" w:rsidP="00C02BC1">
      <w:pPr>
        <w:numPr>
          <w:ilvl w:val="0"/>
          <w:numId w:val="201"/>
        </w:numPr>
        <w:bidi/>
        <w:rPr>
          <w:rFonts w:ascii="Calibri" w:hAnsi="Calibri" w:cs="Calibri"/>
          <w:b/>
          <w:bCs/>
        </w:rPr>
      </w:pPr>
      <w:r w:rsidRPr="00C364A2">
        <w:rPr>
          <w:rFonts w:ascii="Calibri" w:hAnsi="Calibri" w:cs="Calibri"/>
          <w:b/>
          <w:bCs/>
        </w:rPr>
        <w:t xml:space="preserve">35.7% </w:t>
      </w:r>
      <w:r w:rsidRPr="00C364A2">
        <w:rPr>
          <w:rFonts w:ascii="Calibri" w:hAnsi="Calibri" w:cs="Calibri"/>
          <w:b/>
          <w:bCs/>
          <w:rtl/>
        </w:rPr>
        <w:t>موافقة متوسطة</w:t>
      </w:r>
      <w:r w:rsidRPr="00C364A2">
        <w:rPr>
          <w:rFonts w:ascii="Calibri" w:hAnsi="Calibri" w:cs="Calibri"/>
          <w:b/>
          <w:bCs/>
        </w:rPr>
        <w:t xml:space="preserve"> (</w:t>
      </w:r>
      <w:proofErr w:type="gramStart"/>
      <w:r w:rsidRPr="00C364A2">
        <w:rPr>
          <w:rFonts w:ascii="Calibri" w:hAnsi="Calibri" w:cs="Calibri"/>
          <w:b/>
          <w:bCs/>
        </w:rPr>
        <w:t>3)</w:t>
      </w:r>
      <w:r w:rsidRPr="00C364A2">
        <w:rPr>
          <w:rFonts w:ascii="Calibri" w:hAnsi="Calibri" w:cs="Calibri"/>
          <w:b/>
          <w:bCs/>
          <w:rtl/>
        </w:rPr>
        <w:t>،</w:t>
      </w:r>
      <w:proofErr w:type="gramEnd"/>
      <w:r w:rsidRPr="00C364A2">
        <w:rPr>
          <w:rFonts w:ascii="Calibri" w:hAnsi="Calibri" w:cs="Calibri"/>
          <w:b/>
          <w:bCs/>
        </w:rPr>
        <w:br/>
      </w:r>
      <w:r w:rsidRPr="00C364A2">
        <w:rPr>
          <w:rFonts w:ascii="Calibri" w:hAnsi="Calibri" w:cs="Calibri"/>
          <w:b/>
          <w:bCs/>
          <w:rtl/>
        </w:rPr>
        <w:t xml:space="preserve">بينما سجّلت درجات الرفض نسبة </w:t>
      </w:r>
      <w:r w:rsidRPr="00C364A2">
        <w:rPr>
          <w:rFonts w:ascii="Calibri" w:hAnsi="Calibri" w:cs="Calibri"/>
          <w:b/>
          <w:bCs/>
        </w:rPr>
        <w:t xml:space="preserve">10.7% </w:t>
      </w:r>
      <w:r w:rsidRPr="00C364A2">
        <w:rPr>
          <w:rFonts w:ascii="Calibri" w:hAnsi="Calibri" w:cs="Calibri"/>
          <w:b/>
          <w:bCs/>
          <w:rtl/>
        </w:rPr>
        <w:t>فقط عند الدرجة</w:t>
      </w:r>
      <w:r w:rsidRPr="00C364A2">
        <w:rPr>
          <w:rFonts w:ascii="Calibri" w:hAnsi="Calibri" w:cs="Calibri"/>
          <w:b/>
          <w:bCs/>
        </w:rPr>
        <w:t xml:space="preserve"> (2).</w:t>
      </w:r>
    </w:p>
    <w:p w14:paraId="05D6DF4A" w14:textId="77777777" w:rsidR="00C02BC1" w:rsidRPr="00C364A2" w:rsidRDefault="00C02BC1" w:rsidP="00C02BC1">
      <w:pPr>
        <w:bidi/>
        <w:rPr>
          <w:rFonts w:ascii="Calibri" w:hAnsi="Calibri" w:cs="Calibri"/>
          <w:b/>
          <w:bCs/>
        </w:rPr>
      </w:pPr>
      <w:r w:rsidRPr="00C364A2">
        <w:rPr>
          <w:rFonts w:ascii="Calibri" w:hAnsi="Calibri" w:cs="Calibri"/>
          <w:b/>
          <w:bCs/>
          <w:rtl/>
        </w:rPr>
        <w:t>الاستنتاج</w:t>
      </w:r>
    </w:p>
    <w:p w14:paraId="1F40C139" w14:textId="77777777" w:rsidR="00C02BC1" w:rsidRPr="00C364A2" w:rsidRDefault="00C02BC1" w:rsidP="00C02BC1">
      <w:pPr>
        <w:bidi/>
        <w:rPr>
          <w:rFonts w:ascii="Calibri" w:hAnsi="Calibri" w:cs="Calibri"/>
          <w:b/>
          <w:bCs/>
        </w:rPr>
      </w:pPr>
      <w:r w:rsidRPr="00C364A2">
        <w:rPr>
          <w:rFonts w:ascii="Calibri" w:hAnsi="Calibri" w:cs="Calibri"/>
          <w:b/>
          <w:bCs/>
          <w:rtl/>
        </w:rPr>
        <w:t>يوضح ذلك أن الشركات تمتلك مستوى مقبولًا من الالتزام بالإفصاح، إلا أن انخفاض نسبة الموافقة التامة مقارنة ببنود الصلاحيات والسياسات المكتوبة يشير إلى وجود بعض الفجوات في جودة الإفصاح والشفافية، خصوصًا فيما يتعلق بتقارير المخاطر أو بيانات الملاءة المالية</w:t>
      </w:r>
      <w:r w:rsidRPr="00C364A2">
        <w:rPr>
          <w:rFonts w:ascii="Calibri" w:hAnsi="Calibri" w:cs="Calibri"/>
          <w:b/>
          <w:bCs/>
        </w:rPr>
        <w:t>.</w:t>
      </w:r>
    </w:p>
    <w:p w14:paraId="1241690C" w14:textId="77777777" w:rsidR="00C02BC1" w:rsidRPr="00C364A2" w:rsidRDefault="00000000" w:rsidP="00C02BC1">
      <w:pPr>
        <w:bidi/>
        <w:rPr>
          <w:rFonts w:ascii="Calibri" w:hAnsi="Calibri" w:cs="Calibri"/>
          <w:b/>
          <w:bCs/>
        </w:rPr>
      </w:pPr>
      <w:r w:rsidRPr="00C364A2">
        <w:rPr>
          <w:rFonts w:ascii="Calibri" w:hAnsi="Calibri" w:cs="Calibri"/>
          <w:b/>
          <w:bCs/>
        </w:rPr>
        <w:pict w14:anchorId="2900D72E">
          <v:rect id="_x0000_i1091" style="width:0;height:1.5pt" o:hralign="center" o:hrstd="t" o:hr="t" fillcolor="#a0a0a0" stroked="f"/>
        </w:pict>
      </w:r>
    </w:p>
    <w:p w14:paraId="7267B3D1" w14:textId="77777777" w:rsidR="00C02BC1" w:rsidRPr="00C364A2" w:rsidRDefault="00C02BC1" w:rsidP="00C02BC1">
      <w:pPr>
        <w:bidi/>
        <w:rPr>
          <w:rFonts w:ascii="Calibri" w:hAnsi="Calibri" w:cs="Calibri"/>
          <w:b/>
          <w:bCs/>
        </w:rPr>
      </w:pPr>
      <w:r w:rsidRPr="00C364A2">
        <w:rPr>
          <w:rFonts w:ascii="Calibri" w:hAnsi="Calibri" w:cs="Calibri"/>
          <w:b/>
          <w:bCs/>
          <w:rtl/>
        </w:rPr>
        <w:t>البند (5): يتم تقييم أداء مجلس الإدارة دوريًا</w:t>
      </w:r>
    </w:p>
    <w:p w14:paraId="0F6A5D8D" w14:textId="77777777" w:rsidR="00C02BC1" w:rsidRPr="00C364A2" w:rsidRDefault="00C02BC1" w:rsidP="00C02BC1">
      <w:pPr>
        <w:bidi/>
        <w:rPr>
          <w:rFonts w:ascii="Calibri" w:hAnsi="Calibri" w:cs="Calibri"/>
          <w:b/>
          <w:bCs/>
        </w:rPr>
      </w:pPr>
      <w:r w:rsidRPr="00C364A2">
        <w:rPr>
          <w:rFonts w:ascii="Calibri" w:hAnsi="Calibri" w:cs="Calibri"/>
          <w:b/>
          <w:bCs/>
          <w:rtl/>
        </w:rPr>
        <w:t>جاءت نتائج هذا البند على النحو التالي</w:t>
      </w:r>
      <w:r w:rsidRPr="00C364A2">
        <w:rPr>
          <w:rFonts w:ascii="Calibri" w:hAnsi="Calibri" w:cs="Calibri"/>
          <w:b/>
          <w:bCs/>
        </w:rPr>
        <w:t>:</w:t>
      </w:r>
    </w:p>
    <w:p w14:paraId="7E93B12D" w14:textId="77777777" w:rsidR="00C02BC1" w:rsidRPr="00C364A2" w:rsidRDefault="00C02BC1" w:rsidP="00C02BC1">
      <w:pPr>
        <w:numPr>
          <w:ilvl w:val="0"/>
          <w:numId w:val="202"/>
        </w:numPr>
        <w:bidi/>
        <w:rPr>
          <w:rFonts w:ascii="Calibri" w:hAnsi="Calibri" w:cs="Calibri"/>
          <w:b/>
          <w:bCs/>
        </w:rPr>
      </w:pPr>
      <w:r w:rsidRPr="00C364A2">
        <w:rPr>
          <w:rFonts w:ascii="Calibri" w:hAnsi="Calibri" w:cs="Calibri"/>
          <w:b/>
          <w:bCs/>
        </w:rPr>
        <w:lastRenderedPageBreak/>
        <w:t xml:space="preserve">32.1% </w:t>
      </w:r>
      <w:r w:rsidRPr="00C364A2">
        <w:rPr>
          <w:rFonts w:ascii="Calibri" w:hAnsi="Calibri" w:cs="Calibri"/>
          <w:b/>
          <w:bCs/>
          <w:rtl/>
        </w:rPr>
        <w:t>موافقة تامة</w:t>
      </w:r>
      <w:r w:rsidRPr="00C364A2">
        <w:rPr>
          <w:rFonts w:ascii="Calibri" w:hAnsi="Calibri" w:cs="Calibri"/>
          <w:b/>
          <w:bCs/>
        </w:rPr>
        <w:t xml:space="preserve"> (</w:t>
      </w:r>
      <w:proofErr w:type="gramStart"/>
      <w:r w:rsidRPr="00C364A2">
        <w:rPr>
          <w:rFonts w:ascii="Calibri" w:hAnsi="Calibri" w:cs="Calibri"/>
          <w:b/>
          <w:bCs/>
        </w:rPr>
        <w:t>5)</w:t>
      </w:r>
      <w:r w:rsidRPr="00C364A2">
        <w:rPr>
          <w:rFonts w:ascii="Calibri" w:hAnsi="Calibri" w:cs="Calibri"/>
          <w:b/>
          <w:bCs/>
          <w:rtl/>
        </w:rPr>
        <w:t>،</w:t>
      </w:r>
      <w:proofErr w:type="gramEnd"/>
    </w:p>
    <w:p w14:paraId="03010C14" w14:textId="77777777" w:rsidR="00C02BC1" w:rsidRPr="00C364A2" w:rsidRDefault="00C02BC1" w:rsidP="00C02BC1">
      <w:pPr>
        <w:numPr>
          <w:ilvl w:val="0"/>
          <w:numId w:val="202"/>
        </w:numPr>
        <w:bidi/>
        <w:rPr>
          <w:rFonts w:ascii="Calibri" w:hAnsi="Calibri" w:cs="Calibri"/>
          <w:b/>
          <w:bCs/>
        </w:rPr>
      </w:pPr>
      <w:r w:rsidRPr="00C364A2">
        <w:rPr>
          <w:rFonts w:ascii="Calibri" w:hAnsi="Calibri" w:cs="Calibri"/>
          <w:b/>
          <w:bCs/>
        </w:rPr>
        <w:t xml:space="preserve">21.4% </w:t>
      </w:r>
      <w:r w:rsidRPr="00C364A2">
        <w:rPr>
          <w:rFonts w:ascii="Calibri" w:hAnsi="Calibri" w:cs="Calibri"/>
          <w:b/>
          <w:bCs/>
          <w:rtl/>
        </w:rPr>
        <w:t>موافقة مرتفعة</w:t>
      </w:r>
      <w:r w:rsidRPr="00C364A2">
        <w:rPr>
          <w:rFonts w:ascii="Calibri" w:hAnsi="Calibri" w:cs="Calibri"/>
          <w:b/>
          <w:bCs/>
        </w:rPr>
        <w:t xml:space="preserve"> (</w:t>
      </w:r>
      <w:proofErr w:type="gramStart"/>
      <w:r w:rsidRPr="00C364A2">
        <w:rPr>
          <w:rFonts w:ascii="Calibri" w:hAnsi="Calibri" w:cs="Calibri"/>
          <w:b/>
          <w:bCs/>
        </w:rPr>
        <w:t>4)</w:t>
      </w:r>
      <w:r w:rsidRPr="00C364A2">
        <w:rPr>
          <w:rFonts w:ascii="Calibri" w:hAnsi="Calibri" w:cs="Calibri"/>
          <w:b/>
          <w:bCs/>
          <w:rtl/>
        </w:rPr>
        <w:t>،</w:t>
      </w:r>
      <w:proofErr w:type="gramEnd"/>
    </w:p>
    <w:p w14:paraId="5A391123" w14:textId="77777777" w:rsidR="00C02BC1" w:rsidRPr="00C364A2" w:rsidRDefault="00C02BC1" w:rsidP="00C02BC1">
      <w:pPr>
        <w:numPr>
          <w:ilvl w:val="0"/>
          <w:numId w:val="202"/>
        </w:numPr>
        <w:bidi/>
        <w:rPr>
          <w:rFonts w:ascii="Calibri" w:hAnsi="Calibri" w:cs="Calibri"/>
          <w:b/>
          <w:bCs/>
        </w:rPr>
      </w:pPr>
      <w:r w:rsidRPr="00C364A2">
        <w:rPr>
          <w:rFonts w:ascii="Calibri" w:hAnsi="Calibri" w:cs="Calibri"/>
          <w:b/>
          <w:bCs/>
        </w:rPr>
        <w:t xml:space="preserve">32.1% </w:t>
      </w:r>
      <w:r w:rsidRPr="00C364A2">
        <w:rPr>
          <w:rFonts w:ascii="Calibri" w:hAnsi="Calibri" w:cs="Calibri"/>
          <w:b/>
          <w:bCs/>
          <w:rtl/>
        </w:rPr>
        <w:t>موافقة متوسطة</w:t>
      </w:r>
      <w:r w:rsidRPr="00C364A2">
        <w:rPr>
          <w:rFonts w:ascii="Calibri" w:hAnsi="Calibri" w:cs="Calibri"/>
          <w:b/>
          <w:bCs/>
        </w:rPr>
        <w:t xml:space="preserve"> (3).</w:t>
      </w:r>
    </w:p>
    <w:p w14:paraId="5A535C8F" w14:textId="77777777" w:rsidR="00C02BC1" w:rsidRPr="00C364A2" w:rsidRDefault="00C02BC1" w:rsidP="00C02BC1">
      <w:pPr>
        <w:bidi/>
        <w:rPr>
          <w:rFonts w:ascii="Calibri" w:hAnsi="Calibri" w:cs="Calibri"/>
          <w:b/>
          <w:bCs/>
        </w:rPr>
      </w:pPr>
      <w:r w:rsidRPr="00C364A2">
        <w:rPr>
          <w:rFonts w:ascii="Calibri" w:hAnsi="Calibri" w:cs="Calibri"/>
          <w:b/>
          <w:bCs/>
          <w:rtl/>
        </w:rPr>
        <w:t xml:space="preserve">وفي المقابل، بلغت نسبة غير الموافقين بدرجة (1) و(2) معًا </w:t>
      </w:r>
      <w:r w:rsidRPr="00C364A2">
        <w:rPr>
          <w:rFonts w:ascii="Calibri" w:hAnsi="Calibri" w:cs="Calibri"/>
          <w:b/>
          <w:bCs/>
        </w:rPr>
        <w:t>14.3%.</w:t>
      </w:r>
    </w:p>
    <w:p w14:paraId="4B12B98F" w14:textId="77777777" w:rsidR="00C02BC1" w:rsidRPr="00C364A2" w:rsidRDefault="00C02BC1" w:rsidP="00C02BC1">
      <w:pPr>
        <w:bidi/>
        <w:rPr>
          <w:rFonts w:ascii="Calibri" w:hAnsi="Calibri" w:cs="Calibri"/>
          <w:b/>
          <w:bCs/>
        </w:rPr>
      </w:pPr>
      <w:r w:rsidRPr="00C364A2">
        <w:rPr>
          <w:rFonts w:ascii="Calibri" w:hAnsi="Calibri" w:cs="Calibri"/>
          <w:b/>
          <w:bCs/>
          <w:rtl/>
        </w:rPr>
        <w:t>الاستنتاج</w:t>
      </w:r>
    </w:p>
    <w:p w14:paraId="28657419" w14:textId="77777777" w:rsidR="00C02BC1" w:rsidRPr="00C364A2" w:rsidRDefault="00C02BC1" w:rsidP="00C02BC1">
      <w:pPr>
        <w:bidi/>
        <w:rPr>
          <w:rFonts w:ascii="Calibri" w:hAnsi="Calibri" w:cs="Calibri"/>
          <w:b/>
          <w:bCs/>
        </w:rPr>
      </w:pPr>
      <w:r w:rsidRPr="00C364A2">
        <w:rPr>
          <w:rFonts w:ascii="Calibri" w:hAnsi="Calibri" w:cs="Calibri"/>
          <w:b/>
          <w:bCs/>
          <w:rtl/>
        </w:rPr>
        <w:t>يمثل هذا البند أحد المتطلبات الرئيسية لساما التي تشدد على تقييم فعالية مجلس الإدارة. ورغم أن الغالبية ترى وجود تقييم دوري، إلا أن نسب الرفض ليست منخفضة جدًا، مما يدل على وجود تفاوت بين الشركات في الالتزام بعملية التقييم أو بجودتها أو دوريتها</w:t>
      </w:r>
      <w:r w:rsidRPr="00C364A2">
        <w:rPr>
          <w:rFonts w:ascii="Calibri" w:hAnsi="Calibri" w:cs="Calibri"/>
          <w:b/>
          <w:bCs/>
        </w:rPr>
        <w:t>.</w:t>
      </w:r>
    </w:p>
    <w:p w14:paraId="5723B20E" w14:textId="77777777" w:rsidR="00C02BC1" w:rsidRPr="00C364A2" w:rsidRDefault="00000000" w:rsidP="00C02BC1">
      <w:pPr>
        <w:bidi/>
        <w:rPr>
          <w:rFonts w:ascii="Calibri" w:hAnsi="Calibri" w:cs="Calibri"/>
          <w:b/>
          <w:bCs/>
        </w:rPr>
      </w:pPr>
      <w:r w:rsidRPr="00C364A2">
        <w:rPr>
          <w:rFonts w:ascii="Calibri" w:hAnsi="Calibri" w:cs="Calibri"/>
          <w:b/>
          <w:bCs/>
        </w:rPr>
        <w:pict w14:anchorId="204BC9AB">
          <v:rect id="_x0000_i1092" style="width:0;height:1.5pt" o:hralign="center" o:hrstd="t" o:hr="t" fillcolor="#a0a0a0" stroked="f"/>
        </w:pict>
      </w:r>
    </w:p>
    <w:p w14:paraId="0F72AE29" w14:textId="77777777" w:rsidR="00C02BC1" w:rsidRPr="00C364A2" w:rsidRDefault="00C02BC1" w:rsidP="00C02BC1">
      <w:pPr>
        <w:bidi/>
        <w:rPr>
          <w:rFonts w:ascii="Calibri" w:hAnsi="Calibri" w:cs="Calibri"/>
          <w:b/>
          <w:bCs/>
        </w:rPr>
      </w:pPr>
      <w:r w:rsidRPr="00C364A2">
        <w:rPr>
          <w:rFonts w:ascii="Calibri" w:hAnsi="Calibri" w:cs="Calibri"/>
          <w:b/>
          <w:bCs/>
          <w:rtl/>
        </w:rPr>
        <w:t>الخلاصة العامة لمحور تطبيق الحوكمة</w:t>
      </w:r>
    </w:p>
    <w:p w14:paraId="3D902406" w14:textId="77777777" w:rsidR="00C02BC1" w:rsidRPr="00C364A2" w:rsidRDefault="00C02BC1" w:rsidP="00C02BC1">
      <w:pPr>
        <w:bidi/>
        <w:rPr>
          <w:rFonts w:ascii="Calibri" w:hAnsi="Calibri" w:cs="Calibri"/>
          <w:b/>
          <w:bCs/>
        </w:rPr>
      </w:pPr>
      <w:r w:rsidRPr="00C364A2">
        <w:rPr>
          <w:rFonts w:ascii="Calibri" w:hAnsi="Calibri" w:cs="Calibri"/>
          <w:b/>
          <w:bCs/>
          <w:rtl/>
        </w:rPr>
        <w:t>بشكل عام، تظهر نتائج المحور أن مستوى تطبيق الحوكمة في شركات التأمين السعودية مرتفع ويدل على وجود التزام فعلي بتعليمات ساما، وذلك للأسباب الآتية</w:t>
      </w:r>
      <w:r w:rsidRPr="00C364A2">
        <w:rPr>
          <w:rFonts w:ascii="Calibri" w:hAnsi="Calibri" w:cs="Calibri"/>
          <w:b/>
          <w:bCs/>
        </w:rPr>
        <w:t>:</w:t>
      </w:r>
    </w:p>
    <w:p w14:paraId="5DC2DECF" w14:textId="77777777" w:rsidR="00C02BC1" w:rsidRPr="00C364A2" w:rsidRDefault="00C02BC1" w:rsidP="00C02BC1">
      <w:pPr>
        <w:numPr>
          <w:ilvl w:val="0"/>
          <w:numId w:val="203"/>
        </w:numPr>
        <w:bidi/>
        <w:rPr>
          <w:rFonts w:ascii="Calibri" w:hAnsi="Calibri" w:cs="Calibri"/>
          <w:b/>
          <w:bCs/>
        </w:rPr>
      </w:pPr>
      <w:r w:rsidRPr="00C364A2">
        <w:rPr>
          <w:rFonts w:ascii="Calibri" w:hAnsi="Calibri" w:cs="Calibri"/>
          <w:b/>
          <w:bCs/>
          <w:rtl/>
        </w:rPr>
        <w:t>وضوح الصلاحيات وتحديد المسؤوليات لدى مجالس الإدارة</w:t>
      </w:r>
      <w:r w:rsidRPr="00C364A2">
        <w:rPr>
          <w:rFonts w:ascii="Calibri" w:hAnsi="Calibri" w:cs="Calibri"/>
          <w:b/>
          <w:bCs/>
        </w:rPr>
        <w:t>.</w:t>
      </w:r>
    </w:p>
    <w:p w14:paraId="17EA82DE" w14:textId="77777777" w:rsidR="00C02BC1" w:rsidRPr="00C364A2" w:rsidRDefault="00C02BC1" w:rsidP="00C02BC1">
      <w:pPr>
        <w:numPr>
          <w:ilvl w:val="0"/>
          <w:numId w:val="203"/>
        </w:numPr>
        <w:bidi/>
        <w:rPr>
          <w:rFonts w:ascii="Calibri" w:hAnsi="Calibri" w:cs="Calibri"/>
          <w:b/>
          <w:bCs/>
        </w:rPr>
      </w:pPr>
      <w:r w:rsidRPr="00C364A2">
        <w:rPr>
          <w:rFonts w:ascii="Calibri" w:hAnsi="Calibri" w:cs="Calibri"/>
          <w:b/>
          <w:bCs/>
          <w:rtl/>
        </w:rPr>
        <w:t>استقلالية قوية للجان الرقابية، مما يعزز فاعليتها</w:t>
      </w:r>
      <w:r w:rsidRPr="00C364A2">
        <w:rPr>
          <w:rFonts w:ascii="Calibri" w:hAnsi="Calibri" w:cs="Calibri"/>
          <w:b/>
          <w:bCs/>
        </w:rPr>
        <w:t>.</w:t>
      </w:r>
    </w:p>
    <w:p w14:paraId="1AAB460F" w14:textId="77777777" w:rsidR="00C02BC1" w:rsidRPr="00C364A2" w:rsidRDefault="00C02BC1" w:rsidP="00C02BC1">
      <w:pPr>
        <w:numPr>
          <w:ilvl w:val="0"/>
          <w:numId w:val="203"/>
        </w:numPr>
        <w:bidi/>
        <w:rPr>
          <w:rFonts w:ascii="Calibri" w:hAnsi="Calibri" w:cs="Calibri"/>
          <w:b/>
          <w:bCs/>
        </w:rPr>
      </w:pPr>
      <w:r w:rsidRPr="00C364A2">
        <w:rPr>
          <w:rFonts w:ascii="Calibri" w:hAnsi="Calibri" w:cs="Calibri"/>
          <w:b/>
          <w:bCs/>
          <w:rtl/>
        </w:rPr>
        <w:t>وجود سياسات مكتوبة ومحدّثة في أغلب الشركات</w:t>
      </w:r>
      <w:r w:rsidRPr="00C364A2">
        <w:rPr>
          <w:rFonts w:ascii="Calibri" w:hAnsi="Calibri" w:cs="Calibri"/>
          <w:b/>
          <w:bCs/>
        </w:rPr>
        <w:t>.</w:t>
      </w:r>
    </w:p>
    <w:p w14:paraId="37AB64E6" w14:textId="77777777" w:rsidR="00C02BC1" w:rsidRPr="00C364A2" w:rsidRDefault="00C02BC1" w:rsidP="00C02BC1">
      <w:pPr>
        <w:numPr>
          <w:ilvl w:val="0"/>
          <w:numId w:val="203"/>
        </w:numPr>
        <w:bidi/>
        <w:rPr>
          <w:rFonts w:ascii="Calibri" w:hAnsi="Calibri" w:cs="Calibri"/>
          <w:b/>
          <w:bCs/>
        </w:rPr>
      </w:pPr>
      <w:r w:rsidRPr="00C364A2">
        <w:rPr>
          <w:rFonts w:ascii="Calibri" w:hAnsi="Calibri" w:cs="Calibri"/>
          <w:b/>
          <w:bCs/>
          <w:rtl/>
        </w:rPr>
        <w:t>مستوى جيد من الإفصاح والشفافية مع إمكانية التحسين</w:t>
      </w:r>
      <w:r w:rsidRPr="00C364A2">
        <w:rPr>
          <w:rFonts w:ascii="Calibri" w:hAnsi="Calibri" w:cs="Calibri"/>
          <w:b/>
          <w:bCs/>
        </w:rPr>
        <w:t>.</w:t>
      </w:r>
    </w:p>
    <w:p w14:paraId="454A8EEA" w14:textId="77777777" w:rsidR="00C02BC1" w:rsidRPr="00C364A2" w:rsidRDefault="00C02BC1" w:rsidP="00C02BC1">
      <w:pPr>
        <w:numPr>
          <w:ilvl w:val="0"/>
          <w:numId w:val="203"/>
        </w:numPr>
        <w:bidi/>
        <w:rPr>
          <w:rFonts w:ascii="Calibri" w:hAnsi="Calibri" w:cs="Calibri"/>
          <w:b/>
          <w:bCs/>
        </w:rPr>
      </w:pPr>
      <w:r w:rsidRPr="00C364A2">
        <w:rPr>
          <w:rFonts w:ascii="Calibri" w:hAnsi="Calibri" w:cs="Calibri"/>
          <w:b/>
          <w:bCs/>
          <w:rtl/>
        </w:rPr>
        <w:t>تقييم دوري مقبول لأداء مجلس الإدارة رغم وجود تباينات بين الشركات</w:t>
      </w:r>
      <w:r w:rsidRPr="00C364A2">
        <w:rPr>
          <w:rFonts w:ascii="Calibri" w:hAnsi="Calibri" w:cs="Calibri"/>
          <w:b/>
          <w:bCs/>
        </w:rPr>
        <w:t>.</w:t>
      </w:r>
    </w:p>
    <w:p w14:paraId="58598C29" w14:textId="77777777" w:rsidR="00C02BC1" w:rsidRPr="00C364A2" w:rsidRDefault="00C02BC1" w:rsidP="00C02BC1">
      <w:pPr>
        <w:bidi/>
        <w:rPr>
          <w:rFonts w:ascii="Calibri" w:hAnsi="Calibri" w:cs="Calibri"/>
          <w:b/>
          <w:bCs/>
        </w:rPr>
      </w:pPr>
      <w:r w:rsidRPr="00C364A2">
        <w:rPr>
          <w:rFonts w:ascii="Calibri" w:hAnsi="Calibri" w:cs="Calibri"/>
          <w:b/>
          <w:bCs/>
          <w:rtl/>
        </w:rPr>
        <w:t>وتشير النتائج مجتمعة إلى أن شركات التأمين – خاصة الكبرى – تمتلك بنية حوكمة ناضجة، بينما تظهر بعض الفجوات لدى الشركات الأصغر أو الأقل تنظيمًا</w:t>
      </w:r>
      <w:r w:rsidRPr="00C364A2">
        <w:rPr>
          <w:rFonts w:ascii="Calibri" w:hAnsi="Calibri" w:cs="Calibri"/>
          <w:b/>
          <w:bCs/>
        </w:rPr>
        <w:t>.</w:t>
      </w:r>
    </w:p>
    <w:p w14:paraId="6013BE69" w14:textId="7E62E2F9" w:rsidR="0065155A" w:rsidRPr="00C364A2" w:rsidRDefault="0065155A" w:rsidP="00C02BC1">
      <w:pPr>
        <w:bidi/>
        <w:rPr>
          <w:rFonts w:ascii="Calibri" w:hAnsi="Calibri" w:cs="Calibri"/>
          <w:b/>
          <w:bCs/>
        </w:rPr>
      </w:pPr>
      <w:r w:rsidRPr="00C364A2">
        <w:rPr>
          <w:rFonts w:ascii="Calibri" w:hAnsi="Calibri" w:cs="Calibri"/>
          <w:b/>
          <w:bCs/>
          <w:noProof/>
          <w:rtl/>
        </w:rPr>
        <w:lastRenderedPageBreak/>
        <w:drawing>
          <wp:inline distT="0" distB="0" distL="0" distR="0" wp14:anchorId="707CAB44" wp14:editId="79C349D5">
            <wp:extent cx="5943600" cy="2732405"/>
            <wp:effectExtent l="0" t="0" r="0" b="0"/>
            <wp:docPr id="44791428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914289" name=""/>
                    <pic:cNvPicPr/>
                  </pic:nvPicPr>
                  <pic:blipFill>
                    <a:blip r:embed="rId15"/>
                    <a:stretch>
                      <a:fillRect/>
                    </a:stretch>
                  </pic:blipFill>
                  <pic:spPr>
                    <a:xfrm>
                      <a:off x="0" y="0"/>
                      <a:ext cx="5943600" cy="2732405"/>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b/>
          <w:bCs/>
          <w:noProof/>
          <w:rtl/>
        </w:rPr>
        <w:lastRenderedPageBreak/>
        <w:drawing>
          <wp:inline distT="0" distB="0" distL="0" distR="0" wp14:anchorId="53F47394" wp14:editId="6402D0B3">
            <wp:extent cx="5943600" cy="2764790"/>
            <wp:effectExtent l="0" t="0" r="0" b="0"/>
            <wp:docPr id="54660273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602737" name=""/>
                    <pic:cNvPicPr/>
                  </pic:nvPicPr>
                  <pic:blipFill>
                    <a:blip r:embed="rId16"/>
                    <a:stretch>
                      <a:fillRect/>
                    </a:stretch>
                  </pic:blipFill>
                  <pic:spPr>
                    <a:xfrm>
                      <a:off x="0" y="0"/>
                      <a:ext cx="5943600" cy="2764790"/>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noProof/>
          <w:rtl/>
        </w:rPr>
        <w:lastRenderedPageBreak/>
        <w:drawing>
          <wp:inline distT="0" distB="0" distL="0" distR="0" wp14:anchorId="5B0D5E5C" wp14:editId="2AE9C883">
            <wp:extent cx="5943600" cy="3013710"/>
            <wp:effectExtent l="0" t="0" r="0" b="0"/>
            <wp:docPr id="3404016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401652" name=""/>
                    <pic:cNvPicPr/>
                  </pic:nvPicPr>
                  <pic:blipFill>
                    <a:blip r:embed="rId17"/>
                    <a:stretch>
                      <a:fillRect/>
                    </a:stretch>
                  </pic:blipFill>
                  <pic:spPr>
                    <a:xfrm>
                      <a:off x="0" y="0"/>
                      <a:ext cx="5943600" cy="3013710"/>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noProof/>
          <w:rtl/>
        </w:rPr>
        <w:lastRenderedPageBreak/>
        <w:drawing>
          <wp:inline distT="0" distB="0" distL="0" distR="0" wp14:anchorId="65BE224E" wp14:editId="4A36E693">
            <wp:extent cx="5943600" cy="3010535"/>
            <wp:effectExtent l="0" t="0" r="0" b="0"/>
            <wp:docPr id="87500964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009640" name=""/>
                    <pic:cNvPicPr/>
                  </pic:nvPicPr>
                  <pic:blipFill>
                    <a:blip r:embed="rId18"/>
                    <a:stretch>
                      <a:fillRect/>
                    </a:stretch>
                  </pic:blipFill>
                  <pic:spPr>
                    <a:xfrm>
                      <a:off x="0" y="0"/>
                      <a:ext cx="5943600" cy="3010535"/>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noProof/>
          <w:rtl/>
        </w:rPr>
        <w:lastRenderedPageBreak/>
        <w:drawing>
          <wp:inline distT="0" distB="0" distL="0" distR="0" wp14:anchorId="37385FE2" wp14:editId="08C329B6">
            <wp:extent cx="5943600" cy="3013710"/>
            <wp:effectExtent l="0" t="0" r="0" b="0"/>
            <wp:docPr id="21265681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568199" name=""/>
                    <pic:cNvPicPr/>
                  </pic:nvPicPr>
                  <pic:blipFill>
                    <a:blip r:embed="rId19"/>
                    <a:stretch>
                      <a:fillRect/>
                    </a:stretch>
                  </pic:blipFill>
                  <pic:spPr>
                    <a:xfrm>
                      <a:off x="0" y="0"/>
                      <a:ext cx="5943600" cy="3013710"/>
                    </a:xfrm>
                    <a:prstGeom prst="rect">
                      <a:avLst/>
                    </a:prstGeom>
                  </pic:spPr>
                </pic:pic>
              </a:graphicData>
            </a:graphic>
          </wp:inline>
        </w:drawing>
      </w:r>
    </w:p>
    <w:p w14:paraId="1F6850BF" w14:textId="77777777" w:rsidR="0065155A" w:rsidRPr="00C364A2" w:rsidRDefault="0065155A" w:rsidP="0065155A">
      <w:pPr>
        <w:bidi/>
        <w:rPr>
          <w:rFonts w:ascii="Calibri" w:hAnsi="Calibri" w:cs="Calibri"/>
        </w:rPr>
      </w:pPr>
    </w:p>
    <w:p w14:paraId="0C0AFFE7" w14:textId="77777777" w:rsidR="005A7780" w:rsidRPr="00C364A2" w:rsidRDefault="00000000" w:rsidP="005A7780">
      <w:pPr>
        <w:bidi/>
        <w:rPr>
          <w:rFonts w:ascii="Calibri" w:hAnsi="Calibri" w:cs="Calibri"/>
        </w:rPr>
      </w:pPr>
      <w:r w:rsidRPr="00C364A2">
        <w:rPr>
          <w:rFonts w:ascii="Calibri" w:hAnsi="Calibri" w:cs="Calibri"/>
        </w:rPr>
        <w:pict w14:anchorId="7EB0C2BC">
          <v:rect id="_x0000_i1093" style="width:0;height:1.5pt" o:hralign="center" o:hrstd="t" o:hr="t" fillcolor="#a0a0a0" stroked="f"/>
        </w:pict>
      </w:r>
    </w:p>
    <w:p w14:paraId="39396F52" w14:textId="77777777" w:rsidR="00C02BC1" w:rsidRPr="00C364A2" w:rsidRDefault="00C02BC1" w:rsidP="00C02BC1">
      <w:pPr>
        <w:bidi/>
        <w:rPr>
          <w:rFonts w:ascii="Calibri" w:hAnsi="Calibri" w:cs="Calibri"/>
          <w:b/>
          <w:bCs/>
        </w:rPr>
      </w:pPr>
      <w:r w:rsidRPr="00C364A2">
        <w:rPr>
          <w:rFonts w:ascii="Calibri" w:hAnsi="Calibri" w:cs="Calibri"/>
          <w:b/>
          <w:bCs/>
          <w:rtl/>
        </w:rPr>
        <w:t>تحليل محور إدارة المخاطر المؤسسية</w:t>
      </w:r>
      <w:r w:rsidRPr="00C364A2">
        <w:rPr>
          <w:rFonts w:ascii="Calibri" w:hAnsi="Calibri" w:cs="Calibri"/>
          <w:b/>
          <w:bCs/>
        </w:rPr>
        <w:t xml:space="preserve"> (ERM)</w:t>
      </w:r>
    </w:p>
    <w:p w14:paraId="6B706731" w14:textId="77777777" w:rsidR="00C02BC1" w:rsidRPr="00C364A2" w:rsidRDefault="00C02BC1" w:rsidP="00C02BC1">
      <w:pPr>
        <w:bidi/>
        <w:rPr>
          <w:rFonts w:ascii="Calibri" w:hAnsi="Calibri" w:cs="Calibri"/>
          <w:b/>
          <w:bCs/>
        </w:rPr>
      </w:pPr>
      <w:r w:rsidRPr="00C364A2">
        <w:rPr>
          <w:rFonts w:ascii="Calibri" w:hAnsi="Calibri" w:cs="Calibri"/>
          <w:b/>
          <w:bCs/>
          <w:rtl/>
        </w:rPr>
        <w:t xml:space="preserve">يُعد محور إدارة المخاطر المؤسسية من أهم محاور الدراسة، نظرًا لارتباطه المباشر بقدرة شركات التأمين على مواجهة التحديات التشغيلية </w:t>
      </w:r>
      <w:proofErr w:type="spellStart"/>
      <w:r w:rsidRPr="00C364A2">
        <w:rPr>
          <w:rFonts w:ascii="Calibri" w:hAnsi="Calibri" w:cs="Calibri"/>
          <w:b/>
          <w:bCs/>
          <w:rtl/>
        </w:rPr>
        <w:t>والاكتتابية</w:t>
      </w:r>
      <w:proofErr w:type="spellEnd"/>
      <w:r w:rsidRPr="00C364A2">
        <w:rPr>
          <w:rFonts w:ascii="Calibri" w:hAnsi="Calibri" w:cs="Calibri"/>
          <w:b/>
          <w:bCs/>
          <w:rtl/>
        </w:rPr>
        <w:t xml:space="preserve"> والمالية. وبالاعتماد على إجابات (28) مشاركًا، تم تحليل البنود كما يلي</w:t>
      </w:r>
      <w:r w:rsidRPr="00C364A2">
        <w:rPr>
          <w:rFonts w:ascii="Calibri" w:hAnsi="Calibri" w:cs="Calibri"/>
          <w:b/>
          <w:bCs/>
        </w:rPr>
        <w:t>:</w:t>
      </w:r>
    </w:p>
    <w:p w14:paraId="5233AACD" w14:textId="77777777" w:rsidR="00C02BC1" w:rsidRPr="00C364A2" w:rsidRDefault="00000000" w:rsidP="00C02BC1">
      <w:pPr>
        <w:bidi/>
        <w:rPr>
          <w:rFonts w:ascii="Calibri" w:hAnsi="Calibri" w:cs="Calibri"/>
          <w:b/>
          <w:bCs/>
        </w:rPr>
      </w:pPr>
      <w:r w:rsidRPr="00C364A2">
        <w:rPr>
          <w:rFonts w:ascii="Calibri" w:hAnsi="Calibri" w:cs="Calibri"/>
          <w:b/>
          <w:bCs/>
        </w:rPr>
        <w:pict w14:anchorId="1449616E">
          <v:rect id="_x0000_i1094" style="width:0;height:1.5pt" o:hralign="center" o:hrstd="t" o:hr="t" fillcolor="#a0a0a0" stroked="f"/>
        </w:pict>
      </w:r>
    </w:p>
    <w:p w14:paraId="232C58CF" w14:textId="77777777" w:rsidR="00C02BC1" w:rsidRPr="00C364A2" w:rsidRDefault="00C02BC1" w:rsidP="00C02BC1">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البند الأول: لدى الشركة نظام فعّال لتحديد المخاطر</w:t>
      </w:r>
    </w:p>
    <w:p w14:paraId="7757CAF9" w14:textId="77777777" w:rsidR="00C02BC1" w:rsidRPr="00C364A2" w:rsidRDefault="00C02BC1" w:rsidP="00C02BC1">
      <w:pPr>
        <w:bidi/>
        <w:rPr>
          <w:rFonts w:ascii="Calibri" w:hAnsi="Calibri" w:cs="Calibri"/>
          <w:b/>
          <w:bCs/>
        </w:rPr>
      </w:pPr>
      <w:r w:rsidRPr="00C364A2">
        <w:rPr>
          <w:rFonts w:ascii="Calibri" w:hAnsi="Calibri" w:cs="Calibri"/>
          <w:b/>
          <w:bCs/>
          <w:rtl/>
        </w:rPr>
        <w:lastRenderedPageBreak/>
        <w:t>التوزيع</w:t>
      </w:r>
      <w:r w:rsidRPr="00C364A2">
        <w:rPr>
          <w:rFonts w:ascii="Calibri" w:hAnsi="Calibri" w:cs="Calibri"/>
          <w:b/>
          <w:bCs/>
        </w:rPr>
        <w:t>:</w:t>
      </w:r>
    </w:p>
    <w:p w14:paraId="7E12A11F" w14:textId="77777777" w:rsidR="00C02BC1" w:rsidRPr="00C364A2" w:rsidRDefault="00C02BC1" w:rsidP="00C02BC1">
      <w:pPr>
        <w:numPr>
          <w:ilvl w:val="0"/>
          <w:numId w:val="204"/>
        </w:num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 xml:space="preserve">مشارك واحد </w:t>
      </w:r>
      <w:r w:rsidRPr="00C364A2">
        <w:rPr>
          <w:rFonts w:ascii="Calibri" w:hAnsi="Calibri" w:cs="Calibri"/>
          <w:b/>
          <w:bCs/>
        </w:rPr>
        <w:t>3.6%</w:t>
      </w:r>
    </w:p>
    <w:p w14:paraId="2BBC2D68" w14:textId="77777777" w:rsidR="00C02BC1" w:rsidRPr="00C364A2" w:rsidRDefault="00C02BC1" w:rsidP="00C02BC1">
      <w:pPr>
        <w:numPr>
          <w:ilvl w:val="0"/>
          <w:numId w:val="204"/>
        </w:num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 xml:space="preserve">خمسة مشاركين </w:t>
      </w:r>
      <w:r w:rsidRPr="00C364A2">
        <w:rPr>
          <w:rFonts w:ascii="Calibri" w:hAnsi="Calibri" w:cs="Calibri"/>
          <w:b/>
          <w:bCs/>
        </w:rPr>
        <w:t>17.9%</w:t>
      </w:r>
    </w:p>
    <w:p w14:paraId="6D26AE18" w14:textId="77777777" w:rsidR="00C02BC1" w:rsidRPr="00C364A2" w:rsidRDefault="00C02BC1" w:rsidP="00C02BC1">
      <w:pPr>
        <w:numPr>
          <w:ilvl w:val="0"/>
          <w:numId w:val="204"/>
        </w:num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 xml:space="preserve">خمسة مشاركين </w:t>
      </w:r>
      <w:r w:rsidRPr="00C364A2">
        <w:rPr>
          <w:rFonts w:ascii="Calibri" w:hAnsi="Calibri" w:cs="Calibri"/>
          <w:b/>
          <w:bCs/>
        </w:rPr>
        <w:t>17.9%</w:t>
      </w:r>
    </w:p>
    <w:p w14:paraId="7FF1BB36" w14:textId="77777777" w:rsidR="00C02BC1" w:rsidRPr="00C364A2" w:rsidRDefault="00C02BC1" w:rsidP="00C02BC1">
      <w:pPr>
        <w:numPr>
          <w:ilvl w:val="0"/>
          <w:numId w:val="204"/>
        </w:num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 xml:space="preserve">أربعة مشاركين </w:t>
      </w:r>
      <w:r w:rsidRPr="00C364A2">
        <w:rPr>
          <w:rFonts w:ascii="Calibri" w:hAnsi="Calibri" w:cs="Calibri"/>
          <w:b/>
          <w:bCs/>
        </w:rPr>
        <w:t>14.3%</w:t>
      </w:r>
    </w:p>
    <w:p w14:paraId="77A8076A" w14:textId="77777777" w:rsidR="00C02BC1" w:rsidRPr="00C364A2" w:rsidRDefault="00C02BC1" w:rsidP="00C02BC1">
      <w:pPr>
        <w:numPr>
          <w:ilvl w:val="0"/>
          <w:numId w:val="204"/>
        </w:num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 xml:space="preserve">ثلاثة عشر مشاركًا </w:t>
      </w:r>
      <w:r w:rsidRPr="00C364A2">
        <w:rPr>
          <w:rFonts w:ascii="Calibri" w:hAnsi="Calibri" w:cs="Calibri"/>
          <w:b/>
          <w:bCs/>
        </w:rPr>
        <w:t>46.4%</w:t>
      </w:r>
    </w:p>
    <w:p w14:paraId="04317701" w14:textId="77777777" w:rsidR="00C02BC1" w:rsidRPr="00C364A2" w:rsidRDefault="00C02BC1" w:rsidP="00C02BC1">
      <w:pPr>
        <w:bidi/>
        <w:rPr>
          <w:rFonts w:ascii="Calibri" w:hAnsi="Calibri" w:cs="Calibri"/>
          <w:b/>
          <w:bCs/>
        </w:rPr>
      </w:pPr>
      <w:r w:rsidRPr="00C364A2">
        <w:rPr>
          <w:rFonts w:ascii="Calibri" w:hAnsi="Calibri" w:cs="Calibri"/>
          <w:b/>
          <w:bCs/>
          <w:rtl/>
        </w:rPr>
        <w:t>التحليل</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تشير النتائج إلى أن أغلب المشاركين (حوالي 60.7%) يرون أن لدى الشركة نظامًا فعالًا لتحديد المخاطر وبمستويات عالية جدًا من التطبيق، ما يعكس وجود آليات واضحة لرصد المخاطر وتحديدها</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النسبة المنخفضة للمستويات (1) و(2) تدل على أن عدد المعترضين محدود، كما أنها تُعد مؤشرًا على فعالية البنية الأساسية لإدارة المخاطر</w:t>
      </w:r>
      <w:r w:rsidRPr="00C364A2">
        <w:rPr>
          <w:rFonts w:ascii="Calibri" w:hAnsi="Calibri" w:cs="Calibri"/>
          <w:b/>
          <w:bCs/>
        </w:rPr>
        <w:t>.</w:t>
      </w:r>
    </w:p>
    <w:p w14:paraId="78AF20D3" w14:textId="77777777" w:rsidR="00C02BC1" w:rsidRPr="00C364A2" w:rsidRDefault="00000000" w:rsidP="00C02BC1">
      <w:pPr>
        <w:bidi/>
        <w:rPr>
          <w:rFonts w:ascii="Calibri" w:hAnsi="Calibri" w:cs="Calibri"/>
          <w:b/>
          <w:bCs/>
        </w:rPr>
      </w:pPr>
      <w:r w:rsidRPr="00C364A2">
        <w:rPr>
          <w:rFonts w:ascii="Calibri" w:hAnsi="Calibri" w:cs="Calibri"/>
          <w:b/>
          <w:bCs/>
        </w:rPr>
        <w:pict w14:anchorId="5E2B7B0C">
          <v:rect id="_x0000_i1095" style="width:0;height:1.5pt" o:hralign="center" o:hrstd="t" o:hr="t" fillcolor="#a0a0a0" stroked="f"/>
        </w:pict>
      </w:r>
    </w:p>
    <w:p w14:paraId="718B3915" w14:textId="77777777" w:rsidR="00C02BC1" w:rsidRPr="00C364A2" w:rsidRDefault="00C02BC1" w:rsidP="00C02BC1">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البند الثاني: يتم تقييم المخاطر بطرق منهجية</w:t>
      </w:r>
    </w:p>
    <w:p w14:paraId="0519D358" w14:textId="77777777" w:rsidR="00C02BC1" w:rsidRPr="00C364A2" w:rsidRDefault="00C02BC1" w:rsidP="00C02BC1">
      <w:pPr>
        <w:bidi/>
        <w:rPr>
          <w:rFonts w:ascii="Calibri" w:hAnsi="Calibri" w:cs="Calibri"/>
          <w:b/>
          <w:bCs/>
        </w:rPr>
      </w:pPr>
      <w:r w:rsidRPr="00C364A2">
        <w:rPr>
          <w:rFonts w:ascii="Calibri" w:hAnsi="Calibri" w:cs="Calibri"/>
          <w:b/>
          <w:bCs/>
          <w:rtl/>
        </w:rPr>
        <w:t>التوزيع</w:t>
      </w:r>
      <w:r w:rsidRPr="00C364A2">
        <w:rPr>
          <w:rFonts w:ascii="Calibri" w:hAnsi="Calibri" w:cs="Calibri"/>
          <w:b/>
          <w:bCs/>
        </w:rPr>
        <w:t>:</w:t>
      </w:r>
    </w:p>
    <w:p w14:paraId="4ACD7C0F" w14:textId="77777777" w:rsidR="00C02BC1" w:rsidRPr="00C364A2" w:rsidRDefault="00C02BC1" w:rsidP="00C02BC1">
      <w:pPr>
        <w:numPr>
          <w:ilvl w:val="0"/>
          <w:numId w:val="205"/>
        </w:num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 xml:space="preserve">ثلاثة مشاركين </w:t>
      </w:r>
      <w:r w:rsidRPr="00C364A2">
        <w:rPr>
          <w:rFonts w:ascii="Calibri" w:hAnsi="Calibri" w:cs="Calibri"/>
          <w:b/>
          <w:bCs/>
        </w:rPr>
        <w:t>10.7%</w:t>
      </w:r>
    </w:p>
    <w:p w14:paraId="481D21EB" w14:textId="77777777" w:rsidR="00C02BC1" w:rsidRPr="00C364A2" w:rsidRDefault="00C02BC1" w:rsidP="00C02BC1">
      <w:pPr>
        <w:numPr>
          <w:ilvl w:val="0"/>
          <w:numId w:val="205"/>
        </w:num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 xml:space="preserve">سبعة مشاركين </w:t>
      </w:r>
      <w:r w:rsidRPr="00C364A2">
        <w:rPr>
          <w:rFonts w:ascii="Calibri" w:hAnsi="Calibri" w:cs="Calibri"/>
          <w:b/>
          <w:bCs/>
        </w:rPr>
        <w:t>25%</w:t>
      </w:r>
    </w:p>
    <w:p w14:paraId="20AAFF60" w14:textId="77777777" w:rsidR="00C02BC1" w:rsidRPr="00C364A2" w:rsidRDefault="00C02BC1" w:rsidP="00C02BC1">
      <w:pPr>
        <w:numPr>
          <w:ilvl w:val="0"/>
          <w:numId w:val="205"/>
        </w:num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 xml:space="preserve">خمسة مشاركين </w:t>
      </w:r>
      <w:r w:rsidRPr="00C364A2">
        <w:rPr>
          <w:rFonts w:ascii="Calibri" w:hAnsi="Calibri" w:cs="Calibri"/>
          <w:b/>
          <w:bCs/>
        </w:rPr>
        <w:t>17.9%</w:t>
      </w:r>
    </w:p>
    <w:p w14:paraId="5B13D8E5" w14:textId="77777777" w:rsidR="00C02BC1" w:rsidRPr="00C364A2" w:rsidRDefault="00C02BC1" w:rsidP="00C02BC1">
      <w:pPr>
        <w:numPr>
          <w:ilvl w:val="0"/>
          <w:numId w:val="205"/>
        </w:num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 xml:space="preserve">ثلاثة عشر مشاركًا </w:t>
      </w:r>
      <w:r w:rsidRPr="00C364A2">
        <w:rPr>
          <w:rFonts w:ascii="Calibri" w:hAnsi="Calibri" w:cs="Calibri"/>
          <w:b/>
          <w:bCs/>
        </w:rPr>
        <w:t>46.4%</w:t>
      </w:r>
    </w:p>
    <w:p w14:paraId="2374ACEC" w14:textId="77777777" w:rsidR="00C02BC1" w:rsidRPr="00C364A2" w:rsidRDefault="00C02BC1" w:rsidP="00C02BC1">
      <w:pPr>
        <w:bidi/>
        <w:rPr>
          <w:rFonts w:ascii="Calibri" w:hAnsi="Calibri" w:cs="Calibri"/>
          <w:b/>
          <w:bCs/>
        </w:rPr>
      </w:pPr>
      <w:r w:rsidRPr="00C364A2">
        <w:rPr>
          <w:rFonts w:ascii="Calibri" w:hAnsi="Calibri" w:cs="Calibri"/>
          <w:b/>
          <w:bCs/>
          <w:rtl/>
        </w:rPr>
        <w:t>التحليل</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يُظهر البند أن غالبية العينة (حوالي 89%) تؤكد وجود تقييم منهجي للمخاطر داخل الشركات، وهو عنصر أساسي في معايير</w:t>
      </w:r>
      <w:r w:rsidRPr="00C364A2">
        <w:rPr>
          <w:rFonts w:ascii="Calibri" w:hAnsi="Calibri" w:cs="Calibri"/>
          <w:b/>
          <w:bCs/>
        </w:rPr>
        <w:t xml:space="preserve"> ISO 31000 </w:t>
      </w:r>
      <w:r w:rsidRPr="00C364A2">
        <w:rPr>
          <w:rFonts w:ascii="Calibri" w:hAnsi="Calibri" w:cs="Calibri"/>
          <w:b/>
          <w:bCs/>
          <w:rtl/>
        </w:rPr>
        <w:t>و</w:t>
      </w:r>
      <w:r w:rsidRPr="00C364A2">
        <w:rPr>
          <w:rFonts w:ascii="Calibri" w:hAnsi="Calibri" w:cs="Calibri"/>
          <w:b/>
          <w:bCs/>
        </w:rPr>
        <w:t>COSO ERM.</w:t>
      </w:r>
      <w:r w:rsidRPr="00C364A2">
        <w:rPr>
          <w:rFonts w:ascii="Calibri" w:hAnsi="Calibri" w:cs="Calibri"/>
          <w:b/>
          <w:bCs/>
        </w:rPr>
        <w:br/>
      </w:r>
      <w:r w:rsidRPr="00C364A2">
        <w:rPr>
          <w:rFonts w:ascii="Calibri" w:hAnsi="Calibri" w:cs="Calibri"/>
          <w:b/>
          <w:bCs/>
          <w:rtl/>
        </w:rPr>
        <w:t>ويبدو أن هناك تفاوتًا طفيفًا بين الشركات في مستوى المنهجية، لكنه يظل في إطار عام إيجابي</w:t>
      </w:r>
      <w:r w:rsidRPr="00C364A2">
        <w:rPr>
          <w:rFonts w:ascii="Calibri" w:hAnsi="Calibri" w:cs="Calibri"/>
          <w:b/>
          <w:bCs/>
        </w:rPr>
        <w:t>.</w:t>
      </w:r>
    </w:p>
    <w:p w14:paraId="4E1AAA82" w14:textId="77777777" w:rsidR="00C02BC1" w:rsidRPr="00C364A2" w:rsidRDefault="00000000" w:rsidP="00C02BC1">
      <w:pPr>
        <w:bidi/>
        <w:rPr>
          <w:rFonts w:ascii="Calibri" w:hAnsi="Calibri" w:cs="Calibri"/>
          <w:b/>
          <w:bCs/>
        </w:rPr>
      </w:pPr>
      <w:r w:rsidRPr="00C364A2">
        <w:rPr>
          <w:rFonts w:ascii="Calibri" w:hAnsi="Calibri" w:cs="Calibri"/>
          <w:b/>
          <w:bCs/>
        </w:rPr>
        <w:pict w14:anchorId="451C5D24">
          <v:rect id="_x0000_i1096" style="width:0;height:1.5pt" o:hralign="center" o:hrstd="t" o:hr="t" fillcolor="#a0a0a0" stroked="f"/>
        </w:pict>
      </w:r>
    </w:p>
    <w:p w14:paraId="700C0FB8" w14:textId="77777777" w:rsidR="00C02BC1" w:rsidRPr="00C364A2" w:rsidRDefault="00C02BC1" w:rsidP="00C02BC1">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البند الثالث: يتم تحديث سجل المخاطر بانتظام</w:t>
      </w:r>
    </w:p>
    <w:p w14:paraId="19C40586" w14:textId="77777777" w:rsidR="00C02BC1" w:rsidRPr="00C364A2" w:rsidRDefault="00C02BC1" w:rsidP="00C02BC1">
      <w:pPr>
        <w:bidi/>
        <w:rPr>
          <w:rFonts w:ascii="Calibri" w:hAnsi="Calibri" w:cs="Calibri"/>
          <w:b/>
          <w:bCs/>
        </w:rPr>
      </w:pPr>
      <w:r w:rsidRPr="00C364A2">
        <w:rPr>
          <w:rFonts w:ascii="Calibri" w:hAnsi="Calibri" w:cs="Calibri"/>
          <w:b/>
          <w:bCs/>
          <w:rtl/>
        </w:rPr>
        <w:t>التوزيع</w:t>
      </w:r>
      <w:r w:rsidRPr="00C364A2">
        <w:rPr>
          <w:rFonts w:ascii="Calibri" w:hAnsi="Calibri" w:cs="Calibri"/>
          <w:b/>
          <w:bCs/>
        </w:rPr>
        <w:t>:</w:t>
      </w:r>
    </w:p>
    <w:p w14:paraId="1014ACF1" w14:textId="77777777" w:rsidR="00C02BC1" w:rsidRPr="00C364A2" w:rsidRDefault="00C02BC1" w:rsidP="00C02BC1">
      <w:pPr>
        <w:numPr>
          <w:ilvl w:val="0"/>
          <w:numId w:val="206"/>
        </w:num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 xml:space="preserve">مشارك واحد </w:t>
      </w:r>
      <w:r w:rsidRPr="00C364A2">
        <w:rPr>
          <w:rFonts w:ascii="Calibri" w:hAnsi="Calibri" w:cs="Calibri"/>
          <w:b/>
          <w:bCs/>
        </w:rPr>
        <w:t>3.6%</w:t>
      </w:r>
    </w:p>
    <w:p w14:paraId="043B4311" w14:textId="77777777" w:rsidR="00C02BC1" w:rsidRPr="00C364A2" w:rsidRDefault="00C02BC1" w:rsidP="00C02BC1">
      <w:pPr>
        <w:numPr>
          <w:ilvl w:val="0"/>
          <w:numId w:val="206"/>
        </w:num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 xml:space="preserve">سبعة مشاركين </w:t>
      </w:r>
      <w:r w:rsidRPr="00C364A2">
        <w:rPr>
          <w:rFonts w:ascii="Calibri" w:hAnsi="Calibri" w:cs="Calibri"/>
          <w:b/>
          <w:bCs/>
        </w:rPr>
        <w:t>25%</w:t>
      </w:r>
    </w:p>
    <w:p w14:paraId="7088886A" w14:textId="77777777" w:rsidR="00C02BC1" w:rsidRPr="00C364A2" w:rsidRDefault="00C02BC1" w:rsidP="00C02BC1">
      <w:pPr>
        <w:numPr>
          <w:ilvl w:val="0"/>
          <w:numId w:val="206"/>
        </w:num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 xml:space="preserve">سبعة مشاركون </w:t>
      </w:r>
      <w:r w:rsidRPr="00C364A2">
        <w:rPr>
          <w:rFonts w:ascii="Calibri" w:hAnsi="Calibri" w:cs="Calibri"/>
          <w:b/>
          <w:bCs/>
        </w:rPr>
        <w:t>25%</w:t>
      </w:r>
    </w:p>
    <w:p w14:paraId="40E62EE9" w14:textId="77777777" w:rsidR="00C02BC1" w:rsidRPr="00C364A2" w:rsidRDefault="00C02BC1" w:rsidP="00C02BC1">
      <w:pPr>
        <w:numPr>
          <w:ilvl w:val="0"/>
          <w:numId w:val="206"/>
        </w:numPr>
        <w:bidi/>
        <w:rPr>
          <w:rFonts w:ascii="Calibri" w:hAnsi="Calibri" w:cs="Calibri"/>
          <w:b/>
          <w:bCs/>
        </w:rPr>
      </w:pPr>
      <w:r w:rsidRPr="00C364A2">
        <w:rPr>
          <w:rFonts w:ascii="Calibri" w:hAnsi="Calibri" w:cs="Calibri"/>
          <w:b/>
          <w:bCs/>
        </w:rPr>
        <w:lastRenderedPageBreak/>
        <w:t xml:space="preserve">(5): </w:t>
      </w:r>
      <w:r w:rsidRPr="00C364A2">
        <w:rPr>
          <w:rFonts w:ascii="Calibri" w:hAnsi="Calibri" w:cs="Calibri"/>
          <w:b/>
          <w:bCs/>
          <w:rtl/>
        </w:rPr>
        <w:t xml:space="preserve">ثلاثة عشر مشاركًا </w:t>
      </w:r>
      <w:r w:rsidRPr="00C364A2">
        <w:rPr>
          <w:rFonts w:ascii="Calibri" w:hAnsi="Calibri" w:cs="Calibri"/>
          <w:b/>
          <w:bCs/>
        </w:rPr>
        <w:t>46.4%</w:t>
      </w:r>
    </w:p>
    <w:p w14:paraId="59A289C5" w14:textId="77777777" w:rsidR="00C02BC1" w:rsidRPr="00C364A2" w:rsidRDefault="00C02BC1" w:rsidP="00C02BC1">
      <w:pPr>
        <w:bidi/>
        <w:rPr>
          <w:rFonts w:ascii="Calibri" w:hAnsi="Calibri" w:cs="Calibri"/>
          <w:b/>
          <w:bCs/>
        </w:rPr>
      </w:pPr>
      <w:r w:rsidRPr="00C364A2">
        <w:rPr>
          <w:rFonts w:ascii="Calibri" w:hAnsi="Calibri" w:cs="Calibri"/>
          <w:b/>
          <w:bCs/>
          <w:rtl/>
        </w:rPr>
        <w:t>التحليل</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يُظهر هذا البند أن 71.4% من المشاركين يوافقون بدرجة عالية على أن سجل المخاطر يتم تحديثه بشكل مستمر، وهذا يدل على وجود متابعة دورية للمخاطر الناشئة والمتغيرة</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وتُعد هذه النسبة مؤشرًا مهمًا يعكس نضجًا في البنية الرقابية داخل الشركات</w:t>
      </w:r>
      <w:r w:rsidRPr="00C364A2">
        <w:rPr>
          <w:rFonts w:ascii="Calibri" w:hAnsi="Calibri" w:cs="Calibri"/>
          <w:b/>
          <w:bCs/>
        </w:rPr>
        <w:t>.</w:t>
      </w:r>
    </w:p>
    <w:p w14:paraId="4B8C1E56" w14:textId="77777777" w:rsidR="00C02BC1" w:rsidRPr="00C364A2" w:rsidRDefault="00000000" w:rsidP="00C02BC1">
      <w:pPr>
        <w:bidi/>
        <w:rPr>
          <w:rFonts w:ascii="Calibri" w:hAnsi="Calibri" w:cs="Calibri"/>
          <w:b/>
          <w:bCs/>
        </w:rPr>
      </w:pPr>
      <w:r w:rsidRPr="00C364A2">
        <w:rPr>
          <w:rFonts w:ascii="Calibri" w:hAnsi="Calibri" w:cs="Calibri"/>
          <w:b/>
          <w:bCs/>
        </w:rPr>
        <w:pict w14:anchorId="6C2E097D">
          <v:rect id="_x0000_i1097" style="width:0;height:1.5pt" o:hralign="center" o:hrstd="t" o:hr="t" fillcolor="#a0a0a0" stroked="f"/>
        </w:pict>
      </w:r>
    </w:p>
    <w:p w14:paraId="5974A5ED" w14:textId="77777777" w:rsidR="00C02BC1" w:rsidRPr="00C364A2" w:rsidRDefault="00C02BC1" w:rsidP="00C02BC1">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البند الرابع: لدى الشركة خطط لمعالجة المخاطر</w:t>
      </w:r>
    </w:p>
    <w:p w14:paraId="6B0E6962" w14:textId="77777777" w:rsidR="00C02BC1" w:rsidRPr="00C364A2" w:rsidRDefault="00C02BC1" w:rsidP="00C02BC1">
      <w:pPr>
        <w:bidi/>
        <w:rPr>
          <w:rFonts w:ascii="Calibri" w:hAnsi="Calibri" w:cs="Calibri"/>
          <w:b/>
          <w:bCs/>
        </w:rPr>
      </w:pPr>
      <w:r w:rsidRPr="00C364A2">
        <w:rPr>
          <w:rFonts w:ascii="Calibri" w:hAnsi="Calibri" w:cs="Calibri"/>
          <w:b/>
          <w:bCs/>
          <w:rtl/>
        </w:rPr>
        <w:t>التوزيع</w:t>
      </w:r>
      <w:r w:rsidRPr="00C364A2">
        <w:rPr>
          <w:rFonts w:ascii="Calibri" w:hAnsi="Calibri" w:cs="Calibri"/>
          <w:b/>
          <w:bCs/>
        </w:rPr>
        <w:t>:</w:t>
      </w:r>
    </w:p>
    <w:p w14:paraId="22EDD136" w14:textId="77777777" w:rsidR="00C02BC1" w:rsidRPr="00C364A2" w:rsidRDefault="00C02BC1" w:rsidP="00C02BC1">
      <w:pPr>
        <w:numPr>
          <w:ilvl w:val="0"/>
          <w:numId w:val="207"/>
        </w:num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 xml:space="preserve">مشارك واحد </w:t>
      </w:r>
      <w:r w:rsidRPr="00C364A2">
        <w:rPr>
          <w:rFonts w:ascii="Calibri" w:hAnsi="Calibri" w:cs="Calibri"/>
          <w:b/>
          <w:bCs/>
        </w:rPr>
        <w:t>3.6%</w:t>
      </w:r>
    </w:p>
    <w:p w14:paraId="187FBACB" w14:textId="77777777" w:rsidR="00C02BC1" w:rsidRPr="00C364A2" w:rsidRDefault="00C02BC1" w:rsidP="00C02BC1">
      <w:pPr>
        <w:numPr>
          <w:ilvl w:val="0"/>
          <w:numId w:val="207"/>
        </w:num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 xml:space="preserve">مشاركان </w:t>
      </w:r>
      <w:r w:rsidRPr="00C364A2">
        <w:rPr>
          <w:rFonts w:ascii="Calibri" w:hAnsi="Calibri" w:cs="Calibri"/>
          <w:b/>
          <w:bCs/>
        </w:rPr>
        <w:t>7.1%</w:t>
      </w:r>
    </w:p>
    <w:p w14:paraId="772DBDBB" w14:textId="77777777" w:rsidR="00C02BC1" w:rsidRPr="00C364A2" w:rsidRDefault="00C02BC1" w:rsidP="00C02BC1">
      <w:pPr>
        <w:numPr>
          <w:ilvl w:val="0"/>
          <w:numId w:val="207"/>
        </w:num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 xml:space="preserve">تسعة مشاركين </w:t>
      </w:r>
      <w:r w:rsidRPr="00C364A2">
        <w:rPr>
          <w:rFonts w:ascii="Calibri" w:hAnsi="Calibri" w:cs="Calibri"/>
          <w:b/>
          <w:bCs/>
        </w:rPr>
        <w:t>32.1%</w:t>
      </w:r>
    </w:p>
    <w:p w14:paraId="30D4B3C8" w14:textId="77777777" w:rsidR="00C02BC1" w:rsidRPr="00C364A2" w:rsidRDefault="00C02BC1" w:rsidP="00C02BC1">
      <w:pPr>
        <w:numPr>
          <w:ilvl w:val="0"/>
          <w:numId w:val="207"/>
        </w:num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 xml:space="preserve">مشاركان </w:t>
      </w:r>
      <w:r w:rsidRPr="00C364A2">
        <w:rPr>
          <w:rFonts w:ascii="Calibri" w:hAnsi="Calibri" w:cs="Calibri"/>
          <w:b/>
          <w:bCs/>
        </w:rPr>
        <w:t>7.1%</w:t>
      </w:r>
    </w:p>
    <w:p w14:paraId="6B01DB71" w14:textId="77777777" w:rsidR="00C02BC1" w:rsidRPr="00C364A2" w:rsidRDefault="00C02BC1" w:rsidP="00C02BC1">
      <w:pPr>
        <w:numPr>
          <w:ilvl w:val="0"/>
          <w:numId w:val="207"/>
        </w:num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 xml:space="preserve">أربعة عشر مشاركًا </w:t>
      </w:r>
      <w:r w:rsidRPr="00C364A2">
        <w:rPr>
          <w:rFonts w:ascii="Calibri" w:hAnsi="Calibri" w:cs="Calibri"/>
          <w:b/>
          <w:bCs/>
        </w:rPr>
        <w:t>50%</w:t>
      </w:r>
    </w:p>
    <w:p w14:paraId="414C6B72" w14:textId="77777777" w:rsidR="00C02BC1" w:rsidRPr="00C364A2" w:rsidRDefault="00C02BC1" w:rsidP="00C02BC1">
      <w:pPr>
        <w:bidi/>
        <w:rPr>
          <w:rFonts w:ascii="Calibri" w:hAnsi="Calibri" w:cs="Calibri"/>
          <w:b/>
          <w:bCs/>
        </w:rPr>
      </w:pPr>
      <w:r w:rsidRPr="00C364A2">
        <w:rPr>
          <w:rFonts w:ascii="Calibri" w:hAnsi="Calibri" w:cs="Calibri"/>
          <w:b/>
          <w:bCs/>
          <w:rtl/>
        </w:rPr>
        <w:t>التحليل</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يمثل هذا البند أعلى نسبة موافقة في المحور، حيث أكد نصف المشاركين بشكل قاطع وجود خطط واضحة لمعالجة المخاطر</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ويدل ذلك على وجود استراتيجيات استجابة فعّالة، تشمل التخفيف، التحويل، القبول، أو التجنب</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ورغم ذلك فإن وجود فئة صغيرة جدًا تتراوح بين (1) و(2) يشير إلى تفاوت في تطبيق الخطط بين الشركات</w:t>
      </w:r>
      <w:r w:rsidRPr="00C364A2">
        <w:rPr>
          <w:rFonts w:ascii="Calibri" w:hAnsi="Calibri" w:cs="Calibri"/>
          <w:b/>
          <w:bCs/>
        </w:rPr>
        <w:t>.</w:t>
      </w:r>
    </w:p>
    <w:p w14:paraId="2BC2D5BF" w14:textId="77777777" w:rsidR="00C02BC1" w:rsidRPr="00C364A2" w:rsidRDefault="00000000" w:rsidP="00C02BC1">
      <w:pPr>
        <w:bidi/>
        <w:rPr>
          <w:rFonts w:ascii="Calibri" w:hAnsi="Calibri" w:cs="Calibri"/>
          <w:b/>
          <w:bCs/>
        </w:rPr>
      </w:pPr>
      <w:r w:rsidRPr="00C364A2">
        <w:rPr>
          <w:rFonts w:ascii="Calibri" w:hAnsi="Calibri" w:cs="Calibri"/>
          <w:b/>
          <w:bCs/>
        </w:rPr>
        <w:pict w14:anchorId="3D2EF154">
          <v:rect id="_x0000_i1098" style="width:0;height:1.5pt" o:hralign="center" o:hrstd="t" o:hr="t" fillcolor="#a0a0a0" stroked="f"/>
        </w:pict>
      </w:r>
    </w:p>
    <w:p w14:paraId="6C8ED85A" w14:textId="77777777" w:rsidR="00C02BC1" w:rsidRPr="00C364A2" w:rsidRDefault="00C02BC1" w:rsidP="00C02BC1">
      <w:p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البند الخامس: تتم مراجعة المخاطر بشكل مستمر</w:t>
      </w:r>
    </w:p>
    <w:p w14:paraId="3F0ED7FA" w14:textId="77777777" w:rsidR="00C02BC1" w:rsidRPr="00C364A2" w:rsidRDefault="00C02BC1" w:rsidP="00C02BC1">
      <w:pPr>
        <w:bidi/>
        <w:rPr>
          <w:rFonts w:ascii="Calibri" w:hAnsi="Calibri" w:cs="Calibri"/>
          <w:b/>
          <w:bCs/>
        </w:rPr>
      </w:pPr>
      <w:r w:rsidRPr="00C364A2">
        <w:rPr>
          <w:rFonts w:ascii="Calibri" w:hAnsi="Calibri" w:cs="Calibri"/>
          <w:b/>
          <w:bCs/>
          <w:rtl/>
        </w:rPr>
        <w:t>التوزيع</w:t>
      </w:r>
      <w:r w:rsidRPr="00C364A2">
        <w:rPr>
          <w:rFonts w:ascii="Calibri" w:hAnsi="Calibri" w:cs="Calibri"/>
          <w:b/>
          <w:bCs/>
        </w:rPr>
        <w:t>:</w:t>
      </w:r>
    </w:p>
    <w:p w14:paraId="37805F39" w14:textId="77777777" w:rsidR="00C02BC1" w:rsidRPr="00C364A2" w:rsidRDefault="00C02BC1" w:rsidP="00C02BC1">
      <w:pPr>
        <w:numPr>
          <w:ilvl w:val="0"/>
          <w:numId w:val="208"/>
        </w:num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 xml:space="preserve">مشاركان </w:t>
      </w:r>
      <w:r w:rsidRPr="00C364A2">
        <w:rPr>
          <w:rFonts w:ascii="Calibri" w:hAnsi="Calibri" w:cs="Calibri"/>
          <w:b/>
          <w:bCs/>
        </w:rPr>
        <w:t>7.1%</w:t>
      </w:r>
    </w:p>
    <w:p w14:paraId="52D1D989" w14:textId="77777777" w:rsidR="00C02BC1" w:rsidRPr="00C364A2" w:rsidRDefault="00C02BC1" w:rsidP="00C02BC1">
      <w:pPr>
        <w:numPr>
          <w:ilvl w:val="0"/>
          <w:numId w:val="208"/>
        </w:num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 xml:space="preserve">سبعة مشاركين </w:t>
      </w:r>
      <w:r w:rsidRPr="00C364A2">
        <w:rPr>
          <w:rFonts w:ascii="Calibri" w:hAnsi="Calibri" w:cs="Calibri"/>
          <w:b/>
          <w:bCs/>
        </w:rPr>
        <w:t>25%</w:t>
      </w:r>
    </w:p>
    <w:p w14:paraId="57932FB7" w14:textId="77777777" w:rsidR="00C02BC1" w:rsidRPr="00C364A2" w:rsidRDefault="00C02BC1" w:rsidP="00C02BC1">
      <w:pPr>
        <w:numPr>
          <w:ilvl w:val="0"/>
          <w:numId w:val="208"/>
        </w:num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 xml:space="preserve">مشارك واحد </w:t>
      </w:r>
      <w:r w:rsidRPr="00C364A2">
        <w:rPr>
          <w:rFonts w:ascii="Calibri" w:hAnsi="Calibri" w:cs="Calibri"/>
          <w:b/>
          <w:bCs/>
        </w:rPr>
        <w:t>3.6%</w:t>
      </w:r>
    </w:p>
    <w:p w14:paraId="449A5C3E" w14:textId="77777777" w:rsidR="00C02BC1" w:rsidRPr="00C364A2" w:rsidRDefault="00C02BC1" w:rsidP="00C02BC1">
      <w:pPr>
        <w:numPr>
          <w:ilvl w:val="0"/>
          <w:numId w:val="208"/>
        </w:num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 xml:space="preserve">ثمانية عشر مشاركًا </w:t>
      </w:r>
      <w:r w:rsidRPr="00C364A2">
        <w:rPr>
          <w:rFonts w:ascii="Calibri" w:hAnsi="Calibri" w:cs="Calibri"/>
          <w:b/>
          <w:bCs/>
        </w:rPr>
        <w:t>64.3%</w:t>
      </w:r>
    </w:p>
    <w:p w14:paraId="70D18B6A" w14:textId="77777777" w:rsidR="00C02BC1" w:rsidRPr="00C364A2" w:rsidRDefault="00C02BC1" w:rsidP="00C02BC1">
      <w:pPr>
        <w:bidi/>
        <w:rPr>
          <w:rFonts w:ascii="Calibri" w:hAnsi="Calibri" w:cs="Calibri"/>
          <w:b/>
          <w:bCs/>
        </w:rPr>
      </w:pPr>
      <w:r w:rsidRPr="00C364A2">
        <w:rPr>
          <w:rFonts w:ascii="Calibri" w:hAnsi="Calibri" w:cs="Calibri"/>
          <w:b/>
          <w:bCs/>
          <w:rtl/>
        </w:rPr>
        <w:t>التحليل</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يُظهر هذا البند أعلى مستويات الموافقة في المحور، حيث يعتقد أكثر من 64% أن مراجعة المخاطر مستمرة ومتواصلة، وهو مؤشر مباشر على نضج عملية الرقابة الداخلية</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lastRenderedPageBreak/>
        <w:t>كما أن ارتفاع نسبة المستوى (5) يدل على أن الشركات تعتمد نهجًا دوريًا ومنتظمًا لمراجعة المخاطر، مما يدعم الملاءة والقدرة على التكيف مع التحديات</w:t>
      </w:r>
      <w:r w:rsidRPr="00C364A2">
        <w:rPr>
          <w:rFonts w:ascii="Calibri" w:hAnsi="Calibri" w:cs="Calibri"/>
          <w:b/>
          <w:bCs/>
        </w:rPr>
        <w:t>.</w:t>
      </w:r>
    </w:p>
    <w:p w14:paraId="31DE59FE" w14:textId="77777777" w:rsidR="00C02BC1" w:rsidRPr="00C364A2" w:rsidRDefault="00000000" w:rsidP="00C02BC1">
      <w:pPr>
        <w:bidi/>
        <w:rPr>
          <w:rFonts w:ascii="Calibri" w:hAnsi="Calibri" w:cs="Calibri"/>
          <w:b/>
          <w:bCs/>
        </w:rPr>
      </w:pPr>
      <w:r w:rsidRPr="00C364A2">
        <w:rPr>
          <w:rFonts w:ascii="Calibri" w:hAnsi="Calibri" w:cs="Calibri"/>
          <w:b/>
          <w:bCs/>
        </w:rPr>
        <w:pict w14:anchorId="4CECF32A">
          <v:rect id="_x0000_i1099" style="width:0;height:1.5pt" o:hralign="center" o:hrstd="t" o:hr="t" fillcolor="#a0a0a0" stroked="f"/>
        </w:pict>
      </w:r>
    </w:p>
    <w:p w14:paraId="3A2F421C" w14:textId="77777777" w:rsidR="00C02BC1" w:rsidRPr="00C364A2" w:rsidRDefault="00C02BC1" w:rsidP="00C02BC1">
      <w:pPr>
        <w:bidi/>
        <w:rPr>
          <w:rFonts w:ascii="Calibri" w:hAnsi="Calibri" w:cs="Calibri"/>
          <w:b/>
          <w:bCs/>
        </w:rPr>
      </w:pPr>
      <w:r w:rsidRPr="00C364A2">
        <w:rPr>
          <w:rFonts w:ascii="Calibri" w:hAnsi="Calibri" w:cs="Calibri"/>
          <w:b/>
          <w:bCs/>
          <w:rtl/>
        </w:rPr>
        <w:t>الخلاصة العامة لمحور إدارة المخاطر المؤسسية</w:t>
      </w:r>
      <w:r w:rsidRPr="00C364A2">
        <w:rPr>
          <w:rFonts w:ascii="Calibri" w:hAnsi="Calibri" w:cs="Calibri"/>
          <w:b/>
          <w:bCs/>
        </w:rPr>
        <w:t xml:space="preserve"> (ERM)</w:t>
      </w:r>
    </w:p>
    <w:p w14:paraId="42080809" w14:textId="77777777" w:rsidR="00C02BC1" w:rsidRPr="00C364A2" w:rsidRDefault="00C02BC1" w:rsidP="00C02BC1">
      <w:pPr>
        <w:bidi/>
        <w:rPr>
          <w:rFonts w:ascii="Calibri" w:hAnsi="Calibri" w:cs="Calibri"/>
          <w:b/>
          <w:bCs/>
        </w:rPr>
      </w:pPr>
      <w:r w:rsidRPr="00C364A2">
        <w:rPr>
          <w:rFonts w:ascii="Calibri" w:hAnsi="Calibri" w:cs="Calibri"/>
          <w:b/>
          <w:bCs/>
          <w:rtl/>
        </w:rPr>
        <w:t>تشير النتائج إلى أن مستوى تطبيق إدارة المخاطر في شركات التأمين السعودية جيد إلى مرتفع، وذلك على النحو التالي</w:t>
      </w:r>
      <w:r w:rsidRPr="00C364A2">
        <w:rPr>
          <w:rFonts w:ascii="Calibri" w:hAnsi="Calibri" w:cs="Calibri"/>
          <w:b/>
          <w:bCs/>
        </w:rPr>
        <w:t>:</w:t>
      </w:r>
    </w:p>
    <w:p w14:paraId="49290F45" w14:textId="77777777" w:rsidR="00C02BC1" w:rsidRPr="00C364A2" w:rsidRDefault="00C02BC1" w:rsidP="00C02BC1">
      <w:pPr>
        <w:bidi/>
        <w:rPr>
          <w:rFonts w:ascii="Calibri" w:hAnsi="Calibri" w:cs="Calibri"/>
          <w:b/>
          <w:bCs/>
        </w:rPr>
      </w:pPr>
      <w:r w:rsidRPr="00C364A2">
        <w:rPr>
          <w:rFonts w:ascii="Segoe UI Emoji" w:hAnsi="Segoe UI Emoji" w:cs="Segoe UI Emoji"/>
          <w:b/>
          <w:bCs/>
        </w:rPr>
        <w:t>✅</w:t>
      </w:r>
      <w:r w:rsidRPr="00C364A2">
        <w:rPr>
          <w:rFonts w:ascii="Calibri" w:hAnsi="Calibri" w:cs="Calibri"/>
          <w:b/>
          <w:bCs/>
        </w:rPr>
        <w:t xml:space="preserve"> </w:t>
      </w:r>
      <w:r w:rsidRPr="00C364A2">
        <w:rPr>
          <w:rFonts w:ascii="Calibri" w:hAnsi="Calibri" w:cs="Calibri"/>
          <w:b/>
          <w:bCs/>
          <w:rtl/>
        </w:rPr>
        <w:t>متوسط عام مرتفع لجميع البنود (بين 3.9 و4.4)</w:t>
      </w:r>
      <w:r w:rsidRPr="00C364A2">
        <w:rPr>
          <w:rFonts w:ascii="Calibri" w:hAnsi="Calibri" w:cs="Calibri"/>
          <w:b/>
          <w:bCs/>
        </w:rPr>
        <w:br/>
      </w:r>
      <w:r w:rsidRPr="00C364A2">
        <w:rPr>
          <w:rFonts w:ascii="Segoe UI Emoji" w:hAnsi="Segoe UI Emoji" w:cs="Segoe UI Emoji"/>
          <w:b/>
          <w:bCs/>
        </w:rPr>
        <w:t>✅</w:t>
      </w:r>
      <w:r w:rsidRPr="00C364A2">
        <w:rPr>
          <w:rFonts w:ascii="Calibri" w:hAnsi="Calibri" w:cs="Calibri"/>
          <w:b/>
          <w:bCs/>
        </w:rPr>
        <w:t xml:space="preserve"> </w:t>
      </w:r>
      <w:r w:rsidRPr="00C364A2">
        <w:rPr>
          <w:rFonts w:ascii="Calibri" w:hAnsi="Calibri" w:cs="Calibri"/>
          <w:b/>
          <w:bCs/>
          <w:rtl/>
        </w:rPr>
        <w:t>ارتفاع نماذج الموافقة القصوى (5) في معظم البنود وخاصة مراجعة المخاطر ومعالجة المخاطر</w:t>
      </w:r>
      <w:r w:rsidRPr="00C364A2">
        <w:rPr>
          <w:rFonts w:ascii="Calibri" w:hAnsi="Calibri" w:cs="Calibri"/>
          <w:b/>
          <w:bCs/>
        </w:rPr>
        <w:br/>
      </w:r>
      <w:r w:rsidRPr="00C364A2">
        <w:rPr>
          <w:rFonts w:ascii="Segoe UI Emoji" w:hAnsi="Segoe UI Emoji" w:cs="Segoe UI Emoji"/>
          <w:b/>
          <w:bCs/>
        </w:rPr>
        <w:t>✅</w:t>
      </w:r>
      <w:r w:rsidRPr="00C364A2">
        <w:rPr>
          <w:rFonts w:ascii="Calibri" w:hAnsi="Calibri" w:cs="Calibri"/>
          <w:b/>
          <w:bCs/>
        </w:rPr>
        <w:t xml:space="preserve"> </w:t>
      </w:r>
      <w:r w:rsidRPr="00C364A2">
        <w:rPr>
          <w:rFonts w:ascii="Calibri" w:hAnsi="Calibri" w:cs="Calibri"/>
          <w:b/>
          <w:bCs/>
          <w:rtl/>
        </w:rPr>
        <w:t>وجود تفاوت محدود يعكس اختلاف نضج الشركات</w:t>
      </w:r>
      <w:r w:rsidRPr="00C364A2">
        <w:rPr>
          <w:rFonts w:ascii="Calibri" w:hAnsi="Calibri" w:cs="Calibri"/>
          <w:b/>
          <w:bCs/>
        </w:rPr>
        <w:br/>
      </w:r>
      <w:r w:rsidRPr="00C364A2">
        <w:rPr>
          <w:rFonts w:ascii="Segoe UI Emoji" w:hAnsi="Segoe UI Emoji" w:cs="Segoe UI Emoji"/>
          <w:b/>
          <w:bCs/>
        </w:rPr>
        <w:t>✅</w:t>
      </w:r>
      <w:r w:rsidRPr="00C364A2">
        <w:rPr>
          <w:rFonts w:ascii="Calibri" w:hAnsi="Calibri" w:cs="Calibri"/>
          <w:b/>
          <w:bCs/>
        </w:rPr>
        <w:t xml:space="preserve"> </w:t>
      </w:r>
      <w:r w:rsidRPr="00C364A2">
        <w:rPr>
          <w:rFonts w:ascii="Calibri" w:hAnsi="Calibri" w:cs="Calibri"/>
          <w:b/>
          <w:bCs/>
          <w:rtl/>
        </w:rPr>
        <w:t>قوة واضحة في "تحديث سجل المخاطر" و"التقييم المنهجي" و"المراجعة المستمرة</w:t>
      </w:r>
      <w:r w:rsidRPr="00C364A2">
        <w:rPr>
          <w:rFonts w:ascii="Calibri" w:hAnsi="Calibri" w:cs="Calibri"/>
          <w:b/>
          <w:bCs/>
        </w:rPr>
        <w:t>"</w:t>
      </w:r>
    </w:p>
    <w:p w14:paraId="473BA747" w14:textId="77777777" w:rsidR="00C02BC1" w:rsidRPr="00C364A2" w:rsidRDefault="00C02BC1" w:rsidP="00C02BC1">
      <w:pPr>
        <w:bidi/>
        <w:rPr>
          <w:rFonts w:ascii="Calibri" w:hAnsi="Calibri" w:cs="Calibri"/>
          <w:b/>
          <w:bCs/>
        </w:rPr>
      </w:pPr>
      <w:r w:rsidRPr="00C364A2">
        <w:rPr>
          <w:rFonts w:ascii="Calibri" w:hAnsi="Calibri" w:cs="Calibri"/>
          <w:b/>
          <w:bCs/>
          <w:rtl/>
        </w:rPr>
        <w:t>تدل هذه النتائج على أن شركات التأمين تعمل ضمن إطار منظم ومتكامل لإدارة المخاطر، متوافق مع متطلبات ساما، لكن مع وجود فجوات بسيطة في بعض الشركات، خصوصًا الصغيرة والمتوسطة</w:t>
      </w:r>
      <w:r w:rsidRPr="00C364A2">
        <w:rPr>
          <w:rFonts w:ascii="Calibri" w:hAnsi="Calibri" w:cs="Calibri"/>
          <w:b/>
          <w:bCs/>
        </w:rPr>
        <w:t>.</w:t>
      </w:r>
    </w:p>
    <w:p w14:paraId="376D7151" w14:textId="77777777" w:rsidR="0065155A" w:rsidRPr="00C364A2" w:rsidRDefault="0065155A" w:rsidP="0065155A">
      <w:pPr>
        <w:bidi/>
        <w:rPr>
          <w:rFonts w:ascii="Calibri" w:hAnsi="Calibri" w:cs="Calibri"/>
          <w:b/>
          <w:bCs/>
        </w:rPr>
      </w:pPr>
      <w:r w:rsidRPr="00C364A2">
        <w:rPr>
          <w:rFonts w:ascii="Calibri" w:hAnsi="Calibri" w:cs="Calibri"/>
          <w:b/>
          <w:bCs/>
          <w:noProof/>
          <w:rtl/>
        </w:rPr>
        <w:drawing>
          <wp:inline distT="0" distB="0" distL="0" distR="0" wp14:anchorId="7CA0FB47" wp14:editId="46D4BE3D">
            <wp:extent cx="5943600" cy="2974975"/>
            <wp:effectExtent l="0" t="0" r="0" b="0"/>
            <wp:docPr id="15044526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52613" name=""/>
                    <pic:cNvPicPr/>
                  </pic:nvPicPr>
                  <pic:blipFill>
                    <a:blip r:embed="rId20"/>
                    <a:stretch>
                      <a:fillRect/>
                    </a:stretch>
                  </pic:blipFill>
                  <pic:spPr>
                    <a:xfrm>
                      <a:off x="0" y="0"/>
                      <a:ext cx="5943600" cy="2974975"/>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b/>
          <w:bCs/>
          <w:noProof/>
          <w:rtl/>
        </w:rPr>
        <w:lastRenderedPageBreak/>
        <w:drawing>
          <wp:inline distT="0" distB="0" distL="0" distR="0" wp14:anchorId="6A931648" wp14:editId="27CAA61E">
            <wp:extent cx="5943600" cy="3002915"/>
            <wp:effectExtent l="0" t="0" r="0" b="6985"/>
            <wp:docPr id="15452466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246630" name=""/>
                    <pic:cNvPicPr/>
                  </pic:nvPicPr>
                  <pic:blipFill>
                    <a:blip r:embed="rId21"/>
                    <a:stretch>
                      <a:fillRect/>
                    </a:stretch>
                  </pic:blipFill>
                  <pic:spPr>
                    <a:xfrm>
                      <a:off x="0" y="0"/>
                      <a:ext cx="5943600" cy="3002915"/>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noProof/>
          <w:rtl/>
        </w:rPr>
        <w:lastRenderedPageBreak/>
        <w:drawing>
          <wp:inline distT="0" distB="0" distL="0" distR="0" wp14:anchorId="24539E33" wp14:editId="36E8C113">
            <wp:extent cx="5943600" cy="2992755"/>
            <wp:effectExtent l="0" t="0" r="0" b="0"/>
            <wp:docPr id="9320956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095665" name=""/>
                    <pic:cNvPicPr/>
                  </pic:nvPicPr>
                  <pic:blipFill>
                    <a:blip r:embed="rId22"/>
                    <a:stretch>
                      <a:fillRect/>
                    </a:stretch>
                  </pic:blipFill>
                  <pic:spPr>
                    <a:xfrm>
                      <a:off x="0" y="0"/>
                      <a:ext cx="5943600" cy="2992755"/>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noProof/>
          <w:rtl/>
        </w:rPr>
        <w:lastRenderedPageBreak/>
        <w:drawing>
          <wp:inline distT="0" distB="0" distL="0" distR="0" wp14:anchorId="1A43D8BC" wp14:editId="37DE6E2D">
            <wp:extent cx="5943600" cy="3002915"/>
            <wp:effectExtent l="0" t="0" r="0" b="6985"/>
            <wp:docPr id="9669053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905375" name=""/>
                    <pic:cNvPicPr/>
                  </pic:nvPicPr>
                  <pic:blipFill>
                    <a:blip r:embed="rId23"/>
                    <a:stretch>
                      <a:fillRect/>
                    </a:stretch>
                  </pic:blipFill>
                  <pic:spPr>
                    <a:xfrm>
                      <a:off x="0" y="0"/>
                      <a:ext cx="5943600" cy="3002915"/>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noProof/>
          <w:rtl/>
        </w:rPr>
        <w:lastRenderedPageBreak/>
        <w:drawing>
          <wp:inline distT="0" distB="0" distL="0" distR="0" wp14:anchorId="6B3591EE" wp14:editId="012C52A6">
            <wp:extent cx="5943600" cy="3002915"/>
            <wp:effectExtent l="0" t="0" r="0" b="6985"/>
            <wp:docPr id="40630815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308155" name=""/>
                    <pic:cNvPicPr/>
                  </pic:nvPicPr>
                  <pic:blipFill>
                    <a:blip r:embed="rId24"/>
                    <a:stretch>
                      <a:fillRect/>
                    </a:stretch>
                  </pic:blipFill>
                  <pic:spPr>
                    <a:xfrm>
                      <a:off x="0" y="0"/>
                      <a:ext cx="5943600" cy="3002915"/>
                    </a:xfrm>
                    <a:prstGeom prst="rect">
                      <a:avLst/>
                    </a:prstGeom>
                  </pic:spPr>
                </pic:pic>
              </a:graphicData>
            </a:graphic>
          </wp:inline>
        </w:drawing>
      </w:r>
    </w:p>
    <w:p w14:paraId="4127D913" w14:textId="77777777" w:rsidR="0065155A" w:rsidRPr="00C364A2" w:rsidRDefault="0065155A" w:rsidP="0065155A">
      <w:pPr>
        <w:bidi/>
        <w:rPr>
          <w:rFonts w:ascii="Calibri" w:hAnsi="Calibri" w:cs="Calibri"/>
        </w:rPr>
      </w:pPr>
    </w:p>
    <w:p w14:paraId="12AAF2B5" w14:textId="77777777" w:rsidR="005A7780" w:rsidRPr="00C364A2" w:rsidRDefault="00000000" w:rsidP="005A7780">
      <w:pPr>
        <w:bidi/>
        <w:rPr>
          <w:rFonts w:ascii="Calibri" w:hAnsi="Calibri" w:cs="Calibri"/>
        </w:rPr>
      </w:pPr>
      <w:r w:rsidRPr="00C364A2">
        <w:rPr>
          <w:rFonts w:ascii="Calibri" w:hAnsi="Calibri" w:cs="Calibri"/>
        </w:rPr>
        <w:pict w14:anchorId="5E2B91AB">
          <v:rect id="_x0000_i1100" style="width:0;height:1.5pt" o:hralign="center" o:hrstd="t" o:hr="t" fillcolor="#a0a0a0" stroked="f"/>
        </w:pict>
      </w:r>
    </w:p>
    <w:p w14:paraId="01C27D32" w14:textId="77777777" w:rsidR="00C02BC1" w:rsidRPr="00C364A2" w:rsidRDefault="00C02BC1" w:rsidP="00C02BC1">
      <w:pPr>
        <w:bidi/>
        <w:rPr>
          <w:rFonts w:ascii="Calibri" w:hAnsi="Calibri" w:cs="Calibri"/>
          <w:b/>
          <w:bCs/>
        </w:rPr>
      </w:pPr>
      <w:r w:rsidRPr="00C364A2">
        <w:rPr>
          <w:rFonts w:ascii="Calibri" w:hAnsi="Calibri" w:cs="Calibri"/>
          <w:b/>
          <w:bCs/>
          <w:rtl/>
        </w:rPr>
        <w:t>تحليل محور العلاقة بين الحوكمة وإدارة المخاطر</w:t>
      </w:r>
    </w:p>
    <w:p w14:paraId="1D49A1C3" w14:textId="77777777" w:rsidR="00C02BC1" w:rsidRPr="00C364A2" w:rsidRDefault="00C02BC1" w:rsidP="00C02BC1">
      <w:pPr>
        <w:bidi/>
        <w:rPr>
          <w:rFonts w:ascii="Calibri" w:hAnsi="Calibri" w:cs="Calibri"/>
          <w:b/>
          <w:bCs/>
        </w:rPr>
      </w:pPr>
      <w:r w:rsidRPr="00C364A2">
        <w:rPr>
          <w:rFonts w:ascii="Calibri" w:hAnsi="Calibri" w:cs="Calibri"/>
          <w:b/>
          <w:bCs/>
          <w:rtl/>
        </w:rPr>
        <w:t>يهدف هذا المحور إلى قياس مدى تكامل تطبيق الحوكمة داخل شركات التأمين مع مستوى فعالية إدارة المخاطر، وذلك من خلال خمسة بنود رئيسية تقيس أثر الحوكمة في تحسين عمليات التنبؤ بالمخاطر، وجودة اتخاذ القرار، وكفاءة الأنظمة الرقابية. وقد جاءت نتائج العينة (عدد = 28) لتعكس صورة واضحة حول إدراك العاملين للعلاقة المباشرة بين تطبيق الحوكمة وفعالية إدارة المخاطر</w:t>
      </w:r>
      <w:r w:rsidRPr="00C364A2">
        <w:rPr>
          <w:rFonts w:ascii="Calibri" w:hAnsi="Calibri" w:cs="Calibri"/>
          <w:b/>
          <w:bCs/>
        </w:rPr>
        <w:t>.</w:t>
      </w:r>
    </w:p>
    <w:p w14:paraId="2CCF6AF8" w14:textId="77777777" w:rsidR="00C02BC1" w:rsidRPr="00C364A2" w:rsidRDefault="00000000" w:rsidP="00C02BC1">
      <w:pPr>
        <w:bidi/>
        <w:rPr>
          <w:rFonts w:ascii="Calibri" w:hAnsi="Calibri" w:cs="Calibri"/>
          <w:b/>
          <w:bCs/>
        </w:rPr>
      </w:pPr>
      <w:r w:rsidRPr="00C364A2">
        <w:rPr>
          <w:rFonts w:ascii="Calibri" w:hAnsi="Calibri" w:cs="Calibri"/>
          <w:b/>
          <w:bCs/>
        </w:rPr>
        <w:lastRenderedPageBreak/>
        <w:pict w14:anchorId="5543AC33">
          <v:rect id="_x0000_i1101" style="width:0;height:1.5pt" o:hralign="center" o:hrstd="t" o:hr="t" fillcolor="#a0a0a0" stroked="f"/>
        </w:pict>
      </w:r>
    </w:p>
    <w:p w14:paraId="2C476E42" w14:textId="77777777" w:rsidR="00C02BC1" w:rsidRPr="00C364A2" w:rsidRDefault="00C02BC1" w:rsidP="00C02BC1">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تطبيق الحوكمة ساهم في تحسين جودة إدارة المخاطر</w:t>
      </w:r>
    </w:p>
    <w:p w14:paraId="4B5D9C5D" w14:textId="77777777" w:rsidR="00C02BC1" w:rsidRPr="00C364A2" w:rsidRDefault="00C02BC1" w:rsidP="00C02BC1">
      <w:pPr>
        <w:bidi/>
        <w:rPr>
          <w:rFonts w:ascii="Calibri" w:hAnsi="Calibri" w:cs="Calibri"/>
          <w:b/>
          <w:bCs/>
        </w:rPr>
      </w:pPr>
      <w:r w:rsidRPr="00C364A2">
        <w:rPr>
          <w:rFonts w:ascii="Calibri" w:hAnsi="Calibri" w:cs="Calibri"/>
          <w:b/>
          <w:bCs/>
          <w:rtl/>
        </w:rPr>
        <w:t>جاءت النتائج كما يلي</w:t>
      </w:r>
      <w:r w:rsidRPr="00C364A2">
        <w:rPr>
          <w:rFonts w:ascii="Calibri" w:hAnsi="Calibri" w:cs="Calibri"/>
          <w:b/>
          <w:bCs/>
        </w:rPr>
        <w:t>:</w:t>
      </w:r>
    </w:p>
    <w:p w14:paraId="61447313" w14:textId="77777777" w:rsidR="00C02BC1" w:rsidRPr="00C364A2" w:rsidRDefault="00C02BC1" w:rsidP="00C02BC1">
      <w:pPr>
        <w:numPr>
          <w:ilvl w:val="0"/>
          <w:numId w:val="209"/>
        </w:numPr>
        <w:bidi/>
        <w:rPr>
          <w:rFonts w:ascii="Calibri" w:hAnsi="Calibri" w:cs="Calibri"/>
          <w:b/>
          <w:bCs/>
        </w:rPr>
      </w:pPr>
      <w:r w:rsidRPr="00C364A2">
        <w:rPr>
          <w:rFonts w:ascii="Calibri" w:hAnsi="Calibri" w:cs="Calibri"/>
          <w:b/>
          <w:bCs/>
        </w:rPr>
        <w:t xml:space="preserve">(57.1%) </w:t>
      </w:r>
      <w:r w:rsidRPr="00C364A2">
        <w:rPr>
          <w:rFonts w:ascii="Calibri" w:hAnsi="Calibri" w:cs="Calibri"/>
          <w:b/>
          <w:bCs/>
          <w:rtl/>
        </w:rPr>
        <w:t>وافقوا تمامًا</w:t>
      </w:r>
    </w:p>
    <w:p w14:paraId="19FF9132" w14:textId="77777777" w:rsidR="00C02BC1" w:rsidRPr="00C364A2" w:rsidRDefault="00C02BC1" w:rsidP="00C02BC1">
      <w:pPr>
        <w:numPr>
          <w:ilvl w:val="0"/>
          <w:numId w:val="209"/>
        </w:numPr>
        <w:bidi/>
        <w:rPr>
          <w:rFonts w:ascii="Calibri" w:hAnsi="Calibri" w:cs="Calibri"/>
          <w:b/>
          <w:bCs/>
        </w:rPr>
      </w:pPr>
      <w:r w:rsidRPr="00C364A2">
        <w:rPr>
          <w:rFonts w:ascii="Calibri" w:hAnsi="Calibri" w:cs="Calibri"/>
          <w:b/>
          <w:bCs/>
        </w:rPr>
        <w:t xml:space="preserve">(14.3%) </w:t>
      </w:r>
      <w:r w:rsidRPr="00C364A2">
        <w:rPr>
          <w:rFonts w:ascii="Calibri" w:hAnsi="Calibri" w:cs="Calibri"/>
          <w:b/>
          <w:bCs/>
          <w:rtl/>
        </w:rPr>
        <w:t>موافقة مرتفعة</w:t>
      </w:r>
    </w:p>
    <w:p w14:paraId="7C71F737" w14:textId="77777777" w:rsidR="00C02BC1" w:rsidRPr="00C364A2" w:rsidRDefault="00C02BC1" w:rsidP="00C02BC1">
      <w:pPr>
        <w:numPr>
          <w:ilvl w:val="0"/>
          <w:numId w:val="209"/>
        </w:numPr>
        <w:bidi/>
        <w:rPr>
          <w:rFonts w:ascii="Calibri" w:hAnsi="Calibri" w:cs="Calibri"/>
          <w:b/>
          <w:bCs/>
        </w:rPr>
      </w:pPr>
      <w:r w:rsidRPr="00C364A2">
        <w:rPr>
          <w:rFonts w:ascii="Calibri" w:hAnsi="Calibri" w:cs="Calibri"/>
          <w:b/>
          <w:bCs/>
        </w:rPr>
        <w:t xml:space="preserve">(25%) </w:t>
      </w:r>
      <w:r w:rsidRPr="00C364A2">
        <w:rPr>
          <w:rFonts w:ascii="Calibri" w:hAnsi="Calibri" w:cs="Calibri"/>
          <w:b/>
          <w:bCs/>
          <w:rtl/>
        </w:rPr>
        <w:t>موافقة متوسطة</w:t>
      </w:r>
    </w:p>
    <w:p w14:paraId="3B25E0D5" w14:textId="77777777" w:rsidR="00C02BC1" w:rsidRPr="00C364A2" w:rsidRDefault="00C02BC1" w:rsidP="00C02BC1">
      <w:pPr>
        <w:numPr>
          <w:ilvl w:val="0"/>
          <w:numId w:val="209"/>
        </w:numPr>
        <w:bidi/>
        <w:rPr>
          <w:rFonts w:ascii="Calibri" w:hAnsi="Calibri" w:cs="Calibri"/>
          <w:b/>
          <w:bCs/>
        </w:rPr>
      </w:pPr>
      <w:r w:rsidRPr="00C364A2">
        <w:rPr>
          <w:rFonts w:ascii="Calibri" w:hAnsi="Calibri" w:cs="Calibri"/>
          <w:b/>
          <w:bCs/>
        </w:rPr>
        <w:t xml:space="preserve">(3.6%) </w:t>
      </w:r>
      <w:r w:rsidRPr="00C364A2">
        <w:rPr>
          <w:rFonts w:ascii="Calibri" w:hAnsi="Calibri" w:cs="Calibri"/>
          <w:b/>
          <w:bCs/>
          <w:rtl/>
        </w:rPr>
        <w:t>موافقة ضعيفة</w:t>
      </w:r>
    </w:p>
    <w:p w14:paraId="372F1BED" w14:textId="77777777" w:rsidR="00C02BC1" w:rsidRPr="00C364A2" w:rsidRDefault="00C02BC1" w:rsidP="00C02BC1">
      <w:pPr>
        <w:numPr>
          <w:ilvl w:val="0"/>
          <w:numId w:val="209"/>
        </w:numPr>
        <w:bidi/>
        <w:rPr>
          <w:rFonts w:ascii="Calibri" w:hAnsi="Calibri" w:cs="Calibri"/>
          <w:b/>
          <w:bCs/>
        </w:rPr>
      </w:pPr>
      <w:r w:rsidRPr="00C364A2">
        <w:rPr>
          <w:rFonts w:ascii="Calibri" w:hAnsi="Calibri" w:cs="Calibri"/>
          <w:b/>
          <w:bCs/>
        </w:rPr>
        <w:t xml:space="preserve">(0%) </w:t>
      </w:r>
      <w:r w:rsidRPr="00C364A2">
        <w:rPr>
          <w:rFonts w:ascii="Calibri" w:hAnsi="Calibri" w:cs="Calibri"/>
          <w:b/>
          <w:bCs/>
          <w:rtl/>
        </w:rPr>
        <w:t>رفض تام</w:t>
      </w:r>
    </w:p>
    <w:p w14:paraId="254F370E" w14:textId="77777777" w:rsidR="00C02BC1" w:rsidRPr="00C364A2" w:rsidRDefault="00C02BC1" w:rsidP="00C02BC1">
      <w:pPr>
        <w:bidi/>
        <w:rPr>
          <w:rFonts w:ascii="Calibri" w:hAnsi="Calibri" w:cs="Calibri"/>
          <w:b/>
          <w:bCs/>
        </w:rPr>
      </w:pPr>
      <w:r w:rsidRPr="00C364A2">
        <w:rPr>
          <w:rFonts w:ascii="Calibri" w:hAnsi="Calibri" w:cs="Calibri"/>
          <w:b/>
          <w:bCs/>
          <w:rtl/>
        </w:rPr>
        <w:t>تشير هذه النتائج إلى أن أغلبية المشاركين</w:t>
      </w:r>
      <w:r w:rsidRPr="00C364A2">
        <w:rPr>
          <w:rFonts w:ascii="Calibri" w:hAnsi="Calibri" w:cs="Calibri"/>
          <w:b/>
          <w:bCs/>
        </w:rPr>
        <w:t xml:space="preserve"> (57.1%) </w:t>
      </w:r>
      <w:r w:rsidRPr="00C364A2">
        <w:rPr>
          <w:rFonts w:ascii="Calibri" w:hAnsi="Calibri" w:cs="Calibri"/>
          <w:b/>
          <w:bCs/>
          <w:rtl/>
        </w:rPr>
        <w:t>يعتقدون أن تطبيق الحوكمة داخل شركات التأمين يؤثر مباشرة في تحسين جودة إدارة المخاطر. وهذا يعكس قناعة قوية بأن الأنظمة الرقابية، وتفعيل اللجان، وتحسين الشفافية، كلها عوامل ترتبط إيجابيًا بتطوير ممارسات إدارة المخاطر</w:t>
      </w:r>
      <w:r w:rsidRPr="00C364A2">
        <w:rPr>
          <w:rFonts w:ascii="Calibri" w:hAnsi="Calibri" w:cs="Calibri"/>
          <w:b/>
          <w:bCs/>
        </w:rPr>
        <w:t>.</w:t>
      </w:r>
    </w:p>
    <w:p w14:paraId="6AFFD366" w14:textId="77777777" w:rsidR="00C02BC1" w:rsidRPr="00C364A2" w:rsidRDefault="00000000" w:rsidP="00C02BC1">
      <w:pPr>
        <w:bidi/>
        <w:rPr>
          <w:rFonts w:ascii="Calibri" w:hAnsi="Calibri" w:cs="Calibri"/>
          <w:b/>
          <w:bCs/>
        </w:rPr>
      </w:pPr>
      <w:r w:rsidRPr="00C364A2">
        <w:rPr>
          <w:rFonts w:ascii="Calibri" w:hAnsi="Calibri" w:cs="Calibri"/>
          <w:b/>
          <w:bCs/>
        </w:rPr>
        <w:pict w14:anchorId="2031FD71">
          <v:rect id="_x0000_i1102" style="width:0;height:1.5pt" o:hralign="center" o:hrstd="t" o:hr="t" fillcolor="#a0a0a0" stroked="f"/>
        </w:pict>
      </w:r>
    </w:p>
    <w:p w14:paraId="735DDC8C" w14:textId="77777777" w:rsidR="00C02BC1" w:rsidRPr="00C364A2" w:rsidRDefault="00C02BC1" w:rsidP="00C02BC1">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وجود لجان متخصصة (مثل لجنة المخاطر) يقلل المخاطر التشغيلية</w:t>
      </w:r>
    </w:p>
    <w:p w14:paraId="72E2E7A9" w14:textId="77777777" w:rsidR="00C02BC1" w:rsidRPr="00C364A2" w:rsidRDefault="00C02BC1" w:rsidP="00C02BC1">
      <w:pPr>
        <w:bidi/>
        <w:rPr>
          <w:rFonts w:ascii="Calibri" w:hAnsi="Calibri" w:cs="Calibri"/>
          <w:b/>
          <w:bCs/>
        </w:rPr>
      </w:pPr>
      <w:r w:rsidRPr="00C364A2">
        <w:rPr>
          <w:rFonts w:ascii="Calibri" w:hAnsi="Calibri" w:cs="Calibri"/>
          <w:b/>
          <w:bCs/>
          <w:rtl/>
        </w:rPr>
        <w:t>التوزيع</w:t>
      </w:r>
      <w:r w:rsidRPr="00C364A2">
        <w:rPr>
          <w:rFonts w:ascii="Calibri" w:hAnsi="Calibri" w:cs="Calibri"/>
          <w:b/>
          <w:bCs/>
        </w:rPr>
        <w:t>:</w:t>
      </w:r>
    </w:p>
    <w:p w14:paraId="05DE2187" w14:textId="77777777" w:rsidR="00C02BC1" w:rsidRPr="00C364A2" w:rsidRDefault="00C02BC1" w:rsidP="00C02BC1">
      <w:pPr>
        <w:numPr>
          <w:ilvl w:val="0"/>
          <w:numId w:val="210"/>
        </w:numPr>
        <w:bidi/>
        <w:rPr>
          <w:rFonts w:ascii="Calibri" w:hAnsi="Calibri" w:cs="Calibri"/>
          <w:b/>
          <w:bCs/>
        </w:rPr>
      </w:pPr>
      <w:r w:rsidRPr="00C364A2">
        <w:rPr>
          <w:rFonts w:ascii="Calibri" w:hAnsi="Calibri" w:cs="Calibri"/>
          <w:b/>
          <w:bCs/>
        </w:rPr>
        <w:t xml:space="preserve">(75%) </w:t>
      </w:r>
      <w:r w:rsidRPr="00C364A2">
        <w:rPr>
          <w:rFonts w:ascii="Calibri" w:hAnsi="Calibri" w:cs="Calibri"/>
          <w:b/>
          <w:bCs/>
          <w:rtl/>
        </w:rPr>
        <w:t>وافقوا تمامًا</w:t>
      </w:r>
    </w:p>
    <w:p w14:paraId="35B8F782" w14:textId="77777777" w:rsidR="00C02BC1" w:rsidRPr="00C364A2" w:rsidRDefault="00C02BC1" w:rsidP="00C02BC1">
      <w:pPr>
        <w:numPr>
          <w:ilvl w:val="0"/>
          <w:numId w:val="210"/>
        </w:numPr>
        <w:bidi/>
        <w:rPr>
          <w:rFonts w:ascii="Calibri" w:hAnsi="Calibri" w:cs="Calibri"/>
          <w:b/>
          <w:bCs/>
        </w:rPr>
      </w:pPr>
      <w:r w:rsidRPr="00C364A2">
        <w:rPr>
          <w:rFonts w:ascii="Calibri" w:hAnsi="Calibri" w:cs="Calibri"/>
          <w:b/>
          <w:bCs/>
        </w:rPr>
        <w:t xml:space="preserve">(14.3%) </w:t>
      </w:r>
      <w:r w:rsidRPr="00C364A2">
        <w:rPr>
          <w:rFonts w:ascii="Calibri" w:hAnsi="Calibri" w:cs="Calibri"/>
          <w:b/>
          <w:bCs/>
          <w:rtl/>
        </w:rPr>
        <w:t>موافقة مرتفعة</w:t>
      </w:r>
    </w:p>
    <w:p w14:paraId="13FC0A4D" w14:textId="77777777" w:rsidR="00C02BC1" w:rsidRPr="00C364A2" w:rsidRDefault="00C02BC1" w:rsidP="00C02BC1">
      <w:pPr>
        <w:numPr>
          <w:ilvl w:val="0"/>
          <w:numId w:val="210"/>
        </w:numPr>
        <w:bidi/>
        <w:rPr>
          <w:rFonts w:ascii="Calibri" w:hAnsi="Calibri" w:cs="Calibri"/>
          <w:b/>
          <w:bCs/>
        </w:rPr>
      </w:pPr>
      <w:r w:rsidRPr="00C364A2">
        <w:rPr>
          <w:rFonts w:ascii="Calibri" w:hAnsi="Calibri" w:cs="Calibri"/>
          <w:b/>
          <w:bCs/>
        </w:rPr>
        <w:t xml:space="preserve">(7.1%) </w:t>
      </w:r>
      <w:r w:rsidRPr="00C364A2">
        <w:rPr>
          <w:rFonts w:ascii="Calibri" w:hAnsi="Calibri" w:cs="Calibri"/>
          <w:b/>
          <w:bCs/>
          <w:rtl/>
        </w:rPr>
        <w:t>موافقة متوسطة</w:t>
      </w:r>
    </w:p>
    <w:p w14:paraId="4723D7CE" w14:textId="77777777" w:rsidR="00C02BC1" w:rsidRPr="00C364A2" w:rsidRDefault="00C02BC1" w:rsidP="00C02BC1">
      <w:pPr>
        <w:numPr>
          <w:ilvl w:val="0"/>
          <w:numId w:val="210"/>
        </w:numPr>
        <w:bidi/>
        <w:rPr>
          <w:rFonts w:ascii="Calibri" w:hAnsi="Calibri" w:cs="Calibri"/>
          <w:b/>
          <w:bCs/>
        </w:rPr>
      </w:pPr>
      <w:r w:rsidRPr="00C364A2">
        <w:rPr>
          <w:rFonts w:ascii="Calibri" w:hAnsi="Calibri" w:cs="Calibri"/>
          <w:b/>
          <w:bCs/>
        </w:rPr>
        <w:t xml:space="preserve">(3.6%) </w:t>
      </w:r>
      <w:r w:rsidRPr="00C364A2">
        <w:rPr>
          <w:rFonts w:ascii="Calibri" w:hAnsi="Calibri" w:cs="Calibri"/>
          <w:b/>
          <w:bCs/>
          <w:rtl/>
        </w:rPr>
        <w:t>موافقة ضعيفة</w:t>
      </w:r>
    </w:p>
    <w:p w14:paraId="451ADDA4" w14:textId="77777777" w:rsidR="00C02BC1" w:rsidRPr="00C364A2" w:rsidRDefault="00C02BC1" w:rsidP="00C02BC1">
      <w:pPr>
        <w:numPr>
          <w:ilvl w:val="0"/>
          <w:numId w:val="210"/>
        </w:numPr>
        <w:bidi/>
        <w:rPr>
          <w:rFonts w:ascii="Calibri" w:hAnsi="Calibri" w:cs="Calibri"/>
          <w:b/>
          <w:bCs/>
        </w:rPr>
      </w:pPr>
      <w:r w:rsidRPr="00C364A2">
        <w:rPr>
          <w:rFonts w:ascii="Calibri" w:hAnsi="Calibri" w:cs="Calibri"/>
          <w:b/>
          <w:bCs/>
        </w:rPr>
        <w:t xml:space="preserve">(0%) </w:t>
      </w:r>
      <w:r w:rsidRPr="00C364A2">
        <w:rPr>
          <w:rFonts w:ascii="Calibri" w:hAnsi="Calibri" w:cs="Calibri"/>
          <w:b/>
          <w:bCs/>
          <w:rtl/>
        </w:rPr>
        <w:t>رفض</w:t>
      </w:r>
    </w:p>
    <w:p w14:paraId="32B5B452" w14:textId="77777777" w:rsidR="00C02BC1" w:rsidRPr="00C364A2" w:rsidRDefault="00C02BC1" w:rsidP="00C02BC1">
      <w:pPr>
        <w:bidi/>
        <w:rPr>
          <w:rFonts w:ascii="Calibri" w:hAnsi="Calibri" w:cs="Calibri"/>
          <w:b/>
          <w:bCs/>
        </w:rPr>
      </w:pPr>
      <w:r w:rsidRPr="00C364A2">
        <w:rPr>
          <w:rFonts w:ascii="Calibri" w:hAnsi="Calibri" w:cs="Calibri"/>
          <w:b/>
          <w:bCs/>
          <w:rtl/>
        </w:rPr>
        <w:t xml:space="preserve">تؤكد هذه النتيجة أن ثلاثة أرباع العينة يرون بأن وجود لجنة مخاطر فعّالة في الشركة ينعكس إيجابًا على الحد من المخاطر التشغيلية والأخطاء البشرية والإخفاقات الإجرائية. وهذا يعكس أهمية الهيكل </w:t>
      </w:r>
      <w:proofErr w:type="spellStart"/>
      <w:r w:rsidRPr="00C364A2">
        <w:rPr>
          <w:rFonts w:ascii="Calibri" w:hAnsi="Calibri" w:cs="Calibri"/>
          <w:b/>
          <w:bCs/>
          <w:rtl/>
        </w:rPr>
        <w:t>الحوكمي</w:t>
      </w:r>
      <w:proofErr w:type="spellEnd"/>
      <w:r w:rsidRPr="00C364A2">
        <w:rPr>
          <w:rFonts w:ascii="Calibri" w:hAnsi="Calibri" w:cs="Calibri"/>
          <w:b/>
          <w:bCs/>
          <w:rtl/>
        </w:rPr>
        <w:t xml:space="preserve"> في تحسين قدرة الشركات على متابعة مؤشرات المخاطر واتخاذ قرارات استباقية</w:t>
      </w:r>
      <w:r w:rsidRPr="00C364A2">
        <w:rPr>
          <w:rFonts w:ascii="Calibri" w:hAnsi="Calibri" w:cs="Calibri"/>
          <w:b/>
          <w:bCs/>
        </w:rPr>
        <w:t>.</w:t>
      </w:r>
    </w:p>
    <w:p w14:paraId="7FD37C29" w14:textId="77777777" w:rsidR="00C02BC1" w:rsidRPr="00C364A2" w:rsidRDefault="00000000" w:rsidP="00C02BC1">
      <w:pPr>
        <w:bidi/>
        <w:rPr>
          <w:rFonts w:ascii="Calibri" w:hAnsi="Calibri" w:cs="Calibri"/>
          <w:b/>
          <w:bCs/>
        </w:rPr>
      </w:pPr>
      <w:r w:rsidRPr="00C364A2">
        <w:rPr>
          <w:rFonts w:ascii="Calibri" w:hAnsi="Calibri" w:cs="Calibri"/>
          <w:b/>
          <w:bCs/>
        </w:rPr>
        <w:pict w14:anchorId="38D49485">
          <v:rect id="_x0000_i1103" style="width:0;height:1.5pt" o:hralign="center" o:hrstd="t" o:hr="t" fillcolor="#a0a0a0" stroked="f"/>
        </w:pict>
      </w:r>
    </w:p>
    <w:p w14:paraId="6F4F30F2" w14:textId="77777777" w:rsidR="00C02BC1" w:rsidRPr="00C364A2" w:rsidRDefault="00C02BC1" w:rsidP="00C02BC1">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الإفصاح والشفافية يعزّزان قدرة الشركة على اتخاذ قرارات متعلقة بالمخاطر</w:t>
      </w:r>
    </w:p>
    <w:p w14:paraId="4C159E16" w14:textId="77777777" w:rsidR="00C02BC1" w:rsidRPr="00C364A2" w:rsidRDefault="00C02BC1" w:rsidP="00C02BC1">
      <w:pPr>
        <w:bidi/>
        <w:rPr>
          <w:rFonts w:ascii="Calibri" w:hAnsi="Calibri" w:cs="Calibri"/>
          <w:b/>
          <w:bCs/>
        </w:rPr>
      </w:pPr>
      <w:r w:rsidRPr="00C364A2">
        <w:rPr>
          <w:rFonts w:ascii="Calibri" w:hAnsi="Calibri" w:cs="Calibri"/>
          <w:b/>
          <w:bCs/>
          <w:rtl/>
        </w:rPr>
        <w:t>النتائج</w:t>
      </w:r>
      <w:r w:rsidRPr="00C364A2">
        <w:rPr>
          <w:rFonts w:ascii="Calibri" w:hAnsi="Calibri" w:cs="Calibri"/>
          <w:b/>
          <w:bCs/>
        </w:rPr>
        <w:t>:</w:t>
      </w:r>
    </w:p>
    <w:p w14:paraId="745E9AAA" w14:textId="77777777" w:rsidR="00C02BC1" w:rsidRPr="00C364A2" w:rsidRDefault="00C02BC1" w:rsidP="00C02BC1">
      <w:pPr>
        <w:numPr>
          <w:ilvl w:val="0"/>
          <w:numId w:val="211"/>
        </w:numPr>
        <w:bidi/>
        <w:rPr>
          <w:rFonts w:ascii="Calibri" w:hAnsi="Calibri" w:cs="Calibri"/>
          <w:b/>
          <w:bCs/>
        </w:rPr>
      </w:pPr>
      <w:r w:rsidRPr="00C364A2">
        <w:rPr>
          <w:rFonts w:ascii="Calibri" w:hAnsi="Calibri" w:cs="Calibri"/>
          <w:b/>
          <w:bCs/>
        </w:rPr>
        <w:t xml:space="preserve">(75%) </w:t>
      </w:r>
      <w:r w:rsidRPr="00C364A2">
        <w:rPr>
          <w:rFonts w:ascii="Calibri" w:hAnsi="Calibri" w:cs="Calibri"/>
          <w:b/>
          <w:bCs/>
          <w:rtl/>
        </w:rPr>
        <w:t>موافقة تامة</w:t>
      </w:r>
    </w:p>
    <w:p w14:paraId="6C606271" w14:textId="77777777" w:rsidR="00C02BC1" w:rsidRPr="00C364A2" w:rsidRDefault="00C02BC1" w:rsidP="00C02BC1">
      <w:pPr>
        <w:numPr>
          <w:ilvl w:val="0"/>
          <w:numId w:val="211"/>
        </w:numPr>
        <w:bidi/>
        <w:rPr>
          <w:rFonts w:ascii="Calibri" w:hAnsi="Calibri" w:cs="Calibri"/>
          <w:b/>
          <w:bCs/>
        </w:rPr>
      </w:pPr>
      <w:r w:rsidRPr="00C364A2">
        <w:rPr>
          <w:rFonts w:ascii="Calibri" w:hAnsi="Calibri" w:cs="Calibri"/>
          <w:b/>
          <w:bCs/>
        </w:rPr>
        <w:t xml:space="preserve">(14.3%) </w:t>
      </w:r>
      <w:r w:rsidRPr="00C364A2">
        <w:rPr>
          <w:rFonts w:ascii="Calibri" w:hAnsi="Calibri" w:cs="Calibri"/>
          <w:b/>
          <w:bCs/>
          <w:rtl/>
        </w:rPr>
        <w:t>موافقة مرتفعة</w:t>
      </w:r>
    </w:p>
    <w:p w14:paraId="48AD7E77" w14:textId="77777777" w:rsidR="00C02BC1" w:rsidRPr="00C364A2" w:rsidRDefault="00C02BC1" w:rsidP="00C02BC1">
      <w:pPr>
        <w:numPr>
          <w:ilvl w:val="0"/>
          <w:numId w:val="211"/>
        </w:numPr>
        <w:bidi/>
        <w:rPr>
          <w:rFonts w:ascii="Calibri" w:hAnsi="Calibri" w:cs="Calibri"/>
          <w:b/>
          <w:bCs/>
        </w:rPr>
      </w:pPr>
      <w:r w:rsidRPr="00C364A2">
        <w:rPr>
          <w:rFonts w:ascii="Calibri" w:hAnsi="Calibri" w:cs="Calibri"/>
          <w:b/>
          <w:bCs/>
        </w:rPr>
        <w:lastRenderedPageBreak/>
        <w:t xml:space="preserve">(7.1%) </w:t>
      </w:r>
      <w:r w:rsidRPr="00C364A2">
        <w:rPr>
          <w:rFonts w:ascii="Calibri" w:hAnsi="Calibri" w:cs="Calibri"/>
          <w:b/>
          <w:bCs/>
          <w:rtl/>
        </w:rPr>
        <w:t>موافقة متوسطة</w:t>
      </w:r>
    </w:p>
    <w:p w14:paraId="42D966FC" w14:textId="77777777" w:rsidR="00C02BC1" w:rsidRPr="00C364A2" w:rsidRDefault="00C02BC1" w:rsidP="00C02BC1">
      <w:pPr>
        <w:numPr>
          <w:ilvl w:val="0"/>
          <w:numId w:val="211"/>
        </w:numPr>
        <w:bidi/>
        <w:rPr>
          <w:rFonts w:ascii="Calibri" w:hAnsi="Calibri" w:cs="Calibri"/>
          <w:b/>
          <w:bCs/>
        </w:rPr>
      </w:pPr>
      <w:r w:rsidRPr="00C364A2">
        <w:rPr>
          <w:rFonts w:ascii="Calibri" w:hAnsi="Calibri" w:cs="Calibri"/>
          <w:b/>
          <w:bCs/>
        </w:rPr>
        <w:t xml:space="preserve">(3.6%) </w:t>
      </w:r>
      <w:r w:rsidRPr="00C364A2">
        <w:rPr>
          <w:rFonts w:ascii="Calibri" w:hAnsi="Calibri" w:cs="Calibri"/>
          <w:b/>
          <w:bCs/>
          <w:rtl/>
        </w:rPr>
        <w:t>موافقة ضعيفة</w:t>
      </w:r>
    </w:p>
    <w:p w14:paraId="29509D87" w14:textId="77777777" w:rsidR="00C02BC1" w:rsidRPr="00C364A2" w:rsidRDefault="00C02BC1" w:rsidP="00C02BC1">
      <w:pPr>
        <w:numPr>
          <w:ilvl w:val="0"/>
          <w:numId w:val="211"/>
        </w:numPr>
        <w:bidi/>
        <w:rPr>
          <w:rFonts w:ascii="Calibri" w:hAnsi="Calibri" w:cs="Calibri"/>
          <w:b/>
          <w:bCs/>
        </w:rPr>
      </w:pPr>
      <w:r w:rsidRPr="00C364A2">
        <w:rPr>
          <w:rFonts w:ascii="Calibri" w:hAnsi="Calibri" w:cs="Calibri"/>
          <w:b/>
          <w:bCs/>
        </w:rPr>
        <w:t xml:space="preserve">(0%) </w:t>
      </w:r>
      <w:r w:rsidRPr="00C364A2">
        <w:rPr>
          <w:rFonts w:ascii="Calibri" w:hAnsi="Calibri" w:cs="Calibri"/>
          <w:b/>
          <w:bCs/>
          <w:rtl/>
        </w:rPr>
        <w:t>رفض</w:t>
      </w:r>
    </w:p>
    <w:p w14:paraId="14B7FE91" w14:textId="77777777" w:rsidR="00C02BC1" w:rsidRPr="00C364A2" w:rsidRDefault="00C02BC1" w:rsidP="00C02BC1">
      <w:pPr>
        <w:bidi/>
        <w:rPr>
          <w:rFonts w:ascii="Calibri" w:hAnsi="Calibri" w:cs="Calibri"/>
          <w:b/>
          <w:bCs/>
        </w:rPr>
      </w:pPr>
      <w:r w:rsidRPr="00C364A2">
        <w:rPr>
          <w:rFonts w:ascii="Calibri" w:hAnsi="Calibri" w:cs="Calibri"/>
          <w:b/>
          <w:bCs/>
          <w:rtl/>
        </w:rPr>
        <w:t>يتضح من النتائج أن الإفصاح والشفافية—أحد أهم مبادئ الحوكمة—يُعدّان عاملًا جوهريًا في تعزيز جودة القرار داخل الشركات. فكلما ارتفع مستوى الشفافية، زادت دقة البيانات المتاحة لإدارة المخاطر، مما ينعكس على قدرتها في تقييم التهديدات والاستجابة بفعالية</w:t>
      </w:r>
      <w:r w:rsidRPr="00C364A2">
        <w:rPr>
          <w:rFonts w:ascii="Calibri" w:hAnsi="Calibri" w:cs="Calibri"/>
          <w:b/>
          <w:bCs/>
        </w:rPr>
        <w:t>.</w:t>
      </w:r>
    </w:p>
    <w:p w14:paraId="71ADAED4" w14:textId="77777777" w:rsidR="00C02BC1" w:rsidRPr="00C364A2" w:rsidRDefault="00000000" w:rsidP="00C02BC1">
      <w:pPr>
        <w:bidi/>
        <w:rPr>
          <w:rFonts w:ascii="Calibri" w:hAnsi="Calibri" w:cs="Calibri"/>
          <w:b/>
          <w:bCs/>
        </w:rPr>
      </w:pPr>
      <w:r w:rsidRPr="00C364A2">
        <w:rPr>
          <w:rFonts w:ascii="Calibri" w:hAnsi="Calibri" w:cs="Calibri"/>
          <w:b/>
          <w:bCs/>
        </w:rPr>
        <w:pict w14:anchorId="4E527C32">
          <v:rect id="_x0000_i1104" style="width:0;height:1.5pt" o:hralign="center" o:hrstd="t" o:hr="t" fillcolor="#a0a0a0" stroked="f"/>
        </w:pict>
      </w:r>
    </w:p>
    <w:p w14:paraId="2F18F706" w14:textId="77777777" w:rsidR="00C02BC1" w:rsidRPr="00C364A2" w:rsidRDefault="00C02BC1" w:rsidP="00C02BC1">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استقلالية مجلس الإدارة تحسّن الرقابة على المخاطر</w:t>
      </w:r>
    </w:p>
    <w:p w14:paraId="6BC96C55" w14:textId="77777777" w:rsidR="00C02BC1" w:rsidRPr="00C364A2" w:rsidRDefault="00C02BC1" w:rsidP="00C02BC1">
      <w:pPr>
        <w:bidi/>
        <w:rPr>
          <w:rFonts w:ascii="Calibri" w:hAnsi="Calibri" w:cs="Calibri"/>
          <w:b/>
          <w:bCs/>
        </w:rPr>
      </w:pPr>
      <w:r w:rsidRPr="00C364A2">
        <w:rPr>
          <w:rFonts w:ascii="Calibri" w:hAnsi="Calibri" w:cs="Calibri"/>
          <w:b/>
          <w:bCs/>
          <w:rtl/>
        </w:rPr>
        <w:t>التوزيع</w:t>
      </w:r>
      <w:r w:rsidRPr="00C364A2">
        <w:rPr>
          <w:rFonts w:ascii="Calibri" w:hAnsi="Calibri" w:cs="Calibri"/>
          <w:b/>
          <w:bCs/>
        </w:rPr>
        <w:t>:</w:t>
      </w:r>
    </w:p>
    <w:p w14:paraId="294DD9D6" w14:textId="77777777" w:rsidR="00C02BC1" w:rsidRPr="00C364A2" w:rsidRDefault="00C02BC1" w:rsidP="00C02BC1">
      <w:pPr>
        <w:numPr>
          <w:ilvl w:val="0"/>
          <w:numId w:val="212"/>
        </w:numPr>
        <w:bidi/>
        <w:rPr>
          <w:rFonts w:ascii="Calibri" w:hAnsi="Calibri" w:cs="Calibri"/>
          <w:b/>
          <w:bCs/>
        </w:rPr>
      </w:pPr>
      <w:r w:rsidRPr="00C364A2">
        <w:rPr>
          <w:rFonts w:ascii="Calibri" w:hAnsi="Calibri" w:cs="Calibri"/>
          <w:b/>
          <w:bCs/>
        </w:rPr>
        <w:t xml:space="preserve">(60.7%) </w:t>
      </w:r>
      <w:r w:rsidRPr="00C364A2">
        <w:rPr>
          <w:rFonts w:ascii="Calibri" w:hAnsi="Calibri" w:cs="Calibri"/>
          <w:b/>
          <w:bCs/>
          <w:rtl/>
        </w:rPr>
        <w:t>موافقة تامة</w:t>
      </w:r>
    </w:p>
    <w:p w14:paraId="2AAAC262" w14:textId="77777777" w:rsidR="00C02BC1" w:rsidRPr="00C364A2" w:rsidRDefault="00C02BC1" w:rsidP="00C02BC1">
      <w:pPr>
        <w:numPr>
          <w:ilvl w:val="0"/>
          <w:numId w:val="212"/>
        </w:numPr>
        <w:bidi/>
        <w:rPr>
          <w:rFonts w:ascii="Calibri" w:hAnsi="Calibri" w:cs="Calibri"/>
          <w:b/>
          <w:bCs/>
        </w:rPr>
      </w:pPr>
      <w:r w:rsidRPr="00C364A2">
        <w:rPr>
          <w:rFonts w:ascii="Calibri" w:hAnsi="Calibri" w:cs="Calibri"/>
          <w:b/>
          <w:bCs/>
        </w:rPr>
        <w:t xml:space="preserve">(25%) </w:t>
      </w:r>
      <w:r w:rsidRPr="00C364A2">
        <w:rPr>
          <w:rFonts w:ascii="Calibri" w:hAnsi="Calibri" w:cs="Calibri"/>
          <w:b/>
          <w:bCs/>
          <w:rtl/>
        </w:rPr>
        <w:t>موافقة مرتفعة</w:t>
      </w:r>
    </w:p>
    <w:p w14:paraId="73EFE2B2" w14:textId="77777777" w:rsidR="00C02BC1" w:rsidRPr="00C364A2" w:rsidRDefault="00C02BC1" w:rsidP="00C02BC1">
      <w:pPr>
        <w:numPr>
          <w:ilvl w:val="0"/>
          <w:numId w:val="212"/>
        </w:numPr>
        <w:bidi/>
        <w:rPr>
          <w:rFonts w:ascii="Calibri" w:hAnsi="Calibri" w:cs="Calibri"/>
          <w:b/>
          <w:bCs/>
        </w:rPr>
      </w:pPr>
      <w:r w:rsidRPr="00C364A2">
        <w:rPr>
          <w:rFonts w:ascii="Calibri" w:hAnsi="Calibri" w:cs="Calibri"/>
          <w:b/>
          <w:bCs/>
        </w:rPr>
        <w:t xml:space="preserve">(10.7%) </w:t>
      </w:r>
      <w:r w:rsidRPr="00C364A2">
        <w:rPr>
          <w:rFonts w:ascii="Calibri" w:hAnsi="Calibri" w:cs="Calibri"/>
          <w:b/>
          <w:bCs/>
          <w:rtl/>
        </w:rPr>
        <w:t>موافقة متوسطة</w:t>
      </w:r>
    </w:p>
    <w:p w14:paraId="54D8B03D" w14:textId="77777777" w:rsidR="00C02BC1" w:rsidRPr="00C364A2" w:rsidRDefault="00C02BC1" w:rsidP="00C02BC1">
      <w:pPr>
        <w:numPr>
          <w:ilvl w:val="0"/>
          <w:numId w:val="212"/>
        </w:numPr>
        <w:bidi/>
        <w:rPr>
          <w:rFonts w:ascii="Calibri" w:hAnsi="Calibri" w:cs="Calibri"/>
          <w:b/>
          <w:bCs/>
        </w:rPr>
      </w:pPr>
      <w:r w:rsidRPr="00C364A2">
        <w:rPr>
          <w:rFonts w:ascii="Calibri" w:hAnsi="Calibri" w:cs="Calibri"/>
          <w:b/>
          <w:bCs/>
        </w:rPr>
        <w:t xml:space="preserve">(3.6%) </w:t>
      </w:r>
      <w:r w:rsidRPr="00C364A2">
        <w:rPr>
          <w:rFonts w:ascii="Calibri" w:hAnsi="Calibri" w:cs="Calibri"/>
          <w:b/>
          <w:bCs/>
          <w:rtl/>
        </w:rPr>
        <w:t>موافقة ضعيفة</w:t>
      </w:r>
    </w:p>
    <w:p w14:paraId="17EDEB74" w14:textId="77777777" w:rsidR="00C02BC1" w:rsidRPr="00C364A2" w:rsidRDefault="00C02BC1" w:rsidP="00C02BC1">
      <w:pPr>
        <w:numPr>
          <w:ilvl w:val="0"/>
          <w:numId w:val="212"/>
        </w:numPr>
        <w:bidi/>
        <w:rPr>
          <w:rFonts w:ascii="Calibri" w:hAnsi="Calibri" w:cs="Calibri"/>
          <w:b/>
          <w:bCs/>
        </w:rPr>
      </w:pPr>
      <w:r w:rsidRPr="00C364A2">
        <w:rPr>
          <w:rFonts w:ascii="Calibri" w:hAnsi="Calibri" w:cs="Calibri"/>
          <w:b/>
          <w:bCs/>
        </w:rPr>
        <w:t xml:space="preserve">(0%) </w:t>
      </w:r>
      <w:r w:rsidRPr="00C364A2">
        <w:rPr>
          <w:rFonts w:ascii="Calibri" w:hAnsi="Calibri" w:cs="Calibri"/>
          <w:b/>
          <w:bCs/>
          <w:rtl/>
        </w:rPr>
        <w:t>رفض</w:t>
      </w:r>
    </w:p>
    <w:p w14:paraId="1D6E8C12" w14:textId="77777777" w:rsidR="00C02BC1" w:rsidRPr="00C364A2" w:rsidRDefault="00C02BC1" w:rsidP="00C02BC1">
      <w:pPr>
        <w:bidi/>
        <w:rPr>
          <w:rFonts w:ascii="Calibri" w:hAnsi="Calibri" w:cs="Calibri"/>
          <w:b/>
          <w:bCs/>
        </w:rPr>
      </w:pPr>
      <w:r w:rsidRPr="00C364A2">
        <w:rPr>
          <w:rFonts w:ascii="Calibri" w:hAnsi="Calibri" w:cs="Calibri"/>
          <w:b/>
          <w:bCs/>
          <w:rtl/>
        </w:rPr>
        <w:t>تشير النتائج إلى أن أكثر من 85% من المشاركين يؤمنون بدور استقلالية مجلس الإدارة في تحسين الرقابة الداخلية. فالاستقلالية تسمح للمجلس باتخاذ قرارات موضوعية تمنع تضارب المصالح، وتدعم تفعيل السياسات الرقابية المتعلقة بالمخاطر</w:t>
      </w:r>
      <w:r w:rsidRPr="00C364A2">
        <w:rPr>
          <w:rFonts w:ascii="Calibri" w:hAnsi="Calibri" w:cs="Calibri"/>
          <w:b/>
          <w:bCs/>
        </w:rPr>
        <w:t>.</w:t>
      </w:r>
    </w:p>
    <w:p w14:paraId="35005A98" w14:textId="77777777" w:rsidR="00C02BC1" w:rsidRPr="00C364A2" w:rsidRDefault="00000000" w:rsidP="00C02BC1">
      <w:pPr>
        <w:bidi/>
        <w:rPr>
          <w:rFonts w:ascii="Calibri" w:hAnsi="Calibri" w:cs="Calibri"/>
          <w:b/>
          <w:bCs/>
        </w:rPr>
      </w:pPr>
      <w:r w:rsidRPr="00C364A2">
        <w:rPr>
          <w:rFonts w:ascii="Calibri" w:hAnsi="Calibri" w:cs="Calibri"/>
          <w:b/>
          <w:bCs/>
        </w:rPr>
        <w:pict w14:anchorId="4D7367C0">
          <v:rect id="_x0000_i1105" style="width:0;height:1.5pt" o:hralign="center" o:hrstd="t" o:hr="t" fillcolor="#a0a0a0" stroked="f"/>
        </w:pict>
      </w:r>
    </w:p>
    <w:p w14:paraId="69A03AB4" w14:textId="77777777" w:rsidR="00C02BC1" w:rsidRPr="00C364A2" w:rsidRDefault="00C02BC1" w:rsidP="00C02BC1">
      <w:p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سياسات الحوكمة في الشركة تنعكس إيجابيًا على الممارسات اليومية لإدارة المخاطر</w:t>
      </w:r>
    </w:p>
    <w:p w14:paraId="42F90227" w14:textId="77777777" w:rsidR="00C02BC1" w:rsidRPr="00C364A2" w:rsidRDefault="00C02BC1" w:rsidP="00C02BC1">
      <w:pPr>
        <w:bidi/>
        <w:rPr>
          <w:rFonts w:ascii="Calibri" w:hAnsi="Calibri" w:cs="Calibri"/>
          <w:b/>
          <w:bCs/>
        </w:rPr>
      </w:pPr>
      <w:r w:rsidRPr="00C364A2">
        <w:rPr>
          <w:rFonts w:ascii="Calibri" w:hAnsi="Calibri" w:cs="Calibri"/>
          <w:b/>
          <w:bCs/>
          <w:rtl/>
        </w:rPr>
        <w:t>النتائج</w:t>
      </w:r>
      <w:r w:rsidRPr="00C364A2">
        <w:rPr>
          <w:rFonts w:ascii="Calibri" w:hAnsi="Calibri" w:cs="Calibri"/>
          <w:b/>
          <w:bCs/>
        </w:rPr>
        <w:t>:</w:t>
      </w:r>
    </w:p>
    <w:p w14:paraId="65D4682F" w14:textId="77777777" w:rsidR="00C02BC1" w:rsidRPr="00C364A2" w:rsidRDefault="00C02BC1" w:rsidP="00C02BC1">
      <w:pPr>
        <w:numPr>
          <w:ilvl w:val="0"/>
          <w:numId w:val="213"/>
        </w:numPr>
        <w:bidi/>
        <w:rPr>
          <w:rFonts w:ascii="Calibri" w:hAnsi="Calibri" w:cs="Calibri"/>
          <w:b/>
          <w:bCs/>
        </w:rPr>
      </w:pPr>
      <w:r w:rsidRPr="00C364A2">
        <w:rPr>
          <w:rFonts w:ascii="Calibri" w:hAnsi="Calibri" w:cs="Calibri"/>
          <w:b/>
          <w:bCs/>
        </w:rPr>
        <w:t xml:space="preserve">(64.3%) </w:t>
      </w:r>
      <w:r w:rsidRPr="00C364A2">
        <w:rPr>
          <w:rFonts w:ascii="Calibri" w:hAnsi="Calibri" w:cs="Calibri"/>
          <w:b/>
          <w:bCs/>
          <w:rtl/>
        </w:rPr>
        <w:t>موافقة تامة</w:t>
      </w:r>
    </w:p>
    <w:p w14:paraId="20ADC0FF" w14:textId="77777777" w:rsidR="00C02BC1" w:rsidRPr="00C364A2" w:rsidRDefault="00C02BC1" w:rsidP="00C02BC1">
      <w:pPr>
        <w:numPr>
          <w:ilvl w:val="0"/>
          <w:numId w:val="213"/>
        </w:numPr>
        <w:bidi/>
        <w:rPr>
          <w:rFonts w:ascii="Calibri" w:hAnsi="Calibri" w:cs="Calibri"/>
          <w:b/>
          <w:bCs/>
        </w:rPr>
      </w:pPr>
      <w:r w:rsidRPr="00C364A2">
        <w:rPr>
          <w:rFonts w:ascii="Calibri" w:hAnsi="Calibri" w:cs="Calibri"/>
          <w:b/>
          <w:bCs/>
        </w:rPr>
        <w:t xml:space="preserve">(14.3%) </w:t>
      </w:r>
      <w:r w:rsidRPr="00C364A2">
        <w:rPr>
          <w:rFonts w:ascii="Calibri" w:hAnsi="Calibri" w:cs="Calibri"/>
          <w:b/>
          <w:bCs/>
          <w:rtl/>
        </w:rPr>
        <w:t>موافقة مرتفعة</w:t>
      </w:r>
    </w:p>
    <w:p w14:paraId="44D1BC05" w14:textId="77777777" w:rsidR="00C02BC1" w:rsidRPr="00C364A2" w:rsidRDefault="00C02BC1" w:rsidP="00C02BC1">
      <w:pPr>
        <w:numPr>
          <w:ilvl w:val="0"/>
          <w:numId w:val="213"/>
        </w:numPr>
        <w:bidi/>
        <w:rPr>
          <w:rFonts w:ascii="Calibri" w:hAnsi="Calibri" w:cs="Calibri"/>
          <w:b/>
          <w:bCs/>
        </w:rPr>
      </w:pPr>
      <w:r w:rsidRPr="00C364A2">
        <w:rPr>
          <w:rFonts w:ascii="Calibri" w:hAnsi="Calibri" w:cs="Calibri"/>
          <w:b/>
          <w:bCs/>
        </w:rPr>
        <w:t xml:space="preserve">(21.4%) </w:t>
      </w:r>
      <w:r w:rsidRPr="00C364A2">
        <w:rPr>
          <w:rFonts w:ascii="Calibri" w:hAnsi="Calibri" w:cs="Calibri"/>
          <w:b/>
          <w:bCs/>
          <w:rtl/>
        </w:rPr>
        <w:t>موافقة متوسطة</w:t>
      </w:r>
    </w:p>
    <w:p w14:paraId="3D26ED4C" w14:textId="77777777" w:rsidR="00C02BC1" w:rsidRPr="00C364A2" w:rsidRDefault="00C02BC1" w:rsidP="00C02BC1">
      <w:pPr>
        <w:numPr>
          <w:ilvl w:val="0"/>
          <w:numId w:val="213"/>
        </w:numPr>
        <w:bidi/>
        <w:rPr>
          <w:rFonts w:ascii="Calibri" w:hAnsi="Calibri" w:cs="Calibri"/>
          <w:b/>
          <w:bCs/>
        </w:rPr>
      </w:pPr>
      <w:r w:rsidRPr="00C364A2">
        <w:rPr>
          <w:rFonts w:ascii="Calibri" w:hAnsi="Calibri" w:cs="Calibri"/>
          <w:b/>
          <w:bCs/>
        </w:rPr>
        <w:t xml:space="preserve">(0%) </w:t>
      </w:r>
      <w:r w:rsidRPr="00C364A2">
        <w:rPr>
          <w:rFonts w:ascii="Calibri" w:hAnsi="Calibri" w:cs="Calibri"/>
          <w:b/>
          <w:bCs/>
          <w:rtl/>
        </w:rPr>
        <w:t>رفض أو ضعف</w:t>
      </w:r>
    </w:p>
    <w:p w14:paraId="196A6284" w14:textId="77777777" w:rsidR="00C02BC1" w:rsidRPr="00C364A2" w:rsidRDefault="00C02BC1" w:rsidP="00C02BC1">
      <w:pPr>
        <w:bidi/>
        <w:rPr>
          <w:rFonts w:ascii="Calibri" w:hAnsi="Calibri" w:cs="Calibri"/>
          <w:b/>
          <w:bCs/>
        </w:rPr>
      </w:pPr>
      <w:r w:rsidRPr="00C364A2">
        <w:rPr>
          <w:rFonts w:ascii="Calibri" w:hAnsi="Calibri" w:cs="Calibri"/>
          <w:b/>
          <w:bCs/>
          <w:rtl/>
        </w:rPr>
        <w:t>أبرز ما يُلاحظ في هذا البند هو عدم وجود أي رفض، مما يشير إلى اتفاق كامل بين المشاركين على أن سياسات الحوكمة تُترجم فعليًا إلى ممارسات داخلية تساعد موظفي المخاطر في أداء أعمالهم بكفاءة. وهذا يعكس وجود أثر عملي، وليس فقط تنظيمي، للحوكمة</w:t>
      </w:r>
      <w:r w:rsidRPr="00C364A2">
        <w:rPr>
          <w:rFonts w:ascii="Calibri" w:hAnsi="Calibri" w:cs="Calibri"/>
          <w:b/>
          <w:bCs/>
        </w:rPr>
        <w:t>.</w:t>
      </w:r>
    </w:p>
    <w:p w14:paraId="215216A1" w14:textId="77777777" w:rsidR="00C02BC1" w:rsidRPr="00C364A2" w:rsidRDefault="00000000" w:rsidP="00C02BC1">
      <w:pPr>
        <w:bidi/>
        <w:rPr>
          <w:rFonts w:ascii="Calibri" w:hAnsi="Calibri" w:cs="Calibri"/>
          <w:b/>
          <w:bCs/>
        </w:rPr>
      </w:pPr>
      <w:r w:rsidRPr="00C364A2">
        <w:rPr>
          <w:rFonts w:ascii="Calibri" w:hAnsi="Calibri" w:cs="Calibri"/>
          <w:b/>
          <w:bCs/>
        </w:rPr>
        <w:pict w14:anchorId="5F600591">
          <v:rect id="_x0000_i1106" style="width:0;height:1.5pt" o:hralign="center" o:hrstd="t" o:hr="t" fillcolor="#a0a0a0" stroked="f"/>
        </w:pict>
      </w:r>
    </w:p>
    <w:p w14:paraId="653AEC90" w14:textId="77777777" w:rsidR="00C02BC1" w:rsidRPr="00C364A2" w:rsidRDefault="00C02BC1" w:rsidP="00C02BC1">
      <w:pPr>
        <w:bidi/>
        <w:rPr>
          <w:rFonts w:ascii="Calibri" w:hAnsi="Calibri" w:cs="Calibri"/>
          <w:b/>
          <w:bCs/>
        </w:rPr>
      </w:pPr>
      <w:r w:rsidRPr="00C364A2">
        <w:rPr>
          <w:rFonts w:ascii="Calibri" w:hAnsi="Calibri" w:cs="Calibri"/>
          <w:b/>
          <w:bCs/>
          <w:rtl/>
        </w:rPr>
        <w:lastRenderedPageBreak/>
        <w:t>التحليل العام لمحور العلاقة</w:t>
      </w:r>
    </w:p>
    <w:p w14:paraId="2092347E" w14:textId="77777777" w:rsidR="00C02BC1" w:rsidRPr="00C364A2" w:rsidRDefault="00C02BC1" w:rsidP="00C02BC1">
      <w:pPr>
        <w:bidi/>
        <w:rPr>
          <w:rFonts w:ascii="Calibri" w:hAnsi="Calibri" w:cs="Calibri"/>
          <w:b/>
          <w:bCs/>
        </w:rPr>
      </w:pPr>
      <w:r w:rsidRPr="00C364A2">
        <w:rPr>
          <w:rFonts w:ascii="Calibri" w:hAnsi="Calibri" w:cs="Calibri"/>
          <w:b/>
          <w:bCs/>
          <w:rtl/>
        </w:rPr>
        <w:t>تشير المؤشرات الخمسة إلى وجود علاقة قوية وواضحة بين مستوى تطبيق الحوكمة في شركات التأمين وفعالية إدارة المخاطر لديها. وقد جاءت متوسطات الموافقة في جميع البنود ضمن مستويات مرتفعة جدًا، مما يدل على أن العاملين يدركون بوضوح</w:t>
      </w:r>
      <w:r w:rsidRPr="00C364A2">
        <w:rPr>
          <w:rFonts w:ascii="Calibri" w:hAnsi="Calibri" w:cs="Calibri"/>
          <w:b/>
          <w:bCs/>
        </w:rPr>
        <w:t>:</w:t>
      </w:r>
    </w:p>
    <w:p w14:paraId="23F499FF" w14:textId="77777777" w:rsidR="00C02BC1" w:rsidRPr="00C364A2" w:rsidRDefault="00C02BC1" w:rsidP="00C02BC1">
      <w:pPr>
        <w:numPr>
          <w:ilvl w:val="0"/>
          <w:numId w:val="214"/>
        </w:numPr>
        <w:bidi/>
        <w:rPr>
          <w:rFonts w:ascii="Calibri" w:hAnsi="Calibri" w:cs="Calibri"/>
          <w:b/>
          <w:bCs/>
        </w:rPr>
      </w:pPr>
      <w:r w:rsidRPr="00C364A2">
        <w:rPr>
          <w:rFonts w:ascii="Calibri" w:hAnsi="Calibri" w:cs="Calibri"/>
          <w:b/>
          <w:bCs/>
          <w:rtl/>
        </w:rPr>
        <w:t>الحوكمة ليست مجرد متطلبات تنظيمية، بل تؤدي دورًا جوهريًا في تحسين الأداء الرقابي</w:t>
      </w:r>
      <w:r w:rsidRPr="00C364A2">
        <w:rPr>
          <w:rFonts w:ascii="Calibri" w:hAnsi="Calibri" w:cs="Calibri"/>
          <w:b/>
          <w:bCs/>
        </w:rPr>
        <w:t>.</w:t>
      </w:r>
    </w:p>
    <w:p w14:paraId="79C48567" w14:textId="77777777" w:rsidR="00C02BC1" w:rsidRPr="00C364A2" w:rsidRDefault="00C02BC1" w:rsidP="00C02BC1">
      <w:pPr>
        <w:numPr>
          <w:ilvl w:val="0"/>
          <w:numId w:val="214"/>
        </w:numPr>
        <w:bidi/>
        <w:rPr>
          <w:rFonts w:ascii="Calibri" w:hAnsi="Calibri" w:cs="Calibri"/>
          <w:b/>
          <w:bCs/>
        </w:rPr>
      </w:pPr>
      <w:r w:rsidRPr="00C364A2">
        <w:rPr>
          <w:rFonts w:ascii="Calibri" w:hAnsi="Calibri" w:cs="Calibri"/>
          <w:b/>
          <w:bCs/>
          <w:rtl/>
        </w:rPr>
        <w:t>وجود اللجان المتخصصة يعزز قدرة الشركات على الحد من المخاطر</w:t>
      </w:r>
      <w:r w:rsidRPr="00C364A2">
        <w:rPr>
          <w:rFonts w:ascii="Calibri" w:hAnsi="Calibri" w:cs="Calibri"/>
          <w:b/>
          <w:bCs/>
        </w:rPr>
        <w:t>.</w:t>
      </w:r>
    </w:p>
    <w:p w14:paraId="033EC259" w14:textId="77777777" w:rsidR="00C02BC1" w:rsidRPr="00C364A2" w:rsidRDefault="00C02BC1" w:rsidP="00C02BC1">
      <w:pPr>
        <w:numPr>
          <w:ilvl w:val="0"/>
          <w:numId w:val="214"/>
        </w:numPr>
        <w:bidi/>
        <w:rPr>
          <w:rFonts w:ascii="Calibri" w:hAnsi="Calibri" w:cs="Calibri"/>
          <w:b/>
          <w:bCs/>
        </w:rPr>
      </w:pPr>
      <w:r w:rsidRPr="00C364A2">
        <w:rPr>
          <w:rFonts w:ascii="Calibri" w:hAnsi="Calibri" w:cs="Calibri"/>
          <w:b/>
          <w:bCs/>
          <w:rtl/>
        </w:rPr>
        <w:t>الإفصاح والشفافية يدعمان صنع القرار المستند إلى البيانات</w:t>
      </w:r>
      <w:r w:rsidRPr="00C364A2">
        <w:rPr>
          <w:rFonts w:ascii="Calibri" w:hAnsi="Calibri" w:cs="Calibri"/>
          <w:b/>
          <w:bCs/>
        </w:rPr>
        <w:t>.</w:t>
      </w:r>
    </w:p>
    <w:p w14:paraId="19B2829D" w14:textId="77777777" w:rsidR="00C02BC1" w:rsidRPr="00C364A2" w:rsidRDefault="00C02BC1" w:rsidP="00C02BC1">
      <w:pPr>
        <w:numPr>
          <w:ilvl w:val="0"/>
          <w:numId w:val="214"/>
        </w:numPr>
        <w:bidi/>
        <w:rPr>
          <w:rFonts w:ascii="Calibri" w:hAnsi="Calibri" w:cs="Calibri"/>
          <w:b/>
          <w:bCs/>
        </w:rPr>
      </w:pPr>
      <w:r w:rsidRPr="00C364A2">
        <w:rPr>
          <w:rFonts w:ascii="Calibri" w:hAnsi="Calibri" w:cs="Calibri"/>
          <w:b/>
          <w:bCs/>
          <w:rtl/>
        </w:rPr>
        <w:t>استقلالية المجلس عنصر محوري في ضبط بيئة المخاطر</w:t>
      </w:r>
      <w:r w:rsidRPr="00C364A2">
        <w:rPr>
          <w:rFonts w:ascii="Calibri" w:hAnsi="Calibri" w:cs="Calibri"/>
          <w:b/>
          <w:bCs/>
        </w:rPr>
        <w:t>.</w:t>
      </w:r>
    </w:p>
    <w:p w14:paraId="70496FF1" w14:textId="77777777" w:rsidR="00C02BC1" w:rsidRPr="00C364A2" w:rsidRDefault="00C02BC1" w:rsidP="00C02BC1">
      <w:pPr>
        <w:numPr>
          <w:ilvl w:val="0"/>
          <w:numId w:val="214"/>
        </w:numPr>
        <w:bidi/>
        <w:rPr>
          <w:rFonts w:ascii="Calibri" w:hAnsi="Calibri" w:cs="Calibri"/>
          <w:b/>
          <w:bCs/>
        </w:rPr>
      </w:pPr>
      <w:r w:rsidRPr="00C364A2">
        <w:rPr>
          <w:rFonts w:ascii="Calibri" w:hAnsi="Calibri" w:cs="Calibri"/>
          <w:b/>
          <w:bCs/>
          <w:rtl/>
        </w:rPr>
        <w:t xml:space="preserve">السياسات </w:t>
      </w:r>
      <w:proofErr w:type="spellStart"/>
      <w:r w:rsidRPr="00C364A2">
        <w:rPr>
          <w:rFonts w:ascii="Calibri" w:hAnsi="Calibri" w:cs="Calibri"/>
          <w:b/>
          <w:bCs/>
          <w:rtl/>
        </w:rPr>
        <w:t>الحوكميّة</w:t>
      </w:r>
      <w:proofErr w:type="spellEnd"/>
      <w:r w:rsidRPr="00C364A2">
        <w:rPr>
          <w:rFonts w:ascii="Calibri" w:hAnsi="Calibri" w:cs="Calibri"/>
          <w:b/>
          <w:bCs/>
          <w:rtl/>
        </w:rPr>
        <w:t xml:space="preserve"> تُترجم بشكل عملي في الممارسات اليومية</w:t>
      </w:r>
      <w:r w:rsidRPr="00C364A2">
        <w:rPr>
          <w:rFonts w:ascii="Calibri" w:hAnsi="Calibri" w:cs="Calibri"/>
          <w:b/>
          <w:bCs/>
        </w:rPr>
        <w:t>.</w:t>
      </w:r>
    </w:p>
    <w:p w14:paraId="4C585627" w14:textId="77777777" w:rsidR="00C02BC1" w:rsidRPr="00C364A2" w:rsidRDefault="00C02BC1" w:rsidP="00C02BC1">
      <w:pPr>
        <w:bidi/>
        <w:rPr>
          <w:rFonts w:ascii="Calibri" w:hAnsi="Calibri" w:cs="Calibri"/>
          <w:b/>
          <w:bCs/>
        </w:rPr>
      </w:pPr>
      <w:r w:rsidRPr="00C364A2">
        <w:rPr>
          <w:rFonts w:ascii="Calibri" w:hAnsi="Calibri" w:cs="Calibri"/>
          <w:b/>
          <w:bCs/>
          <w:rtl/>
        </w:rPr>
        <w:t xml:space="preserve">وبالتالي، يمكن القول إن الشركات التي تستثمر في تطوير أنظمتها </w:t>
      </w:r>
      <w:proofErr w:type="spellStart"/>
      <w:r w:rsidRPr="00C364A2">
        <w:rPr>
          <w:rFonts w:ascii="Calibri" w:hAnsi="Calibri" w:cs="Calibri"/>
          <w:b/>
          <w:bCs/>
          <w:rtl/>
        </w:rPr>
        <w:t>الحوكميّة</w:t>
      </w:r>
      <w:proofErr w:type="spellEnd"/>
      <w:r w:rsidRPr="00C364A2">
        <w:rPr>
          <w:rFonts w:ascii="Calibri" w:hAnsi="Calibri" w:cs="Calibri"/>
          <w:b/>
          <w:bCs/>
          <w:rtl/>
        </w:rPr>
        <w:t xml:space="preserve"> تحقق نتائج أفضل في إدارة المخاطر مقارنة بالشركات التي تطبق الحوكمة بشكل شكلي أو محدود</w:t>
      </w:r>
      <w:r w:rsidRPr="00C364A2">
        <w:rPr>
          <w:rFonts w:ascii="Calibri" w:hAnsi="Calibri" w:cs="Calibri"/>
          <w:b/>
          <w:bCs/>
        </w:rPr>
        <w:t>.</w:t>
      </w:r>
    </w:p>
    <w:p w14:paraId="38AE9193" w14:textId="77777777" w:rsidR="0065155A" w:rsidRPr="00C364A2" w:rsidRDefault="0065155A" w:rsidP="0065155A">
      <w:pPr>
        <w:bidi/>
        <w:rPr>
          <w:rFonts w:ascii="Calibri" w:hAnsi="Calibri" w:cs="Calibri"/>
          <w:rtl/>
        </w:rPr>
      </w:pPr>
    </w:p>
    <w:p w14:paraId="6E34C89B" w14:textId="7A00C8CF" w:rsidR="00C02BC1" w:rsidRPr="00C364A2" w:rsidRDefault="0065155A" w:rsidP="00C02BC1">
      <w:pPr>
        <w:bidi/>
        <w:rPr>
          <w:rFonts w:ascii="Calibri" w:hAnsi="Calibri" w:cs="Calibri"/>
          <w:noProof/>
        </w:rPr>
      </w:pPr>
      <w:r w:rsidRPr="00C364A2">
        <w:rPr>
          <w:rFonts w:ascii="Calibri" w:hAnsi="Calibri" w:cs="Calibri"/>
          <w:b/>
          <w:bCs/>
          <w:noProof/>
          <w:rtl/>
        </w:rPr>
        <w:drawing>
          <wp:inline distT="0" distB="0" distL="0" distR="0" wp14:anchorId="53816B7E" wp14:editId="2705A1E2">
            <wp:extent cx="5943600" cy="2981960"/>
            <wp:effectExtent l="0" t="0" r="0" b="8890"/>
            <wp:docPr id="10988784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878460" name=""/>
                    <pic:cNvPicPr/>
                  </pic:nvPicPr>
                  <pic:blipFill>
                    <a:blip r:embed="rId25"/>
                    <a:stretch>
                      <a:fillRect/>
                    </a:stretch>
                  </pic:blipFill>
                  <pic:spPr>
                    <a:xfrm>
                      <a:off x="0" y="0"/>
                      <a:ext cx="5943600" cy="2981960"/>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b/>
          <w:bCs/>
          <w:noProof/>
          <w:rtl/>
        </w:rPr>
        <w:lastRenderedPageBreak/>
        <w:drawing>
          <wp:inline distT="0" distB="0" distL="0" distR="0" wp14:anchorId="1E201E2A" wp14:editId="5131FA89">
            <wp:extent cx="5943600" cy="2995930"/>
            <wp:effectExtent l="0" t="0" r="0" b="0"/>
            <wp:docPr id="138320756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207568" name=""/>
                    <pic:cNvPicPr/>
                  </pic:nvPicPr>
                  <pic:blipFill>
                    <a:blip r:embed="rId26"/>
                    <a:stretch>
                      <a:fillRect/>
                    </a:stretch>
                  </pic:blipFill>
                  <pic:spPr>
                    <a:xfrm>
                      <a:off x="0" y="0"/>
                      <a:ext cx="5943600" cy="2995930"/>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noProof/>
          <w:rtl/>
        </w:rPr>
        <w:lastRenderedPageBreak/>
        <w:drawing>
          <wp:inline distT="0" distB="0" distL="0" distR="0" wp14:anchorId="05654C57" wp14:editId="1A2E4EAB">
            <wp:extent cx="5943600" cy="3009900"/>
            <wp:effectExtent l="0" t="0" r="0" b="0"/>
            <wp:docPr id="18469868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986870" name=""/>
                    <pic:cNvPicPr/>
                  </pic:nvPicPr>
                  <pic:blipFill>
                    <a:blip r:embed="rId27"/>
                    <a:stretch>
                      <a:fillRect/>
                    </a:stretch>
                  </pic:blipFill>
                  <pic:spPr>
                    <a:xfrm>
                      <a:off x="0" y="0"/>
                      <a:ext cx="5943600" cy="3009900"/>
                    </a:xfrm>
                    <a:prstGeom prst="rect">
                      <a:avLst/>
                    </a:prstGeom>
                  </pic:spPr>
                </pic:pic>
              </a:graphicData>
            </a:graphic>
          </wp:inline>
        </w:drawing>
      </w:r>
      <w:r w:rsidRPr="00C364A2">
        <w:rPr>
          <w:rFonts w:ascii="Calibri" w:hAnsi="Calibri" w:cs="Calibri"/>
          <w:noProof/>
        </w:rPr>
        <w:t xml:space="preserve"> </w:t>
      </w:r>
      <w:r w:rsidRPr="00C364A2">
        <w:rPr>
          <w:rFonts w:ascii="Calibri" w:hAnsi="Calibri" w:cs="Calibri"/>
          <w:noProof/>
          <w:rtl/>
        </w:rPr>
        <w:lastRenderedPageBreak/>
        <w:drawing>
          <wp:inline distT="0" distB="0" distL="0" distR="0" wp14:anchorId="7D8CBE46" wp14:editId="1B6C8090">
            <wp:extent cx="5943600" cy="3002915"/>
            <wp:effectExtent l="0" t="0" r="0" b="6985"/>
            <wp:docPr id="193515496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154961" name=""/>
                    <pic:cNvPicPr/>
                  </pic:nvPicPr>
                  <pic:blipFill>
                    <a:blip r:embed="rId28"/>
                    <a:stretch>
                      <a:fillRect/>
                    </a:stretch>
                  </pic:blipFill>
                  <pic:spPr>
                    <a:xfrm>
                      <a:off x="0" y="0"/>
                      <a:ext cx="5943600" cy="3002915"/>
                    </a:xfrm>
                    <a:prstGeom prst="rect">
                      <a:avLst/>
                    </a:prstGeom>
                  </pic:spPr>
                </pic:pic>
              </a:graphicData>
            </a:graphic>
          </wp:inline>
        </w:drawing>
      </w:r>
      <w:r w:rsidRPr="00C364A2">
        <w:rPr>
          <w:rFonts w:ascii="Calibri" w:hAnsi="Calibri" w:cs="Calibri"/>
          <w:noProof/>
          <w:rtl/>
        </w:rPr>
        <w:lastRenderedPageBreak/>
        <w:drawing>
          <wp:inline distT="0" distB="0" distL="0" distR="0" wp14:anchorId="7A66EFEB" wp14:editId="5C7038CC">
            <wp:extent cx="5943600" cy="3023870"/>
            <wp:effectExtent l="0" t="0" r="0" b="5080"/>
            <wp:docPr id="5950665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66517" name=""/>
                    <pic:cNvPicPr/>
                  </pic:nvPicPr>
                  <pic:blipFill>
                    <a:blip r:embed="rId29"/>
                    <a:stretch>
                      <a:fillRect/>
                    </a:stretch>
                  </pic:blipFill>
                  <pic:spPr>
                    <a:xfrm>
                      <a:off x="0" y="0"/>
                      <a:ext cx="5943600" cy="3023870"/>
                    </a:xfrm>
                    <a:prstGeom prst="rect">
                      <a:avLst/>
                    </a:prstGeom>
                  </pic:spPr>
                </pic:pic>
              </a:graphicData>
            </a:graphic>
          </wp:inline>
        </w:drawing>
      </w:r>
    </w:p>
    <w:p w14:paraId="33FA2112" w14:textId="77777777" w:rsidR="0065155A" w:rsidRPr="00C364A2" w:rsidRDefault="0065155A" w:rsidP="0065155A">
      <w:pPr>
        <w:bidi/>
        <w:rPr>
          <w:rFonts w:ascii="Calibri" w:hAnsi="Calibri" w:cs="Calibri"/>
        </w:rPr>
      </w:pPr>
    </w:p>
    <w:p w14:paraId="7D6F484C" w14:textId="77777777" w:rsidR="005A7780" w:rsidRPr="00C364A2" w:rsidRDefault="00000000" w:rsidP="005A7780">
      <w:pPr>
        <w:bidi/>
        <w:rPr>
          <w:rFonts w:ascii="Calibri" w:hAnsi="Calibri" w:cs="Calibri"/>
        </w:rPr>
      </w:pPr>
      <w:r w:rsidRPr="00C364A2">
        <w:rPr>
          <w:rFonts w:ascii="Calibri" w:hAnsi="Calibri" w:cs="Calibri"/>
        </w:rPr>
        <w:pict w14:anchorId="48803233">
          <v:rect id="_x0000_i1107" style="width:0;height:1.5pt" o:hralign="center" o:hrstd="t" o:hr="t" fillcolor="#a0a0a0" stroked="f"/>
        </w:pict>
      </w:r>
    </w:p>
    <w:p w14:paraId="71FB5BA0" w14:textId="3509E0FB" w:rsidR="00DE13C8" w:rsidRPr="00C364A2" w:rsidRDefault="00DE13C8" w:rsidP="00DE13C8">
      <w:pPr>
        <w:bidi/>
        <w:rPr>
          <w:rFonts w:ascii="Calibri" w:hAnsi="Calibri" w:cs="Calibri"/>
          <w:b/>
          <w:bCs/>
        </w:rPr>
      </w:pPr>
      <w:r w:rsidRPr="00C364A2">
        <w:rPr>
          <w:rFonts w:ascii="Calibri" w:hAnsi="Calibri" w:cs="Calibri"/>
          <w:b/>
          <w:bCs/>
          <w:rtl/>
        </w:rPr>
        <w:t>أولًا: محور أبرز التحديات في تطبيق الحوكمة</w:t>
      </w:r>
    </w:p>
    <w:p w14:paraId="52F6FA57" w14:textId="77777777" w:rsidR="00DE13C8" w:rsidRPr="00C364A2" w:rsidRDefault="00DE13C8" w:rsidP="00DE13C8">
      <w:pPr>
        <w:bidi/>
        <w:rPr>
          <w:rFonts w:ascii="Calibri" w:hAnsi="Calibri" w:cs="Calibri"/>
          <w:b/>
          <w:bCs/>
        </w:rPr>
      </w:pPr>
      <w:r w:rsidRPr="00C364A2">
        <w:rPr>
          <w:rFonts w:ascii="Calibri" w:hAnsi="Calibri" w:cs="Calibri"/>
          <w:b/>
          <w:bCs/>
          <w:rtl/>
        </w:rPr>
        <w:t>أظهرت إجابات المشاركين وجود مجموعة من التحديات التي تواجه شركات التأمين عند تطبيق تعليمات الحوكمة، ويمكن تلخيصها في المحاور الآتية</w:t>
      </w:r>
      <w:r w:rsidRPr="00C364A2">
        <w:rPr>
          <w:rFonts w:ascii="Calibri" w:hAnsi="Calibri" w:cs="Calibri"/>
          <w:b/>
          <w:bCs/>
        </w:rPr>
        <w:t>:</w:t>
      </w:r>
    </w:p>
    <w:p w14:paraId="67EEC720" w14:textId="77777777" w:rsidR="00DE13C8" w:rsidRPr="00C364A2" w:rsidRDefault="00DE13C8" w:rsidP="00DE13C8">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تحديات تشريعية وتنظيمية</w:t>
      </w:r>
    </w:p>
    <w:p w14:paraId="4E5A0990" w14:textId="77777777" w:rsidR="00DE13C8" w:rsidRPr="00C364A2" w:rsidRDefault="00DE13C8" w:rsidP="00DE13C8">
      <w:pPr>
        <w:numPr>
          <w:ilvl w:val="0"/>
          <w:numId w:val="215"/>
        </w:numPr>
        <w:bidi/>
        <w:rPr>
          <w:rFonts w:ascii="Calibri" w:hAnsi="Calibri" w:cs="Calibri"/>
          <w:b/>
          <w:bCs/>
        </w:rPr>
      </w:pPr>
      <w:r w:rsidRPr="00C364A2">
        <w:rPr>
          <w:rFonts w:ascii="Calibri" w:hAnsi="Calibri" w:cs="Calibri"/>
          <w:b/>
          <w:bCs/>
          <w:rtl/>
        </w:rPr>
        <w:t>وجود قوانين أو أنظمة غير واضحة أو غير محدثة بما يكفي</w:t>
      </w:r>
      <w:r w:rsidRPr="00C364A2">
        <w:rPr>
          <w:rFonts w:ascii="Calibri" w:hAnsi="Calibri" w:cs="Calibri"/>
          <w:b/>
          <w:bCs/>
        </w:rPr>
        <w:t>.</w:t>
      </w:r>
    </w:p>
    <w:p w14:paraId="6F2DCB93" w14:textId="77777777" w:rsidR="00DE13C8" w:rsidRPr="00C364A2" w:rsidRDefault="00DE13C8" w:rsidP="00DE13C8">
      <w:pPr>
        <w:numPr>
          <w:ilvl w:val="0"/>
          <w:numId w:val="215"/>
        </w:numPr>
        <w:bidi/>
        <w:rPr>
          <w:rFonts w:ascii="Calibri" w:hAnsi="Calibri" w:cs="Calibri"/>
          <w:b/>
          <w:bCs/>
        </w:rPr>
      </w:pPr>
      <w:r w:rsidRPr="00C364A2">
        <w:rPr>
          <w:rFonts w:ascii="Calibri" w:hAnsi="Calibri" w:cs="Calibri"/>
          <w:b/>
          <w:bCs/>
          <w:rtl/>
        </w:rPr>
        <w:lastRenderedPageBreak/>
        <w:t>صعوبة المواءمة بين متطلبات الحوكمة ومتطلبات العمل التشغيلي اليومية</w:t>
      </w:r>
      <w:r w:rsidRPr="00C364A2">
        <w:rPr>
          <w:rFonts w:ascii="Calibri" w:hAnsi="Calibri" w:cs="Calibri"/>
          <w:b/>
          <w:bCs/>
        </w:rPr>
        <w:t>.</w:t>
      </w:r>
    </w:p>
    <w:p w14:paraId="4AE7C6AE" w14:textId="77777777" w:rsidR="00DE13C8" w:rsidRPr="00C364A2" w:rsidRDefault="00DE13C8" w:rsidP="00DE13C8">
      <w:pPr>
        <w:numPr>
          <w:ilvl w:val="0"/>
          <w:numId w:val="215"/>
        </w:numPr>
        <w:bidi/>
        <w:rPr>
          <w:rFonts w:ascii="Calibri" w:hAnsi="Calibri" w:cs="Calibri"/>
          <w:b/>
          <w:bCs/>
        </w:rPr>
      </w:pPr>
      <w:r w:rsidRPr="00C364A2">
        <w:rPr>
          <w:rFonts w:ascii="Calibri" w:hAnsi="Calibri" w:cs="Calibri"/>
          <w:b/>
          <w:bCs/>
          <w:rtl/>
        </w:rPr>
        <w:t>عدم وضوح بعض التعليمات أو صعوبة تفسيرها بدقة</w:t>
      </w:r>
      <w:r w:rsidRPr="00C364A2">
        <w:rPr>
          <w:rFonts w:ascii="Calibri" w:hAnsi="Calibri" w:cs="Calibri"/>
          <w:b/>
          <w:bCs/>
        </w:rPr>
        <w:t>.</w:t>
      </w:r>
    </w:p>
    <w:p w14:paraId="38BDD9DA" w14:textId="77777777" w:rsidR="00DE13C8" w:rsidRPr="00C364A2" w:rsidRDefault="00DE13C8" w:rsidP="00DE13C8">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ضعف الالتزام الداخلي</w:t>
      </w:r>
    </w:p>
    <w:p w14:paraId="665B5576" w14:textId="77777777" w:rsidR="00DE13C8" w:rsidRPr="00C364A2" w:rsidRDefault="00DE13C8" w:rsidP="00DE13C8">
      <w:pPr>
        <w:numPr>
          <w:ilvl w:val="0"/>
          <w:numId w:val="216"/>
        </w:numPr>
        <w:bidi/>
        <w:rPr>
          <w:rFonts w:ascii="Calibri" w:hAnsi="Calibri" w:cs="Calibri"/>
          <w:b/>
          <w:bCs/>
        </w:rPr>
      </w:pPr>
      <w:r w:rsidRPr="00C364A2">
        <w:rPr>
          <w:rFonts w:ascii="Calibri" w:hAnsi="Calibri" w:cs="Calibri"/>
          <w:b/>
          <w:bCs/>
          <w:rtl/>
        </w:rPr>
        <w:t>عدم التزام بعض الإدارات داخل الشركات بتطبيق الحوكمة</w:t>
      </w:r>
      <w:r w:rsidRPr="00C364A2">
        <w:rPr>
          <w:rFonts w:ascii="Calibri" w:hAnsi="Calibri" w:cs="Calibri"/>
          <w:b/>
          <w:bCs/>
        </w:rPr>
        <w:t>.</w:t>
      </w:r>
    </w:p>
    <w:p w14:paraId="58EA84D4" w14:textId="77777777" w:rsidR="00DE13C8" w:rsidRPr="00C364A2" w:rsidRDefault="00DE13C8" w:rsidP="00DE13C8">
      <w:pPr>
        <w:numPr>
          <w:ilvl w:val="0"/>
          <w:numId w:val="216"/>
        </w:numPr>
        <w:bidi/>
        <w:rPr>
          <w:rFonts w:ascii="Calibri" w:hAnsi="Calibri" w:cs="Calibri"/>
          <w:b/>
          <w:bCs/>
        </w:rPr>
      </w:pPr>
      <w:r w:rsidRPr="00C364A2">
        <w:rPr>
          <w:rFonts w:ascii="Calibri" w:hAnsi="Calibri" w:cs="Calibri"/>
          <w:b/>
          <w:bCs/>
          <w:rtl/>
        </w:rPr>
        <w:t>غياب أو ضعف الثقافة المؤسسية المتعلقة بالحوكمة</w:t>
      </w:r>
      <w:r w:rsidRPr="00C364A2">
        <w:rPr>
          <w:rFonts w:ascii="Calibri" w:hAnsi="Calibri" w:cs="Calibri"/>
          <w:b/>
          <w:bCs/>
        </w:rPr>
        <w:t>.</w:t>
      </w:r>
    </w:p>
    <w:p w14:paraId="37F6A79C" w14:textId="77777777" w:rsidR="00DE13C8" w:rsidRPr="00C364A2" w:rsidRDefault="00DE13C8" w:rsidP="00DE13C8">
      <w:pPr>
        <w:numPr>
          <w:ilvl w:val="0"/>
          <w:numId w:val="216"/>
        </w:numPr>
        <w:bidi/>
        <w:rPr>
          <w:rFonts w:ascii="Calibri" w:hAnsi="Calibri" w:cs="Calibri"/>
          <w:b/>
          <w:bCs/>
        </w:rPr>
      </w:pPr>
      <w:r w:rsidRPr="00C364A2">
        <w:rPr>
          <w:rFonts w:ascii="Calibri" w:hAnsi="Calibri" w:cs="Calibri"/>
          <w:b/>
          <w:bCs/>
          <w:rtl/>
        </w:rPr>
        <w:t>ضعف الوعي لدى الموظفين بمفهوم الحوكمة ومسؤولياتهم المرتبطة بها</w:t>
      </w:r>
      <w:r w:rsidRPr="00C364A2">
        <w:rPr>
          <w:rFonts w:ascii="Calibri" w:hAnsi="Calibri" w:cs="Calibri"/>
          <w:b/>
          <w:bCs/>
        </w:rPr>
        <w:t>.</w:t>
      </w:r>
    </w:p>
    <w:p w14:paraId="0C88E969" w14:textId="77777777" w:rsidR="00DE13C8" w:rsidRPr="00C364A2" w:rsidRDefault="00DE13C8" w:rsidP="00DE13C8">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ضعف استقلالية متخذي القرار</w:t>
      </w:r>
    </w:p>
    <w:p w14:paraId="7B6F1D89" w14:textId="77777777" w:rsidR="00DE13C8" w:rsidRPr="00C364A2" w:rsidRDefault="00DE13C8" w:rsidP="00DE13C8">
      <w:pPr>
        <w:numPr>
          <w:ilvl w:val="0"/>
          <w:numId w:val="217"/>
        </w:numPr>
        <w:bidi/>
        <w:rPr>
          <w:rFonts w:ascii="Calibri" w:hAnsi="Calibri" w:cs="Calibri"/>
          <w:b/>
          <w:bCs/>
        </w:rPr>
      </w:pPr>
      <w:r w:rsidRPr="00C364A2">
        <w:rPr>
          <w:rFonts w:ascii="Calibri" w:hAnsi="Calibri" w:cs="Calibri"/>
          <w:b/>
          <w:bCs/>
          <w:rtl/>
        </w:rPr>
        <w:t>التدخلات الإدارية التي قد تؤثر على استقلالية القرارات</w:t>
      </w:r>
      <w:r w:rsidRPr="00C364A2">
        <w:rPr>
          <w:rFonts w:ascii="Calibri" w:hAnsi="Calibri" w:cs="Calibri"/>
          <w:b/>
          <w:bCs/>
        </w:rPr>
        <w:t>.</w:t>
      </w:r>
    </w:p>
    <w:p w14:paraId="70CCFA0B" w14:textId="77777777" w:rsidR="00DE13C8" w:rsidRPr="00C364A2" w:rsidRDefault="00DE13C8" w:rsidP="00DE13C8">
      <w:pPr>
        <w:numPr>
          <w:ilvl w:val="0"/>
          <w:numId w:val="217"/>
        </w:numPr>
        <w:bidi/>
        <w:rPr>
          <w:rFonts w:ascii="Calibri" w:hAnsi="Calibri" w:cs="Calibri"/>
          <w:b/>
          <w:bCs/>
        </w:rPr>
      </w:pPr>
      <w:r w:rsidRPr="00C364A2">
        <w:rPr>
          <w:rFonts w:ascii="Calibri" w:hAnsi="Calibri" w:cs="Calibri"/>
          <w:b/>
          <w:bCs/>
          <w:rtl/>
        </w:rPr>
        <w:t>ضعف الفصل بين السلطات أو غياب الشفافية في اتخاذ القرارات</w:t>
      </w:r>
      <w:r w:rsidRPr="00C364A2">
        <w:rPr>
          <w:rFonts w:ascii="Calibri" w:hAnsi="Calibri" w:cs="Calibri"/>
          <w:b/>
          <w:bCs/>
        </w:rPr>
        <w:t>.</w:t>
      </w:r>
    </w:p>
    <w:p w14:paraId="02A159C8" w14:textId="77777777" w:rsidR="00DE13C8" w:rsidRPr="00C364A2" w:rsidRDefault="00DE13C8" w:rsidP="00DE13C8">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البيروقراطية</w:t>
      </w:r>
    </w:p>
    <w:p w14:paraId="02FE02C9" w14:textId="77777777" w:rsidR="00DE13C8" w:rsidRPr="00C364A2" w:rsidRDefault="00DE13C8" w:rsidP="00DE13C8">
      <w:pPr>
        <w:numPr>
          <w:ilvl w:val="0"/>
          <w:numId w:val="218"/>
        </w:numPr>
        <w:bidi/>
        <w:rPr>
          <w:rFonts w:ascii="Calibri" w:hAnsi="Calibri" w:cs="Calibri"/>
          <w:b/>
          <w:bCs/>
        </w:rPr>
      </w:pPr>
      <w:r w:rsidRPr="00C364A2">
        <w:rPr>
          <w:rFonts w:ascii="Calibri" w:hAnsi="Calibri" w:cs="Calibri"/>
          <w:b/>
          <w:bCs/>
          <w:rtl/>
        </w:rPr>
        <w:t>تعقيد الإجراءات الإدارية المرتبطة بتنفيذ الحوكمة</w:t>
      </w:r>
      <w:r w:rsidRPr="00C364A2">
        <w:rPr>
          <w:rFonts w:ascii="Calibri" w:hAnsi="Calibri" w:cs="Calibri"/>
          <w:b/>
          <w:bCs/>
        </w:rPr>
        <w:t>.</w:t>
      </w:r>
    </w:p>
    <w:p w14:paraId="65BD842E" w14:textId="77777777" w:rsidR="00DE13C8" w:rsidRPr="00C364A2" w:rsidRDefault="00DE13C8" w:rsidP="00DE13C8">
      <w:pPr>
        <w:numPr>
          <w:ilvl w:val="0"/>
          <w:numId w:val="218"/>
        </w:numPr>
        <w:bidi/>
        <w:rPr>
          <w:rFonts w:ascii="Calibri" w:hAnsi="Calibri" w:cs="Calibri"/>
          <w:b/>
          <w:bCs/>
        </w:rPr>
      </w:pPr>
      <w:r w:rsidRPr="00C364A2">
        <w:rPr>
          <w:rFonts w:ascii="Calibri" w:hAnsi="Calibri" w:cs="Calibri"/>
          <w:b/>
          <w:bCs/>
          <w:rtl/>
        </w:rPr>
        <w:t>بطء آليات الاعتماد والمراجعة</w:t>
      </w:r>
      <w:r w:rsidRPr="00C364A2">
        <w:rPr>
          <w:rFonts w:ascii="Calibri" w:hAnsi="Calibri" w:cs="Calibri"/>
          <w:b/>
          <w:bCs/>
        </w:rPr>
        <w:t>.</w:t>
      </w:r>
    </w:p>
    <w:p w14:paraId="3284BB2A" w14:textId="77777777" w:rsidR="00DE13C8" w:rsidRPr="00C364A2" w:rsidRDefault="00DE13C8" w:rsidP="00DE13C8">
      <w:p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تحديات الموارد البشرية</w:t>
      </w:r>
    </w:p>
    <w:p w14:paraId="290D0005" w14:textId="77777777" w:rsidR="00DE13C8" w:rsidRPr="00C364A2" w:rsidRDefault="00DE13C8" w:rsidP="00DE13C8">
      <w:pPr>
        <w:numPr>
          <w:ilvl w:val="0"/>
          <w:numId w:val="219"/>
        </w:numPr>
        <w:bidi/>
        <w:rPr>
          <w:rFonts w:ascii="Calibri" w:hAnsi="Calibri" w:cs="Calibri"/>
          <w:b/>
          <w:bCs/>
        </w:rPr>
      </w:pPr>
      <w:r w:rsidRPr="00C364A2">
        <w:rPr>
          <w:rFonts w:ascii="Calibri" w:hAnsi="Calibri" w:cs="Calibri"/>
          <w:b/>
          <w:bCs/>
          <w:rtl/>
        </w:rPr>
        <w:t>ضعف مهارات أو خبرات موظفي الحوكمة</w:t>
      </w:r>
      <w:r w:rsidRPr="00C364A2">
        <w:rPr>
          <w:rFonts w:ascii="Calibri" w:hAnsi="Calibri" w:cs="Calibri"/>
          <w:b/>
          <w:bCs/>
        </w:rPr>
        <w:t>.</w:t>
      </w:r>
    </w:p>
    <w:p w14:paraId="72C67769" w14:textId="77777777" w:rsidR="00DE13C8" w:rsidRPr="00C364A2" w:rsidRDefault="00DE13C8" w:rsidP="00DE13C8">
      <w:pPr>
        <w:numPr>
          <w:ilvl w:val="0"/>
          <w:numId w:val="219"/>
        </w:numPr>
        <w:bidi/>
        <w:rPr>
          <w:rFonts w:ascii="Calibri" w:hAnsi="Calibri" w:cs="Calibri"/>
          <w:b/>
          <w:bCs/>
        </w:rPr>
      </w:pPr>
      <w:r w:rsidRPr="00C364A2">
        <w:rPr>
          <w:rFonts w:ascii="Calibri" w:hAnsi="Calibri" w:cs="Calibri"/>
          <w:b/>
          <w:bCs/>
          <w:rtl/>
        </w:rPr>
        <w:t>الحاجة إلى تدريب متخصص ودورات تأهيلية</w:t>
      </w:r>
      <w:r w:rsidRPr="00C364A2">
        <w:rPr>
          <w:rFonts w:ascii="Calibri" w:hAnsi="Calibri" w:cs="Calibri"/>
          <w:b/>
          <w:bCs/>
        </w:rPr>
        <w:t>.</w:t>
      </w:r>
    </w:p>
    <w:p w14:paraId="42DFEECE" w14:textId="77777777" w:rsidR="00DE13C8" w:rsidRPr="00C364A2" w:rsidRDefault="00DE13C8" w:rsidP="00DE13C8">
      <w:pPr>
        <w:bidi/>
        <w:rPr>
          <w:rFonts w:ascii="Calibri" w:hAnsi="Calibri" w:cs="Calibri"/>
          <w:b/>
          <w:bCs/>
        </w:rPr>
      </w:pPr>
      <w:r w:rsidRPr="00C364A2">
        <w:rPr>
          <w:rFonts w:ascii="Calibri" w:hAnsi="Calibri" w:cs="Calibri"/>
          <w:b/>
          <w:bCs/>
        </w:rPr>
        <w:t xml:space="preserve">6. </w:t>
      </w:r>
      <w:r w:rsidRPr="00C364A2">
        <w:rPr>
          <w:rFonts w:ascii="Calibri" w:hAnsi="Calibri" w:cs="Calibri"/>
          <w:b/>
          <w:bCs/>
          <w:rtl/>
        </w:rPr>
        <w:t>تحديات الرقابة الداخلية</w:t>
      </w:r>
    </w:p>
    <w:p w14:paraId="23D931D3" w14:textId="77777777" w:rsidR="00DE13C8" w:rsidRPr="00C364A2" w:rsidRDefault="00DE13C8" w:rsidP="00DE13C8">
      <w:pPr>
        <w:numPr>
          <w:ilvl w:val="0"/>
          <w:numId w:val="220"/>
        </w:numPr>
        <w:bidi/>
        <w:rPr>
          <w:rFonts w:ascii="Calibri" w:hAnsi="Calibri" w:cs="Calibri"/>
          <w:b/>
          <w:bCs/>
        </w:rPr>
      </w:pPr>
      <w:r w:rsidRPr="00C364A2">
        <w:rPr>
          <w:rFonts w:ascii="Calibri" w:hAnsi="Calibri" w:cs="Calibri"/>
          <w:b/>
          <w:bCs/>
          <w:rtl/>
        </w:rPr>
        <w:t>ضعف الأنظمة الإلكترونية المساندة للحوكمة</w:t>
      </w:r>
      <w:r w:rsidRPr="00C364A2">
        <w:rPr>
          <w:rFonts w:ascii="Calibri" w:hAnsi="Calibri" w:cs="Calibri"/>
          <w:b/>
          <w:bCs/>
        </w:rPr>
        <w:t>.</w:t>
      </w:r>
    </w:p>
    <w:p w14:paraId="5E592F16" w14:textId="77777777" w:rsidR="00DE13C8" w:rsidRPr="00C364A2" w:rsidRDefault="00DE13C8" w:rsidP="00DE13C8">
      <w:pPr>
        <w:numPr>
          <w:ilvl w:val="0"/>
          <w:numId w:val="220"/>
        </w:numPr>
        <w:bidi/>
        <w:rPr>
          <w:rFonts w:ascii="Calibri" w:hAnsi="Calibri" w:cs="Calibri"/>
          <w:b/>
          <w:bCs/>
        </w:rPr>
      </w:pPr>
      <w:r w:rsidRPr="00C364A2">
        <w:rPr>
          <w:rFonts w:ascii="Calibri" w:hAnsi="Calibri" w:cs="Calibri"/>
          <w:b/>
          <w:bCs/>
          <w:rtl/>
        </w:rPr>
        <w:t>قصور أنظمة المتابعة والإبلاغ في بعض الشركات</w:t>
      </w:r>
      <w:r w:rsidRPr="00C364A2">
        <w:rPr>
          <w:rFonts w:ascii="Calibri" w:hAnsi="Calibri" w:cs="Calibri"/>
          <w:b/>
          <w:bCs/>
        </w:rPr>
        <w:t>.</w:t>
      </w:r>
    </w:p>
    <w:p w14:paraId="1E704B1E" w14:textId="77777777" w:rsidR="00DE13C8" w:rsidRPr="00C364A2" w:rsidRDefault="00DE13C8" w:rsidP="00DE13C8">
      <w:pPr>
        <w:bidi/>
        <w:rPr>
          <w:rFonts w:ascii="Calibri" w:hAnsi="Calibri" w:cs="Calibri"/>
          <w:b/>
          <w:bCs/>
        </w:rPr>
      </w:pPr>
      <w:r w:rsidRPr="00C364A2">
        <w:rPr>
          <w:rFonts w:ascii="Calibri" w:hAnsi="Calibri" w:cs="Calibri"/>
          <w:b/>
          <w:bCs/>
        </w:rPr>
        <w:t xml:space="preserve">7. </w:t>
      </w:r>
      <w:r w:rsidRPr="00C364A2">
        <w:rPr>
          <w:rFonts w:ascii="Calibri" w:hAnsi="Calibri" w:cs="Calibri"/>
          <w:b/>
          <w:bCs/>
          <w:rtl/>
        </w:rPr>
        <w:t>تحديات الامتثال</w:t>
      </w:r>
    </w:p>
    <w:p w14:paraId="54FE757F" w14:textId="77777777" w:rsidR="00DE13C8" w:rsidRPr="00C364A2" w:rsidRDefault="00DE13C8" w:rsidP="00DE13C8">
      <w:pPr>
        <w:numPr>
          <w:ilvl w:val="0"/>
          <w:numId w:val="221"/>
        </w:numPr>
        <w:bidi/>
        <w:rPr>
          <w:rFonts w:ascii="Calibri" w:hAnsi="Calibri" w:cs="Calibri"/>
          <w:b/>
          <w:bCs/>
        </w:rPr>
      </w:pPr>
      <w:r w:rsidRPr="00C364A2">
        <w:rPr>
          <w:rFonts w:ascii="Calibri" w:hAnsi="Calibri" w:cs="Calibri"/>
          <w:b/>
          <w:bCs/>
          <w:rtl/>
        </w:rPr>
        <w:t>صعوبة التوفيق بين الالتزام بالحوكمة ومتطلبات السوق</w:t>
      </w:r>
      <w:r w:rsidRPr="00C364A2">
        <w:rPr>
          <w:rFonts w:ascii="Calibri" w:hAnsi="Calibri" w:cs="Calibri"/>
          <w:b/>
          <w:bCs/>
        </w:rPr>
        <w:t>.</w:t>
      </w:r>
    </w:p>
    <w:p w14:paraId="40EE5A6F" w14:textId="77777777" w:rsidR="00DE13C8" w:rsidRPr="00C364A2" w:rsidRDefault="00DE13C8" w:rsidP="00DE13C8">
      <w:pPr>
        <w:numPr>
          <w:ilvl w:val="0"/>
          <w:numId w:val="221"/>
        </w:numPr>
        <w:bidi/>
        <w:rPr>
          <w:rFonts w:ascii="Calibri" w:hAnsi="Calibri" w:cs="Calibri"/>
          <w:b/>
          <w:bCs/>
        </w:rPr>
      </w:pPr>
      <w:r w:rsidRPr="00C364A2">
        <w:rPr>
          <w:rFonts w:ascii="Calibri" w:hAnsi="Calibri" w:cs="Calibri"/>
          <w:b/>
          <w:bCs/>
          <w:rtl/>
        </w:rPr>
        <w:t xml:space="preserve">الضغوط التشغيلية التي تقلل من قدرة الإدارات على تطبيق السياسات </w:t>
      </w:r>
      <w:proofErr w:type="spellStart"/>
      <w:r w:rsidRPr="00C364A2">
        <w:rPr>
          <w:rFonts w:ascii="Calibri" w:hAnsi="Calibri" w:cs="Calibri"/>
          <w:b/>
          <w:bCs/>
          <w:rtl/>
        </w:rPr>
        <w:t>الحوكمية</w:t>
      </w:r>
      <w:proofErr w:type="spellEnd"/>
      <w:r w:rsidRPr="00C364A2">
        <w:rPr>
          <w:rFonts w:ascii="Calibri" w:hAnsi="Calibri" w:cs="Calibri"/>
          <w:b/>
          <w:bCs/>
          <w:rtl/>
        </w:rPr>
        <w:t xml:space="preserve"> بشكل كامل</w:t>
      </w:r>
      <w:r w:rsidRPr="00C364A2">
        <w:rPr>
          <w:rFonts w:ascii="Calibri" w:hAnsi="Calibri" w:cs="Calibri"/>
          <w:b/>
          <w:bCs/>
        </w:rPr>
        <w:t>.</w:t>
      </w:r>
    </w:p>
    <w:p w14:paraId="1310313D" w14:textId="5708C437" w:rsidR="00DE13C8" w:rsidRPr="00C364A2" w:rsidRDefault="00DE13C8" w:rsidP="00DE13C8">
      <w:pPr>
        <w:bidi/>
        <w:rPr>
          <w:rFonts w:ascii="Calibri" w:hAnsi="Calibri" w:cs="Calibri"/>
          <w:b/>
          <w:bCs/>
        </w:rPr>
      </w:pPr>
      <w:r w:rsidRPr="00C364A2">
        <w:rPr>
          <w:rFonts w:ascii="Calibri" w:hAnsi="Calibri" w:cs="Calibri"/>
          <w:b/>
          <w:bCs/>
          <w:rtl/>
        </w:rPr>
        <w:t>خلاصة</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تشير النتائج إلى أن أبرز التحديات تتعلق بالموارد البشرية، والبنية التنظيمية، وصعوبة تفسير التعليمات، إضافة إلى وجود تدخلات في صنع القرار داخل بعض الشركات</w:t>
      </w:r>
      <w:r w:rsidRPr="00C364A2">
        <w:rPr>
          <w:rFonts w:ascii="Calibri" w:hAnsi="Calibri" w:cs="Calibri"/>
          <w:b/>
          <w:bCs/>
        </w:rPr>
        <w:t>.</w:t>
      </w:r>
    </w:p>
    <w:p w14:paraId="6F3DADA0" w14:textId="77777777" w:rsidR="00DE13C8" w:rsidRPr="00C364A2" w:rsidRDefault="00000000" w:rsidP="00DE13C8">
      <w:pPr>
        <w:bidi/>
        <w:rPr>
          <w:rFonts w:ascii="Calibri" w:hAnsi="Calibri" w:cs="Calibri"/>
          <w:b/>
          <w:bCs/>
        </w:rPr>
      </w:pPr>
      <w:r w:rsidRPr="00C364A2">
        <w:rPr>
          <w:rFonts w:ascii="Calibri" w:hAnsi="Calibri" w:cs="Calibri"/>
          <w:b/>
          <w:bCs/>
        </w:rPr>
        <w:pict w14:anchorId="28EEF35F">
          <v:rect id="_x0000_i1108" style="width:0;height:1.5pt" o:hralign="center" o:hrstd="t" o:hr="t" fillcolor="#a0a0a0" stroked="f"/>
        </w:pict>
      </w:r>
    </w:p>
    <w:p w14:paraId="1EF4FC08" w14:textId="77777777" w:rsidR="00DE13C8" w:rsidRPr="00C364A2" w:rsidRDefault="00DE13C8" w:rsidP="00DE13C8">
      <w:pPr>
        <w:bidi/>
        <w:rPr>
          <w:rFonts w:ascii="Calibri" w:hAnsi="Calibri" w:cs="Calibri"/>
          <w:b/>
          <w:bCs/>
          <w:rtl/>
        </w:rPr>
      </w:pPr>
    </w:p>
    <w:p w14:paraId="311C1AFB" w14:textId="77777777" w:rsidR="00DE13C8" w:rsidRPr="00C364A2" w:rsidRDefault="00DE13C8" w:rsidP="00DE13C8">
      <w:pPr>
        <w:bidi/>
        <w:rPr>
          <w:rFonts w:ascii="Calibri" w:hAnsi="Calibri" w:cs="Calibri"/>
          <w:b/>
          <w:bCs/>
          <w:rtl/>
        </w:rPr>
      </w:pPr>
    </w:p>
    <w:p w14:paraId="2C3AC35E" w14:textId="37757BD3" w:rsidR="00DE13C8" w:rsidRPr="00C364A2" w:rsidRDefault="00DE13C8" w:rsidP="00DE13C8">
      <w:pPr>
        <w:bidi/>
        <w:rPr>
          <w:rFonts w:ascii="Calibri" w:hAnsi="Calibri" w:cs="Calibri"/>
          <w:b/>
          <w:bCs/>
        </w:rPr>
      </w:pPr>
      <w:r w:rsidRPr="00C364A2">
        <w:rPr>
          <w:rFonts w:ascii="Calibri" w:hAnsi="Calibri" w:cs="Calibri"/>
          <w:b/>
          <w:bCs/>
          <w:rtl/>
        </w:rPr>
        <w:t>ثانيًا: محور مقترحات تحسين إدارة المخاطر (تحليل نوعي بدون نسب)</w:t>
      </w:r>
    </w:p>
    <w:p w14:paraId="6565CAE2" w14:textId="77777777" w:rsidR="00DE13C8" w:rsidRPr="00C364A2" w:rsidRDefault="00DE13C8" w:rsidP="00DE13C8">
      <w:pPr>
        <w:bidi/>
        <w:rPr>
          <w:rFonts w:ascii="Calibri" w:hAnsi="Calibri" w:cs="Calibri"/>
          <w:b/>
          <w:bCs/>
        </w:rPr>
      </w:pPr>
      <w:r w:rsidRPr="00C364A2">
        <w:rPr>
          <w:rFonts w:ascii="Calibri" w:hAnsi="Calibri" w:cs="Calibri"/>
          <w:b/>
          <w:bCs/>
          <w:rtl/>
        </w:rPr>
        <w:t>أظهر المشاركون مجموعة واسعة من المقترحات العملية لتطوير أداء إدارة المخاطر داخل شركات التأمين، ويمكن تلخيصها في المحاور الآتية</w:t>
      </w:r>
      <w:r w:rsidRPr="00C364A2">
        <w:rPr>
          <w:rFonts w:ascii="Calibri" w:hAnsi="Calibri" w:cs="Calibri"/>
          <w:b/>
          <w:bCs/>
        </w:rPr>
        <w:t>:</w:t>
      </w:r>
    </w:p>
    <w:p w14:paraId="0D2522DC" w14:textId="77777777" w:rsidR="00DE13C8" w:rsidRPr="00C364A2" w:rsidRDefault="00DE13C8" w:rsidP="00DE13C8">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تطوير الكفاءات البشرية</w:t>
      </w:r>
    </w:p>
    <w:p w14:paraId="64B714D5" w14:textId="77777777" w:rsidR="00DE13C8" w:rsidRPr="00C364A2" w:rsidRDefault="00DE13C8" w:rsidP="00DE13C8">
      <w:pPr>
        <w:numPr>
          <w:ilvl w:val="0"/>
          <w:numId w:val="222"/>
        </w:numPr>
        <w:bidi/>
        <w:rPr>
          <w:rFonts w:ascii="Calibri" w:hAnsi="Calibri" w:cs="Calibri"/>
          <w:b/>
          <w:bCs/>
        </w:rPr>
      </w:pPr>
      <w:r w:rsidRPr="00C364A2">
        <w:rPr>
          <w:rFonts w:ascii="Calibri" w:hAnsi="Calibri" w:cs="Calibri"/>
          <w:b/>
          <w:bCs/>
          <w:rtl/>
        </w:rPr>
        <w:t>تدريب متخصص لموظفي المخاطر على أفضل الممارسات الدولية</w:t>
      </w:r>
      <w:r w:rsidRPr="00C364A2">
        <w:rPr>
          <w:rFonts w:ascii="Calibri" w:hAnsi="Calibri" w:cs="Calibri"/>
          <w:b/>
          <w:bCs/>
        </w:rPr>
        <w:t>.</w:t>
      </w:r>
    </w:p>
    <w:p w14:paraId="5EA71115" w14:textId="77777777" w:rsidR="00DE13C8" w:rsidRPr="00C364A2" w:rsidRDefault="00DE13C8" w:rsidP="00DE13C8">
      <w:pPr>
        <w:numPr>
          <w:ilvl w:val="0"/>
          <w:numId w:val="222"/>
        </w:numPr>
        <w:bidi/>
        <w:rPr>
          <w:rFonts w:ascii="Calibri" w:hAnsi="Calibri" w:cs="Calibri"/>
          <w:b/>
          <w:bCs/>
        </w:rPr>
      </w:pPr>
      <w:r w:rsidRPr="00C364A2">
        <w:rPr>
          <w:rFonts w:ascii="Calibri" w:hAnsi="Calibri" w:cs="Calibri"/>
          <w:b/>
          <w:bCs/>
          <w:rtl/>
        </w:rPr>
        <w:t>رفع مستوى المعرفة والوعي بمفاهيم المخاطر وفق المعايير العالمية</w:t>
      </w:r>
      <w:r w:rsidRPr="00C364A2">
        <w:rPr>
          <w:rFonts w:ascii="Calibri" w:hAnsi="Calibri" w:cs="Calibri"/>
          <w:b/>
          <w:bCs/>
        </w:rPr>
        <w:t>.</w:t>
      </w:r>
    </w:p>
    <w:p w14:paraId="4A474D70" w14:textId="77777777" w:rsidR="00DE13C8" w:rsidRPr="00C364A2" w:rsidRDefault="00DE13C8" w:rsidP="00DE13C8">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استقلالية إدارة المخاطر</w:t>
      </w:r>
    </w:p>
    <w:p w14:paraId="2C72905D" w14:textId="77777777" w:rsidR="00DE13C8" w:rsidRPr="00C364A2" w:rsidRDefault="00DE13C8" w:rsidP="00DE13C8">
      <w:pPr>
        <w:numPr>
          <w:ilvl w:val="0"/>
          <w:numId w:val="223"/>
        </w:numPr>
        <w:bidi/>
        <w:rPr>
          <w:rFonts w:ascii="Calibri" w:hAnsi="Calibri" w:cs="Calibri"/>
          <w:b/>
          <w:bCs/>
        </w:rPr>
      </w:pPr>
      <w:r w:rsidRPr="00C364A2">
        <w:rPr>
          <w:rFonts w:ascii="Calibri" w:hAnsi="Calibri" w:cs="Calibri"/>
          <w:b/>
          <w:bCs/>
          <w:rtl/>
        </w:rPr>
        <w:t>تعزيز استقلالية الإدارة وعدم خضوعها لأي تدخلات</w:t>
      </w:r>
      <w:r w:rsidRPr="00C364A2">
        <w:rPr>
          <w:rFonts w:ascii="Calibri" w:hAnsi="Calibri" w:cs="Calibri"/>
          <w:b/>
          <w:bCs/>
        </w:rPr>
        <w:t>.</w:t>
      </w:r>
    </w:p>
    <w:p w14:paraId="42190EFC" w14:textId="77777777" w:rsidR="00DE13C8" w:rsidRPr="00C364A2" w:rsidRDefault="00DE13C8" w:rsidP="00DE13C8">
      <w:pPr>
        <w:numPr>
          <w:ilvl w:val="0"/>
          <w:numId w:val="223"/>
        </w:numPr>
        <w:bidi/>
        <w:rPr>
          <w:rFonts w:ascii="Calibri" w:hAnsi="Calibri" w:cs="Calibri"/>
          <w:b/>
          <w:bCs/>
        </w:rPr>
      </w:pPr>
      <w:r w:rsidRPr="00C364A2">
        <w:rPr>
          <w:rFonts w:ascii="Calibri" w:hAnsi="Calibri" w:cs="Calibri"/>
          <w:b/>
          <w:bCs/>
          <w:rtl/>
        </w:rPr>
        <w:t>ضمان امتلاك الإدارة للصلاحيات الكافية لاتخاذ قرارات فاعلة</w:t>
      </w:r>
      <w:r w:rsidRPr="00C364A2">
        <w:rPr>
          <w:rFonts w:ascii="Calibri" w:hAnsi="Calibri" w:cs="Calibri"/>
          <w:b/>
          <w:bCs/>
        </w:rPr>
        <w:t>.</w:t>
      </w:r>
    </w:p>
    <w:p w14:paraId="5660B329" w14:textId="77777777" w:rsidR="00DE13C8" w:rsidRPr="00C364A2" w:rsidRDefault="00DE13C8" w:rsidP="00DE13C8">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تحديث الأنظمة والسياسات</w:t>
      </w:r>
    </w:p>
    <w:p w14:paraId="56C60F06" w14:textId="77777777" w:rsidR="00DE13C8" w:rsidRPr="00C364A2" w:rsidRDefault="00DE13C8" w:rsidP="00DE13C8">
      <w:pPr>
        <w:numPr>
          <w:ilvl w:val="0"/>
          <w:numId w:val="224"/>
        </w:numPr>
        <w:bidi/>
        <w:rPr>
          <w:rFonts w:ascii="Calibri" w:hAnsi="Calibri" w:cs="Calibri"/>
          <w:b/>
          <w:bCs/>
        </w:rPr>
      </w:pPr>
      <w:r w:rsidRPr="00C364A2">
        <w:rPr>
          <w:rFonts w:ascii="Calibri" w:hAnsi="Calibri" w:cs="Calibri"/>
          <w:b/>
          <w:bCs/>
          <w:rtl/>
        </w:rPr>
        <w:t>تحديث سجل المخاطر بانتظام وربطه باللجان التنفيذية</w:t>
      </w:r>
      <w:r w:rsidRPr="00C364A2">
        <w:rPr>
          <w:rFonts w:ascii="Calibri" w:hAnsi="Calibri" w:cs="Calibri"/>
          <w:b/>
          <w:bCs/>
        </w:rPr>
        <w:t>.</w:t>
      </w:r>
    </w:p>
    <w:p w14:paraId="073B3EF0" w14:textId="77777777" w:rsidR="00DE13C8" w:rsidRPr="00C364A2" w:rsidRDefault="00DE13C8" w:rsidP="00DE13C8">
      <w:pPr>
        <w:numPr>
          <w:ilvl w:val="0"/>
          <w:numId w:val="224"/>
        </w:numPr>
        <w:bidi/>
        <w:rPr>
          <w:rFonts w:ascii="Calibri" w:hAnsi="Calibri" w:cs="Calibri"/>
          <w:b/>
          <w:bCs/>
        </w:rPr>
      </w:pPr>
      <w:r w:rsidRPr="00C364A2">
        <w:rPr>
          <w:rFonts w:ascii="Calibri" w:hAnsi="Calibri" w:cs="Calibri"/>
          <w:b/>
          <w:bCs/>
          <w:rtl/>
        </w:rPr>
        <w:t>تطوير آليات التنبؤ بالمخاطر والإبلاغ عنها</w:t>
      </w:r>
      <w:r w:rsidRPr="00C364A2">
        <w:rPr>
          <w:rFonts w:ascii="Calibri" w:hAnsi="Calibri" w:cs="Calibri"/>
          <w:b/>
          <w:bCs/>
        </w:rPr>
        <w:t>.</w:t>
      </w:r>
    </w:p>
    <w:p w14:paraId="06EA23EE" w14:textId="77777777" w:rsidR="00DE13C8" w:rsidRPr="00C364A2" w:rsidRDefault="00DE13C8" w:rsidP="00DE13C8">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تحسين عملية اتخاذ القرار</w:t>
      </w:r>
    </w:p>
    <w:p w14:paraId="5F71116A" w14:textId="77777777" w:rsidR="00DE13C8" w:rsidRPr="00C364A2" w:rsidRDefault="00DE13C8" w:rsidP="00DE13C8">
      <w:pPr>
        <w:numPr>
          <w:ilvl w:val="0"/>
          <w:numId w:val="225"/>
        </w:numPr>
        <w:bidi/>
        <w:rPr>
          <w:rFonts w:ascii="Calibri" w:hAnsi="Calibri" w:cs="Calibri"/>
          <w:b/>
          <w:bCs/>
        </w:rPr>
      </w:pPr>
      <w:r w:rsidRPr="00C364A2">
        <w:rPr>
          <w:rFonts w:ascii="Calibri" w:hAnsi="Calibri" w:cs="Calibri"/>
          <w:b/>
          <w:bCs/>
          <w:rtl/>
        </w:rPr>
        <w:t>توفير بيانات دقيقة وشفافة لدعم القرارات المتعلقة بالمخاطر</w:t>
      </w:r>
      <w:r w:rsidRPr="00C364A2">
        <w:rPr>
          <w:rFonts w:ascii="Calibri" w:hAnsi="Calibri" w:cs="Calibri"/>
          <w:b/>
          <w:bCs/>
        </w:rPr>
        <w:t>.</w:t>
      </w:r>
    </w:p>
    <w:p w14:paraId="0FB5F2F1" w14:textId="77777777" w:rsidR="00DE13C8" w:rsidRPr="00C364A2" w:rsidRDefault="00DE13C8" w:rsidP="00DE13C8">
      <w:pPr>
        <w:numPr>
          <w:ilvl w:val="0"/>
          <w:numId w:val="225"/>
        </w:numPr>
        <w:bidi/>
        <w:rPr>
          <w:rFonts w:ascii="Calibri" w:hAnsi="Calibri" w:cs="Calibri"/>
          <w:b/>
          <w:bCs/>
        </w:rPr>
      </w:pPr>
      <w:r w:rsidRPr="00C364A2">
        <w:rPr>
          <w:rFonts w:ascii="Calibri" w:hAnsi="Calibri" w:cs="Calibri"/>
          <w:b/>
          <w:bCs/>
          <w:rtl/>
        </w:rPr>
        <w:t>تعزيز دور الحوكمة في ضبط عملية اتخاذ القرارات الحساسة</w:t>
      </w:r>
      <w:r w:rsidRPr="00C364A2">
        <w:rPr>
          <w:rFonts w:ascii="Calibri" w:hAnsi="Calibri" w:cs="Calibri"/>
          <w:b/>
          <w:bCs/>
        </w:rPr>
        <w:t>.</w:t>
      </w:r>
    </w:p>
    <w:p w14:paraId="5235BC73" w14:textId="77777777" w:rsidR="00DE13C8" w:rsidRPr="00C364A2" w:rsidRDefault="00DE13C8" w:rsidP="00DE13C8">
      <w:p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تعزيز الرقابة والمرونة</w:t>
      </w:r>
    </w:p>
    <w:p w14:paraId="728B6AC1" w14:textId="77777777" w:rsidR="00DE13C8" w:rsidRPr="00C364A2" w:rsidRDefault="00DE13C8" w:rsidP="00DE13C8">
      <w:pPr>
        <w:numPr>
          <w:ilvl w:val="0"/>
          <w:numId w:val="226"/>
        </w:numPr>
        <w:bidi/>
        <w:rPr>
          <w:rFonts w:ascii="Calibri" w:hAnsi="Calibri" w:cs="Calibri"/>
          <w:b/>
          <w:bCs/>
        </w:rPr>
      </w:pPr>
      <w:r w:rsidRPr="00C364A2">
        <w:rPr>
          <w:rFonts w:ascii="Calibri" w:hAnsi="Calibri" w:cs="Calibri"/>
          <w:b/>
          <w:bCs/>
          <w:rtl/>
        </w:rPr>
        <w:t>توفير أنظمة رقابية مرنة تراعي طبيعة المخاطر الحديثة</w:t>
      </w:r>
      <w:r w:rsidRPr="00C364A2">
        <w:rPr>
          <w:rFonts w:ascii="Calibri" w:hAnsi="Calibri" w:cs="Calibri"/>
          <w:b/>
          <w:bCs/>
        </w:rPr>
        <w:t>.</w:t>
      </w:r>
    </w:p>
    <w:p w14:paraId="698B6C4A" w14:textId="77777777" w:rsidR="00DE13C8" w:rsidRPr="00C364A2" w:rsidRDefault="00DE13C8" w:rsidP="00DE13C8">
      <w:pPr>
        <w:numPr>
          <w:ilvl w:val="0"/>
          <w:numId w:val="226"/>
        </w:numPr>
        <w:bidi/>
        <w:rPr>
          <w:rFonts w:ascii="Calibri" w:hAnsi="Calibri" w:cs="Calibri"/>
          <w:b/>
          <w:bCs/>
        </w:rPr>
      </w:pPr>
      <w:r w:rsidRPr="00C364A2">
        <w:rPr>
          <w:rFonts w:ascii="Calibri" w:hAnsi="Calibri" w:cs="Calibri"/>
          <w:b/>
          <w:bCs/>
          <w:rtl/>
        </w:rPr>
        <w:t xml:space="preserve">تحسين جاهزية الشركة للتعامل مع المخاطر التشغيلية </w:t>
      </w:r>
      <w:proofErr w:type="spellStart"/>
      <w:r w:rsidRPr="00C364A2">
        <w:rPr>
          <w:rFonts w:ascii="Calibri" w:hAnsi="Calibri" w:cs="Calibri"/>
          <w:b/>
          <w:bCs/>
          <w:rtl/>
        </w:rPr>
        <w:t>والاكتتابية</w:t>
      </w:r>
      <w:proofErr w:type="spellEnd"/>
      <w:r w:rsidRPr="00C364A2">
        <w:rPr>
          <w:rFonts w:ascii="Calibri" w:hAnsi="Calibri" w:cs="Calibri"/>
          <w:b/>
          <w:bCs/>
        </w:rPr>
        <w:t>.</w:t>
      </w:r>
    </w:p>
    <w:p w14:paraId="24C64E97" w14:textId="77777777" w:rsidR="00DE13C8" w:rsidRPr="00C364A2" w:rsidRDefault="00DE13C8" w:rsidP="00DE13C8">
      <w:pPr>
        <w:bidi/>
        <w:rPr>
          <w:rFonts w:ascii="Calibri" w:hAnsi="Calibri" w:cs="Calibri"/>
          <w:b/>
          <w:bCs/>
        </w:rPr>
      </w:pPr>
      <w:r w:rsidRPr="00C364A2">
        <w:rPr>
          <w:rFonts w:ascii="Calibri" w:hAnsi="Calibri" w:cs="Calibri"/>
          <w:b/>
          <w:bCs/>
        </w:rPr>
        <w:t xml:space="preserve">6. </w:t>
      </w:r>
      <w:r w:rsidRPr="00C364A2">
        <w:rPr>
          <w:rFonts w:ascii="Calibri" w:hAnsi="Calibri" w:cs="Calibri"/>
          <w:b/>
          <w:bCs/>
          <w:rtl/>
        </w:rPr>
        <w:t>التدريب والدورات المتخصصة</w:t>
      </w:r>
    </w:p>
    <w:p w14:paraId="66C1CC6C" w14:textId="77777777" w:rsidR="00DE13C8" w:rsidRPr="00C364A2" w:rsidRDefault="00DE13C8" w:rsidP="00DE13C8">
      <w:pPr>
        <w:numPr>
          <w:ilvl w:val="0"/>
          <w:numId w:val="227"/>
        </w:numPr>
        <w:bidi/>
        <w:rPr>
          <w:rFonts w:ascii="Calibri" w:hAnsi="Calibri" w:cs="Calibri"/>
          <w:b/>
          <w:bCs/>
        </w:rPr>
      </w:pPr>
      <w:r w:rsidRPr="00C364A2">
        <w:rPr>
          <w:rFonts w:ascii="Calibri" w:hAnsi="Calibri" w:cs="Calibri"/>
          <w:b/>
          <w:bCs/>
          <w:rtl/>
        </w:rPr>
        <w:t>توفير برامج تدريب دورية واضحة ومكثفة</w:t>
      </w:r>
      <w:r w:rsidRPr="00C364A2">
        <w:rPr>
          <w:rFonts w:ascii="Calibri" w:hAnsi="Calibri" w:cs="Calibri"/>
          <w:b/>
          <w:bCs/>
        </w:rPr>
        <w:t>.</w:t>
      </w:r>
    </w:p>
    <w:p w14:paraId="33CC35B5" w14:textId="77777777" w:rsidR="00DE13C8" w:rsidRPr="00C364A2" w:rsidRDefault="00DE13C8" w:rsidP="00DE13C8">
      <w:pPr>
        <w:numPr>
          <w:ilvl w:val="0"/>
          <w:numId w:val="227"/>
        </w:numPr>
        <w:bidi/>
        <w:rPr>
          <w:rFonts w:ascii="Calibri" w:hAnsi="Calibri" w:cs="Calibri"/>
          <w:b/>
          <w:bCs/>
        </w:rPr>
      </w:pPr>
      <w:r w:rsidRPr="00C364A2">
        <w:rPr>
          <w:rFonts w:ascii="Calibri" w:hAnsi="Calibri" w:cs="Calibri"/>
          <w:b/>
          <w:bCs/>
          <w:rtl/>
        </w:rPr>
        <w:t>تقديم ورش عمل حول أدوات التحليل ونماذج التنبؤ</w:t>
      </w:r>
      <w:r w:rsidRPr="00C364A2">
        <w:rPr>
          <w:rFonts w:ascii="Calibri" w:hAnsi="Calibri" w:cs="Calibri"/>
          <w:b/>
          <w:bCs/>
        </w:rPr>
        <w:t>.</w:t>
      </w:r>
    </w:p>
    <w:p w14:paraId="3C353EDD" w14:textId="77777777" w:rsidR="00DE13C8" w:rsidRPr="00C364A2" w:rsidRDefault="00DE13C8" w:rsidP="00DE13C8">
      <w:pPr>
        <w:bidi/>
        <w:rPr>
          <w:rFonts w:ascii="Calibri" w:hAnsi="Calibri" w:cs="Calibri"/>
          <w:b/>
          <w:bCs/>
        </w:rPr>
      </w:pPr>
      <w:r w:rsidRPr="00C364A2">
        <w:rPr>
          <w:rFonts w:ascii="Calibri" w:hAnsi="Calibri" w:cs="Calibri"/>
          <w:b/>
          <w:bCs/>
        </w:rPr>
        <w:t xml:space="preserve">7. </w:t>
      </w:r>
      <w:r w:rsidRPr="00C364A2">
        <w:rPr>
          <w:rFonts w:ascii="Calibri" w:hAnsi="Calibri" w:cs="Calibri"/>
          <w:b/>
          <w:bCs/>
          <w:rtl/>
        </w:rPr>
        <w:t>الربط بين الحوكمة وإدارة المخاطر</w:t>
      </w:r>
    </w:p>
    <w:p w14:paraId="61B98384" w14:textId="77777777" w:rsidR="00DE13C8" w:rsidRPr="00C364A2" w:rsidRDefault="00DE13C8" w:rsidP="00DE13C8">
      <w:pPr>
        <w:numPr>
          <w:ilvl w:val="0"/>
          <w:numId w:val="228"/>
        </w:numPr>
        <w:bidi/>
        <w:rPr>
          <w:rFonts w:ascii="Calibri" w:hAnsi="Calibri" w:cs="Calibri"/>
          <w:b/>
          <w:bCs/>
        </w:rPr>
      </w:pPr>
      <w:r w:rsidRPr="00C364A2">
        <w:rPr>
          <w:rFonts w:ascii="Calibri" w:hAnsi="Calibri" w:cs="Calibri"/>
          <w:b/>
          <w:bCs/>
          <w:rtl/>
        </w:rPr>
        <w:t>التأكيد على أن الحوكمة والمخاطر منظومتان متكاملتان</w:t>
      </w:r>
      <w:r w:rsidRPr="00C364A2">
        <w:rPr>
          <w:rFonts w:ascii="Calibri" w:hAnsi="Calibri" w:cs="Calibri"/>
          <w:b/>
          <w:bCs/>
        </w:rPr>
        <w:t>.</w:t>
      </w:r>
    </w:p>
    <w:p w14:paraId="24F759FD" w14:textId="77777777" w:rsidR="00DE13C8" w:rsidRPr="00C364A2" w:rsidRDefault="00DE13C8" w:rsidP="00DE13C8">
      <w:pPr>
        <w:numPr>
          <w:ilvl w:val="0"/>
          <w:numId w:val="228"/>
        </w:numPr>
        <w:bidi/>
        <w:rPr>
          <w:rFonts w:ascii="Calibri" w:hAnsi="Calibri" w:cs="Calibri"/>
          <w:b/>
          <w:bCs/>
        </w:rPr>
      </w:pPr>
      <w:r w:rsidRPr="00C364A2">
        <w:rPr>
          <w:rFonts w:ascii="Calibri" w:hAnsi="Calibri" w:cs="Calibri"/>
          <w:b/>
          <w:bCs/>
          <w:rtl/>
        </w:rPr>
        <w:t>تعزيز التعاون بين اللجان الرقابية والإدارات التشغيلية</w:t>
      </w:r>
      <w:r w:rsidRPr="00C364A2">
        <w:rPr>
          <w:rFonts w:ascii="Calibri" w:hAnsi="Calibri" w:cs="Calibri"/>
          <w:b/>
          <w:bCs/>
        </w:rPr>
        <w:t>.</w:t>
      </w:r>
    </w:p>
    <w:p w14:paraId="4043FC20" w14:textId="77777777" w:rsidR="00DE13C8" w:rsidRPr="00C364A2" w:rsidRDefault="00DE13C8" w:rsidP="00DE13C8">
      <w:pPr>
        <w:bidi/>
        <w:rPr>
          <w:rFonts w:ascii="Calibri" w:hAnsi="Calibri" w:cs="Calibri"/>
          <w:b/>
          <w:bCs/>
        </w:rPr>
      </w:pPr>
      <w:r w:rsidRPr="00C364A2">
        <w:rPr>
          <w:rFonts w:ascii="Calibri" w:hAnsi="Calibri" w:cs="Calibri"/>
          <w:b/>
          <w:bCs/>
        </w:rPr>
        <w:t xml:space="preserve">8. </w:t>
      </w:r>
      <w:r w:rsidRPr="00C364A2">
        <w:rPr>
          <w:rFonts w:ascii="Calibri" w:hAnsi="Calibri" w:cs="Calibri"/>
          <w:b/>
          <w:bCs/>
          <w:rtl/>
        </w:rPr>
        <w:t>رفع مستوى الشفافية</w:t>
      </w:r>
    </w:p>
    <w:p w14:paraId="0B2C40D4" w14:textId="77777777" w:rsidR="00DE13C8" w:rsidRPr="00C364A2" w:rsidRDefault="00DE13C8" w:rsidP="00DE13C8">
      <w:pPr>
        <w:numPr>
          <w:ilvl w:val="0"/>
          <w:numId w:val="229"/>
        </w:numPr>
        <w:bidi/>
        <w:rPr>
          <w:rFonts w:ascii="Calibri" w:hAnsi="Calibri" w:cs="Calibri"/>
          <w:b/>
          <w:bCs/>
        </w:rPr>
      </w:pPr>
      <w:r w:rsidRPr="00C364A2">
        <w:rPr>
          <w:rFonts w:ascii="Calibri" w:hAnsi="Calibri" w:cs="Calibri"/>
          <w:b/>
          <w:bCs/>
          <w:rtl/>
        </w:rPr>
        <w:lastRenderedPageBreak/>
        <w:t>توسيع قنوات الإفصاح ونشر المعلومات المتعلقة بالمخاطر</w:t>
      </w:r>
      <w:r w:rsidRPr="00C364A2">
        <w:rPr>
          <w:rFonts w:ascii="Calibri" w:hAnsi="Calibri" w:cs="Calibri"/>
          <w:b/>
          <w:bCs/>
        </w:rPr>
        <w:t>.</w:t>
      </w:r>
    </w:p>
    <w:p w14:paraId="3BBFB964" w14:textId="77777777" w:rsidR="00DE13C8" w:rsidRPr="00C364A2" w:rsidRDefault="00DE13C8" w:rsidP="00DE13C8">
      <w:pPr>
        <w:numPr>
          <w:ilvl w:val="0"/>
          <w:numId w:val="229"/>
        </w:numPr>
        <w:bidi/>
        <w:rPr>
          <w:rFonts w:ascii="Calibri" w:hAnsi="Calibri" w:cs="Calibri"/>
          <w:b/>
          <w:bCs/>
        </w:rPr>
      </w:pPr>
      <w:r w:rsidRPr="00C364A2">
        <w:rPr>
          <w:rFonts w:ascii="Calibri" w:hAnsi="Calibri" w:cs="Calibri"/>
          <w:b/>
          <w:bCs/>
          <w:rtl/>
        </w:rPr>
        <w:t>تحسين آليات التواصل بين إدارات الشركة وأصحاب المصالح</w:t>
      </w:r>
      <w:r w:rsidRPr="00C364A2">
        <w:rPr>
          <w:rFonts w:ascii="Calibri" w:hAnsi="Calibri" w:cs="Calibri"/>
          <w:b/>
          <w:bCs/>
        </w:rPr>
        <w:t>.</w:t>
      </w:r>
    </w:p>
    <w:p w14:paraId="453809E5" w14:textId="0C26986D" w:rsidR="00DE13C8" w:rsidRPr="00C364A2" w:rsidRDefault="00DE13C8" w:rsidP="00DE13C8">
      <w:pPr>
        <w:bidi/>
        <w:rPr>
          <w:rFonts w:ascii="Calibri" w:hAnsi="Calibri" w:cs="Calibri"/>
          <w:b/>
          <w:bCs/>
        </w:rPr>
      </w:pPr>
      <w:r w:rsidRPr="00C364A2">
        <w:rPr>
          <w:rFonts w:ascii="Calibri" w:hAnsi="Calibri" w:cs="Calibri"/>
          <w:b/>
          <w:bCs/>
          <w:rtl/>
        </w:rPr>
        <w:t>خلاصة</w:t>
      </w:r>
      <w:r w:rsidRPr="00C364A2">
        <w:rPr>
          <w:rFonts w:ascii="Calibri" w:hAnsi="Calibri" w:cs="Calibri"/>
          <w:b/>
          <w:bCs/>
        </w:rPr>
        <w:t>:</w:t>
      </w:r>
      <w:r w:rsidRPr="00C364A2">
        <w:rPr>
          <w:rFonts w:ascii="Calibri" w:hAnsi="Calibri" w:cs="Calibri"/>
          <w:b/>
          <w:bCs/>
        </w:rPr>
        <w:br/>
      </w:r>
      <w:r w:rsidRPr="00C364A2">
        <w:rPr>
          <w:rFonts w:ascii="Calibri" w:hAnsi="Calibri" w:cs="Calibri"/>
          <w:b/>
          <w:bCs/>
          <w:rtl/>
        </w:rPr>
        <w:t>تركز المقترحات على تنمية الكفاءات البشرية، تطوير السياسات الرقابية، تحسين الاستقلالية والشفافية، ورفع جاهزية الأنظمة والأدوات المستخدمة في إدارة المخاطر</w:t>
      </w:r>
      <w:r w:rsidRPr="00C364A2">
        <w:rPr>
          <w:rFonts w:ascii="Calibri" w:hAnsi="Calibri" w:cs="Calibri"/>
          <w:b/>
          <w:bCs/>
        </w:rPr>
        <w:t>.</w:t>
      </w:r>
    </w:p>
    <w:p w14:paraId="7F34A3E3" w14:textId="77777777" w:rsidR="00DE13C8" w:rsidRPr="00C364A2" w:rsidRDefault="00DE13C8" w:rsidP="0065155A">
      <w:pPr>
        <w:bidi/>
        <w:rPr>
          <w:rFonts w:ascii="Calibri" w:hAnsi="Calibri" w:cs="Calibri"/>
          <w:b/>
          <w:bCs/>
          <w:rtl/>
        </w:rPr>
      </w:pPr>
    </w:p>
    <w:p w14:paraId="0A254B14" w14:textId="5FA95BD3" w:rsidR="0065155A" w:rsidRPr="00C364A2" w:rsidRDefault="0065155A" w:rsidP="00DE13C8">
      <w:pPr>
        <w:bidi/>
        <w:rPr>
          <w:rFonts w:ascii="Calibri" w:hAnsi="Calibri" w:cs="Calibri"/>
          <w:rtl/>
        </w:rPr>
      </w:pPr>
      <w:r w:rsidRPr="00C364A2">
        <w:rPr>
          <w:rFonts w:ascii="Calibri" w:hAnsi="Calibri" w:cs="Calibri"/>
          <w:b/>
          <w:bCs/>
          <w:noProof/>
          <w:rtl/>
        </w:rPr>
        <w:drawing>
          <wp:inline distT="0" distB="0" distL="0" distR="0" wp14:anchorId="3A73E63D" wp14:editId="409BE621">
            <wp:extent cx="5943600" cy="3281680"/>
            <wp:effectExtent l="0" t="0" r="0" b="0"/>
            <wp:docPr id="5030184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18474" name=""/>
                    <pic:cNvPicPr/>
                  </pic:nvPicPr>
                  <pic:blipFill>
                    <a:blip r:embed="rId30"/>
                    <a:stretch>
                      <a:fillRect/>
                    </a:stretch>
                  </pic:blipFill>
                  <pic:spPr>
                    <a:xfrm>
                      <a:off x="0" y="0"/>
                      <a:ext cx="5943600" cy="3281680"/>
                    </a:xfrm>
                    <a:prstGeom prst="rect">
                      <a:avLst/>
                    </a:prstGeom>
                  </pic:spPr>
                </pic:pic>
              </a:graphicData>
            </a:graphic>
          </wp:inline>
        </w:drawing>
      </w:r>
    </w:p>
    <w:p w14:paraId="7D66F49A" w14:textId="71C2AABC" w:rsidR="0065155A" w:rsidRPr="00C364A2" w:rsidRDefault="0065155A" w:rsidP="0065155A">
      <w:pPr>
        <w:bidi/>
        <w:rPr>
          <w:rFonts w:ascii="Calibri" w:hAnsi="Calibri" w:cs="Calibri"/>
        </w:rPr>
      </w:pPr>
      <w:r w:rsidRPr="00C364A2">
        <w:rPr>
          <w:rFonts w:ascii="Calibri" w:hAnsi="Calibri" w:cs="Calibri"/>
          <w:b/>
          <w:bCs/>
          <w:noProof/>
          <w:rtl/>
        </w:rPr>
        <w:lastRenderedPageBreak/>
        <w:drawing>
          <wp:inline distT="0" distB="0" distL="0" distR="0" wp14:anchorId="541CD2A0" wp14:editId="1712B29E">
            <wp:extent cx="5943600" cy="3974465"/>
            <wp:effectExtent l="0" t="0" r="0" b="6985"/>
            <wp:docPr id="11845135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13523" name=""/>
                    <pic:cNvPicPr/>
                  </pic:nvPicPr>
                  <pic:blipFill>
                    <a:blip r:embed="rId31"/>
                    <a:stretch>
                      <a:fillRect/>
                    </a:stretch>
                  </pic:blipFill>
                  <pic:spPr>
                    <a:xfrm>
                      <a:off x="0" y="0"/>
                      <a:ext cx="5943600" cy="3974465"/>
                    </a:xfrm>
                    <a:prstGeom prst="rect">
                      <a:avLst/>
                    </a:prstGeom>
                  </pic:spPr>
                </pic:pic>
              </a:graphicData>
            </a:graphic>
          </wp:inline>
        </w:drawing>
      </w:r>
    </w:p>
    <w:p w14:paraId="66678099" w14:textId="77777777" w:rsidR="005A7780" w:rsidRPr="00C364A2" w:rsidRDefault="00000000" w:rsidP="005A7780">
      <w:pPr>
        <w:bidi/>
        <w:rPr>
          <w:rFonts w:ascii="Calibri" w:hAnsi="Calibri" w:cs="Calibri"/>
        </w:rPr>
      </w:pPr>
      <w:r w:rsidRPr="00C364A2">
        <w:rPr>
          <w:rFonts w:ascii="Calibri" w:hAnsi="Calibri" w:cs="Calibri"/>
        </w:rPr>
        <w:lastRenderedPageBreak/>
        <w:pict w14:anchorId="7912A9A3">
          <v:rect id="_x0000_i1109" style="width:0;height:1.5pt" o:hralign="center" o:hrstd="t" o:hr="t" fillcolor="#a0a0a0" stroked="f"/>
        </w:pict>
      </w:r>
    </w:p>
    <w:p w14:paraId="2BBD68FE" w14:textId="77777777" w:rsidR="005A7780" w:rsidRPr="00C364A2" w:rsidRDefault="005A7780" w:rsidP="005A7780">
      <w:pPr>
        <w:bidi/>
        <w:rPr>
          <w:rFonts w:ascii="Calibri" w:hAnsi="Calibri" w:cs="Calibri"/>
          <w:b/>
          <w:bCs/>
        </w:rPr>
      </w:pPr>
      <w:r w:rsidRPr="00C364A2">
        <w:rPr>
          <w:rFonts w:ascii="Calibri" w:hAnsi="Calibri" w:cs="Calibri"/>
          <w:b/>
          <w:bCs/>
        </w:rPr>
        <w:t xml:space="preserve">5.4 </w:t>
      </w:r>
      <w:r w:rsidRPr="00C364A2">
        <w:rPr>
          <w:rFonts w:ascii="Calibri" w:hAnsi="Calibri" w:cs="Calibri"/>
          <w:b/>
          <w:bCs/>
          <w:rtl/>
        </w:rPr>
        <w:t>ثالثًا: ثبات الأداة</w:t>
      </w:r>
      <w:r w:rsidRPr="00C364A2">
        <w:rPr>
          <w:rFonts w:ascii="Calibri" w:hAnsi="Calibri" w:cs="Calibri"/>
          <w:b/>
          <w:bCs/>
        </w:rPr>
        <w:t xml:space="preserve"> (Cronbach Alpha)</w:t>
      </w:r>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140"/>
        <w:gridCol w:w="900"/>
      </w:tblGrid>
      <w:tr w:rsidR="005A7780" w:rsidRPr="00C364A2" w14:paraId="443C5B8D" w14:textId="77777777" w:rsidTr="005A7780">
        <w:trPr>
          <w:tblHeader/>
          <w:tblCellSpacing w:w="15" w:type="dxa"/>
          <w:jc w:val="right"/>
        </w:trPr>
        <w:tc>
          <w:tcPr>
            <w:tcW w:w="0" w:type="auto"/>
            <w:vAlign w:val="center"/>
            <w:hideMark/>
          </w:tcPr>
          <w:p w14:paraId="1C7191F9" w14:textId="77777777" w:rsidR="005A7780" w:rsidRPr="00C364A2" w:rsidRDefault="005A7780" w:rsidP="005A7780">
            <w:pPr>
              <w:bidi/>
              <w:rPr>
                <w:rFonts w:ascii="Calibri" w:hAnsi="Calibri" w:cs="Calibri"/>
                <w:b/>
                <w:bCs/>
              </w:rPr>
            </w:pPr>
            <w:r w:rsidRPr="00C364A2">
              <w:rPr>
                <w:rFonts w:ascii="Calibri" w:hAnsi="Calibri" w:cs="Calibri"/>
                <w:b/>
                <w:bCs/>
                <w:rtl/>
              </w:rPr>
              <w:t>المحور</w:t>
            </w:r>
          </w:p>
        </w:tc>
        <w:tc>
          <w:tcPr>
            <w:tcW w:w="0" w:type="auto"/>
            <w:vAlign w:val="center"/>
            <w:hideMark/>
          </w:tcPr>
          <w:p w14:paraId="4BF9ABB0" w14:textId="77777777" w:rsidR="005A7780" w:rsidRPr="00C364A2" w:rsidRDefault="005A7780" w:rsidP="005A7780">
            <w:pPr>
              <w:bidi/>
              <w:rPr>
                <w:rFonts w:ascii="Calibri" w:hAnsi="Calibri" w:cs="Calibri"/>
                <w:b/>
                <w:bCs/>
              </w:rPr>
            </w:pPr>
            <w:r w:rsidRPr="00C364A2">
              <w:rPr>
                <w:rFonts w:ascii="Calibri" w:hAnsi="Calibri" w:cs="Calibri"/>
                <w:b/>
                <w:bCs/>
                <w:rtl/>
              </w:rPr>
              <w:t>معامل ألفا</w:t>
            </w:r>
          </w:p>
        </w:tc>
      </w:tr>
      <w:tr w:rsidR="005A7780" w:rsidRPr="00C364A2" w14:paraId="4AC306FD" w14:textId="77777777" w:rsidTr="005A7780">
        <w:trPr>
          <w:tblCellSpacing w:w="15" w:type="dxa"/>
          <w:jc w:val="right"/>
        </w:trPr>
        <w:tc>
          <w:tcPr>
            <w:tcW w:w="0" w:type="auto"/>
            <w:vAlign w:val="center"/>
            <w:hideMark/>
          </w:tcPr>
          <w:p w14:paraId="5A90F72E" w14:textId="77777777" w:rsidR="005A7780" w:rsidRPr="00C364A2" w:rsidRDefault="005A7780" w:rsidP="005A7780">
            <w:pPr>
              <w:bidi/>
              <w:rPr>
                <w:rFonts w:ascii="Calibri" w:hAnsi="Calibri" w:cs="Calibri"/>
              </w:rPr>
            </w:pPr>
            <w:r w:rsidRPr="00C364A2">
              <w:rPr>
                <w:rFonts w:ascii="Calibri" w:hAnsi="Calibri" w:cs="Calibri"/>
                <w:rtl/>
              </w:rPr>
              <w:t>الحوكمة</w:t>
            </w:r>
          </w:p>
        </w:tc>
        <w:tc>
          <w:tcPr>
            <w:tcW w:w="0" w:type="auto"/>
            <w:vAlign w:val="center"/>
            <w:hideMark/>
          </w:tcPr>
          <w:p w14:paraId="06677A14" w14:textId="77777777" w:rsidR="005A7780" w:rsidRPr="00C364A2" w:rsidRDefault="005A7780" w:rsidP="005A7780">
            <w:pPr>
              <w:bidi/>
              <w:rPr>
                <w:rFonts w:ascii="Calibri" w:hAnsi="Calibri" w:cs="Calibri"/>
              </w:rPr>
            </w:pPr>
            <w:r w:rsidRPr="00C364A2">
              <w:rPr>
                <w:rFonts w:ascii="Calibri" w:hAnsi="Calibri" w:cs="Calibri"/>
                <w:b/>
                <w:bCs/>
              </w:rPr>
              <w:t>0.88</w:t>
            </w:r>
          </w:p>
        </w:tc>
      </w:tr>
      <w:tr w:rsidR="005A7780" w:rsidRPr="00C364A2" w14:paraId="5B3C2965" w14:textId="77777777" w:rsidTr="005A7780">
        <w:trPr>
          <w:tblCellSpacing w:w="15" w:type="dxa"/>
          <w:jc w:val="right"/>
        </w:trPr>
        <w:tc>
          <w:tcPr>
            <w:tcW w:w="0" w:type="auto"/>
            <w:vAlign w:val="center"/>
            <w:hideMark/>
          </w:tcPr>
          <w:p w14:paraId="36EFFAD1" w14:textId="77777777" w:rsidR="005A7780" w:rsidRPr="00C364A2" w:rsidRDefault="005A7780" w:rsidP="005A7780">
            <w:pPr>
              <w:bidi/>
              <w:rPr>
                <w:rFonts w:ascii="Calibri" w:hAnsi="Calibri" w:cs="Calibri"/>
              </w:rPr>
            </w:pPr>
            <w:r w:rsidRPr="00C364A2">
              <w:rPr>
                <w:rFonts w:ascii="Calibri" w:hAnsi="Calibri" w:cs="Calibri"/>
                <w:rtl/>
              </w:rPr>
              <w:t>إدارة المخاطر</w:t>
            </w:r>
          </w:p>
        </w:tc>
        <w:tc>
          <w:tcPr>
            <w:tcW w:w="0" w:type="auto"/>
            <w:vAlign w:val="center"/>
            <w:hideMark/>
          </w:tcPr>
          <w:p w14:paraId="2F75F4C6" w14:textId="77777777" w:rsidR="005A7780" w:rsidRPr="00C364A2" w:rsidRDefault="005A7780" w:rsidP="005A7780">
            <w:pPr>
              <w:bidi/>
              <w:rPr>
                <w:rFonts w:ascii="Calibri" w:hAnsi="Calibri" w:cs="Calibri"/>
              </w:rPr>
            </w:pPr>
            <w:r w:rsidRPr="00C364A2">
              <w:rPr>
                <w:rFonts w:ascii="Calibri" w:hAnsi="Calibri" w:cs="Calibri"/>
                <w:b/>
                <w:bCs/>
              </w:rPr>
              <w:t>0.90</w:t>
            </w:r>
          </w:p>
        </w:tc>
      </w:tr>
      <w:tr w:rsidR="005A7780" w:rsidRPr="00C364A2" w14:paraId="37DD636F" w14:textId="77777777" w:rsidTr="005A7780">
        <w:trPr>
          <w:tblCellSpacing w:w="15" w:type="dxa"/>
          <w:jc w:val="right"/>
        </w:trPr>
        <w:tc>
          <w:tcPr>
            <w:tcW w:w="0" w:type="auto"/>
            <w:vAlign w:val="center"/>
            <w:hideMark/>
          </w:tcPr>
          <w:p w14:paraId="2E0CDCE3" w14:textId="77777777" w:rsidR="005A7780" w:rsidRPr="00C364A2" w:rsidRDefault="005A7780" w:rsidP="005A7780">
            <w:pPr>
              <w:bidi/>
              <w:rPr>
                <w:rFonts w:ascii="Calibri" w:hAnsi="Calibri" w:cs="Calibri"/>
              </w:rPr>
            </w:pPr>
            <w:r w:rsidRPr="00C364A2">
              <w:rPr>
                <w:rFonts w:ascii="Calibri" w:hAnsi="Calibri" w:cs="Calibri"/>
                <w:rtl/>
              </w:rPr>
              <w:t>العلاقة بينهما</w:t>
            </w:r>
          </w:p>
        </w:tc>
        <w:tc>
          <w:tcPr>
            <w:tcW w:w="0" w:type="auto"/>
            <w:vAlign w:val="center"/>
            <w:hideMark/>
          </w:tcPr>
          <w:p w14:paraId="3E82B819" w14:textId="77777777" w:rsidR="005A7780" w:rsidRPr="00C364A2" w:rsidRDefault="005A7780" w:rsidP="005A7780">
            <w:pPr>
              <w:bidi/>
              <w:rPr>
                <w:rFonts w:ascii="Calibri" w:hAnsi="Calibri" w:cs="Calibri"/>
              </w:rPr>
            </w:pPr>
            <w:r w:rsidRPr="00C364A2">
              <w:rPr>
                <w:rFonts w:ascii="Calibri" w:hAnsi="Calibri" w:cs="Calibri"/>
                <w:b/>
                <w:bCs/>
              </w:rPr>
              <w:t>0.87</w:t>
            </w:r>
          </w:p>
        </w:tc>
      </w:tr>
      <w:tr w:rsidR="005A7780" w:rsidRPr="00C364A2" w14:paraId="3E946BB6" w14:textId="77777777" w:rsidTr="005A7780">
        <w:trPr>
          <w:tblCellSpacing w:w="15" w:type="dxa"/>
          <w:jc w:val="right"/>
        </w:trPr>
        <w:tc>
          <w:tcPr>
            <w:tcW w:w="0" w:type="auto"/>
            <w:vAlign w:val="center"/>
            <w:hideMark/>
          </w:tcPr>
          <w:p w14:paraId="433C76AF" w14:textId="77777777" w:rsidR="005A7780" w:rsidRPr="00C364A2" w:rsidRDefault="005A7780" w:rsidP="005A7780">
            <w:pPr>
              <w:bidi/>
              <w:rPr>
                <w:rFonts w:ascii="Calibri" w:hAnsi="Calibri" w:cs="Calibri"/>
              </w:rPr>
            </w:pPr>
            <w:r w:rsidRPr="00C364A2">
              <w:rPr>
                <w:rFonts w:ascii="Calibri" w:hAnsi="Calibri" w:cs="Calibri"/>
                <w:rtl/>
              </w:rPr>
              <w:t>التحديات</w:t>
            </w:r>
          </w:p>
        </w:tc>
        <w:tc>
          <w:tcPr>
            <w:tcW w:w="0" w:type="auto"/>
            <w:vAlign w:val="center"/>
            <w:hideMark/>
          </w:tcPr>
          <w:p w14:paraId="01A1FDDB" w14:textId="77777777" w:rsidR="005A7780" w:rsidRPr="00C364A2" w:rsidRDefault="005A7780" w:rsidP="005A7780">
            <w:pPr>
              <w:bidi/>
              <w:rPr>
                <w:rFonts w:ascii="Calibri" w:hAnsi="Calibri" w:cs="Calibri"/>
              </w:rPr>
            </w:pPr>
            <w:r w:rsidRPr="00C364A2">
              <w:rPr>
                <w:rFonts w:ascii="Calibri" w:hAnsi="Calibri" w:cs="Calibri"/>
                <w:b/>
                <w:bCs/>
              </w:rPr>
              <w:t>0.82</w:t>
            </w:r>
          </w:p>
        </w:tc>
      </w:tr>
      <w:tr w:rsidR="005A7780" w:rsidRPr="00C364A2" w14:paraId="3DEF7FB4" w14:textId="77777777" w:rsidTr="005A7780">
        <w:trPr>
          <w:tblCellSpacing w:w="15" w:type="dxa"/>
          <w:jc w:val="right"/>
        </w:trPr>
        <w:tc>
          <w:tcPr>
            <w:tcW w:w="0" w:type="auto"/>
            <w:vAlign w:val="center"/>
            <w:hideMark/>
          </w:tcPr>
          <w:p w14:paraId="5EF504F3" w14:textId="77777777" w:rsidR="005A7780" w:rsidRPr="00C364A2" w:rsidRDefault="005A7780" w:rsidP="005A7780">
            <w:pPr>
              <w:bidi/>
              <w:rPr>
                <w:rFonts w:ascii="Calibri" w:hAnsi="Calibri" w:cs="Calibri"/>
              </w:rPr>
            </w:pPr>
            <w:r w:rsidRPr="00C364A2">
              <w:rPr>
                <w:rFonts w:ascii="Calibri" w:hAnsi="Calibri" w:cs="Calibri"/>
                <w:b/>
                <w:bCs/>
                <w:rtl/>
              </w:rPr>
              <w:t>الأداة ككل</w:t>
            </w:r>
          </w:p>
        </w:tc>
        <w:tc>
          <w:tcPr>
            <w:tcW w:w="0" w:type="auto"/>
            <w:vAlign w:val="center"/>
            <w:hideMark/>
          </w:tcPr>
          <w:p w14:paraId="78CBCFCA" w14:textId="77777777" w:rsidR="005A7780" w:rsidRPr="00C364A2" w:rsidRDefault="005A7780" w:rsidP="005A7780">
            <w:pPr>
              <w:bidi/>
              <w:rPr>
                <w:rFonts w:ascii="Calibri" w:hAnsi="Calibri" w:cs="Calibri"/>
              </w:rPr>
            </w:pPr>
            <w:r w:rsidRPr="00C364A2">
              <w:rPr>
                <w:rFonts w:ascii="Calibri" w:hAnsi="Calibri" w:cs="Calibri"/>
                <w:b/>
                <w:bCs/>
              </w:rPr>
              <w:t>0.93</w:t>
            </w:r>
          </w:p>
        </w:tc>
      </w:tr>
    </w:tbl>
    <w:p w14:paraId="2802F808" w14:textId="77777777" w:rsidR="005A7780" w:rsidRPr="00C364A2" w:rsidRDefault="005A7780" w:rsidP="005A7780">
      <w:pPr>
        <w:bidi/>
        <w:rPr>
          <w:rFonts w:ascii="Calibri" w:hAnsi="Calibri" w:cs="Calibri"/>
        </w:rPr>
      </w:pPr>
      <w:r w:rsidRPr="00C364A2">
        <w:rPr>
          <w:rFonts w:ascii="Segoe UI Emoji" w:hAnsi="Segoe UI Emoji" w:cs="Segoe UI Emoji"/>
        </w:rPr>
        <w:t>🔹</w:t>
      </w:r>
      <w:r w:rsidRPr="00C364A2">
        <w:rPr>
          <w:rFonts w:ascii="Calibri" w:hAnsi="Calibri" w:cs="Calibri"/>
        </w:rPr>
        <w:t xml:space="preserve"> </w:t>
      </w:r>
      <w:r w:rsidRPr="00C364A2">
        <w:rPr>
          <w:rFonts w:ascii="Calibri" w:hAnsi="Calibri" w:cs="Calibri"/>
          <w:rtl/>
        </w:rPr>
        <w:t>جميع القيم فوق 0.80</w:t>
      </w:r>
      <w:r w:rsidRPr="00C364A2">
        <w:rPr>
          <w:rFonts w:ascii="Calibri" w:hAnsi="Calibri" w:cs="Calibri"/>
        </w:rPr>
        <w:br/>
      </w:r>
      <w:r w:rsidRPr="00C364A2">
        <w:rPr>
          <w:rFonts w:ascii="Segoe UI Emoji" w:hAnsi="Segoe UI Emoji" w:cs="Segoe UI Emoji"/>
        </w:rPr>
        <w:t>🔹</w:t>
      </w:r>
      <w:r w:rsidRPr="00C364A2">
        <w:rPr>
          <w:rFonts w:ascii="Calibri" w:hAnsi="Calibri" w:cs="Calibri"/>
        </w:rPr>
        <w:t xml:space="preserve"> </w:t>
      </w:r>
      <w:r w:rsidRPr="00C364A2">
        <w:rPr>
          <w:rFonts w:ascii="Calibri" w:hAnsi="Calibri" w:cs="Calibri"/>
          <w:rtl/>
        </w:rPr>
        <w:t xml:space="preserve">الأداة </w:t>
      </w:r>
      <w:r w:rsidRPr="00C364A2">
        <w:rPr>
          <w:rFonts w:ascii="Calibri" w:hAnsi="Calibri" w:cs="Calibri"/>
          <w:b/>
          <w:bCs/>
          <w:rtl/>
        </w:rPr>
        <w:t>ثابتة جدًا</w:t>
      </w:r>
      <w:r w:rsidRPr="00C364A2">
        <w:rPr>
          <w:rFonts w:ascii="Calibri" w:hAnsi="Calibri" w:cs="Calibri"/>
          <w:rtl/>
        </w:rPr>
        <w:t xml:space="preserve"> وصالحة للتحليل الإحصائي</w:t>
      </w:r>
    </w:p>
    <w:p w14:paraId="14F20401" w14:textId="77777777" w:rsidR="005A7780" w:rsidRPr="00C364A2" w:rsidRDefault="00000000" w:rsidP="005A7780">
      <w:pPr>
        <w:bidi/>
        <w:rPr>
          <w:rFonts w:ascii="Calibri" w:hAnsi="Calibri" w:cs="Calibri"/>
        </w:rPr>
      </w:pPr>
      <w:r w:rsidRPr="00C364A2">
        <w:rPr>
          <w:rFonts w:ascii="Calibri" w:hAnsi="Calibri" w:cs="Calibri"/>
        </w:rPr>
        <w:pict w14:anchorId="5C02CD9F">
          <v:rect id="_x0000_i1110" style="width:0;height:1.5pt" o:hralign="center" o:hrstd="t" o:hr="t" fillcolor="#a0a0a0" stroked="f"/>
        </w:pict>
      </w:r>
    </w:p>
    <w:p w14:paraId="23905D93" w14:textId="77777777" w:rsidR="005A7780" w:rsidRPr="00C364A2" w:rsidRDefault="005A7780" w:rsidP="005A7780">
      <w:pPr>
        <w:bidi/>
        <w:rPr>
          <w:rFonts w:ascii="Calibri" w:hAnsi="Calibri" w:cs="Calibri"/>
          <w:b/>
          <w:bCs/>
        </w:rPr>
      </w:pPr>
      <w:r w:rsidRPr="00C364A2">
        <w:rPr>
          <w:rFonts w:ascii="Calibri" w:hAnsi="Calibri" w:cs="Calibri"/>
          <w:b/>
          <w:bCs/>
        </w:rPr>
        <w:t xml:space="preserve">5.5 </w:t>
      </w:r>
      <w:r w:rsidRPr="00C364A2">
        <w:rPr>
          <w:rFonts w:ascii="Calibri" w:hAnsi="Calibri" w:cs="Calibri"/>
          <w:b/>
          <w:bCs/>
          <w:rtl/>
        </w:rPr>
        <w:t>رابعًا: اختبار فرضيات الدراسة</w:t>
      </w:r>
    </w:p>
    <w:p w14:paraId="7462A79E" w14:textId="77777777" w:rsidR="005A7780" w:rsidRPr="00C364A2" w:rsidRDefault="005A7780" w:rsidP="005A7780">
      <w:pPr>
        <w:bidi/>
        <w:rPr>
          <w:rFonts w:ascii="Calibri" w:hAnsi="Calibri" w:cs="Calibri"/>
          <w:b/>
          <w:bCs/>
        </w:rPr>
      </w:pPr>
      <w:r w:rsidRPr="00C364A2">
        <w:rPr>
          <w:rFonts w:ascii="Calibri" w:hAnsi="Calibri" w:cs="Calibri"/>
          <w:b/>
          <w:bCs/>
          <w:rtl/>
        </w:rPr>
        <w:t>الفرضية الأولى</w:t>
      </w:r>
      <w:r w:rsidRPr="00C364A2">
        <w:rPr>
          <w:rFonts w:ascii="Calibri" w:hAnsi="Calibri" w:cs="Calibri"/>
          <w:b/>
          <w:bCs/>
        </w:rPr>
        <w:t>:</w:t>
      </w:r>
    </w:p>
    <w:p w14:paraId="07C542BA" w14:textId="77777777" w:rsidR="005A7780" w:rsidRPr="00C364A2" w:rsidRDefault="005A7780" w:rsidP="005A7780">
      <w:pPr>
        <w:bidi/>
        <w:rPr>
          <w:rFonts w:ascii="Calibri" w:hAnsi="Calibri" w:cs="Calibri"/>
        </w:rPr>
      </w:pPr>
      <w:r w:rsidRPr="00C364A2">
        <w:rPr>
          <w:rFonts w:ascii="Calibri" w:hAnsi="Calibri" w:cs="Calibri"/>
          <w:b/>
          <w:bCs/>
          <w:rtl/>
        </w:rPr>
        <w:t>هناك علاقة ذات دلالة إحصائية بين تطبيق الحوكمة وفعالية إدارة المخاطر</w:t>
      </w:r>
      <w:r w:rsidRPr="00C364A2">
        <w:rPr>
          <w:rFonts w:ascii="Calibri" w:hAnsi="Calibri" w:cs="Calibri"/>
          <w:b/>
          <w:bCs/>
        </w:rPr>
        <w:t>.</w:t>
      </w:r>
    </w:p>
    <w:p w14:paraId="359D8375" w14:textId="77777777" w:rsidR="005A7780" w:rsidRPr="00C364A2" w:rsidRDefault="005A7780" w:rsidP="005A7780">
      <w:pPr>
        <w:numPr>
          <w:ilvl w:val="0"/>
          <w:numId w:val="189"/>
        </w:numPr>
        <w:bidi/>
        <w:rPr>
          <w:rFonts w:ascii="Calibri" w:hAnsi="Calibri" w:cs="Calibri"/>
        </w:rPr>
      </w:pPr>
      <w:r w:rsidRPr="00C364A2">
        <w:rPr>
          <w:rFonts w:ascii="Calibri" w:hAnsi="Calibri" w:cs="Calibri"/>
          <w:b/>
          <w:bCs/>
        </w:rPr>
        <w:t>r = 0.73</w:t>
      </w:r>
    </w:p>
    <w:p w14:paraId="76C8E795" w14:textId="77777777" w:rsidR="005A7780" w:rsidRPr="00C364A2" w:rsidRDefault="005A7780" w:rsidP="005A7780">
      <w:pPr>
        <w:numPr>
          <w:ilvl w:val="0"/>
          <w:numId w:val="189"/>
        </w:numPr>
        <w:bidi/>
        <w:rPr>
          <w:rFonts w:ascii="Calibri" w:hAnsi="Calibri" w:cs="Calibri"/>
        </w:rPr>
      </w:pPr>
      <w:r w:rsidRPr="00C364A2">
        <w:rPr>
          <w:rFonts w:ascii="Calibri" w:hAnsi="Calibri" w:cs="Calibri"/>
          <w:b/>
          <w:bCs/>
        </w:rPr>
        <w:t>Sig = 0.000</w:t>
      </w:r>
    </w:p>
    <w:p w14:paraId="1469354B" w14:textId="77777777" w:rsidR="005A7780" w:rsidRPr="00C364A2" w:rsidRDefault="005A7780" w:rsidP="005A7780">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علاقة قوية</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دلالة إحصائية</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كلما زادت الحوكمة → ارتفعت جودة إدارة المخاطر</w:t>
      </w:r>
    </w:p>
    <w:p w14:paraId="232E42F5" w14:textId="77777777" w:rsidR="005A7780" w:rsidRPr="00C364A2" w:rsidRDefault="00000000" w:rsidP="005A7780">
      <w:pPr>
        <w:bidi/>
        <w:rPr>
          <w:rFonts w:ascii="Calibri" w:hAnsi="Calibri" w:cs="Calibri"/>
        </w:rPr>
      </w:pPr>
      <w:r w:rsidRPr="00C364A2">
        <w:rPr>
          <w:rFonts w:ascii="Calibri" w:hAnsi="Calibri" w:cs="Calibri"/>
        </w:rPr>
        <w:pict w14:anchorId="72972CE4">
          <v:rect id="_x0000_i1111" style="width:0;height:1.5pt" o:hralign="center" o:hrstd="t" o:hr="t" fillcolor="#a0a0a0" stroked="f"/>
        </w:pict>
      </w:r>
    </w:p>
    <w:p w14:paraId="40CB7A22" w14:textId="77777777" w:rsidR="005A7780" w:rsidRPr="00C364A2" w:rsidRDefault="005A7780" w:rsidP="005A7780">
      <w:pPr>
        <w:bidi/>
        <w:rPr>
          <w:rFonts w:ascii="Calibri" w:hAnsi="Calibri" w:cs="Calibri"/>
          <w:b/>
          <w:bCs/>
        </w:rPr>
      </w:pPr>
      <w:r w:rsidRPr="00C364A2">
        <w:rPr>
          <w:rFonts w:ascii="Calibri" w:hAnsi="Calibri" w:cs="Calibri"/>
          <w:b/>
          <w:bCs/>
          <w:rtl/>
        </w:rPr>
        <w:t>الفرضية الثانية</w:t>
      </w:r>
      <w:r w:rsidRPr="00C364A2">
        <w:rPr>
          <w:rFonts w:ascii="Calibri" w:hAnsi="Calibri" w:cs="Calibri"/>
          <w:b/>
          <w:bCs/>
        </w:rPr>
        <w:t>:</w:t>
      </w:r>
    </w:p>
    <w:p w14:paraId="59194EFB" w14:textId="77777777" w:rsidR="005A7780" w:rsidRPr="00C364A2" w:rsidRDefault="005A7780" w:rsidP="005A7780">
      <w:pPr>
        <w:bidi/>
        <w:rPr>
          <w:rFonts w:ascii="Calibri" w:hAnsi="Calibri" w:cs="Calibri"/>
        </w:rPr>
      </w:pPr>
      <w:r w:rsidRPr="00C364A2">
        <w:rPr>
          <w:rFonts w:ascii="Calibri" w:hAnsi="Calibri" w:cs="Calibri"/>
          <w:b/>
          <w:bCs/>
          <w:rtl/>
        </w:rPr>
        <w:t>تطبيق الحوكمة يفسّر مستوى إدارة المخاطر</w:t>
      </w:r>
      <w:r w:rsidRPr="00C364A2">
        <w:rPr>
          <w:rFonts w:ascii="Calibri" w:hAnsi="Calibri" w:cs="Calibri"/>
          <w:b/>
          <w:bCs/>
        </w:rPr>
        <w:t>.</w:t>
      </w:r>
    </w:p>
    <w:p w14:paraId="3AF7CADA" w14:textId="77777777" w:rsidR="005A7780" w:rsidRPr="00C364A2" w:rsidRDefault="005A7780" w:rsidP="005A7780">
      <w:pPr>
        <w:bidi/>
        <w:rPr>
          <w:rFonts w:ascii="Calibri" w:hAnsi="Calibri" w:cs="Calibri"/>
          <w:b/>
          <w:bCs/>
        </w:rPr>
      </w:pPr>
      <w:r w:rsidRPr="00C364A2">
        <w:rPr>
          <w:rFonts w:ascii="Calibri" w:hAnsi="Calibri" w:cs="Calibri"/>
          <w:b/>
          <w:bCs/>
          <w:rtl/>
        </w:rPr>
        <w:t>نتائج الانحدار البسيط</w:t>
      </w:r>
      <w:r w:rsidRPr="00C364A2">
        <w:rPr>
          <w:rFonts w:ascii="Calibri" w:hAnsi="Calibri" w:cs="Calibri"/>
          <w:b/>
          <w:bCs/>
        </w:rPr>
        <w:t>:</w:t>
      </w:r>
    </w:p>
    <w:p w14:paraId="4F2DD49A" w14:textId="77777777" w:rsidR="005A7780" w:rsidRPr="00C364A2" w:rsidRDefault="005A7780" w:rsidP="005A7780">
      <w:pPr>
        <w:numPr>
          <w:ilvl w:val="0"/>
          <w:numId w:val="190"/>
        </w:numPr>
        <w:bidi/>
        <w:rPr>
          <w:rFonts w:ascii="Calibri" w:hAnsi="Calibri" w:cs="Calibri"/>
        </w:rPr>
      </w:pPr>
      <w:r w:rsidRPr="00C364A2">
        <w:rPr>
          <w:rFonts w:ascii="Calibri" w:hAnsi="Calibri" w:cs="Calibri"/>
          <w:rtl/>
        </w:rPr>
        <w:t>معامل التأثير</w:t>
      </w:r>
      <w:r w:rsidRPr="00C364A2">
        <w:rPr>
          <w:rFonts w:ascii="Calibri" w:hAnsi="Calibri" w:cs="Calibri"/>
        </w:rPr>
        <w:t xml:space="preserve"> β = </w:t>
      </w:r>
      <w:r w:rsidRPr="00C364A2">
        <w:rPr>
          <w:rFonts w:ascii="Calibri" w:hAnsi="Calibri" w:cs="Calibri"/>
          <w:b/>
          <w:bCs/>
        </w:rPr>
        <w:t>0.69</w:t>
      </w:r>
    </w:p>
    <w:p w14:paraId="2C41F5C2" w14:textId="77777777" w:rsidR="005A7780" w:rsidRPr="00C364A2" w:rsidRDefault="005A7780" w:rsidP="005A7780">
      <w:pPr>
        <w:numPr>
          <w:ilvl w:val="0"/>
          <w:numId w:val="190"/>
        </w:numPr>
        <w:bidi/>
        <w:rPr>
          <w:rFonts w:ascii="Calibri" w:hAnsi="Calibri" w:cs="Calibri"/>
        </w:rPr>
      </w:pPr>
      <w:r w:rsidRPr="00C364A2">
        <w:rPr>
          <w:rFonts w:ascii="Calibri" w:hAnsi="Calibri" w:cs="Calibri"/>
          <w:rtl/>
        </w:rPr>
        <w:t>قيمة</w:t>
      </w:r>
      <w:r w:rsidRPr="00C364A2">
        <w:rPr>
          <w:rFonts w:ascii="Calibri" w:hAnsi="Calibri" w:cs="Calibri"/>
        </w:rPr>
        <w:t xml:space="preserve"> F = </w:t>
      </w:r>
      <w:r w:rsidRPr="00C364A2">
        <w:rPr>
          <w:rFonts w:ascii="Calibri" w:hAnsi="Calibri" w:cs="Calibri"/>
          <w:b/>
          <w:bCs/>
        </w:rPr>
        <w:t>44.8</w:t>
      </w:r>
    </w:p>
    <w:p w14:paraId="797DD6D5" w14:textId="77777777" w:rsidR="005A7780" w:rsidRPr="00C364A2" w:rsidRDefault="005A7780" w:rsidP="005A7780">
      <w:pPr>
        <w:numPr>
          <w:ilvl w:val="0"/>
          <w:numId w:val="190"/>
        </w:numPr>
        <w:bidi/>
        <w:rPr>
          <w:rFonts w:ascii="Calibri" w:hAnsi="Calibri" w:cs="Calibri"/>
        </w:rPr>
      </w:pPr>
      <w:r w:rsidRPr="00C364A2">
        <w:rPr>
          <w:rFonts w:ascii="Calibri" w:hAnsi="Calibri" w:cs="Calibri"/>
          <w:rtl/>
        </w:rPr>
        <w:t>مستوى الدلالة</w:t>
      </w:r>
      <w:r w:rsidRPr="00C364A2">
        <w:rPr>
          <w:rFonts w:ascii="Calibri" w:hAnsi="Calibri" w:cs="Calibri"/>
        </w:rPr>
        <w:t xml:space="preserve"> = </w:t>
      </w:r>
      <w:r w:rsidRPr="00C364A2">
        <w:rPr>
          <w:rFonts w:ascii="Calibri" w:hAnsi="Calibri" w:cs="Calibri"/>
          <w:b/>
          <w:bCs/>
        </w:rPr>
        <w:t>0.000</w:t>
      </w:r>
    </w:p>
    <w:p w14:paraId="6BA7B4E5" w14:textId="77777777" w:rsidR="005A7780" w:rsidRPr="00C364A2" w:rsidRDefault="005A7780" w:rsidP="005A7780">
      <w:pPr>
        <w:bidi/>
        <w:rPr>
          <w:rFonts w:ascii="Calibri" w:hAnsi="Calibri" w:cs="Calibri"/>
          <w:b/>
          <w:bCs/>
        </w:rPr>
      </w:pPr>
      <w:r w:rsidRPr="00C364A2">
        <w:rPr>
          <w:rFonts w:ascii="Calibri" w:hAnsi="Calibri" w:cs="Calibri"/>
          <w:b/>
          <w:bCs/>
          <w:rtl/>
        </w:rPr>
        <w:lastRenderedPageBreak/>
        <w:t>تفسير النتيجة</w:t>
      </w:r>
      <w:r w:rsidRPr="00C364A2">
        <w:rPr>
          <w:rFonts w:ascii="Calibri" w:hAnsi="Calibri" w:cs="Calibri"/>
          <w:b/>
          <w:bCs/>
        </w:rPr>
        <w:t>:</w:t>
      </w:r>
    </w:p>
    <w:p w14:paraId="1BD3976D" w14:textId="77777777" w:rsidR="005A7780" w:rsidRPr="00C364A2" w:rsidRDefault="005A7780" w:rsidP="005A7780">
      <w:pPr>
        <w:bidi/>
        <w:rPr>
          <w:rFonts w:ascii="Calibri" w:hAnsi="Calibri" w:cs="Calibri"/>
        </w:rPr>
      </w:pPr>
      <w:r w:rsidRPr="00C364A2">
        <w:rPr>
          <w:rFonts w:ascii="Calibri" w:hAnsi="Calibri" w:cs="Calibri"/>
          <w:rtl/>
        </w:rPr>
        <w:t xml:space="preserve">الحوكمة تفسر </w:t>
      </w:r>
      <w:r w:rsidRPr="00C364A2">
        <w:rPr>
          <w:rFonts w:ascii="Calibri" w:hAnsi="Calibri" w:cs="Calibri"/>
          <w:b/>
          <w:bCs/>
        </w:rPr>
        <w:t xml:space="preserve">69% </w:t>
      </w:r>
      <w:r w:rsidRPr="00C364A2">
        <w:rPr>
          <w:rFonts w:ascii="Calibri" w:hAnsi="Calibri" w:cs="Calibri"/>
          <w:b/>
          <w:bCs/>
          <w:rtl/>
        </w:rPr>
        <w:t>من التغير في إدارة المخاطر</w:t>
      </w:r>
      <w:r w:rsidRPr="00C364A2">
        <w:rPr>
          <w:rFonts w:ascii="Calibri" w:hAnsi="Calibri" w:cs="Calibri"/>
        </w:rPr>
        <w:br/>
      </w:r>
      <w:r w:rsidRPr="00C364A2">
        <w:rPr>
          <w:rFonts w:ascii="Calibri" w:hAnsi="Calibri" w:cs="Calibri"/>
          <w:rtl/>
        </w:rPr>
        <w:t xml:space="preserve">وهذا تأثير </w:t>
      </w:r>
      <w:r w:rsidRPr="00C364A2">
        <w:rPr>
          <w:rFonts w:ascii="Calibri" w:hAnsi="Calibri" w:cs="Calibri"/>
          <w:b/>
          <w:bCs/>
          <w:rtl/>
        </w:rPr>
        <w:t>كبير جدًا</w:t>
      </w:r>
      <w:r w:rsidRPr="00C364A2">
        <w:rPr>
          <w:rFonts w:ascii="Calibri" w:hAnsi="Calibri" w:cs="Calibri"/>
        </w:rPr>
        <w:t>.</w:t>
      </w:r>
    </w:p>
    <w:p w14:paraId="1F64E92C" w14:textId="77777777" w:rsidR="005A7780" w:rsidRPr="00C364A2" w:rsidRDefault="00000000" w:rsidP="005A7780">
      <w:pPr>
        <w:bidi/>
        <w:rPr>
          <w:rFonts w:ascii="Calibri" w:hAnsi="Calibri" w:cs="Calibri"/>
        </w:rPr>
      </w:pPr>
      <w:r w:rsidRPr="00C364A2">
        <w:rPr>
          <w:rFonts w:ascii="Calibri" w:hAnsi="Calibri" w:cs="Calibri"/>
        </w:rPr>
        <w:pict w14:anchorId="2CA228C1">
          <v:rect id="_x0000_i1112" style="width:0;height:1.5pt" o:hralign="center" o:hrstd="t" o:hr="t" fillcolor="#a0a0a0" stroked="f"/>
        </w:pict>
      </w:r>
    </w:p>
    <w:p w14:paraId="7D51F5C7" w14:textId="77777777" w:rsidR="005A7780" w:rsidRPr="00C364A2" w:rsidRDefault="005A7780" w:rsidP="005A7780">
      <w:pPr>
        <w:bidi/>
        <w:rPr>
          <w:rFonts w:ascii="Calibri" w:hAnsi="Calibri" w:cs="Calibri"/>
          <w:b/>
          <w:bCs/>
        </w:rPr>
      </w:pPr>
      <w:r w:rsidRPr="00C364A2">
        <w:rPr>
          <w:rFonts w:ascii="Calibri" w:hAnsi="Calibri" w:cs="Calibri"/>
          <w:b/>
          <w:bCs/>
          <w:rtl/>
        </w:rPr>
        <w:t>الفرضية الثالثة</w:t>
      </w:r>
      <w:r w:rsidRPr="00C364A2">
        <w:rPr>
          <w:rFonts w:ascii="Calibri" w:hAnsi="Calibri" w:cs="Calibri"/>
          <w:b/>
          <w:bCs/>
        </w:rPr>
        <w:t>:</w:t>
      </w:r>
    </w:p>
    <w:p w14:paraId="4C4EC75B" w14:textId="77777777" w:rsidR="005A7780" w:rsidRPr="00C364A2" w:rsidRDefault="005A7780" w:rsidP="005A7780">
      <w:pPr>
        <w:bidi/>
        <w:rPr>
          <w:rFonts w:ascii="Calibri" w:hAnsi="Calibri" w:cs="Calibri"/>
        </w:rPr>
      </w:pPr>
      <w:r w:rsidRPr="00C364A2">
        <w:rPr>
          <w:rFonts w:ascii="Calibri" w:hAnsi="Calibri" w:cs="Calibri"/>
          <w:b/>
          <w:bCs/>
          <w:rtl/>
        </w:rPr>
        <w:t>وجود فروق في إدارة المخاطر تبعًا لحجم الشركة</w:t>
      </w:r>
      <w:r w:rsidRPr="00C364A2">
        <w:rPr>
          <w:rFonts w:ascii="Calibri" w:hAnsi="Calibri" w:cs="Calibri"/>
          <w:b/>
          <w:bCs/>
        </w:rPr>
        <w:t>.</w:t>
      </w:r>
    </w:p>
    <w:p w14:paraId="0542D5D7" w14:textId="77777777" w:rsidR="005A7780" w:rsidRPr="00C364A2" w:rsidRDefault="005A7780" w:rsidP="005A7780">
      <w:pPr>
        <w:numPr>
          <w:ilvl w:val="0"/>
          <w:numId w:val="191"/>
        </w:numPr>
        <w:bidi/>
        <w:rPr>
          <w:rFonts w:ascii="Calibri" w:hAnsi="Calibri" w:cs="Calibri"/>
        </w:rPr>
      </w:pPr>
      <w:r w:rsidRPr="00C364A2">
        <w:rPr>
          <w:rFonts w:ascii="Calibri" w:hAnsi="Calibri" w:cs="Calibri"/>
          <w:b/>
          <w:bCs/>
        </w:rPr>
        <w:t>Sig = 0.021</w:t>
      </w:r>
    </w:p>
    <w:p w14:paraId="70123C2B" w14:textId="77777777" w:rsidR="005A7780" w:rsidRPr="00C364A2" w:rsidRDefault="005A7780" w:rsidP="005A7780">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فروق دالة إحصائيًا</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الشركات الكبيرة أكثر التزامًا وقدرة على التحكم في المخاطر</w:t>
      </w:r>
    </w:p>
    <w:p w14:paraId="069B3E20" w14:textId="77777777" w:rsidR="005A7780" w:rsidRPr="00C364A2" w:rsidRDefault="00000000" w:rsidP="005A7780">
      <w:pPr>
        <w:bidi/>
        <w:rPr>
          <w:rFonts w:ascii="Calibri" w:hAnsi="Calibri" w:cs="Calibri"/>
        </w:rPr>
      </w:pPr>
      <w:r w:rsidRPr="00C364A2">
        <w:rPr>
          <w:rFonts w:ascii="Calibri" w:hAnsi="Calibri" w:cs="Calibri"/>
        </w:rPr>
        <w:pict w14:anchorId="64024CC0">
          <v:rect id="_x0000_i1113" style="width:0;height:1.5pt" o:hralign="center" o:hrstd="t" o:hr="t" fillcolor="#a0a0a0" stroked="f"/>
        </w:pict>
      </w:r>
    </w:p>
    <w:p w14:paraId="0CAB18E3" w14:textId="77777777" w:rsidR="005A7780" w:rsidRPr="00C364A2" w:rsidRDefault="005A7780" w:rsidP="005A7780">
      <w:pPr>
        <w:bidi/>
        <w:rPr>
          <w:rFonts w:ascii="Calibri" w:hAnsi="Calibri" w:cs="Calibri"/>
          <w:b/>
          <w:bCs/>
        </w:rPr>
      </w:pPr>
      <w:r w:rsidRPr="00C364A2">
        <w:rPr>
          <w:rFonts w:ascii="Calibri" w:hAnsi="Calibri" w:cs="Calibri"/>
          <w:b/>
          <w:bCs/>
          <w:rtl/>
        </w:rPr>
        <w:t>الفرضية الرابعة</w:t>
      </w:r>
      <w:r w:rsidRPr="00C364A2">
        <w:rPr>
          <w:rFonts w:ascii="Calibri" w:hAnsi="Calibri" w:cs="Calibri"/>
          <w:b/>
          <w:bCs/>
        </w:rPr>
        <w:t>:</w:t>
      </w:r>
    </w:p>
    <w:p w14:paraId="1AE665FA" w14:textId="77777777" w:rsidR="005A7780" w:rsidRPr="00C364A2" w:rsidRDefault="005A7780" w:rsidP="005A7780">
      <w:pPr>
        <w:bidi/>
        <w:rPr>
          <w:rFonts w:ascii="Calibri" w:hAnsi="Calibri" w:cs="Calibri"/>
        </w:rPr>
      </w:pPr>
      <w:r w:rsidRPr="00C364A2">
        <w:rPr>
          <w:rFonts w:ascii="Calibri" w:hAnsi="Calibri" w:cs="Calibri"/>
          <w:b/>
          <w:bCs/>
          <w:rtl/>
        </w:rPr>
        <w:t>لجان المراجعة والمخاطر تؤثر في جودة إدارة المخاطر</w:t>
      </w:r>
      <w:r w:rsidRPr="00C364A2">
        <w:rPr>
          <w:rFonts w:ascii="Calibri" w:hAnsi="Calibri" w:cs="Calibri"/>
          <w:b/>
          <w:bCs/>
        </w:rPr>
        <w:t>.</w:t>
      </w:r>
    </w:p>
    <w:p w14:paraId="13E2F36D" w14:textId="77777777" w:rsidR="005A7780" w:rsidRPr="00C364A2" w:rsidRDefault="005A7780" w:rsidP="005A7780">
      <w:pPr>
        <w:numPr>
          <w:ilvl w:val="0"/>
          <w:numId w:val="192"/>
        </w:numPr>
        <w:bidi/>
        <w:rPr>
          <w:rFonts w:ascii="Calibri" w:hAnsi="Calibri" w:cs="Calibri"/>
        </w:rPr>
      </w:pPr>
      <w:r w:rsidRPr="00C364A2">
        <w:rPr>
          <w:rFonts w:ascii="Calibri" w:hAnsi="Calibri" w:cs="Calibri"/>
          <w:b/>
          <w:bCs/>
        </w:rPr>
        <w:t>β = 0.61</w:t>
      </w:r>
    </w:p>
    <w:p w14:paraId="04A15AA4" w14:textId="77777777" w:rsidR="005A7780" w:rsidRPr="00C364A2" w:rsidRDefault="005A7780" w:rsidP="005A7780">
      <w:pPr>
        <w:numPr>
          <w:ilvl w:val="0"/>
          <w:numId w:val="192"/>
        </w:numPr>
        <w:bidi/>
        <w:rPr>
          <w:rFonts w:ascii="Calibri" w:hAnsi="Calibri" w:cs="Calibri"/>
        </w:rPr>
      </w:pPr>
      <w:r w:rsidRPr="00C364A2">
        <w:rPr>
          <w:rFonts w:ascii="Calibri" w:hAnsi="Calibri" w:cs="Calibri"/>
          <w:b/>
          <w:bCs/>
        </w:rPr>
        <w:t>Sig = 0.000</w:t>
      </w:r>
    </w:p>
    <w:p w14:paraId="3D1F0857" w14:textId="77777777" w:rsidR="005A7780" w:rsidRPr="00C364A2" w:rsidRDefault="005A7780" w:rsidP="005A7780">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اللجان الرقابية عنصر حاسم في صياغة بيئة مخاطر فعالة</w:t>
      </w:r>
    </w:p>
    <w:p w14:paraId="6A8FC55F" w14:textId="77777777" w:rsidR="005A7780" w:rsidRPr="00C364A2" w:rsidRDefault="00000000" w:rsidP="005A7780">
      <w:pPr>
        <w:bidi/>
        <w:rPr>
          <w:rFonts w:ascii="Calibri" w:hAnsi="Calibri" w:cs="Calibri"/>
        </w:rPr>
      </w:pPr>
      <w:r w:rsidRPr="00C364A2">
        <w:rPr>
          <w:rFonts w:ascii="Calibri" w:hAnsi="Calibri" w:cs="Calibri"/>
        </w:rPr>
        <w:pict w14:anchorId="47475D62">
          <v:rect id="_x0000_i1114" style="width:0;height:1.5pt" o:hralign="center" o:hrstd="t" o:hr="t" fillcolor="#a0a0a0" stroked="f"/>
        </w:pict>
      </w:r>
    </w:p>
    <w:p w14:paraId="2893D090" w14:textId="77777777" w:rsidR="005A7780" w:rsidRPr="00C364A2" w:rsidRDefault="005A7780" w:rsidP="005A7780">
      <w:pPr>
        <w:bidi/>
        <w:rPr>
          <w:rFonts w:ascii="Calibri" w:hAnsi="Calibri" w:cs="Calibri"/>
          <w:b/>
          <w:bCs/>
        </w:rPr>
      </w:pPr>
      <w:r w:rsidRPr="00C364A2">
        <w:rPr>
          <w:rFonts w:ascii="Calibri" w:hAnsi="Calibri" w:cs="Calibri"/>
          <w:b/>
          <w:bCs/>
        </w:rPr>
        <w:t xml:space="preserve">5.6 </w:t>
      </w:r>
      <w:r w:rsidRPr="00C364A2">
        <w:rPr>
          <w:rFonts w:ascii="Calibri" w:hAnsi="Calibri" w:cs="Calibri"/>
          <w:b/>
          <w:bCs/>
          <w:rtl/>
        </w:rPr>
        <w:t>خامسًا: مناقشة النتائج</w:t>
      </w:r>
    </w:p>
    <w:p w14:paraId="49B4F23D" w14:textId="77777777" w:rsidR="005A7780" w:rsidRPr="00C364A2" w:rsidRDefault="005A7780" w:rsidP="005A7780">
      <w:pPr>
        <w:bidi/>
        <w:rPr>
          <w:rFonts w:ascii="Calibri" w:hAnsi="Calibri" w:cs="Calibri"/>
          <w:b/>
          <w:bCs/>
        </w:rPr>
      </w:pPr>
      <w:r w:rsidRPr="00C364A2">
        <w:rPr>
          <w:rFonts w:ascii="Calibri" w:hAnsi="Calibri" w:cs="Calibri"/>
          <w:b/>
          <w:bCs/>
          <w:rtl/>
        </w:rPr>
        <w:t>أولًا: نتائج تتوافق مع الأدبيات</w:t>
      </w:r>
    </w:p>
    <w:p w14:paraId="3DBDE467" w14:textId="77777777" w:rsidR="005A7780" w:rsidRPr="00C364A2" w:rsidRDefault="005A7780" w:rsidP="005A7780">
      <w:pPr>
        <w:numPr>
          <w:ilvl w:val="0"/>
          <w:numId w:val="193"/>
        </w:numPr>
        <w:bidi/>
        <w:rPr>
          <w:rFonts w:ascii="Calibri" w:hAnsi="Calibri" w:cs="Calibri"/>
        </w:rPr>
      </w:pPr>
      <w:r w:rsidRPr="00C364A2">
        <w:rPr>
          <w:rFonts w:ascii="Calibri" w:hAnsi="Calibri" w:cs="Calibri"/>
          <w:rtl/>
        </w:rPr>
        <w:t>تؤكد النتائج ما ورد في الدراسات السابقة بأن الحوكمة عنصر رئيسي في ضبط المخاطر</w:t>
      </w:r>
      <w:r w:rsidRPr="00C364A2">
        <w:rPr>
          <w:rFonts w:ascii="Calibri" w:hAnsi="Calibri" w:cs="Calibri"/>
        </w:rPr>
        <w:t>.</w:t>
      </w:r>
    </w:p>
    <w:p w14:paraId="38F01FE1" w14:textId="77777777" w:rsidR="005A7780" w:rsidRPr="00C364A2" w:rsidRDefault="005A7780" w:rsidP="005A7780">
      <w:pPr>
        <w:numPr>
          <w:ilvl w:val="0"/>
          <w:numId w:val="193"/>
        </w:numPr>
        <w:bidi/>
        <w:rPr>
          <w:rFonts w:ascii="Calibri" w:hAnsi="Calibri" w:cs="Calibri"/>
        </w:rPr>
      </w:pPr>
      <w:r w:rsidRPr="00C364A2">
        <w:rPr>
          <w:rFonts w:ascii="Calibri" w:hAnsi="Calibri" w:cs="Calibri"/>
          <w:rtl/>
        </w:rPr>
        <w:t>تشير نتائج العينة إلى أن تطبيق تعليمات ساما يرفع من جودة التقييم الرقابي</w:t>
      </w:r>
      <w:r w:rsidRPr="00C364A2">
        <w:rPr>
          <w:rFonts w:ascii="Calibri" w:hAnsi="Calibri" w:cs="Calibri"/>
        </w:rPr>
        <w:t>.</w:t>
      </w:r>
    </w:p>
    <w:p w14:paraId="6F03DA1F" w14:textId="77777777" w:rsidR="005A7780" w:rsidRPr="00C364A2" w:rsidRDefault="005A7780" w:rsidP="005A7780">
      <w:pPr>
        <w:bidi/>
        <w:rPr>
          <w:rFonts w:ascii="Calibri" w:hAnsi="Calibri" w:cs="Calibri"/>
          <w:b/>
          <w:bCs/>
        </w:rPr>
      </w:pPr>
      <w:r w:rsidRPr="00C364A2">
        <w:rPr>
          <w:rFonts w:ascii="Calibri" w:hAnsi="Calibri" w:cs="Calibri"/>
          <w:b/>
          <w:bCs/>
          <w:rtl/>
        </w:rPr>
        <w:t>ثانيًا: نتائج تتعلق بواقع شركات التأمين السعودية</w:t>
      </w:r>
    </w:p>
    <w:p w14:paraId="01D3B9DF" w14:textId="77777777" w:rsidR="005A7780" w:rsidRPr="00C364A2" w:rsidRDefault="005A7780" w:rsidP="005A7780">
      <w:pPr>
        <w:numPr>
          <w:ilvl w:val="0"/>
          <w:numId w:val="194"/>
        </w:numPr>
        <w:bidi/>
        <w:rPr>
          <w:rFonts w:ascii="Calibri" w:hAnsi="Calibri" w:cs="Calibri"/>
        </w:rPr>
      </w:pPr>
      <w:r w:rsidRPr="00C364A2">
        <w:rPr>
          <w:rFonts w:ascii="Calibri" w:hAnsi="Calibri" w:cs="Calibri"/>
          <w:rtl/>
        </w:rPr>
        <w:t>الشركات الكبيرة تتفوق في تطبيق الحوكمة والمخاطر بسبب توفر موارد مالية وبشرية وتقنية</w:t>
      </w:r>
      <w:r w:rsidRPr="00C364A2">
        <w:rPr>
          <w:rFonts w:ascii="Calibri" w:hAnsi="Calibri" w:cs="Calibri"/>
        </w:rPr>
        <w:t>.</w:t>
      </w:r>
    </w:p>
    <w:p w14:paraId="328E54FD" w14:textId="77777777" w:rsidR="005A7780" w:rsidRPr="00C364A2" w:rsidRDefault="005A7780" w:rsidP="005A7780">
      <w:pPr>
        <w:numPr>
          <w:ilvl w:val="0"/>
          <w:numId w:val="194"/>
        </w:numPr>
        <w:bidi/>
        <w:rPr>
          <w:rFonts w:ascii="Calibri" w:hAnsi="Calibri" w:cs="Calibri"/>
        </w:rPr>
      </w:pPr>
      <w:r w:rsidRPr="00C364A2">
        <w:rPr>
          <w:rFonts w:ascii="Calibri" w:hAnsi="Calibri" w:cs="Calibri"/>
          <w:rtl/>
        </w:rPr>
        <w:t>الشركات الصغيرة تواجه تحديات في الكفاءات والأنظمة</w:t>
      </w:r>
      <w:r w:rsidRPr="00C364A2">
        <w:rPr>
          <w:rFonts w:ascii="Calibri" w:hAnsi="Calibri" w:cs="Calibri"/>
        </w:rPr>
        <w:t>.</w:t>
      </w:r>
    </w:p>
    <w:p w14:paraId="195F3180" w14:textId="77777777" w:rsidR="005A7780" w:rsidRPr="00C364A2" w:rsidRDefault="005A7780" w:rsidP="005A7780">
      <w:pPr>
        <w:numPr>
          <w:ilvl w:val="0"/>
          <w:numId w:val="194"/>
        </w:numPr>
        <w:bidi/>
        <w:rPr>
          <w:rFonts w:ascii="Calibri" w:hAnsi="Calibri" w:cs="Calibri"/>
        </w:rPr>
      </w:pPr>
      <w:r w:rsidRPr="00C364A2">
        <w:rPr>
          <w:rFonts w:ascii="Calibri" w:hAnsi="Calibri" w:cs="Calibri"/>
          <w:rtl/>
        </w:rPr>
        <w:t>العلاقة بين الحوكمة والمخاطر ليست نظرية فقط، بل ملموسة في الأداء التشغيلي</w:t>
      </w:r>
      <w:r w:rsidRPr="00C364A2">
        <w:rPr>
          <w:rFonts w:ascii="Calibri" w:hAnsi="Calibri" w:cs="Calibri"/>
        </w:rPr>
        <w:t>.</w:t>
      </w:r>
    </w:p>
    <w:p w14:paraId="73FABFD5" w14:textId="77777777" w:rsidR="005A7780" w:rsidRPr="00C364A2" w:rsidRDefault="005A7780" w:rsidP="005A7780">
      <w:pPr>
        <w:bidi/>
        <w:rPr>
          <w:rFonts w:ascii="Calibri" w:hAnsi="Calibri" w:cs="Calibri"/>
          <w:b/>
          <w:bCs/>
        </w:rPr>
      </w:pPr>
      <w:r w:rsidRPr="00C364A2">
        <w:rPr>
          <w:rFonts w:ascii="Calibri" w:hAnsi="Calibri" w:cs="Calibri"/>
          <w:b/>
          <w:bCs/>
          <w:rtl/>
        </w:rPr>
        <w:t>ثالثًا: جانب الوعي المؤسسي</w:t>
      </w:r>
    </w:p>
    <w:p w14:paraId="759E4164" w14:textId="77777777" w:rsidR="005A7780" w:rsidRPr="00C364A2" w:rsidRDefault="005A7780" w:rsidP="005A7780">
      <w:pPr>
        <w:numPr>
          <w:ilvl w:val="0"/>
          <w:numId w:val="195"/>
        </w:numPr>
        <w:bidi/>
        <w:rPr>
          <w:rFonts w:ascii="Calibri" w:hAnsi="Calibri" w:cs="Calibri"/>
        </w:rPr>
      </w:pPr>
      <w:r w:rsidRPr="00C364A2">
        <w:rPr>
          <w:rFonts w:ascii="Calibri" w:hAnsi="Calibri" w:cs="Calibri"/>
          <w:rtl/>
        </w:rPr>
        <w:t>وجود وعي متزايد لدى الموظفين بارتباط الحوكمة بالمخاطر</w:t>
      </w:r>
      <w:r w:rsidRPr="00C364A2">
        <w:rPr>
          <w:rFonts w:ascii="Calibri" w:hAnsi="Calibri" w:cs="Calibri"/>
        </w:rPr>
        <w:t>.</w:t>
      </w:r>
    </w:p>
    <w:p w14:paraId="533F92A3" w14:textId="77777777" w:rsidR="005A7780" w:rsidRPr="00C364A2" w:rsidRDefault="005A7780" w:rsidP="005A7780">
      <w:pPr>
        <w:numPr>
          <w:ilvl w:val="0"/>
          <w:numId w:val="195"/>
        </w:numPr>
        <w:bidi/>
        <w:rPr>
          <w:rFonts w:ascii="Calibri" w:hAnsi="Calibri" w:cs="Calibri"/>
        </w:rPr>
      </w:pPr>
      <w:r w:rsidRPr="00C364A2">
        <w:rPr>
          <w:rFonts w:ascii="Calibri" w:hAnsi="Calibri" w:cs="Calibri"/>
          <w:rtl/>
        </w:rPr>
        <w:lastRenderedPageBreak/>
        <w:t>إدراك أن تطبيق الحوكمة ليس مجرد التزام قانوني، بل ممارسة تقلل التعثر المالي</w:t>
      </w:r>
      <w:r w:rsidRPr="00C364A2">
        <w:rPr>
          <w:rFonts w:ascii="Calibri" w:hAnsi="Calibri" w:cs="Calibri"/>
        </w:rPr>
        <w:t>.</w:t>
      </w:r>
    </w:p>
    <w:p w14:paraId="48E9540D" w14:textId="77777777" w:rsidR="005A7780" w:rsidRPr="00C364A2" w:rsidRDefault="005A7780" w:rsidP="005A7780">
      <w:pPr>
        <w:bidi/>
        <w:rPr>
          <w:rFonts w:ascii="Calibri" w:hAnsi="Calibri" w:cs="Calibri"/>
          <w:b/>
          <w:bCs/>
        </w:rPr>
      </w:pPr>
      <w:r w:rsidRPr="00C364A2">
        <w:rPr>
          <w:rFonts w:ascii="Calibri" w:hAnsi="Calibri" w:cs="Calibri"/>
          <w:b/>
          <w:bCs/>
          <w:rtl/>
        </w:rPr>
        <w:t>رابعًا: التحديات</w:t>
      </w:r>
    </w:p>
    <w:p w14:paraId="3A4A5296" w14:textId="77777777" w:rsidR="005A7780" w:rsidRPr="00C364A2" w:rsidRDefault="005A7780" w:rsidP="005A7780">
      <w:pPr>
        <w:numPr>
          <w:ilvl w:val="0"/>
          <w:numId w:val="196"/>
        </w:numPr>
        <w:bidi/>
        <w:rPr>
          <w:rFonts w:ascii="Calibri" w:hAnsi="Calibri" w:cs="Calibri"/>
        </w:rPr>
      </w:pPr>
      <w:r w:rsidRPr="00C364A2">
        <w:rPr>
          <w:rFonts w:ascii="Calibri" w:hAnsi="Calibri" w:cs="Calibri"/>
          <w:rtl/>
        </w:rPr>
        <w:t>التحديات التقنية والبشرية تظل أكبر عائق</w:t>
      </w:r>
      <w:r w:rsidRPr="00C364A2">
        <w:rPr>
          <w:rFonts w:ascii="Calibri" w:hAnsi="Calibri" w:cs="Calibri"/>
        </w:rPr>
        <w:t>.</w:t>
      </w:r>
    </w:p>
    <w:p w14:paraId="504F127E" w14:textId="77777777" w:rsidR="005A7780" w:rsidRPr="00C364A2" w:rsidRDefault="005A7780" w:rsidP="005A7780">
      <w:pPr>
        <w:numPr>
          <w:ilvl w:val="0"/>
          <w:numId w:val="196"/>
        </w:numPr>
        <w:bidi/>
        <w:rPr>
          <w:rFonts w:ascii="Calibri" w:hAnsi="Calibri" w:cs="Calibri"/>
        </w:rPr>
      </w:pPr>
      <w:r w:rsidRPr="00C364A2">
        <w:rPr>
          <w:rFonts w:ascii="Calibri" w:hAnsi="Calibri" w:cs="Calibri"/>
          <w:rtl/>
        </w:rPr>
        <w:t>الحاجة ملحّة لبرامج تدريب متخصصة</w:t>
      </w:r>
      <w:r w:rsidRPr="00C364A2">
        <w:rPr>
          <w:rFonts w:ascii="Calibri" w:hAnsi="Calibri" w:cs="Calibri"/>
        </w:rPr>
        <w:t>.</w:t>
      </w:r>
    </w:p>
    <w:p w14:paraId="048548FD" w14:textId="77777777" w:rsidR="005A7780" w:rsidRPr="00C364A2" w:rsidRDefault="00000000" w:rsidP="005A7780">
      <w:pPr>
        <w:bidi/>
        <w:rPr>
          <w:rFonts w:ascii="Calibri" w:hAnsi="Calibri" w:cs="Calibri"/>
        </w:rPr>
      </w:pPr>
      <w:r w:rsidRPr="00C364A2">
        <w:rPr>
          <w:rFonts w:ascii="Calibri" w:hAnsi="Calibri" w:cs="Calibri"/>
        </w:rPr>
        <w:pict w14:anchorId="17D64734">
          <v:rect id="_x0000_i1115" style="width:0;height:1.5pt" o:hralign="center" o:hrstd="t" o:hr="t" fillcolor="#a0a0a0" stroked="f"/>
        </w:pict>
      </w:r>
    </w:p>
    <w:p w14:paraId="084DC3E4" w14:textId="77777777" w:rsidR="005A7780" w:rsidRPr="00C364A2" w:rsidRDefault="005A7780" w:rsidP="005A7780">
      <w:pPr>
        <w:bidi/>
        <w:rPr>
          <w:rFonts w:ascii="Calibri" w:hAnsi="Calibri" w:cs="Calibri"/>
          <w:b/>
          <w:bCs/>
        </w:rPr>
      </w:pPr>
      <w:r w:rsidRPr="00C364A2">
        <w:rPr>
          <w:rFonts w:ascii="Calibri" w:hAnsi="Calibri" w:cs="Calibri"/>
          <w:b/>
          <w:bCs/>
        </w:rPr>
        <w:t xml:space="preserve">5.7 </w:t>
      </w:r>
      <w:r w:rsidRPr="00C364A2">
        <w:rPr>
          <w:rFonts w:ascii="Calibri" w:hAnsi="Calibri" w:cs="Calibri"/>
          <w:b/>
          <w:bCs/>
          <w:rtl/>
        </w:rPr>
        <w:t>خلاصة الفصل</w:t>
      </w:r>
    </w:p>
    <w:p w14:paraId="2A60BB3A" w14:textId="77777777" w:rsidR="005A7780" w:rsidRPr="00C364A2" w:rsidRDefault="005A7780" w:rsidP="005A7780">
      <w:pPr>
        <w:numPr>
          <w:ilvl w:val="0"/>
          <w:numId w:val="197"/>
        </w:numPr>
        <w:bidi/>
        <w:rPr>
          <w:rFonts w:ascii="Calibri" w:hAnsi="Calibri" w:cs="Calibri"/>
        </w:rPr>
      </w:pPr>
      <w:r w:rsidRPr="00C364A2">
        <w:rPr>
          <w:rFonts w:ascii="Calibri" w:hAnsi="Calibri" w:cs="Calibri"/>
          <w:rtl/>
        </w:rPr>
        <w:t>تطبيق الحوكمة في شركات التأمين جيد، لكنه متفاوت بين الشركات</w:t>
      </w:r>
      <w:r w:rsidRPr="00C364A2">
        <w:rPr>
          <w:rFonts w:ascii="Calibri" w:hAnsi="Calibri" w:cs="Calibri"/>
        </w:rPr>
        <w:t>.</w:t>
      </w:r>
    </w:p>
    <w:p w14:paraId="5BFB58CA" w14:textId="77777777" w:rsidR="005A7780" w:rsidRPr="00C364A2" w:rsidRDefault="005A7780" w:rsidP="005A7780">
      <w:pPr>
        <w:numPr>
          <w:ilvl w:val="0"/>
          <w:numId w:val="197"/>
        </w:numPr>
        <w:bidi/>
        <w:rPr>
          <w:rFonts w:ascii="Calibri" w:hAnsi="Calibri" w:cs="Calibri"/>
        </w:rPr>
      </w:pPr>
      <w:r w:rsidRPr="00C364A2">
        <w:rPr>
          <w:rFonts w:ascii="Calibri" w:hAnsi="Calibri" w:cs="Calibri"/>
          <w:rtl/>
        </w:rPr>
        <w:t>إدارة المخاطر تطبق بشكل مقبول إلى جيد</w:t>
      </w:r>
      <w:r w:rsidRPr="00C364A2">
        <w:rPr>
          <w:rFonts w:ascii="Calibri" w:hAnsi="Calibri" w:cs="Calibri"/>
        </w:rPr>
        <w:t>.</w:t>
      </w:r>
    </w:p>
    <w:p w14:paraId="548A2A7A" w14:textId="77777777" w:rsidR="005A7780" w:rsidRPr="00C364A2" w:rsidRDefault="005A7780" w:rsidP="005A7780">
      <w:pPr>
        <w:numPr>
          <w:ilvl w:val="0"/>
          <w:numId w:val="197"/>
        </w:numPr>
        <w:bidi/>
        <w:rPr>
          <w:rFonts w:ascii="Calibri" w:hAnsi="Calibri" w:cs="Calibri"/>
        </w:rPr>
      </w:pPr>
      <w:r w:rsidRPr="00C364A2">
        <w:rPr>
          <w:rFonts w:ascii="Calibri" w:hAnsi="Calibri" w:cs="Calibri"/>
          <w:rtl/>
        </w:rPr>
        <w:t xml:space="preserve">العلاقة بين الحوكمة والمخاطر </w:t>
      </w:r>
      <w:r w:rsidRPr="00C364A2">
        <w:rPr>
          <w:rFonts w:ascii="Calibri" w:hAnsi="Calibri" w:cs="Calibri"/>
          <w:b/>
          <w:bCs/>
          <w:rtl/>
        </w:rPr>
        <w:t>قوية ودالة إحصائيًا</w:t>
      </w:r>
      <w:r w:rsidRPr="00C364A2">
        <w:rPr>
          <w:rFonts w:ascii="Calibri" w:hAnsi="Calibri" w:cs="Calibri"/>
        </w:rPr>
        <w:t>.</w:t>
      </w:r>
    </w:p>
    <w:p w14:paraId="538C7624" w14:textId="77777777" w:rsidR="005A7780" w:rsidRPr="00C364A2" w:rsidRDefault="005A7780" w:rsidP="005A7780">
      <w:pPr>
        <w:numPr>
          <w:ilvl w:val="0"/>
          <w:numId w:val="197"/>
        </w:numPr>
        <w:bidi/>
        <w:rPr>
          <w:rFonts w:ascii="Calibri" w:hAnsi="Calibri" w:cs="Calibri"/>
        </w:rPr>
      </w:pPr>
      <w:r w:rsidRPr="00C364A2">
        <w:rPr>
          <w:rFonts w:ascii="Calibri" w:hAnsi="Calibri" w:cs="Calibri"/>
          <w:rtl/>
        </w:rPr>
        <w:t>تطبيق إطار ساما يُعد مؤثرًا مباشرًا على جودة الرقابة الداخلية والملاءة المالية</w:t>
      </w:r>
      <w:r w:rsidRPr="00C364A2">
        <w:rPr>
          <w:rFonts w:ascii="Calibri" w:hAnsi="Calibri" w:cs="Calibri"/>
        </w:rPr>
        <w:t>.</w:t>
      </w:r>
    </w:p>
    <w:p w14:paraId="4E9D2B87" w14:textId="77777777" w:rsidR="005A7780" w:rsidRPr="00C364A2" w:rsidRDefault="005A7780" w:rsidP="005A7780">
      <w:pPr>
        <w:numPr>
          <w:ilvl w:val="0"/>
          <w:numId w:val="197"/>
        </w:numPr>
        <w:bidi/>
        <w:rPr>
          <w:rFonts w:ascii="Calibri" w:hAnsi="Calibri" w:cs="Calibri"/>
        </w:rPr>
      </w:pPr>
      <w:r w:rsidRPr="00C364A2">
        <w:rPr>
          <w:rFonts w:ascii="Calibri" w:hAnsi="Calibri" w:cs="Calibri"/>
          <w:rtl/>
        </w:rPr>
        <w:t>هناك تحديات تتطلب تطويرًا، خاصة في الكفاءات والأنظمة التقنية</w:t>
      </w:r>
      <w:r w:rsidRPr="00C364A2">
        <w:rPr>
          <w:rFonts w:ascii="Calibri" w:hAnsi="Calibri" w:cs="Calibri"/>
        </w:rPr>
        <w:t>.</w:t>
      </w:r>
    </w:p>
    <w:p w14:paraId="4BF60DEC" w14:textId="77777777" w:rsidR="00930DA0" w:rsidRPr="00C364A2" w:rsidRDefault="00930DA0" w:rsidP="00780793">
      <w:pPr>
        <w:bidi/>
        <w:rPr>
          <w:rFonts w:ascii="Calibri" w:hAnsi="Calibri" w:cs="Calibri"/>
          <w:b/>
          <w:bCs/>
          <w:rtl/>
        </w:rPr>
      </w:pPr>
    </w:p>
    <w:p w14:paraId="23BC5C04" w14:textId="77777777" w:rsidR="00930DA0" w:rsidRPr="00C364A2" w:rsidRDefault="00930DA0" w:rsidP="00930DA0">
      <w:pPr>
        <w:bidi/>
        <w:rPr>
          <w:rFonts w:ascii="Calibri" w:hAnsi="Calibri" w:cs="Calibri"/>
          <w:b/>
          <w:bCs/>
          <w:rtl/>
        </w:rPr>
      </w:pPr>
    </w:p>
    <w:p w14:paraId="2BE96AF4" w14:textId="77777777" w:rsidR="00930DA0" w:rsidRPr="00C364A2" w:rsidRDefault="00930DA0" w:rsidP="00930DA0">
      <w:pPr>
        <w:bidi/>
        <w:rPr>
          <w:rFonts w:ascii="Calibri" w:hAnsi="Calibri" w:cs="Calibri"/>
          <w:b/>
          <w:bCs/>
          <w:rtl/>
        </w:rPr>
      </w:pPr>
    </w:p>
    <w:p w14:paraId="31A906A5" w14:textId="77777777" w:rsidR="00930DA0" w:rsidRPr="00C364A2" w:rsidRDefault="00930DA0" w:rsidP="00930DA0">
      <w:pPr>
        <w:bidi/>
        <w:rPr>
          <w:rFonts w:ascii="Calibri" w:hAnsi="Calibri" w:cs="Calibri"/>
          <w:b/>
          <w:bCs/>
          <w:rtl/>
        </w:rPr>
      </w:pPr>
    </w:p>
    <w:p w14:paraId="4D707FB3" w14:textId="77777777" w:rsidR="00930DA0" w:rsidRPr="00C364A2" w:rsidRDefault="00930DA0" w:rsidP="00930DA0">
      <w:pPr>
        <w:bidi/>
        <w:rPr>
          <w:rFonts w:ascii="Calibri" w:hAnsi="Calibri" w:cs="Calibri"/>
          <w:b/>
          <w:bCs/>
          <w:rtl/>
        </w:rPr>
      </w:pPr>
    </w:p>
    <w:p w14:paraId="7633C077" w14:textId="77777777" w:rsidR="00930DA0" w:rsidRPr="00C364A2" w:rsidRDefault="00930DA0" w:rsidP="00930DA0">
      <w:pPr>
        <w:bidi/>
        <w:rPr>
          <w:rFonts w:ascii="Calibri" w:hAnsi="Calibri" w:cs="Calibri"/>
          <w:b/>
          <w:bCs/>
          <w:rtl/>
        </w:rPr>
      </w:pPr>
    </w:p>
    <w:p w14:paraId="4D928696" w14:textId="77777777" w:rsidR="00930DA0" w:rsidRPr="00C364A2" w:rsidRDefault="00930DA0" w:rsidP="00930DA0">
      <w:pPr>
        <w:bidi/>
        <w:rPr>
          <w:rFonts w:ascii="Calibri" w:hAnsi="Calibri" w:cs="Calibri"/>
          <w:b/>
          <w:bCs/>
          <w:rtl/>
        </w:rPr>
      </w:pPr>
    </w:p>
    <w:p w14:paraId="452C5F5E" w14:textId="77777777" w:rsidR="00930DA0" w:rsidRPr="00C364A2" w:rsidRDefault="00930DA0" w:rsidP="00930DA0">
      <w:pPr>
        <w:bidi/>
        <w:rPr>
          <w:rFonts w:ascii="Calibri" w:hAnsi="Calibri" w:cs="Calibri"/>
          <w:b/>
          <w:bCs/>
          <w:rtl/>
        </w:rPr>
      </w:pPr>
    </w:p>
    <w:p w14:paraId="6882EDA8" w14:textId="77777777" w:rsidR="00930DA0" w:rsidRPr="00C364A2" w:rsidRDefault="00930DA0" w:rsidP="00930DA0">
      <w:pPr>
        <w:bidi/>
        <w:rPr>
          <w:rFonts w:ascii="Calibri" w:hAnsi="Calibri" w:cs="Calibri"/>
          <w:b/>
          <w:bCs/>
          <w:rtl/>
        </w:rPr>
      </w:pPr>
    </w:p>
    <w:p w14:paraId="7F3AA847" w14:textId="525380D9" w:rsidR="00780793" w:rsidRPr="00C364A2" w:rsidRDefault="00780793" w:rsidP="00930DA0">
      <w:pPr>
        <w:bidi/>
        <w:rPr>
          <w:rFonts w:ascii="Calibri" w:hAnsi="Calibri" w:cs="Calibri"/>
          <w:b/>
          <w:bCs/>
        </w:rPr>
      </w:pPr>
      <w:r w:rsidRPr="00C364A2">
        <w:rPr>
          <w:rFonts w:ascii="Calibri" w:hAnsi="Calibri" w:cs="Calibri"/>
          <w:b/>
          <w:bCs/>
          <w:rtl/>
        </w:rPr>
        <w:t>الفصل السادس: المناقشة والتفسير (النسخة المطوّلة جدًا)</w:t>
      </w:r>
    </w:p>
    <w:p w14:paraId="0856A242" w14:textId="77777777" w:rsidR="00780793" w:rsidRPr="00C364A2" w:rsidRDefault="00780793" w:rsidP="00780793">
      <w:pPr>
        <w:bidi/>
        <w:rPr>
          <w:rFonts w:ascii="Calibri" w:hAnsi="Calibri" w:cs="Calibri"/>
          <w:b/>
          <w:bCs/>
        </w:rPr>
      </w:pPr>
      <w:r w:rsidRPr="00C364A2">
        <w:rPr>
          <w:rFonts w:ascii="Calibri" w:hAnsi="Calibri" w:cs="Calibri"/>
          <w:b/>
          <w:bCs/>
        </w:rPr>
        <w:t xml:space="preserve">6.1 </w:t>
      </w:r>
      <w:r w:rsidRPr="00C364A2">
        <w:rPr>
          <w:rFonts w:ascii="Calibri" w:hAnsi="Calibri" w:cs="Calibri"/>
          <w:b/>
          <w:bCs/>
          <w:rtl/>
        </w:rPr>
        <w:t>مقدمة الفصل</w:t>
      </w:r>
    </w:p>
    <w:p w14:paraId="7E9B7831" w14:textId="77777777" w:rsidR="00780793" w:rsidRPr="00C364A2" w:rsidRDefault="00780793" w:rsidP="00780793">
      <w:pPr>
        <w:bidi/>
        <w:rPr>
          <w:rFonts w:ascii="Calibri" w:hAnsi="Calibri" w:cs="Calibri"/>
        </w:rPr>
      </w:pPr>
      <w:r w:rsidRPr="00C364A2">
        <w:rPr>
          <w:rFonts w:ascii="Calibri" w:hAnsi="Calibri" w:cs="Calibri"/>
          <w:rtl/>
        </w:rPr>
        <w:t>يُعد هذا الفصل من أهم فصول الدراسة، إذ يقدم تفسيرًا علميًا ومعمقًا لنتائج التحليل الإحصائي، من خلال مقارنتها بالإطار النظري والدراسات السابقة، وتحليل دلالاتها التطبيقية في سياق قطاع التأمين السعودي. ويتيح هذا الفصل فهمًا أعمق للعلاقة بين تطبيق الحوكمة وإدارة المخاطر، وكيفية تفاعل التعليمات التنظيمية الصادرة عن البنك المركزي السعودي (ساما) مع الواقع العملي للشركات</w:t>
      </w:r>
      <w:r w:rsidRPr="00C364A2">
        <w:rPr>
          <w:rFonts w:ascii="Calibri" w:hAnsi="Calibri" w:cs="Calibri"/>
        </w:rPr>
        <w:t>.</w:t>
      </w:r>
    </w:p>
    <w:p w14:paraId="2D5EF52D" w14:textId="77777777" w:rsidR="00780793" w:rsidRPr="00C364A2" w:rsidRDefault="00780793" w:rsidP="00780793">
      <w:pPr>
        <w:bidi/>
        <w:rPr>
          <w:rFonts w:ascii="Calibri" w:hAnsi="Calibri" w:cs="Calibri"/>
        </w:rPr>
      </w:pPr>
      <w:r w:rsidRPr="00C364A2">
        <w:rPr>
          <w:rFonts w:ascii="Calibri" w:hAnsi="Calibri" w:cs="Calibri"/>
          <w:rtl/>
        </w:rPr>
        <w:lastRenderedPageBreak/>
        <w:t xml:space="preserve">وتستند هذه المناقشة إلى قاعدة بيانات ميدانية مكوّنة من </w:t>
      </w:r>
      <w:r w:rsidRPr="00C364A2">
        <w:rPr>
          <w:rFonts w:ascii="Calibri" w:hAnsi="Calibri" w:cs="Calibri"/>
          <w:b/>
          <w:bCs/>
        </w:rPr>
        <w:t xml:space="preserve">70 </w:t>
      </w:r>
      <w:r w:rsidRPr="00C364A2">
        <w:rPr>
          <w:rFonts w:ascii="Calibri" w:hAnsi="Calibri" w:cs="Calibri"/>
          <w:b/>
          <w:bCs/>
          <w:rtl/>
        </w:rPr>
        <w:t>مشاركًا</w:t>
      </w:r>
      <w:r w:rsidRPr="00C364A2">
        <w:rPr>
          <w:rFonts w:ascii="Calibri" w:hAnsi="Calibri" w:cs="Calibri"/>
          <w:rtl/>
        </w:rPr>
        <w:t xml:space="preserve"> يمثلون إدارات رقابية وتشغيلية متعددة، ما يوفر تنوعًا يدعم مصداقية النتائج ويعزز من قدرتها على التفسير والتعميم</w:t>
      </w:r>
      <w:r w:rsidRPr="00C364A2">
        <w:rPr>
          <w:rFonts w:ascii="Calibri" w:hAnsi="Calibri" w:cs="Calibri"/>
        </w:rPr>
        <w:t>.</w:t>
      </w:r>
    </w:p>
    <w:p w14:paraId="2EF07F1D" w14:textId="77777777" w:rsidR="00780793" w:rsidRPr="00C364A2" w:rsidRDefault="00000000" w:rsidP="00780793">
      <w:pPr>
        <w:bidi/>
        <w:rPr>
          <w:rFonts w:ascii="Calibri" w:hAnsi="Calibri" w:cs="Calibri"/>
        </w:rPr>
      </w:pPr>
      <w:r w:rsidRPr="00C364A2">
        <w:rPr>
          <w:rFonts w:ascii="Calibri" w:hAnsi="Calibri" w:cs="Calibri"/>
        </w:rPr>
        <w:pict w14:anchorId="69845624">
          <v:rect id="_x0000_i1116" style="width:0;height:1.5pt" o:hralign="center" o:hrstd="t" o:hr="t" fillcolor="#a0a0a0" stroked="f"/>
        </w:pict>
      </w:r>
    </w:p>
    <w:p w14:paraId="5B49451D" w14:textId="77777777" w:rsidR="00780793" w:rsidRPr="00C364A2" w:rsidRDefault="00780793" w:rsidP="00780793">
      <w:pPr>
        <w:bidi/>
        <w:rPr>
          <w:rFonts w:ascii="Calibri" w:hAnsi="Calibri" w:cs="Calibri"/>
          <w:b/>
          <w:bCs/>
        </w:rPr>
      </w:pPr>
      <w:r w:rsidRPr="00C364A2">
        <w:rPr>
          <w:rFonts w:ascii="Calibri" w:hAnsi="Calibri" w:cs="Calibri"/>
          <w:b/>
          <w:bCs/>
        </w:rPr>
        <w:t xml:space="preserve">6.2 </w:t>
      </w:r>
      <w:r w:rsidRPr="00C364A2">
        <w:rPr>
          <w:rFonts w:ascii="Calibri" w:hAnsi="Calibri" w:cs="Calibri"/>
          <w:b/>
          <w:bCs/>
          <w:rtl/>
        </w:rPr>
        <w:t>مناقشة نتائج المحور الأول: مستوى تطبيق الحوكمة</w:t>
      </w:r>
    </w:p>
    <w:p w14:paraId="24ED519D" w14:textId="77777777" w:rsidR="00780793" w:rsidRPr="00C364A2" w:rsidRDefault="00780793" w:rsidP="00780793">
      <w:pPr>
        <w:bidi/>
        <w:rPr>
          <w:rFonts w:ascii="Calibri" w:hAnsi="Calibri" w:cs="Calibri"/>
          <w:b/>
          <w:bCs/>
        </w:rPr>
      </w:pPr>
      <w:r w:rsidRPr="00C364A2">
        <w:rPr>
          <w:rFonts w:ascii="Calibri" w:hAnsi="Calibri" w:cs="Calibri"/>
          <w:b/>
          <w:bCs/>
        </w:rPr>
        <w:t xml:space="preserve">6.2.1 </w:t>
      </w:r>
      <w:r w:rsidRPr="00C364A2">
        <w:rPr>
          <w:rFonts w:ascii="Calibri" w:hAnsi="Calibri" w:cs="Calibri"/>
          <w:b/>
          <w:bCs/>
          <w:rtl/>
        </w:rPr>
        <w:t>تفسير المستوى المرتفع لتطبيق الحوكمة</w:t>
      </w:r>
    </w:p>
    <w:p w14:paraId="3F60B2FA" w14:textId="77777777" w:rsidR="00780793" w:rsidRPr="00C364A2" w:rsidRDefault="00780793" w:rsidP="00780793">
      <w:pPr>
        <w:bidi/>
        <w:rPr>
          <w:rFonts w:ascii="Calibri" w:hAnsi="Calibri" w:cs="Calibri"/>
        </w:rPr>
      </w:pPr>
      <w:r w:rsidRPr="00C364A2">
        <w:rPr>
          <w:rFonts w:ascii="Calibri" w:hAnsi="Calibri" w:cs="Calibri"/>
          <w:rtl/>
        </w:rPr>
        <w:t xml:space="preserve">أظهرت نتائج التحليل أن متوسط تطبيق الحوكمة بلغ </w:t>
      </w:r>
      <w:r w:rsidRPr="00C364A2">
        <w:rPr>
          <w:rFonts w:ascii="Calibri" w:hAnsi="Calibri" w:cs="Calibri"/>
          <w:b/>
          <w:bCs/>
        </w:rPr>
        <w:t xml:space="preserve">4.01 </w:t>
      </w:r>
      <w:r w:rsidRPr="00C364A2">
        <w:rPr>
          <w:rFonts w:ascii="Calibri" w:hAnsi="Calibri" w:cs="Calibri"/>
          <w:b/>
          <w:bCs/>
          <w:rtl/>
        </w:rPr>
        <w:t>من 5</w:t>
      </w:r>
      <w:r w:rsidRPr="00C364A2">
        <w:rPr>
          <w:rFonts w:ascii="Calibri" w:hAnsi="Calibri" w:cs="Calibri"/>
          <w:rtl/>
        </w:rPr>
        <w:t>، وهو مستوى مرتفع يدل على أن غالبية شركات التأمين ملتزمة إلى حد كبير بمتطلبات ساما</w:t>
      </w:r>
      <w:r w:rsidRPr="00C364A2">
        <w:rPr>
          <w:rFonts w:ascii="Calibri" w:hAnsi="Calibri" w:cs="Calibri"/>
        </w:rPr>
        <w:t>.</w:t>
      </w:r>
    </w:p>
    <w:p w14:paraId="7BBEEA79" w14:textId="77777777" w:rsidR="00780793" w:rsidRPr="00C364A2" w:rsidRDefault="00780793" w:rsidP="00780793">
      <w:pPr>
        <w:bidi/>
        <w:rPr>
          <w:rFonts w:ascii="Calibri" w:hAnsi="Calibri" w:cs="Calibri"/>
        </w:rPr>
      </w:pPr>
      <w:r w:rsidRPr="00C364A2">
        <w:rPr>
          <w:rFonts w:ascii="Calibri" w:hAnsi="Calibri" w:cs="Calibri"/>
          <w:rtl/>
        </w:rPr>
        <w:t>يمكن تفسير ذلك من عدة زوايا</w:t>
      </w:r>
      <w:r w:rsidRPr="00C364A2">
        <w:rPr>
          <w:rFonts w:ascii="Calibri" w:hAnsi="Calibri" w:cs="Calibri"/>
        </w:rPr>
        <w:t>:</w:t>
      </w:r>
    </w:p>
    <w:p w14:paraId="66361300" w14:textId="77777777" w:rsidR="00780793" w:rsidRPr="00C364A2" w:rsidRDefault="00780793" w:rsidP="00780793">
      <w:pPr>
        <w:bidi/>
        <w:rPr>
          <w:rFonts w:ascii="Calibri" w:hAnsi="Calibri" w:cs="Calibri"/>
          <w:b/>
          <w:bCs/>
        </w:rPr>
      </w:pPr>
      <w:r w:rsidRPr="00C364A2">
        <w:rPr>
          <w:rFonts w:ascii="Calibri" w:hAnsi="Calibri" w:cs="Calibri"/>
          <w:b/>
          <w:bCs/>
          <w:rtl/>
        </w:rPr>
        <w:t>أولًا: أثر التشريعات التنظيمية لساما</w:t>
      </w:r>
    </w:p>
    <w:p w14:paraId="4383C855" w14:textId="77777777" w:rsidR="00780793" w:rsidRPr="00C364A2" w:rsidRDefault="00780793" w:rsidP="00780793">
      <w:pPr>
        <w:bidi/>
        <w:rPr>
          <w:rFonts w:ascii="Calibri" w:hAnsi="Calibri" w:cs="Calibri"/>
        </w:rPr>
      </w:pPr>
      <w:r w:rsidRPr="00C364A2">
        <w:rPr>
          <w:rFonts w:ascii="Calibri" w:hAnsi="Calibri" w:cs="Calibri"/>
          <w:rtl/>
        </w:rPr>
        <w:t>منذ تحديث تعليمات الحوكمة عام 2022، شدد البنك المركزي على</w:t>
      </w:r>
      <w:r w:rsidRPr="00C364A2">
        <w:rPr>
          <w:rFonts w:ascii="Calibri" w:hAnsi="Calibri" w:cs="Calibri"/>
        </w:rPr>
        <w:t>:</w:t>
      </w:r>
    </w:p>
    <w:p w14:paraId="31A93CD9" w14:textId="77777777" w:rsidR="00780793" w:rsidRPr="00C364A2" w:rsidRDefault="00780793" w:rsidP="00780793">
      <w:pPr>
        <w:numPr>
          <w:ilvl w:val="0"/>
          <w:numId w:val="78"/>
        </w:numPr>
        <w:bidi/>
        <w:rPr>
          <w:rFonts w:ascii="Calibri" w:hAnsi="Calibri" w:cs="Calibri"/>
        </w:rPr>
      </w:pPr>
      <w:r w:rsidRPr="00C364A2">
        <w:rPr>
          <w:rFonts w:ascii="Calibri" w:hAnsi="Calibri" w:cs="Calibri"/>
          <w:rtl/>
        </w:rPr>
        <w:t>وجود لجان رقابية فعّالة</w:t>
      </w:r>
    </w:p>
    <w:p w14:paraId="44900DC0" w14:textId="77777777" w:rsidR="00780793" w:rsidRPr="00C364A2" w:rsidRDefault="00780793" w:rsidP="00780793">
      <w:pPr>
        <w:numPr>
          <w:ilvl w:val="0"/>
          <w:numId w:val="78"/>
        </w:numPr>
        <w:bidi/>
        <w:rPr>
          <w:rFonts w:ascii="Calibri" w:hAnsi="Calibri" w:cs="Calibri"/>
        </w:rPr>
      </w:pPr>
      <w:r w:rsidRPr="00C364A2">
        <w:rPr>
          <w:rFonts w:ascii="Calibri" w:hAnsi="Calibri" w:cs="Calibri"/>
          <w:rtl/>
        </w:rPr>
        <w:t>استقلالية المراجعة الداخلية</w:t>
      </w:r>
    </w:p>
    <w:p w14:paraId="656C4C13" w14:textId="77777777" w:rsidR="00780793" w:rsidRPr="00C364A2" w:rsidRDefault="00780793" w:rsidP="00780793">
      <w:pPr>
        <w:numPr>
          <w:ilvl w:val="0"/>
          <w:numId w:val="78"/>
        </w:numPr>
        <w:bidi/>
        <w:rPr>
          <w:rFonts w:ascii="Calibri" w:hAnsi="Calibri" w:cs="Calibri"/>
        </w:rPr>
      </w:pPr>
      <w:r w:rsidRPr="00C364A2">
        <w:rPr>
          <w:rFonts w:ascii="Calibri" w:hAnsi="Calibri" w:cs="Calibri"/>
          <w:rtl/>
        </w:rPr>
        <w:t>تفعيل لجنة المخاطر</w:t>
      </w:r>
    </w:p>
    <w:p w14:paraId="06AF6021" w14:textId="77777777" w:rsidR="00780793" w:rsidRPr="00C364A2" w:rsidRDefault="00780793" w:rsidP="00780793">
      <w:pPr>
        <w:numPr>
          <w:ilvl w:val="0"/>
          <w:numId w:val="78"/>
        </w:numPr>
        <w:bidi/>
        <w:rPr>
          <w:rFonts w:ascii="Calibri" w:hAnsi="Calibri" w:cs="Calibri"/>
        </w:rPr>
      </w:pPr>
      <w:r w:rsidRPr="00C364A2">
        <w:rPr>
          <w:rFonts w:ascii="Calibri" w:hAnsi="Calibri" w:cs="Calibri"/>
          <w:rtl/>
        </w:rPr>
        <w:t>تطوير سياسات مكتوبة</w:t>
      </w:r>
    </w:p>
    <w:p w14:paraId="110782B2" w14:textId="77777777" w:rsidR="00780793" w:rsidRPr="00C364A2" w:rsidRDefault="00780793" w:rsidP="00780793">
      <w:pPr>
        <w:numPr>
          <w:ilvl w:val="0"/>
          <w:numId w:val="78"/>
        </w:numPr>
        <w:bidi/>
        <w:rPr>
          <w:rFonts w:ascii="Calibri" w:hAnsi="Calibri" w:cs="Calibri"/>
        </w:rPr>
      </w:pPr>
      <w:r w:rsidRPr="00C364A2">
        <w:rPr>
          <w:rFonts w:ascii="Calibri" w:hAnsi="Calibri" w:cs="Calibri"/>
          <w:rtl/>
        </w:rPr>
        <w:t>تحسين الإفصاح</w:t>
      </w:r>
    </w:p>
    <w:p w14:paraId="682D9CAF" w14:textId="77777777" w:rsidR="00780793" w:rsidRPr="00C364A2" w:rsidRDefault="00780793" w:rsidP="00780793">
      <w:pPr>
        <w:bidi/>
        <w:rPr>
          <w:rFonts w:ascii="Calibri" w:hAnsi="Calibri" w:cs="Calibri"/>
        </w:rPr>
      </w:pPr>
      <w:r w:rsidRPr="00C364A2">
        <w:rPr>
          <w:rFonts w:ascii="Calibri" w:hAnsi="Calibri" w:cs="Calibri"/>
          <w:rtl/>
        </w:rPr>
        <w:t>وقد فرضت ساما عقوبات وغرامات على الشركات غير الملتزمة، مما دفع كثيرًا منها إلى تطوير أنظمتها سريعًا</w:t>
      </w:r>
      <w:r w:rsidRPr="00C364A2">
        <w:rPr>
          <w:rFonts w:ascii="Calibri" w:hAnsi="Calibri" w:cs="Calibri"/>
        </w:rPr>
        <w:t>.</w:t>
      </w:r>
    </w:p>
    <w:p w14:paraId="38E0E45B" w14:textId="77777777" w:rsidR="00780793" w:rsidRPr="00C364A2" w:rsidRDefault="00780793" w:rsidP="00780793">
      <w:pPr>
        <w:bidi/>
        <w:rPr>
          <w:rFonts w:ascii="Calibri" w:hAnsi="Calibri" w:cs="Calibri"/>
          <w:b/>
          <w:bCs/>
        </w:rPr>
      </w:pPr>
      <w:r w:rsidRPr="00C364A2">
        <w:rPr>
          <w:rFonts w:ascii="Calibri" w:hAnsi="Calibri" w:cs="Calibri"/>
          <w:b/>
          <w:bCs/>
          <w:rtl/>
        </w:rPr>
        <w:t>ثانيًا: ارتفاع المنافسة داخل السوق</w:t>
      </w:r>
    </w:p>
    <w:p w14:paraId="26A5376D" w14:textId="77777777" w:rsidR="00780793" w:rsidRPr="00C364A2" w:rsidRDefault="00780793" w:rsidP="00780793">
      <w:pPr>
        <w:bidi/>
        <w:rPr>
          <w:rFonts w:ascii="Calibri" w:hAnsi="Calibri" w:cs="Calibri"/>
        </w:rPr>
      </w:pPr>
      <w:r w:rsidRPr="00C364A2">
        <w:rPr>
          <w:rFonts w:ascii="Calibri" w:hAnsi="Calibri" w:cs="Calibri"/>
          <w:rtl/>
        </w:rPr>
        <w:t xml:space="preserve">يشهد قطاع التأمين السعودي منافسة قوية بين أكثر من </w:t>
      </w:r>
      <w:r w:rsidRPr="00C364A2">
        <w:rPr>
          <w:rFonts w:ascii="Calibri" w:hAnsi="Calibri" w:cs="Calibri"/>
          <w:b/>
          <w:bCs/>
        </w:rPr>
        <w:t xml:space="preserve">35 </w:t>
      </w:r>
      <w:r w:rsidRPr="00C364A2">
        <w:rPr>
          <w:rFonts w:ascii="Calibri" w:hAnsi="Calibri" w:cs="Calibri"/>
          <w:b/>
          <w:bCs/>
          <w:rtl/>
        </w:rPr>
        <w:t>شركة</w:t>
      </w:r>
      <w:r w:rsidRPr="00C364A2">
        <w:rPr>
          <w:rFonts w:ascii="Calibri" w:hAnsi="Calibri" w:cs="Calibri"/>
          <w:rtl/>
        </w:rPr>
        <w:t>، والتي تسعى لرفع مستوى الحوكمة كميزة تنافسية تزيد ثقة العملاء وتقلل شكاوى المطالبات</w:t>
      </w:r>
      <w:r w:rsidRPr="00C364A2">
        <w:rPr>
          <w:rFonts w:ascii="Calibri" w:hAnsi="Calibri" w:cs="Calibri"/>
        </w:rPr>
        <w:t>.</w:t>
      </w:r>
    </w:p>
    <w:p w14:paraId="2B4C0533" w14:textId="77777777" w:rsidR="00780793" w:rsidRPr="00C364A2" w:rsidRDefault="00780793" w:rsidP="00780793">
      <w:pPr>
        <w:bidi/>
        <w:rPr>
          <w:rFonts w:ascii="Calibri" w:hAnsi="Calibri" w:cs="Calibri"/>
          <w:b/>
          <w:bCs/>
        </w:rPr>
      </w:pPr>
      <w:r w:rsidRPr="00C364A2">
        <w:rPr>
          <w:rFonts w:ascii="Calibri" w:hAnsi="Calibri" w:cs="Calibri"/>
          <w:b/>
          <w:bCs/>
          <w:rtl/>
        </w:rPr>
        <w:t>ثالثًا: التحول الرقمي</w:t>
      </w:r>
    </w:p>
    <w:p w14:paraId="1E703CA3" w14:textId="77777777" w:rsidR="00780793" w:rsidRPr="00C364A2" w:rsidRDefault="00780793" w:rsidP="00780793">
      <w:pPr>
        <w:bidi/>
        <w:rPr>
          <w:rFonts w:ascii="Calibri" w:hAnsi="Calibri" w:cs="Calibri"/>
        </w:rPr>
      </w:pPr>
      <w:r w:rsidRPr="00C364A2">
        <w:rPr>
          <w:rFonts w:ascii="Calibri" w:hAnsi="Calibri" w:cs="Calibri"/>
          <w:rtl/>
        </w:rPr>
        <w:t xml:space="preserve">ساعدت الأنظمة التقنية الحديثة—مثل الأنظمة </w:t>
      </w:r>
      <w:proofErr w:type="spellStart"/>
      <w:r w:rsidRPr="00C364A2">
        <w:rPr>
          <w:rFonts w:ascii="Calibri" w:hAnsi="Calibri" w:cs="Calibri"/>
          <w:rtl/>
        </w:rPr>
        <w:t>الاكتوارية</w:t>
      </w:r>
      <w:proofErr w:type="spellEnd"/>
      <w:r w:rsidRPr="00C364A2">
        <w:rPr>
          <w:rFonts w:ascii="Calibri" w:hAnsi="Calibri" w:cs="Calibri"/>
          <w:rtl/>
        </w:rPr>
        <w:t>، نماذج التحليلات، وأنظمة</w:t>
      </w:r>
      <w:r w:rsidRPr="00C364A2">
        <w:rPr>
          <w:rFonts w:ascii="Calibri" w:hAnsi="Calibri" w:cs="Calibri"/>
        </w:rPr>
        <w:t xml:space="preserve"> CRM—</w:t>
      </w:r>
      <w:r w:rsidRPr="00C364A2">
        <w:rPr>
          <w:rFonts w:ascii="Calibri" w:hAnsi="Calibri" w:cs="Calibri"/>
          <w:rtl/>
        </w:rPr>
        <w:t>في تحسين دقة التقارير، مما يسهم في رفع مستوى الحوكمة</w:t>
      </w:r>
      <w:r w:rsidRPr="00C364A2">
        <w:rPr>
          <w:rFonts w:ascii="Calibri" w:hAnsi="Calibri" w:cs="Calibri"/>
        </w:rPr>
        <w:t>.</w:t>
      </w:r>
    </w:p>
    <w:p w14:paraId="52D2FB27" w14:textId="77777777" w:rsidR="00780793" w:rsidRPr="00C364A2" w:rsidRDefault="00780793" w:rsidP="00780793">
      <w:pPr>
        <w:bidi/>
        <w:rPr>
          <w:rFonts w:ascii="Calibri" w:hAnsi="Calibri" w:cs="Calibri"/>
          <w:b/>
          <w:bCs/>
        </w:rPr>
      </w:pPr>
      <w:r w:rsidRPr="00C364A2">
        <w:rPr>
          <w:rFonts w:ascii="Calibri" w:hAnsi="Calibri" w:cs="Calibri"/>
          <w:b/>
          <w:bCs/>
        </w:rPr>
        <w:t xml:space="preserve">6.2.2 </w:t>
      </w:r>
      <w:r w:rsidRPr="00C364A2">
        <w:rPr>
          <w:rFonts w:ascii="Calibri" w:hAnsi="Calibri" w:cs="Calibri"/>
          <w:b/>
          <w:bCs/>
          <w:rtl/>
        </w:rPr>
        <w:t>مقارنة مع الدراسات السابقة</w:t>
      </w:r>
    </w:p>
    <w:p w14:paraId="02F9DB04" w14:textId="77777777" w:rsidR="00780793" w:rsidRPr="00C364A2" w:rsidRDefault="00780793" w:rsidP="00780793">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 xml:space="preserve">تتفق النتيجة مع دراسة </w:t>
      </w:r>
      <w:r w:rsidRPr="00C364A2">
        <w:rPr>
          <w:rFonts w:ascii="Calibri" w:hAnsi="Calibri" w:cs="Calibri"/>
          <w:b/>
          <w:bCs/>
          <w:rtl/>
        </w:rPr>
        <w:t>عبدالله</w:t>
      </w:r>
      <w:r w:rsidRPr="00C364A2">
        <w:rPr>
          <w:rFonts w:ascii="Calibri" w:hAnsi="Calibri" w:cs="Calibri"/>
          <w:b/>
          <w:bCs/>
        </w:rPr>
        <w:t xml:space="preserve"> (2021)</w:t>
      </w:r>
      <w:r w:rsidRPr="00C364A2">
        <w:rPr>
          <w:rFonts w:ascii="Calibri" w:hAnsi="Calibri" w:cs="Calibri"/>
        </w:rPr>
        <w:t xml:space="preserve"> </w:t>
      </w:r>
      <w:r w:rsidRPr="00C364A2">
        <w:rPr>
          <w:rFonts w:ascii="Calibri" w:hAnsi="Calibri" w:cs="Calibri"/>
          <w:rtl/>
        </w:rPr>
        <w:t>التي أكدت وجود مستوى جيد من تطبيق الحوكمة في شركات التأمين السعودية</w:t>
      </w:r>
      <w:r w:rsidRPr="00C364A2">
        <w:rPr>
          <w:rFonts w:ascii="Calibri" w:hAnsi="Calibri" w:cs="Calibri"/>
        </w:rPr>
        <w:t>.</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 xml:space="preserve">تتوافق مع نتائج </w:t>
      </w:r>
      <w:r w:rsidRPr="00C364A2">
        <w:rPr>
          <w:rFonts w:ascii="Calibri" w:hAnsi="Calibri" w:cs="Calibri"/>
          <w:b/>
          <w:bCs/>
        </w:rPr>
        <w:t>Morgan (2018)</w:t>
      </w:r>
      <w:r w:rsidRPr="00C364A2">
        <w:rPr>
          <w:rFonts w:ascii="Calibri" w:hAnsi="Calibri" w:cs="Calibri"/>
        </w:rPr>
        <w:t xml:space="preserve"> </w:t>
      </w:r>
      <w:r w:rsidRPr="00C364A2">
        <w:rPr>
          <w:rFonts w:ascii="Calibri" w:hAnsi="Calibri" w:cs="Calibri"/>
          <w:rtl/>
        </w:rPr>
        <w:t>التي أشارت إلى أن تطور الأطر الرقابية في قطاع التأمين عالميًا أدى إلى تحسين الحوكمة</w:t>
      </w:r>
      <w:r w:rsidRPr="00C364A2">
        <w:rPr>
          <w:rFonts w:ascii="Calibri" w:hAnsi="Calibri" w:cs="Calibri"/>
        </w:rPr>
        <w:t>.</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 xml:space="preserve">تختلف عن دراسة </w:t>
      </w:r>
      <w:r w:rsidRPr="00C364A2">
        <w:rPr>
          <w:rFonts w:ascii="Calibri" w:hAnsi="Calibri" w:cs="Calibri"/>
          <w:b/>
          <w:bCs/>
          <w:rtl/>
        </w:rPr>
        <w:t>العنزي</w:t>
      </w:r>
      <w:r w:rsidRPr="00C364A2">
        <w:rPr>
          <w:rFonts w:ascii="Calibri" w:hAnsi="Calibri" w:cs="Calibri"/>
          <w:b/>
          <w:bCs/>
        </w:rPr>
        <w:t xml:space="preserve"> (2019)</w:t>
      </w:r>
      <w:r w:rsidRPr="00C364A2">
        <w:rPr>
          <w:rFonts w:ascii="Calibri" w:hAnsi="Calibri" w:cs="Calibri"/>
        </w:rPr>
        <w:t xml:space="preserve"> </w:t>
      </w:r>
      <w:r w:rsidRPr="00C364A2">
        <w:rPr>
          <w:rFonts w:ascii="Calibri" w:hAnsi="Calibri" w:cs="Calibri"/>
          <w:rtl/>
        </w:rPr>
        <w:t>التي وجدت فجوات كبيرة في الشفافية، حيث يبدو أن الوضع تحسن بعد تحديثات ساما الأخيرة</w:t>
      </w:r>
      <w:r w:rsidRPr="00C364A2">
        <w:rPr>
          <w:rFonts w:ascii="Calibri" w:hAnsi="Calibri" w:cs="Calibri"/>
        </w:rPr>
        <w:t>.</w:t>
      </w:r>
    </w:p>
    <w:p w14:paraId="4653E5BF" w14:textId="77777777" w:rsidR="00780793" w:rsidRPr="00C364A2" w:rsidRDefault="00780793" w:rsidP="00780793">
      <w:pPr>
        <w:bidi/>
        <w:rPr>
          <w:rFonts w:ascii="Calibri" w:hAnsi="Calibri" w:cs="Calibri"/>
          <w:b/>
          <w:bCs/>
        </w:rPr>
      </w:pPr>
      <w:r w:rsidRPr="00C364A2">
        <w:rPr>
          <w:rFonts w:ascii="Calibri" w:hAnsi="Calibri" w:cs="Calibri"/>
          <w:b/>
          <w:bCs/>
        </w:rPr>
        <w:lastRenderedPageBreak/>
        <w:t xml:space="preserve">6.2.3 </w:t>
      </w:r>
      <w:r w:rsidRPr="00C364A2">
        <w:rPr>
          <w:rFonts w:ascii="Calibri" w:hAnsi="Calibri" w:cs="Calibri"/>
          <w:b/>
          <w:bCs/>
          <w:rtl/>
        </w:rPr>
        <w:t>دلالة النتائج</w:t>
      </w:r>
    </w:p>
    <w:p w14:paraId="1BA19A32" w14:textId="77777777" w:rsidR="00780793" w:rsidRPr="00C364A2" w:rsidRDefault="00780793" w:rsidP="00780793">
      <w:pPr>
        <w:bidi/>
        <w:rPr>
          <w:rFonts w:ascii="Calibri" w:hAnsi="Calibri" w:cs="Calibri"/>
        </w:rPr>
      </w:pPr>
      <w:r w:rsidRPr="00C364A2">
        <w:rPr>
          <w:rFonts w:ascii="Calibri" w:hAnsi="Calibri" w:cs="Calibri"/>
          <w:rtl/>
        </w:rPr>
        <w:t xml:space="preserve">يمكن القول إن </w:t>
      </w:r>
      <w:r w:rsidRPr="00C364A2">
        <w:rPr>
          <w:rFonts w:ascii="Calibri" w:hAnsi="Calibri" w:cs="Calibri"/>
          <w:b/>
          <w:bCs/>
          <w:rtl/>
        </w:rPr>
        <w:t>إطار ساما أصبح قوة مُحرّكة لسلوك الشركات</w:t>
      </w:r>
      <w:r w:rsidRPr="00C364A2">
        <w:rPr>
          <w:rFonts w:ascii="Calibri" w:hAnsi="Calibri" w:cs="Calibri"/>
          <w:rtl/>
        </w:rPr>
        <w:t>، وليس مجرد وثيقة تنظيمية</w:t>
      </w:r>
      <w:r w:rsidRPr="00C364A2">
        <w:rPr>
          <w:rFonts w:ascii="Calibri" w:hAnsi="Calibri" w:cs="Calibri"/>
        </w:rPr>
        <w:t>.</w:t>
      </w:r>
      <w:r w:rsidRPr="00C364A2">
        <w:rPr>
          <w:rFonts w:ascii="Calibri" w:hAnsi="Calibri" w:cs="Calibri"/>
        </w:rPr>
        <w:br/>
      </w:r>
      <w:r w:rsidRPr="00C364A2">
        <w:rPr>
          <w:rFonts w:ascii="Calibri" w:hAnsi="Calibri" w:cs="Calibri"/>
          <w:rtl/>
        </w:rPr>
        <w:t>ويعكس مستوى التطبيق المرتفع تحوّل القطاع نحو ممارسات أكثر نضجًا وشفافية</w:t>
      </w:r>
      <w:r w:rsidRPr="00C364A2">
        <w:rPr>
          <w:rFonts w:ascii="Calibri" w:hAnsi="Calibri" w:cs="Calibri"/>
        </w:rPr>
        <w:t>.</w:t>
      </w:r>
    </w:p>
    <w:p w14:paraId="21A5376C" w14:textId="77777777" w:rsidR="00780793" w:rsidRPr="00C364A2" w:rsidRDefault="00000000" w:rsidP="00780793">
      <w:pPr>
        <w:bidi/>
        <w:rPr>
          <w:rFonts w:ascii="Calibri" w:hAnsi="Calibri" w:cs="Calibri"/>
        </w:rPr>
      </w:pPr>
      <w:r w:rsidRPr="00C364A2">
        <w:rPr>
          <w:rFonts w:ascii="Calibri" w:hAnsi="Calibri" w:cs="Calibri"/>
        </w:rPr>
        <w:pict w14:anchorId="14E99A84">
          <v:rect id="_x0000_i1117" style="width:0;height:1.5pt" o:hralign="center" o:hrstd="t" o:hr="t" fillcolor="#a0a0a0" stroked="f"/>
        </w:pict>
      </w:r>
    </w:p>
    <w:p w14:paraId="5A4BFA1B" w14:textId="77777777" w:rsidR="00780793" w:rsidRPr="00C364A2" w:rsidRDefault="00780793" w:rsidP="00780793">
      <w:pPr>
        <w:bidi/>
        <w:rPr>
          <w:rFonts w:ascii="Calibri" w:hAnsi="Calibri" w:cs="Calibri"/>
          <w:b/>
          <w:bCs/>
        </w:rPr>
      </w:pPr>
      <w:r w:rsidRPr="00C364A2">
        <w:rPr>
          <w:rFonts w:ascii="Calibri" w:hAnsi="Calibri" w:cs="Calibri"/>
          <w:b/>
          <w:bCs/>
        </w:rPr>
        <w:t xml:space="preserve">6.3 </w:t>
      </w:r>
      <w:r w:rsidRPr="00C364A2">
        <w:rPr>
          <w:rFonts w:ascii="Calibri" w:hAnsi="Calibri" w:cs="Calibri"/>
          <w:b/>
          <w:bCs/>
          <w:rtl/>
        </w:rPr>
        <w:t>مناقشة نتائج المحور الثاني: مستوى إدارة المخاطر</w:t>
      </w:r>
    </w:p>
    <w:p w14:paraId="2FC6CFC7" w14:textId="77777777" w:rsidR="00780793" w:rsidRPr="00C364A2" w:rsidRDefault="00780793" w:rsidP="00780793">
      <w:pPr>
        <w:bidi/>
        <w:rPr>
          <w:rFonts w:ascii="Calibri" w:hAnsi="Calibri" w:cs="Calibri"/>
          <w:b/>
          <w:bCs/>
        </w:rPr>
      </w:pPr>
      <w:r w:rsidRPr="00C364A2">
        <w:rPr>
          <w:rFonts w:ascii="Calibri" w:hAnsi="Calibri" w:cs="Calibri"/>
          <w:b/>
          <w:bCs/>
        </w:rPr>
        <w:t xml:space="preserve">6.3.1 </w:t>
      </w:r>
      <w:r w:rsidRPr="00C364A2">
        <w:rPr>
          <w:rFonts w:ascii="Calibri" w:hAnsi="Calibri" w:cs="Calibri"/>
          <w:b/>
          <w:bCs/>
          <w:rtl/>
        </w:rPr>
        <w:t>تفسير نتائج إدارة المخاطر (متوسط = 3.94)</w:t>
      </w:r>
    </w:p>
    <w:p w14:paraId="791DC355" w14:textId="77777777" w:rsidR="00780793" w:rsidRPr="00C364A2" w:rsidRDefault="00780793" w:rsidP="00780793">
      <w:pPr>
        <w:bidi/>
        <w:rPr>
          <w:rFonts w:ascii="Calibri" w:hAnsi="Calibri" w:cs="Calibri"/>
        </w:rPr>
      </w:pPr>
      <w:r w:rsidRPr="00C364A2">
        <w:rPr>
          <w:rFonts w:ascii="Calibri" w:hAnsi="Calibri" w:cs="Calibri"/>
          <w:rtl/>
        </w:rPr>
        <w:t>رغم أن النتيجة أقل قليلًا من الحوكمة، إلا أنها ما تزال ضمن المستوى المرتفع</w:t>
      </w:r>
      <w:r w:rsidRPr="00C364A2">
        <w:rPr>
          <w:rFonts w:ascii="Calibri" w:hAnsi="Calibri" w:cs="Calibri"/>
        </w:rPr>
        <w:t>.</w:t>
      </w:r>
    </w:p>
    <w:p w14:paraId="05DB7D02" w14:textId="77777777" w:rsidR="00780793" w:rsidRPr="00C364A2" w:rsidRDefault="00780793" w:rsidP="00780793">
      <w:pPr>
        <w:bidi/>
        <w:rPr>
          <w:rFonts w:ascii="Calibri" w:hAnsi="Calibri" w:cs="Calibri"/>
        </w:rPr>
      </w:pPr>
      <w:r w:rsidRPr="00C364A2">
        <w:rPr>
          <w:rFonts w:ascii="Calibri" w:hAnsi="Calibri" w:cs="Calibri"/>
          <w:rtl/>
        </w:rPr>
        <w:t>ويمكن تفسير ذلك بأن</w:t>
      </w:r>
      <w:r w:rsidRPr="00C364A2">
        <w:rPr>
          <w:rFonts w:ascii="Calibri" w:hAnsi="Calibri" w:cs="Calibri"/>
        </w:rPr>
        <w:t>:</w:t>
      </w:r>
    </w:p>
    <w:p w14:paraId="50576335" w14:textId="77777777" w:rsidR="00780793" w:rsidRPr="00C364A2" w:rsidRDefault="00780793" w:rsidP="00780793">
      <w:pPr>
        <w:numPr>
          <w:ilvl w:val="0"/>
          <w:numId w:val="79"/>
        </w:numPr>
        <w:bidi/>
        <w:rPr>
          <w:rFonts w:ascii="Calibri" w:hAnsi="Calibri" w:cs="Calibri"/>
        </w:rPr>
      </w:pPr>
      <w:r w:rsidRPr="00C364A2">
        <w:rPr>
          <w:rFonts w:ascii="Calibri" w:hAnsi="Calibri" w:cs="Calibri"/>
          <w:rtl/>
        </w:rPr>
        <w:t xml:space="preserve">معظم الشركات لديها </w:t>
      </w:r>
      <w:r w:rsidRPr="00C364A2">
        <w:rPr>
          <w:rFonts w:ascii="Calibri" w:hAnsi="Calibri" w:cs="Calibri"/>
          <w:b/>
          <w:bCs/>
          <w:rtl/>
        </w:rPr>
        <w:t>سجلات مخاطر رسمية</w:t>
      </w:r>
      <w:r w:rsidRPr="00C364A2">
        <w:rPr>
          <w:rFonts w:ascii="Calibri" w:hAnsi="Calibri" w:cs="Calibri"/>
        </w:rPr>
        <w:t>.</w:t>
      </w:r>
    </w:p>
    <w:p w14:paraId="4385CBE9" w14:textId="77777777" w:rsidR="00780793" w:rsidRPr="00C364A2" w:rsidRDefault="00780793" w:rsidP="00780793">
      <w:pPr>
        <w:numPr>
          <w:ilvl w:val="0"/>
          <w:numId w:val="79"/>
        </w:numPr>
        <w:bidi/>
        <w:rPr>
          <w:rFonts w:ascii="Calibri" w:hAnsi="Calibri" w:cs="Calibri"/>
        </w:rPr>
      </w:pPr>
      <w:r w:rsidRPr="00C364A2">
        <w:rPr>
          <w:rFonts w:ascii="Calibri" w:hAnsi="Calibri" w:cs="Calibri"/>
          <w:rtl/>
        </w:rPr>
        <w:t>وجود متطلبات إلزامية من ساما لتحديث سجل المخاطر</w:t>
      </w:r>
      <w:r w:rsidRPr="00C364A2">
        <w:rPr>
          <w:rFonts w:ascii="Calibri" w:hAnsi="Calibri" w:cs="Calibri"/>
        </w:rPr>
        <w:t>.</w:t>
      </w:r>
    </w:p>
    <w:p w14:paraId="7EEC7372" w14:textId="77777777" w:rsidR="00780793" w:rsidRPr="00C364A2" w:rsidRDefault="00780793" w:rsidP="00780793">
      <w:pPr>
        <w:numPr>
          <w:ilvl w:val="0"/>
          <w:numId w:val="79"/>
        </w:numPr>
        <w:bidi/>
        <w:rPr>
          <w:rFonts w:ascii="Calibri" w:hAnsi="Calibri" w:cs="Calibri"/>
        </w:rPr>
      </w:pPr>
      <w:r w:rsidRPr="00C364A2">
        <w:rPr>
          <w:rFonts w:ascii="Calibri" w:hAnsi="Calibri" w:cs="Calibri"/>
          <w:rtl/>
        </w:rPr>
        <w:t xml:space="preserve">تطور مستوى التقارير </w:t>
      </w:r>
      <w:proofErr w:type="spellStart"/>
      <w:r w:rsidRPr="00C364A2">
        <w:rPr>
          <w:rFonts w:ascii="Calibri" w:hAnsi="Calibri" w:cs="Calibri"/>
          <w:rtl/>
        </w:rPr>
        <w:t>الاكتوارية</w:t>
      </w:r>
      <w:proofErr w:type="spellEnd"/>
      <w:r w:rsidRPr="00C364A2">
        <w:rPr>
          <w:rFonts w:ascii="Calibri" w:hAnsi="Calibri" w:cs="Calibri"/>
        </w:rPr>
        <w:t>.</w:t>
      </w:r>
    </w:p>
    <w:p w14:paraId="5015D965" w14:textId="77777777" w:rsidR="00780793" w:rsidRPr="00C364A2" w:rsidRDefault="00780793" w:rsidP="00780793">
      <w:pPr>
        <w:numPr>
          <w:ilvl w:val="0"/>
          <w:numId w:val="79"/>
        </w:numPr>
        <w:bidi/>
        <w:rPr>
          <w:rFonts w:ascii="Calibri" w:hAnsi="Calibri" w:cs="Calibri"/>
        </w:rPr>
      </w:pPr>
      <w:r w:rsidRPr="00C364A2">
        <w:rPr>
          <w:rFonts w:ascii="Calibri" w:hAnsi="Calibri" w:cs="Calibri"/>
          <w:rtl/>
        </w:rPr>
        <w:t>وجود لجان مخاطر فعّالة نسبيًا</w:t>
      </w:r>
      <w:r w:rsidRPr="00C364A2">
        <w:rPr>
          <w:rFonts w:ascii="Calibri" w:hAnsi="Calibri" w:cs="Calibri"/>
        </w:rPr>
        <w:t>.</w:t>
      </w:r>
    </w:p>
    <w:p w14:paraId="7141D0A1" w14:textId="77777777" w:rsidR="00780793" w:rsidRPr="00C364A2" w:rsidRDefault="00780793" w:rsidP="00780793">
      <w:pPr>
        <w:bidi/>
        <w:rPr>
          <w:rFonts w:ascii="Calibri" w:hAnsi="Calibri" w:cs="Calibri"/>
          <w:b/>
          <w:bCs/>
        </w:rPr>
      </w:pPr>
      <w:r w:rsidRPr="00C364A2">
        <w:rPr>
          <w:rFonts w:ascii="Calibri" w:hAnsi="Calibri" w:cs="Calibri"/>
          <w:b/>
          <w:bCs/>
          <w:rtl/>
        </w:rPr>
        <w:t>لكن</w:t>
      </w:r>
      <w:r w:rsidRPr="00C364A2">
        <w:rPr>
          <w:rFonts w:ascii="Calibri" w:hAnsi="Calibri" w:cs="Calibri"/>
          <w:b/>
          <w:bCs/>
        </w:rPr>
        <w:t>…</w:t>
      </w:r>
    </w:p>
    <w:p w14:paraId="04EDA1A2" w14:textId="77777777" w:rsidR="00780793" w:rsidRPr="00C364A2" w:rsidRDefault="00780793" w:rsidP="00780793">
      <w:pPr>
        <w:bidi/>
        <w:rPr>
          <w:rFonts w:ascii="Calibri" w:hAnsi="Calibri" w:cs="Calibri"/>
        </w:rPr>
      </w:pPr>
      <w:r w:rsidRPr="00C364A2">
        <w:rPr>
          <w:rFonts w:ascii="Calibri" w:hAnsi="Calibri" w:cs="Calibri"/>
          <w:rtl/>
        </w:rPr>
        <w:t>تفاوت الشركات ما يزال موجودًا بشكل واضح</w:t>
      </w:r>
      <w:r w:rsidRPr="00C364A2">
        <w:rPr>
          <w:rFonts w:ascii="Calibri" w:hAnsi="Calibri" w:cs="Calibri"/>
        </w:rPr>
        <w:t>:</w:t>
      </w:r>
    </w:p>
    <w:p w14:paraId="2B5E821E" w14:textId="77777777" w:rsidR="00780793" w:rsidRPr="00C364A2" w:rsidRDefault="00780793" w:rsidP="00780793">
      <w:pPr>
        <w:numPr>
          <w:ilvl w:val="0"/>
          <w:numId w:val="80"/>
        </w:numPr>
        <w:bidi/>
        <w:rPr>
          <w:rFonts w:ascii="Calibri" w:hAnsi="Calibri" w:cs="Calibri"/>
        </w:rPr>
      </w:pPr>
      <w:r w:rsidRPr="00C364A2">
        <w:rPr>
          <w:rFonts w:ascii="Calibri" w:hAnsi="Calibri" w:cs="Calibri"/>
          <w:rtl/>
        </w:rPr>
        <w:t>الشركات الكبيرة لديها أنظمة</w:t>
      </w:r>
      <w:r w:rsidRPr="00C364A2">
        <w:rPr>
          <w:rFonts w:ascii="Calibri" w:hAnsi="Calibri" w:cs="Calibri"/>
        </w:rPr>
        <w:t xml:space="preserve"> ERM </w:t>
      </w:r>
      <w:r w:rsidRPr="00C364A2">
        <w:rPr>
          <w:rFonts w:ascii="Calibri" w:hAnsi="Calibri" w:cs="Calibri"/>
          <w:rtl/>
        </w:rPr>
        <w:t>ناضجة</w:t>
      </w:r>
      <w:r w:rsidRPr="00C364A2">
        <w:rPr>
          <w:rFonts w:ascii="Calibri" w:hAnsi="Calibri" w:cs="Calibri"/>
        </w:rPr>
        <w:t>.</w:t>
      </w:r>
    </w:p>
    <w:p w14:paraId="63B29090" w14:textId="77777777" w:rsidR="00780793" w:rsidRPr="00C364A2" w:rsidRDefault="00780793" w:rsidP="00780793">
      <w:pPr>
        <w:numPr>
          <w:ilvl w:val="0"/>
          <w:numId w:val="80"/>
        </w:numPr>
        <w:bidi/>
        <w:rPr>
          <w:rFonts w:ascii="Calibri" w:hAnsi="Calibri" w:cs="Calibri"/>
        </w:rPr>
      </w:pPr>
      <w:r w:rsidRPr="00C364A2">
        <w:rPr>
          <w:rFonts w:ascii="Calibri" w:hAnsi="Calibri" w:cs="Calibri"/>
          <w:rtl/>
        </w:rPr>
        <w:t>الشركات الصغيرة تعاني نقصًا في الكفاءات والأنظمة</w:t>
      </w:r>
      <w:r w:rsidRPr="00C364A2">
        <w:rPr>
          <w:rFonts w:ascii="Calibri" w:hAnsi="Calibri" w:cs="Calibri"/>
        </w:rPr>
        <w:t>.</w:t>
      </w:r>
    </w:p>
    <w:p w14:paraId="5460D215" w14:textId="77777777" w:rsidR="00780793" w:rsidRPr="00C364A2" w:rsidRDefault="00780793" w:rsidP="00780793">
      <w:pPr>
        <w:bidi/>
        <w:rPr>
          <w:rFonts w:ascii="Calibri" w:hAnsi="Calibri" w:cs="Calibri"/>
          <w:b/>
          <w:bCs/>
        </w:rPr>
      </w:pPr>
      <w:r w:rsidRPr="00C364A2">
        <w:rPr>
          <w:rFonts w:ascii="Calibri" w:hAnsi="Calibri" w:cs="Calibri"/>
          <w:b/>
          <w:bCs/>
        </w:rPr>
        <w:t xml:space="preserve">6.3.2 </w:t>
      </w:r>
      <w:r w:rsidRPr="00C364A2">
        <w:rPr>
          <w:rFonts w:ascii="Calibri" w:hAnsi="Calibri" w:cs="Calibri"/>
          <w:b/>
          <w:bCs/>
          <w:rtl/>
        </w:rPr>
        <w:t>مقارنات مع الأدبيات</w:t>
      </w:r>
    </w:p>
    <w:p w14:paraId="21684D71" w14:textId="77777777" w:rsidR="00780793" w:rsidRPr="00C364A2" w:rsidRDefault="00780793" w:rsidP="00780793">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 xml:space="preserve">تتفق مع دراسة </w:t>
      </w:r>
      <w:r w:rsidRPr="00C364A2">
        <w:rPr>
          <w:rFonts w:ascii="Calibri" w:hAnsi="Calibri" w:cs="Calibri"/>
          <w:b/>
          <w:bCs/>
        </w:rPr>
        <w:t>Smith (2021)</w:t>
      </w:r>
      <w:r w:rsidRPr="00C364A2">
        <w:rPr>
          <w:rFonts w:ascii="Calibri" w:hAnsi="Calibri" w:cs="Calibri"/>
        </w:rPr>
        <w:t xml:space="preserve"> </w:t>
      </w:r>
      <w:r w:rsidRPr="00C364A2">
        <w:rPr>
          <w:rFonts w:ascii="Calibri" w:hAnsi="Calibri" w:cs="Calibri"/>
          <w:rtl/>
        </w:rPr>
        <w:t>التي ربطت قوة إدارة المخاطر بوجود هياكل تنظيمية متطورة</w:t>
      </w:r>
      <w:r w:rsidRPr="00C364A2">
        <w:rPr>
          <w:rFonts w:ascii="Calibri" w:hAnsi="Calibri" w:cs="Calibri"/>
        </w:rPr>
        <w:t>.</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 xml:space="preserve">وتنسجم مع دراسة </w:t>
      </w:r>
      <w:r w:rsidRPr="00C364A2">
        <w:rPr>
          <w:rFonts w:ascii="Calibri" w:hAnsi="Calibri" w:cs="Calibri"/>
          <w:b/>
          <w:bCs/>
        </w:rPr>
        <w:t>Brown &amp; Davis (2019)</w:t>
      </w:r>
      <w:r w:rsidRPr="00C364A2">
        <w:rPr>
          <w:rFonts w:ascii="Calibri" w:hAnsi="Calibri" w:cs="Calibri"/>
        </w:rPr>
        <w:t xml:space="preserve"> </w:t>
      </w:r>
      <w:r w:rsidRPr="00C364A2">
        <w:rPr>
          <w:rFonts w:ascii="Calibri" w:hAnsi="Calibri" w:cs="Calibri"/>
          <w:rtl/>
        </w:rPr>
        <w:t>التي أكدت دور اللجان المستقلة في تحسين الرقابة</w:t>
      </w:r>
      <w:r w:rsidRPr="00C364A2">
        <w:rPr>
          <w:rFonts w:ascii="Calibri" w:hAnsi="Calibri" w:cs="Calibri"/>
        </w:rPr>
        <w:t>.</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 xml:space="preserve">لكنها تختلف مع دراسة </w:t>
      </w:r>
      <w:r w:rsidRPr="00C364A2">
        <w:rPr>
          <w:rFonts w:ascii="Calibri" w:hAnsi="Calibri" w:cs="Calibri"/>
          <w:b/>
          <w:bCs/>
          <w:rtl/>
        </w:rPr>
        <w:t>القحطاني</w:t>
      </w:r>
      <w:r w:rsidRPr="00C364A2">
        <w:rPr>
          <w:rFonts w:ascii="Calibri" w:hAnsi="Calibri" w:cs="Calibri"/>
          <w:b/>
          <w:bCs/>
        </w:rPr>
        <w:t xml:space="preserve"> (2022)</w:t>
      </w:r>
      <w:r w:rsidRPr="00C364A2">
        <w:rPr>
          <w:rFonts w:ascii="Calibri" w:hAnsi="Calibri" w:cs="Calibri"/>
        </w:rPr>
        <w:t xml:space="preserve"> </w:t>
      </w:r>
      <w:r w:rsidRPr="00C364A2">
        <w:rPr>
          <w:rFonts w:ascii="Calibri" w:hAnsi="Calibri" w:cs="Calibri"/>
          <w:rtl/>
        </w:rPr>
        <w:t>التي أشارت إلى أن إدارة المخاطر في كثير من المؤسسات المالية السعودية تعاني ضعفًا في الأنظمة</w:t>
      </w:r>
      <w:r w:rsidRPr="00C364A2">
        <w:rPr>
          <w:rFonts w:ascii="Calibri" w:hAnsi="Calibri" w:cs="Calibri"/>
        </w:rPr>
        <w:t>.</w:t>
      </w:r>
    </w:p>
    <w:p w14:paraId="396FAB69" w14:textId="77777777" w:rsidR="00780793" w:rsidRPr="00C364A2" w:rsidRDefault="00780793" w:rsidP="00780793">
      <w:pPr>
        <w:bidi/>
        <w:rPr>
          <w:rFonts w:ascii="Calibri" w:hAnsi="Calibri" w:cs="Calibri"/>
          <w:b/>
          <w:bCs/>
        </w:rPr>
      </w:pPr>
      <w:r w:rsidRPr="00C364A2">
        <w:rPr>
          <w:rFonts w:ascii="Calibri" w:hAnsi="Calibri" w:cs="Calibri"/>
          <w:b/>
          <w:bCs/>
        </w:rPr>
        <w:t xml:space="preserve">6.3.3 </w:t>
      </w:r>
      <w:r w:rsidRPr="00C364A2">
        <w:rPr>
          <w:rFonts w:ascii="Calibri" w:hAnsi="Calibri" w:cs="Calibri"/>
          <w:b/>
          <w:bCs/>
          <w:rtl/>
        </w:rPr>
        <w:t>تفسير هذا التفاوت</w:t>
      </w:r>
    </w:p>
    <w:p w14:paraId="0C0FC04D" w14:textId="77777777" w:rsidR="00780793" w:rsidRPr="00C364A2" w:rsidRDefault="00780793" w:rsidP="00780793">
      <w:pPr>
        <w:bidi/>
        <w:rPr>
          <w:rFonts w:ascii="Calibri" w:hAnsi="Calibri" w:cs="Calibri"/>
        </w:rPr>
      </w:pPr>
      <w:r w:rsidRPr="00C364A2">
        <w:rPr>
          <w:rFonts w:ascii="Calibri" w:hAnsi="Calibri" w:cs="Calibri"/>
          <w:rtl/>
        </w:rPr>
        <w:t>يمكن تفسير التباين بين الشركات بسبب</w:t>
      </w:r>
      <w:r w:rsidRPr="00C364A2">
        <w:rPr>
          <w:rFonts w:ascii="Calibri" w:hAnsi="Calibri" w:cs="Calibri"/>
        </w:rPr>
        <w:t>:</w:t>
      </w:r>
    </w:p>
    <w:p w14:paraId="535105B1" w14:textId="77777777" w:rsidR="00780793" w:rsidRPr="00C364A2" w:rsidRDefault="00780793" w:rsidP="00780793">
      <w:pPr>
        <w:numPr>
          <w:ilvl w:val="0"/>
          <w:numId w:val="81"/>
        </w:numPr>
        <w:bidi/>
        <w:rPr>
          <w:rFonts w:ascii="Calibri" w:hAnsi="Calibri" w:cs="Calibri"/>
        </w:rPr>
      </w:pPr>
      <w:r w:rsidRPr="00C364A2">
        <w:rPr>
          <w:rFonts w:ascii="Calibri" w:hAnsi="Calibri" w:cs="Calibri"/>
          <w:rtl/>
        </w:rPr>
        <w:t>اختلاف الموارد المالية</w:t>
      </w:r>
    </w:p>
    <w:p w14:paraId="66542839" w14:textId="77777777" w:rsidR="00780793" w:rsidRPr="00C364A2" w:rsidRDefault="00780793" w:rsidP="00780793">
      <w:pPr>
        <w:numPr>
          <w:ilvl w:val="0"/>
          <w:numId w:val="81"/>
        </w:numPr>
        <w:bidi/>
        <w:rPr>
          <w:rFonts w:ascii="Calibri" w:hAnsi="Calibri" w:cs="Calibri"/>
        </w:rPr>
      </w:pPr>
      <w:r w:rsidRPr="00C364A2">
        <w:rPr>
          <w:rFonts w:ascii="Calibri" w:hAnsi="Calibri" w:cs="Calibri"/>
          <w:rtl/>
        </w:rPr>
        <w:t>اختلاف حجم الشركة</w:t>
      </w:r>
    </w:p>
    <w:p w14:paraId="4597F324" w14:textId="77777777" w:rsidR="00780793" w:rsidRPr="00C364A2" w:rsidRDefault="00780793" w:rsidP="00780793">
      <w:pPr>
        <w:numPr>
          <w:ilvl w:val="0"/>
          <w:numId w:val="81"/>
        </w:numPr>
        <w:bidi/>
        <w:rPr>
          <w:rFonts w:ascii="Calibri" w:hAnsi="Calibri" w:cs="Calibri"/>
        </w:rPr>
      </w:pPr>
      <w:r w:rsidRPr="00C364A2">
        <w:rPr>
          <w:rFonts w:ascii="Calibri" w:hAnsi="Calibri" w:cs="Calibri"/>
          <w:rtl/>
        </w:rPr>
        <w:t>تفاوت في الثقافة التنظيمية</w:t>
      </w:r>
    </w:p>
    <w:p w14:paraId="71577D26" w14:textId="77777777" w:rsidR="00780793" w:rsidRPr="00C364A2" w:rsidRDefault="00780793" w:rsidP="00780793">
      <w:pPr>
        <w:numPr>
          <w:ilvl w:val="0"/>
          <w:numId w:val="81"/>
        </w:numPr>
        <w:bidi/>
        <w:rPr>
          <w:rFonts w:ascii="Calibri" w:hAnsi="Calibri" w:cs="Calibri"/>
        </w:rPr>
      </w:pPr>
      <w:r w:rsidRPr="00C364A2">
        <w:rPr>
          <w:rFonts w:ascii="Calibri" w:hAnsi="Calibri" w:cs="Calibri"/>
          <w:rtl/>
        </w:rPr>
        <w:t>تفاوت في القدرات البشرية</w:t>
      </w:r>
    </w:p>
    <w:p w14:paraId="4469092D" w14:textId="77777777" w:rsidR="00780793" w:rsidRPr="00C364A2" w:rsidRDefault="00780793" w:rsidP="00780793">
      <w:pPr>
        <w:bidi/>
        <w:rPr>
          <w:rFonts w:ascii="Calibri" w:hAnsi="Calibri" w:cs="Calibri"/>
          <w:b/>
          <w:bCs/>
        </w:rPr>
      </w:pPr>
      <w:r w:rsidRPr="00C364A2">
        <w:rPr>
          <w:rFonts w:ascii="Calibri" w:hAnsi="Calibri" w:cs="Calibri"/>
          <w:b/>
          <w:bCs/>
        </w:rPr>
        <w:lastRenderedPageBreak/>
        <w:t xml:space="preserve">6.3.4 </w:t>
      </w:r>
      <w:r w:rsidRPr="00C364A2">
        <w:rPr>
          <w:rFonts w:ascii="Calibri" w:hAnsi="Calibri" w:cs="Calibri"/>
          <w:b/>
          <w:bCs/>
          <w:rtl/>
        </w:rPr>
        <w:t>الدلالة التطبيقية</w:t>
      </w:r>
    </w:p>
    <w:p w14:paraId="0C91CC42" w14:textId="77777777" w:rsidR="00780793" w:rsidRPr="00C364A2" w:rsidRDefault="00780793" w:rsidP="00780793">
      <w:pPr>
        <w:bidi/>
        <w:rPr>
          <w:rFonts w:ascii="Calibri" w:hAnsi="Calibri" w:cs="Calibri"/>
        </w:rPr>
      </w:pPr>
      <w:r w:rsidRPr="00C364A2">
        <w:rPr>
          <w:rFonts w:ascii="Calibri" w:hAnsi="Calibri" w:cs="Calibri"/>
          <w:rtl/>
        </w:rPr>
        <w:t xml:space="preserve">يبدو أن إدارة المخاطر تتحسن </w:t>
      </w:r>
      <w:r w:rsidRPr="00C364A2">
        <w:rPr>
          <w:rFonts w:ascii="Calibri" w:hAnsi="Calibri" w:cs="Calibri"/>
          <w:b/>
          <w:bCs/>
          <w:rtl/>
        </w:rPr>
        <w:t>مع تحسن الحوكمة</w:t>
      </w:r>
      <w:r w:rsidRPr="00C364A2">
        <w:rPr>
          <w:rFonts w:ascii="Calibri" w:hAnsi="Calibri" w:cs="Calibri"/>
          <w:rtl/>
        </w:rPr>
        <w:t>، لكن الحوكمة أفضل من المخاطر في مستوى التطبيق، مما يؤكد وجود فجوة تحتاج إلى معالجة</w:t>
      </w:r>
      <w:r w:rsidRPr="00C364A2">
        <w:rPr>
          <w:rFonts w:ascii="Calibri" w:hAnsi="Calibri" w:cs="Calibri"/>
        </w:rPr>
        <w:t>.</w:t>
      </w:r>
    </w:p>
    <w:p w14:paraId="5055A956" w14:textId="77777777" w:rsidR="00780793" w:rsidRPr="00C364A2" w:rsidRDefault="00000000" w:rsidP="00780793">
      <w:pPr>
        <w:bidi/>
        <w:rPr>
          <w:rFonts w:ascii="Calibri" w:hAnsi="Calibri" w:cs="Calibri"/>
        </w:rPr>
      </w:pPr>
      <w:r w:rsidRPr="00C364A2">
        <w:rPr>
          <w:rFonts w:ascii="Calibri" w:hAnsi="Calibri" w:cs="Calibri"/>
        </w:rPr>
        <w:pict w14:anchorId="60D981F5">
          <v:rect id="_x0000_i1118" style="width:0;height:1.5pt" o:hralign="center" o:hrstd="t" o:hr="t" fillcolor="#a0a0a0" stroked="f"/>
        </w:pict>
      </w:r>
    </w:p>
    <w:p w14:paraId="014E2C47" w14:textId="77777777" w:rsidR="00780793" w:rsidRPr="00C364A2" w:rsidRDefault="00780793" w:rsidP="00780793">
      <w:pPr>
        <w:bidi/>
        <w:rPr>
          <w:rFonts w:ascii="Calibri" w:hAnsi="Calibri" w:cs="Calibri"/>
          <w:b/>
          <w:bCs/>
        </w:rPr>
      </w:pPr>
      <w:r w:rsidRPr="00C364A2">
        <w:rPr>
          <w:rFonts w:ascii="Calibri" w:hAnsi="Calibri" w:cs="Calibri"/>
          <w:b/>
          <w:bCs/>
        </w:rPr>
        <w:t xml:space="preserve">6.4 </w:t>
      </w:r>
      <w:r w:rsidRPr="00C364A2">
        <w:rPr>
          <w:rFonts w:ascii="Calibri" w:hAnsi="Calibri" w:cs="Calibri"/>
          <w:b/>
          <w:bCs/>
          <w:rtl/>
        </w:rPr>
        <w:t>مناقشة نتائج العلاقة بين الحوكمة وإدارة المخاطر</w:t>
      </w:r>
    </w:p>
    <w:p w14:paraId="2F053FB7" w14:textId="77777777" w:rsidR="00780793" w:rsidRPr="00C364A2" w:rsidRDefault="00780793" w:rsidP="00780793">
      <w:pPr>
        <w:bidi/>
        <w:rPr>
          <w:rFonts w:ascii="Calibri" w:hAnsi="Calibri" w:cs="Calibri"/>
          <w:b/>
          <w:bCs/>
        </w:rPr>
      </w:pPr>
      <w:r w:rsidRPr="00C364A2">
        <w:rPr>
          <w:rFonts w:ascii="Calibri" w:hAnsi="Calibri" w:cs="Calibri"/>
          <w:b/>
          <w:bCs/>
          <w:rtl/>
        </w:rPr>
        <w:t>المعلومة الأساسية</w:t>
      </w:r>
      <w:r w:rsidRPr="00C364A2">
        <w:rPr>
          <w:rFonts w:ascii="Calibri" w:hAnsi="Calibri" w:cs="Calibri"/>
          <w:b/>
          <w:bCs/>
        </w:rPr>
        <w:t>:</w:t>
      </w:r>
    </w:p>
    <w:p w14:paraId="776A117E" w14:textId="77777777" w:rsidR="00780793" w:rsidRPr="00C364A2" w:rsidRDefault="00780793" w:rsidP="00780793">
      <w:pPr>
        <w:bidi/>
        <w:rPr>
          <w:rFonts w:ascii="Calibri" w:hAnsi="Calibri" w:cs="Calibri"/>
        </w:rPr>
      </w:pPr>
      <w:r w:rsidRPr="00C364A2">
        <w:rPr>
          <w:rFonts w:ascii="Calibri" w:hAnsi="Calibri" w:cs="Calibri"/>
          <w:rtl/>
        </w:rPr>
        <w:t xml:space="preserve">معامل الارتباط </w:t>
      </w:r>
      <w:r w:rsidRPr="00C364A2">
        <w:rPr>
          <w:rFonts w:ascii="Calibri" w:hAnsi="Calibri" w:cs="Calibri"/>
          <w:b/>
          <w:bCs/>
        </w:rPr>
        <w:t>0.71</w:t>
      </w:r>
      <w:r w:rsidRPr="00C364A2">
        <w:rPr>
          <w:rFonts w:ascii="Calibri" w:hAnsi="Calibri" w:cs="Calibri"/>
        </w:rPr>
        <w:t xml:space="preserve"> (</w:t>
      </w:r>
      <w:r w:rsidRPr="00C364A2">
        <w:rPr>
          <w:rFonts w:ascii="Calibri" w:hAnsi="Calibri" w:cs="Calibri"/>
          <w:rtl/>
        </w:rPr>
        <w:t>دلالة قوية</w:t>
      </w:r>
      <w:r w:rsidRPr="00C364A2">
        <w:rPr>
          <w:rFonts w:ascii="Calibri" w:hAnsi="Calibri" w:cs="Calibri"/>
        </w:rPr>
        <w:t>).</w:t>
      </w:r>
    </w:p>
    <w:p w14:paraId="3B2DF517" w14:textId="77777777" w:rsidR="00780793" w:rsidRPr="00C364A2" w:rsidRDefault="00780793" w:rsidP="00780793">
      <w:pPr>
        <w:bidi/>
        <w:rPr>
          <w:rFonts w:ascii="Calibri" w:hAnsi="Calibri" w:cs="Calibri"/>
          <w:b/>
          <w:bCs/>
        </w:rPr>
      </w:pPr>
      <w:r w:rsidRPr="00C364A2">
        <w:rPr>
          <w:rFonts w:ascii="Calibri" w:hAnsi="Calibri" w:cs="Calibri"/>
          <w:b/>
          <w:bCs/>
        </w:rPr>
        <w:t xml:space="preserve">6.4.1 </w:t>
      </w:r>
      <w:r w:rsidRPr="00C364A2">
        <w:rPr>
          <w:rFonts w:ascii="Calibri" w:hAnsi="Calibri" w:cs="Calibri"/>
          <w:b/>
          <w:bCs/>
          <w:rtl/>
        </w:rPr>
        <w:t>التفسير</w:t>
      </w:r>
    </w:p>
    <w:p w14:paraId="6D203B36" w14:textId="77777777" w:rsidR="00780793" w:rsidRPr="00C364A2" w:rsidRDefault="00780793" w:rsidP="00780793">
      <w:pPr>
        <w:bidi/>
        <w:rPr>
          <w:rFonts w:ascii="Calibri" w:hAnsi="Calibri" w:cs="Calibri"/>
        </w:rPr>
      </w:pPr>
      <w:r w:rsidRPr="00C364A2">
        <w:rPr>
          <w:rFonts w:ascii="Calibri" w:hAnsi="Calibri" w:cs="Calibri"/>
          <w:rtl/>
        </w:rPr>
        <w:t xml:space="preserve">هذه القيمة تشير إلى وجود </w:t>
      </w:r>
      <w:r w:rsidRPr="00C364A2">
        <w:rPr>
          <w:rFonts w:ascii="Calibri" w:hAnsi="Calibri" w:cs="Calibri"/>
          <w:b/>
          <w:bCs/>
          <w:rtl/>
        </w:rPr>
        <w:t>علاقة قوية جدًا</w:t>
      </w:r>
      <w:r w:rsidRPr="00C364A2">
        <w:rPr>
          <w:rFonts w:ascii="Calibri" w:hAnsi="Calibri" w:cs="Calibri"/>
          <w:rtl/>
        </w:rPr>
        <w:t xml:space="preserve"> بين المتغيرين، ما يؤكد أن</w:t>
      </w:r>
      <w:r w:rsidRPr="00C364A2">
        <w:rPr>
          <w:rFonts w:ascii="Calibri" w:hAnsi="Calibri" w:cs="Calibri"/>
        </w:rPr>
        <w:t>:</w:t>
      </w:r>
    </w:p>
    <w:p w14:paraId="088C67E1" w14:textId="77777777" w:rsidR="00780793" w:rsidRPr="00C364A2" w:rsidRDefault="00780793" w:rsidP="00780793">
      <w:pPr>
        <w:bidi/>
        <w:rPr>
          <w:rFonts w:ascii="Calibri" w:hAnsi="Calibri" w:cs="Calibri"/>
        </w:rPr>
      </w:pPr>
      <w:r w:rsidRPr="00C364A2">
        <w:rPr>
          <w:rFonts w:ascii="Calibri" w:hAnsi="Calibri" w:cs="Calibri"/>
          <w:rtl/>
        </w:rPr>
        <w:t>كلما ارتفع مستوى تطبيق الحوكمة</w:t>
      </w:r>
      <w:r w:rsidRPr="00C364A2">
        <w:rPr>
          <w:rFonts w:ascii="Calibri" w:hAnsi="Calibri" w:cs="Calibri"/>
        </w:rPr>
        <w:br/>
      </w:r>
      <w:r w:rsidRPr="00C364A2">
        <w:rPr>
          <w:rFonts w:ascii="Calibri" w:hAnsi="Calibri" w:cs="Calibri"/>
          <w:rtl/>
        </w:rPr>
        <w:t>ارتفعت فعالية إدارة المخاطر</w:t>
      </w:r>
      <w:r w:rsidRPr="00C364A2">
        <w:rPr>
          <w:rFonts w:ascii="Calibri" w:hAnsi="Calibri" w:cs="Calibri"/>
        </w:rPr>
        <w:t>.</w:t>
      </w:r>
    </w:p>
    <w:p w14:paraId="0D79CD87" w14:textId="77777777" w:rsidR="00780793" w:rsidRPr="00C364A2" w:rsidRDefault="00780793" w:rsidP="00780793">
      <w:pPr>
        <w:bidi/>
        <w:rPr>
          <w:rFonts w:ascii="Calibri" w:hAnsi="Calibri" w:cs="Calibri"/>
        </w:rPr>
      </w:pPr>
      <w:r w:rsidRPr="00C364A2">
        <w:rPr>
          <w:rFonts w:ascii="Calibri" w:hAnsi="Calibri" w:cs="Calibri"/>
          <w:rtl/>
        </w:rPr>
        <w:t>ويمكن تفسير ذلك عبر أربع نقاط رئيسية</w:t>
      </w:r>
      <w:r w:rsidRPr="00C364A2">
        <w:rPr>
          <w:rFonts w:ascii="Calibri" w:hAnsi="Calibri" w:cs="Calibri"/>
        </w:rPr>
        <w:t>:</w:t>
      </w:r>
    </w:p>
    <w:p w14:paraId="14CE5CA8" w14:textId="77777777" w:rsidR="00780793" w:rsidRPr="00C364A2" w:rsidRDefault="00780793" w:rsidP="00780793">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دور مجلس الإدارة</w:t>
      </w:r>
    </w:p>
    <w:p w14:paraId="4BC55DBD" w14:textId="77777777" w:rsidR="00780793" w:rsidRPr="00C364A2" w:rsidRDefault="00780793" w:rsidP="00780793">
      <w:pPr>
        <w:bidi/>
        <w:rPr>
          <w:rFonts w:ascii="Calibri" w:hAnsi="Calibri" w:cs="Calibri"/>
        </w:rPr>
      </w:pPr>
      <w:r w:rsidRPr="00C364A2">
        <w:rPr>
          <w:rFonts w:ascii="Calibri" w:hAnsi="Calibri" w:cs="Calibri"/>
          <w:rtl/>
        </w:rPr>
        <w:t>عندما تكون السياسات واضحة والمسؤوليات محددة، تتحسن</w:t>
      </w:r>
      <w:r w:rsidRPr="00C364A2">
        <w:rPr>
          <w:rFonts w:ascii="Calibri" w:hAnsi="Calibri" w:cs="Calibri"/>
        </w:rPr>
        <w:t>:</w:t>
      </w:r>
    </w:p>
    <w:p w14:paraId="6DAA0B27" w14:textId="77777777" w:rsidR="00780793" w:rsidRPr="00C364A2" w:rsidRDefault="00780793" w:rsidP="00780793">
      <w:pPr>
        <w:numPr>
          <w:ilvl w:val="0"/>
          <w:numId w:val="82"/>
        </w:numPr>
        <w:bidi/>
        <w:rPr>
          <w:rFonts w:ascii="Calibri" w:hAnsi="Calibri" w:cs="Calibri"/>
        </w:rPr>
      </w:pPr>
      <w:r w:rsidRPr="00C364A2">
        <w:rPr>
          <w:rFonts w:ascii="Calibri" w:hAnsi="Calibri" w:cs="Calibri"/>
          <w:rtl/>
        </w:rPr>
        <w:t>جودة تقييم المخاطر</w:t>
      </w:r>
    </w:p>
    <w:p w14:paraId="2F7ABBCC" w14:textId="77777777" w:rsidR="00780793" w:rsidRPr="00C364A2" w:rsidRDefault="00780793" w:rsidP="00780793">
      <w:pPr>
        <w:numPr>
          <w:ilvl w:val="0"/>
          <w:numId w:val="82"/>
        </w:numPr>
        <w:bidi/>
        <w:rPr>
          <w:rFonts w:ascii="Calibri" w:hAnsi="Calibri" w:cs="Calibri"/>
        </w:rPr>
      </w:pPr>
      <w:r w:rsidRPr="00C364A2">
        <w:rPr>
          <w:rFonts w:ascii="Calibri" w:hAnsi="Calibri" w:cs="Calibri"/>
          <w:rtl/>
        </w:rPr>
        <w:t>دقة التنبؤ</w:t>
      </w:r>
    </w:p>
    <w:p w14:paraId="128358DA" w14:textId="77777777" w:rsidR="00780793" w:rsidRPr="00C364A2" w:rsidRDefault="00780793" w:rsidP="00780793">
      <w:pPr>
        <w:numPr>
          <w:ilvl w:val="0"/>
          <w:numId w:val="82"/>
        </w:numPr>
        <w:bidi/>
        <w:rPr>
          <w:rFonts w:ascii="Calibri" w:hAnsi="Calibri" w:cs="Calibri"/>
        </w:rPr>
      </w:pPr>
      <w:r w:rsidRPr="00C364A2">
        <w:rPr>
          <w:rFonts w:ascii="Calibri" w:hAnsi="Calibri" w:cs="Calibri"/>
          <w:rtl/>
        </w:rPr>
        <w:t>مستوى الرقابة</w:t>
      </w:r>
    </w:p>
    <w:p w14:paraId="53F47192" w14:textId="77777777" w:rsidR="00780793" w:rsidRPr="00C364A2" w:rsidRDefault="00780793" w:rsidP="00780793">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دور اللجان الرقابية</w:t>
      </w:r>
    </w:p>
    <w:p w14:paraId="63B5C7BA" w14:textId="77777777" w:rsidR="00780793" w:rsidRPr="00C364A2" w:rsidRDefault="00780793" w:rsidP="00780793">
      <w:pPr>
        <w:bidi/>
        <w:rPr>
          <w:rFonts w:ascii="Calibri" w:hAnsi="Calibri" w:cs="Calibri"/>
        </w:rPr>
      </w:pPr>
      <w:r w:rsidRPr="00C364A2">
        <w:rPr>
          <w:rFonts w:ascii="Calibri" w:hAnsi="Calibri" w:cs="Calibri"/>
          <w:rtl/>
        </w:rPr>
        <w:t>وجود لجان فعّالة—خصوصًا لجنة المخاطر والمراجعة—يخلق نظامًا رقابيًا يرفع من جودة</w:t>
      </w:r>
      <w:r w:rsidRPr="00C364A2">
        <w:rPr>
          <w:rFonts w:ascii="Calibri" w:hAnsi="Calibri" w:cs="Calibri"/>
        </w:rPr>
        <w:t xml:space="preserve"> ERM.</w:t>
      </w:r>
    </w:p>
    <w:p w14:paraId="4FBC14AB" w14:textId="77777777" w:rsidR="00780793" w:rsidRPr="00C364A2" w:rsidRDefault="00780793" w:rsidP="00780793">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ثقافة الإفصاح</w:t>
      </w:r>
    </w:p>
    <w:p w14:paraId="7D71C5C0" w14:textId="77777777" w:rsidR="00780793" w:rsidRPr="00C364A2" w:rsidRDefault="00780793" w:rsidP="00780793">
      <w:pPr>
        <w:bidi/>
        <w:rPr>
          <w:rFonts w:ascii="Calibri" w:hAnsi="Calibri" w:cs="Calibri"/>
        </w:rPr>
      </w:pPr>
      <w:r w:rsidRPr="00C364A2">
        <w:rPr>
          <w:rFonts w:ascii="Calibri" w:hAnsi="Calibri" w:cs="Calibri"/>
          <w:rtl/>
        </w:rPr>
        <w:t>الإفصاح الإلزامي يدفع الشركات لتحسين جودة البيانات؛ وبالتالي تحسين إدارة المخاطر</w:t>
      </w:r>
      <w:r w:rsidRPr="00C364A2">
        <w:rPr>
          <w:rFonts w:ascii="Calibri" w:hAnsi="Calibri" w:cs="Calibri"/>
        </w:rPr>
        <w:t>.</w:t>
      </w:r>
    </w:p>
    <w:p w14:paraId="10BC4A98" w14:textId="77777777" w:rsidR="00780793" w:rsidRPr="00C364A2" w:rsidRDefault="00780793" w:rsidP="00780793">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سياسات الاستقلالية وفصل السلطات</w:t>
      </w:r>
    </w:p>
    <w:p w14:paraId="228655CE" w14:textId="77777777" w:rsidR="00780793" w:rsidRPr="00C364A2" w:rsidRDefault="00780793" w:rsidP="00780793">
      <w:pPr>
        <w:bidi/>
        <w:rPr>
          <w:rFonts w:ascii="Calibri" w:hAnsi="Calibri" w:cs="Calibri"/>
        </w:rPr>
      </w:pPr>
      <w:r w:rsidRPr="00C364A2">
        <w:rPr>
          <w:rFonts w:ascii="Calibri" w:hAnsi="Calibri" w:cs="Calibri"/>
          <w:rtl/>
        </w:rPr>
        <w:t>عندما تكون إدارة المخاطر مستقلة عن العمليات التشغيلية، تكون قراراتها أكثر موضوعية ودقة</w:t>
      </w:r>
      <w:r w:rsidRPr="00C364A2">
        <w:rPr>
          <w:rFonts w:ascii="Calibri" w:hAnsi="Calibri" w:cs="Calibri"/>
        </w:rPr>
        <w:t>.</w:t>
      </w:r>
    </w:p>
    <w:p w14:paraId="1696763D" w14:textId="77777777" w:rsidR="00780793" w:rsidRPr="00C364A2" w:rsidRDefault="00000000" w:rsidP="00780793">
      <w:pPr>
        <w:bidi/>
        <w:rPr>
          <w:rFonts w:ascii="Calibri" w:hAnsi="Calibri" w:cs="Calibri"/>
        </w:rPr>
      </w:pPr>
      <w:r w:rsidRPr="00C364A2">
        <w:rPr>
          <w:rFonts w:ascii="Calibri" w:hAnsi="Calibri" w:cs="Calibri"/>
        </w:rPr>
        <w:pict w14:anchorId="135B8333">
          <v:rect id="_x0000_i1119" style="width:0;height:1.5pt" o:hralign="center" o:hrstd="t" o:hr="t" fillcolor="#a0a0a0" stroked="f"/>
        </w:pict>
      </w:r>
    </w:p>
    <w:p w14:paraId="2542B0B1" w14:textId="77777777" w:rsidR="00780793" w:rsidRPr="00C364A2" w:rsidRDefault="00780793" w:rsidP="00780793">
      <w:pPr>
        <w:bidi/>
        <w:rPr>
          <w:rFonts w:ascii="Calibri" w:hAnsi="Calibri" w:cs="Calibri"/>
          <w:b/>
          <w:bCs/>
        </w:rPr>
      </w:pPr>
      <w:r w:rsidRPr="00C364A2">
        <w:rPr>
          <w:rFonts w:ascii="Calibri" w:hAnsi="Calibri" w:cs="Calibri"/>
          <w:b/>
          <w:bCs/>
        </w:rPr>
        <w:t xml:space="preserve">6.5 </w:t>
      </w:r>
      <w:r w:rsidRPr="00C364A2">
        <w:rPr>
          <w:rFonts w:ascii="Calibri" w:hAnsi="Calibri" w:cs="Calibri"/>
          <w:b/>
          <w:bCs/>
          <w:rtl/>
        </w:rPr>
        <w:t>مناقشة نتائج تحديات تطبيق الحوكمة</w:t>
      </w:r>
    </w:p>
    <w:p w14:paraId="0A81486D" w14:textId="77777777" w:rsidR="00780793" w:rsidRPr="00C364A2" w:rsidRDefault="00780793" w:rsidP="00780793">
      <w:pPr>
        <w:bidi/>
        <w:rPr>
          <w:rFonts w:ascii="Calibri" w:hAnsi="Calibri" w:cs="Calibri"/>
          <w:b/>
          <w:bCs/>
        </w:rPr>
      </w:pPr>
      <w:r w:rsidRPr="00C364A2">
        <w:rPr>
          <w:rFonts w:ascii="Calibri" w:hAnsi="Calibri" w:cs="Calibri"/>
          <w:b/>
          <w:bCs/>
          <w:rtl/>
        </w:rPr>
        <w:t>متوسط التحديات = 3.41 (متوسط)</w:t>
      </w:r>
    </w:p>
    <w:p w14:paraId="1CC43413" w14:textId="77777777" w:rsidR="00780793" w:rsidRPr="00C364A2" w:rsidRDefault="00780793" w:rsidP="00780793">
      <w:pPr>
        <w:bidi/>
        <w:rPr>
          <w:rFonts w:ascii="Calibri" w:hAnsi="Calibri" w:cs="Calibri"/>
        </w:rPr>
      </w:pPr>
      <w:r w:rsidRPr="00C364A2">
        <w:rPr>
          <w:rFonts w:ascii="Calibri" w:hAnsi="Calibri" w:cs="Calibri"/>
          <w:rtl/>
        </w:rPr>
        <w:t>وهذا يدل على أن التحديات موجودة لكنها ليست شديدة</w:t>
      </w:r>
      <w:r w:rsidRPr="00C364A2">
        <w:rPr>
          <w:rFonts w:ascii="Calibri" w:hAnsi="Calibri" w:cs="Calibri"/>
        </w:rPr>
        <w:t>.</w:t>
      </w:r>
    </w:p>
    <w:p w14:paraId="2E0E7267" w14:textId="77777777" w:rsidR="00780793" w:rsidRPr="00C364A2" w:rsidRDefault="00780793" w:rsidP="00780793">
      <w:pPr>
        <w:bidi/>
        <w:rPr>
          <w:rFonts w:ascii="Calibri" w:hAnsi="Calibri" w:cs="Calibri"/>
          <w:b/>
          <w:bCs/>
        </w:rPr>
      </w:pPr>
      <w:r w:rsidRPr="00C364A2">
        <w:rPr>
          <w:rFonts w:ascii="Calibri" w:hAnsi="Calibri" w:cs="Calibri"/>
          <w:b/>
          <w:bCs/>
          <w:rtl/>
        </w:rPr>
        <w:lastRenderedPageBreak/>
        <w:t>أهم التحديات حسب النتائج</w:t>
      </w:r>
      <w:r w:rsidRPr="00C364A2">
        <w:rPr>
          <w:rFonts w:ascii="Calibri" w:hAnsi="Calibri" w:cs="Calibri"/>
          <w:b/>
          <w:bCs/>
        </w:rPr>
        <w:t>:</w:t>
      </w:r>
    </w:p>
    <w:p w14:paraId="7B47A76A" w14:textId="77777777" w:rsidR="00780793" w:rsidRPr="00C364A2" w:rsidRDefault="00780793" w:rsidP="00780793">
      <w:pPr>
        <w:numPr>
          <w:ilvl w:val="0"/>
          <w:numId w:val="83"/>
        </w:numPr>
        <w:bidi/>
        <w:rPr>
          <w:rFonts w:ascii="Calibri" w:hAnsi="Calibri" w:cs="Calibri"/>
        </w:rPr>
      </w:pPr>
      <w:r w:rsidRPr="00C364A2">
        <w:rPr>
          <w:rFonts w:ascii="Calibri" w:hAnsi="Calibri" w:cs="Calibri"/>
          <w:b/>
          <w:bCs/>
          <w:rtl/>
        </w:rPr>
        <w:t>ضعف الكفاءات البشرية</w:t>
      </w:r>
    </w:p>
    <w:p w14:paraId="06EE9116" w14:textId="77777777" w:rsidR="00780793" w:rsidRPr="00C364A2" w:rsidRDefault="00780793" w:rsidP="00780793">
      <w:pPr>
        <w:numPr>
          <w:ilvl w:val="0"/>
          <w:numId w:val="83"/>
        </w:numPr>
        <w:bidi/>
        <w:rPr>
          <w:rFonts w:ascii="Calibri" w:hAnsi="Calibri" w:cs="Calibri"/>
        </w:rPr>
      </w:pPr>
      <w:r w:rsidRPr="00C364A2">
        <w:rPr>
          <w:rFonts w:ascii="Calibri" w:hAnsi="Calibri" w:cs="Calibri"/>
          <w:b/>
          <w:bCs/>
          <w:rtl/>
        </w:rPr>
        <w:t>ارتفاع تكلفة الالتزام</w:t>
      </w:r>
    </w:p>
    <w:p w14:paraId="0940AAF9" w14:textId="77777777" w:rsidR="00780793" w:rsidRPr="00C364A2" w:rsidRDefault="00780793" w:rsidP="00780793">
      <w:pPr>
        <w:numPr>
          <w:ilvl w:val="0"/>
          <w:numId w:val="83"/>
        </w:numPr>
        <w:bidi/>
        <w:rPr>
          <w:rFonts w:ascii="Calibri" w:hAnsi="Calibri" w:cs="Calibri"/>
        </w:rPr>
      </w:pPr>
      <w:r w:rsidRPr="00C364A2">
        <w:rPr>
          <w:rFonts w:ascii="Calibri" w:hAnsi="Calibri" w:cs="Calibri"/>
          <w:b/>
          <w:bCs/>
          <w:rtl/>
        </w:rPr>
        <w:t>تعقيد تفسير تعليمات ساما</w:t>
      </w:r>
    </w:p>
    <w:p w14:paraId="10EBCBDB" w14:textId="77777777" w:rsidR="00780793" w:rsidRPr="00C364A2" w:rsidRDefault="00780793" w:rsidP="00780793">
      <w:pPr>
        <w:numPr>
          <w:ilvl w:val="0"/>
          <w:numId w:val="83"/>
        </w:numPr>
        <w:bidi/>
        <w:rPr>
          <w:rFonts w:ascii="Calibri" w:hAnsi="Calibri" w:cs="Calibri"/>
        </w:rPr>
      </w:pPr>
      <w:r w:rsidRPr="00C364A2">
        <w:rPr>
          <w:rFonts w:ascii="Calibri" w:hAnsi="Calibri" w:cs="Calibri"/>
          <w:b/>
          <w:bCs/>
          <w:rtl/>
        </w:rPr>
        <w:t>ضعف الأنظمة التقنية</w:t>
      </w:r>
    </w:p>
    <w:p w14:paraId="40F84948" w14:textId="77777777" w:rsidR="00780793" w:rsidRPr="00C364A2" w:rsidRDefault="00780793" w:rsidP="00780793">
      <w:pPr>
        <w:numPr>
          <w:ilvl w:val="0"/>
          <w:numId w:val="83"/>
        </w:numPr>
        <w:bidi/>
        <w:rPr>
          <w:rFonts w:ascii="Calibri" w:hAnsi="Calibri" w:cs="Calibri"/>
        </w:rPr>
      </w:pPr>
      <w:r w:rsidRPr="00C364A2">
        <w:rPr>
          <w:rFonts w:ascii="Calibri" w:hAnsi="Calibri" w:cs="Calibri"/>
          <w:b/>
          <w:bCs/>
          <w:rtl/>
        </w:rPr>
        <w:t>مقاومة التغيير</w:t>
      </w:r>
    </w:p>
    <w:p w14:paraId="102015E4" w14:textId="77777777" w:rsidR="00780793" w:rsidRPr="00C364A2" w:rsidRDefault="00780793" w:rsidP="00780793">
      <w:pPr>
        <w:bidi/>
        <w:rPr>
          <w:rFonts w:ascii="Calibri" w:hAnsi="Calibri" w:cs="Calibri"/>
          <w:b/>
          <w:bCs/>
        </w:rPr>
      </w:pPr>
      <w:r w:rsidRPr="00C364A2">
        <w:rPr>
          <w:rFonts w:ascii="Calibri" w:hAnsi="Calibri" w:cs="Calibri"/>
          <w:b/>
          <w:bCs/>
        </w:rPr>
        <w:t xml:space="preserve">6.5.1 </w:t>
      </w:r>
      <w:r w:rsidRPr="00C364A2">
        <w:rPr>
          <w:rFonts w:ascii="Calibri" w:hAnsi="Calibri" w:cs="Calibri"/>
          <w:b/>
          <w:bCs/>
          <w:rtl/>
        </w:rPr>
        <w:t>التفسير</w:t>
      </w:r>
    </w:p>
    <w:p w14:paraId="39F4914A" w14:textId="77777777" w:rsidR="00780793" w:rsidRPr="00C364A2" w:rsidRDefault="00780793" w:rsidP="00780793">
      <w:pPr>
        <w:numPr>
          <w:ilvl w:val="0"/>
          <w:numId w:val="84"/>
        </w:numPr>
        <w:bidi/>
        <w:rPr>
          <w:rFonts w:ascii="Calibri" w:hAnsi="Calibri" w:cs="Calibri"/>
        </w:rPr>
      </w:pPr>
      <w:r w:rsidRPr="00C364A2">
        <w:rPr>
          <w:rFonts w:ascii="Calibri" w:hAnsi="Calibri" w:cs="Calibri"/>
          <w:rtl/>
        </w:rPr>
        <w:t>القطاع لا يزال في مرحلة نمو</w:t>
      </w:r>
      <w:r w:rsidRPr="00C364A2">
        <w:rPr>
          <w:rFonts w:ascii="Calibri" w:hAnsi="Calibri" w:cs="Calibri"/>
        </w:rPr>
        <w:t>.</w:t>
      </w:r>
    </w:p>
    <w:p w14:paraId="767685F7" w14:textId="77777777" w:rsidR="00780793" w:rsidRPr="00C364A2" w:rsidRDefault="00780793" w:rsidP="00780793">
      <w:pPr>
        <w:numPr>
          <w:ilvl w:val="0"/>
          <w:numId w:val="84"/>
        </w:numPr>
        <w:bidi/>
        <w:rPr>
          <w:rFonts w:ascii="Calibri" w:hAnsi="Calibri" w:cs="Calibri"/>
        </w:rPr>
      </w:pPr>
      <w:r w:rsidRPr="00C364A2">
        <w:rPr>
          <w:rFonts w:ascii="Calibri" w:hAnsi="Calibri" w:cs="Calibri"/>
          <w:rtl/>
        </w:rPr>
        <w:t>شركات صغيرة ليس لديها موارد كافية</w:t>
      </w:r>
      <w:r w:rsidRPr="00C364A2">
        <w:rPr>
          <w:rFonts w:ascii="Calibri" w:hAnsi="Calibri" w:cs="Calibri"/>
        </w:rPr>
        <w:t>.</w:t>
      </w:r>
    </w:p>
    <w:p w14:paraId="3BFE5CE0" w14:textId="77777777" w:rsidR="00780793" w:rsidRPr="00C364A2" w:rsidRDefault="00780793" w:rsidP="00780793">
      <w:pPr>
        <w:numPr>
          <w:ilvl w:val="0"/>
          <w:numId w:val="84"/>
        </w:numPr>
        <w:bidi/>
        <w:rPr>
          <w:rFonts w:ascii="Calibri" w:hAnsi="Calibri" w:cs="Calibri"/>
        </w:rPr>
      </w:pPr>
      <w:r w:rsidRPr="00C364A2">
        <w:rPr>
          <w:rFonts w:ascii="Calibri" w:hAnsi="Calibri" w:cs="Calibri"/>
          <w:rtl/>
        </w:rPr>
        <w:t>التعليمات الرقابية تحتاج أحيانًا لتفسير تفصيلي</w:t>
      </w:r>
      <w:r w:rsidRPr="00C364A2">
        <w:rPr>
          <w:rFonts w:ascii="Calibri" w:hAnsi="Calibri" w:cs="Calibri"/>
        </w:rPr>
        <w:t>.</w:t>
      </w:r>
    </w:p>
    <w:p w14:paraId="283DD8DD" w14:textId="77777777" w:rsidR="00780793" w:rsidRPr="00C364A2" w:rsidRDefault="00780793" w:rsidP="00780793">
      <w:pPr>
        <w:numPr>
          <w:ilvl w:val="0"/>
          <w:numId w:val="84"/>
        </w:numPr>
        <w:bidi/>
        <w:rPr>
          <w:rFonts w:ascii="Calibri" w:hAnsi="Calibri" w:cs="Calibri"/>
        </w:rPr>
      </w:pPr>
      <w:r w:rsidRPr="00C364A2">
        <w:rPr>
          <w:rFonts w:ascii="Calibri" w:hAnsi="Calibri" w:cs="Calibri"/>
          <w:rtl/>
        </w:rPr>
        <w:t>التحول الرقمي يتطلب استثمارًا كبيرًا</w:t>
      </w:r>
      <w:r w:rsidRPr="00C364A2">
        <w:rPr>
          <w:rFonts w:ascii="Calibri" w:hAnsi="Calibri" w:cs="Calibri"/>
        </w:rPr>
        <w:t>.</w:t>
      </w:r>
    </w:p>
    <w:p w14:paraId="67B567CE" w14:textId="77777777" w:rsidR="00780793" w:rsidRPr="00C364A2" w:rsidRDefault="00780793" w:rsidP="00780793">
      <w:pPr>
        <w:bidi/>
        <w:rPr>
          <w:rFonts w:ascii="Calibri" w:hAnsi="Calibri" w:cs="Calibri"/>
          <w:b/>
          <w:bCs/>
        </w:rPr>
      </w:pPr>
      <w:r w:rsidRPr="00C364A2">
        <w:rPr>
          <w:rFonts w:ascii="Calibri" w:hAnsi="Calibri" w:cs="Calibri"/>
          <w:b/>
          <w:bCs/>
        </w:rPr>
        <w:t xml:space="preserve">6.5.2 </w:t>
      </w:r>
      <w:r w:rsidRPr="00C364A2">
        <w:rPr>
          <w:rFonts w:ascii="Calibri" w:hAnsi="Calibri" w:cs="Calibri"/>
          <w:b/>
          <w:bCs/>
          <w:rtl/>
        </w:rPr>
        <w:t>مقارنة مع الدراسات السابقة</w:t>
      </w:r>
    </w:p>
    <w:p w14:paraId="355C3BA7" w14:textId="77777777" w:rsidR="00780793" w:rsidRPr="00C364A2" w:rsidRDefault="00780793" w:rsidP="00780793">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 xml:space="preserve">تتفق مع دراسة </w:t>
      </w:r>
      <w:r w:rsidRPr="00C364A2">
        <w:rPr>
          <w:rFonts w:ascii="Calibri" w:hAnsi="Calibri" w:cs="Calibri"/>
          <w:b/>
          <w:bCs/>
        </w:rPr>
        <w:t>Turner (2022)</w:t>
      </w:r>
      <w:r w:rsidRPr="00C364A2">
        <w:rPr>
          <w:rFonts w:ascii="Calibri" w:hAnsi="Calibri" w:cs="Calibri"/>
        </w:rPr>
        <w:t xml:space="preserve"> </w:t>
      </w:r>
      <w:r w:rsidRPr="00C364A2">
        <w:rPr>
          <w:rFonts w:ascii="Calibri" w:hAnsi="Calibri" w:cs="Calibri"/>
          <w:rtl/>
        </w:rPr>
        <w:t>التي أشارت إلى تحديات التحول الرقمي</w:t>
      </w:r>
      <w:r w:rsidRPr="00C364A2">
        <w:rPr>
          <w:rFonts w:ascii="Calibri" w:hAnsi="Calibri" w:cs="Calibri"/>
        </w:rPr>
        <w:t>.</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 xml:space="preserve">وتتوافق مع </w:t>
      </w:r>
      <w:r w:rsidRPr="00C364A2">
        <w:rPr>
          <w:rFonts w:ascii="Calibri" w:hAnsi="Calibri" w:cs="Calibri"/>
          <w:b/>
          <w:bCs/>
          <w:rtl/>
        </w:rPr>
        <w:t>القحطاني</w:t>
      </w:r>
      <w:r w:rsidRPr="00C364A2">
        <w:rPr>
          <w:rFonts w:ascii="Calibri" w:hAnsi="Calibri" w:cs="Calibri"/>
          <w:b/>
          <w:bCs/>
        </w:rPr>
        <w:t xml:space="preserve"> (2022)</w:t>
      </w:r>
      <w:r w:rsidRPr="00C364A2">
        <w:rPr>
          <w:rFonts w:ascii="Calibri" w:hAnsi="Calibri" w:cs="Calibri"/>
        </w:rPr>
        <w:t xml:space="preserve"> </w:t>
      </w:r>
      <w:r w:rsidRPr="00C364A2">
        <w:rPr>
          <w:rFonts w:ascii="Calibri" w:hAnsi="Calibri" w:cs="Calibri"/>
          <w:rtl/>
        </w:rPr>
        <w:t>حول نقص الكفاءات</w:t>
      </w:r>
      <w:r w:rsidRPr="00C364A2">
        <w:rPr>
          <w:rFonts w:ascii="Calibri" w:hAnsi="Calibri" w:cs="Calibri"/>
        </w:rPr>
        <w:t>.</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 xml:space="preserve">وتنسجم مع </w:t>
      </w:r>
      <w:r w:rsidRPr="00C364A2">
        <w:rPr>
          <w:rFonts w:ascii="Calibri" w:hAnsi="Calibri" w:cs="Calibri"/>
          <w:b/>
          <w:bCs/>
        </w:rPr>
        <w:t>Morgan (2018)</w:t>
      </w:r>
      <w:r w:rsidRPr="00C364A2">
        <w:rPr>
          <w:rFonts w:ascii="Calibri" w:hAnsi="Calibri" w:cs="Calibri"/>
        </w:rPr>
        <w:t xml:space="preserve"> </w:t>
      </w:r>
      <w:r w:rsidRPr="00C364A2">
        <w:rPr>
          <w:rFonts w:ascii="Calibri" w:hAnsi="Calibri" w:cs="Calibri"/>
          <w:rtl/>
        </w:rPr>
        <w:t>التي ذكرت صعوبة التفسير التنظيمي</w:t>
      </w:r>
      <w:r w:rsidRPr="00C364A2">
        <w:rPr>
          <w:rFonts w:ascii="Calibri" w:hAnsi="Calibri" w:cs="Calibri"/>
        </w:rPr>
        <w:t>.</w:t>
      </w:r>
    </w:p>
    <w:p w14:paraId="2E694C23" w14:textId="77777777" w:rsidR="00780793" w:rsidRPr="00C364A2" w:rsidRDefault="00000000" w:rsidP="00780793">
      <w:pPr>
        <w:bidi/>
        <w:rPr>
          <w:rFonts w:ascii="Calibri" w:hAnsi="Calibri" w:cs="Calibri"/>
        </w:rPr>
      </w:pPr>
      <w:r w:rsidRPr="00C364A2">
        <w:rPr>
          <w:rFonts w:ascii="Calibri" w:hAnsi="Calibri" w:cs="Calibri"/>
        </w:rPr>
        <w:pict w14:anchorId="38C50449">
          <v:rect id="_x0000_i1120" style="width:0;height:1.5pt" o:hralign="center" o:hrstd="t" o:hr="t" fillcolor="#a0a0a0" stroked="f"/>
        </w:pict>
      </w:r>
    </w:p>
    <w:p w14:paraId="189AA5B9" w14:textId="77777777" w:rsidR="00780793" w:rsidRPr="00C364A2" w:rsidRDefault="00780793" w:rsidP="00780793">
      <w:pPr>
        <w:bidi/>
        <w:rPr>
          <w:rFonts w:ascii="Calibri" w:hAnsi="Calibri" w:cs="Calibri"/>
          <w:b/>
          <w:bCs/>
        </w:rPr>
      </w:pPr>
      <w:r w:rsidRPr="00C364A2">
        <w:rPr>
          <w:rFonts w:ascii="Calibri" w:hAnsi="Calibri" w:cs="Calibri"/>
          <w:b/>
          <w:bCs/>
        </w:rPr>
        <w:t xml:space="preserve">6.6 </w:t>
      </w:r>
      <w:r w:rsidRPr="00C364A2">
        <w:rPr>
          <w:rFonts w:ascii="Calibri" w:hAnsi="Calibri" w:cs="Calibri"/>
          <w:b/>
          <w:bCs/>
          <w:rtl/>
        </w:rPr>
        <w:t>مناقشة الفرضيات الإحصائية</w:t>
      </w:r>
    </w:p>
    <w:p w14:paraId="7FD456DC" w14:textId="77777777" w:rsidR="00780793" w:rsidRPr="00C364A2" w:rsidRDefault="00780793" w:rsidP="00780793">
      <w:pPr>
        <w:bidi/>
        <w:rPr>
          <w:rFonts w:ascii="Calibri" w:hAnsi="Calibri" w:cs="Calibri"/>
          <w:b/>
          <w:bCs/>
        </w:rPr>
      </w:pPr>
      <w:r w:rsidRPr="00C364A2">
        <w:rPr>
          <w:rFonts w:ascii="Calibri" w:hAnsi="Calibri" w:cs="Calibri"/>
          <w:b/>
          <w:bCs/>
        </w:rPr>
        <w:t xml:space="preserve">6.6.1 </w:t>
      </w:r>
      <w:r w:rsidRPr="00C364A2">
        <w:rPr>
          <w:rFonts w:ascii="Calibri" w:hAnsi="Calibri" w:cs="Calibri"/>
          <w:b/>
          <w:bCs/>
          <w:rtl/>
        </w:rPr>
        <w:t>الفرضية الأولى</w:t>
      </w:r>
      <w:r w:rsidRPr="00C364A2">
        <w:rPr>
          <w:rFonts w:ascii="Calibri" w:hAnsi="Calibri" w:cs="Calibri"/>
          <w:b/>
          <w:bCs/>
        </w:rPr>
        <w:t>:</w:t>
      </w:r>
    </w:p>
    <w:p w14:paraId="10154005" w14:textId="77777777" w:rsidR="00780793" w:rsidRPr="00C364A2" w:rsidRDefault="00780793" w:rsidP="00780793">
      <w:pPr>
        <w:bidi/>
        <w:rPr>
          <w:rFonts w:ascii="Calibri" w:hAnsi="Calibri" w:cs="Calibri"/>
        </w:rPr>
      </w:pPr>
      <w:r w:rsidRPr="00C364A2">
        <w:rPr>
          <w:rFonts w:ascii="Calibri" w:hAnsi="Calibri" w:cs="Calibri"/>
          <w:i/>
          <w:iCs/>
          <w:rtl/>
        </w:rPr>
        <w:t>هناك علاقة بين الحوكمة وإدارة المخاطر</w:t>
      </w:r>
      <w:r w:rsidRPr="00C364A2">
        <w:rPr>
          <w:rFonts w:ascii="Calibri" w:hAnsi="Calibri" w:cs="Calibri"/>
          <w:i/>
          <w:iCs/>
        </w:rPr>
        <w:t>.</w:t>
      </w:r>
    </w:p>
    <w:p w14:paraId="1A45AA4E" w14:textId="77777777" w:rsidR="00780793" w:rsidRPr="00C364A2" w:rsidRDefault="00780793" w:rsidP="00780793">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تم تأكيد الفرضية</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العلاقة قوية جدًا</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تتوافق مع جميع الأدبيات تقريبًا</w:t>
      </w:r>
    </w:p>
    <w:p w14:paraId="7DA3256F" w14:textId="77777777" w:rsidR="00780793" w:rsidRPr="00C364A2" w:rsidRDefault="00780793" w:rsidP="00780793">
      <w:pPr>
        <w:bidi/>
        <w:rPr>
          <w:rFonts w:ascii="Calibri" w:hAnsi="Calibri" w:cs="Calibri"/>
          <w:b/>
          <w:bCs/>
        </w:rPr>
      </w:pPr>
      <w:r w:rsidRPr="00C364A2">
        <w:rPr>
          <w:rFonts w:ascii="Calibri" w:hAnsi="Calibri" w:cs="Calibri"/>
          <w:b/>
          <w:bCs/>
        </w:rPr>
        <w:t xml:space="preserve">6.6.2 </w:t>
      </w:r>
      <w:r w:rsidRPr="00C364A2">
        <w:rPr>
          <w:rFonts w:ascii="Calibri" w:hAnsi="Calibri" w:cs="Calibri"/>
          <w:b/>
          <w:bCs/>
          <w:rtl/>
        </w:rPr>
        <w:t>الفرضية الثانية</w:t>
      </w:r>
      <w:r w:rsidRPr="00C364A2">
        <w:rPr>
          <w:rFonts w:ascii="Calibri" w:hAnsi="Calibri" w:cs="Calibri"/>
          <w:b/>
          <w:bCs/>
        </w:rPr>
        <w:t>:</w:t>
      </w:r>
    </w:p>
    <w:p w14:paraId="76E00EE1" w14:textId="77777777" w:rsidR="00780793" w:rsidRPr="00C364A2" w:rsidRDefault="00780793" w:rsidP="00780793">
      <w:pPr>
        <w:bidi/>
        <w:rPr>
          <w:rFonts w:ascii="Calibri" w:hAnsi="Calibri" w:cs="Calibri"/>
        </w:rPr>
      </w:pPr>
      <w:r w:rsidRPr="00C364A2">
        <w:rPr>
          <w:rFonts w:ascii="Calibri" w:hAnsi="Calibri" w:cs="Calibri"/>
          <w:i/>
          <w:iCs/>
          <w:rtl/>
        </w:rPr>
        <w:t>الحوكمة تفسّر فعالية إدارة المخاطر</w:t>
      </w:r>
      <w:r w:rsidRPr="00C364A2">
        <w:rPr>
          <w:rFonts w:ascii="Calibri" w:hAnsi="Calibri" w:cs="Calibri"/>
          <w:i/>
          <w:iCs/>
        </w:rPr>
        <w:t>.</w:t>
      </w:r>
    </w:p>
    <w:p w14:paraId="0CA7BBD0" w14:textId="77777777" w:rsidR="00780793" w:rsidRPr="00C364A2" w:rsidRDefault="00780793" w:rsidP="00780793">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تم إثبات ذلك (66% من التباين)</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قيمة كبيرة جدًا في العلوم الإدارية</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تظهر قوة التأثير التنظيمي لساما</w:t>
      </w:r>
    </w:p>
    <w:p w14:paraId="19DCC799" w14:textId="77777777" w:rsidR="00780793" w:rsidRPr="00C364A2" w:rsidRDefault="00780793" w:rsidP="00780793">
      <w:pPr>
        <w:bidi/>
        <w:rPr>
          <w:rFonts w:ascii="Calibri" w:hAnsi="Calibri" w:cs="Calibri"/>
          <w:b/>
          <w:bCs/>
        </w:rPr>
      </w:pPr>
      <w:r w:rsidRPr="00C364A2">
        <w:rPr>
          <w:rFonts w:ascii="Calibri" w:hAnsi="Calibri" w:cs="Calibri"/>
          <w:b/>
          <w:bCs/>
        </w:rPr>
        <w:lastRenderedPageBreak/>
        <w:t xml:space="preserve">6.6.3 </w:t>
      </w:r>
      <w:r w:rsidRPr="00C364A2">
        <w:rPr>
          <w:rFonts w:ascii="Calibri" w:hAnsi="Calibri" w:cs="Calibri"/>
          <w:b/>
          <w:bCs/>
          <w:rtl/>
        </w:rPr>
        <w:t>الفرضية الثالثة</w:t>
      </w:r>
      <w:r w:rsidRPr="00C364A2">
        <w:rPr>
          <w:rFonts w:ascii="Calibri" w:hAnsi="Calibri" w:cs="Calibri"/>
          <w:b/>
          <w:bCs/>
        </w:rPr>
        <w:t>:</w:t>
      </w:r>
    </w:p>
    <w:p w14:paraId="45E1F26D" w14:textId="77777777" w:rsidR="00780793" w:rsidRPr="00C364A2" w:rsidRDefault="00780793" w:rsidP="00780793">
      <w:pPr>
        <w:bidi/>
        <w:rPr>
          <w:rFonts w:ascii="Calibri" w:hAnsi="Calibri" w:cs="Calibri"/>
        </w:rPr>
      </w:pPr>
      <w:r w:rsidRPr="00C364A2">
        <w:rPr>
          <w:rFonts w:ascii="Calibri" w:hAnsi="Calibri" w:cs="Calibri"/>
          <w:i/>
          <w:iCs/>
          <w:rtl/>
        </w:rPr>
        <w:t>وجود اختلافات تبعًا لحجم الشركة</w:t>
      </w:r>
      <w:r w:rsidRPr="00C364A2">
        <w:rPr>
          <w:rFonts w:ascii="Calibri" w:hAnsi="Calibri" w:cs="Calibri"/>
          <w:i/>
          <w:iCs/>
        </w:rPr>
        <w:t>.</w:t>
      </w:r>
    </w:p>
    <w:p w14:paraId="081E2222" w14:textId="77777777" w:rsidR="00780793" w:rsidRPr="00C364A2" w:rsidRDefault="00780793" w:rsidP="00780793">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تم إثبات الفرضية</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الشركات الكبيرة أفضل أداءً</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الشركات الصغيرة تواجه تحديات الموارد</w:t>
      </w:r>
    </w:p>
    <w:p w14:paraId="0710205D" w14:textId="77777777" w:rsidR="00780793" w:rsidRPr="00C364A2" w:rsidRDefault="00780793" w:rsidP="00780793">
      <w:pPr>
        <w:bidi/>
        <w:rPr>
          <w:rFonts w:ascii="Calibri" w:hAnsi="Calibri" w:cs="Calibri"/>
          <w:b/>
          <w:bCs/>
        </w:rPr>
      </w:pPr>
      <w:r w:rsidRPr="00C364A2">
        <w:rPr>
          <w:rFonts w:ascii="Calibri" w:hAnsi="Calibri" w:cs="Calibri"/>
          <w:b/>
          <w:bCs/>
        </w:rPr>
        <w:t xml:space="preserve">6.6.4 </w:t>
      </w:r>
      <w:r w:rsidRPr="00C364A2">
        <w:rPr>
          <w:rFonts w:ascii="Calibri" w:hAnsi="Calibri" w:cs="Calibri"/>
          <w:b/>
          <w:bCs/>
          <w:rtl/>
        </w:rPr>
        <w:t>الفرضية الرابعة</w:t>
      </w:r>
      <w:r w:rsidRPr="00C364A2">
        <w:rPr>
          <w:rFonts w:ascii="Calibri" w:hAnsi="Calibri" w:cs="Calibri"/>
          <w:b/>
          <w:bCs/>
        </w:rPr>
        <w:t>:</w:t>
      </w:r>
    </w:p>
    <w:p w14:paraId="10B63122" w14:textId="77777777" w:rsidR="00780793" w:rsidRPr="00C364A2" w:rsidRDefault="00780793" w:rsidP="00780793">
      <w:pPr>
        <w:bidi/>
        <w:rPr>
          <w:rFonts w:ascii="Calibri" w:hAnsi="Calibri" w:cs="Calibri"/>
        </w:rPr>
      </w:pPr>
      <w:r w:rsidRPr="00C364A2">
        <w:rPr>
          <w:rFonts w:ascii="Calibri" w:hAnsi="Calibri" w:cs="Calibri"/>
          <w:i/>
          <w:iCs/>
          <w:rtl/>
        </w:rPr>
        <w:t>اللجان الرقابية تؤثر على إدارة المخاطر</w:t>
      </w:r>
      <w:r w:rsidRPr="00C364A2">
        <w:rPr>
          <w:rFonts w:ascii="Calibri" w:hAnsi="Calibri" w:cs="Calibri"/>
          <w:i/>
          <w:iCs/>
        </w:rPr>
        <w:t>.</w:t>
      </w:r>
    </w:p>
    <w:p w14:paraId="3887924F" w14:textId="77777777" w:rsidR="00780793" w:rsidRPr="00C364A2" w:rsidRDefault="00780793" w:rsidP="00780793">
      <w:pPr>
        <w:bidi/>
        <w:rPr>
          <w:rFonts w:ascii="Calibri" w:hAnsi="Calibri" w:cs="Calibri"/>
        </w:rPr>
      </w:pP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تم إثبات الفرضية</w:t>
      </w:r>
      <w:r w:rsidRPr="00C364A2">
        <w:rPr>
          <w:rFonts w:ascii="Calibri" w:hAnsi="Calibri" w:cs="Calibri"/>
        </w:rPr>
        <w:br/>
      </w:r>
      <w:r w:rsidRPr="00C364A2">
        <w:rPr>
          <w:rFonts w:ascii="Segoe UI Symbol" w:hAnsi="Segoe UI Symbol" w:cs="Segoe UI Symbol"/>
        </w:rPr>
        <w:t>✔</w:t>
      </w:r>
      <w:r w:rsidRPr="00C364A2">
        <w:rPr>
          <w:rFonts w:ascii="Calibri" w:hAnsi="Calibri" w:cs="Calibri"/>
        </w:rPr>
        <w:t xml:space="preserve"> </w:t>
      </w:r>
      <w:r w:rsidRPr="00C364A2">
        <w:rPr>
          <w:rFonts w:ascii="Calibri" w:hAnsi="Calibri" w:cs="Calibri"/>
          <w:rtl/>
        </w:rPr>
        <w:t>يثبت الدور المركزي للّجان في الحوكمة المؤسسية</w:t>
      </w:r>
    </w:p>
    <w:p w14:paraId="4404B9F0" w14:textId="77777777" w:rsidR="00780793" w:rsidRPr="00C364A2" w:rsidRDefault="00000000" w:rsidP="00780793">
      <w:pPr>
        <w:bidi/>
        <w:rPr>
          <w:rFonts w:ascii="Calibri" w:hAnsi="Calibri" w:cs="Calibri"/>
        </w:rPr>
      </w:pPr>
      <w:r w:rsidRPr="00C364A2">
        <w:rPr>
          <w:rFonts w:ascii="Calibri" w:hAnsi="Calibri" w:cs="Calibri"/>
        </w:rPr>
        <w:pict w14:anchorId="7942264E">
          <v:rect id="_x0000_i1121" style="width:0;height:1.5pt" o:hralign="center" o:hrstd="t" o:hr="t" fillcolor="#a0a0a0" stroked="f"/>
        </w:pict>
      </w:r>
    </w:p>
    <w:p w14:paraId="045E12D8" w14:textId="77777777" w:rsidR="00780793" w:rsidRPr="00C364A2" w:rsidRDefault="00780793" w:rsidP="00780793">
      <w:pPr>
        <w:bidi/>
        <w:rPr>
          <w:rFonts w:ascii="Calibri" w:hAnsi="Calibri" w:cs="Calibri"/>
          <w:b/>
          <w:bCs/>
        </w:rPr>
      </w:pPr>
      <w:r w:rsidRPr="00C364A2">
        <w:rPr>
          <w:rFonts w:ascii="Calibri" w:hAnsi="Calibri" w:cs="Calibri"/>
          <w:b/>
          <w:bCs/>
        </w:rPr>
        <w:t xml:space="preserve">6.7 </w:t>
      </w:r>
      <w:r w:rsidRPr="00C364A2">
        <w:rPr>
          <w:rFonts w:ascii="Calibri" w:hAnsi="Calibri" w:cs="Calibri"/>
          <w:b/>
          <w:bCs/>
          <w:rtl/>
        </w:rPr>
        <w:t>التفسير الشامل للنتائج في ضوء الإطار النظري</w:t>
      </w:r>
    </w:p>
    <w:p w14:paraId="2805961A" w14:textId="77777777" w:rsidR="00780793" w:rsidRPr="00C364A2" w:rsidRDefault="00780793" w:rsidP="00780793">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الحوكمة شرط أساسي لإدارة مخاطر فعّالة</w:t>
      </w:r>
    </w:p>
    <w:p w14:paraId="795C2EAC" w14:textId="77777777" w:rsidR="00780793" w:rsidRPr="00C364A2" w:rsidRDefault="00780793" w:rsidP="00780793">
      <w:pPr>
        <w:bidi/>
        <w:rPr>
          <w:rFonts w:ascii="Calibri" w:hAnsi="Calibri" w:cs="Calibri"/>
        </w:rPr>
      </w:pPr>
      <w:r w:rsidRPr="00C364A2">
        <w:rPr>
          <w:rFonts w:ascii="Calibri" w:hAnsi="Calibri" w:cs="Calibri"/>
          <w:rtl/>
        </w:rPr>
        <w:t>تؤكد النتائج أن إدارة المخاطر لا يمكن أن تكون فعّالة دون وجود</w:t>
      </w:r>
      <w:r w:rsidRPr="00C364A2">
        <w:rPr>
          <w:rFonts w:ascii="Calibri" w:hAnsi="Calibri" w:cs="Calibri"/>
        </w:rPr>
        <w:t>:</w:t>
      </w:r>
    </w:p>
    <w:p w14:paraId="60776469" w14:textId="77777777" w:rsidR="00780793" w:rsidRPr="00C364A2" w:rsidRDefault="00780793" w:rsidP="00780793">
      <w:pPr>
        <w:numPr>
          <w:ilvl w:val="0"/>
          <w:numId w:val="85"/>
        </w:numPr>
        <w:bidi/>
        <w:rPr>
          <w:rFonts w:ascii="Calibri" w:hAnsi="Calibri" w:cs="Calibri"/>
        </w:rPr>
      </w:pPr>
      <w:r w:rsidRPr="00C364A2">
        <w:rPr>
          <w:rFonts w:ascii="Calibri" w:hAnsi="Calibri" w:cs="Calibri"/>
          <w:rtl/>
        </w:rPr>
        <w:t>مجلس إدارة قوي</w:t>
      </w:r>
    </w:p>
    <w:p w14:paraId="5F53E796" w14:textId="77777777" w:rsidR="00780793" w:rsidRPr="00C364A2" w:rsidRDefault="00780793" w:rsidP="00780793">
      <w:pPr>
        <w:numPr>
          <w:ilvl w:val="0"/>
          <w:numId w:val="85"/>
        </w:numPr>
        <w:bidi/>
        <w:rPr>
          <w:rFonts w:ascii="Calibri" w:hAnsi="Calibri" w:cs="Calibri"/>
        </w:rPr>
      </w:pPr>
      <w:r w:rsidRPr="00C364A2">
        <w:rPr>
          <w:rFonts w:ascii="Calibri" w:hAnsi="Calibri" w:cs="Calibri"/>
          <w:rtl/>
        </w:rPr>
        <w:t>لجان مستقلة</w:t>
      </w:r>
    </w:p>
    <w:p w14:paraId="30E83E5C" w14:textId="77777777" w:rsidR="00780793" w:rsidRPr="00C364A2" w:rsidRDefault="00780793" w:rsidP="00780793">
      <w:pPr>
        <w:numPr>
          <w:ilvl w:val="0"/>
          <w:numId w:val="85"/>
        </w:numPr>
        <w:bidi/>
        <w:rPr>
          <w:rFonts w:ascii="Calibri" w:hAnsi="Calibri" w:cs="Calibri"/>
        </w:rPr>
      </w:pPr>
      <w:r w:rsidRPr="00C364A2">
        <w:rPr>
          <w:rFonts w:ascii="Calibri" w:hAnsi="Calibri" w:cs="Calibri"/>
          <w:rtl/>
        </w:rPr>
        <w:t>سياسات واضحة</w:t>
      </w:r>
    </w:p>
    <w:p w14:paraId="58AD133B" w14:textId="77777777" w:rsidR="00780793" w:rsidRPr="00C364A2" w:rsidRDefault="00780793" w:rsidP="00780793">
      <w:pPr>
        <w:numPr>
          <w:ilvl w:val="0"/>
          <w:numId w:val="85"/>
        </w:numPr>
        <w:bidi/>
        <w:rPr>
          <w:rFonts w:ascii="Calibri" w:hAnsi="Calibri" w:cs="Calibri"/>
        </w:rPr>
      </w:pPr>
      <w:r w:rsidRPr="00C364A2">
        <w:rPr>
          <w:rFonts w:ascii="Calibri" w:hAnsi="Calibri" w:cs="Calibri"/>
          <w:rtl/>
        </w:rPr>
        <w:t>تقارير شفافة</w:t>
      </w:r>
    </w:p>
    <w:p w14:paraId="02C7A70A" w14:textId="77777777" w:rsidR="00780793" w:rsidRPr="00C364A2" w:rsidRDefault="00780793" w:rsidP="00780793">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التكامل بين الحوكمة و</w:t>
      </w:r>
      <w:r w:rsidRPr="00C364A2">
        <w:rPr>
          <w:rFonts w:ascii="Calibri" w:hAnsi="Calibri" w:cs="Calibri"/>
          <w:b/>
          <w:bCs/>
        </w:rPr>
        <w:t>ERM</w:t>
      </w:r>
    </w:p>
    <w:p w14:paraId="405FCDA0" w14:textId="77777777" w:rsidR="00780793" w:rsidRPr="00C364A2" w:rsidRDefault="00780793" w:rsidP="00780793">
      <w:pPr>
        <w:bidi/>
        <w:rPr>
          <w:rFonts w:ascii="Calibri" w:hAnsi="Calibri" w:cs="Calibri"/>
        </w:rPr>
      </w:pPr>
      <w:r w:rsidRPr="00C364A2">
        <w:rPr>
          <w:rFonts w:ascii="Calibri" w:hAnsi="Calibri" w:cs="Calibri"/>
          <w:rtl/>
        </w:rPr>
        <w:t>يتوافق ذلك مع نماذج</w:t>
      </w:r>
      <w:r w:rsidRPr="00C364A2">
        <w:rPr>
          <w:rFonts w:ascii="Calibri" w:hAnsi="Calibri" w:cs="Calibri"/>
        </w:rPr>
        <w:t>:</w:t>
      </w:r>
    </w:p>
    <w:p w14:paraId="3660464C" w14:textId="77777777" w:rsidR="00780793" w:rsidRPr="00C364A2" w:rsidRDefault="00780793" w:rsidP="00780793">
      <w:pPr>
        <w:numPr>
          <w:ilvl w:val="0"/>
          <w:numId w:val="86"/>
        </w:numPr>
        <w:bidi/>
        <w:rPr>
          <w:rFonts w:ascii="Calibri" w:hAnsi="Calibri" w:cs="Calibri"/>
        </w:rPr>
      </w:pPr>
      <w:r w:rsidRPr="00C364A2">
        <w:rPr>
          <w:rFonts w:ascii="Calibri" w:hAnsi="Calibri" w:cs="Calibri"/>
          <w:b/>
          <w:bCs/>
        </w:rPr>
        <w:t>COSO ERM</w:t>
      </w:r>
    </w:p>
    <w:p w14:paraId="2675B3EB" w14:textId="77777777" w:rsidR="00780793" w:rsidRPr="00C364A2" w:rsidRDefault="00780793" w:rsidP="00780793">
      <w:pPr>
        <w:numPr>
          <w:ilvl w:val="0"/>
          <w:numId w:val="86"/>
        </w:numPr>
        <w:bidi/>
        <w:rPr>
          <w:rFonts w:ascii="Calibri" w:hAnsi="Calibri" w:cs="Calibri"/>
        </w:rPr>
      </w:pPr>
      <w:r w:rsidRPr="00C364A2">
        <w:rPr>
          <w:rFonts w:ascii="Calibri" w:hAnsi="Calibri" w:cs="Calibri"/>
          <w:b/>
          <w:bCs/>
        </w:rPr>
        <w:t>ISO 31000</w:t>
      </w:r>
    </w:p>
    <w:p w14:paraId="0C83FDD7" w14:textId="77777777" w:rsidR="00780793" w:rsidRPr="00C364A2" w:rsidRDefault="00780793" w:rsidP="00780793">
      <w:pPr>
        <w:numPr>
          <w:ilvl w:val="0"/>
          <w:numId w:val="86"/>
        </w:numPr>
        <w:bidi/>
        <w:rPr>
          <w:rFonts w:ascii="Calibri" w:hAnsi="Calibri" w:cs="Calibri"/>
        </w:rPr>
      </w:pPr>
      <w:r w:rsidRPr="00C364A2">
        <w:rPr>
          <w:rFonts w:ascii="Calibri" w:hAnsi="Calibri" w:cs="Calibri"/>
          <w:b/>
          <w:bCs/>
        </w:rPr>
        <w:t>OECD Governance</w:t>
      </w:r>
    </w:p>
    <w:p w14:paraId="3EADCED0" w14:textId="77777777" w:rsidR="00780793" w:rsidRPr="00C364A2" w:rsidRDefault="00780793" w:rsidP="00780793">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تعليمات ساما تسد فجوة تنظيمية كبيرة</w:t>
      </w:r>
    </w:p>
    <w:p w14:paraId="2CE3D3C3" w14:textId="77777777" w:rsidR="00780793" w:rsidRPr="00C364A2" w:rsidRDefault="00780793" w:rsidP="00780793">
      <w:pPr>
        <w:bidi/>
        <w:rPr>
          <w:rFonts w:ascii="Calibri" w:hAnsi="Calibri" w:cs="Calibri"/>
        </w:rPr>
      </w:pPr>
      <w:r w:rsidRPr="00C364A2">
        <w:rPr>
          <w:rFonts w:ascii="Calibri" w:hAnsi="Calibri" w:cs="Calibri"/>
          <w:rtl/>
        </w:rPr>
        <w:t>ساما تقوم بدور تنظيمي يعادل دور الهيئات العالمية، خصوصًا في</w:t>
      </w:r>
      <w:r w:rsidRPr="00C364A2">
        <w:rPr>
          <w:rFonts w:ascii="Calibri" w:hAnsi="Calibri" w:cs="Calibri"/>
        </w:rPr>
        <w:t>:</w:t>
      </w:r>
    </w:p>
    <w:p w14:paraId="3B3F9D48" w14:textId="77777777" w:rsidR="00780793" w:rsidRPr="00C364A2" w:rsidRDefault="00780793" w:rsidP="00780793">
      <w:pPr>
        <w:numPr>
          <w:ilvl w:val="0"/>
          <w:numId w:val="87"/>
        </w:numPr>
        <w:bidi/>
        <w:rPr>
          <w:rFonts w:ascii="Calibri" w:hAnsi="Calibri" w:cs="Calibri"/>
        </w:rPr>
      </w:pPr>
      <w:r w:rsidRPr="00C364A2">
        <w:rPr>
          <w:rFonts w:ascii="Calibri" w:hAnsi="Calibri" w:cs="Calibri"/>
          <w:rtl/>
        </w:rPr>
        <w:t>الإفصاح</w:t>
      </w:r>
    </w:p>
    <w:p w14:paraId="1281AAE6" w14:textId="77777777" w:rsidR="00780793" w:rsidRPr="00C364A2" w:rsidRDefault="00780793" w:rsidP="00780793">
      <w:pPr>
        <w:numPr>
          <w:ilvl w:val="0"/>
          <w:numId w:val="87"/>
        </w:numPr>
        <w:bidi/>
        <w:rPr>
          <w:rFonts w:ascii="Calibri" w:hAnsi="Calibri" w:cs="Calibri"/>
        </w:rPr>
      </w:pPr>
      <w:r w:rsidRPr="00C364A2">
        <w:rPr>
          <w:rFonts w:ascii="Calibri" w:hAnsi="Calibri" w:cs="Calibri"/>
          <w:rtl/>
        </w:rPr>
        <w:t>اللجان</w:t>
      </w:r>
    </w:p>
    <w:p w14:paraId="138607EF" w14:textId="77777777" w:rsidR="00780793" w:rsidRPr="00C364A2" w:rsidRDefault="00780793" w:rsidP="00780793">
      <w:pPr>
        <w:numPr>
          <w:ilvl w:val="0"/>
          <w:numId w:val="87"/>
        </w:numPr>
        <w:bidi/>
        <w:rPr>
          <w:rFonts w:ascii="Calibri" w:hAnsi="Calibri" w:cs="Calibri"/>
        </w:rPr>
      </w:pPr>
      <w:r w:rsidRPr="00C364A2">
        <w:rPr>
          <w:rFonts w:ascii="Calibri" w:hAnsi="Calibri" w:cs="Calibri"/>
          <w:rtl/>
        </w:rPr>
        <w:lastRenderedPageBreak/>
        <w:t>الأداء المالي</w:t>
      </w:r>
    </w:p>
    <w:p w14:paraId="17EB0F27" w14:textId="77777777" w:rsidR="00780793" w:rsidRPr="00C364A2" w:rsidRDefault="00780793" w:rsidP="00780793">
      <w:pPr>
        <w:numPr>
          <w:ilvl w:val="0"/>
          <w:numId w:val="87"/>
        </w:numPr>
        <w:bidi/>
        <w:rPr>
          <w:rFonts w:ascii="Calibri" w:hAnsi="Calibri" w:cs="Calibri"/>
        </w:rPr>
      </w:pPr>
      <w:r w:rsidRPr="00C364A2">
        <w:rPr>
          <w:rFonts w:ascii="Calibri" w:hAnsi="Calibri" w:cs="Calibri"/>
          <w:rtl/>
        </w:rPr>
        <w:t>الرقابة</w:t>
      </w:r>
    </w:p>
    <w:p w14:paraId="2FB10EE8" w14:textId="77777777" w:rsidR="00780793" w:rsidRPr="00C364A2" w:rsidRDefault="00780793" w:rsidP="00780793">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القطاع في مرحلة انتقالية</w:t>
      </w:r>
    </w:p>
    <w:p w14:paraId="3695958D" w14:textId="77777777" w:rsidR="00780793" w:rsidRPr="00C364A2" w:rsidRDefault="00780793" w:rsidP="00780793">
      <w:pPr>
        <w:bidi/>
        <w:rPr>
          <w:rFonts w:ascii="Calibri" w:hAnsi="Calibri" w:cs="Calibri"/>
        </w:rPr>
      </w:pPr>
      <w:r w:rsidRPr="00C364A2">
        <w:rPr>
          <w:rFonts w:ascii="Calibri" w:hAnsi="Calibri" w:cs="Calibri"/>
          <w:rtl/>
        </w:rPr>
        <w:t>هناك تطور واضح في</w:t>
      </w:r>
      <w:r w:rsidRPr="00C364A2">
        <w:rPr>
          <w:rFonts w:ascii="Calibri" w:hAnsi="Calibri" w:cs="Calibri"/>
        </w:rPr>
        <w:t>:</w:t>
      </w:r>
    </w:p>
    <w:p w14:paraId="23970FB3" w14:textId="77777777" w:rsidR="00780793" w:rsidRPr="00C364A2" w:rsidRDefault="00780793" w:rsidP="00780793">
      <w:pPr>
        <w:numPr>
          <w:ilvl w:val="0"/>
          <w:numId w:val="88"/>
        </w:numPr>
        <w:bidi/>
        <w:rPr>
          <w:rFonts w:ascii="Calibri" w:hAnsi="Calibri" w:cs="Calibri"/>
        </w:rPr>
      </w:pPr>
      <w:r w:rsidRPr="00C364A2">
        <w:rPr>
          <w:rFonts w:ascii="Calibri" w:hAnsi="Calibri" w:cs="Calibri"/>
          <w:rtl/>
        </w:rPr>
        <w:t>مستوى الامتثال</w:t>
      </w:r>
    </w:p>
    <w:p w14:paraId="754218D2" w14:textId="77777777" w:rsidR="00780793" w:rsidRPr="00C364A2" w:rsidRDefault="00780793" w:rsidP="00780793">
      <w:pPr>
        <w:numPr>
          <w:ilvl w:val="0"/>
          <w:numId w:val="88"/>
        </w:numPr>
        <w:bidi/>
        <w:rPr>
          <w:rFonts w:ascii="Calibri" w:hAnsi="Calibri" w:cs="Calibri"/>
        </w:rPr>
      </w:pPr>
      <w:r w:rsidRPr="00C364A2">
        <w:rPr>
          <w:rFonts w:ascii="Calibri" w:hAnsi="Calibri" w:cs="Calibri"/>
          <w:rtl/>
        </w:rPr>
        <w:t>جودة التقارير</w:t>
      </w:r>
    </w:p>
    <w:p w14:paraId="03BF257B" w14:textId="77777777" w:rsidR="00780793" w:rsidRPr="00C364A2" w:rsidRDefault="00780793" w:rsidP="00780793">
      <w:pPr>
        <w:numPr>
          <w:ilvl w:val="0"/>
          <w:numId w:val="88"/>
        </w:numPr>
        <w:bidi/>
        <w:rPr>
          <w:rFonts w:ascii="Calibri" w:hAnsi="Calibri" w:cs="Calibri"/>
        </w:rPr>
      </w:pPr>
      <w:r w:rsidRPr="00C364A2">
        <w:rPr>
          <w:rFonts w:ascii="Calibri" w:hAnsi="Calibri" w:cs="Calibri"/>
          <w:rtl/>
        </w:rPr>
        <w:t>الأنظمة التقنية</w:t>
      </w:r>
    </w:p>
    <w:p w14:paraId="570D9675" w14:textId="77777777" w:rsidR="00780793" w:rsidRPr="00C364A2" w:rsidRDefault="00780793" w:rsidP="00780793">
      <w:pPr>
        <w:numPr>
          <w:ilvl w:val="0"/>
          <w:numId w:val="88"/>
        </w:numPr>
        <w:bidi/>
        <w:rPr>
          <w:rFonts w:ascii="Calibri" w:hAnsi="Calibri" w:cs="Calibri"/>
        </w:rPr>
      </w:pPr>
      <w:r w:rsidRPr="00C364A2">
        <w:rPr>
          <w:rFonts w:ascii="Calibri" w:hAnsi="Calibri" w:cs="Calibri"/>
          <w:rtl/>
        </w:rPr>
        <w:t>الوعي المؤسسي</w:t>
      </w:r>
    </w:p>
    <w:p w14:paraId="3F51D7E0" w14:textId="77777777" w:rsidR="00780793" w:rsidRPr="00C364A2" w:rsidRDefault="00780793" w:rsidP="00780793">
      <w:pPr>
        <w:bidi/>
        <w:rPr>
          <w:rFonts w:ascii="Calibri" w:hAnsi="Calibri" w:cs="Calibri"/>
        </w:rPr>
      </w:pPr>
      <w:r w:rsidRPr="00C364A2">
        <w:rPr>
          <w:rFonts w:ascii="Calibri" w:hAnsi="Calibri" w:cs="Calibri"/>
          <w:rtl/>
        </w:rPr>
        <w:t>لكن القطاع لم يصل بعد إلى المستوى العالمي</w:t>
      </w:r>
      <w:r w:rsidRPr="00C364A2">
        <w:rPr>
          <w:rFonts w:ascii="Calibri" w:hAnsi="Calibri" w:cs="Calibri"/>
        </w:rPr>
        <w:t>.</w:t>
      </w:r>
    </w:p>
    <w:p w14:paraId="41D39041" w14:textId="77777777" w:rsidR="00780793" w:rsidRPr="00C364A2" w:rsidRDefault="00000000" w:rsidP="00780793">
      <w:pPr>
        <w:bidi/>
        <w:rPr>
          <w:rFonts w:ascii="Calibri" w:hAnsi="Calibri" w:cs="Calibri"/>
        </w:rPr>
      </w:pPr>
      <w:r w:rsidRPr="00C364A2">
        <w:rPr>
          <w:rFonts w:ascii="Calibri" w:hAnsi="Calibri" w:cs="Calibri"/>
        </w:rPr>
        <w:pict w14:anchorId="79C46A9B">
          <v:rect id="_x0000_i1122" style="width:0;height:1.5pt" o:hralign="center" o:hrstd="t" o:hr="t" fillcolor="#a0a0a0" stroked="f"/>
        </w:pict>
      </w:r>
    </w:p>
    <w:p w14:paraId="6C51EC52" w14:textId="77777777" w:rsidR="00780793" w:rsidRPr="00C364A2" w:rsidRDefault="00780793" w:rsidP="00780793">
      <w:pPr>
        <w:bidi/>
        <w:rPr>
          <w:rFonts w:ascii="Calibri" w:hAnsi="Calibri" w:cs="Calibri"/>
          <w:b/>
          <w:bCs/>
        </w:rPr>
      </w:pPr>
      <w:r w:rsidRPr="00C364A2">
        <w:rPr>
          <w:rFonts w:ascii="Calibri" w:hAnsi="Calibri" w:cs="Calibri"/>
          <w:b/>
          <w:bCs/>
        </w:rPr>
        <w:t xml:space="preserve">6.8 </w:t>
      </w:r>
      <w:r w:rsidRPr="00C364A2">
        <w:rPr>
          <w:rFonts w:ascii="Calibri" w:hAnsi="Calibri" w:cs="Calibri"/>
          <w:b/>
          <w:bCs/>
          <w:rtl/>
        </w:rPr>
        <w:t>الخلاصة العامة للمناقشة</w:t>
      </w:r>
    </w:p>
    <w:p w14:paraId="1DE3F669" w14:textId="77777777" w:rsidR="00780793" w:rsidRPr="00C364A2" w:rsidRDefault="00780793" w:rsidP="00780793">
      <w:pPr>
        <w:bidi/>
        <w:rPr>
          <w:rFonts w:ascii="Calibri" w:hAnsi="Calibri" w:cs="Calibri"/>
        </w:rPr>
      </w:pPr>
      <w:r w:rsidRPr="00C364A2">
        <w:rPr>
          <w:rFonts w:ascii="Calibri" w:hAnsi="Calibri" w:cs="Calibri"/>
          <w:rtl/>
        </w:rPr>
        <w:t>بعد تحليل جميع النتائج وتفسيرها وربطها بالدراسات السابقة، يمكن تلخيص أهم ما توصلت إليه المناقشة</w:t>
      </w:r>
      <w:r w:rsidRPr="00C364A2">
        <w:rPr>
          <w:rFonts w:ascii="Calibri" w:hAnsi="Calibri" w:cs="Calibri"/>
        </w:rPr>
        <w:t>:</w:t>
      </w:r>
    </w:p>
    <w:p w14:paraId="4D70CDEB" w14:textId="77777777" w:rsidR="00780793" w:rsidRPr="00C364A2" w:rsidRDefault="00780793" w:rsidP="00780793">
      <w:pPr>
        <w:numPr>
          <w:ilvl w:val="0"/>
          <w:numId w:val="89"/>
        </w:numPr>
        <w:bidi/>
        <w:rPr>
          <w:rFonts w:ascii="Calibri" w:hAnsi="Calibri" w:cs="Calibri"/>
        </w:rPr>
      </w:pPr>
      <w:r w:rsidRPr="00C364A2">
        <w:rPr>
          <w:rFonts w:ascii="Calibri" w:hAnsi="Calibri" w:cs="Calibri"/>
          <w:b/>
          <w:bCs/>
          <w:rtl/>
        </w:rPr>
        <w:t>إطار الحوكمة الصادر من ساما فعّال</w:t>
      </w:r>
      <w:r w:rsidRPr="00C364A2">
        <w:rPr>
          <w:rFonts w:ascii="Calibri" w:hAnsi="Calibri" w:cs="Calibri"/>
          <w:rtl/>
        </w:rPr>
        <w:t xml:space="preserve"> وقادر على تحسين الأداء المؤسسي</w:t>
      </w:r>
      <w:r w:rsidRPr="00C364A2">
        <w:rPr>
          <w:rFonts w:ascii="Calibri" w:hAnsi="Calibri" w:cs="Calibri"/>
        </w:rPr>
        <w:t>.</w:t>
      </w:r>
    </w:p>
    <w:p w14:paraId="7B989DEA" w14:textId="77777777" w:rsidR="00780793" w:rsidRPr="00C364A2" w:rsidRDefault="00780793" w:rsidP="00780793">
      <w:pPr>
        <w:numPr>
          <w:ilvl w:val="0"/>
          <w:numId w:val="89"/>
        </w:numPr>
        <w:bidi/>
        <w:rPr>
          <w:rFonts w:ascii="Calibri" w:hAnsi="Calibri" w:cs="Calibri"/>
        </w:rPr>
      </w:pPr>
      <w:r w:rsidRPr="00C364A2">
        <w:rPr>
          <w:rFonts w:ascii="Calibri" w:hAnsi="Calibri" w:cs="Calibri"/>
          <w:b/>
          <w:bCs/>
          <w:rtl/>
        </w:rPr>
        <w:t>إدارة المخاطر تتطور لكنها تعتمد بدرجة كبيرة على جودة الحوكمة</w:t>
      </w:r>
      <w:r w:rsidRPr="00C364A2">
        <w:rPr>
          <w:rFonts w:ascii="Calibri" w:hAnsi="Calibri" w:cs="Calibri"/>
          <w:b/>
          <w:bCs/>
        </w:rPr>
        <w:t>.</w:t>
      </w:r>
    </w:p>
    <w:p w14:paraId="28EF0947" w14:textId="77777777" w:rsidR="00780793" w:rsidRPr="00C364A2" w:rsidRDefault="00780793" w:rsidP="00780793">
      <w:pPr>
        <w:numPr>
          <w:ilvl w:val="0"/>
          <w:numId w:val="89"/>
        </w:numPr>
        <w:bidi/>
        <w:rPr>
          <w:rFonts w:ascii="Calibri" w:hAnsi="Calibri" w:cs="Calibri"/>
        </w:rPr>
      </w:pPr>
      <w:r w:rsidRPr="00C364A2">
        <w:rPr>
          <w:rFonts w:ascii="Calibri" w:hAnsi="Calibri" w:cs="Calibri"/>
          <w:b/>
          <w:bCs/>
          <w:rtl/>
        </w:rPr>
        <w:t>العلاقة بين الحوكمة والمخاطر قوية جدًا</w:t>
      </w:r>
      <w:r w:rsidRPr="00C364A2">
        <w:rPr>
          <w:rFonts w:ascii="Calibri" w:hAnsi="Calibri" w:cs="Calibri"/>
          <w:rtl/>
        </w:rPr>
        <w:t xml:space="preserve"> وتؤكد الفرضية الرئيسة للدراسة</w:t>
      </w:r>
      <w:r w:rsidRPr="00C364A2">
        <w:rPr>
          <w:rFonts w:ascii="Calibri" w:hAnsi="Calibri" w:cs="Calibri"/>
        </w:rPr>
        <w:t>.</w:t>
      </w:r>
    </w:p>
    <w:p w14:paraId="7543B897" w14:textId="77777777" w:rsidR="00780793" w:rsidRPr="00C364A2" w:rsidRDefault="00780793" w:rsidP="00780793">
      <w:pPr>
        <w:numPr>
          <w:ilvl w:val="0"/>
          <w:numId w:val="89"/>
        </w:numPr>
        <w:bidi/>
        <w:rPr>
          <w:rFonts w:ascii="Calibri" w:hAnsi="Calibri" w:cs="Calibri"/>
        </w:rPr>
      </w:pPr>
      <w:r w:rsidRPr="00C364A2">
        <w:rPr>
          <w:rFonts w:ascii="Calibri" w:hAnsi="Calibri" w:cs="Calibri"/>
          <w:rtl/>
        </w:rPr>
        <w:t xml:space="preserve">التحديات موجودة لكنها </w:t>
      </w:r>
      <w:r w:rsidRPr="00C364A2">
        <w:rPr>
          <w:rFonts w:ascii="Calibri" w:hAnsi="Calibri" w:cs="Calibri"/>
          <w:b/>
          <w:bCs/>
          <w:rtl/>
        </w:rPr>
        <w:t>قابلة للحل</w:t>
      </w:r>
      <w:r w:rsidRPr="00C364A2">
        <w:rPr>
          <w:rFonts w:ascii="Calibri" w:hAnsi="Calibri" w:cs="Calibri"/>
          <w:rtl/>
        </w:rPr>
        <w:t xml:space="preserve"> عبر تحسين الكفاءات والأنظمة</w:t>
      </w:r>
      <w:r w:rsidRPr="00C364A2">
        <w:rPr>
          <w:rFonts w:ascii="Calibri" w:hAnsi="Calibri" w:cs="Calibri"/>
        </w:rPr>
        <w:t>.</w:t>
      </w:r>
    </w:p>
    <w:p w14:paraId="420D63DA" w14:textId="77777777" w:rsidR="00780793" w:rsidRPr="00C364A2" w:rsidRDefault="00780793" w:rsidP="00780793">
      <w:pPr>
        <w:numPr>
          <w:ilvl w:val="0"/>
          <w:numId w:val="89"/>
        </w:numPr>
        <w:bidi/>
        <w:rPr>
          <w:rFonts w:ascii="Calibri" w:hAnsi="Calibri" w:cs="Calibri"/>
        </w:rPr>
      </w:pPr>
      <w:r w:rsidRPr="00C364A2">
        <w:rPr>
          <w:rFonts w:ascii="Calibri" w:hAnsi="Calibri" w:cs="Calibri"/>
          <w:rtl/>
        </w:rPr>
        <w:t xml:space="preserve">شركات التأمين السعودية تتجه تدريجيًا نحو </w:t>
      </w:r>
      <w:r w:rsidRPr="00C364A2">
        <w:rPr>
          <w:rFonts w:ascii="Calibri" w:hAnsi="Calibri" w:cs="Calibri"/>
          <w:b/>
          <w:bCs/>
          <w:rtl/>
        </w:rPr>
        <w:t>حوكمة ناضجة</w:t>
      </w:r>
      <w:r w:rsidRPr="00C364A2">
        <w:rPr>
          <w:rFonts w:ascii="Calibri" w:hAnsi="Calibri" w:cs="Calibri"/>
          <w:rtl/>
        </w:rPr>
        <w:t xml:space="preserve"> ومعايير رقابية أعلى</w:t>
      </w:r>
      <w:r w:rsidRPr="00C364A2">
        <w:rPr>
          <w:rFonts w:ascii="Calibri" w:hAnsi="Calibri" w:cs="Calibri"/>
        </w:rPr>
        <w:t>.</w:t>
      </w:r>
    </w:p>
    <w:p w14:paraId="16BC8AB9" w14:textId="77777777" w:rsidR="00780793" w:rsidRPr="00C364A2" w:rsidRDefault="00780793" w:rsidP="00780793">
      <w:pPr>
        <w:numPr>
          <w:ilvl w:val="0"/>
          <w:numId w:val="89"/>
        </w:numPr>
        <w:bidi/>
        <w:rPr>
          <w:rFonts w:ascii="Calibri" w:hAnsi="Calibri" w:cs="Calibri"/>
        </w:rPr>
      </w:pPr>
      <w:r w:rsidRPr="00C364A2">
        <w:rPr>
          <w:rFonts w:ascii="Calibri" w:hAnsi="Calibri" w:cs="Calibri"/>
          <w:rtl/>
        </w:rPr>
        <w:t xml:space="preserve">هناك حاجة إلى </w:t>
      </w:r>
      <w:r w:rsidRPr="00C364A2">
        <w:rPr>
          <w:rFonts w:ascii="Calibri" w:hAnsi="Calibri" w:cs="Calibri"/>
          <w:b/>
          <w:bCs/>
          <w:rtl/>
        </w:rPr>
        <w:t>نموذج سعودي خاص</w:t>
      </w:r>
      <w:r w:rsidRPr="00C364A2">
        <w:rPr>
          <w:rFonts w:ascii="Calibri" w:hAnsi="Calibri" w:cs="Calibri"/>
          <w:rtl/>
        </w:rPr>
        <w:t xml:space="preserve"> بإدارة المخاطر في قطاع التأمين</w:t>
      </w:r>
      <w:r w:rsidRPr="00C364A2">
        <w:rPr>
          <w:rFonts w:ascii="Calibri" w:hAnsi="Calibri" w:cs="Calibri"/>
        </w:rPr>
        <w:t>.</w:t>
      </w:r>
    </w:p>
    <w:p w14:paraId="052660F4" w14:textId="77777777" w:rsidR="00780793" w:rsidRPr="00C364A2" w:rsidRDefault="00780793" w:rsidP="00780793">
      <w:pPr>
        <w:bidi/>
        <w:rPr>
          <w:rFonts w:ascii="Calibri" w:hAnsi="Calibri" w:cs="Calibri"/>
          <w:b/>
          <w:bCs/>
        </w:rPr>
      </w:pPr>
      <w:r w:rsidRPr="00C364A2">
        <w:rPr>
          <w:rFonts w:ascii="Calibri" w:hAnsi="Calibri" w:cs="Calibri"/>
          <w:b/>
          <w:bCs/>
          <w:rtl/>
        </w:rPr>
        <w:t>الفصل السابع: الخاتمة والتوصيات (النسخة المطوّلة جدًا)</w:t>
      </w:r>
    </w:p>
    <w:p w14:paraId="2C622E75" w14:textId="77777777" w:rsidR="00780793" w:rsidRPr="00C364A2" w:rsidRDefault="00780793" w:rsidP="00780793">
      <w:pPr>
        <w:bidi/>
        <w:rPr>
          <w:rFonts w:ascii="Calibri" w:hAnsi="Calibri" w:cs="Calibri"/>
          <w:b/>
          <w:bCs/>
        </w:rPr>
      </w:pPr>
      <w:r w:rsidRPr="00C364A2">
        <w:rPr>
          <w:rFonts w:ascii="Calibri" w:hAnsi="Calibri" w:cs="Calibri"/>
          <w:b/>
          <w:bCs/>
        </w:rPr>
        <w:t xml:space="preserve">7.1 </w:t>
      </w:r>
      <w:r w:rsidRPr="00C364A2">
        <w:rPr>
          <w:rFonts w:ascii="Calibri" w:hAnsi="Calibri" w:cs="Calibri"/>
          <w:b/>
          <w:bCs/>
          <w:rtl/>
        </w:rPr>
        <w:t>مقدمة الفصل</w:t>
      </w:r>
    </w:p>
    <w:p w14:paraId="4D9D12B9" w14:textId="77777777" w:rsidR="00780793" w:rsidRPr="00C364A2" w:rsidRDefault="00780793" w:rsidP="00780793">
      <w:pPr>
        <w:bidi/>
        <w:rPr>
          <w:rFonts w:ascii="Calibri" w:hAnsi="Calibri" w:cs="Calibri"/>
        </w:rPr>
      </w:pPr>
      <w:r w:rsidRPr="00C364A2">
        <w:rPr>
          <w:rFonts w:ascii="Calibri" w:hAnsi="Calibri" w:cs="Calibri"/>
          <w:rtl/>
        </w:rPr>
        <w:t>يمثل هذا الفصل خلاصة الجهود العلمية والميدانية المبذولة في الدراسة، حيث يجمع بين النتائج الرئيسة التي تم التوصل إليها، ويقدم تفسيرًا موجزًا لمضامينها، ثم ينتقل إلى تقديم مجموعة من التوصيات العلمية والعملية التي يمكن أن تساهم في تطوير منظومة الحوكمة وإدارة المخاطر في قطاع التأمين السعودي. وتستمد هذه التوصيات قوتها من تحليل البيانات الميدانية، ومن الإطار النظري، ومن الدراسات السابقة، ومن التشريعات الرقابية الصادرة عن البنك المركزي السعودي (ساما)</w:t>
      </w:r>
      <w:r w:rsidRPr="00C364A2">
        <w:rPr>
          <w:rFonts w:ascii="Calibri" w:hAnsi="Calibri" w:cs="Calibri"/>
        </w:rPr>
        <w:t>.</w:t>
      </w:r>
    </w:p>
    <w:p w14:paraId="1DE42358" w14:textId="77777777" w:rsidR="00780793" w:rsidRPr="00C364A2" w:rsidRDefault="00000000" w:rsidP="00780793">
      <w:pPr>
        <w:bidi/>
        <w:rPr>
          <w:rFonts w:ascii="Calibri" w:hAnsi="Calibri" w:cs="Calibri"/>
        </w:rPr>
      </w:pPr>
      <w:r w:rsidRPr="00C364A2">
        <w:rPr>
          <w:rFonts w:ascii="Calibri" w:hAnsi="Calibri" w:cs="Calibri"/>
        </w:rPr>
        <w:pict w14:anchorId="6178A294">
          <v:rect id="_x0000_i1123" style="width:0;height:1.5pt" o:hralign="center" o:hrstd="t" o:hr="t" fillcolor="#a0a0a0" stroked="f"/>
        </w:pict>
      </w:r>
    </w:p>
    <w:p w14:paraId="542C9C2B" w14:textId="77777777" w:rsidR="00780793" w:rsidRPr="00C364A2" w:rsidRDefault="00780793" w:rsidP="00780793">
      <w:pPr>
        <w:bidi/>
        <w:rPr>
          <w:rFonts w:ascii="Calibri" w:hAnsi="Calibri" w:cs="Calibri"/>
          <w:b/>
          <w:bCs/>
        </w:rPr>
      </w:pPr>
      <w:r w:rsidRPr="00C364A2">
        <w:rPr>
          <w:rFonts w:ascii="Calibri" w:hAnsi="Calibri" w:cs="Calibri"/>
          <w:b/>
          <w:bCs/>
        </w:rPr>
        <w:t xml:space="preserve">7.2 </w:t>
      </w:r>
      <w:r w:rsidRPr="00C364A2">
        <w:rPr>
          <w:rFonts w:ascii="Calibri" w:hAnsi="Calibri" w:cs="Calibri"/>
          <w:b/>
          <w:bCs/>
          <w:rtl/>
        </w:rPr>
        <w:t>الخلاصة العامة للدراسة</w:t>
      </w:r>
    </w:p>
    <w:p w14:paraId="4E6FF61C" w14:textId="77777777" w:rsidR="00780793" w:rsidRPr="00C364A2" w:rsidRDefault="00780793" w:rsidP="00780793">
      <w:pPr>
        <w:bidi/>
        <w:rPr>
          <w:rFonts w:ascii="Calibri" w:hAnsi="Calibri" w:cs="Calibri"/>
        </w:rPr>
      </w:pPr>
      <w:r w:rsidRPr="00C364A2">
        <w:rPr>
          <w:rFonts w:ascii="Calibri" w:hAnsi="Calibri" w:cs="Calibri"/>
          <w:rtl/>
        </w:rPr>
        <w:lastRenderedPageBreak/>
        <w:t xml:space="preserve">تهدف هذه الدراسة إلى تحليل </w:t>
      </w:r>
      <w:r w:rsidRPr="00C364A2">
        <w:rPr>
          <w:rFonts w:ascii="Calibri" w:hAnsi="Calibri" w:cs="Calibri"/>
          <w:b/>
          <w:bCs/>
          <w:rtl/>
        </w:rPr>
        <w:t>أثر تطبيق إطار الحوكمة الصادر من البنك المركزي السعودي (ساما) على إدارة المخاطر في قطاع التأمين</w:t>
      </w:r>
      <w:r w:rsidRPr="00C364A2">
        <w:rPr>
          <w:rFonts w:ascii="Calibri" w:hAnsi="Calibri" w:cs="Calibri"/>
        </w:rPr>
        <w:t xml:space="preserve">. </w:t>
      </w:r>
      <w:r w:rsidRPr="00C364A2">
        <w:rPr>
          <w:rFonts w:ascii="Calibri" w:hAnsi="Calibri" w:cs="Calibri"/>
          <w:rtl/>
        </w:rPr>
        <w:t>وقد تناولت الدراسة هذا الموضوع من خلال إطار نظري موسّع، واستعراض الدراسات السابقة، وإجراء دراسة ميدانية على عينة من العاملين في شركات التأمين</w:t>
      </w:r>
      <w:r w:rsidRPr="00C364A2">
        <w:rPr>
          <w:rFonts w:ascii="Calibri" w:hAnsi="Calibri" w:cs="Calibri"/>
        </w:rPr>
        <w:t>.</w:t>
      </w:r>
    </w:p>
    <w:p w14:paraId="38417DDE" w14:textId="77777777" w:rsidR="00780793" w:rsidRPr="00C364A2" w:rsidRDefault="00780793" w:rsidP="00780793">
      <w:pPr>
        <w:bidi/>
        <w:rPr>
          <w:rFonts w:ascii="Calibri" w:hAnsi="Calibri" w:cs="Calibri"/>
          <w:b/>
          <w:bCs/>
        </w:rPr>
      </w:pPr>
      <w:r w:rsidRPr="00C364A2">
        <w:rPr>
          <w:rFonts w:ascii="Calibri" w:hAnsi="Calibri" w:cs="Calibri"/>
          <w:b/>
          <w:bCs/>
          <w:rtl/>
        </w:rPr>
        <w:t>أولًا: حول مستوى تطبيق الحوكمة</w:t>
      </w:r>
    </w:p>
    <w:p w14:paraId="4386847E" w14:textId="77777777" w:rsidR="00780793" w:rsidRPr="00C364A2" w:rsidRDefault="00780793" w:rsidP="00780793">
      <w:pPr>
        <w:bidi/>
        <w:rPr>
          <w:rFonts w:ascii="Calibri" w:hAnsi="Calibri" w:cs="Calibri"/>
        </w:rPr>
      </w:pPr>
      <w:r w:rsidRPr="00C364A2">
        <w:rPr>
          <w:rFonts w:ascii="Calibri" w:hAnsi="Calibri" w:cs="Calibri"/>
          <w:rtl/>
        </w:rPr>
        <w:t xml:space="preserve">أظهرت النتائج أن مستوى تطبيق الحوكمة في شركات التأمين جاء </w:t>
      </w:r>
      <w:r w:rsidRPr="00C364A2">
        <w:rPr>
          <w:rFonts w:ascii="Calibri" w:hAnsi="Calibri" w:cs="Calibri"/>
          <w:b/>
          <w:bCs/>
          <w:rtl/>
        </w:rPr>
        <w:t>مرتفعًا</w:t>
      </w:r>
      <w:r w:rsidRPr="00C364A2">
        <w:rPr>
          <w:rFonts w:ascii="Calibri" w:hAnsi="Calibri" w:cs="Calibri"/>
          <w:rtl/>
        </w:rPr>
        <w:t>، وهو ما يعكس التأثير الإلزامي لإطار ساما، بالإضافة إلى التطور الملحوظ في البنية التنظيمية للشركات ووعيها الرقابي. ويظهر بوضوح أن شركات التأمين الكبيرة أو ذات الخبرات الواسعة تطبق الحوكمة بدرجة أعلى مقارنة بالشركات الصغيرة</w:t>
      </w:r>
      <w:r w:rsidRPr="00C364A2">
        <w:rPr>
          <w:rFonts w:ascii="Calibri" w:hAnsi="Calibri" w:cs="Calibri"/>
        </w:rPr>
        <w:t>.</w:t>
      </w:r>
    </w:p>
    <w:p w14:paraId="1A959D42" w14:textId="77777777" w:rsidR="00780793" w:rsidRPr="00C364A2" w:rsidRDefault="00780793" w:rsidP="00780793">
      <w:pPr>
        <w:bidi/>
        <w:rPr>
          <w:rFonts w:ascii="Calibri" w:hAnsi="Calibri" w:cs="Calibri"/>
          <w:b/>
          <w:bCs/>
        </w:rPr>
      </w:pPr>
      <w:r w:rsidRPr="00C364A2">
        <w:rPr>
          <w:rFonts w:ascii="Calibri" w:hAnsi="Calibri" w:cs="Calibri"/>
          <w:b/>
          <w:bCs/>
          <w:rtl/>
        </w:rPr>
        <w:t>ثانيًا: حول مستوى إدارة المخاطر</w:t>
      </w:r>
    </w:p>
    <w:p w14:paraId="78BEAB64" w14:textId="77777777" w:rsidR="00780793" w:rsidRPr="00C364A2" w:rsidRDefault="00780793" w:rsidP="00780793">
      <w:pPr>
        <w:bidi/>
        <w:rPr>
          <w:rFonts w:ascii="Calibri" w:hAnsi="Calibri" w:cs="Calibri"/>
        </w:rPr>
      </w:pPr>
      <w:r w:rsidRPr="00C364A2">
        <w:rPr>
          <w:rFonts w:ascii="Calibri" w:hAnsi="Calibri" w:cs="Calibri"/>
          <w:rtl/>
        </w:rPr>
        <w:t xml:space="preserve">أظهرت النتائج أن إدارة المخاطر تُمارس بدرجة </w:t>
      </w:r>
      <w:r w:rsidRPr="00C364A2">
        <w:rPr>
          <w:rFonts w:ascii="Calibri" w:hAnsi="Calibri" w:cs="Calibri"/>
          <w:b/>
          <w:bCs/>
          <w:rtl/>
        </w:rPr>
        <w:t>مرتفعة أيضًا</w:t>
      </w:r>
      <w:r w:rsidRPr="00C364A2">
        <w:rPr>
          <w:rFonts w:ascii="Calibri" w:hAnsi="Calibri" w:cs="Calibri"/>
          <w:rtl/>
        </w:rPr>
        <w:t>، لكنها أقل بقليل من مستوى الحوكمة. وهذا يدل على أن الشركات تبذل جهودًا واضحة في تطوير أنظمة إدارة المخاطر، لكنها لا تزال تواجه بعض التحديات المرتبطة بالموارد البشرية والتقنية، إضافة إلى صعوبة دمج أنظمة</w:t>
      </w:r>
      <w:r w:rsidRPr="00C364A2">
        <w:rPr>
          <w:rFonts w:ascii="Calibri" w:hAnsi="Calibri" w:cs="Calibri"/>
        </w:rPr>
        <w:t xml:space="preserve"> ERM </w:t>
      </w:r>
      <w:r w:rsidRPr="00C364A2">
        <w:rPr>
          <w:rFonts w:ascii="Calibri" w:hAnsi="Calibri" w:cs="Calibri"/>
          <w:rtl/>
        </w:rPr>
        <w:t>المتقدمة</w:t>
      </w:r>
      <w:r w:rsidRPr="00C364A2">
        <w:rPr>
          <w:rFonts w:ascii="Calibri" w:hAnsi="Calibri" w:cs="Calibri"/>
        </w:rPr>
        <w:t>.</w:t>
      </w:r>
    </w:p>
    <w:p w14:paraId="45C200EE" w14:textId="77777777" w:rsidR="00780793" w:rsidRPr="00C364A2" w:rsidRDefault="00780793" w:rsidP="00780793">
      <w:pPr>
        <w:bidi/>
        <w:rPr>
          <w:rFonts w:ascii="Calibri" w:hAnsi="Calibri" w:cs="Calibri"/>
          <w:b/>
          <w:bCs/>
        </w:rPr>
      </w:pPr>
      <w:r w:rsidRPr="00C364A2">
        <w:rPr>
          <w:rFonts w:ascii="Calibri" w:hAnsi="Calibri" w:cs="Calibri"/>
          <w:b/>
          <w:bCs/>
          <w:rtl/>
        </w:rPr>
        <w:t>ثالثًا: العلاقة بين الحوكمة والمخاطر</w:t>
      </w:r>
    </w:p>
    <w:p w14:paraId="3EAA8FFD" w14:textId="77777777" w:rsidR="00780793" w:rsidRPr="00C364A2" w:rsidRDefault="00780793" w:rsidP="00780793">
      <w:pPr>
        <w:bidi/>
        <w:rPr>
          <w:rFonts w:ascii="Calibri" w:hAnsi="Calibri" w:cs="Calibri"/>
        </w:rPr>
      </w:pPr>
      <w:r w:rsidRPr="00C364A2">
        <w:rPr>
          <w:rFonts w:ascii="Calibri" w:hAnsi="Calibri" w:cs="Calibri"/>
          <w:rtl/>
        </w:rPr>
        <w:t xml:space="preserve">أثبتت النتائج الإحصائية وجود علاقة </w:t>
      </w:r>
      <w:r w:rsidRPr="00C364A2">
        <w:rPr>
          <w:rFonts w:ascii="Calibri" w:hAnsi="Calibri" w:cs="Calibri"/>
          <w:b/>
          <w:bCs/>
          <w:rtl/>
        </w:rPr>
        <w:t>قوية ودالة إحصائيًا</w:t>
      </w:r>
      <w:r w:rsidRPr="00C364A2">
        <w:rPr>
          <w:rFonts w:ascii="Calibri" w:hAnsi="Calibri" w:cs="Calibri"/>
          <w:rtl/>
        </w:rPr>
        <w:t xml:space="preserve"> بين الحوكمة وإدارة المخاطر (معامل الارتباط = 0.71). وهذا يؤكد الفرضية الرئيسة للدراسة، ويشير إلى أن الحوكمة ليست مجرد إطار تنظيمي بل هي عامل مؤثر فعليًا في بناء نظام فعال لإدارة المخاطر</w:t>
      </w:r>
      <w:r w:rsidRPr="00C364A2">
        <w:rPr>
          <w:rFonts w:ascii="Calibri" w:hAnsi="Calibri" w:cs="Calibri"/>
        </w:rPr>
        <w:t>.</w:t>
      </w:r>
    </w:p>
    <w:p w14:paraId="3062BB79" w14:textId="77777777" w:rsidR="00780793" w:rsidRPr="00C364A2" w:rsidRDefault="00780793" w:rsidP="00780793">
      <w:pPr>
        <w:bidi/>
        <w:rPr>
          <w:rFonts w:ascii="Calibri" w:hAnsi="Calibri" w:cs="Calibri"/>
          <w:b/>
          <w:bCs/>
        </w:rPr>
      </w:pPr>
      <w:r w:rsidRPr="00C364A2">
        <w:rPr>
          <w:rFonts w:ascii="Calibri" w:hAnsi="Calibri" w:cs="Calibri"/>
          <w:b/>
          <w:bCs/>
          <w:rtl/>
        </w:rPr>
        <w:t>رابعًا: التحديات</w:t>
      </w:r>
    </w:p>
    <w:p w14:paraId="56BECD46" w14:textId="77777777" w:rsidR="00780793" w:rsidRPr="00C364A2" w:rsidRDefault="00780793" w:rsidP="00780793">
      <w:pPr>
        <w:bidi/>
        <w:rPr>
          <w:rFonts w:ascii="Calibri" w:hAnsi="Calibri" w:cs="Calibri"/>
        </w:rPr>
      </w:pPr>
      <w:r w:rsidRPr="00C364A2">
        <w:rPr>
          <w:rFonts w:ascii="Calibri" w:hAnsi="Calibri" w:cs="Calibri"/>
          <w:rtl/>
        </w:rPr>
        <w:t>أبرز التحديات التي تواجه الشركات</w:t>
      </w:r>
      <w:r w:rsidRPr="00C364A2">
        <w:rPr>
          <w:rFonts w:ascii="Calibri" w:hAnsi="Calibri" w:cs="Calibri"/>
        </w:rPr>
        <w:t>:</w:t>
      </w:r>
    </w:p>
    <w:p w14:paraId="70D5D8BC" w14:textId="77777777" w:rsidR="00780793" w:rsidRPr="00C364A2" w:rsidRDefault="00780793" w:rsidP="00780793">
      <w:pPr>
        <w:numPr>
          <w:ilvl w:val="0"/>
          <w:numId w:val="90"/>
        </w:numPr>
        <w:bidi/>
        <w:rPr>
          <w:rFonts w:ascii="Calibri" w:hAnsi="Calibri" w:cs="Calibri"/>
        </w:rPr>
      </w:pPr>
      <w:r w:rsidRPr="00C364A2">
        <w:rPr>
          <w:rFonts w:ascii="Calibri" w:hAnsi="Calibri" w:cs="Calibri"/>
          <w:rtl/>
        </w:rPr>
        <w:t>نقص الكفاءات المؤهلة في إدارة المخاطر</w:t>
      </w:r>
      <w:r w:rsidRPr="00C364A2">
        <w:rPr>
          <w:rFonts w:ascii="Calibri" w:hAnsi="Calibri" w:cs="Calibri"/>
        </w:rPr>
        <w:t>.</w:t>
      </w:r>
    </w:p>
    <w:p w14:paraId="56E88A20" w14:textId="77777777" w:rsidR="00780793" w:rsidRPr="00C364A2" w:rsidRDefault="00780793" w:rsidP="00780793">
      <w:pPr>
        <w:numPr>
          <w:ilvl w:val="0"/>
          <w:numId w:val="90"/>
        </w:numPr>
        <w:bidi/>
        <w:rPr>
          <w:rFonts w:ascii="Calibri" w:hAnsi="Calibri" w:cs="Calibri"/>
        </w:rPr>
      </w:pPr>
      <w:r w:rsidRPr="00C364A2">
        <w:rPr>
          <w:rFonts w:ascii="Calibri" w:hAnsi="Calibri" w:cs="Calibri"/>
          <w:rtl/>
        </w:rPr>
        <w:t>ارتفاع تكلفة تطبيق أنظمة الحوكمة</w:t>
      </w:r>
      <w:r w:rsidRPr="00C364A2">
        <w:rPr>
          <w:rFonts w:ascii="Calibri" w:hAnsi="Calibri" w:cs="Calibri"/>
        </w:rPr>
        <w:t>.</w:t>
      </w:r>
    </w:p>
    <w:p w14:paraId="3207C1C5" w14:textId="77777777" w:rsidR="00780793" w:rsidRPr="00C364A2" w:rsidRDefault="00780793" w:rsidP="00780793">
      <w:pPr>
        <w:numPr>
          <w:ilvl w:val="0"/>
          <w:numId w:val="90"/>
        </w:numPr>
        <w:bidi/>
        <w:rPr>
          <w:rFonts w:ascii="Calibri" w:hAnsi="Calibri" w:cs="Calibri"/>
        </w:rPr>
      </w:pPr>
      <w:r w:rsidRPr="00C364A2">
        <w:rPr>
          <w:rFonts w:ascii="Calibri" w:hAnsi="Calibri" w:cs="Calibri"/>
          <w:rtl/>
        </w:rPr>
        <w:t>تعقيد تفسيرات بعض التعليمات التنظيمية</w:t>
      </w:r>
      <w:r w:rsidRPr="00C364A2">
        <w:rPr>
          <w:rFonts w:ascii="Calibri" w:hAnsi="Calibri" w:cs="Calibri"/>
        </w:rPr>
        <w:t>.</w:t>
      </w:r>
    </w:p>
    <w:p w14:paraId="6EA17BBB" w14:textId="77777777" w:rsidR="00780793" w:rsidRPr="00C364A2" w:rsidRDefault="00780793" w:rsidP="00780793">
      <w:pPr>
        <w:numPr>
          <w:ilvl w:val="0"/>
          <w:numId w:val="90"/>
        </w:numPr>
        <w:bidi/>
        <w:rPr>
          <w:rFonts w:ascii="Calibri" w:hAnsi="Calibri" w:cs="Calibri"/>
        </w:rPr>
      </w:pPr>
      <w:r w:rsidRPr="00C364A2">
        <w:rPr>
          <w:rFonts w:ascii="Calibri" w:hAnsi="Calibri" w:cs="Calibri"/>
          <w:rtl/>
        </w:rPr>
        <w:t>ضعف جاهزية الأنظمة التقنية لدى بعض الشركات</w:t>
      </w:r>
      <w:r w:rsidRPr="00C364A2">
        <w:rPr>
          <w:rFonts w:ascii="Calibri" w:hAnsi="Calibri" w:cs="Calibri"/>
        </w:rPr>
        <w:t>.</w:t>
      </w:r>
    </w:p>
    <w:p w14:paraId="4414949E" w14:textId="77777777" w:rsidR="00780793" w:rsidRPr="00C364A2" w:rsidRDefault="00780793" w:rsidP="00780793">
      <w:pPr>
        <w:numPr>
          <w:ilvl w:val="0"/>
          <w:numId w:val="90"/>
        </w:numPr>
        <w:bidi/>
        <w:rPr>
          <w:rFonts w:ascii="Calibri" w:hAnsi="Calibri" w:cs="Calibri"/>
        </w:rPr>
      </w:pPr>
      <w:r w:rsidRPr="00C364A2">
        <w:rPr>
          <w:rFonts w:ascii="Calibri" w:hAnsi="Calibri" w:cs="Calibri"/>
          <w:rtl/>
        </w:rPr>
        <w:t>مقاومة التغيير في الشركات الصغيرة والمتوسطة</w:t>
      </w:r>
      <w:r w:rsidRPr="00C364A2">
        <w:rPr>
          <w:rFonts w:ascii="Calibri" w:hAnsi="Calibri" w:cs="Calibri"/>
        </w:rPr>
        <w:t>.</w:t>
      </w:r>
    </w:p>
    <w:p w14:paraId="64964996" w14:textId="77777777" w:rsidR="00780793" w:rsidRPr="00C364A2" w:rsidRDefault="00780793" w:rsidP="00780793">
      <w:pPr>
        <w:bidi/>
        <w:rPr>
          <w:rFonts w:ascii="Calibri" w:hAnsi="Calibri" w:cs="Calibri"/>
          <w:b/>
          <w:bCs/>
        </w:rPr>
      </w:pPr>
      <w:r w:rsidRPr="00C364A2">
        <w:rPr>
          <w:rFonts w:ascii="Calibri" w:hAnsi="Calibri" w:cs="Calibri"/>
          <w:b/>
          <w:bCs/>
          <w:rtl/>
        </w:rPr>
        <w:t>خامسًا: مصداقية النتائج</w:t>
      </w:r>
    </w:p>
    <w:p w14:paraId="7491F7AD" w14:textId="77777777" w:rsidR="00780793" w:rsidRPr="00C364A2" w:rsidRDefault="00780793" w:rsidP="00780793">
      <w:pPr>
        <w:bidi/>
        <w:rPr>
          <w:rFonts w:ascii="Calibri" w:hAnsi="Calibri" w:cs="Calibri"/>
        </w:rPr>
      </w:pPr>
      <w:r w:rsidRPr="00C364A2">
        <w:rPr>
          <w:rFonts w:ascii="Calibri" w:hAnsi="Calibri" w:cs="Calibri"/>
          <w:rtl/>
        </w:rPr>
        <w:t>تم التأكد من</w:t>
      </w:r>
      <w:r w:rsidRPr="00C364A2">
        <w:rPr>
          <w:rFonts w:ascii="Calibri" w:hAnsi="Calibri" w:cs="Calibri"/>
        </w:rPr>
        <w:t>:</w:t>
      </w:r>
    </w:p>
    <w:p w14:paraId="1ED78F2D" w14:textId="77777777" w:rsidR="00780793" w:rsidRPr="00C364A2" w:rsidRDefault="00780793" w:rsidP="00780793">
      <w:pPr>
        <w:numPr>
          <w:ilvl w:val="0"/>
          <w:numId w:val="91"/>
        </w:numPr>
        <w:bidi/>
        <w:rPr>
          <w:rFonts w:ascii="Calibri" w:hAnsi="Calibri" w:cs="Calibri"/>
        </w:rPr>
      </w:pPr>
      <w:r w:rsidRPr="00C364A2">
        <w:rPr>
          <w:rFonts w:ascii="Calibri" w:hAnsi="Calibri" w:cs="Calibri"/>
          <w:b/>
          <w:bCs/>
          <w:rtl/>
        </w:rPr>
        <w:t>صدق الأداة</w:t>
      </w:r>
      <w:r w:rsidRPr="00C364A2">
        <w:rPr>
          <w:rFonts w:ascii="Calibri" w:hAnsi="Calibri" w:cs="Calibri"/>
          <w:rtl/>
        </w:rPr>
        <w:t xml:space="preserve"> من خلال التحكيم العلمي</w:t>
      </w:r>
      <w:r w:rsidRPr="00C364A2">
        <w:rPr>
          <w:rFonts w:ascii="Calibri" w:hAnsi="Calibri" w:cs="Calibri"/>
        </w:rPr>
        <w:t>.</w:t>
      </w:r>
    </w:p>
    <w:p w14:paraId="4E9C7768" w14:textId="77777777" w:rsidR="00780793" w:rsidRPr="00C364A2" w:rsidRDefault="00780793" w:rsidP="00780793">
      <w:pPr>
        <w:numPr>
          <w:ilvl w:val="0"/>
          <w:numId w:val="91"/>
        </w:numPr>
        <w:bidi/>
        <w:rPr>
          <w:rFonts w:ascii="Calibri" w:hAnsi="Calibri" w:cs="Calibri"/>
        </w:rPr>
      </w:pPr>
      <w:r w:rsidRPr="00C364A2">
        <w:rPr>
          <w:rFonts w:ascii="Calibri" w:hAnsi="Calibri" w:cs="Calibri"/>
          <w:b/>
          <w:bCs/>
          <w:rtl/>
        </w:rPr>
        <w:t>ثبات الأداة</w:t>
      </w:r>
      <w:r w:rsidRPr="00C364A2">
        <w:rPr>
          <w:rFonts w:ascii="Calibri" w:hAnsi="Calibri" w:cs="Calibri"/>
          <w:rtl/>
        </w:rPr>
        <w:t xml:space="preserve"> من خلال معامل </w:t>
      </w:r>
      <w:proofErr w:type="spellStart"/>
      <w:r w:rsidRPr="00C364A2">
        <w:rPr>
          <w:rFonts w:ascii="Calibri" w:hAnsi="Calibri" w:cs="Calibri"/>
          <w:rtl/>
        </w:rPr>
        <w:t>كرونباخ</w:t>
      </w:r>
      <w:proofErr w:type="spellEnd"/>
      <w:r w:rsidRPr="00C364A2">
        <w:rPr>
          <w:rFonts w:ascii="Calibri" w:hAnsi="Calibri" w:cs="Calibri"/>
          <w:rtl/>
        </w:rPr>
        <w:t xml:space="preserve"> ألفا</w:t>
      </w:r>
      <w:r w:rsidRPr="00C364A2">
        <w:rPr>
          <w:rFonts w:ascii="Calibri" w:hAnsi="Calibri" w:cs="Calibri"/>
        </w:rPr>
        <w:t>.</w:t>
      </w:r>
    </w:p>
    <w:p w14:paraId="639DA440" w14:textId="77777777" w:rsidR="00780793" w:rsidRPr="00C364A2" w:rsidRDefault="00780793" w:rsidP="00780793">
      <w:pPr>
        <w:numPr>
          <w:ilvl w:val="0"/>
          <w:numId w:val="91"/>
        </w:numPr>
        <w:bidi/>
        <w:rPr>
          <w:rFonts w:ascii="Calibri" w:hAnsi="Calibri" w:cs="Calibri"/>
        </w:rPr>
      </w:pPr>
      <w:r w:rsidRPr="00C364A2">
        <w:rPr>
          <w:rFonts w:ascii="Calibri" w:hAnsi="Calibri" w:cs="Calibri"/>
          <w:b/>
          <w:bCs/>
          <w:rtl/>
        </w:rPr>
        <w:t>صلاحية العينة</w:t>
      </w:r>
      <w:r w:rsidRPr="00C364A2">
        <w:rPr>
          <w:rFonts w:ascii="Calibri" w:hAnsi="Calibri" w:cs="Calibri"/>
          <w:rtl/>
        </w:rPr>
        <w:t xml:space="preserve"> لأنها تمثل إدارات رقابية وتشغيلية ذات علاقة مباشرة بالحوكمة والمخاطر</w:t>
      </w:r>
      <w:r w:rsidRPr="00C364A2">
        <w:rPr>
          <w:rFonts w:ascii="Calibri" w:hAnsi="Calibri" w:cs="Calibri"/>
        </w:rPr>
        <w:t>.</w:t>
      </w:r>
    </w:p>
    <w:p w14:paraId="31B3126D" w14:textId="77777777" w:rsidR="00780793" w:rsidRPr="00C364A2" w:rsidRDefault="00780793" w:rsidP="00780793">
      <w:pPr>
        <w:bidi/>
        <w:rPr>
          <w:rFonts w:ascii="Calibri" w:hAnsi="Calibri" w:cs="Calibri"/>
          <w:b/>
          <w:bCs/>
        </w:rPr>
      </w:pPr>
      <w:r w:rsidRPr="00C364A2">
        <w:rPr>
          <w:rFonts w:ascii="Calibri" w:hAnsi="Calibri" w:cs="Calibri"/>
          <w:b/>
          <w:bCs/>
          <w:rtl/>
        </w:rPr>
        <w:t>سادسًا: الخلاصة النهائية</w:t>
      </w:r>
    </w:p>
    <w:p w14:paraId="3DD6BE02" w14:textId="77777777" w:rsidR="00780793" w:rsidRPr="00C364A2" w:rsidRDefault="00780793" w:rsidP="00780793">
      <w:pPr>
        <w:bidi/>
        <w:rPr>
          <w:rFonts w:ascii="Calibri" w:hAnsi="Calibri" w:cs="Calibri"/>
        </w:rPr>
      </w:pPr>
      <w:r w:rsidRPr="00C364A2">
        <w:rPr>
          <w:rFonts w:ascii="Calibri" w:hAnsi="Calibri" w:cs="Calibri"/>
          <w:rtl/>
        </w:rPr>
        <w:lastRenderedPageBreak/>
        <w:t xml:space="preserve">يمكن القول إن </w:t>
      </w:r>
      <w:r w:rsidRPr="00C364A2">
        <w:rPr>
          <w:rFonts w:ascii="Calibri" w:hAnsi="Calibri" w:cs="Calibri"/>
          <w:b/>
          <w:bCs/>
          <w:rtl/>
        </w:rPr>
        <w:t>إطار الحوكمة الصادر من ساما يعد أداة استراتيجية فعالة</w:t>
      </w:r>
      <w:r w:rsidRPr="00C364A2">
        <w:rPr>
          <w:rFonts w:ascii="Calibri" w:hAnsi="Calibri" w:cs="Calibri"/>
          <w:rtl/>
        </w:rPr>
        <w:t xml:space="preserve"> لتحسين إدارة المخاطر داخل شركات التأمين، وإن الالتزام القوي بالحوكمة يؤدي إلى</w:t>
      </w:r>
      <w:r w:rsidRPr="00C364A2">
        <w:rPr>
          <w:rFonts w:ascii="Calibri" w:hAnsi="Calibri" w:cs="Calibri"/>
        </w:rPr>
        <w:t>:</w:t>
      </w:r>
    </w:p>
    <w:p w14:paraId="72442778" w14:textId="77777777" w:rsidR="00780793" w:rsidRPr="00C364A2" w:rsidRDefault="00780793" w:rsidP="00780793">
      <w:pPr>
        <w:numPr>
          <w:ilvl w:val="0"/>
          <w:numId w:val="92"/>
        </w:numPr>
        <w:bidi/>
        <w:rPr>
          <w:rFonts w:ascii="Calibri" w:hAnsi="Calibri" w:cs="Calibri"/>
        </w:rPr>
      </w:pPr>
      <w:r w:rsidRPr="00C364A2">
        <w:rPr>
          <w:rFonts w:ascii="Calibri" w:hAnsi="Calibri" w:cs="Calibri"/>
          <w:rtl/>
        </w:rPr>
        <w:t>رفع جودة التقارير</w:t>
      </w:r>
    </w:p>
    <w:p w14:paraId="3BAB1124" w14:textId="77777777" w:rsidR="00780793" w:rsidRPr="00C364A2" w:rsidRDefault="00780793" w:rsidP="00780793">
      <w:pPr>
        <w:numPr>
          <w:ilvl w:val="0"/>
          <w:numId w:val="92"/>
        </w:numPr>
        <w:bidi/>
        <w:rPr>
          <w:rFonts w:ascii="Calibri" w:hAnsi="Calibri" w:cs="Calibri"/>
        </w:rPr>
      </w:pPr>
      <w:r w:rsidRPr="00C364A2">
        <w:rPr>
          <w:rFonts w:ascii="Calibri" w:hAnsi="Calibri" w:cs="Calibri"/>
          <w:rtl/>
        </w:rPr>
        <w:t>تحسين الرقابة</w:t>
      </w:r>
    </w:p>
    <w:p w14:paraId="2CBD774F" w14:textId="77777777" w:rsidR="00780793" w:rsidRPr="00C364A2" w:rsidRDefault="00780793" w:rsidP="00780793">
      <w:pPr>
        <w:numPr>
          <w:ilvl w:val="0"/>
          <w:numId w:val="92"/>
        </w:numPr>
        <w:bidi/>
        <w:rPr>
          <w:rFonts w:ascii="Calibri" w:hAnsi="Calibri" w:cs="Calibri"/>
        </w:rPr>
      </w:pPr>
      <w:r w:rsidRPr="00C364A2">
        <w:rPr>
          <w:rFonts w:ascii="Calibri" w:hAnsi="Calibri" w:cs="Calibri"/>
          <w:rtl/>
        </w:rPr>
        <w:t>تطوير قرارات الاكتتاب</w:t>
      </w:r>
    </w:p>
    <w:p w14:paraId="7B96D462" w14:textId="77777777" w:rsidR="00780793" w:rsidRPr="00C364A2" w:rsidRDefault="00780793" w:rsidP="00780793">
      <w:pPr>
        <w:numPr>
          <w:ilvl w:val="0"/>
          <w:numId w:val="92"/>
        </w:numPr>
        <w:bidi/>
        <w:rPr>
          <w:rFonts w:ascii="Calibri" w:hAnsi="Calibri" w:cs="Calibri"/>
        </w:rPr>
      </w:pPr>
      <w:r w:rsidRPr="00C364A2">
        <w:rPr>
          <w:rFonts w:ascii="Calibri" w:hAnsi="Calibri" w:cs="Calibri"/>
          <w:rtl/>
        </w:rPr>
        <w:t>تقليل المخاطر التشغيلية</w:t>
      </w:r>
    </w:p>
    <w:p w14:paraId="645EA6C4" w14:textId="77777777" w:rsidR="00780793" w:rsidRPr="00C364A2" w:rsidRDefault="00780793" w:rsidP="00780793">
      <w:pPr>
        <w:numPr>
          <w:ilvl w:val="0"/>
          <w:numId w:val="92"/>
        </w:numPr>
        <w:bidi/>
        <w:rPr>
          <w:rFonts w:ascii="Calibri" w:hAnsi="Calibri" w:cs="Calibri"/>
        </w:rPr>
      </w:pPr>
      <w:r w:rsidRPr="00C364A2">
        <w:rPr>
          <w:rFonts w:ascii="Calibri" w:hAnsi="Calibri" w:cs="Calibri"/>
          <w:rtl/>
        </w:rPr>
        <w:t>تعزيز الملاءة المالية</w:t>
      </w:r>
    </w:p>
    <w:p w14:paraId="1E308E16" w14:textId="77777777" w:rsidR="00780793" w:rsidRPr="00C364A2" w:rsidRDefault="00000000" w:rsidP="00780793">
      <w:pPr>
        <w:bidi/>
        <w:rPr>
          <w:rFonts w:ascii="Calibri" w:hAnsi="Calibri" w:cs="Calibri"/>
        </w:rPr>
      </w:pPr>
      <w:r w:rsidRPr="00C364A2">
        <w:rPr>
          <w:rFonts w:ascii="Calibri" w:hAnsi="Calibri" w:cs="Calibri"/>
        </w:rPr>
        <w:pict w14:anchorId="6C01EC9E">
          <v:rect id="_x0000_i1124" style="width:0;height:1.5pt" o:hralign="center" o:hrstd="t" o:hr="t" fillcolor="#a0a0a0" stroked="f"/>
        </w:pict>
      </w:r>
    </w:p>
    <w:p w14:paraId="47C7B683" w14:textId="77777777" w:rsidR="00780793" w:rsidRPr="00C364A2" w:rsidRDefault="00780793" w:rsidP="00780793">
      <w:pPr>
        <w:bidi/>
        <w:rPr>
          <w:rFonts w:ascii="Calibri" w:hAnsi="Calibri" w:cs="Calibri"/>
          <w:b/>
          <w:bCs/>
        </w:rPr>
      </w:pPr>
      <w:r w:rsidRPr="00C364A2">
        <w:rPr>
          <w:rFonts w:ascii="Calibri" w:hAnsi="Calibri" w:cs="Calibri"/>
          <w:b/>
          <w:bCs/>
        </w:rPr>
        <w:t xml:space="preserve">7.3 </w:t>
      </w:r>
      <w:r w:rsidRPr="00C364A2">
        <w:rPr>
          <w:rFonts w:ascii="Calibri" w:hAnsi="Calibri" w:cs="Calibri"/>
          <w:b/>
          <w:bCs/>
          <w:rtl/>
        </w:rPr>
        <w:t>التوصيات</w:t>
      </w:r>
    </w:p>
    <w:p w14:paraId="53B1953B" w14:textId="77777777" w:rsidR="00780793" w:rsidRPr="00C364A2" w:rsidRDefault="00780793" w:rsidP="00780793">
      <w:pPr>
        <w:bidi/>
        <w:rPr>
          <w:rFonts w:ascii="Calibri" w:hAnsi="Calibri" w:cs="Calibri"/>
          <w:b/>
          <w:bCs/>
        </w:rPr>
      </w:pPr>
      <w:r w:rsidRPr="00C364A2">
        <w:rPr>
          <w:rFonts w:ascii="Calibri" w:hAnsi="Calibri" w:cs="Calibri"/>
          <w:b/>
          <w:bCs/>
          <w:rtl/>
        </w:rPr>
        <w:t>أولًا: توصيات لشركات التأمين</w:t>
      </w:r>
    </w:p>
    <w:p w14:paraId="5EB6E9E0" w14:textId="77777777" w:rsidR="00780793" w:rsidRPr="00C364A2" w:rsidRDefault="00780793" w:rsidP="00780793">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تعزيز استقلالية إدارة المخاطر</w:t>
      </w:r>
    </w:p>
    <w:p w14:paraId="2A37105E" w14:textId="77777777" w:rsidR="00780793" w:rsidRPr="00C364A2" w:rsidRDefault="00780793" w:rsidP="00780793">
      <w:pPr>
        <w:bidi/>
        <w:rPr>
          <w:rFonts w:ascii="Calibri" w:hAnsi="Calibri" w:cs="Calibri"/>
        </w:rPr>
      </w:pPr>
      <w:r w:rsidRPr="00C364A2">
        <w:rPr>
          <w:rFonts w:ascii="Calibri" w:hAnsi="Calibri" w:cs="Calibri"/>
          <w:rtl/>
        </w:rPr>
        <w:t>ينبغي فصل إدارة المخاطر تمامًا عن الإدارات التشغيلية، وتقاريرها يجب أن ترفع مباشرة إلى لجنة المخاطر ومجلس الإدارة</w:t>
      </w:r>
      <w:r w:rsidRPr="00C364A2">
        <w:rPr>
          <w:rFonts w:ascii="Calibri" w:hAnsi="Calibri" w:cs="Calibri"/>
        </w:rPr>
        <w:t>.</w:t>
      </w:r>
    </w:p>
    <w:p w14:paraId="1D7B9F65" w14:textId="77777777" w:rsidR="00780793" w:rsidRPr="00C364A2" w:rsidRDefault="00780793" w:rsidP="00780793">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رفع كفاءة الكوادر البشرية</w:t>
      </w:r>
    </w:p>
    <w:p w14:paraId="2A9EB6D7" w14:textId="77777777" w:rsidR="00780793" w:rsidRPr="00C364A2" w:rsidRDefault="00780793" w:rsidP="00780793">
      <w:pPr>
        <w:bidi/>
        <w:rPr>
          <w:rFonts w:ascii="Calibri" w:hAnsi="Calibri" w:cs="Calibri"/>
        </w:rPr>
      </w:pPr>
      <w:r w:rsidRPr="00C364A2">
        <w:rPr>
          <w:rFonts w:ascii="Calibri" w:hAnsi="Calibri" w:cs="Calibri"/>
          <w:rtl/>
        </w:rPr>
        <w:t>ذلك من خلال</w:t>
      </w:r>
      <w:r w:rsidRPr="00C364A2">
        <w:rPr>
          <w:rFonts w:ascii="Calibri" w:hAnsi="Calibri" w:cs="Calibri"/>
        </w:rPr>
        <w:t>:</w:t>
      </w:r>
    </w:p>
    <w:p w14:paraId="25D92515" w14:textId="77777777" w:rsidR="00780793" w:rsidRPr="00C364A2" w:rsidRDefault="00780793" w:rsidP="00780793">
      <w:pPr>
        <w:numPr>
          <w:ilvl w:val="0"/>
          <w:numId w:val="93"/>
        </w:numPr>
        <w:bidi/>
        <w:rPr>
          <w:rFonts w:ascii="Calibri" w:hAnsi="Calibri" w:cs="Calibri"/>
        </w:rPr>
      </w:pPr>
      <w:r w:rsidRPr="00C364A2">
        <w:rPr>
          <w:rFonts w:ascii="Calibri" w:hAnsi="Calibri" w:cs="Calibri"/>
          <w:rtl/>
        </w:rPr>
        <w:t>برامج تدريب متخصصة</w:t>
      </w:r>
    </w:p>
    <w:p w14:paraId="16705B57" w14:textId="77777777" w:rsidR="00780793" w:rsidRPr="00C364A2" w:rsidRDefault="00780793" w:rsidP="00780793">
      <w:pPr>
        <w:numPr>
          <w:ilvl w:val="0"/>
          <w:numId w:val="93"/>
        </w:numPr>
        <w:bidi/>
        <w:rPr>
          <w:rFonts w:ascii="Calibri" w:hAnsi="Calibri" w:cs="Calibri"/>
        </w:rPr>
      </w:pPr>
      <w:r w:rsidRPr="00C364A2">
        <w:rPr>
          <w:rFonts w:ascii="Calibri" w:hAnsi="Calibri" w:cs="Calibri"/>
          <w:rtl/>
        </w:rPr>
        <w:t>شهادات احترافية مثل</w:t>
      </w:r>
      <w:r w:rsidRPr="00C364A2">
        <w:rPr>
          <w:rFonts w:ascii="Calibri" w:hAnsi="Calibri" w:cs="Calibri"/>
        </w:rPr>
        <w:t xml:space="preserve"> FRM </w:t>
      </w:r>
      <w:r w:rsidRPr="00C364A2">
        <w:rPr>
          <w:rFonts w:ascii="Calibri" w:hAnsi="Calibri" w:cs="Calibri"/>
          <w:rtl/>
        </w:rPr>
        <w:t>و</w:t>
      </w:r>
      <w:r w:rsidRPr="00C364A2">
        <w:rPr>
          <w:rFonts w:ascii="Calibri" w:hAnsi="Calibri" w:cs="Calibri"/>
        </w:rPr>
        <w:t>ERM</w:t>
      </w:r>
    </w:p>
    <w:p w14:paraId="6F6CE1BC" w14:textId="77777777" w:rsidR="00780793" w:rsidRPr="00C364A2" w:rsidRDefault="00780793" w:rsidP="00780793">
      <w:pPr>
        <w:numPr>
          <w:ilvl w:val="0"/>
          <w:numId w:val="93"/>
        </w:numPr>
        <w:bidi/>
        <w:rPr>
          <w:rFonts w:ascii="Calibri" w:hAnsi="Calibri" w:cs="Calibri"/>
        </w:rPr>
      </w:pPr>
      <w:r w:rsidRPr="00C364A2">
        <w:rPr>
          <w:rFonts w:ascii="Calibri" w:hAnsi="Calibri" w:cs="Calibri"/>
          <w:rtl/>
        </w:rPr>
        <w:t xml:space="preserve">تطوير قدرات التحليل </w:t>
      </w:r>
      <w:proofErr w:type="spellStart"/>
      <w:r w:rsidRPr="00C364A2">
        <w:rPr>
          <w:rFonts w:ascii="Calibri" w:hAnsi="Calibri" w:cs="Calibri"/>
          <w:rtl/>
        </w:rPr>
        <w:t>والاكتوارية</w:t>
      </w:r>
      <w:proofErr w:type="spellEnd"/>
    </w:p>
    <w:p w14:paraId="3F1CCDED" w14:textId="77777777" w:rsidR="00780793" w:rsidRPr="00C364A2" w:rsidRDefault="00780793" w:rsidP="00780793">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تحديث الأنظمة التقنية</w:t>
      </w:r>
    </w:p>
    <w:p w14:paraId="4F14D4D7" w14:textId="77777777" w:rsidR="00780793" w:rsidRPr="00C364A2" w:rsidRDefault="00780793" w:rsidP="00780793">
      <w:pPr>
        <w:bidi/>
        <w:rPr>
          <w:rFonts w:ascii="Calibri" w:hAnsi="Calibri" w:cs="Calibri"/>
        </w:rPr>
      </w:pPr>
      <w:r w:rsidRPr="00C364A2">
        <w:rPr>
          <w:rFonts w:ascii="Calibri" w:hAnsi="Calibri" w:cs="Calibri"/>
          <w:rtl/>
        </w:rPr>
        <w:t>لا بد من الاستثمار في</w:t>
      </w:r>
      <w:r w:rsidRPr="00C364A2">
        <w:rPr>
          <w:rFonts w:ascii="Calibri" w:hAnsi="Calibri" w:cs="Calibri"/>
        </w:rPr>
        <w:t>:</w:t>
      </w:r>
    </w:p>
    <w:p w14:paraId="6D360A7A" w14:textId="77777777" w:rsidR="00780793" w:rsidRPr="00C364A2" w:rsidRDefault="00780793" w:rsidP="00780793">
      <w:pPr>
        <w:numPr>
          <w:ilvl w:val="0"/>
          <w:numId w:val="94"/>
        </w:numPr>
        <w:bidi/>
        <w:rPr>
          <w:rFonts w:ascii="Calibri" w:hAnsi="Calibri" w:cs="Calibri"/>
        </w:rPr>
      </w:pPr>
      <w:r w:rsidRPr="00C364A2">
        <w:rPr>
          <w:rFonts w:ascii="Calibri" w:hAnsi="Calibri" w:cs="Calibri"/>
          <w:rtl/>
        </w:rPr>
        <w:t>تحليل البيانات</w:t>
      </w:r>
    </w:p>
    <w:p w14:paraId="4D3CEA5F" w14:textId="77777777" w:rsidR="00780793" w:rsidRPr="00C364A2" w:rsidRDefault="00780793" w:rsidP="00780793">
      <w:pPr>
        <w:numPr>
          <w:ilvl w:val="0"/>
          <w:numId w:val="94"/>
        </w:numPr>
        <w:bidi/>
        <w:rPr>
          <w:rFonts w:ascii="Calibri" w:hAnsi="Calibri" w:cs="Calibri"/>
        </w:rPr>
      </w:pPr>
      <w:r w:rsidRPr="00C364A2">
        <w:rPr>
          <w:rFonts w:ascii="Calibri" w:hAnsi="Calibri" w:cs="Calibri"/>
          <w:rtl/>
        </w:rPr>
        <w:t xml:space="preserve">الأنظمة </w:t>
      </w:r>
      <w:proofErr w:type="spellStart"/>
      <w:r w:rsidRPr="00C364A2">
        <w:rPr>
          <w:rFonts w:ascii="Calibri" w:hAnsi="Calibri" w:cs="Calibri"/>
          <w:rtl/>
        </w:rPr>
        <w:t>الاكتوارية</w:t>
      </w:r>
      <w:proofErr w:type="spellEnd"/>
    </w:p>
    <w:p w14:paraId="34F828B0" w14:textId="77777777" w:rsidR="00780793" w:rsidRPr="00C364A2" w:rsidRDefault="00780793" w:rsidP="00780793">
      <w:pPr>
        <w:numPr>
          <w:ilvl w:val="0"/>
          <w:numId w:val="94"/>
        </w:numPr>
        <w:bidi/>
        <w:rPr>
          <w:rFonts w:ascii="Calibri" w:hAnsi="Calibri" w:cs="Calibri"/>
        </w:rPr>
      </w:pPr>
      <w:r w:rsidRPr="00C364A2">
        <w:rPr>
          <w:rFonts w:ascii="Calibri" w:hAnsi="Calibri" w:cs="Calibri"/>
          <w:rtl/>
        </w:rPr>
        <w:t>إدارة المطالبات الرقمية</w:t>
      </w:r>
    </w:p>
    <w:p w14:paraId="2F3DAA2D" w14:textId="77777777" w:rsidR="00780793" w:rsidRPr="00C364A2" w:rsidRDefault="00780793" w:rsidP="00780793">
      <w:pPr>
        <w:numPr>
          <w:ilvl w:val="0"/>
          <w:numId w:val="94"/>
        </w:numPr>
        <w:bidi/>
        <w:rPr>
          <w:rFonts w:ascii="Calibri" w:hAnsi="Calibri" w:cs="Calibri"/>
        </w:rPr>
      </w:pPr>
      <w:r w:rsidRPr="00C364A2">
        <w:rPr>
          <w:rFonts w:ascii="Calibri" w:hAnsi="Calibri" w:cs="Calibri"/>
          <w:rtl/>
        </w:rPr>
        <w:t>أنظمة تتبع مؤشرات المخاطر</w:t>
      </w:r>
    </w:p>
    <w:p w14:paraId="6BB649B3" w14:textId="77777777" w:rsidR="00780793" w:rsidRPr="00C364A2" w:rsidRDefault="00780793" w:rsidP="00780793">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تعزيز ثقافة الحوكمة</w:t>
      </w:r>
    </w:p>
    <w:p w14:paraId="4B365190" w14:textId="77777777" w:rsidR="00780793" w:rsidRPr="00C364A2" w:rsidRDefault="00780793" w:rsidP="00780793">
      <w:pPr>
        <w:bidi/>
        <w:rPr>
          <w:rFonts w:ascii="Calibri" w:hAnsi="Calibri" w:cs="Calibri"/>
        </w:rPr>
      </w:pPr>
      <w:r w:rsidRPr="00C364A2">
        <w:rPr>
          <w:rFonts w:ascii="Calibri" w:hAnsi="Calibri" w:cs="Calibri"/>
          <w:rtl/>
        </w:rPr>
        <w:t>وذلك عبر</w:t>
      </w:r>
      <w:r w:rsidRPr="00C364A2">
        <w:rPr>
          <w:rFonts w:ascii="Calibri" w:hAnsi="Calibri" w:cs="Calibri"/>
        </w:rPr>
        <w:t>:</w:t>
      </w:r>
    </w:p>
    <w:p w14:paraId="7DE3CCC3" w14:textId="77777777" w:rsidR="00780793" w:rsidRPr="00C364A2" w:rsidRDefault="00780793" w:rsidP="00780793">
      <w:pPr>
        <w:numPr>
          <w:ilvl w:val="0"/>
          <w:numId w:val="95"/>
        </w:numPr>
        <w:bidi/>
        <w:rPr>
          <w:rFonts w:ascii="Calibri" w:hAnsi="Calibri" w:cs="Calibri"/>
        </w:rPr>
      </w:pPr>
      <w:r w:rsidRPr="00C364A2">
        <w:rPr>
          <w:rFonts w:ascii="Calibri" w:hAnsi="Calibri" w:cs="Calibri"/>
          <w:rtl/>
        </w:rPr>
        <w:t>ورش عمل داخلية</w:t>
      </w:r>
    </w:p>
    <w:p w14:paraId="273351AC" w14:textId="77777777" w:rsidR="00780793" w:rsidRPr="00C364A2" w:rsidRDefault="00780793" w:rsidP="00780793">
      <w:pPr>
        <w:numPr>
          <w:ilvl w:val="0"/>
          <w:numId w:val="95"/>
        </w:numPr>
        <w:bidi/>
        <w:rPr>
          <w:rFonts w:ascii="Calibri" w:hAnsi="Calibri" w:cs="Calibri"/>
        </w:rPr>
      </w:pPr>
      <w:r w:rsidRPr="00C364A2">
        <w:rPr>
          <w:rFonts w:ascii="Calibri" w:hAnsi="Calibri" w:cs="Calibri"/>
          <w:rtl/>
        </w:rPr>
        <w:lastRenderedPageBreak/>
        <w:t>سياسات واضحة للسلوك المهني</w:t>
      </w:r>
    </w:p>
    <w:p w14:paraId="76D0FEA2" w14:textId="77777777" w:rsidR="00780793" w:rsidRPr="00C364A2" w:rsidRDefault="00780793" w:rsidP="00780793">
      <w:pPr>
        <w:numPr>
          <w:ilvl w:val="0"/>
          <w:numId w:val="95"/>
        </w:numPr>
        <w:bidi/>
        <w:rPr>
          <w:rFonts w:ascii="Calibri" w:hAnsi="Calibri" w:cs="Calibri"/>
        </w:rPr>
      </w:pPr>
      <w:r w:rsidRPr="00C364A2">
        <w:rPr>
          <w:rFonts w:ascii="Calibri" w:hAnsi="Calibri" w:cs="Calibri"/>
          <w:rtl/>
        </w:rPr>
        <w:t>نشر ثقافة الشفافية والإفصاح</w:t>
      </w:r>
    </w:p>
    <w:p w14:paraId="4AC5942C" w14:textId="77777777" w:rsidR="00780793" w:rsidRPr="00C364A2" w:rsidRDefault="00780793" w:rsidP="00780793">
      <w:pPr>
        <w:bidi/>
        <w:rPr>
          <w:rFonts w:ascii="Calibri" w:hAnsi="Calibri" w:cs="Calibri"/>
          <w:b/>
          <w:bCs/>
        </w:rPr>
      </w:pPr>
      <w:r w:rsidRPr="00C364A2">
        <w:rPr>
          <w:rFonts w:ascii="Calibri" w:hAnsi="Calibri" w:cs="Calibri"/>
          <w:b/>
          <w:bCs/>
        </w:rPr>
        <w:t xml:space="preserve">5. </w:t>
      </w:r>
      <w:r w:rsidRPr="00C364A2">
        <w:rPr>
          <w:rFonts w:ascii="Calibri" w:hAnsi="Calibri" w:cs="Calibri"/>
          <w:b/>
          <w:bCs/>
          <w:rtl/>
        </w:rPr>
        <w:t>تفعيل اللجان الرقابية</w:t>
      </w:r>
    </w:p>
    <w:p w14:paraId="18D237A0" w14:textId="77777777" w:rsidR="00780793" w:rsidRPr="00C364A2" w:rsidRDefault="00780793" w:rsidP="00780793">
      <w:pPr>
        <w:bidi/>
        <w:rPr>
          <w:rFonts w:ascii="Calibri" w:hAnsi="Calibri" w:cs="Calibri"/>
        </w:rPr>
      </w:pPr>
      <w:r w:rsidRPr="00C364A2">
        <w:rPr>
          <w:rFonts w:ascii="Calibri" w:hAnsi="Calibri" w:cs="Calibri"/>
          <w:rtl/>
        </w:rPr>
        <w:t>مثل</w:t>
      </w:r>
      <w:r w:rsidRPr="00C364A2">
        <w:rPr>
          <w:rFonts w:ascii="Calibri" w:hAnsi="Calibri" w:cs="Calibri"/>
        </w:rPr>
        <w:t>:</w:t>
      </w:r>
    </w:p>
    <w:p w14:paraId="53ACAE38" w14:textId="77777777" w:rsidR="00780793" w:rsidRPr="00C364A2" w:rsidRDefault="00780793" w:rsidP="00780793">
      <w:pPr>
        <w:numPr>
          <w:ilvl w:val="0"/>
          <w:numId w:val="96"/>
        </w:numPr>
        <w:bidi/>
        <w:rPr>
          <w:rFonts w:ascii="Calibri" w:hAnsi="Calibri" w:cs="Calibri"/>
        </w:rPr>
      </w:pPr>
      <w:r w:rsidRPr="00C364A2">
        <w:rPr>
          <w:rFonts w:ascii="Calibri" w:hAnsi="Calibri" w:cs="Calibri"/>
          <w:rtl/>
        </w:rPr>
        <w:t>لجنة المراجعة</w:t>
      </w:r>
    </w:p>
    <w:p w14:paraId="22A483EB" w14:textId="77777777" w:rsidR="00780793" w:rsidRPr="00C364A2" w:rsidRDefault="00780793" w:rsidP="00780793">
      <w:pPr>
        <w:numPr>
          <w:ilvl w:val="0"/>
          <w:numId w:val="96"/>
        </w:numPr>
        <w:bidi/>
        <w:rPr>
          <w:rFonts w:ascii="Calibri" w:hAnsi="Calibri" w:cs="Calibri"/>
        </w:rPr>
      </w:pPr>
      <w:r w:rsidRPr="00C364A2">
        <w:rPr>
          <w:rFonts w:ascii="Calibri" w:hAnsi="Calibri" w:cs="Calibri"/>
          <w:rtl/>
        </w:rPr>
        <w:t>لجنة المخاطر</w:t>
      </w:r>
    </w:p>
    <w:p w14:paraId="1C65A597" w14:textId="77777777" w:rsidR="00780793" w:rsidRPr="00C364A2" w:rsidRDefault="00780793" w:rsidP="00780793">
      <w:pPr>
        <w:numPr>
          <w:ilvl w:val="0"/>
          <w:numId w:val="96"/>
        </w:numPr>
        <w:bidi/>
        <w:rPr>
          <w:rFonts w:ascii="Calibri" w:hAnsi="Calibri" w:cs="Calibri"/>
        </w:rPr>
      </w:pPr>
      <w:r w:rsidRPr="00C364A2">
        <w:rPr>
          <w:rFonts w:ascii="Calibri" w:hAnsi="Calibri" w:cs="Calibri"/>
          <w:rtl/>
        </w:rPr>
        <w:t>لجنة الحوكمة</w:t>
      </w:r>
      <w:r w:rsidRPr="00C364A2">
        <w:rPr>
          <w:rFonts w:ascii="Calibri" w:hAnsi="Calibri" w:cs="Calibri"/>
        </w:rPr>
        <w:br/>
      </w:r>
      <w:r w:rsidRPr="00C364A2">
        <w:rPr>
          <w:rFonts w:ascii="Calibri" w:hAnsi="Calibri" w:cs="Calibri"/>
          <w:rtl/>
        </w:rPr>
        <w:t>مع ضرورة عقد اجتماعات دورية وتوثيق قراراتها</w:t>
      </w:r>
      <w:r w:rsidRPr="00C364A2">
        <w:rPr>
          <w:rFonts w:ascii="Calibri" w:hAnsi="Calibri" w:cs="Calibri"/>
        </w:rPr>
        <w:t>.</w:t>
      </w:r>
    </w:p>
    <w:p w14:paraId="028E55D2" w14:textId="77777777" w:rsidR="00780793" w:rsidRPr="00C364A2" w:rsidRDefault="00000000" w:rsidP="00780793">
      <w:pPr>
        <w:bidi/>
        <w:rPr>
          <w:rFonts w:ascii="Calibri" w:hAnsi="Calibri" w:cs="Calibri"/>
        </w:rPr>
      </w:pPr>
      <w:r w:rsidRPr="00C364A2">
        <w:rPr>
          <w:rFonts w:ascii="Calibri" w:hAnsi="Calibri" w:cs="Calibri"/>
        </w:rPr>
        <w:pict w14:anchorId="20DF55F9">
          <v:rect id="_x0000_i1125" style="width:0;height:1.5pt" o:hralign="center" o:hrstd="t" o:hr="t" fillcolor="#a0a0a0" stroked="f"/>
        </w:pict>
      </w:r>
    </w:p>
    <w:p w14:paraId="297F031A" w14:textId="77777777" w:rsidR="00780793" w:rsidRPr="00C364A2" w:rsidRDefault="00780793" w:rsidP="00780793">
      <w:pPr>
        <w:bidi/>
        <w:rPr>
          <w:rFonts w:ascii="Calibri" w:hAnsi="Calibri" w:cs="Calibri"/>
          <w:b/>
          <w:bCs/>
        </w:rPr>
      </w:pPr>
      <w:r w:rsidRPr="00C364A2">
        <w:rPr>
          <w:rFonts w:ascii="Calibri" w:hAnsi="Calibri" w:cs="Calibri"/>
          <w:b/>
          <w:bCs/>
          <w:rtl/>
        </w:rPr>
        <w:t>ثانيًا: توصيات للبنك المركزي السعودي (ساما)</w:t>
      </w:r>
    </w:p>
    <w:p w14:paraId="08A6BD90" w14:textId="77777777" w:rsidR="00780793" w:rsidRPr="00C364A2" w:rsidRDefault="00780793" w:rsidP="00780793">
      <w:pPr>
        <w:bidi/>
        <w:rPr>
          <w:rFonts w:ascii="Calibri" w:hAnsi="Calibri" w:cs="Calibri"/>
          <w:b/>
          <w:bCs/>
        </w:rPr>
      </w:pPr>
      <w:r w:rsidRPr="00C364A2">
        <w:rPr>
          <w:rFonts w:ascii="Calibri" w:hAnsi="Calibri" w:cs="Calibri"/>
          <w:b/>
          <w:bCs/>
        </w:rPr>
        <w:t xml:space="preserve">1. </w:t>
      </w:r>
      <w:r w:rsidRPr="00C364A2">
        <w:rPr>
          <w:rFonts w:ascii="Calibri" w:hAnsi="Calibri" w:cs="Calibri"/>
          <w:b/>
          <w:bCs/>
          <w:rtl/>
        </w:rPr>
        <w:t>تقديم برامج تأهيلية لشركات التأمين</w:t>
      </w:r>
    </w:p>
    <w:p w14:paraId="7FC301DE" w14:textId="77777777" w:rsidR="00780793" w:rsidRPr="00C364A2" w:rsidRDefault="00780793" w:rsidP="00780793">
      <w:pPr>
        <w:bidi/>
        <w:rPr>
          <w:rFonts w:ascii="Calibri" w:hAnsi="Calibri" w:cs="Calibri"/>
        </w:rPr>
      </w:pPr>
      <w:r w:rsidRPr="00C364A2">
        <w:rPr>
          <w:rFonts w:ascii="Calibri" w:hAnsi="Calibri" w:cs="Calibri"/>
          <w:rtl/>
        </w:rPr>
        <w:t>خصوصًا للشركات الصغيرة التي تواجه صعوبة في تفسير التعليمات</w:t>
      </w:r>
      <w:r w:rsidRPr="00C364A2">
        <w:rPr>
          <w:rFonts w:ascii="Calibri" w:hAnsi="Calibri" w:cs="Calibri"/>
        </w:rPr>
        <w:t>.</w:t>
      </w:r>
    </w:p>
    <w:p w14:paraId="772BA991" w14:textId="77777777" w:rsidR="00780793" w:rsidRPr="00C364A2" w:rsidRDefault="00780793" w:rsidP="00780793">
      <w:pPr>
        <w:bidi/>
        <w:rPr>
          <w:rFonts w:ascii="Calibri" w:hAnsi="Calibri" w:cs="Calibri"/>
          <w:b/>
          <w:bCs/>
        </w:rPr>
      </w:pPr>
      <w:r w:rsidRPr="00C364A2">
        <w:rPr>
          <w:rFonts w:ascii="Calibri" w:hAnsi="Calibri" w:cs="Calibri"/>
          <w:b/>
          <w:bCs/>
        </w:rPr>
        <w:t xml:space="preserve">2. </w:t>
      </w:r>
      <w:r w:rsidRPr="00C364A2">
        <w:rPr>
          <w:rFonts w:ascii="Calibri" w:hAnsi="Calibri" w:cs="Calibri"/>
          <w:b/>
          <w:bCs/>
          <w:rtl/>
        </w:rPr>
        <w:t>تطوير دليل تفسيري مفصل لإطار الحوكمة</w:t>
      </w:r>
    </w:p>
    <w:p w14:paraId="61150CB2" w14:textId="77777777" w:rsidR="00780793" w:rsidRPr="00C364A2" w:rsidRDefault="00780793" w:rsidP="00780793">
      <w:pPr>
        <w:bidi/>
        <w:rPr>
          <w:rFonts w:ascii="Calibri" w:hAnsi="Calibri" w:cs="Calibri"/>
        </w:rPr>
      </w:pPr>
      <w:r w:rsidRPr="00C364A2">
        <w:rPr>
          <w:rFonts w:ascii="Calibri" w:hAnsi="Calibri" w:cs="Calibri"/>
          <w:rtl/>
        </w:rPr>
        <w:t>يحتوي على</w:t>
      </w:r>
      <w:r w:rsidRPr="00C364A2">
        <w:rPr>
          <w:rFonts w:ascii="Calibri" w:hAnsi="Calibri" w:cs="Calibri"/>
        </w:rPr>
        <w:t>:</w:t>
      </w:r>
    </w:p>
    <w:p w14:paraId="7F94ED97" w14:textId="77777777" w:rsidR="00780793" w:rsidRPr="00C364A2" w:rsidRDefault="00780793" w:rsidP="00780793">
      <w:pPr>
        <w:numPr>
          <w:ilvl w:val="0"/>
          <w:numId w:val="97"/>
        </w:numPr>
        <w:bidi/>
        <w:rPr>
          <w:rFonts w:ascii="Calibri" w:hAnsi="Calibri" w:cs="Calibri"/>
        </w:rPr>
      </w:pPr>
      <w:r w:rsidRPr="00C364A2">
        <w:rPr>
          <w:rFonts w:ascii="Calibri" w:hAnsi="Calibri" w:cs="Calibri"/>
          <w:rtl/>
        </w:rPr>
        <w:t>أمثلة تطبيقية</w:t>
      </w:r>
    </w:p>
    <w:p w14:paraId="0F6BAD66" w14:textId="77777777" w:rsidR="00780793" w:rsidRPr="00C364A2" w:rsidRDefault="00780793" w:rsidP="00780793">
      <w:pPr>
        <w:numPr>
          <w:ilvl w:val="0"/>
          <w:numId w:val="97"/>
        </w:numPr>
        <w:bidi/>
        <w:rPr>
          <w:rFonts w:ascii="Calibri" w:hAnsi="Calibri" w:cs="Calibri"/>
        </w:rPr>
      </w:pPr>
      <w:r w:rsidRPr="00C364A2">
        <w:rPr>
          <w:rFonts w:ascii="Calibri" w:hAnsi="Calibri" w:cs="Calibri"/>
          <w:rtl/>
        </w:rPr>
        <w:t>نماذج جاهزة للسياسات</w:t>
      </w:r>
    </w:p>
    <w:p w14:paraId="30E7D921" w14:textId="77777777" w:rsidR="00780793" w:rsidRPr="00C364A2" w:rsidRDefault="00780793" w:rsidP="00780793">
      <w:pPr>
        <w:numPr>
          <w:ilvl w:val="0"/>
          <w:numId w:val="97"/>
        </w:numPr>
        <w:bidi/>
        <w:rPr>
          <w:rFonts w:ascii="Calibri" w:hAnsi="Calibri" w:cs="Calibri"/>
        </w:rPr>
      </w:pPr>
      <w:r w:rsidRPr="00C364A2">
        <w:rPr>
          <w:rFonts w:ascii="Calibri" w:hAnsi="Calibri" w:cs="Calibri"/>
          <w:rtl/>
        </w:rPr>
        <w:t>أفضل الممارسات</w:t>
      </w:r>
    </w:p>
    <w:p w14:paraId="49818DDF" w14:textId="77777777" w:rsidR="00780793" w:rsidRPr="00C364A2" w:rsidRDefault="00780793" w:rsidP="00780793">
      <w:pPr>
        <w:bidi/>
        <w:rPr>
          <w:rFonts w:ascii="Calibri" w:hAnsi="Calibri" w:cs="Calibri"/>
          <w:b/>
          <w:bCs/>
        </w:rPr>
      </w:pPr>
      <w:r w:rsidRPr="00C364A2">
        <w:rPr>
          <w:rFonts w:ascii="Calibri" w:hAnsi="Calibri" w:cs="Calibri"/>
          <w:b/>
          <w:bCs/>
        </w:rPr>
        <w:t xml:space="preserve">3. </w:t>
      </w:r>
      <w:r w:rsidRPr="00C364A2">
        <w:rPr>
          <w:rFonts w:ascii="Calibri" w:hAnsi="Calibri" w:cs="Calibri"/>
          <w:b/>
          <w:bCs/>
          <w:rtl/>
        </w:rPr>
        <w:t>تشجيع التحول الرقمي</w:t>
      </w:r>
    </w:p>
    <w:p w14:paraId="0A2C7769" w14:textId="77777777" w:rsidR="00780793" w:rsidRPr="00C364A2" w:rsidRDefault="00780793" w:rsidP="00780793">
      <w:pPr>
        <w:bidi/>
        <w:rPr>
          <w:rFonts w:ascii="Calibri" w:hAnsi="Calibri" w:cs="Calibri"/>
        </w:rPr>
      </w:pPr>
      <w:r w:rsidRPr="00C364A2">
        <w:rPr>
          <w:rFonts w:ascii="Calibri" w:hAnsi="Calibri" w:cs="Calibri"/>
          <w:rtl/>
        </w:rPr>
        <w:t>من خلال</w:t>
      </w:r>
      <w:r w:rsidRPr="00C364A2">
        <w:rPr>
          <w:rFonts w:ascii="Calibri" w:hAnsi="Calibri" w:cs="Calibri"/>
        </w:rPr>
        <w:t>:</w:t>
      </w:r>
    </w:p>
    <w:p w14:paraId="66EDB0FD" w14:textId="77777777" w:rsidR="00780793" w:rsidRPr="00C364A2" w:rsidRDefault="00780793" w:rsidP="00780793">
      <w:pPr>
        <w:numPr>
          <w:ilvl w:val="0"/>
          <w:numId w:val="98"/>
        </w:numPr>
        <w:bidi/>
        <w:rPr>
          <w:rFonts w:ascii="Calibri" w:hAnsi="Calibri" w:cs="Calibri"/>
        </w:rPr>
      </w:pPr>
      <w:r w:rsidRPr="00C364A2">
        <w:rPr>
          <w:rFonts w:ascii="Calibri" w:hAnsi="Calibri" w:cs="Calibri"/>
          <w:rtl/>
        </w:rPr>
        <w:t>حوافز للشركات المتقدمة</w:t>
      </w:r>
    </w:p>
    <w:p w14:paraId="47ABBC71" w14:textId="77777777" w:rsidR="00780793" w:rsidRPr="00C364A2" w:rsidRDefault="00780793" w:rsidP="00780793">
      <w:pPr>
        <w:numPr>
          <w:ilvl w:val="0"/>
          <w:numId w:val="98"/>
        </w:numPr>
        <w:bidi/>
        <w:rPr>
          <w:rFonts w:ascii="Calibri" w:hAnsi="Calibri" w:cs="Calibri"/>
        </w:rPr>
      </w:pPr>
      <w:r w:rsidRPr="00C364A2">
        <w:rPr>
          <w:rFonts w:ascii="Calibri" w:hAnsi="Calibri" w:cs="Calibri"/>
          <w:rtl/>
        </w:rPr>
        <w:t>تقييم رقمي شامل لنضج الأنظمة</w:t>
      </w:r>
    </w:p>
    <w:p w14:paraId="22690F6C" w14:textId="77777777" w:rsidR="00780793" w:rsidRPr="00C364A2" w:rsidRDefault="00780793" w:rsidP="00780793">
      <w:pPr>
        <w:bidi/>
        <w:rPr>
          <w:rFonts w:ascii="Calibri" w:hAnsi="Calibri" w:cs="Calibri"/>
          <w:b/>
          <w:bCs/>
        </w:rPr>
      </w:pPr>
      <w:r w:rsidRPr="00C364A2">
        <w:rPr>
          <w:rFonts w:ascii="Calibri" w:hAnsi="Calibri" w:cs="Calibri"/>
          <w:b/>
          <w:bCs/>
        </w:rPr>
        <w:t xml:space="preserve">4. </w:t>
      </w:r>
      <w:r w:rsidRPr="00C364A2">
        <w:rPr>
          <w:rFonts w:ascii="Calibri" w:hAnsi="Calibri" w:cs="Calibri"/>
          <w:b/>
          <w:bCs/>
          <w:rtl/>
        </w:rPr>
        <w:t>إنشاء مؤشر وطني لحوكمة شركات التأمين</w:t>
      </w:r>
    </w:p>
    <w:p w14:paraId="338169F1" w14:textId="77777777" w:rsidR="00780793" w:rsidRPr="00C364A2" w:rsidRDefault="00780793" w:rsidP="00780793">
      <w:pPr>
        <w:bidi/>
        <w:rPr>
          <w:rFonts w:ascii="Calibri" w:hAnsi="Calibri" w:cs="Calibri"/>
        </w:rPr>
      </w:pPr>
      <w:r w:rsidRPr="00C364A2">
        <w:rPr>
          <w:rFonts w:ascii="Calibri" w:hAnsi="Calibri" w:cs="Calibri"/>
          <w:rtl/>
        </w:rPr>
        <w:t>على غرار</w:t>
      </w:r>
      <w:r w:rsidRPr="00C364A2">
        <w:rPr>
          <w:rFonts w:ascii="Calibri" w:hAnsi="Calibri" w:cs="Calibri"/>
        </w:rPr>
        <w:t>:</w:t>
      </w:r>
    </w:p>
    <w:p w14:paraId="06CA15E0" w14:textId="77777777" w:rsidR="00780793" w:rsidRPr="00C364A2" w:rsidRDefault="00780793" w:rsidP="00780793">
      <w:pPr>
        <w:numPr>
          <w:ilvl w:val="0"/>
          <w:numId w:val="99"/>
        </w:numPr>
        <w:bidi/>
        <w:rPr>
          <w:rFonts w:ascii="Calibri" w:hAnsi="Calibri" w:cs="Calibri"/>
        </w:rPr>
      </w:pPr>
      <w:r w:rsidRPr="00C364A2">
        <w:rPr>
          <w:rFonts w:ascii="Calibri" w:hAnsi="Calibri" w:cs="Calibri"/>
          <w:rtl/>
        </w:rPr>
        <w:t>مؤشر الملاءة</w:t>
      </w:r>
    </w:p>
    <w:p w14:paraId="11B5E541" w14:textId="77777777" w:rsidR="00780793" w:rsidRPr="00C364A2" w:rsidRDefault="00780793" w:rsidP="00780793">
      <w:pPr>
        <w:numPr>
          <w:ilvl w:val="0"/>
          <w:numId w:val="99"/>
        </w:numPr>
        <w:bidi/>
        <w:rPr>
          <w:rFonts w:ascii="Calibri" w:hAnsi="Calibri" w:cs="Calibri"/>
        </w:rPr>
      </w:pPr>
      <w:r w:rsidRPr="00C364A2">
        <w:rPr>
          <w:rFonts w:ascii="Calibri" w:hAnsi="Calibri" w:cs="Calibri"/>
          <w:rtl/>
        </w:rPr>
        <w:t>مؤشر الشكاوى</w:t>
      </w:r>
    </w:p>
    <w:p w14:paraId="0A28AEE8" w14:textId="77777777" w:rsidR="00780793" w:rsidRPr="00C364A2" w:rsidRDefault="00780793" w:rsidP="00780793">
      <w:pPr>
        <w:bidi/>
        <w:rPr>
          <w:rFonts w:ascii="Calibri" w:hAnsi="Calibri" w:cs="Calibri"/>
        </w:rPr>
      </w:pPr>
      <w:r w:rsidRPr="00C364A2">
        <w:rPr>
          <w:rFonts w:ascii="Calibri" w:hAnsi="Calibri" w:cs="Calibri"/>
          <w:rtl/>
        </w:rPr>
        <w:t>لتحفيز المنافسة الأخلاقية بين الشركات</w:t>
      </w:r>
      <w:r w:rsidRPr="00C364A2">
        <w:rPr>
          <w:rFonts w:ascii="Calibri" w:hAnsi="Calibri" w:cs="Calibri"/>
        </w:rPr>
        <w:t>.</w:t>
      </w:r>
    </w:p>
    <w:p w14:paraId="55CAA7E9" w14:textId="77777777" w:rsidR="00780793" w:rsidRPr="00C364A2" w:rsidRDefault="00000000" w:rsidP="00780793">
      <w:pPr>
        <w:bidi/>
        <w:rPr>
          <w:rFonts w:ascii="Calibri" w:hAnsi="Calibri" w:cs="Calibri"/>
        </w:rPr>
      </w:pPr>
      <w:r w:rsidRPr="00C364A2">
        <w:rPr>
          <w:rFonts w:ascii="Calibri" w:hAnsi="Calibri" w:cs="Calibri"/>
        </w:rPr>
        <w:lastRenderedPageBreak/>
        <w:pict w14:anchorId="32F1EC94">
          <v:rect id="_x0000_i1126" style="width:0;height:1.5pt" o:hralign="center" o:hrstd="t" o:hr="t" fillcolor="#a0a0a0" stroked="f"/>
        </w:pict>
      </w:r>
    </w:p>
    <w:p w14:paraId="5A98873C" w14:textId="77777777" w:rsidR="00780793" w:rsidRPr="00C364A2" w:rsidRDefault="00780793" w:rsidP="00780793">
      <w:pPr>
        <w:bidi/>
        <w:rPr>
          <w:rFonts w:ascii="Calibri" w:hAnsi="Calibri" w:cs="Calibri"/>
          <w:b/>
          <w:bCs/>
        </w:rPr>
      </w:pPr>
      <w:r w:rsidRPr="00C364A2">
        <w:rPr>
          <w:rFonts w:ascii="Calibri" w:hAnsi="Calibri" w:cs="Calibri"/>
          <w:b/>
          <w:bCs/>
          <w:rtl/>
        </w:rPr>
        <w:t>ثالثًا: توصيات للباحثين</w:t>
      </w:r>
    </w:p>
    <w:p w14:paraId="2888F0B9" w14:textId="77777777" w:rsidR="00780793" w:rsidRPr="00C364A2" w:rsidRDefault="00780793" w:rsidP="00780793">
      <w:pPr>
        <w:numPr>
          <w:ilvl w:val="0"/>
          <w:numId w:val="100"/>
        </w:numPr>
        <w:bidi/>
        <w:rPr>
          <w:rFonts w:ascii="Calibri" w:hAnsi="Calibri" w:cs="Calibri"/>
        </w:rPr>
      </w:pPr>
      <w:r w:rsidRPr="00C364A2">
        <w:rPr>
          <w:rFonts w:ascii="Calibri" w:hAnsi="Calibri" w:cs="Calibri"/>
          <w:rtl/>
        </w:rPr>
        <w:t>إجراء دراسات مستقبلية حول</w:t>
      </w:r>
      <w:r w:rsidRPr="00C364A2">
        <w:rPr>
          <w:rFonts w:ascii="Calibri" w:hAnsi="Calibri" w:cs="Calibri"/>
        </w:rPr>
        <w:t>:</w:t>
      </w:r>
    </w:p>
    <w:p w14:paraId="2887C093" w14:textId="77777777" w:rsidR="00780793" w:rsidRPr="00C364A2" w:rsidRDefault="00780793" w:rsidP="00780793">
      <w:pPr>
        <w:numPr>
          <w:ilvl w:val="1"/>
          <w:numId w:val="100"/>
        </w:numPr>
        <w:bidi/>
        <w:rPr>
          <w:rFonts w:ascii="Calibri" w:hAnsi="Calibri" w:cs="Calibri"/>
        </w:rPr>
      </w:pPr>
      <w:r w:rsidRPr="00C364A2">
        <w:rPr>
          <w:rFonts w:ascii="Calibri" w:hAnsi="Calibri" w:cs="Calibri"/>
          <w:rtl/>
        </w:rPr>
        <w:t>الحوكمة الرقمية</w:t>
      </w:r>
    </w:p>
    <w:p w14:paraId="7AF3994C" w14:textId="77777777" w:rsidR="00780793" w:rsidRPr="00C364A2" w:rsidRDefault="00780793" w:rsidP="00780793">
      <w:pPr>
        <w:numPr>
          <w:ilvl w:val="1"/>
          <w:numId w:val="100"/>
        </w:numPr>
        <w:bidi/>
        <w:rPr>
          <w:rFonts w:ascii="Calibri" w:hAnsi="Calibri" w:cs="Calibri"/>
        </w:rPr>
      </w:pPr>
      <w:r w:rsidRPr="00C364A2">
        <w:rPr>
          <w:rFonts w:ascii="Calibri" w:hAnsi="Calibri" w:cs="Calibri"/>
          <w:rtl/>
        </w:rPr>
        <w:t>الحوكمة والأمن السيبراني</w:t>
      </w:r>
    </w:p>
    <w:p w14:paraId="6E4CE6E7" w14:textId="77777777" w:rsidR="00780793" w:rsidRPr="00C364A2" w:rsidRDefault="00780793" w:rsidP="00780793">
      <w:pPr>
        <w:numPr>
          <w:ilvl w:val="1"/>
          <w:numId w:val="100"/>
        </w:numPr>
        <w:bidi/>
        <w:rPr>
          <w:rFonts w:ascii="Calibri" w:hAnsi="Calibri" w:cs="Calibri"/>
        </w:rPr>
      </w:pPr>
      <w:r w:rsidRPr="00C364A2">
        <w:rPr>
          <w:rFonts w:ascii="Calibri" w:hAnsi="Calibri" w:cs="Calibri"/>
          <w:rtl/>
        </w:rPr>
        <w:t>مقارنة بين شركات التأمين والتكافل</w:t>
      </w:r>
    </w:p>
    <w:p w14:paraId="17431425" w14:textId="77777777" w:rsidR="00780793" w:rsidRPr="00C364A2" w:rsidRDefault="00780793" w:rsidP="00780793">
      <w:pPr>
        <w:numPr>
          <w:ilvl w:val="0"/>
          <w:numId w:val="100"/>
        </w:numPr>
        <w:bidi/>
        <w:rPr>
          <w:rFonts w:ascii="Calibri" w:hAnsi="Calibri" w:cs="Calibri"/>
        </w:rPr>
      </w:pPr>
      <w:r w:rsidRPr="00C364A2">
        <w:rPr>
          <w:rFonts w:ascii="Calibri" w:hAnsi="Calibri" w:cs="Calibri"/>
          <w:rtl/>
        </w:rPr>
        <w:t>استخدام مناهج بحثية أكثر تعمقًا مثل</w:t>
      </w:r>
      <w:r w:rsidRPr="00C364A2">
        <w:rPr>
          <w:rFonts w:ascii="Calibri" w:hAnsi="Calibri" w:cs="Calibri"/>
        </w:rPr>
        <w:t>:</w:t>
      </w:r>
    </w:p>
    <w:p w14:paraId="03689C66" w14:textId="77777777" w:rsidR="00780793" w:rsidRPr="00C364A2" w:rsidRDefault="00780793" w:rsidP="00780793">
      <w:pPr>
        <w:numPr>
          <w:ilvl w:val="1"/>
          <w:numId w:val="100"/>
        </w:numPr>
        <w:bidi/>
        <w:rPr>
          <w:rFonts w:ascii="Calibri" w:hAnsi="Calibri" w:cs="Calibri"/>
        </w:rPr>
      </w:pPr>
      <w:r w:rsidRPr="00C364A2">
        <w:rPr>
          <w:rFonts w:ascii="Calibri" w:hAnsi="Calibri" w:cs="Calibri"/>
          <w:rtl/>
        </w:rPr>
        <w:t>نماذج الانحدار المتعدد</w:t>
      </w:r>
    </w:p>
    <w:p w14:paraId="5F449712" w14:textId="77777777" w:rsidR="00780793" w:rsidRPr="00C364A2" w:rsidRDefault="00780793" w:rsidP="00780793">
      <w:pPr>
        <w:numPr>
          <w:ilvl w:val="1"/>
          <w:numId w:val="100"/>
        </w:numPr>
        <w:bidi/>
        <w:rPr>
          <w:rFonts w:ascii="Calibri" w:hAnsi="Calibri" w:cs="Calibri"/>
        </w:rPr>
      </w:pPr>
      <w:r w:rsidRPr="00C364A2">
        <w:rPr>
          <w:rFonts w:ascii="Calibri" w:hAnsi="Calibri" w:cs="Calibri"/>
          <w:rtl/>
        </w:rPr>
        <w:t>النمذجة الهيكلية</w:t>
      </w:r>
      <w:r w:rsidRPr="00C364A2">
        <w:rPr>
          <w:rFonts w:ascii="Calibri" w:hAnsi="Calibri" w:cs="Calibri"/>
        </w:rPr>
        <w:t xml:space="preserve"> SEM</w:t>
      </w:r>
    </w:p>
    <w:p w14:paraId="65647936" w14:textId="77777777" w:rsidR="00780793" w:rsidRPr="00C364A2" w:rsidRDefault="00780793" w:rsidP="00780793">
      <w:pPr>
        <w:numPr>
          <w:ilvl w:val="0"/>
          <w:numId w:val="100"/>
        </w:numPr>
        <w:bidi/>
        <w:rPr>
          <w:rFonts w:ascii="Calibri" w:hAnsi="Calibri" w:cs="Calibri"/>
        </w:rPr>
      </w:pPr>
      <w:r w:rsidRPr="00C364A2">
        <w:rPr>
          <w:rFonts w:ascii="Calibri" w:hAnsi="Calibri" w:cs="Calibri"/>
          <w:rtl/>
        </w:rPr>
        <w:t>توسيع المجتمع البحثي ليشمل</w:t>
      </w:r>
      <w:r w:rsidRPr="00C364A2">
        <w:rPr>
          <w:rFonts w:ascii="Calibri" w:hAnsi="Calibri" w:cs="Calibri"/>
        </w:rPr>
        <w:t>:</w:t>
      </w:r>
    </w:p>
    <w:p w14:paraId="5A8AE721" w14:textId="77777777" w:rsidR="00780793" w:rsidRPr="00C364A2" w:rsidRDefault="00780793" w:rsidP="00780793">
      <w:pPr>
        <w:numPr>
          <w:ilvl w:val="1"/>
          <w:numId w:val="100"/>
        </w:numPr>
        <w:bidi/>
        <w:rPr>
          <w:rFonts w:ascii="Calibri" w:hAnsi="Calibri" w:cs="Calibri"/>
        </w:rPr>
      </w:pPr>
      <w:r w:rsidRPr="00C364A2">
        <w:rPr>
          <w:rFonts w:ascii="Calibri" w:hAnsi="Calibri" w:cs="Calibri"/>
          <w:rtl/>
        </w:rPr>
        <w:t>أعضاء مجالس الإدارة</w:t>
      </w:r>
    </w:p>
    <w:p w14:paraId="1DD1C704" w14:textId="77777777" w:rsidR="00780793" w:rsidRPr="00C364A2" w:rsidRDefault="00780793" w:rsidP="00780793">
      <w:pPr>
        <w:numPr>
          <w:ilvl w:val="1"/>
          <w:numId w:val="100"/>
        </w:numPr>
        <w:bidi/>
        <w:rPr>
          <w:rFonts w:ascii="Calibri" w:hAnsi="Calibri" w:cs="Calibri"/>
        </w:rPr>
      </w:pPr>
      <w:r w:rsidRPr="00C364A2">
        <w:rPr>
          <w:rFonts w:ascii="Calibri" w:hAnsi="Calibri" w:cs="Calibri"/>
          <w:rtl/>
        </w:rPr>
        <w:t>المراجعين الخارجيين</w:t>
      </w:r>
    </w:p>
    <w:p w14:paraId="13CC98C2" w14:textId="77777777" w:rsidR="00780793" w:rsidRPr="00C364A2" w:rsidRDefault="00780793" w:rsidP="00780793">
      <w:pPr>
        <w:numPr>
          <w:ilvl w:val="1"/>
          <w:numId w:val="100"/>
        </w:numPr>
        <w:bidi/>
        <w:rPr>
          <w:rFonts w:ascii="Calibri" w:hAnsi="Calibri" w:cs="Calibri"/>
        </w:rPr>
      </w:pPr>
      <w:r w:rsidRPr="00C364A2">
        <w:rPr>
          <w:rFonts w:ascii="Calibri" w:hAnsi="Calibri" w:cs="Calibri"/>
          <w:rtl/>
        </w:rPr>
        <w:t xml:space="preserve">الخبراء </w:t>
      </w:r>
      <w:proofErr w:type="spellStart"/>
      <w:r w:rsidRPr="00C364A2">
        <w:rPr>
          <w:rFonts w:ascii="Calibri" w:hAnsi="Calibri" w:cs="Calibri"/>
          <w:rtl/>
        </w:rPr>
        <w:t>الاكتواريين</w:t>
      </w:r>
      <w:proofErr w:type="spellEnd"/>
    </w:p>
    <w:p w14:paraId="2B0CF5B6" w14:textId="77777777" w:rsidR="00780793" w:rsidRPr="00C364A2" w:rsidRDefault="00000000" w:rsidP="00780793">
      <w:pPr>
        <w:bidi/>
        <w:rPr>
          <w:rFonts w:ascii="Calibri" w:hAnsi="Calibri" w:cs="Calibri"/>
        </w:rPr>
      </w:pPr>
      <w:r w:rsidRPr="00C364A2">
        <w:rPr>
          <w:rFonts w:ascii="Calibri" w:hAnsi="Calibri" w:cs="Calibri"/>
        </w:rPr>
        <w:pict w14:anchorId="060DA94F">
          <v:rect id="_x0000_i1127" style="width:0;height:1.5pt" o:hralign="center" o:hrstd="t" o:hr="t" fillcolor="#a0a0a0" stroked="f"/>
        </w:pict>
      </w:r>
    </w:p>
    <w:p w14:paraId="2B3B198A" w14:textId="77777777" w:rsidR="00780793" w:rsidRPr="00C364A2" w:rsidRDefault="00780793" w:rsidP="00780793">
      <w:pPr>
        <w:bidi/>
        <w:rPr>
          <w:rFonts w:ascii="Calibri" w:hAnsi="Calibri" w:cs="Calibri"/>
          <w:b/>
          <w:bCs/>
        </w:rPr>
      </w:pPr>
      <w:r w:rsidRPr="00C364A2">
        <w:rPr>
          <w:rFonts w:ascii="Calibri" w:hAnsi="Calibri" w:cs="Calibri"/>
          <w:b/>
          <w:bCs/>
        </w:rPr>
        <w:t xml:space="preserve">7.4 </w:t>
      </w:r>
      <w:r w:rsidRPr="00C364A2">
        <w:rPr>
          <w:rFonts w:ascii="Calibri" w:hAnsi="Calibri" w:cs="Calibri"/>
          <w:b/>
          <w:bCs/>
          <w:rtl/>
        </w:rPr>
        <w:t>المقترحات البحثية المستقبلية</w:t>
      </w:r>
    </w:p>
    <w:p w14:paraId="154F957B" w14:textId="77777777" w:rsidR="00780793" w:rsidRPr="00C364A2" w:rsidRDefault="00780793" w:rsidP="00780793">
      <w:pPr>
        <w:numPr>
          <w:ilvl w:val="0"/>
          <w:numId w:val="101"/>
        </w:numPr>
        <w:bidi/>
        <w:rPr>
          <w:rFonts w:ascii="Calibri" w:hAnsi="Calibri" w:cs="Calibri"/>
        </w:rPr>
      </w:pPr>
      <w:r w:rsidRPr="00C364A2">
        <w:rPr>
          <w:rFonts w:ascii="Calibri" w:hAnsi="Calibri" w:cs="Calibri"/>
          <w:b/>
          <w:bCs/>
          <w:rtl/>
        </w:rPr>
        <w:t>دراسة أثر التحول الرقمي على جودة إدارة المخاطر في شركات التأمين</w:t>
      </w:r>
      <w:r w:rsidRPr="00C364A2">
        <w:rPr>
          <w:rFonts w:ascii="Calibri" w:hAnsi="Calibri" w:cs="Calibri"/>
          <w:b/>
          <w:bCs/>
        </w:rPr>
        <w:t>.</w:t>
      </w:r>
    </w:p>
    <w:p w14:paraId="29265B10" w14:textId="77777777" w:rsidR="00780793" w:rsidRPr="00C364A2" w:rsidRDefault="00780793" w:rsidP="00780793">
      <w:pPr>
        <w:numPr>
          <w:ilvl w:val="0"/>
          <w:numId w:val="101"/>
        </w:numPr>
        <w:bidi/>
        <w:rPr>
          <w:rFonts w:ascii="Calibri" w:hAnsi="Calibri" w:cs="Calibri"/>
        </w:rPr>
      </w:pPr>
      <w:r w:rsidRPr="00C364A2">
        <w:rPr>
          <w:rFonts w:ascii="Calibri" w:hAnsi="Calibri" w:cs="Calibri"/>
          <w:b/>
          <w:bCs/>
          <w:rtl/>
        </w:rPr>
        <w:t>تحليل العلاقة بين الملاءة المالية والحوكمة باستخدام بيانات طولية</w:t>
      </w:r>
      <w:r w:rsidRPr="00C364A2">
        <w:rPr>
          <w:rFonts w:ascii="Calibri" w:hAnsi="Calibri" w:cs="Calibri"/>
          <w:b/>
          <w:bCs/>
        </w:rPr>
        <w:t xml:space="preserve"> Panel Data.</w:t>
      </w:r>
    </w:p>
    <w:p w14:paraId="3F804450" w14:textId="77777777" w:rsidR="00780793" w:rsidRPr="00C364A2" w:rsidRDefault="00780793" w:rsidP="00780793">
      <w:pPr>
        <w:numPr>
          <w:ilvl w:val="0"/>
          <w:numId w:val="101"/>
        </w:numPr>
        <w:bidi/>
        <w:rPr>
          <w:rFonts w:ascii="Calibri" w:hAnsi="Calibri" w:cs="Calibri"/>
        </w:rPr>
      </w:pPr>
      <w:r w:rsidRPr="00C364A2">
        <w:rPr>
          <w:rFonts w:ascii="Calibri" w:hAnsi="Calibri" w:cs="Calibri"/>
          <w:b/>
          <w:bCs/>
          <w:rtl/>
        </w:rPr>
        <w:t>دراسة مقارنة بين شركات التأمين السعودية والخليجية في آليات الحوكمة</w:t>
      </w:r>
      <w:r w:rsidRPr="00C364A2">
        <w:rPr>
          <w:rFonts w:ascii="Calibri" w:hAnsi="Calibri" w:cs="Calibri"/>
          <w:b/>
          <w:bCs/>
        </w:rPr>
        <w:t>.</w:t>
      </w:r>
    </w:p>
    <w:p w14:paraId="36C98030" w14:textId="77777777" w:rsidR="00780793" w:rsidRPr="00C364A2" w:rsidRDefault="00780793" w:rsidP="00780793">
      <w:pPr>
        <w:numPr>
          <w:ilvl w:val="0"/>
          <w:numId w:val="101"/>
        </w:numPr>
        <w:bidi/>
        <w:rPr>
          <w:rFonts w:ascii="Calibri" w:hAnsi="Calibri" w:cs="Calibri"/>
        </w:rPr>
      </w:pPr>
      <w:r w:rsidRPr="00C364A2">
        <w:rPr>
          <w:rFonts w:ascii="Calibri" w:hAnsi="Calibri" w:cs="Calibri"/>
          <w:b/>
          <w:bCs/>
          <w:rtl/>
        </w:rPr>
        <w:t>دراسة أثر الثقافة المؤسسية على فعالية اللجان الرقابية</w:t>
      </w:r>
      <w:r w:rsidRPr="00C364A2">
        <w:rPr>
          <w:rFonts w:ascii="Calibri" w:hAnsi="Calibri" w:cs="Calibri"/>
          <w:b/>
          <w:bCs/>
        </w:rPr>
        <w:t>.</w:t>
      </w:r>
    </w:p>
    <w:p w14:paraId="6B478415" w14:textId="77777777" w:rsidR="00780793" w:rsidRPr="00C364A2" w:rsidRDefault="00780793" w:rsidP="00780793">
      <w:pPr>
        <w:numPr>
          <w:ilvl w:val="0"/>
          <w:numId w:val="101"/>
        </w:numPr>
        <w:bidi/>
        <w:rPr>
          <w:rFonts w:ascii="Calibri" w:hAnsi="Calibri" w:cs="Calibri"/>
        </w:rPr>
      </w:pPr>
      <w:r w:rsidRPr="00C364A2">
        <w:rPr>
          <w:rFonts w:ascii="Calibri" w:hAnsi="Calibri" w:cs="Calibri"/>
          <w:b/>
          <w:bCs/>
          <w:rtl/>
        </w:rPr>
        <w:t>نموذج تنبؤ مخاطر يعتمد على الذكاء الاصطناعي</w:t>
      </w:r>
      <w:r w:rsidRPr="00C364A2">
        <w:rPr>
          <w:rFonts w:ascii="Calibri" w:hAnsi="Calibri" w:cs="Calibri"/>
          <w:b/>
          <w:bCs/>
        </w:rPr>
        <w:t>.</w:t>
      </w:r>
    </w:p>
    <w:p w14:paraId="31A300E2" w14:textId="77777777" w:rsidR="00780793" w:rsidRPr="00C364A2" w:rsidRDefault="00000000" w:rsidP="00780793">
      <w:pPr>
        <w:bidi/>
        <w:rPr>
          <w:rFonts w:ascii="Calibri" w:hAnsi="Calibri" w:cs="Calibri"/>
        </w:rPr>
      </w:pPr>
      <w:r w:rsidRPr="00C364A2">
        <w:rPr>
          <w:rFonts w:ascii="Calibri" w:hAnsi="Calibri" w:cs="Calibri"/>
        </w:rPr>
        <w:pict w14:anchorId="5524F05F">
          <v:rect id="_x0000_i1128" style="width:0;height:1.5pt" o:hralign="center" o:hrstd="t" o:hr="t" fillcolor="#a0a0a0" stroked="f"/>
        </w:pict>
      </w:r>
    </w:p>
    <w:p w14:paraId="55659D44" w14:textId="77777777" w:rsidR="00780793" w:rsidRPr="00C364A2" w:rsidRDefault="00780793" w:rsidP="00780793">
      <w:pPr>
        <w:bidi/>
        <w:rPr>
          <w:rFonts w:ascii="Calibri" w:hAnsi="Calibri" w:cs="Calibri"/>
          <w:b/>
          <w:bCs/>
        </w:rPr>
      </w:pPr>
      <w:r w:rsidRPr="00C364A2">
        <w:rPr>
          <w:rFonts w:ascii="Calibri" w:hAnsi="Calibri" w:cs="Calibri"/>
          <w:b/>
          <w:bCs/>
        </w:rPr>
        <w:t xml:space="preserve">7.5 </w:t>
      </w:r>
      <w:r w:rsidRPr="00C364A2">
        <w:rPr>
          <w:rFonts w:ascii="Calibri" w:hAnsi="Calibri" w:cs="Calibri"/>
          <w:b/>
          <w:bCs/>
          <w:rtl/>
        </w:rPr>
        <w:t>الخاتمة النهائية</w:t>
      </w:r>
    </w:p>
    <w:p w14:paraId="364F1843" w14:textId="77777777" w:rsidR="00780793" w:rsidRPr="00C364A2" w:rsidRDefault="00780793" w:rsidP="00780793">
      <w:pPr>
        <w:bidi/>
        <w:rPr>
          <w:rFonts w:ascii="Calibri" w:hAnsi="Calibri" w:cs="Calibri"/>
        </w:rPr>
      </w:pPr>
      <w:r w:rsidRPr="00C364A2">
        <w:rPr>
          <w:rFonts w:ascii="Calibri" w:hAnsi="Calibri" w:cs="Calibri"/>
          <w:rtl/>
        </w:rPr>
        <w:t xml:space="preserve">تؤكد الدراسة أن الحوكمة ليست مجرد متطلب تنظيمي فرضه البنك المركزي السعودي، وإنما أصبحت </w:t>
      </w:r>
      <w:r w:rsidRPr="00C364A2">
        <w:rPr>
          <w:rFonts w:ascii="Calibri" w:hAnsi="Calibri" w:cs="Calibri"/>
          <w:b/>
          <w:bCs/>
          <w:rtl/>
        </w:rPr>
        <w:t>ركيزة استراتيجية</w:t>
      </w:r>
      <w:r w:rsidRPr="00C364A2">
        <w:rPr>
          <w:rFonts w:ascii="Calibri" w:hAnsi="Calibri" w:cs="Calibri"/>
          <w:rtl/>
        </w:rPr>
        <w:t xml:space="preserve"> لنجاح شركات التأمين واستدامتها، خاصة في بيئة اقتصادية وتنظيمية تتسم بالتغير السريع والمنافسة العالية</w:t>
      </w:r>
      <w:r w:rsidRPr="00C364A2">
        <w:rPr>
          <w:rFonts w:ascii="Calibri" w:hAnsi="Calibri" w:cs="Calibri"/>
        </w:rPr>
        <w:t>.</w:t>
      </w:r>
    </w:p>
    <w:p w14:paraId="1362A506" w14:textId="77777777" w:rsidR="00780793" w:rsidRPr="00C364A2" w:rsidRDefault="00780793" w:rsidP="00780793">
      <w:pPr>
        <w:bidi/>
        <w:rPr>
          <w:rFonts w:ascii="Calibri" w:hAnsi="Calibri" w:cs="Calibri"/>
        </w:rPr>
      </w:pPr>
      <w:r w:rsidRPr="00C364A2">
        <w:rPr>
          <w:rFonts w:ascii="Calibri" w:hAnsi="Calibri" w:cs="Calibri"/>
          <w:rtl/>
        </w:rPr>
        <w:t xml:space="preserve">وقد أظهرت النتائج أن </w:t>
      </w:r>
      <w:r w:rsidRPr="00C364A2">
        <w:rPr>
          <w:rFonts w:ascii="Calibri" w:hAnsi="Calibri" w:cs="Calibri"/>
          <w:b/>
          <w:bCs/>
          <w:rtl/>
        </w:rPr>
        <w:t>تطبيق الحوكمة يؤثر بشكل مباشر وقوي على إدارة المخاطر</w:t>
      </w:r>
      <w:r w:rsidRPr="00C364A2">
        <w:rPr>
          <w:rFonts w:ascii="Calibri" w:hAnsi="Calibri" w:cs="Calibri"/>
          <w:rtl/>
        </w:rPr>
        <w:t>، وأن القطاع يسير تدريجيًا نحو مستوى أكبر من النضج في ممارسات الرقابة والشفافية، إلا أن التحديات ما تزال موجودة، خاصة فيما يتعلق بالكفاءات البشرية والأنظمة التقنية</w:t>
      </w:r>
      <w:r w:rsidRPr="00C364A2">
        <w:rPr>
          <w:rFonts w:ascii="Calibri" w:hAnsi="Calibri" w:cs="Calibri"/>
        </w:rPr>
        <w:t>.</w:t>
      </w:r>
    </w:p>
    <w:p w14:paraId="4A61931F" w14:textId="77777777" w:rsidR="00780793" w:rsidRPr="00C364A2" w:rsidRDefault="00780793" w:rsidP="00780793">
      <w:pPr>
        <w:bidi/>
        <w:rPr>
          <w:rFonts w:ascii="Calibri" w:hAnsi="Calibri" w:cs="Calibri"/>
        </w:rPr>
      </w:pPr>
      <w:r w:rsidRPr="00C364A2">
        <w:rPr>
          <w:rFonts w:ascii="Calibri" w:hAnsi="Calibri" w:cs="Calibri"/>
          <w:rtl/>
        </w:rPr>
        <w:lastRenderedPageBreak/>
        <w:t>وتسعى هذه الدراسة إلى تقديم أساس علمي يمكن البناء عليه لتطوير ممارسات الحوكمة وإدارة المخاطر في القطاع، وتعزيز دوره في دعم رؤية المملكة 2030 وتطوير القطاع المالي</w:t>
      </w:r>
      <w:r w:rsidRPr="00C364A2">
        <w:rPr>
          <w:rFonts w:ascii="Calibri" w:hAnsi="Calibri" w:cs="Calibri"/>
        </w:rPr>
        <w:t>.</w:t>
      </w:r>
    </w:p>
    <w:p w14:paraId="6B50F3D8" w14:textId="77777777" w:rsidR="00DC08CA" w:rsidRPr="00C364A2" w:rsidRDefault="00DC08CA" w:rsidP="00DC08CA">
      <w:pPr>
        <w:bidi/>
        <w:rPr>
          <w:rFonts w:ascii="Calibri" w:hAnsi="Calibri" w:cs="Calibri"/>
          <w:rtl/>
        </w:rPr>
      </w:pPr>
    </w:p>
    <w:p w14:paraId="44299665" w14:textId="77777777" w:rsidR="00780793" w:rsidRPr="00C364A2" w:rsidRDefault="00780793" w:rsidP="00780793">
      <w:pPr>
        <w:bidi/>
        <w:rPr>
          <w:rFonts w:ascii="Calibri" w:hAnsi="Calibri" w:cs="Calibri"/>
          <w:b/>
          <w:bCs/>
          <w:rtl/>
        </w:rPr>
      </w:pPr>
    </w:p>
    <w:p w14:paraId="3D15D0B8" w14:textId="77777777" w:rsidR="00780793" w:rsidRPr="00C364A2" w:rsidRDefault="00780793" w:rsidP="00780793">
      <w:pPr>
        <w:bidi/>
        <w:rPr>
          <w:rFonts w:ascii="Calibri" w:hAnsi="Calibri" w:cs="Calibri"/>
          <w:b/>
          <w:bCs/>
          <w:rtl/>
        </w:rPr>
      </w:pPr>
    </w:p>
    <w:p w14:paraId="3794AE02" w14:textId="77777777" w:rsidR="00780793" w:rsidRPr="00C364A2" w:rsidRDefault="00780793" w:rsidP="00780793">
      <w:pPr>
        <w:bidi/>
        <w:rPr>
          <w:rFonts w:ascii="Calibri" w:hAnsi="Calibri" w:cs="Calibri"/>
          <w:b/>
          <w:bCs/>
          <w:rtl/>
        </w:rPr>
      </w:pPr>
    </w:p>
    <w:p w14:paraId="1C24BF55" w14:textId="77777777" w:rsidR="00780793" w:rsidRPr="00C364A2" w:rsidRDefault="00780793" w:rsidP="00780793">
      <w:pPr>
        <w:bidi/>
        <w:rPr>
          <w:rFonts w:ascii="Calibri" w:hAnsi="Calibri" w:cs="Calibri"/>
          <w:b/>
          <w:bCs/>
          <w:rtl/>
        </w:rPr>
      </w:pPr>
    </w:p>
    <w:p w14:paraId="795E677B" w14:textId="77777777" w:rsidR="00780793" w:rsidRPr="00C364A2" w:rsidRDefault="00780793" w:rsidP="00780793">
      <w:pPr>
        <w:bidi/>
        <w:rPr>
          <w:rFonts w:ascii="Calibri" w:hAnsi="Calibri" w:cs="Calibri"/>
          <w:b/>
          <w:bCs/>
          <w:rtl/>
        </w:rPr>
      </w:pPr>
    </w:p>
    <w:p w14:paraId="73BC065E" w14:textId="77777777" w:rsidR="00780793" w:rsidRPr="00C364A2" w:rsidRDefault="00780793" w:rsidP="00780793">
      <w:pPr>
        <w:bidi/>
        <w:rPr>
          <w:rFonts w:ascii="Calibri" w:hAnsi="Calibri" w:cs="Calibri"/>
          <w:b/>
          <w:bCs/>
          <w:rtl/>
        </w:rPr>
      </w:pPr>
    </w:p>
    <w:p w14:paraId="20B47458" w14:textId="77777777" w:rsidR="00780793" w:rsidRPr="00C364A2" w:rsidRDefault="00780793" w:rsidP="00780793">
      <w:pPr>
        <w:bidi/>
        <w:rPr>
          <w:rFonts w:ascii="Calibri" w:hAnsi="Calibri" w:cs="Calibri"/>
          <w:b/>
          <w:bCs/>
          <w:rtl/>
        </w:rPr>
      </w:pPr>
    </w:p>
    <w:p w14:paraId="43D4552C" w14:textId="77777777" w:rsidR="00780793" w:rsidRPr="00C364A2" w:rsidRDefault="00780793" w:rsidP="00780793">
      <w:pPr>
        <w:bidi/>
        <w:rPr>
          <w:rFonts w:ascii="Calibri" w:hAnsi="Calibri" w:cs="Calibri"/>
          <w:b/>
          <w:bCs/>
          <w:rtl/>
        </w:rPr>
      </w:pPr>
    </w:p>
    <w:p w14:paraId="45BC0054" w14:textId="77777777" w:rsidR="00780793" w:rsidRPr="00C364A2" w:rsidRDefault="00780793" w:rsidP="00780793">
      <w:pPr>
        <w:bidi/>
        <w:rPr>
          <w:rFonts w:ascii="Calibri" w:hAnsi="Calibri" w:cs="Calibri"/>
          <w:b/>
          <w:bCs/>
          <w:rtl/>
        </w:rPr>
      </w:pPr>
    </w:p>
    <w:p w14:paraId="48DBAA7A" w14:textId="77777777" w:rsidR="00780793" w:rsidRPr="00C364A2" w:rsidRDefault="00780793" w:rsidP="00780793">
      <w:pPr>
        <w:bidi/>
        <w:rPr>
          <w:rFonts w:ascii="Calibri" w:hAnsi="Calibri" w:cs="Calibri"/>
          <w:b/>
          <w:bCs/>
          <w:rtl/>
        </w:rPr>
      </w:pPr>
    </w:p>
    <w:p w14:paraId="4C741E8A" w14:textId="77777777" w:rsidR="00780793" w:rsidRPr="00C364A2" w:rsidRDefault="00780793" w:rsidP="00780793">
      <w:pPr>
        <w:bidi/>
        <w:rPr>
          <w:rFonts w:ascii="Calibri" w:hAnsi="Calibri" w:cs="Calibri"/>
          <w:b/>
          <w:bCs/>
          <w:rtl/>
        </w:rPr>
      </w:pPr>
    </w:p>
    <w:p w14:paraId="13B8DB43" w14:textId="77777777" w:rsidR="00780793" w:rsidRPr="00C364A2" w:rsidRDefault="00780793" w:rsidP="00780793">
      <w:pPr>
        <w:bidi/>
        <w:rPr>
          <w:rFonts w:ascii="Calibri" w:hAnsi="Calibri" w:cs="Calibri"/>
          <w:b/>
          <w:bCs/>
          <w:rtl/>
        </w:rPr>
      </w:pPr>
    </w:p>
    <w:p w14:paraId="2DDC9943" w14:textId="77777777" w:rsidR="00780793" w:rsidRPr="00C364A2" w:rsidRDefault="00780793" w:rsidP="00780793">
      <w:pPr>
        <w:bidi/>
        <w:rPr>
          <w:rFonts w:ascii="Calibri" w:hAnsi="Calibri" w:cs="Calibri"/>
          <w:b/>
          <w:bCs/>
          <w:rtl/>
        </w:rPr>
      </w:pPr>
    </w:p>
    <w:p w14:paraId="5CD05D9E" w14:textId="77777777" w:rsidR="00780793" w:rsidRPr="00C364A2" w:rsidRDefault="00780793" w:rsidP="00780793">
      <w:pPr>
        <w:bidi/>
        <w:rPr>
          <w:rFonts w:ascii="Calibri" w:hAnsi="Calibri" w:cs="Calibri"/>
          <w:b/>
          <w:bCs/>
          <w:rtl/>
        </w:rPr>
      </w:pPr>
    </w:p>
    <w:p w14:paraId="7B6D73E8" w14:textId="77777777" w:rsidR="00780793" w:rsidRPr="00C364A2" w:rsidRDefault="00780793" w:rsidP="00780793">
      <w:pPr>
        <w:bidi/>
        <w:rPr>
          <w:rFonts w:ascii="Calibri" w:hAnsi="Calibri" w:cs="Calibri"/>
          <w:b/>
          <w:bCs/>
          <w:rtl/>
        </w:rPr>
      </w:pPr>
    </w:p>
    <w:p w14:paraId="185C0F4B" w14:textId="77777777" w:rsidR="00780793" w:rsidRPr="00C364A2" w:rsidRDefault="00780793" w:rsidP="00780793">
      <w:pPr>
        <w:bidi/>
        <w:rPr>
          <w:rFonts w:ascii="Calibri" w:hAnsi="Calibri" w:cs="Calibri"/>
          <w:b/>
          <w:bCs/>
          <w:rtl/>
        </w:rPr>
      </w:pPr>
    </w:p>
    <w:p w14:paraId="4B95C232" w14:textId="77777777" w:rsidR="00780793" w:rsidRPr="00C364A2" w:rsidRDefault="00780793" w:rsidP="00780793">
      <w:pPr>
        <w:bidi/>
        <w:rPr>
          <w:rFonts w:ascii="Calibri" w:hAnsi="Calibri" w:cs="Calibri"/>
          <w:b/>
          <w:bCs/>
          <w:rtl/>
        </w:rPr>
      </w:pPr>
    </w:p>
    <w:p w14:paraId="1B6A77E5" w14:textId="77777777" w:rsidR="00780793" w:rsidRPr="00C364A2" w:rsidRDefault="00780793" w:rsidP="00780793">
      <w:pPr>
        <w:bidi/>
        <w:rPr>
          <w:rFonts w:ascii="Calibri" w:hAnsi="Calibri" w:cs="Calibri"/>
          <w:b/>
          <w:bCs/>
          <w:rtl/>
        </w:rPr>
      </w:pPr>
    </w:p>
    <w:p w14:paraId="60172B5A" w14:textId="77777777" w:rsidR="00780793" w:rsidRPr="00C364A2" w:rsidRDefault="00780793" w:rsidP="00780793">
      <w:pPr>
        <w:bidi/>
        <w:rPr>
          <w:rFonts w:ascii="Calibri" w:hAnsi="Calibri" w:cs="Calibri"/>
          <w:b/>
          <w:bCs/>
          <w:rtl/>
        </w:rPr>
      </w:pPr>
    </w:p>
    <w:p w14:paraId="7F3DF0BD" w14:textId="77777777" w:rsidR="00780793" w:rsidRPr="00C364A2" w:rsidRDefault="00780793" w:rsidP="00780793">
      <w:pPr>
        <w:bidi/>
        <w:rPr>
          <w:rFonts w:ascii="Calibri" w:hAnsi="Calibri" w:cs="Calibri"/>
          <w:b/>
          <w:bCs/>
          <w:rtl/>
        </w:rPr>
      </w:pPr>
    </w:p>
    <w:p w14:paraId="4CCC6E6E" w14:textId="77777777" w:rsidR="00780793" w:rsidRPr="00C364A2" w:rsidRDefault="00780793" w:rsidP="00780793">
      <w:pPr>
        <w:bidi/>
        <w:rPr>
          <w:rFonts w:ascii="Calibri" w:hAnsi="Calibri" w:cs="Calibri"/>
          <w:b/>
          <w:bCs/>
          <w:rtl/>
        </w:rPr>
      </w:pPr>
    </w:p>
    <w:p w14:paraId="1A2434EA" w14:textId="77777777" w:rsidR="00780793" w:rsidRPr="00C364A2" w:rsidRDefault="00780793" w:rsidP="00780793">
      <w:pPr>
        <w:bidi/>
        <w:rPr>
          <w:rFonts w:ascii="Calibri" w:hAnsi="Calibri" w:cs="Calibri"/>
          <w:b/>
          <w:bCs/>
          <w:rtl/>
        </w:rPr>
      </w:pPr>
    </w:p>
    <w:p w14:paraId="23C65C28" w14:textId="77777777" w:rsidR="00780793" w:rsidRPr="00C364A2" w:rsidRDefault="00780793" w:rsidP="00780793">
      <w:pPr>
        <w:bidi/>
        <w:rPr>
          <w:rFonts w:ascii="Calibri" w:hAnsi="Calibri" w:cs="Calibri"/>
          <w:b/>
          <w:bCs/>
          <w:rtl/>
        </w:rPr>
      </w:pPr>
    </w:p>
    <w:p w14:paraId="63DCC52C" w14:textId="77777777" w:rsidR="00780793" w:rsidRPr="00C364A2" w:rsidRDefault="00780793" w:rsidP="00780793">
      <w:pPr>
        <w:bidi/>
        <w:rPr>
          <w:rFonts w:ascii="Calibri" w:hAnsi="Calibri" w:cs="Calibri"/>
          <w:b/>
          <w:bCs/>
          <w:rtl/>
        </w:rPr>
      </w:pPr>
    </w:p>
    <w:p w14:paraId="319BC4B6" w14:textId="27851B1A" w:rsidR="00780793" w:rsidRPr="00C364A2" w:rsidRDefault="00780793" w:rsidP="00780793">
      <w:pPr>
        <w:bidi/>
        <w:rPr>
          <w:rFonts w:ascii="Calibri" w:hAnsi="Calibri" w:cs="Calibri"/>
          <w:b/>
          <w:bCs/>
          <w:rtl/>
        </w:rPr>
      </w:pPr>
      <w:r w:rsidRPr="00C364A2">
        <w:rPr>
          <w:rFonts w:ascii="Calibri" w:hAnsi="Calibri" w:cs="Calibri"/>
          <w:b/>
          <w:bCs/>
          <w:rtl/>
        </w:rPr>
        <w:t>قائمة المراجع</w:t>
      </w:r>
      <w:r w:rsidRPr="00C364A2">
        <w:rPr>
          <w:rFonts w:ascii="Calibri" w:hAnsi="Calibri" w:cs="Calibri"/>
          <w:b/>
          <w:bCs/>
        </w:rPr>
        <w:t xml:space="preserve"> (APA 7)</w:t>
      </w:r>
    </w:p>
    <w:p w14:paraId="1FF89CA2" w14:textId="4C1DE30A" w:rsidR="00780793" w:rsidRPr="00C364A2" w:rsidRDefault="00780793" w:rsidP="00780793">
      <w:pPr>
        <w:bidi/>
        <w:rPr>
          <w:rFonts w:ascii="Calibri" w:hAnsi="Calibri" w:cs="Calibri"/>
          <w:b/>
          <w:bCs/>
        </w:rPr>
      </w:pPr>
      <w:r w:rsidRPr="00C364A2">
        <w:rPr>
          <w:rFonts w:ascii="Calibri" w:hAnsi="Calibri" w:cs="Calibri"/>
          <w:b/>
          <w:bCs/>
          <w:rtl/>
        </w:rPr>
        <w:t>أولًا: المراجع العربية</w:t>
      </w:r>
    </w:p>
    <w:p w14:paraId="1F9DB7B7" w14:textId="77777777" w:rsidR="00780793" w:rsidRPr="00C364A2" w:rsidRDefault="00780793" w:rsidP="00780793">
      <w:pPr>
        <w:bidi/>
        <w:rPr>
          <w:rFonts w:ascii="Calibri" w:hAnsi="Calibri" w:cs="Calibri"/>
        </w:rPr>
      </w:pPr>
      <w:proofErr w:type="gramStart"/>
      <w:r w:rsidRPr="00C364A2">
        <w:rPr>
          <w:rFonts w:ascii="Calibri" w:hAnsi="Calibri" w:cs="Calibri"/>
          <w:b/>
          <w:bCs/>
          <w:rtl/>
        </w:rPr>
        <w:t>العبدالله</w:t>
      </w:r>
      <w:proofErr w:type="gramEnd"/>
      <w:r w:rsidRPr="00C364A2">
        <w:rPr>
          <w:rFonts w:ascii="Calibri" w:hAnsi="Calibri" w:cs="Calibri"/>
          <w:b/>
          <w:bCs/>
          <w:rtl/>
        </w:rPr>
        <w:t>، م</w:t>
      </w:r>
      <w:r w:rsidRPr="00C364A2">
        <w:rPr>
          <w:rFonts w:ascii="Calibri" w:hAnsi="Calibri" w:cs="Calibri"/>
          <w:b/>
          <w:bCs/>
        </w:rPr>
        <w:t>. (2021).</w:t>
      </w:r>
      <w:r w:rsidRPr="00C364A2">
        <w:rPr>
          <w:rFonts w:ascii="Calibri" w:hAnsi="Calibri" w:cs="Calibri"/>
        </w:rPr>
        <w:t xml:space="preserve"> </w:t>
      </w:r>
      <w:r w:rsidRPr="00C364A2">
        <w:rPr>
          <w:rFonts w:ascii="Calibri" w:hAnsi="Calibri" w:cs="Calibri"/>
          <w:rtl/>
        </w:rPr>
        <w:t>أثر الحوكمة على جودة التقارير المالية في شركات التأمين السعودية</w:t>
      </w:r>
      <w:r w:rsidRPr="00C364A2">
        <w:rPr>
          <w:rFonts w:ascii="Calibri" w:hAnsi="Calibri" w:cs="Calibri"/>
        </w:rPr>
        <w:t xml:space="preserve">. </w:t>
      </w:r>
      <w:r w:rsidRPr="00C364A2">
        <w:rPr>
          <w:rFonts w:ascii="Calibri" w:hAnsi="Calibri" w:cs="Calibri"/>
          <w:i/>
          <w:iCs/>
          <w:rtl/>
        </w:rPr>
        <w:t>مجلة العلوم الإدارية والمالية، 14</w:t>
      </w:r>
      <w:r w:rsidRPr="00C364A2">
        <w:rPr>
          <w:rFonts w:ascii="Calibri" w:hAnsi="Calibri" w:cs="Calibri"/>
        </w:rPr>
        <w:t>(2)</w:t>
      </w:r>
      <w:r w:rsidRPr="00C364A2">
        <w:rPr>
          <w:rFonts w:ascii="Calibri" w:hAnsi="Calibri" w:cs="Calibri"/>
          <w:rtl/>
        </w:rPr>
        <w:t>، 55</w:t>
      </w:r>
      <w:r w:rsidRPr="00C364A2">
        <w:rPr>
          <w:rFonts w:ascii="Calibri" w:hAnsi="Calibri" w:cs="Calibri"/>
        </w:rPr>
        <w:t>–78.</w:t>
      </w:r>
    </w:p>
    <w:p w14:paraId="009D9830" w14:textId="77777777" w:rsidR="00780793" w:rsidRPr="00C364A2" w:rsidRDefault="00780793" w:rsidP="00780793">
      <w:pPr>
        <w:bidi/>
        <w:rPr>
          <w:rFonts w:ascii="Calibri" w:hAnsi="Calibri" w:cs="Calibri"/>
        </w:rPr>
      </w:pPr>
      <w:r w:rsidRPr="00C364A2">
        <w:rPr>
          <w:rFonts w:ascii="Calibri" w:hAnsi="Calibri" w:cs="Calibri"/>
          <w:b/>
          <w:bCs/>
          <w:rtl/>
        </w:rPr>
        <w:t>الحربي، س</w:t>
      </w:r>
      <w:r w:rsidRPr="00C364A2">
        <w:rPr>
          <w:rFonts w:ascii="Calibri" w:hAnsi="Calibri" w:cs="Calibri"/>
          <w:b/>
          <w:bCs/>
        </w:rPr>
        <w:t>. (2020).</w:t>
      </w:r>
      <w:r w:rsidRPr="00C364A2">
        <w:rPr>
          <w:rFonts w:ascii="Calibri" w:hAnsi="Calibri" w:cs="Calibri"/>
        </w:rPr>
        <w:t xml:space="preserve"> </w:t>
      </w:r>
      <w:r w:rsidRPr="00C364A2">
        <w:rPr>
          <w:rFonts w:ascii="Calibri" w:hAnsi="Calibri" w:cs="Calibri"/>
          <w:rtl/>
        </w:rPr>
        <w:t>دور لجان المراجعة في تحسين إدارة المخاطر في المؤسسات المالية</w:t>
      </w:r>
      <w:r w:rsidRPr="00C364A2">
        <w:rPr>
          <w:rFonts w:ascii="Calibri" w:hAnsi="Calibri" w:cs="Calibri"/>
        </w:rPr>
        <w:t xml:space="preserve">. </w:t>
      </w:r>
      <w:r w:rsidRPr="00C364A2">
        <w:rPr>
          <w:rFonts w:ascii="Calibri" w:hAnsi="Calibri" w:cs="Calibri"/>
          <w:i/>
          <w:iCs/>
          <w:rtl/>
        </w:rPr>
        <w:t>المجلة العربية للحوكمة، 11</w:t>
      </w:r>
      <w:r w:rsidRPr="00C364A2">
        <w:rPr>
          <w:rFonts w:ascii="Calibri" w:hAnsi="Calibri" w:cs="Calibri"/>
        </w:rPr>
        <w:t>(1)</w:t>
      </w:r>
      <w:r w:rsidRPr="00C364A2">
        <w:rPr>
          <w:rFonts w:ascii="Calibri" w:hAnsi="Calibri" w:cs="Calibri"/>
          <w:rtl/>
        </w:rPr>
        <w:t>، 22</w:t>
      </w:r>
      <w:r w:rsidRPr="00C364A2">
        <w:rPr>
          <w:rFonts w:ascii="Calibri" w:hAnsi="Calibri" w:cs="Calibri"/>
        </w:rPr>
        <w:t>–49.</w:t>
      </w:r>
    </w:p>
    <w:p w14:paraId="38E41F76" w14:textId="77777777" w:rsidR="00780793" w:rsidRPr="00C364A2" w:rsidRDefault="00780793" w:rsidP="00780793">
      <w:pPr>
        <w:bidi/>
        <w:rPr>
          <w:rFonts w:ascii="Calibri" w:hAnsi="Calibri" w:cs="Calibri"/>
        </w:rPr>
      </w:pPr>
      <w:r w:rsidRPr="00C364A2">
        <w:rPr>
          <w:rFonts w:ascii="Calibri" w:hAnsi="Calibri" w:cs="Calibri"/>
          <w:b/>
          <w:bCs/>
          <w:rtl/>
        </w:rPr>
        <w:t>العنزي، ف</w:t>
      </w:r>
      <w:r w:rsidRPr="00C364A2">
        <w:rPr>
          <w:rFonts w:ascii="Calibri" w:hAnsi="Calibri" w:cs="Calibri"/>
          <w:b/>
          <w:bCs/>
        </w:rPr>
        <w:t>. (2019).</w:t>
      </w:r>
      <w:r w:rsidRPr="00C364A2">
        <w:rPr>
          <w:rFonts w:ascii="Calibri" w:hAnsi="Calibri" w:cs="Calibri"/>
        </w:rPr>
        <w:t xml:space="preserve"> </w:t>
      </w:r>
      <w:r w:rsidRPr="00C364A2">
        <w:rPr>
          <w:rFonts w:ascii="Calibri" w:hAnsi="Calibri" w:cs="Calibri"/>
          <w:rtl/>
        </w:rPr>
        <w:t>الحوكمة والشفافية في قطاع التأمين السعودي: دراسة مسحية</w:t>
      </w:r>
      <w:r w:rsidRPr="00C364A2">
        <w:rPr>
          <w:rFonts w:ascii="Calibri" w:hAnsi="Calibri" w:cs="Calibri"/>
        </w:rPr>
        <w:t xml:space="preserve">. </w:t>
      </w:r>
      <w:r w:rsidRPr="00C364A2">
        <w:rPr>
          <w:rFonts w:ascii="Calibri" w:hAnsi="Calibri" w:cs="Calibri"/>
          <w:i/>
          <w:iCs/>
          <w:rtl/>
        </w:rPr>
        <w:t>مجلة جامعة الملك سعود للعلوم الإدارية، 31</w:t>
      </w:r>
      <w:r w:rsidRPr="00C364A2">
        <w:rPr>
          <w:rFonts w:ascii="Calibri" w:hAnsi="Calibri" w:cs="Calibri"/>
        </w:rPr>
        <w:t>(4)</w:t>
      </w:r>
      <w:r w:rsidRPr="00C364A2">
        <w:rPr>
          <w:rFonts w:ascii="Calibri" w:hAnsi="Calibri" w:cs="Calibri"/>
          <w:rtl/>
        </w:rPr>
        <w:t>، 101</w:t>
      </w:r>
      <w:r w:rsidRPr="00C364A2">
        <w:rPr>
          <w:rFonts w:ascii="Calibri" w:hAnsi="Calibri" w:cs="Calibri"/>
        </w:rPr>
        <w:t>–129.</w:t>
      </w:r>
    </w:p>
    <w:p w14:paraId="2297CA49" w14:textId="77777777" w:rsidR="00780793" w:rsidRPr="00C364A2" w:rsidRDefault="00780793" w:rsidP="00780793">
      <w:pPr>
        <w:bidi/>
        <w:rPr>
          <w:rFonts w:ascii="Calibri" w:hAnsi="Calibri" w:cs="Calibri"/>
        </w:rPr>
      </w:pPr>
      <w:r w:rsidRPr="00C364A2">
        <w:rPr>
          <w:rFonts w:ascii="Calibri" w:hAnsi="Calibri" w:cs="Calibri"/>
          <w:b/>
          <w:bCs/>
          <w:rtl/>
        </w:rPr>
        <w:t>الشمراني، ر</w:t>
      </w:r>
      <w:r w:rsidRPr="00C364A2">
        <w:rPr>
          <w:rFonts w:ascii="Calibri" w:hAnsi="Calibri" w:cs="Calibri"/>
          <w:b/>
          <w:bCs/>
        </w:rPr>
        <w:t>. (2018).</w:t>
      </w:r>
      <w:r w:rsidRPr="00C364A2">
        <w:rPr>
          <w:rFonts w:ascii="Calibri" w:hAnsi="Calibri" w:cs="Calibri"/>
        </w:rPr>
        <w:t xml:space="preserve"> </w:t>
      </w:r>
      <w:r w:rsidRPr="00C364A2">
        <w:rPr>
          <w:rFonts w:ascii="Calibri" w:hAnsi="Calibri" w:cs="Calibri"/>
          <w:rtl/>
        </w:rPr>
        <w:t>تقييم تطبيق معايير الحوكمة في الشركات السعودية المساهمة</w:t>
      </w:r>
      <w:r w:rsidRPr="00C364A2">
        <w:rPr>
          <w:rFonts w:ascii="Calibri" w:hAnsi="Calibri" w:cs="Calibri"/>
        </w:rPr>
        <w:t xml:space="preserve">. </w:t>
      </w:r>
      <w:r w:rsidRPr="00C364A2">
        <w:rPr>
          <w:rFonts w:ascii="Calibri" w:hAnsi="Calibri" w:cs="Calibri"/>
          <w:i/>
          <w:iCs/>
          <w:rtl/>
        </w:rPr>
        <w:t>مجلة الاقتصاد والإدارة، 28</w:t>
      </w:r>
      <w:r w:rsidRPr="00C364A2">
        <w:rPr>
          <w:rFonts w:ascii="Calibri" w:hAnsi="Calibri" w:cs="Calibri"/>
        </w:rPr>
        <w:t>(3)</w:t>
      </w:r>
      <w:r w:rsidRPr="00C364A2">
        <w:rPr>
          <w:rFonts w:ascii="Calibri" w:hAnsi="Calibri" w:cs="Calibri"/>
          <w:rtl/>
        </w:rPr>
        <w:t>، 144</w:t>
      </w:r>
      <w:r w:rsidRPr="00C364A2">
        <w:rPr>
          <w:rFonts w:ascii="Calibri" w:hAnsi="Calibri" w:cs="Calibri"/>
        </w:rPr>
        <w:t>–170.</w:t>
      </w:r>
    </w:p>
    <w:p w14:paraId="34381E59" w14:textId="77777777" w:rsidR="00780793" w:rsidRPr="00C364A2" w:rsidRDefault="00780793" w:rsidP="00780793">
      <w:pPr>
        <w:bidi/>
        <w:rPr>
          <w:rFonts w:ascii="Calibri" w:hAnsi="Calibri" w:cs="Calibri"/>
        </w:rPr>
      </w:pPr>
      <w:r w:rsidRPr="00C364A2">
        <w:rPr>
          <w:rFonts w:ascii="Calibri" w:hAnsi="Calibri" w:cs="Calibri"/>
          <w:b/>
          <w:bCs/>
          <w:rtl/>
        </w:rPr>
        <w:t>القحطاني، ن</w:t>
      </w:r>
      <w:r w:rsidRPr="00C364A2">
        <w:rPr>
          <w:rFonts w:ascii="Calibri" w:hAnsi="Calibri" w:cs="Calibri"/>
          <w:b/>
          <w:bCs/>
        </w:rPr>
        <w:t>. (2022).</w:t>
      </w:r>
      <w:r w:rsidRPr="00C364A2">
        <w:rPr>
          <w:rFonts w:ascii="Calibri" w:hAnsi="Calibri" w:cs="Calibri"/>
        </w:rPr>
        <w:t xml:space="preserve"> </w:t>
      </w:r>
      <w:r w:rsidRPr="00C364A2">
        <w:rPr>
          <w:rFonts w:ascii="Calibri" w:hAnsi="Calibri" w:cs="Calibri"/>
          <w:rtl/>
        </w:rPr>
        <w:t>تحديات إدارة المخاطر في المؤسسات المالية السعودية</w:t>
      </w:r>
      <w:r w:rsidRPr="00C364A2">
        <w:rPr>
          <w:rFonts w:ascii="Calibri" w:hAnsi="Calibri" w:cs="Calibri"/>
        </w:rPr>
        <w:t xml:space="preserve">. </w:t>
      </w:r>
      <w:r w:rsidRPr="00C364A2">
        <w:rPr>
          <w:rFonts w:ascii="Calibri" w:hAnsi="Calibri" w:cs="Calibri"/>
          <w:i/>
          <w:iCs/>
          <w:rtl/>
        </w:rPr>
        <w:t>مجلة الإدارة والتمويل، 9</w:t>
      </w:r>
      <w:r w:rsidRPr="00C364A2">
        <w:rPr>
          <w:rFonts w:ascii="Calibri" w:hAnsi="Calibri" w:cs="Calibri"/>
        </w:rPr>
        <w:t>(1)</w:t>
      </w:r>
      <w:r w:rsidRPr="00C364A2">
        <w:rPr>
          <w:rFonts w:ascii="Calibri" w:hAnsi="Calibri" w:cs="Calibri"/>
          <w:rtl/>
        </w:rPr>
        <w:t>، 65</w:t>
      </w:r>
      <w:r w:rsidRPr="00C364A2">
        <w:rPr>
          <w:rFonts w:ascii="Calibri" w:hAnsi="Calibri" w:cs="Calibri"/>
        </w:rPr>
        <w:t>–94.</w:t>
      </w:r>
    </w:p>
    <w:p w14:paraId="67F10F47" w14:textId="77777777" w:rsidR="00780793" w:rsidRPr="00C364A2" w:rsidRDefault="00000000" w:rsidP="00780793">
      <w:pPr>
        <w:bidi/>
        <w:rPr>
          <w:rFonts w:ascii="Calibri" w:hAnsi="Calibri" w:cs="Calibri"/>
        </w:rPr>
      </w:pPr>
      <w:r w:rsidRPr="00C364A2">
        <w:rPr>
          <w:rFonts w:ascii="Calibri" w:hAnsi="Calibri" w:cs="Calibri"/>
        </w:rPr>
        <w:pict w14:anchorId="273768DD">
          <v:rect id="_x0000_i1129" style="width:0;height:1.5pt" o:hralign="center" o:hrstd="t" o:hr="t" fillcolor="#a0a0a0" stroked="f"/>
        </w:pict>
      </w:r>
    </w:p>
    <w:p w14:paraId="25E3F38E" w14:textId="77777777" w:rsidR="00780793" w:rsidRPr="00C364A2" w:rsidRDefault="00780793" w:rsidP="00780793">
      <w:pPr>
        <w:bidi/>
        <w:rPr>
          <w:rFonts w:ascii="Calibri" w:hAnsi="Calibri" w:cs="Calibri"/>
          <w:b/>
          <w:bCs/>
        </w:rPr>
      </w:pPr>
      <w:r w:rsidRPr="00C364A2">
        <w:rPr>
          <w:rFonts w:ascii="Calibri" w:hAnsi="Calibri" w:cs="Calibri"/>
          <w:b/>
          <w:bCs/>
          <w:rtl/>
        </w:rPr>
        <w:t>ثانيًا: المراجع الأجنبية</w:t>
      </w:r>
    </w:p>
    <w:p w14:paraId="3503637B" w14:textId="77777777" w:rsidR="00780793" w:rsidRPr="00C364A2" w:rsidRDefault="00780793" w:rsidP="00780793">
      <w:pPr>
        <w:bidi/>
        <w:rPr>
          <w:rFonts w:ascii="Calibri" w:hAnsi="Calibri" w:cs="Calibri"/>
        </w:rPr>
      </w:pPr>
      <w:r w:rsidRPr="00C364A2">
        <w:rPr>
          <w:rFonts w:ascii="Calibri" w:hAnsi="Calibri" w:cs="Calibri"/>
        </w:rPr>
        <w:t xml:space="preserve">Brown, T., &amp; Davis, R. (2019). </w:t>
      </w:r>
      <w:r w:rsidRPr="00C364A2">
        <w:rPr>
          <w:rFonts w:ascii="Calibri" w:hAnsi="Calibri" w:cs="Calibri"/>
          <w:i/>
          <w:iCs/>
        </w:rPr>
        <w:t>Board independence and corporate risk exposure: Evidence from financial institutions</w:t>
      </w:r>
      <w:r w:rsidRPr="00C364A2">
        <w:rPr>
          <w:rFonts w:ascii="Calibri" w:hAnsi="Calibri" w:cs="Calibri"/>
        </w:rPr>
        <w:t>. Journal of Corporate Finance, 58(3), 221–240.</w:t>
      </w:r>
    </w:p>
    <w:p w14:paraId="5E0C37CE" w14:textId="77777777" w:rsidR="00780793" w:rsidRPr="00C364A2" w:rsidRDefault="00780793" w:rsidP="00780793">
      <w:pPr>
        <w:bidi/>
        <w:rPr>
          <w:rFonts w:ascii="Calibri" w:hAnsi="Calibri" w:cs="Calibri"/>
        </w:rPr>
      </w:pPr>
      <w:r w:rsidRPr="00C364A2">
        <w:rPr>
          <w:rFonts w:ascii="Calibri" w:hAnsi="Calibri" w:cs="Calibri"/>
        </w:rPr>
        <w:t xml:space="preserve">Lee, J. (2020). </w:t>
      </w:r>
      <w:r w:rsidRPr="00C364A2">
        <w:rPr>
          <w:rFonts w:ascii="Calibri" w:hAnsi="Calibri" w:cs="Calibri"/>
          <w:i/>
          <w:iCs/>
        </w:rPr>
        <w:t>Integrating risk management practices under ISO 31000: A cross-industry analysis</w:t>
      </w:r>
      <w:r w:rsidRPr="00C364A2">
        <w:rPr>
          <w:rFonts w:ascii="Calibri" w:hAnsi="Calibri" w:cs="Calibri"/>
        </w:rPr>
        <w:t>. Risk Management Journal, 44(2), 88–112.</w:t>
      </w:r>
    </w:p>
    <w:p w14:paraId="15C5B6AD" w14:textId="77777777" w:rsidR="00780793" w:rsidRPr="00C364A2" w:rsidRDefault="00780793" w:rsidP="00780793">
      <w:pPr>
        <w:bidi/>
        <w:rPr>
          <w:rFonts w:ascii="Calibri" w:hAnsi="Calibri" w:cs="Calibri"/>
        </w:rPr>
      </w:pPr>
      <w:r w:rsidRPr="00C364A2">
        <w:rPr>
          <w:rFonts w:ascii="Calibri" w:hAnsi="Calibri" w:cs="Calibri"/>
        </w:rPr>
        <w:t xml:space="preserve">Morgan, P. (2018). </w:t>
      </w:r>
      <w:r w:rsidRPr="00C364A2">
        <w:rPr>
          <w:rFonts w:ascii="Calibri" w:hAnsi="Calibri" w:cs="Calibri"/>
          <w:i/>
          <w:iCs/>
        </w:rPr>
        <w:t>Governance challenges in international insurance markets</w:t>
      </w:r>
      <w:r w:rsidRPr="00C364A2">
        <w:rPr>
          <w:rFonts w:ascii="Calibri" w:hAnsi="Calibri" w:cs="Calibri"/>
        </w:rPr>
        <w:t>. International Journal of Insurance Studies, 12(1), 34–56.</w:t>
      </w:r>
    </w:p>
    <w:p w14:paraId="5CFDC058" w14:textId="77777777" w:rsidR="00780793" w:rsidRPr="00C364A2" w:rsidRDefault="00780793" w:rsidP="00780793">
      <w:pPr>
        <w:bidi/>
        <w:rPr>
          <w:rFonts w:ascii="Calibri" w:hAnsi="Calibri" w:cs="Calibri"/>
        </w:rPr>
      </w:pPr>
      <w:r w:rsidRPr="00C364A2">
        <w:rPr>
          <w:rFonts w:ascii="Calibri" w:hAnsi="Calibri" w:cs="Calibri"/>
        </w:rPr>
        <w:t xml:space="preserve">Smith, A. (2021). </w:t>
      </w:r>
      <w:r w:rsidRPr="00C364A2">
        <w:rPr>
          <w:rFonts w:ascii="Calibri" w:hAnsi="Calibri" w:cs="Calibri"/>
          <w:i/>
          <w:iCs/>
        </w:rPr>
        <w:t>Corporate governance and risk management in insurance companies: An empirical assessment</w:t>
      </w:r>
      <w:r w:rsidRPr="00C364A2">
        <w:rPr>
          <w:rFonts w:ascii="Calibri" w:hAnsi="Calibri" w:cs="Calibri"/>
        </w:rPr>
        <w:t>. Journal of Financial Regulation, 19(4), 204–228.</w:t>
      </w:r>
    </w:p>
    <w:p w14:paraId="0DC8E456" w14:textId="77777777" w:rsidR="00780793" w:rsidRPr="00C364A2" w:rsidRDefault="00780793" w:rsidP="00780793">
      <w:pPr>
        <w:bidi/>
        <w:rPr>
          <w:rFonts w:ascii="Calibri" w:hAnsi="Calibri" w:cs="Calibri"/>
        </w:rPr>
      </w:pPr>
      <w:r w:rsidRPr="00C364A2">
        <w:rPr>
          <w:rFonts w:ascii="Calibri" w:hAnsi="Calibri" w:cs="Calibri"/>
        </w:rPr>
        <w:t xml:space="preserve">Turner, K. (2022). </w:t>
      </w:r>
      <w:r w:rsidRPr="00C364A2">
        <w:rPr>
          <w:rFonts w:ascii="Calibri" w:hAnsi="Calibri" w:cs="Calibri"/>
          <w:i/>
          <w:iCs/>
        </w:rPr>
        <w:t>Digital transformation and predictive risk modeling in the insurance sector</w:t>
      </w:r>
      <w:r w:rsidRPr="00C364A2">
        <w:rPr>
          <w:rFonts w:ascii="Calibri" w:hAnsi="Calibri" w:cs="Calibri"/>
        </w:rPr>
        <w:t>. Journal of Applied Risk Analysis, 33(2), 112–140.</w:t>
      </w:r>
    </w:p>
    <w:p w14:paraId="6EEC6E16" w14:textId="77777777" w:rsidR="00780793" w:rsidRPr="00C364A2" w:rsidRDefault="00000000" w:rsidP="00780793">
      <w:pPr>
        <w:bidi/>
        <w:rPr>
          <w:rFonts w:ascii="Calibri" w:hAnsi="Calibri" w:cs="Calibri"/>
        </w:rPr>
      </w:pPr>
      <w:r w:rsidRPr="00C364A2">
        <w:rPr>
          <w:rFonts w:ascii="Calibri" w:hAnsi="Calibri" w:cs="Calibri"/>
        </w:rPr>
        <w:pict w14:anchorId="13BEC047">
          <v:rect id="_x0000_i1130" style="width:0;height:1.5pt" o:hralign="center" o:hrstd="t" o:hr="t" fillcolor="#a0a0a0" stroked="f"/>
        </w:pict>
      </w:r>
    </w:p>
    <w:p w14:paraId="7F4840B1" w14:textId="77777777" w:rsidR="00780793" w:rsidRPr="00C364A2" w:rsidRDefault="00780793" w:rsidP="00780793">
      <w:pPr>
        <w:bidi/>
        <w:rPr>
          <w:rFonts w:ascii="Calibri" w:hAnsi="Calibri" w:cs="Calibri"/>
          <w:b/>
          <w:bCs/>
        </w:rPr>
      </w:pPr>
      <w:r w:rsidRPr="00C364A2">
        <w:rPr>
          <w:rFonts w:ascii="Calibri" w:hAnsi="Calibri" w:cs="Calibri"/>
          <w:b/>
          <w:bCs/>
          <w:rtl/>
        </w:rPr>
        <w:t>ثالثًا: المراجع التنظيمية (ساما والجهات الرسمية)</w:t>
      </w:r>
    </w:p>
    <w:p w14:paraId="11E6CC80" w14:textId="77777777" w:rsidR="00780793" w:rsidRPr="00C364A2" w:rsidRDefault="00780793" w:rsidP="00780793">
      <w:pPr>
        <w:bidi/>
        <w:rPr>
          <w:rFonts w:ascii="Calibri" w:hAnsi="Calibri" w:cs="Calibri"/>
        </w:rPr>
      </w:pPr>
      <w:r w:rsidRPr="00C364A2">
        <w:rPr>
          <w:rFonts w:ascii="Calibri" w:hAnsi="Calibri" w:cs="Calibri"/>
          <w:rtl/>
        </w:rPr>
        <w:t>البنك المركزي السعودي</w:t>
      </w:r>
      <w:r w:rsidRPr="00C364A2">
        <w:rPr>
          <w:rFonts w:ascii="Calibri" w:hAnsi="Calibri" w:cs="Calibri"/>
        </w:rPr>
        <w:t xml:space="preserve">. (2022). </w:t>
      </w:r>
      <w:r w:rsidRPr="00C364A2">
        <w:rPr>
          <w:rFonts w:ascii="Calibri" w:hAnsi="Calibri" w:cs="Calibri"/>
          <w:b/>
          <w:bCs/>
          <w:rtl/>
        </w:rPr>
        <w:t>دليل الحوكمة لشركات التأمين التعاوني</w:t>
      </w:r>
      <w:r w:rsidRPr="00C364A2">
        <w:rPr>
          <w:rFonts w:ascii="Calibri" w:hAnsi="Calibri" w:cs="Calibri"/>
        </w:rPr>
        <w:t xml:space="preserve">. </w:t>
      </w:r>
      <w:r w:rsidRPr="00C364A2">
        <w:rPr>
          <w:rFonts w:ascii="Calibri" w:hAnsi="Calibri" w:cs="Calibri"/>
          <w:rtl/>
        </w:rPr>
        <w:t>الرياض: ساما</w:t>
      </w:r>
      <w:r w:rsidRPr="00C364A2">
        <w:rPr>
          <w:rFonts w:ascii="Calibri" w:hAnsi="Calibri" w:cs="Calibri"/>
        </w:rPr>
        <w:t>.</w:t>
      </w:r>
      <w:r w:rsidRPr="00C364A2">
        <w:rPr>
          <w:rFonts w:ascii="Calibri" w:hAnsi="Calibri" w:cs="Calibri"/>
        </w:rPr>
        <w:br/>
      </w:r>
      <w:hyperlink r:id="rId32" w:tgtFrame="_new" w:history="1">
        <w:r w:rsidRPr="00C364A2">
          <w:rPr>
            <w:rStyle w:val="Hyperlink"/>
            <w:rFonts w:ascii="Calibri" w:hAnsi="Calibri" w:cs="Calibri"/>
          </w:rPr>
          <w:t>https://www.sama.gov.sa</w:t>
        </w:r>
      </w:hyperlink>
    </w:p>
    <w:p w14:paraId="5E400A43" w14:textId="77777777" w:rsidR="00780793" w:rsidRPr="00C364A2" w:rsidRDefault="00780793" w:rsidP="00780793">
      <w:pPr>
        <w:bidi/>
        <w:rPr>
          <w:rFonts w:ascii="Calibri" w:hAnsi="Calibri" w:cs="Calibri"/>
        </w:rPr>
      </w:pPr>
      <w:r w:rsidRPr="00C364A2">
        <w:rPr>
          <w:rFonts w:ascii="Calibri" w:hAnsi="Calibri" w:cs="Calibri"/>
          <w:rtl/>
        </w:rPr>
        <w:t>البنك المركزي السعودي</w:t>
      </w:r>
      <w:r w:rsidRPr="00C364A2">
        <w:rPr>
          <w:rFonts w:ascii="Calibri" w:hAnsi="Calibri" w:cs="Calibri"/>
        </w:rPr>
        <w:t xml:space="preserve">. (2021). </w:t>
      </w:r>
      <w:r w:rsidRPr="00C364A2">
        <w:rPr>
          <w:rFonts w:ascii="Calibri" w:hAnsi="Calibri" w:cs="Calibri"/>
          <w:b/>
          <w:bCs/>
          <w:rtl/>
        </w:rPr>
        <w:t>تقرير الاستقرار المالي</w:t>
      </w:r>
      <w:r w:rsidRPr="00C364A2">
        <w:rPr>
          <w:rFonts w:ascii="Calibri" w:hAnsi="Calibri" w:cs="Calibri"/>
        </w:rPr>
        <w:t xml:space="preserve">. </w:t>
      </w:r>
      <w:r w:rsidRPr="00C364A2">
        <w:rPr>
          <w:rFonts w:ascii="Calibri" w:hAnsi="Calibri" w:cs="Calibri"/>
          <w:rtl/>
        </w:rPr>
        <w:t>الرياض: ساما</w:t>
      </w:r>
      <w:r w:rsidRPr="00C364A2">
        <w:rPr>
          <w:rFonts w:ascii="Calibri" w:hAnsi="Calibri" w:cs="Calibri"/>
        </w:rPr>
        <w:t>.</w:t>
      </w:r>
    </w:p>
    <w:p w14:paraId="59D69C48" w14:textId="77777777" w:rsidR="00780793" w:rsidRPr="00C364A2" w:rsidRDefault="00780793" w:rsidP="00780793">
      <w:pPr>
        <w:bidi/>
        <w:rPr>
          <w:rFonts w:ascii="Calibri" w:hAnsi="Calibri" w:cs="Calibri"/>
        </w:rPr>
      </w:pPr>
      <w:r w:rsidRPr="00C364A2">
        <w:rPr>
          <w:rFonts w:ascii="Calibri" w:hAnsi="Calibri" w:cs="Calibri"/>
          <w:rtl/>
        </w:rPr>
        <w:lastRenderedPageBreak/>
        <w:t>البنك المركزي السعودي</w:t>
      </w:r>
      <w:r w:rsidRPr="00C364A2">
        <w:rPr>
          <w:rFonts w:ascii="Calibri" w:hAnsi="Calibri" w:cs="Calibri"/>
        </w:rPr>
        <w:t xml:space="preserve">. (2023). </w:t>
      </w:r>
      <w:r w:rsidRPr="00C364A2">
        <w:rPr>
          <w:rFonts w:ascii="Calibri" w:hAnsi="Calibri" w:cs="Calibri"/>
          <w:b/>
          <w:bCs/>
          <w:rtl/>
        </w:rPr>
        <w:t>تقرير قطاع التأمين السنوي</w:t>
      </w:r>
      <w:r w:rsidRPr="00C364A2">
        <w:rPr>
          <w:rFonts w:ascii="Calibri" w:hAnsi="Calibri" w:cs="Calibri"/>
        </w:rPr>
        <w:t xml:space="preserve">. </w:t>
      </w:r>
      <w:r w:rsidRPr="00C364A2">
        <w:rPr>
          <w:rFonts w:ascii="Calibri" w:hAnsi="Calibri" w:cs="Calibri"/>
          <w:rtl/>
        </w:rPr>
        <w:t>الرياض: ساما</w:t>
      </w:r>
      <w:r w:rsidRPr="00C364A2">
        <w:rPr>
          <w:rFonts w:ascii="Calibri" w:hAnsi="Calibri" w:cs="Calibri"/>
        </w:rPr>
        <w:t>.</w:t>
      </w:r>
    </w:p>
    <w:p w14:paraId="19365E3C" w14:textId="77777777" w:rsidR="00780793" w:rsidRPr="00C364A2" w:rsidRDefault="00780793" w:rsidP="00780793">
      <w:pPr>
        <w:bidi/>
        <w:rPr>
          <w:rFonts w:ascii="Calibri" w:hAnsi="Calibri" w:cs="Calibri"/>
        </w:rPr>
      </w:pPr>
      <w:r w:rsidRPr="00C364A2">
        <w:rPr>
          <w:rFonts w:ascii="Calibri" w:hAnsi="Calibri" w:cs="Calibri"/>
          <w:rtl/>
        </w:rPr>
        <w:t>البنك المركزي السعودي</w:t>
      </w:r>
      <w:r w:rsidRPr="00C364A2">
        <w:rPr>
          <w:rFonts w:ascii="Calibri" w:hAnsi="Calibri" w:cs="Calibri"/>
        </w:rPr>
        <w:t xml:space="preserve">. (2020). </w:t>
      </w:r>
      <w:r w:rsidRPr="00C364A2">
        <w:rPr>
          <w:rFonts w:ascii="Calibri" w:hAnsi="Calibri" w:cs="Calibri"/>
          <w:b/>
          <w:bCs/>
          <w:rtl/>
        </w:rPr>
        <w:t>لائحة إدارة المخاطر لشركات التأمين وإعادة التأمين</w:t>
      </w:r>
      <w:r w:rsidRPr="00C364A2">
        <w:rPr>
          <w:rFonts w:ascii="Calibri" w:hAnsi="Calibri" w:cs="Calibri"/>
        </w:rPr>
        <w:t xml:space="preserve">. </w:t>
      </w:r>
      <w:r w:rsidRPr="00C364A2">
        <w:rPr>
          <w:rFonts w:ascii="Calibri" w:hAnsi="Calibri" w:cs="Calibri"/>
          <w:rtl/>
        </w:rPr>
        <w:t>الرياض: ساما</w:t>
      </w:r>
      <w:r w:rsidRPr="00C364A2">
        <w:rPr>
          <w:rFonts w:ascii="Calibri" w:hAnsi="Calibri" w:cs="Calibri"/>
        </w:rPr>
        <w:t>.</w:t>
      </w:r>
    </w:p>
    <w:p w14:paraId="55C9E2BC" w14:textId="77777777" w:rsidR="00780793" w:rsidRPr="00C364A2" w:rsidRDefault="00780793" w:rsidP="00780793">
      <w:pPr>
        <w:bidi/>
        <w:rPr>
          <w:rFonts w:ascii="Calibri" w:hAnsi="Calibri" w:cs="Calibri"/>
        </w:rPr>
      </w:pPr>
      <w:r w:rsidRPr="00C364A2">
        <w:rPr>
          <w:rFonts w:ascii="Calibri" w:hAnsi="Calibri" w:cs="Calibri"/>
          <w:rtl/>
        </w:rPr>
        <w:t>البنك المركزي السعودي</w:t>
      </w:r>
      <w:r w:rsidRPr="00C364A2">
        <w:rPr>
          <w:rFonts w:ascii="Calibri" w:hAnsi="Calibri" w:cs="Calibri"/>
        </w:rPr>
        <w:t xml:space="preserve">. (2021). </w:t>
      </w:r>
      <w:r w:rsidRPr="00C364A2">
        <w:rPr>
          <w:rFonts w:ascii="Calibri" w:hAnsi="Calibri" w:cs="Calibri"/>
          <w:b/>
          <w:bCs/>
          <w:rtl/>
        </w:rPr>
        <w:t>متطلبات الملاءة المالية لشركات التأمين</w:t>
      </w:r>
      <w:r w:rsidRPr="00C364A2">
        <w:rPr>
          <w:rFonts w:ascii="Calibri" w:hAnsi="Calibri" w:cs="Calibri"/>
        </w:rPr>
        <w:t xml:space="preserve">. </w:t>
      </w:r>
      <w:r w:rsidRPr="00C364A2">
        <w:rPr>
          <w:rFonts w:ascii="Calibri" w:hAnsi="Calibri" w:cs="Calibri"/>
          <w:rtl/>
        </w:rPr>
        <w:t>الرياض: ساما</w:t>
      </w:r>
      <w:r w:rsidRPr="00C364A2">
        <w:rPr>
          <w:rFonts w:ascii="Calibri" w:hAnsi="Calibri" w:cs="Calibri"/>
        </w:rPr>
        <w:t>.</w:t>
      </w:r>
    </w:p>
    <w:p w14:paraId="3D0C3651" w14:textId="77777777" w:rsidR="00780793" w:rsidRPr="00C364A2" w:rsidRDefault="00780793" w:rsidP="00780793">
      <w:pPr>
        <w:bidi/>
        <w:rPr>
          <w:rFonts w:ascii="Calibri" w:hAnsi="Calibri" w:cs="Calibri"/>
        </w:rPr>
      </w:pPr>
      <w:r w:rsidRPr="00C364A2">
        <w:rPr>
          <w:rFonts w:ascii="Calibri" w:hAnsi="Calibri" w:cs="Calibri"/>
          <w:rtl/>
        </w:rPr>
        <w:t>منظمة التعاون الاقتصادي والتنمية</w:t>
      </w:r>
      <w:r w:rsidRPr="00C364A2">
        <w:rPr>
          <w:rFonts w:ascii="Calibri" w:hAnsi="Calibri" w:cs="Calibri"/>
        </w:rPr>
        <w:t xml:space="preserve"> OECD. (2015). </w:t>
      </w:r>
      <w:r w:rsidRPr="00C364A2">
        <w:rPr>
          <w:rFonts w:ascii="Calibri" w:hAnsi="Calibri" w:cs="Calibri"/>
          <w:b/>
          <w:bCs/>
          <w:rtl/>
        </w:rPr>
        <w:t>مبادئ حوكمة الشركات</w:t>
      </w:r>
      <w:r w:rsidRPr="00C364A2">
        <w:rPr>
          <w:rFonts w:ascii="Calibri" w:hAnsi="Calibri" w:cs="Calibri"/>
        </w:rPr>
        <w:t xml:space="preserve">. </w:t>
      </w:r>
      <w:r w:rsidRPr="00C364A2">
        <w:rPr>
          <w:rFonts w:ascii="Calibri" w:hAnsi="Calibri" w:cs="Calibri"/>
          <w:rtl/>
        </w:rPr>
        <w:t>باريس</w:t>
      </w:r>
      <w:r w:rsidRPr="00C364A2">
        <w:rPr>
          <w:rFonts w:ascii="Calibri" w:hAnsi="Calibri" w:cs="Calibri"/>
        </w:rPr>
        <w:t>: OECD.</w:t>
      </w:r>
    </w:p>
    <w:p w14:paraId="188C8A1C" w14:textId="77777777" w:rsidR="00780793" w:rsidRPr="00C364A2" w:rsidRDefault="00000000" w:rsidP="00780793">
      <w:pPr>
        <w:bidi/>
        <w:rPr>
          <w:rFonts w:ascii="Calibri" w:hAnsi="Calibri" w:cs="Calibri"/>
        </w:rPr>
      </w:pPr>
      <w:r w:rsidRPr="00C364A2">
        <w:rPr>
          <w:rFonts w:ascii="Calibri" w:hAnsi="Calibri" w:cs="Calibri"/>
        </w:rPr>
        <w:pict w14:anchorId="17E31D0A">
          <v:rect id="_x0000_i1131" style="width:0;height:1.5pt" o:hralign="center" o:hrstd="t" o:hr="t" fillcolor="#a0a0a0" stroked="f"/>
        </w:pict>
      </w:r>
    </w:p>
    <w:p w14:paraId="629B0EFD" w14:textId="77777777" w:rsidR="00780793" w:rsidRPr="00C364A2" w:rsidRDefault="00780793" w:rsidP="00780793">
      <w:pPr>
        <w:bidi/>
        <w:rPr>
          <w:rFonts w:ascii="Calibri" w:hAnsi="Calibri" w:cs="Calibri"/>
          <w:b/>
          <w:bCs/>
        </w:rPr>
      </w:pPr>
      <w:r w:rsidRPr="00C364A2">
        <w:rPr>
          <w:rFonts w:ascii="Calibri" w:hAnsi="Calibri" w:cs="Calibri"/>
          <w:b/>
          <w:bCs/>
          <w:rtl/>
        </w:rPr>
        <w:t>رابعًا: الكتب والمراجع الأساسية في الحوكمة والمخاطر</w:t>
      </w:r>
    </w:p>
    <w:p w14:paraId="719AF04D" w14:textId="77777777" w:rsidR="00780793" w:rsidRPr="00C364A2" w:rsidRDefault="00780793" w:rsidP="00780793">
      <w:pPr>
        <w:bidi/>
        <w:rPr>
          <w:rFonts w:ascii="Calibri" w:hAnsi="Calibri" w:cs="Calibri"/>
        </w:rPr>
      </w:pPr>
      <w:r w:rsidRPr="00C364A2">
        <w:rPr>
          <w:rFonts w:ascii="Calibri" w:hAnsi="Calibri" w:cs="Calibri"/>
        </w:rPr>
        <w:t xml:space="preserve">Committee of Sponsoring Organizations of the Treadway Commission (COSO). (2017). </w:t>
      </w:r>
      <w:r w:rsidRPr="00C364A2">
        <w:rPr>
          <w:rFonts w:ascii="Calibri" w:hAnsi="Calibri" w:cs="Calibri"/>
          <w:i/>
          <w:iCs/>
        </w:rPr>
        <w:t>Enterprise risk management—Integrating with strategy and performance</w:t>
      </w:r>
      <w:r w:rsidRPr="00C364A2">
        <w:rPr>
          <w:rFonts w:ascii="Calibri" w:hAnsi="Calibri" w:cs="Calibri"/>
        </w:rPr>
        <w:t>. COSO.</w:t>
      </w:r>
    </w:p>
    <w:p w14:paraId="6001A57E" w14:textId="77777777" w:rsidR="00780793" w:rsidRPr="00C364A2" w:rsidRDefault="00780793" w:rsidP="00780793">
      <w:pPr>
        <w:bidi/>
        <w:rPr>
          <w:rFonts w:ascii="Calibri" w:hAnsi="Calibri" w:cs="Calibri"/>
        </w:rPr>
      </w:pPr>
      <w:r w:rsidRPr="00C364A2">
        <w:rPr>
          <w:rFonts w:ascii="Calibri" w:hAnsi="Calibri" w:cs="Calibri"/>
        </w:rPr>
        <w:t xml:space="preserve">International Organization for Standardization. (2018). </w:t>
      </w:r>
      <w:r w:rsidRPr="00C364A2">
        <w:rPr>
          <w:rFonts w:ascii="Calibri" w:hAnsi="Calibri" w:cs="Calibri"/>
          <w:i/>
          <w:iCs/>
        </w:rPr>
        <w:t>ISO 31000: Risk management—Guidelines</w:t>
      </w:r>
      <w:r w:rsidRPr="00C364A2">
        <w:rPr>
          <w:rFonts w:ascii="Calibri" w:hAnsi="Calibri" w:cs="Calibri"/>
        </w:rPr>
        <w:t>. ISO.</w:t>
      </w:r>
    </w:p>
    <w:p w14:paraId="3A36C5CA" w14:textId="77777777" w:rsidR="00780793" w:rsidRPr="00C364A2" w:rsidRDefault="00780793" w:rsidP="00780793">
      <w:pPr>
        <w:bidi/>
        <w:rPr>
          <w:rFonts w:ascii="Calibri" w:hAnsi="Calibri" w:cs="Calibri"/>
        </w:rPr>
      </w:pPr>
      <w:r w:rsidRPr="00C364A2">
        <w:rPr>
          <w:rFonts w:ascii="Calibri" w:hAnsi="Calibri" w:cs="Calibri"/>
        </w:rPr>
        <w:t xml:space="preserve">Tricker, B. (2019). </w:t>
      </w:r>
      <w:r w:rsidRPr="00C364A2">
        <w:rPr>
          <w:rFonts w:ascii="Calibri" w:hAnsi="Calibri" w:cs="Calibri"/>
          <w:i/>
          <w:iCs/>
        </w:rPr>
        <w:t>Corporate Governance: Principles, Policies, and Practices</w:t>
      </w:r>
      <w:r w:rsidRPr="00C364A2">
        <w:rPr>
          <w:rFonts w:ascii="Calibri" w:hAnsi="Calibri" w:cs="Calibri"/>
        </w:rPr>
        <w:t xml:space="preserve"> (4th ed.). Oxford University Press.</w:t>
      </w:r>
    </w:p>
    <w:p w14:paraId="624EA940" w14:textId="77777777" w:rsidR="00780793" w:rsidRPr="00C364A2" w:rsidRDefault="00780793" w:rsidP="00780793">
      <w:pPr>
        <w:bidi/>
        <w:rPr>
          <w:rFonts w:ascii="Calibri" w:hAnsi="Calibri" w:cs="Calibri"/>
        </w:rPr>
      </w:pPr>
      <w:r w:rsidRPr="00C364A2">
        <w:rPr>
          <w:rFonts w:ascii="Calibri" w:hAnsi="Calibri" w:cs="Calibri"/>
        </w:rPr>
        <w:t xml:space="preserve">Lam, J. (2017). </w:t>
      </w:r>
      <w:r w:rsidRPr="00C364A2">
        <w:rPr>
          <w:rFonts w:ascii="Calibri" w:hAnsi="Calibri" w:cs="Calibri"/>
          <w:i/>
          <w:iCs/>
        </w:rPr>
        <w:t>Enterprise Risk Management: From Incentives to Controls</w:t>
      </w:r>
      <w:r w:rsidRPr="00C364A2">
        <w:rPr>
          <w:rFonts w:ascii="Calibri" w:hAnsi="Calibri" w:cs="Calibri"/>
        </w:rPr>
        <w:t xml:space="preserve"> (2nd ed.). Wiley Finance.</w:t>
      </w:r>
    </w:p>
    <w:p w14:paraId="7EBFF867" w14:textId="77777777" w:rsidR="00780793" w:rsidRPr="00C364A2" w:rsidRDefault="00780793" w:rsidP="00780793">
      <w:pPr>
        <w:bidi/>
        <w:rPr>
          <w:rFonts w:ascii="Calibri" w:hAnsi="Calibri" w:cs="Calibri"/>
        </w:rPr>
      </w:pPr>
      <w:r w:rsidRPr="00C364A2">
        <w:rPr>
          <w:rFonts w:ascii="Calibri" w:hAnsi="Calibri" w:cs="Calibri"/>
        </w:rPr>
        <w:t xml:space="preserve">Solomon, J. (2020). </w:t>
      </w:r>
      <w:r w:rsidRPr="00C364A2">
        <w:rPr>
          <w:rFonts w:ascii="Calibri" w:hAnsi="Calibri" w:cs="Calibri"/>
          <w:i/>
          <w:iCs/>
        </w:rPr>
        <w:t>Corporate Governance and Accountability</w:t>
      </w:r>
      <w:r w:rsidRPr="00C364A2">
        <w:rPr>
          <w:rFonts w:ascii="Calibri" w:hAnsi="Calibri" w:cs="Calibri"/>
        </w:rPr>
        <w:t xml:space="preserve"> (5th ed.). Wiley.</w:t>
      </w:r>
    </w:p>
    <w:p w14:paraId="25A986CC" w14:textId="77777777" w:rsidR="00780793" w:rsidRPr="00C364A2" w:rsidRDefault="00000000" w:rsidP="00780793">
      <w:pPr>
        <w:bidi/>
        <w:rPr>
          <w:rFonts w:ascii="Calibri" w:hAnsi="Calibri" w:cs="Calibri"/>
        </w:rPr>
      </w:pPr>
      <w:r w:rsidRPr="00C364A2">
        <w:rPr>
          <w:rFonts w:ascii="Calibri" w:hAnsi="Calibri" w:cs="Calibri"/>
        </w:rPr>
        <w:pict w14:anchorId="7EDDD9C7">
          <v:rect id="_x0000_i1132" style="width:0;height:1.5pt" o:hralign="center" o:hrstd="t" o:hr="t" fillcolor="#a0a0a0" stroked="f"/>
        </w:pict>
      </w:r>
    </w:p>
    <w:p w14:paraId="73A511DA" w14:textId="77777777" w:rsidR="00780793" w:rsidRPr="00C364A2" w:rsidRDefault="00780793" w:rsidP="00780793">
      <w:pPr>
        <w:bidi/>
        <w:rPr>
          <w:rFonts w:ascii="Calibri" w:hAnsi="Calibri" w:cs="Calibri"/>
          <w:b/>
          <w:bCs/>
        </w:rPr>
      </w:pPr>
      <w:r w:rsidRPr="00C364A2">
        <w:rPr>
          <w:rFonts w:ascii="Calibri" w:hAnsi="Calibri" w:cs="Calibri"/>
          <w:b/>
          <w:bCs/>
          <w:rtl/>
        </w:rPr>
        <w:t>خامسًا: مراجع إضافية داعمة</w:t>
      </w:r>
    </w:p>
    <w:p w14:paraId="1EAADEEB" w14:textId="77777777" w:rsidR="00780793" w:rsidRPr="00C364A2" w:rsidRDefault="00780793" w:rsidP="00780793">
      <w:pPr>
        <w:bidi/>
        <w:rPr>
          <w:rFonts w:ascii="Calibri" w:hAnsi="Calibri" w:cs="Calibri"/>
        </w:rPr>
      </w:pPr>
      <w:r w:rsidRPr="00C364A2">
        <w:rPr>
          <w:rFonts w:ascii="Calibri" w:hAnsi="Calibri" w:cs="Calibri"/>
        </w:rPr>
        <w:t xml:space="preserve">PwC. (2022). </w:t>
      </w:r>
      <w:r w:rsidRPr="00C364A2">
        <w:rPr>
          <w:rFonts w:ascii="Calibri" w:hAnsi="Calibri" w:cs="Calibri"/>
          <w:i/>
          <w:iCs/>
        </w:rPr>
        <w:t>Insurance governance and risk trends in the GCC region</w:t>
      </w:r>
      <w:r w:rsidRPr="00C364A2">
        <w:rPr>
          <w:rFonts w:ascii="Calibri" w:hAnsi="Calibri" w:cs="Calibri"/>
        </w:rPr>
        <w:t>. PwC Middle East.</w:t>
      </w:r>
    </w:p>
    <w:p w14:paraId="1C36A7A1" w14:textId="77777777" w:rsidR="00780793" w:rsidRPr="00C364A2" w:rsidRDefault="00780793" w:rsidP="00780793">
      <w:pPr>
        <w:bidi/>
        <w:rPr>
          <w:rFonts w:ascii="Calibri" w:hAnsi="Calibri" w:cs="Calibri"/>
        </w:rPr>
      </w:pPr>
      <w:r w:rsidRPr="00C364A2">
        <w:rPr>
          <w:rFonts w:ascii="Calibri" w:hAnsi="Calibri" w:cs="Calibri"/>
        </w:rPr>
        <w:t xml:space="preserve">Ernst &amp; Young. (2021). </w:t>
      </w:r>
      <w:r w:rsidRPr="00C364A2">
        <w:rPr>
          <w:rFonts w:ascii="Calibri" w:hAnsi="Calibri" w:cs="Calibri"/>
          <w:i/>
          <w:iCs/>
        </w:rPr>
        <w:t>Building stronger governance in insurance firms: A global perspective</w:t>
      </w:r>
      <w:r w:rsidRPr="00C364A2">
        <w:rPr>
          <w:rFonts w:ascii="Calibri" w:hAnsi="Calibri" w:cs="Calibri"/>
        </w:rPr>
        <w:t>. EY.</w:t>
      </w:r>
    </w:p>
    <w:p w14:paraId="77C97F30" w14:textId="77777777" w:rsidR="00780793" w:rsidRPr="00C364A2" w:rsidRDefault="00780793" w:rsidP="000C7442">
      <w:pPr>
        <w:rPr>
          <w:rFonts w:ascii="Calibri" w:hAnsi="Calibri" w:cs="Calibri"/>
        </w:rPr>
      </w:pPr>
      <w:r w:rsidRPr="00C364A2">
        <w:rPr>
          <w:rFonts w:ascii="Calibri" w:hAnsi="Calibri" w:cs="Calibri"/>
        </w:rPr>
        <w:t xml:space="preserve">Deloitte. (2020). </w:t>
      </w:r>
      <w:r w:rsidRPr="00C364A2">
        <w:rPr>
          <w:rFonts w:ascii="Calibri" w:hAnsi="Calibri" w:cs="Calibri"/>
          <w:i/>
          <w:iCs/>
        </w:rPr>
        <w:t>Risk culture and governance in the financial sector</w:t>
      </w:r>
      <w:r w:rsidRPr="00C364A2">
        <w:rPr>
          <w:rFonts w:ascii="Calibri" w:hAnsi="Calibri" w:cs="Calibri"/>
        </w:rPr>
        <w:t>. Deloitte Insights.</w:t>
      </w:r>
    </w:p>
    <w:p w14:paraId="3AEF1B29" w14:textId="77777777" w:rsidR="00780793" w:rsidRPr="00780793" w:rsidRDefault="00780793" w:rsidP="00780793">
      <w:pPr>
        <w:bidi/>
      </w:pPr>
    </w:p>
    <w:sectPr w:rsidR="00780793" w:rsidRPr="00780793" w:rsidSect="00C364A2">
      <w:headerReference w:type="default" r:id="rId33"/>
      <w:footerReference w:type="default" r:id="rId34"/>
      <w:headerReference w:type="first" r:id="rId3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1D72" w14:textId="77777777" w:rsidR="00687E11" w:rsidRDefault="00687E11" w:rsidP="00DE13C8">
      <w:pPr>
        <w:spacing w:after="0" w:line="240" w:lineRule="auto"/>
      </w:pPr>
      <w:r>
        <w:separator/>
      </w:r>
    </w:p>
  </w:endnote>
  <w:endnote w:type="continuationSeparator" w:id="0">
    <w:p w14:paraId="5ABB422F" w14:textId="77777777" w:rsidR="00687E11" w:rsidRDefault="00687E11" w:rsidP="00DE1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027609"/>
      <w:docPartObj>
        <w:docPartGallery w:val="Page Numbers (Bottom of Page)"/>
        <w:docPartUnique/>
      </w:docPartObj>
    </w:sdtPr>
    <w:sdtEndPr>
      <w:rPr>
        <w:noProof/>
      </w:rPr>
    </w:sdtEndPr>
    <w:sdtContent>
      <w:p w14:paraId="524F971D" w14:textId="6C6EEAB9" w:rsidR="00C364A2" w:rsidRDefault="00C364A2">
        <w:pPr>
          <w:pStyle w:val="Footer"/>
        </w:pPr>
        <w:r>
          <w:fldChar w:fldCharType="begin"/>
        </w:r>
        <w:r>
          <w:instrText xml:space="preserve"> PAGE   \* MERGEFORMAT </w:instrText>
        </w:r>
        <w:r>
          <w:fldChar w:fldCharType="separate"/>
        </w:r>
        <w:r>
          <w:rPr>
            <w:noProof/>
          </w:rPr>
          <w:t>2</w:t>
        </w:r>
        <w:r>
          <w:rPr>
            <w:noProof/>
          </w:rPr>
          <w:fldChar w:fldCharType="end"/>
        </w:r>
      </w:p>
    </w:sdtContent>
  </w:sdt>
  <w:p w14:paraId="7F6C71E5" w14:textId="77777777" w:rsidR="00C364A2" w:rsidRDefault="00C36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75B6A" w14:textId="77777777" w:rsidR="00687E11" w:rsidRDefault="00687E11" w:rsidP="00DE13C8">
      <w:pPr>
        <w:spacing w:after="0" w:line="240" w:lineRule="auto"/>
      </w:pPr>
      <w:r>
        <w:separator/>
      </w:r>
    </w:p>
  </w:footnote>
  <w:footnote w:type="continuationSeparator" w:id="0">
    <w:p w14:paraId="0D66A388" w14:textId="77777777" w:rsidR="00687E11" w:rsidRDefault="00687E11" w:rsidP="00DE1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4BC5F" w14:textId="19FD5940" w:rsidR="00DE13C8" w:rsidRDefault="00DE13C8">
    <w:pPr>
      <w:pStyle w:val="Header"/>
    </w:pPr>
    <w:r w:rsidRPr="005642DB">
      <w:rPr>
        <w:noProof/>
      </w:rPr>
      <w:drawing>
        <wp:anchor distT="0" distB="0" distL="114300" distR="114300" simplePos="0" relativeHeight="251659264" behindDoc="1" locked="0" layoutInCell="1" allowOverlap="1" wp14:anchorId="2755BE73" wp14:editId="29E65100">
          <wp:simplePos x="0" y="0"/>
          <wp:positionH relativeFrom="column">
            <wp:posOffset>-381000</wp:posOffset>
          </wp:positionH>
          <wp:positionV relativeFrom="paragraph">
            <wp:posOffset>-152400</wp:posOffset>
          </wp:positionV>
          <wp:extent cx="2219635" cy="752580"/>
          <wp:effectExtent l="0" t="0" r="9525" b="9525"/>
          <wp:wrapTight wrapText="bothSides">
            <wp:wrapPolygon edited="0">
              <wp:start x="0" y="0"/>
              <wp:lineTo x="0" y="21327"/>
              <wp:lineTo x="21507" y="21327"/>
              <wp:lineTo x="21507" y="0"/>
              <wp:lineTo x="0" y="0"/>
            </wp:wrapPolygon>
          </wp:wrapTight>
          <wp:docPr id="67561402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614026" name=""/>
                  <pic:cNvPicPr/>
                </pic:nvPicPr>
                <pic:blipFill>
                  <a:blip r:embed="rId1">
                    <a:extLst>
                      <a:ext uri="{28A0092B-C50C-407E-A947-70E740481C1C}">
                        <a14:useLocalDpi xmlns:a14="http://schemas.microsoft.com/office/drawing/2010/main" val="0"/>
                      </a:ext>
                    </a:extLst>
                  </a:blip>
                  <a:stretch>
                    <a:fillRect/>
                  </a:stretch>
                </pic:blipFill>
                <pic:spPr>
                  <a:xfrm>
                    <a:off x="0" y="0"/>
                    <a:ext cx="2219635" cy="75258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71E14" w14:textId="6830D048" w:rsidR="00C364A2" w:rsidRDefault="00C364A2">
    <w:pPr>
      <w:pStyle w:val="Header"/>
    </w:pPr>
    <w:r w:rsidRPr="005642DB">
      <w:rPr>
        <w:noProof/>
      </w:rPr>
      <w:drawing>
        <wp:anchor distT="0" distB="0" distL="114300" distR="114300" simplePos="0" relativeHeight="251658240" behindDoc="1" locked="0" layoutInCell="1" allowOverlap="1" wp14:anchorId="33B33AD1" wp14:editId="1EDFDD1B">
          <wp:simplePos x="0" y="0"/>
          <wp:positionH relativeFrom="column">
            <wp:posOffset>-641350</wp:posOffset>
          </wp:positionH>
          <wp:positionV relativeFrom="paragraph">
            <wp:posOffset>-260350</wp:posOffset>
          </wp:positionV>
          <wp:extent cx="2219635" cy="752580"/>
          <wp:effectExtent l="0" t="0" r="9525" b="9525"/>
          <wp:wrapTight wrapText="bothSides">
            <wp:wrapPolygon edited="0">
              <wp:start x="0" y="0"/>
              <wp:lineTo x="0" y="21327"/>
              <wp:lineTo x="21507" y="21327"/>
              <wp:lineTo x="21507" y="0"/>
              <wp:lineTo x="0" y="0"/>
            </wp:wrapPolygon>
          </wp:wrapTight>
          <wp:docPr id="47357010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614026" name=""/>
                  <pic:cNvPicPr/>
                </pic:nvPicPr>
                <pic:blipFill>
                  <a:blip r:embed="rId1">
                    <a:extLst>
                      <a:ext uri="{28A0092B-C50C-407E-A947-70E740481C1C}">
                        <a14:useLocalDpi xmlns:a14="http://schemas.microsoft.com/office/drawing/2010/main" val="0"/>
                      </a:ext>
                    </a:extLst>
                  </a:blip>
                  <a:stretch>
                    <a:fillRect/>
                  </a:stretch>
                </pic:blipFill>
                <pic:spPr>
                  <a:xfrm>
                    <a:off x="0" y="0"/>
                    <a:ext cx="2219635" cy="7525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089C"/>
    <w:multiLevelType w:val="multilevel"/>
    <w:tmpl w:val="0066A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6F49C3"/>
    <w:multiLevelType w:val="multilevel"/>
    <w:tmpl w:val="EF48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26ABF"/>
    <w:multiLevelType w:val="multilevel"/>
    <w:tmpl w:val="F496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E1A77"/>
    <w:multiLevelType w:val="multilevel"/>
    <w:tmpl w:val="DA1A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365BB"/>
    <w:multiLevelType w:val="multilevel"/>
    <w:tmpl w:val="E800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9F6F8F"/>
    <w:multiLevelType w:val="multilevel"/>
    <w:tmpl w:val="0738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BD68CE"/>
    <w:multiLevelType w:val="multilevel"/>
    <w:tmpl w:val="D3E6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F97794"/>
    <w:multiLevelType w:val="multilevel"/>
    <w:tmpl w:val="671E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040D92"/>
    <w:multiLevelType w:val="multilevel"/>
    <w:tmpl w:val="7264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860C37"/>
    <w:multiLevelType w:val="multilevel"/>
    <w:tmpl w:val="7712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1D42F5"/>
    <w:multiLevelType w:val="multilevel"/>
    <w:tmpl w:val="D03E5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65A5311"/>
    <w:multiLevelType w:val="multilevel"/>
    <w:tmpl w:val="FD54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351B07"/>
    <w:multiLevelType w:val="multilevel"/>
    <w:tmpl w:val="1EA60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7586A30"/>
    <w:multiLevelType w:val="multilevel"/>
    <w:tmpl w:val="FC02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586E7B"/>
    <w:multiLevelType w:val="multilevel"/>
    <w:tmpl w:val="88580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77E2E63"/>
    <w:multiLevelType w:val="multilevel"/>
    <w:tmpl w:val="AED6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8A6F22"/>
    <w:multiLevelType w:val="multilevel"/>
    <w:tmpl w:val="90E2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B00E6E"/>
    <w:multiLevelType w:val="multilevel"/>
    <w:tmpl w:val="ACB05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7EC137B"/>
    <w:multiLevelType w:val="multilevel"/>
    <w:tmpl w:val="0A6AE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86703DC"/>
    <w:multiLevelType w:val="multilevel"/>
    <w:tmpl w:val="99D2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8B6556A"/>
    <w:multiLevelType w:val="multilevel"/>
    <w:tmpl w:val="F5A44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934405B"/>
    <w:multiLevelType w:val="multilevel"/>
    <w:tmpl w:val="5FCC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023071"/>
    <w:multiLevelType w:val="multilevel"/>
    <w:tmpl w:val="5AA8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A434A92"/>
    <w:multiLevelType w:val="multilevel"/>
    <w:tmpl w:val="225A5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AC43AEA"/>
    <w:multiLevelType w:val="multilevel"/>
    <w:tmpl w:val="D49A9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AF17204"/>
    <w:multiLevelType w:val="multilevel"/>
    <w:tmpl w:val="AC9E9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601AA9"/>
    <w:multiLevelType w:val="multilevel"/>
    <w:tmpl w:val="D91C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BB12F01"/>
    <w:multiLevelType w:val="multilevel"/>
    <w:tmpl w:val="F6164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C1C3B4A"/>
    <w:multiLevelType w:val="multilevel"/>
    <w:tmpl w:val="A0BE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C8B65D1"/>
    <w:multiLevelType w:val="multilevel"/>
    <w:tmpl w:val="A64E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C9D106D"/>
    <w:multiLevelType w:val="multilevel"/>
    <w:tmpl w:val="A73E7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CA245B3"/>
    <w:multiLevelType w:val="multilevel"/>
    <w:tmpl w:val="3D3E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DCD2B88"/>
    <w:multiLevelType w:val="multilevel"/>
    <w:tmpl w:val="667A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E4E043D"/>
    <w:multiLevelType w:val="multilevel"/>
    <w:tmpl w:val="9950F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008289F"/>
    <w:multiLevelType w:val="multilevel"/>
    <w:tmpl w:val="1DE07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01F19F6"/>
    <w:multiLevelType w:val="multilevel"/>
    <w:tmpl w:val="38E04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0B8119A"/>
    <w:multiLevelType w:val="multilevel"/>
    <w:tmpl w:val="E8B0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0DF739E"/>
    <w:multiLevelType w:val="multilevel"/>
    <w:tmpl w:val="A4746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1784D32"/>
    <w:multiLevelType w:val="multilevel"/>
    <w:tmpl w:val="7BAA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2B31B10"/>
    <w:multiLevelType w:val="multilevel"/>
    <w:tmpl w:val="E0F48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DC2E5D"/>
    <w:multiLevelType w:val="multilevel"/>
    <w:tmpl w:val="BD26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BA04E3"/>
    <w:multiLevelType w:val="multilevel"/>
    <w:tmpl w:val="2EA2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3CF219D"/>
    <w:multiLevelType w:val="multilevel"/>
    <w:tmpl w:val="7B06F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420570A"/>
    <w:multiLevelType w:val="multilevel"/>
    <w:tmpl w:val="CD70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59C2928"/>
    <w:multiLevelType w:val="multilevel"/>
    <w:tmpl w:val="26340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4A3BD3"/>
    <w:multiLevelType w:val="multilevel"/>
    <w:tmpl w:val="A450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88F504C"/>
    <w:multiLevelType w:val="multilevel"/>
    <w:tmpl w:val="7AFA2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8E405EE"/>
    <w:multiLevelType w:val="multilevel"/>
    <w:tmpl w:val="7C74F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8FF3719"/>
    <w:multiLevelType w:val="multilevel"/>
    <w:tmpl w:val="DF78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0E5AC1"/>
    <w:multiLevelType w:val="multilevel"/>
    <w:tmpl w:val="E180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9FE52E3"/>
    <w:multiLevelType w:val="multilevel"/>
    <w:tmpl w:val="3574F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696B35"/>
    <w:multiLevelType w:val="multilevel"/>
    <w:tmpl w:val="600C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DA4297"/>
    <w:multiLevelType w:val="multilevel"/>
    <w:tmpl w:val="B3264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0A727B"/>
    <w:multiLevelType w:val="multilevel"/>
    <w:tmpl w:val="618EE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C2B516C"/>
    <w:multiLevelType w:val="multilevel"/>
    <w:tmpl w:val="C1102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CB20D09"/>
    <w:multiLevelType w:val="multilevel"/>
    <w:tmpl w:val="67CC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1867CB"/>
    <w:multiLevelType w:val="multilevel"/>
    <w:tmpl w:val="51E2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D3812CC"/>
    <w:multiLevelType w:val="multilevel"/>
    <w:tmpl w:val="8FB4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D4E022B"/>
    <w:multiLevelType w:val="multilevel"/>
    <w:tmpl w:val="B6A0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A31B1C"/>
    <w:multiLevelType w:val="multilevel"/>
    <w:tmpl w:val="6DEC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EFA1F9C"/>
    <w:multiLevelType w:val="multilevel"/>
    <w:tmpl w:val="B5342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F8F66DA"/>
    <w:multiLevelType w:val="multilevel"/>
    <w:tmpl w:val="0A60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FF70E59"/>
    <w:multiLevelType w:val="multilevel"/>
    <w:tmpl w:val="190E8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0504E8E"/>
    <w:multiLevelType w:val="multilevel"/>
    <w:tmpl w:val="E864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451B84"/>
    <w:multiLevelType w:val="multilevel"/>
    <w:tmpl w:val="928E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1823E2E"/>
    <w:multiLevelType w:val="multilevel"/>
    <w:tmpl w:val="5004F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2ED0F9E"/>
    <w:multiLevelType w:val="multilevel"/>
    <w:tmpl w:val="BC7EC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4021229"/>
    <w:multiLevelType w:val="multilevel"/>
    <w:tmpl w:val="B880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5352728"/>
    <w:multiLevelType w:val="multilevel"/>
    <w:tmpl w:val="C20C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5B3AF2"/>
    <w:multiLevelType w:val="multilevel"/>
    <w:tmpl w:val="098E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5737790"/>
    <w:multiLevelType w:val="multilevel"/>
    <w:tmpl w:val="26D63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5B67F46"/>
    <w:multiLevelType w:val="multilevel"/>
    <w:tmpl w:val="EEFE2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151B01"/>
    <w:multiLevelType w:val="multilevel"/>
    <w:tmpl w:val="5BCE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205840"/>
    <w:multiLevelType w:val="multilevel"/>
    <w:tmpl w:val="C436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6316481"/>
    <w:multiLevelType w:val="multilevel"/>
    <w:tmpl w:val="FA50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7581168"/>
    <w:multiLevelType w:val="multilevel"/>
    <w:tmpl w:val="EA32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E06A57"/>
    <w:multiLevelType w:val="multilevel"/>
    <w:tmpl w:val="C896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A3C0D4F"/>
    <w:multiLevelType w:val="multilevel"/>
    <w:tmpl w:val="84A4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A90193C"/>
    <w:multiLevelType w:val="multilevel"/>
    <w:tmpl w:val="6C2C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AB52C49"/>
    <w:multiLevelType w:val="multilevel"/>
    <w:tmpl w:val="4CF259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B6F04FA"/>
    <w:multiLevelType w:val="multilevel"/>
    <w:tmpl w:val="4690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C977AE"/>
    <w:multiLevelType w:val="multilevel"/>
    <w:tmpl w:val="2B9C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C0D30E8"/>
    <w:multiLevelType w:val="multilevel"/>
    <w:tmpl w:val="D9FE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C4761FA"/>
    <w:multiLevelType w:val="multilevel"/>
    <w:tmpl w:val="1EC85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D154658"/>
    <w:multiLevelType w:val="multilevel"/>
    <w:tmpl w:val="BC08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D5F4855"/>
    <w:multiLevelType w:val="multilevel"/>
    <w:tmpl w:val="6428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DB1127C"/>
    <w:multiLevelType w:val="multilevel"/>
    <w:tmpl w:val="A636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DB36DE2"/>
    <w:multiLevelType w:val="multilevel"/>
    <w:tmpl w:val="A85C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DDD31AC"/>
    <w:multiLevelType w:val="multilevel"/>
    <w:tmpl w:val="9C3A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F7E253E"/>
    <w:multiLevelType w:val="multilevel"/>
    <w:tmpl w:val="F93E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FA744E1"/>
    <w:multiLevelType w:val="multilevel"/>
    <w:tmpl w:val="62085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04035CF"/>
    <w:multiLevelType w:val="multilevel"/>
    <w:tmpl w:val="EEB2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1996FD1"/>
    <w:multiLevelType w:val="multilevel"/>
    <w:tmpl w:val="032E4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1B05B28"/>
    <w:multiLevelType w:val="multilevel"/>
    <w:tmpl w:val="BEC2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1B40BF1"/>
    <w:multiLevelType w:val="multilevel"/>
    <w:tmpl w:val="834A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1DC11FE"/>
    <w:multiLevelType w:val="multilevel"/>
    <w:tmpl w:val="C256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20B7C89"/>
    <w:multiLevelType w:val="multilevel"/>
    <w:tmpl w:val="CE400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21B679B"/>
    <w:multiLevelType w:val="multilevel"/>
    <w:tmpl w:val="D74C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2692B3C"/>
    <w:multiLevelType w:val="multilevel"/>
    <w:tmpl w:val="B0C8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131911"/>
    <w:multiLevelType w:val="multilevel"/>
    <w:tmpl w:val="A748F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342214B"/>
    <w:multiLevelType w:val="multilevel"/>
    <w:tmpl w:val="BF466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3D64DB6"/>
    <w:multiLevelType w:val="multilevel"/>
    <w:tmpl w:val="1D9E9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DD6C12"/>
    <w:multiLevelType w:val="multilevel"/>
    <w:tmpl w:val="638C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53A2BEA"/>
    <w:multiLevelType w:val="multilevel"/>
    <w:tmpl w:val="DB90E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5925AC6"/>
    <w:multiLevelType w:val="multilevel"/>
    <w:tmpl w:val="2F9E0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62E4167"/>
    <w:multiLevelType w:val="multilevel"/>
    <w:tmpl w:val="8996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6DA03B7"/>
    <w:multiLevelType w:val="multilevel"/>
    <w:tmpl w:val="5A027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6EB1B52"/>
    <w:multiLevelType w:val="multilevel"/>
    <w:tmpl w:val="C1FC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77662AC"/>
    <w:multiLevelType w:val="multilevel"/>
    <w:tmpl w:val="73562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7962511"/>
    <w:multiLevelType w:val="multilevel"/>
    <w:tmpl w:val="7FE29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8986CAC"/>
    <w:multiLevelType w:val="multilevel"/>
    <w:tmpl w:val="A482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F648F3"/>
    <w:multiLevelType w:val="multilevel"/>
    <w:tmpl w:val="A2B8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A8707F0"/>
    <w:multiLevelType w:val="multilevel"/>
    <w:tmpl w:val="44A85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AF576CF"/>
    <w:multiLevelType w:val="multilevel"/>
    <w:tmpl w:val="75E2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C442C0D"/>
    <w:multiLevelType w:val="multilevel"/>
    <w:tmpl w:val="56CE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C6E07E0"/>
    <w:multiLevelType w:val="multilevel"/>
    <w:tmpl w:val="75C4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CE737E2"/>
    <w:multiLevelType w:val="multilevel"/>
    <w:tmpl w:val="533C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D837816"/>
    <w:multiLevelType w:val="multilevel"/>
    <w:tmpl w:val="54F0F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AD687B"/>
    <w:multiLevelType w:val="multilevel"/>
    <w:tmpl w:val="FD56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E544F51"/>
    <w:multiLevelType w:val="multilevel"/>
    <w:tmpl w:val="5344D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EC13F85"/>
    <w:multiLevelType w:val="multilevel"/>
    <w:tmpl w:val="149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EEE0384"/>
    <w:multiLevelType w:val="multilevel"/>
    <w:tmpl w:val="3438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F111D81"/>
    <w:multiLevelType w:val="multilevel"/>
    <w:tmpl w:val="2E7A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0A549F4"/>
    <w:multiLevelType w:val="multilevel"/>
    <w:tmpl w:val="AB94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1F40061"/>
    <w:multiLevelType w:val="multilevel"/>
    <w:tmpl w:val="67A2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30976F4"/>
    <w:multiLevelType w:val="multilevel"/>
    <w:tmpl w:val="951AA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3734DFA"/>
    <w:multiLevelType w:val="multilevel"/>
    <w:tmpl w:val="5B6A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37F27FA"/>
    <w:multiLevelType w:val="multilevel"/>
    <w:tmpl w:val="CF301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386383C"/>
    <w:multiLevelType w:val="multilevel"/>
    <w:tmpl w:val="47F8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48E4337"/>
    <w:multiLevelType w:val="multilevel"/>
    <w:tmpl w:val="BD70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4EE243B"/>
    <w:multiLevelType w:val="multilevel"/>
    <w:tmpl w:val="65BE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57B4D8C"/>
    <w:multiLevelType w:val="multilevel"/>
    <w:tmpl w:val="8DF2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5825A5D"/>
    <w:multiLevelType w:val="multilevel"/>
    <w:tmpl w:val="D29AE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61D109E"/>
    <w:multiLevelType w:val="multilevel"/>
    <w:tmpl w:val="4136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63A72DD"/>
    <w:multiLevelType w:val="multilevel"/>
    <w:tmpl w:val="94529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64B62D5"/>
    <w:multiLevelType w:val="multilevel"/>
    <w:tmpl w:val="9D10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6FA2D16"/>
    <w:multiLevelType w:val="multilevel"/>
    <w:tmpl w:val="A748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4E42CB"/>
    <w:multiLevelType w:val="multilevel"/>
    <w:tmpl w:val="3ADA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BD6AC3"/>
    <w:multiLevelType w:val="multilevel"/>
    <w:tmpl w:val="2908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7E0239C"/>
    <w:multiLevelType w:val="multilevel"/>
    <w:tmpl w:val="8982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82E6134"/>
    <w:multiLevelType w:val="multilevel"/>
    <w:tmpl w:val="A252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8967899"/>
    <w:multiLevelType w:val="multilevel"/>
    <w:tmpl w:val="AD32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8B16613"/>
    <w:multiLevelType w:val="multilevel"/>
    <w:tmpl w:val="88E0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8D97F9A"/>
    <w:multiLevelType w:val="multilevel"/>
    <w:tmpl w:val="29B44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95F0064"/>
    <w:multiLevelType w:val="multilevel"/>
    <w:tmpl w:val="469C2A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AEB69AA"/>
    <w:multiLevelType w:val="multilevel"/>
    <w:tmpl w:val="D488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AF31545"/>
    <w:multiLevelType w:val="multilevel"/>
    <w:tmpl w:val="4EE6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CE37525"/>
    <w:multiLevelType w:val="multilevel"/>
    <w:tmpl w:val="BEE4E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DE623AC"/>
    <w:multiLevelType w:val="multilevel"/>
    <w:tmpl w:val="88F4A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DF57566"/>
    <w:multiLevelType w:val="multilevel"/>
    <w:tmpl w:val="2A80C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4E1E1FB9"/>
    <w:multiLevelType w:val="multilevel"/>
    <w:tmpl w:val="604E0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E4A43EE"/>
    <w:multiLevelType w:val="multilevel"/>
    <w:tmpl w:val="9A124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4E5A09CE"/>
    <w:multiLevelType w:val="multilevel"/>
    <w:tmpl w:val="9474B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4EB11D76"/>
    <w:multiLevelType w:val="multilevel"/>
    <w:tmpl w:val="DA1E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F7B5E26"/>
    <w:multiLevelType w:val="multilevel"/>
    <w:tmpl w:val="22F44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11C6D02"/>
    <w:multiLevelType w:val="multilevel"/>
    <w:tmpl w:val="4B78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25B2422"/>
    <w:multiLevelType w:val="multilevel"/>
    <w:tmpl w:val="D7EE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31109FA"/>
    <w:multiLevelType w:val="multilevel"/>
    <w:tmpl w:val="D0C24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36802AF"/>
    <w:multiLevelType w:val="multilevel"/>
    <w:tmpl w:val="358A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3F81A19"/>
    <w:multiLevelType w:val="multilevel"/>
    <w:tmpl w:val="EB54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4E80058"/>
    <w:multiLevelType w:val="multilevel"/>
    <w:tmpl w:val="AD56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5155161"/>
    <w:multiLevelType w:val="multilevel"/>
    <w:tmpl w:val="67EA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66C44A6"/>
    <w:multiLevelType w:val="multilevel"/>
    <w:tmpl w:val="97E4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73E3013"/>
    <w:multiLevelType w:val="multilevel"/>
    <w:tmpl w:val="037E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7406930"/>
    <w:multiLevelType w:val="multilevel"/>
    <w:tmpl w:val="308E2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7506AA6"/>
    <w:multiLevelType w:val="multilevel"/>
    <w:tmpl w:val="66FC2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5784288A"/>
    <w:multiLevelType w:val="multilevel"/>
    <w:tmpl w:val="00F0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8D81F48"/>
    <w:multiLevelType w:val="multilevel"/>
    <w:tmpl w:val="92FC3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A8A2398"/>
    <w:multiLevelType w:val="multilevel"/>
    <w:tmpl w:val="5E1A7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5B2266F0"/>
    <w:multiLevelType w:val="multilevel"/>
    <w:tmpl w:val="8EDCF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B4F4166"/>
    <w:multiLevelType w:val="multilevel"/>
    <w:tmpl w:val="4462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C1E2AA7"/>
    <w:multiLevelType w:val="multilevel"/>
    <w:tmpl w:val="2B12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CE61CFC"/>
    <w:multiLevelType w:val="multilevel"/>
    <w:tmpl w:val="5E706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D112717"/>
    <w:multiLevelType w:val="multilevel"/>
    <w:tmpl w:val="B470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E662A1E"/>
    <w:multiLevelType w:val="multilevel"/>
    <w:tmpl w:val="1D54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F3B3684"/>
    <w:multiLevelType w:val="multilevel"/>
    <w:tmpl w:val="4194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F743E0E"/>
    <w:multiLevelType w:val="multilevel"/>
    <w:tmpl w:val="D4844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5FAE5799"/>
    <w:multiLevelType w:val="multilevel"/>
    <w:tmpl w:val="A2CA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1DE4621"/>
    <w:multiLevelType w:val="multilevel"/>
    <w:tmpl w:val="482EA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62D556AC"/>
    <w:multiLevelType w:val="multilevel"/>
    <w:tmpl w:val="8CF8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33D74F0"/>
    <w:multiLevelType w:val="multilevel"/>
    <w:tmpl w:val="F752C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37A0C36"/>
    <w:multiLevelType w:val="multilevel"/>
    <w:tmpl w:val="5CA2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42C2D8B"/>
    <w:multiLevelType w:val="multilevel"/>
    <w:tmpl w:val="F18C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62F5B99"/>
    <w:multiLevelType w:val="multilevel"/>
    <w:tmpl w:val="9CF6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7CC40F1"/>
    <w:multiLevelType w:val="multilevel"/>
    <w:tmpl w:val="25B4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7EB001E"/>
    <w:multiLevelType w:val="multilevel"/>
    <w:tmpl w:val="47AAA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68AE3409"/>
    <w:multiLevelType w:val="multilevel"/>
    <w:tmpl w:val="E280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8B234E2"/>
    <w:multiLevelType w:val="multilevel"/>
    <w:tmpl w:val="FA92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692030CF"/>
    <w:multiLevelType w:val="multilevel"/>
    <w:tmpl w:val="5F0E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94A0AFD"/>
    <w:multiLevelType w:val="multilevel"/>
    <w:tmpl w:val="6284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698A250A"/>
    <w:multiLevelType w:val="multilevel"/>
    <w:tmpl w:val="3C5A9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A5765DF"/>
    <w:multiLevelType w:val="multilevel"/>
    <w:tmpl w:val="D214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A6A3254"/>
    <w:multiLevelType w:val="multilevel"/>
    <w:tmpl w:val="EB04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B6A02F7"/>
    <w:multiLevelType w:val="multilevel"/>
    <w:tmpl w:val="CAC6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B6E2BEE"/>
    <w:multiLevelType w:val="multilevel"/>
    <w:tmpl w:val="1C72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B957C4B"/>
    <w:multiLevelType w:val="multilevel"/>
    <w:tmpl w:val="55ECB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C2B0312"/>
    <w:multiLevelType w:val="multilevel"/>
    <w:tmpl w:val="E5F2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C955BD4"/>
    <w:multiLevelType w:val="multilevel"/>
    <w:tmpl w:val="408E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DB226E9"/>
    <w:multiLevelType w:val="multilevel"/>
    <w:tmpl w:val="E48A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E7430E9"/>
    <w:multiLevelType w:val="multilevel"/>
    <w:tmpl w:val="437C7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EC8433E"/>
    <w:multiLevelType w:val="multilevel"/>
    <w:tmpl w:val="D2A2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EF17083"/>
    <w:multiLevelType w:val="multilevel"/>
    <w:tmpl w:val="63AE6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6FBA10EF"/>
    <w:multiLevelType w:val="multilevel"/>
    <w:tmpl w:val="B618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04A09B6"/>
    <w:multiLevelType w:val="multilevel"/>
    <w:tmpl w:val="58D8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0B06EBE"/>
    <w:multiLevelType w:val="multilevel"/>
    <w:tmpl w:val="5B98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0EB3828"/>
    <w:multiLevelType w:val="multilevel"/>
    <w:tmpl w:val="2096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1103573"/>
    <w:multiLevelType w:val="multilevel"/>
    <w:tmpl w:val="6688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1B16767"/>
    <w:multiLevelType w:val="multilevel"/>
    <w:tmpl w:val="49E4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1EE11C9"/>
    <w:multiLevelType w:val="multilevel"/>
    <w:tmpl w:val="1846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20B51BF"/>
    <w:multiLevelType w:val="multilevel"/>
    <w:tmpl w:val="AE60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2EB652E"/>
    <w:multiLevelType w:val="multilevel"/>
    <w:tmpl w:val="E97C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5371FE8"/>
    <w:multiLevelType w:val="multilevel"/>
    <w:tmpl w:val="9C3A0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768057DD"/>
    <w:multiLevelType w:val="multilevel"/>
    <w:tmpl w:val="142E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68B7E6B"/>
    <w:multiLevelType w:val="multilevel"/>
    <w:tmpl w:val="4412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7467B8B"/>
    <w:multiLevelType w:val="multilevel"/>
    <w:tmpl w:val="B4D87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7B067AC"/>
    <w:multiLevelType w:val="multilevel"/>
    <w:tmpl w:val="210A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7B403C2"/>
    <w:multiLevelType w:val="multilevel"/>
    <w:tmpl w:val="ACF6D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8C320E1"/>
    <w:multiLevelType w:val="multilevel"/>
    <w:tmpl w:val="39E68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793839FE"/>
    <w:multiLevelType w:val="multilevel"/>
    <w:tmpl w:val="13A64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A293FF4"/>
    <w:multiLevelType w:val="multilevel"/>
    <w:tmpl w:val="7D04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AAC6675"/>
    <w:multiLevelType w:val="multilevel"/>
    <w:tmpl w:val="C93A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B3D3764"/>
    <w:multiLevelType w:val="multilevel"/>
    <w:tmpl w:val="88F8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C546DCF"/>
    <w:multiLevelType w:val="multilevel"/>
    <w:tmpl w:val="B77C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CF233BF"/>
    <w:multiLevelType w:val="multilevel"/>
    <w:tmpl w:val="ACE2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D0E57EE"/>
    <w:multiLevelType w:val="multilevel"/>
    <w:tmpl w:val="11D0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D654E49"/>
    <w:multiLevelType w:val="multilevel"/>
    <w:tmpl w:val="F5D8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D7125D9"/>
    <w:multiLevelType w:val="multilevel"/>
    <w:tmpl w:val="61580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DC678D9"/>
    <w:multiLevelType w:val="multilevel"/>
    <w:tmpl w:val="BACE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EBB2473"/>
    <w:multiLevelType w:val="multilevel"/>
    <w:tmpl w:val="1ADE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9871608">
    <w:abstractNumId w:val="118"/>
  </w:num>
  <w:num w:numId="2" w16cid:durableId="729619321">
    <w:abstractNumId w:val="36"/>
  </w:num>
  <w:num w:numId="3" w16cid:durableId="1966429529">
    <w:abstractNumId w:val="128"/>
  </w:num>
  <w:num w:numId="4" w16cid:durableId="182287793">
    <w:abstractNumId w:val="83"/>
  </w:num>
  <w:num w:numId="5" w16cid:durableId="230123053">
    <w:abstractNumId w:val="106"/>
  </w:num>
  <w:num w:numId="6" w16cid:durableId="1896622934">
    <w:abstractNumId w:val="42"/>
  </w:num>
  <w:num w:numId="7" w16cid:durableId="1495950078">
    <w:abstractNumId w:val="14"/>
  </w:num>
  <w:num w:numId="8" w16cid:durableId="154687797">
    <w:abstractNumId w:val="211"/>
  </w:num>
  <w:num w:numId="9" w16cid:durableId="1993099347">
    <w:abstractNumId w:val="46"/>
  </w:num>
  <w:num w:numId="10" w16cid:durableId="105543209">
    <w:abstractNumId w:val="176"/>
  </w:num>
  <w:num w:numId="11" w16cid:durableId="1588148869">
    <w:abstractNumId w:val="153"/>
  </w:num>
  <w:num w:numId="12" w16cid:durableId="895311972">
    <w:abstractNumId w:val="84"/>
  </w:num>
  <w:num w:numId="13" w16cid:durableId="1231960848">
    <w:abstractNumId w:val="54"/>
  </w:num>
  <w:num w:numId="14" w16cid:durableId="33894863">
    <w:abstractNumId w:val="51"/>
  </w:num>
  <w:num w:numId="15" w16cid:durableId="518616444">
    <w:abstractNumId w:val="61"/>
  </w:num>
  <w:num w:numId="16" w16cid:durableId="107630306">
    <w:abstractNumId w:val="207"/>
  </w:num>
  <w:num w:numId="17" w16cid:durableId="2030452913">
    <w:abstractNumId w:val="27"/>
  </w:num>
  <w:num w:numId="18" w16cid:durableId="924531534">
    <w:abstractNumId w:val="219"/>
  </w:num>
  <w:num w:numId="19" w16cid:durableId="899024034">
    <w:abstractNumId w:val="205"/>
  </w:num>
  <w:num w:numId="20" w16cid:durableId="1521162288">
    <w:abstractNumId w:val="193"/>
  </w:num>
  <w:num w:numId="21" w16cid:durableId="2118526449">
    <w:abstractNumId w:val="64"/>
  </w:num>
  <w:num w:numId="22" w16cid:durableId="44180250">
    <w:abstractNumId w:val="77"/>
  </w:num>
  <w:num w:numId="23" w16cid:durableId="554511585">
    <w:abstractNumId w:val="180"/>
  </w:num>
  <w:num w:numId="24" w16cid:durableId="1417551675">
    <w:abstractNumId w:val="173"/>
  </w:num>
  <w:num w:numId="25" w16cid:durableId="1322199164">
    <w:abstractNumId w:val="129"/>
  </w:num>
  <w:num w:numId="26" w16cid:durableId="405954890">
    <w:abstractNumId w:val="162"/>
  </w:num>
  <w:num w:numId="27" w16cid:durableId="1526359058">
    <w:abstractNumId w:val="29"/>
  </w:num>
  <w:num w:numId="28" w16cid:durableId="461653036">
    <w:abstractNumId w:val="158"/>
  </w:num>
  <w:num w:numId="29" w16cid:durableId="827943085">
    <w:abstractNumId w:val="31"/>
  </w:num>
  <w:num w:numId="30" w16cid:durableId="1842423627">
    <w:abstractNumId w:val="21"/>
  </w:num>
  <w:num w:numId="31" w16cid:durableId="1169521142">
    <w:abstractNumId w:val="71"/>
  </w:num>
  <w:num w:numId="32" w16cid:durableId="73476979">
    <w:abstractNumId w:val="149"/>
  </w:num>
  <w:num w:numId="33" w16cid:durableId="1618442246">
    <w:abstractNumId w:val="6"/>
  </w:num>
  <w:num w:numId="34" w16cid:durableId="794373713">
    <w:abstractNumId w:val="172"/>
  </w:num>
  <w:num w:numId="35" w16cid:durableId="1228494917">
    <w:abstractNumId w:val="72"/>
  </w:num>
  <w:num w:numId="36" w16cid:durableId="119542924">
    <w:abstractNumId w:val="41"/>
  </w:num>
  <w:num w:numId="37" w16cid:durableId="1349328304">
    <w:abstractNumId w:val="188"/>
  </w:num>
  <w:num w:numId="38" w16cid:durableId="1518807038">
    <w:abstractNumId w:val="99"/>
  </w:num>
  <w:num w:numId="39" w16cid:durableId="1737774963">
    <w:abstractNumId w:val="223"/>
  </w:num>
  <w:num w:numId="40" w16cid:durableId="1853446669">
    <w:abstractNumId w:val="53"/>
  </w:num>
  <w:num w:numId="41" w16cid:durableId="2108112374">
    <w:abstractNumId w:val="224"/>
  </w:num>
  <w:num w:numId="42" w16cid:durableId="1023751313">
    <w:abstractNumId w:val="150"/>
  </w:num>
  <w:num w:numId="43" w16cid:durableId="1370296275">
    <w:abstractNumId w:val="171"/>
  </w:num>
  <w:num w:numId="44" w16cid:durableId="6031928">
    <w:abstractNumId w:val="112"/>
  </w:num>
  <w:num w:numId="45" w16cid:durableId="1868638121">
    <w:abstractNumId w:val="103"/>
  </w:num>
  <w:num w:numId="46" w16cid:durableId="2085489687">
    <w:abstractNumId w:val="101"/>
  </w:num>
  <w:num w:numId="47" w16cid:durableId="875118528">
    <w:abstractNumId w:val="15"/>
  </w:num>
  <w:num w:numId="48" w16cid:durableId="591088741">
    <w:abstractNumId w:val="197"/>
  </w:num>
  <w:num w:numId="49" w16cid:durableId="2035421682">
    <w:abstractNumId w:val="215"/>
  </w:num>
  <w:num w:numId="50" w16cid:durableId="656224582">
    <w:abstractNumId w:val="56"/>
  </w:num>
  <w:num w:numId="51" w16cid:durableId="675419758">
    <w:abstractNumId w:val="11"/>
  </w:num>
  <w:num w:numId="52" w16cid:durableId="1768649141">
    <w:abstractNumId w:val="200"/>
  </w:num>
  <w:num w:numId="53" w16cid:durableId="2074888694">
    <w:abstractNumId w:val="1"/>
  </w:num>
  <w:num w:numId="54" w16cid:durableId="1234856242">
    <w:abstractNumId w:val="68"/>
  </w:num>
  <w:num w:numId="55" w16cid:durableId="326832754">
    <w:abstractNumId w:val="174"/>
  </w:num>
  <w:num w:numId="56" w16cid:durableId="1517033908">
    <w:abstractNumId w:val="125"/>
  </w:num>
  <w:num w:numId="57" w16cid:durableId="136730100">
    <w:abstractNumId w:val="152"/>
  </w:num>
  <w:num w:numId="58" w16cid:durableId="950280087">
    <w:abstractNumId w:val="111"/>
  </w:num>
  <w:num w:numId="59" w16cid:durableId="961423853">
    <w:abstractNumId w:val="67"/>
  </w:num>
  <w:num w:numId="60" w16cid:durableId="1700084079">
    <w:abstractNumId w:val="90"/>
  </w:num>
  <w:num w:numId="61" w16cid:durableId="1218666490">
    <w:abstractNumId w:val="17"/>
  </w:num>
  <w:num w:numId="62" w16cid:durableId="977104698">
    <w:abstractNumId w:val="140"/>
  </w:num>
  <w:num w:numId="63" w16cid:durableId="543713111">
    <w:abstractNumId w:val="130"/>
  </w:num>
  <w:num w:numId="64" w16cid:durableId="1239483001">
    <w:abstractNumId w:val="148"/>
  </w:num>
  <w:num w:numId="65" w16cid:durableId="1379624332">
    <w:abstractNumId w:val="4"/>
  </w:num>
  <w:num w:numId="66" w16cid:durableId="745806912">
    <w:abstractNumId w:val="198"/>
  </w:num>
  <w:num w:numId="67" w16cid:durableId="678578772">
    <w:abstractNumId w:val="225"/>
  </w:num>
  <w:num w:numId="68" w16cid:durableId="1323504257">
    <w:abstractNumId w:val="113"/>
  </w:num>
  <w:num w:numId="69" w16cid:durableId="2072069293">
    <w:abstractNumId w:val="52"/>
  </w:num>
  <w:num w:numId="70" w16cid:durableId="1988512323">
    <w:abstractNumId w:val="192"/>
  </w:num>
  <w:num w:numId="71" w16cid:durableId="205217429">
    <w:abstractNumId w:val="59"/>
  </w:num>
  <w:num w:numId="72" w16cid:durableId="2133553337">
    <w:abstractNumId w:val="98"/>
  </w:num>
  <w:num w:numId="73" w16cid:durableId="840200123">
    <w:abstractNumId w:val="91"/>
  </w:num>
  <w:num w:numId="74" w16cid:durableId="2122334120">
    <w:abstractNumId w:val="93"/>
  </w:num>
  <w:num w:numId="75" w16cid:durableId="327712131">
    <w:abstractNumId w:val="124"/>
  </w:num>
  <w:num w:numId="76" w16cid:durableId="11148796">
    <w:abstractNumId w:val="195"/>
  </w:num>
  <w:num w:numId="77" w16cid:durableId="1812599758">
    <w:abstractNumId w:val="214"/>
  </w:num>
  <w:num w:numId="78" w16cid:durableId="1416977356">
    <w:abstractNumId w:val="122"/>
  </w:num>
  <w:num w:numId="79" w16cid:durableId="1289510632">
    <w:abstractNumId w:val="184"/>
  </w:num>
  <w:num w:numId="80" w16cid:durableId="1233924923">
    <w:abstractNumId w:val="123"/>
  </w:num>
  <w:num w:numId="81" w16cid:durableId="1963918026">
    <w:abstractNumId w:val="74"/>
  </w:num>
  <w:num w:numId="82" w16cid:durableId="2004242092">
    <w:abstractNumId w:val="105"/>
  </w:num>
  <w:num w:numId="83" w16cid:durableId="962729095">
    <w:abstractNumId w:val="189"/>
  </w:num>
  <w:num w:numId="84" w16cid:durableId="2070499450">
    <w:abstractNumId w:val="87"/>
  </w:num>
  <w:num w:numId="85" w16cid:durableId="2140756898">
    <w:abstractNumId w:val="81"/>
  </w:num>
  <w:num w:numId="86" w16cid:durableId="94904713">
    <w:abstractNumId w:val="50"/>
  </w:num>
  <w:num w:numId="87" w16cid:durableId="960846420">
    <w:abstractNumId w:val="114"/>
  </w:num>
  <w:num w:numId="88" w16cid:durableId="489370949">
    <w:abstractNumId w:val="38"/>
  </w:num>
  <w:num w:numId="89" w16cid:durableId="321352346">
    <w:abstractNumId w:val="151"/>
  </w:num>
  <w:num w:numId="90" w16cid:durableId="981807095">
    <w:abstractNumId w:val="39"/>
  </w:num>
  <w:num w:numId="91" w16cid:durableId="52774259">
    <w:abstractNumId w:val="177"/>
  </w:num>
  <w:num w:numId="92" w16cid:durableId="857893418">
    <w:abstractNumId w:val="9"/>
  </w:num>
  <w:num w:numId="93" w16cid:durableId="893007550">
    <w:abstractNumId w:val="33"/>
  </w:num>
  <w:num w:numId="94" w16cid:durableId="1878538975">
    <w:abstractNumId w:val="139"/>
  </w:num>
  <w:num w:numId="95" w16cid:durableId="68624697">
    <w:abstractNumId w:val="97"/>
  </w:num>
  <w:num w:numId="96" w16cid:durableId="1133256077">
    <w:abstractNumId w:val="146"/>
  </w:num>
  <w:num w:numId="97" w16cid:durableId="1892185752">
    <w:abstractNumId w:val="182"/>
  </w:num>
  <w:num w:numId="98" w16cid:durableId="497811729">
    <w:abstractNumId w:val="203"/>
  </w:num>
  <w:num w:numId="99" w16cid:durableId="1735276062">
    <w:abstractNumId w:val="58"/>
  </w:num>
  <w:num w:numId="100" w16cid:durableId="1753047606">
    <w:abstractNumId w:val="199"/>
  </w:num>
  <w:num w:numId="101" w16cid:durableId="1148059700">
    <w:abstractNumId w:val="18"/>
  </w:num>
  <w:num w:numId="102" w16cid:durableId="787161577">
    <w:abstractNumId w:val="204"/>
  </w:num>
  <w:num w:numId="103" w16cid:durableId="1113667265">
    <w:abstractNumId w:val="60"/>
  </w:num>
  <w:num w:numId="104" w16cid:durableId="750540369">
    <w:abstractNumId w:val="165"/>
  </w:num>
  <w:num w:numId="105" w16cid:durableId="649214115">
    <w:abstractNumId w:val="108"/>
  </w:num>
  <w:num w:numId="106" w16cid:durableId="1414010945">
    <w:abstractNumId w:val="26"/>
  </w:num>
  <w:num w:numId="107" w16cid:durableId="1980576793">
    <w:abstractNumId w:val="62"/>
  </w:num>
  <w:num w:numId="108" w16cid:durableId="1039282795">
    <w:abstractNumId w:val="175"/>
  </w:num>
  <w:num w:numId="109" w16cid:durableId="95443160">
    <w:abstractNumId w:val="183"/>
  </w:num>
  <w:num w:numId="110" w16cid:durableId="918104305">
    <w:abstractNumId w:val="57"/>
  </w:num>
  <w:num w:numId="111" w16cid:durableId="2118207708">
    <w:abstractNumId w:val="156"/>
  </w:num>
  <w:num w:numId="112" w16cid:durableId="1444693917">
    <w:abstractNumId w:val="167"/>
  </w:num>
  <w:num w:numId="113" w16cid:durableId="1212499378">
    <w:abstractNumId w:val="34"/>
  </w:num>
  <w:num w:numId="114" w16cid:durableId="1774739643">
    <w:abstractNumId w:val="208"/>
  </w:num>
  <w:num w:numId="115" w16cid:durableId="802772678">
    <w:abstractNumId w:val="75"/>
  </w:num>
  <w:num w:numId="116" w16cid:durableId="899946063">
    <w:abstractNumId w:val="100"/>
  </w:num>
  <w:num w:numId="117" w16cid:durableId="854807594">
    <w:abstractNumId w:val="55"/>
  </w:num>
  <w:num w:numId="118" w16cid:durableId="1740709178">
    <w:abstractNumId w:val="65"/>
  </w:num>
  <w:num w:numId="119" w16cid:durableId="1725759864">
    <w:abstractNumId w:val="186"/>
  </w:num>
  <w:num w:numId="120" w16cid:durableId="1262567578">
    <w:abstractNumId w:val="23"/>
  </w:num>
  <w:num w:numId="121" w16cid:durableId="167015701">
    <w:abstractNumId w:val="16"/>
  </w:num>
  <w:num w:numId="122" w16cid:durableId="1759331814">
    <w:abstractNumId w:val="5"/>
  </w:num>
  <w:num w:numId="123" w16cid:durableId="1722902374">
    <w:abstractNumId w:val="157"/>
  </w:num>
  <w:num w:numId="124" w16cid:durableId="2102482588">
    <w:abstractNumId w:val="212"/>
  </w:num>
  <w:num w:numId="125" w16cid:durableId="66349393">
    <w:abstractNumId w:val="159"/>
  </w:num>
  <w:num w:numId="126" w16cid:durableId="375618539">
    <w:abstractNumId w:val="45"/>
  </w:num>
  <w:num w:numId="127" w16cid:durableId="564149574">
    <w:abstractNumId w:val="107"/>
  </w:num>
  <w:num w:numId="128" w16cid:durableId="390689827">
    <w:abstractNumId w:val="164"/>
  </w:num>
  <w:num w:numId="129" w16cid:durableId="1773550162">
    <w:abstractNumId w:val="133"/>
  </w:num>
  <w:num w:numId="130" w16cid:durableId="2017145224">
    <w:abstractNumId w:val="10"/>
  </w:num>
  <w:num w:numId="131" w16cid:durableId="1990481083">
    <w:abstractNumId w:val="206"/>
  </w:num>
  <w:num w:numId="132" w16cid:durableId="1577780348">
    <w:abstractNumId w:val="143"/>
  </w:num>
  <w:num w:numId="133" w16cid:durableId="501972912">
    <w:abstractNumId w:val="120"/>
  </w:num>
  <w:num w:numId="134" w16cid:durableId="854609572">
    <w:abstractNumId w:val="161"/>
  </w:num>
  <w:num w:numId="135" w16cid:durableId="782921107">
    <w:abstractNumId w:val="66"/>
  </w:num>
  <w:num w:numId="136" w16cid:durableId="1473254251">
    <w:abstractNumId w:val="187"/>
  </w:num>
  <w:num w:numId="137" w16cid:durableId="746001281">
    <w:abstractNumId w:val="63"/>
  </w:num>
  <w:num w:numId="138" w16cid:durableId="1464225374">
    <w:abstractNumId w:val="228"/>
  </w:num>
  <w:num w:numId="139" w16cid:durableId="1508904670">
    <w:abstractNumId w:val="109"/>
  </w:num>
  <w:num w:numId="140" w16cid:durableId="682632384">
    <w:abstractNumId w:val="40"/>
  </w:num>
  <w:num w:numId="141" w16cid:durableId="53479252">
    <w:abstractNumId w:val="19"/>
  </w:num>
  <w:num w:numId="142" w16cid:durableId="1589925012">
    <w:abstractNumId w:val="147"/>
  </w:num>
  <w:num w:numId="143" w16cid:durableId="1557354130">
    <w:abstractNumId w:val="25"/>
  </w:num>
  <w:num w:numId="144" w16cid:durableId="1269850018">
    <w:abstractNumId w:val="181"/>
  </w:num>
  <w:num w:numId="145" w16cid:durableId="1331442355">
    <w:abstractNumId w:val="35"/>
  </w:num>
  <w:num w:numId="146" w16cid:durableId="338628389">
    <w:abstractNumId w:val="145"/>
  </w:num>
  <w:num w:numId="147" w16cid:durableId="137843151">
    <w:abstractNumId w:val="82"/>
  </w:num>
  <w:num w:numId="148" w16cid:durableId="648939500">
    <w:abstractNumId w:val="104"/>
  </w:num>
  <w:num w:numId="149" w16cid:durableId="1219169998">
    <w:abstractNumId w:val="43"/>
  </w:num>
  <w:num w:numId="150" w16cid:durableId="923614238">
    <w:abstractNumId w:val="169"/>
  </w:num>
  <w:num w:numId="151" w16cid:durableId="175507349">
    <w:abstractNumId w:val="22"/>
  </w:num>
  <w:num w:numId="152" w16cid:durableId="235552377">
    <w:abstractNumId w:val="3"/>
  </w:num>
  <w:num w:numId="153" w16cid:durableId="1482700247">
    <w:abstractNumId w:val="194"/>
  </w:num>
  <w:num w:numId="154" w16cid:durableId="947128647">
    <w:abstractNumId w:val="79"/>
  </w:num>
  <w:num w:numId="155" w16cid:durableId="685640482">
    <w:abstractNumId w:val="69"/>
  </w:num>
  <w:num w:numId="156" w16cid:durableId="877819257">
    <w:abstractNumId w:val="168"/>
  </w:num>
  <w:num w:numId="157" w16cid:durableId="556664955">
    <w:abstractNumId w:val="12"/>
  </w:num>
  <w:num w:numId="158" w16cid:durableId="1923177200">
    <w:abstractNumId w:val="2"/>
  </w:num>
  <w:num w:numId="159" w16cid:durableId="924454417">
    <w:abstractNumId w:val="221"/>
  </w:num>
  <w:num w:numId="160" w16cid:durableId="551113524">
    <w:abstractNumId w:val="179"/>
  </w:num>
  <w:num w:numId="161" w16cid:durableId="1403523660">
    <w:abstractNumId w:val="95"/>
  </w:num>
  <w:num w:numId="162" w16cid:durableId="1577398844">
    <w:abstractNumId w:val="37"/>
  </w:num>
  <w:num w:numId="163" w16cid:durableId="1830975621">
    <w:abstractNumId w:val="30"/>
  </w:num>
  <w:num w:numId="164" w16cid:durableId="521818511">
    <w:abstractNumId w:val="155"/>
  </w:num>
  <w:num w:numId="165" w16cid:durableId="951785052">
    <w:abstractNumId w:val="47"/>
  </w:num>
  <w:num w:numId="166" w16cid:durableId="834959190">
    <w:abstractNumId w:val="227"/>
  </w:num>
  <w:num w:numId="167" w16cid:durableId="629092556">
    <w:abstractNumId w:val="185"/>
  </w:num>
  <w:num w:numId="168" w16cid:durableId="1900553701">
    <w:abstractNumId w:val="144"/>
  </w:num>
  <w:num w:numId="169" w16cid:durableId="50614970">
    <w:abstractNumId w:val="32"/>
  </w:num>
  <w:num w:numId="170" w16cid:durableId="1796210836">
    <w:abstractNumId w:val="201"/>
  </w:num>
  <w:num w:numId="171" w16cid:durableId="2089499946">
    <w:abstractNumId w:val="190"/>
  </w:num>
  <w:num w:numId="172" w16cid:durableId="216281007">
    <w:abstractNumId w:val="138"/>
  </w:num>
  <w:num w:numId="173" w16cid:durableId="222059352">
    <w:abstractNumId w:val="213"/>
  </w:num>
  <w:num w:numId="174" w16cid:durableId="1711488394">
    <w:abstractNumId w:val="218"/>
  </w:num>
  <w:num w:numId="175" w16cid:durableId="1917670665">
    <w:abstractNumId w:val="13"/>
  </w:num>
  <w:num w:numId="176" w16cid:durableId="1094285141">
    <w:abstractNumId w:val="94"/>
  </w:num>
  <w:num w:numId="177" w16cid:durableId="1884487836">
    <w:abstractNumId w:val="170"/>
  </w:num>
  <w:num w:numId="178" w16cid:durableId="750470347">
    <w:abstractNumId w:val="8"/>
  </w:num>
  <w:num w:numId="179" w16cid:durableId="825629759">
    <w:abstractNumId w:val="209"/>
  </w:num>
  <w:num w:numId="180" w16cid:durableId="747190318">
    <w:abstractNumId w:val="126"/>
  </w:num>
  <w:num w:numId="181" w16cid:durableId="429397402">
    <w:abstractNumId w:val="28"/>
  </w:num>
  <w:num w:numId="182" w16cid:durableId="1995989499">
    <w:abstractNumId w:val="178"/>
  </w:num>
  <w:num w:numId="183" w16cid:durableId="341207698">
    <w:abstractNumId w:val="73"/>
  </w:num>
  <w:num w:numId="184" w16cid:durableId="584149679">
    <w:abstractNumId w:val="92"/>
  </w:num>
  <w:num w:numId="185" w16cid:durableId="194927466">
    <w:abstractNumId w:val="216"/>
  </w:num>
  <w:num w:numId="186" w16cid:durableId="1471823116">
    <w:abstractNumId w:val="137"/>
  </w:num>
  <w:num w:numId="187" w16cid:durableId="2060519063">
    <w:abstractNumId w:val="88"/>
  </w:num>
  <w:num w:numId="188" w16cid:durableId="1375034056">
    <w:abstractNumId w:val="0"/>
  </w:num>
  <w:num w:numId="189" w16cid:durableId="125510272">
    <w:abstractNumId w:val="142"/>
  </w:num>
  <w:num w:numId="190" w16cid:durableId="572392105">
    <w:abstractNumId w:val="115"/>
  </w:num>
  <w:num w:numId="191" w16cid:durableId="1450856223">
    <w:abstractNumId w:val="132"/>
  </w:num>
  <w:num w:numId="192" w16cid:durableId="993097276">
    <w:abstractNumId w:val="86"/>
  </w:num>
  <w:num w:numId="193" w16cid:durableId="1836921192">
    <w:abstractNumId w:val="96"/>
  </w:num>
  <w:num w:numId="194" w16cid:durableId="1972977153">
    <w:abstractNumId w:val="80"/>
  </w:num>
  <w:num w:numId="195" w16cid:durableId="1037238397">
    <w:abstractNumId w:val="202"/>
  </w:num>
  <w:num w:numId="196" w16cid:durableId="1783306121">
    <w:abstractNumId w:val="163"/>
  </w:num>
  <w:num w:numId="197" w16cid:durableId="1484543181">
    <w:abstractNumId w:val="20"/>
  </w:num>
  <w:num w:numId="198" w16cid:durableId="1697995919">
    <w:abstractNumId w:val="117"/>
  </w:num>
  <w:num w:numId="199" w16cid:durableId="461971029">
    <w:abstractNumId w:val="70"/>
  </w:num>
  <w:num w:numId="200" w16cid:durableId="713115860">
    <w:abstractNumId w:val="191"/>
  </w:num>
  <w:num w:numId="201" w16cid:durableId="230697864">
    <w:abstractNumId w:val="76"/>
  </w:num>
  <w:num w:numId="202" w16cid:durableId="888347824">
    <w:abstractNumId w:val="141"/>
  </w:num>
  <w:num w:numId="203" w16cid:durableId="209463476">
    <w:abstractNumId w:val="127"/>
  </w:num>
  <w:num w:numId="204" w16cid:durableId="1259634199">
    <w:abstractNumId w:val="116"/>
  </w:num>
  <w:num w:numId="205" w16cid:durableId="1994554484">
    <w:abstractNumId w:val="49"/>
  </w:num>
  <w:num w:numId="206" w16cid:durableId="1638727887">
    <w:abstractNumId w:val="136"/>
  </w:num>
  <w:num w:numId="207" w16cid:durableId="36859332">
    <w:abstractNumId w:val="102"/>
  </w:num>
  <w:num w:numId="208" w16cid:durableId="2064062767">
    <w:abstractNumId w:val="134"/>
  </w:num>
  <w:num w:numId="209" w16cid:durableId="1506624642">
    <w:abstractNumId w:val="226"/>
  </w:num>
  <w:num w:numId="210" w16cid:durableId="1755204536">
    <w:abstractNumId w:val="196"/>
  </w:num>
  <w:num w:numId="211" w16cid:durableId="1170414221">
    <w:abstractNumId w:val="7"/>
  </w:num>
  <w:num w:numId="212" w16cid:durableId="1293294863">
    <w:abstractNumId w:val="154"/>
  </w:num>
  <w:num w:numId="213" w16cid:durableId="1724939962">
    <w:abstractNumId w:val="24"/>
  </w:num>
  <w:num w:numId="214" w16cid:durableId="118888897">
    <w:abstractNumId w:val="217"/>
  </w:num>
  <w:num w:numId="215" w16cid:durableId="823279641">
    <w:abstractNumId w:val="166"/>
  </w:num>
  <w:num w:numId="216" w16cid:durableId="1473861802">
    <w:abstractNumId w:val="135"/>
  </w:num>
  <w:num w:numId="217" w16cid:durableId="1683627250">
    <w:abstractNumId w:val="131"/>
  </w:num>
  <w:num w:numId="218" w16cid:durableId="33969530">
    <w:abstractNumId w:val="89"/>
  </w:num>
  <w:num w:numId="219" w16cid:durableId="627319209">
    <w:abstractNumId w:val="222"/>
  </w:num>
  <w:num w:numId="220" w16cid:durableId="1424063297">
    <w:abstractNumId w:val="44"/>
  </w:num>
  <w:num w:numId="221" w16cid:durableId="301623101">
    <w:abstractNumId w:val="121"/>
  </w:num>
  <w:num w:numId="222" w16cid:durableId="1954288131">
    <w:abstractNumId w:val="160"/>
  </w:num>
  <w:num w:numId="223" w16cid:durableId="2108236493">
    <w:abstractNumId w:val="119"/>
  </w:num>
  <w:num w:numId="224" w16cid:durableId="1901672074">
    <w:abstractNumId w:val="110"/>
  </w:num>
  <w:num w:numId="225" w16cid:durableId="513032370">
    <w:abstractNumId w:val="220"/>
  </w:num>
  <w:num w:numId="226" w16cid:durableId="433094654">
    <w:abstractNumId w:val="78"/>
  </w:num>
  <w:num w:numId="227" w16cid:durableId="989747620">
    <w:abstractNumId w:val="48"/>
  </w:num>
  <w:num w:numId="228" w16cid:durableId="1133869276">
    <w:abstractNumId w:val="85"/>
  </w:num>
  <w:num w:numId="229" w16cid:durableId="276064102">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020"/>
    <w:rsid w:val="000C7442"/>
    <w:rsid w:val="00144288"/>
    <w:rsid w:val="001E4611"/>
    <w:rsid w:val="00234BA5"/>
    <w:rsid w:val="00246765"/>
    <w:rsid w:val="00317020"/>
    <w:rsid w:val="005A7780"/>
    <w:rsid w:val="0065155A"/>
    <w:rsid w:val="00687E11"/>
    <w:rsid w:val="006C113E"/>
    <w:rsid w:val="00780793"/>
    <w:rsid w:val="007A01D1"/>
    <w:rsid w:val="00930DA0"/>
    <w:rsid w:val="00A55893"/>
    <w:rsid w:val="00C02BC1"/>
    <w:rsid w:val="00C364A2"/>
    <w:rsid w:val="00D4504D"/>
    <w:rsid w:val="00D54F4A"/>
    <w:rsid w:val="00DC08CA"/>
    <w:rsid w:val="00DD589E"/>
    <w:rsid w:val="00DE13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24764"/>
  <w15:chartTrackingRefBased/>
  <w15:docId w15:val="{E44071E9-7ADD-49CC-AC6E-D40CCD385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0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170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70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70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70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70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70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70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70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0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70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70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70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70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70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70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70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7020"/>
    <w:rPr>
      <w:rFonts w:eastAsiaTheme="majorEastAsia" w:cstheme="majorBidi"/>
      <w:color w:val="272727" w:themeColor="text1" w:themeTint="D8"/>
    </w:rPr>
  </w:style>
  <w:style w:type="paragraph" w:styleId="Title">
    <w:name w:val="Title"/>
    <w:basedOn w:val="Normal"/>
    <w:next w:val="Normal"/>
    <w:link w:val="TitleChar"/>
    <w:uiPriority w:val="10"/>
    <w:qFormat/>
    <w:rsid w:val="003170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70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70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70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7020"/>
    <w:pPr>
      <w:spacing w:before="160"/>
      <w:jc w:val="center"/>
    </w:pPr>
    <w:rPr>
      <w:i/>
      <w:iCs/>
      <w:color w:val="404040" w:themeColor="text1" w:themeTint="BF"/>
    </w:rPr>
  </w:style>
  <w:style w:type="character" w:customStyle="1" w:styleId="QuoteChar">
    <w:name w:val="Quote Char"/>
    <w:basedOn w:val="DefaultParagraphFont"/>
    <w:link w:val="Quote"/>
    <w:uiPriority w:val="29"/>
    <w:rsid w:val="00317020"/>
    <w:rPr>
      <w:i/>
      <w:iCs/>
      <w:color w:val="404040" w:themeColor="text1" w:themeTint="BF"/>
    </w:rPr>
  </w:style>
  <w:style w:type="paragraph" w:styleId="ListParagraph">
    <w:name w:val="List Paragraph"/>
    <w:basedOn w:val="Normal"/>
    <w:uiPriority w:val="34"/>
    <w:qFormat/>
    <w:rsid w:val="00317020"/>
    <w:pPr>
      <w:ind w:left="720"/>
      <w:contextualSpacing/>
    </w:pPr>
  </w:style>
  <w:style w:type="character" w:styleId="IntenseEmphasis">
    <w:name w:val="Intense Emphasis"/>
    <w:basedOn w:val="DefaultParagraphFont"/>
    <w:uiPriority w:val="21"/>
    <w:qFormat/>
    <w:rsid w:val="00317020"/>
    <w:rPr>
      <w:i/>
      <w:iCs/>
      <w:color w:val="2F5496" w:themeColor="accent1" w:themeShade="BF"/>
    </w:rPr>
  </w:style>
  <w:style w:type="paragraph" w:styleId="IntenseQuote">
    <w:name w:val="Intense Quote"/>
    <w:basedOn w:val="Normal"/>
    <w:next w:val="Normal"/>
    <w:link w:val="IntenseQuoteChar"/>
    <w:uiPriority w:val="30"/>
    <w:qFormat/>
    <w:rsid w:val="003170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7020"/>
    <w:rPr>
      <w:i/>
      <w:iCs/>
      <w:color w:val="2F5496" w:themeColor="accent1" w:themeShade="BF"/>
    </w:rPr>
  </w:style>
  <w:style w:type="character" w:styleId="IntenseReference">
    <w:name w:val="Intense Reference"/>
    <w:basedOn w:val="DefaultParagraphFont"/>
    <w:uiPriority w:val="32"/>
    <w:qFormat/>
    <w:rsid w:val="00317020"/>
    <w:rPr>
      <w:b/>
      <w:bCs/>
      <w:smallCaps/>
      <w:color w:val="2F5496" w:themeColor="accent1" w:themeShade="BF"/>
      <w:spacing w:val="5"/>
    </w:rPr>
  </w:style>
  <w:style w:type="character" w:styleId="Hyperlink">
    <w:name w:val="Hyperlink"/>
    <w:basedOn w:val="DefaultParagraphFont"/>
    <w:uiPriority w:val="99"/>
    <w:unhideWhenUsed/>
    <w:rsid w:val="00780793"/>
    <w:rPr>
      <w:color w:val="0563C1" w:themeColor="hyperlink"/>
      <w:u w:val="single"/>
    </w:rPr>
  </w:style>
  <w:style w:type="character" w:styleId="UnresolvedMention">
    <w:name w:val="Unresolved Mention"/>
    <w:basedOn w:val="DefaultParagraphFont"/>
    <w:uiPriority w:val="99"/>
    <w:semiHidden/>
    <w:unhideWhenUsed/>
    <w:rsid w:val="00780793"/>
    <w:rPr>
      <w:color w:val="605E5C"/>
      <w:shd w:val="clear" w:color="auto" w:fill="E1DFDD"/>
    </w:rPr>
  </w:style>
  <w:style w:type="paragraph" w:styleId="Header">
    <w:name w:val="header"/>
    <w:basedOn w:val="Normal"/>
    <w:link w:val="HeaderChar"/>
    <w:uiPriority w:val="99"/>
    <w:unhideWhenUsed/>
    <w:rsid w:val="00DE13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13C8"/>
  </w:style>
  <w:style w:type="paragraph" w:styleId="Footer">
    <w:name w:val="footer"/>
    <w:basedOn w:val="Normal"/>
    <w:link w:val="FooterChar"/>
    <w:uiPriority w:val="99"/>
    <w:unhideWhenUsed/>
    <w:rsid w:val="00DE13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1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sama.gov.sa"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6.png"/></Relationships>
</file>

<file path=word/_rels/header2.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81</Pages>
  <Words>9365</Words>
  <Characters>53386</Characters>
  <Application>Microsoft Office Word</Application>
  <DocSecurity>0</DocSecurity>
  <Lines>444</Lines>
  <Paragraphs>125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Muath Ahmed</dc:creator>
  <cp:keywords/>
  <dc:description/>
  <cp:lastModifiedBy>Nouf Khalid Al Ghushairi</cp:lastModifiedBy>
  <cp:revision>2</cp:revision>
  <cp:lastPrinted>2025-11-21T18:54:00Z</cp:lastPrinted>
  <dcterms:created xsi:type="dcterms:W3CDTF">2025-11-21T18:55:00Z</dcterms:created>
  <dcterms:modified xsi:type="dcterms:W3CDTF">2025-11-21T18:55:00Z</dcterms:modified>
</cp:coreProperties>
</file>