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5A382" w14:textId="3A208678" w:rsidR="008421D0" w:rsidRDefault="008D263D">
      <w:pPr>
        <w:rPr>
          <w:rtl/>
        </w:rPr>
      </w:pPr>
      <w:r>
        <w:rPr>
          <w:noProof/>
        </w:rPr>
        <mc:AlternateContent>
          <mc:Choice Requires="wps">
            <w:drawing>
              <wp:anchor distT="0" distB="0" distL="114300" distR="114300" simplePos="0" relativeHeight="251661312" behindDoc="0" locked="0" layoutInCell="1" allowOverlap="1" wp14:anchorId="53F9BBF7" wp14:editId="0FC0589D">
                <wp:simplePos x="0" y="0"/>
                <wp:positionH relativeFrom="page">
                  <wp:posOffset>4598188</wp:posOffset>
                </wp:positionH>
                <wp:positionV relativeFrom="margin">
                  <wp:posOffset>-51370</wp:posOffset>
                </wp:positionV>
                <wp:extent cx="2541905" cy="1222375"/>
                <wp:effectExtent l="0" t="0" r="0" b="0"/>
                <wp:wrapNone/>
                <wp:docPr id="512575538"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1905"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A7DF8E6" w14:textId="77777777" w:rsidR="008D263D" w:rsidRPr="008D263D" w:rsidRDefault="008D263D" w:rsidP="008D263D">
                            <w:pPr>
                              <w:spacing w:after="158" w:line="360" w:lineRule="auto"/>
                              <w:ind w:left="-57"/>
                              <w:rPr>
                                <w:rFonts w:asciiTheme="minorBidi" w:hAnsiTheme="minorBidi" w:cs="Arial"/>
                                <w:b/>
                                <w:bCs/>
                                <w:sz w:val="32"/>
                                <w:szCs w:val="24"/>
                                <w:rtl/>
                              </w:rPr>
                            </w:pPr>
                            <w:r w:rsidRPr="008D263D">
                              <w:rPr>
                                <w:rFonts w:asciiTheme="minorBidi" w:hAnsiTheme="minorBidi" w:cs="Arial"/>
                                <w:b/>
                                <w:bCs/>
                                <w:sz w:val="32"/>
                                <w:szCs w:val="24"/>
                                <w:rtl/>
                              </w:rPr>
                              <w:t>جامعة ميدأوشن</w:t>
                            </w:r>
                          </w:p>
                          <w:p w14:paraId="6DC24F51" w14:textId="56CC1011" w:rsidR="008D263D" w:rsidRPr="008D263D" w:rsidRDefault="008D263D" w:rsidP="008D263D">
                            <w:pPr>
                              <w:spacing w:after="158" w:line="360" w:lineRule="auto"/>
                              <w:ind w:left="-57"/>
                              <w:rPr>
                                <w:rFonts w:asciiTheme="minorBidi" w:hAnsiTheme="minorBidi"/>
                                <w:b/>
                                <w:bCs/>
                                <w:sz w:val="32"/>
                                <w:szCs w:val="24"/>
                                <w:rtl/>
                              </w:rPr>
                            </w:pPr>
                            <w:r w:rsidRPr="008D263D">
                              <w:rPr>
                                <w:rFonts w:asciiTheme="minorBidi" w:hAnsiTheme="minorBidi" w:cs="Arial"/>
                                <w:b/>
                                <w:bCs/>
                                <w:sz w:val="32"/>
                                <w:szCs w:val="24"/>
                                <w:rtl/>
                              </w:rPr>
                              <w:t xml:space="preserve"> كلية الإ</w:t>
                            </w:r>
                            <w:r w:rsidRPr="008D263D">
                              <w:rPr>
                                <w:rFonts w:asciiTheme="minorBidi" w:hAnsiTheme="minorBidi" w:cs="Arial" w:hint="cs"/>
                                <w:b/>
                                <w:bCs/>
                                <w:sz w:val="32"/>
                                <w:szCs w:val="24"/>
                                <w:rtl/>
                              </w:rPr>
                              <w:t>دارة</w:t>
                            </w:r>
                          </w:p>
                          <w:p w14:paraId="5269C65E" w14:textId="6DAFE081" w:rsidR="008D263D" w:rsidRPr="008D263D" w:rsidRDefault="008D263D" w:rsidP="008D263D">
                            <w:pPr>
                              <w:spacing w:after="158" w:line="360" w:lineRule="auto"/>
                              <w:ind w:left="-57"/>
                              <w:jc w:val="both"/>
                              <w:rPr>
                                <w:rFonts w:asciiTheme="minorBidi" w:hAnsiTheme="minorBidi"/>
                                <w:b/>
                                <w:bCs/>
                                <w:sz w:val="32"/>
                                <w:szCs w:val="24"/>
                              </w:rPr>
                            </w:pPr>
                            <w:r w:rsidRPr="008D263D">
                              <w:rPr>
                                <w:rFonts w:asciiTheme="minorBidi" w:hAnsiTheme="minorBidi" w:hint="cs"/>
                                <w:b/>
                                <w:bCs/>
                                <w:sz w:val="32"/>
                                <w:szCs w:val="24"/>
                                <w:rtl/>
                              </w:rPr>
                              <w:t>ماجستير إدارة الأعمال</w:t>
                            </w:r>
                          </w:p>
                          <w:p w14:paraId="3EEBEC60" w14:textId="77777777" w:rsidR="008D263D" w:rsidRPr="00B937E8" w:rsidRDefault="008D263D" w:rsidP="008D263D">
                            <w:pPr>
                              <w:pStyle w:val="aa"/>
                              <w:spacing w:before="120"/>
                              <w:rPr>
                                <w:b/>
                                <w:bCs/>
                                <w:color w:val="4472C4" w:themeColor="accent1"/>
                                <w:sz w:val="36"/>
                                <w:szCs w:val="36"/>
                              </w:rPr>
                            </w:pPr>
                          </w:p>
                          <w:p w14:paraId="7BD7EBC0" w14:textId="77777777" w:rsidR="008D263D" w:rsidRPr="00B937E8" w:rsidRDefault="008D263D" w:rsidP="008D263D">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53F9BBF7" id="_x0000_t202" coordsize="21600,21600" o:spt="202" path="m,l,21600r21600,l21600,xe">
                <v:stroke joinstyle="miter"/>
                <v:path gradientshapeok="t" o:connecttype="rect"/>
              </v:shapetype>
              <v:shape id="مربع نص 1" o:spid="_x0000_s1026" type="#_x0000_t202" style="position:absolute;left:0;text-align:left;margin-left:362.05pt;margin-top:-4.05pt;width:200.15pt;height:96.2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" filled="f" stroked="f" strokeweight=".5pt">
                <v:textbox>
                  <w:txbxContent>
                    <w:p w14:paraId="1A7DF8E6" w14:textId="77777777" w:rsidR="008D263D" w:rsidRPr="008D263D" w:rsidRDefault="008D263D" w:rsidP="008D263D">
                      <w:pPr>
                        <w:spacing w:after="158" w:line="360" w:lineRule="auto"/>
                        <w:ind w:left="-57"/>
                        <w:rPr>
                          <w:rFonts w:asciiTheme="minorBidi" w:hAnsiTheme="minorBidi" w:cs="Arial"/>
                          <w:b/>
                          <w:bCs/>
                          <w:sz w:val="32"/>
                          <w:szCs w:val="24"/>
                          <w:rtl/>
                        </w:rPr>
                      </w:pPr>
                      <w:r w:rsidRPr="008D263D">
                        <w:rPr>
                          <w:rFonts w:asciiTheme="minorBidi" w:hAnsiTheme="minorBidi" w:cs="Arial"/>
                          <w:b/>
                          <w:bCs/>
                          <w:sz w:val="32"/>
                          <w:szCs w:val="24"/>
                          <w:rtl/>
                        </w:rPr>
                        <w:t>جامعة ميدأوشن</w:t>
                      </w:r>
                    </w:p>
                    <w:p w14:paraId="6DC24F51" w14:textId="56CC1011" w:rsidR="008D263D" w:rsidRPr="008D263D" w:rsidRDefault="008D263D" w:rsidP="008D263D">
                      <w:pPr>
                        <w:spacing w:after="158" w:line="360" w:lineRule="auto"/>
                        <w:ind w:left="-57"/>
                        <w:rPr>
                          <w:rFonts w:asciiTheme="minorBidi" w:hAnsiTheme="minorBidi"/>
                          <w:b/>
                          <w:bCs/>
                          <w:sz w:val="32"/>
                          <w:szCs w:val="24"/>
                          <w:rtl/>
                        </w:rPr>
                      </w:pPr>
                      <w:r w:rsidRPr="008D263D">
                        <w:rPr>
                          <w:rFonts w:asciiTheme="minorBidi" w:hAnsiTheme="minorBidi" w:cs="Arial"/>
                          <w:b/>
                          <w:bCs/>
                          <w:sz w:val="32"/>
                          <w:szCs w:val="24"/>
                          <w:rtl/>
                        </w:rPr>
                        <w:t xml:space="preserve"> كلية الإ</w:t>
                      </w:r>
                      <w:r w:rsidRPr="008D263D">
                        <w:rPr>
                          <w:rFonts w:asciiTheme="minorBidi" w:hAnsiTheme="minorBidi" w:cs="Arial" w:hint="cs"/>
                          <w:b/>
                          <w:bCs/>
                          <w:sz w:val="32"/>
                          <w:szCs w:val="24"/>
                          <w:rtl/>
                        </w:rPr>
                        <w:t>دارة</w:t>
                      </w:r>
                    </w:p>
                    <w:p w14:paraId="5269C65E" w14:textId="6DAFE081" w:rsidR="008D263D" w:rsidRPr="008D263D" w:rsidRDefault="008D263D" w:rsidP="008D263D">
                      <w:pPr>
                        <w:spacing w:after="158" w:line="360" w:lineRule="auto"/>
                        <w:ind w:left="-57"/>
                        <w:jc w:val="both"/>
                        <w:rPr>
                          <w:rFonts w:asciiTheme="minorBidi" w:hAnsiTheme="minorBidi"/>
                          <w:b/>
                          <w:bCs/>
                          <w:sz w:val="32"/>
                          <w:szCs w:val="24"/>
                        </w:rPr>
                      </w:pPr>
                      <w:r w:rsidRPr="008D263D">
                        <w:rPr>
                          <w:rFonts w:asciiTheme="minorBidi" w:hAnsiTheme="minorBidi" w:hint="cs"/>
                          <w:b/>
                          <w:bCs/>
                          <w:sz w:val="32"/>
                          <w:szCs w:val="24"/>
                          <w:rtl/>
                        </w:rPr>
                        <w:t>ماجستير إدارة الأعمال</w:t>
                      </w:r>
                    </w:p>
                    <w:p w14:paraId="3EEBEC60" w14:textId="77777777" w:rsidR="008D263D" w:rsidRPr="00B937E8" w:rsidRDefault="008D263D" w:rsidP="008D263D">
                      <w:pPr>
                        <w:pStyle w:val="aa"/>
                        <w:spacing w:before="120"/>
                        <w:rPr>
                          <w:b/>
                          <w:bCs/>
                          <w:color w:val="4472C4" w:themeColor="accent1"/>
                          <w:sz w:val="36"/>
                          <w:szCs w:val="36"/>
                        </w:rPr>
                      </w:pPr>
                    </w:p>
                    <w:p w14:paraId="7BD7EBC0" w14:textId="77777777" w:rsidR="008D263D" w:rsidRPr="00B937E8" w:rsidRDefault="008D263D" w:rsidP="008D263D">
                      <w:pPr>
                        <w:rPr>
                          <w:b/>
                          <w:bCs/>
                        </w:rPr>
                      </w:pPr>
                    </w:p>
                  </w:txbxContent>
                </v:textbox>
                <w10:wrap anchorx="page" anchory="margin"/>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0F80207" wp14:editId="37B3E54E">
            <wp:simplePos x="0" y="0"/>
            <wp:positionH relativeFrom="margin">
              <wp:posOffset>-788604</wp:posOffset>
            </wp:positionH>
            <wp:positionV relativeFrom="margin">
              <wp:posOffset>-609031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74A5CBB" w14:textId="77777777" w:rsidR="000D3BFE" w:rsidRPr="000D3BFE" w:rsidRDefault="000D3BFE" w:rsidP="000D3BFE"/>
    <w:p w14:paraId="1D773C16" w14:textId="77777777" w:rsidR="000D3BFE" w:rsidRPr="000D3BFE" w:rsidRDefault="000D3BFE" w:rsidP="000D3BFE"/>
    <w:p w14:paraId="40E8A747" w14:textId="77777777" w:rsidR="000D3BFE" w:rsidRPr="000D3BFE" w:rsidRDefault="000D3BFE" w:rsidP="000D3BFE"/>
    <w:p w14:paraId="43B8A5F0" w14:textId="77777777" w:rsidR="000D3BFE" w:rsidRPr="000D3BFE" w:rsidRDefault="000D3BFE" w:rsidP="000D3BFE"/>
    <w:p w14:paraId="7E5E898A" w14:textId="77777777" w:rsidR="000D3BFE" w:rsidRPr="000D3BFE" w:rsidRDefault="000D3BFE" w:rsidP="000D3BFE"/>
    <w:p w14:paraId="43185C8A" w14:textId="77777777" w:rsidR="000D3BFE" w:rsidRPr="000D3BFE" w:rsidRDefault="000D3BFE" w:rsidP="000D3BFE"/>
    <w:p w14:paraId="3E11CDA8" w14:textId="448FC18A" w:rsidR="000D3BFE" w:rsidRDefault="000D3BFE" w:rsidP="000D3BFE">
      <w:pPr>
        <w:tabs>
          <w:tab w:val="left" w:pos="3605"/>
        </w:tabs>
        <w:jc w:val="center"/>
        <w:rPr>
          <w:sz w:val="36"/>
          <w:szCs w:val="36"/>
          <w:rtl/>
        </w:rPr>
      </w:pPr>
      <w:r>
        <w:rPr>
          <w:rFonts w:hint="cs"/>
          <w:sz w:val="36"/>
          <w:szCs w:val="36"/>
          <w:rtl/>
        </w:rPr>
        <w:t>أثر جودة الخدمة على</w:t>
      </w:r>
      <w:r w:rsidR="00C5666B">
        <w:rPr>
          <w:rFonts w:hint="cs"/>
          <w:sz w:val="36"/>
          <w:szCs w:val="36"/>
          <w:rtl/>
        </w:rPr>
        <w:t xml:space="preserve"> تعزيز</w:t>
      </w:r>
      <w:r>
        <w:rPr>
          <w:rFonts w:hint="cs"/>
          <w:sz w:val="36"/>
          <w:szCs w:val="36"/>
          <w:rtl/>
        </w:rPr>
        <w:t xml:space="preserve"> ثقة العملاء: دراسة تطبيقية على عملاء شركة زين في الرياض، المملكة العربية السعودية</w:t>
      </w:r>
    </w:p>
    <w:p w14:paraId="304EFE94" w14:textId="77777777" w:rsidR="000D3BFE" w:rsidRDefault="000D3BFE" w:rsidP="000D3BFE">
      <w:pPr>
        <w:tabs>
          <w:tab w:val="left" w:pos="3605"/>
        </w:tabs>
        <w:jc w:val="center"/>
        <w:rPr>
          <w:sz w:val="36"/>
          <w:szCs w:val="36"/>
          <w:rtl/>
        </w:rPr>
      </w:pPr>
    </w:p>
    <w:p w14:paraId="3E3480DD" w14:textId="77777777" w:rsidR="000D3BFE" w:rsidRDefault="000D3BFE" w:rsidP="00DB0EF1">
      <w:pPr>
        <w:tabs>
          <w:tab w:val="left" w:pos="3605"/>
        </w:tabs>
        <w:rPr>
          <w:sz w:val="36"/>
          <w:szCs w:val="36"/>
          <w:rtl/>
        </w:rPr>
      </w:pPr>
    </w:p>
    <w:p w14:paraId="0C1E81CA" w14:textId="77777777" w:rsidR="00F33364" w:rsidRDefault="00F33364" w:rsidP="00DB0EF1">
      <w:pPr>
        <w:tabs>
          <w:tab w:val="left" w:pos="3605"/>
        </w:tabs>
        <w:rPr>
          <w:sz w:val="36"/>
          <w:szCs w:val="36"/>
          <w:rtl/>
        </w:rPr>
      </w:pPr>
    </w:p>
    <w:p w14:paraId="65676B27" w14:textId="210FBC4D" w:rsidR="000D3BFE" w:rsidRPr="000D3BFE" w:rsidRDefault="000D3BFE" w:rsidP="000D3BFE">
      <w:pPr>
        <w:tabs>
          <w:tab w:val="left" w:pos="3605"/>
        </w:tabs>
        <w:jc w:val="center"/>
        <w:rPr>
          <w:b/>
          <w:bCs/>
          <w:sz w:val="32"/>
          <w:szCs w:val="32"/>
          <w:rtl/>
        </w:rPr>
      </w:pPr>
      <w:r w:rsidRPr="000D3BFE">
        <w:rPr>
          <w:rFonts w:hint="cs"/>
          <w:b/>
          <w:bCs/>
          <w:sz w:val="32"/>
          <w:szCs w:val="32"/>
          <w:rtl/>
        </w:rPr>
        <w:t>إعداد الطالب:</w:t>
      </w:r>
    </w:p>
    <w:p w14:paraId="642386CF" w14:textId="5AC64E84" w:rsidR="000D3BFE" w:rsidRDefault="000D3BFE" w:rsidP="000D3BFE">
      <w:pPr>
        <w:tabs>
          <w:tab w:val="left" w:pos="3605"/>
        </w:tabs>
        <w:jc w:val="center"/>
        <w:rPr>
          <w:sz w:val="32"/>
          <w:szCs w:val="32"/>
          <w:rtl/>
        </w:rPr>
      </w:pPr>
      <w:r>
        <w:rPr>
          <w:rFonts w:hint="cs"/>
          <w:sz w:val="32"/>
          <w:szCs w:val="32"/>
          <w:rtl/>
        </w:rPr>
        <w:t>محمد فهد الفايز</w:t>
      </w:r>
    </w:p>
    <w:p w14:paraId="626934A7" w14:textId="710BBDC7" w:rsidR="00DB0EF1" w:rsidRDefault="00DB0EF1" w:rsidP="000D3BFE">
      <w:pPr>
        <w:tabs>
          <w:tab w:val="left" w:pos="3605"/>
        </w:tabs>
        <w:jc w:val="center"/>
        <w:rPr>
          <w:sz w:val="32"/>
          <w:szCs w:val="32"/>
        </w:rPr>
      </w:pPr>
      <w:r>
        <w:rPr>
          <w:sz w:val="32"/>
          <w:szCs w:val="32"/>
        </w:rPr>
        <w:t>252000260</w:t>
      </w:r>
    </w:p>
    <w:p w14:paraId="30C14F8D" w14:textId="77777777" w:rsidR="000D3BFE" w:rsidRDefault="000D3BFE" w:rsidP="000D3BFE">
      <w:pPr>
        <w:tabs>
          <w:tab w:val="left" w:pos="3605"/>
        </w:tabs>
        <w:jc w:val="center"/>
        <w:rPr>
          <w:sz w:val="32"/>
          <w:szCs w:val="32"/>
          <w:rtl/>
        </w:rPr>
      </w:pPr>
    </w:p>
    <w:p w14:paraId="7202AAA3" w14:textId="77777777" w:rsidR="000D3BFE" w:rsidRDefault="000D3BFE" w:rsidP="000D3BFE">
      <w:pPr>
        <w:tabs>
          <w:tab w:val="left" w:pos="3605"/>
        </w:tabs>
        <w:jc w:val="center"/>
        <w:rPr>
          <w:sz w:val="32"/>
          <w:szCs w:val="32"/>
          <w:rtl/>
        </w:rPr>
      </w:pPr>
    </w:p>
    <w:p w14:paraId="24AFF4BD" w14:textId="77777777" w:rsidR="00F33364" w:rsidRDefault="00F33364" w:rsidP="000D3BFE">
      <w:pPr>
        <w:tabs>
          <w:tab w:val="left" w:pos="3605"/>
        </w:tabs>
        <w:jc w:val="center"/>
        <w:rPr>
          <w:sz w:val="32"/>
          <w:szCs w:val="32"/>
          <w:rtl/>
        </w:rPr>
      </w:pPr>
    </w:p>
    <w:p w14:paraId="55551D60" w14:textId="0B30812B" w:rsidR="000D3BFE" w:rsidRDefault="000D3BFE" w:rsidP="000D3BFE">
      <w:pPr>
        <w:tabs>
          <w:tab w:val="left" w:pos="3605"/>
        </w:tabs>
        <w:jc w:val="center"/>
        <w:rPr>
          <w:sz w:val="32"/>
          <w:szCs w:val="32"/>
          <w:rtl/>
        </w:rPr>
      </w:pPr>
      <w:r w:rsidRPr="000D3BFE">
        <w:rPr>
          <w:rFonts w:hint="cs"/>
          <w:b/>
          <w:bCs/>
          <w:sz w:val="32"/>
          <w:szCs w:val="32"/>
          <w:rtl/>
        </w:rPr>
        <w:t>إشراف:</w:t>
      </w:r>
    </w:p>
    <w:p w14:paraId="1DE9C0DF" w14:textId="05787CC1" w:rsidR="000D3BFE" w:rsidRDefault="000D3BFE" w:rsidP="000D3BFE">
      <w:pPr>
        <w:tabs>
          <w:tab w:val="left" w:pos="3605"/>
        </w:tabs>
        <w:jc w:val="center"/>
        <w:rPr>
          <w:sz w:val="32"/>
          <w:szCs w:val="32"/>
          <w:rtl/>
        </w:rPr>
      </w:pPr>
      <w:r>
        <w:rPr>
          <w:rFonts w:hint="cs"/>
          <w:sz w:val="32"/>
          <w:szCs w:val="32"/>
          <w:rtl/>
        </w:rPr>
        <w:t>د. الفيص</w:t>
      </w:r>
      <w:r>
        <w:rPr>
          <w:rFonts w:hint="eastAsia"/>
          <w:sz w:val="32"/>
          <w:szCs w:val="32"/>
          <w:rtl/>
        </w:rPr>
        <w:t>ل</w:t>
      </w:r>
      <w:r>
        <w:rPr>
          <w:rFonts w:hint="cs"/>
          <w:sz w:val="32"/>
          <w:szCs w:val="32"/>
          <w:rtl/>
        </w:rPr>
        <w:t xml:space="preserve"> عبد الحميد</w:t>
      </w:r>
    </w:p>
    <w:p w14:paraId="6A18907E" w14:textId="3E444864" w:rsidR="000D3BFE" w:rsidRDefault="000D3BFE" w:rsidP="000D3BFE">
      <w:pPr>
        <w:tabs>
          <w:tab w:val="left" w:pos="3605"/>
        </w:tabs>
        <w:jc w:val="center"/>
        <w:rPr>
          <w:sz w:val="32"/>
          <w:szCs w:val="32"/>
          <w:rtl/>
        </w:rPr>
      </w:pPr>
      <w:r>
        <w:rPr>
          <w:rFonts w:hint="cs"/>
          <w:sz w:val="32"/>
          <w:szCs w:val="32"/>
          <w:rtl/>
        </w:rPr>
        <w:t>د. فايز جراد</w:t>
      </w:r>
    </w:p>
    <w:p w14:paraId="1BE09BFA" w14:textId="77777777" w:rsidR="000D3BFE" w:rsidRDefault="000D3BFE" w:rsidP="000D3BFE">
      <w:pPr>
        <w:tabs>
          <w:tab w:val="left" w:pos="3605"/>
        </w:tabs>
        <w:jc w:val="center"/>
        <w:rPr>
          <w:sz w:val="32"/>
          <w:szCs w:val="32"/>
          <w:rtl/>
        </w:rPr>
      </w:pPr>
    </w:p>
    <w:p w14:paraId="48E60F53" w14:textId="77777777" w:rsidR="000D3BFE" w:rsidRDefault="000D3BFE" w:rsidP="000D3BFE">
      <w:pPr>
        <w:tabs>
          <w:tab w:val="left" w:pos="3605"/>
        </w:tabs>
        <w:jc w:val="center"/>
        <w:rPr>
          <w:sz w:val="32"/>
          <w:szCs w:val="32"/>
          <w:rtl/>
        </w:rPr>
      </w:pPr>
    </w:p>
    <w:p w14:paraId="17483DC5" w14:textId="77777777" w:rsidR="00DB0EF1" w:rsidRDefault="00DB0EF1" w:rsidP="000D3BFE">
      <w:pPr>
        <w:tabs>
          <w:tab w:val="left" w:pos="3605"/>
        </w:tabs>
        <w:jc w:val="center"/>
        <w:rPr>
          <w:sz w:val="32"/>
          <w:szCs w:val="32"/>
          <w:rtl/>
        </w:rPr>
      </w:pPr>
    </w:p>
    <w:p w14:paraId="7BF2C22C" w14:textId="3182E075" w:rsidR="000D3BFE" w:rsidRDefault="000D3BFE" w:rsidP="000D3BFE">
      <w:pPr>
        <w:tabs>
          <w:tab w:val="left" w:pos="3605"/>
        </w:tabs>
        <w:jc w:val="center"/>
        <w:rPr>
          <w:sz w:val="32"/>
          <w:szCs w:val="32"/>
          <w:rtl/>
        </w:rPr>
      </w:pPr>
      <w:r>
        <w:rPr>
          <w:rFonts w:hint="cs"/>
          <w:sz w:val="32"/>
          <w:szCs w:val="32"/>
          <w:rtl/>
        </w:rPr>
        <w:t>العام الدراسي:</w:t>
      </w:r>
    </w:p>
    <w:p w14:paraId="14CEF2CB" w14:textId="62BEE295" w:rsidR="000D3BFE" w:rsidRDefault="00DB0EF1" w:rsidP="000D3BFE">
      <w:pPr>
        <w:tabs>
          <w:tab w:val="left" w:pos="3605"/>
        </w:tabs>
        <w:jc w:val="center"/>
        <w:rPr>
          <w:sz w:val="32"/>
          <w:szCs w:val="32"/>
          <w:rtl/>
        </w:rPr>
      </w:pPr>
      <w:r>
        <w:rPr>
          <w:sz w:val="32"/>
          <w:szCs w:val="32"/>
        </w:rPr>
        <w:t>202</w:t>
      </w:r>
      <w:r w:rsidR="00956BDE">
        <w:rPr>
          <w:sz w:val="32"/>
          <w:szCs w:val="32"/>
        </w:rPr>
        <w:t>6</w:t>
      </w:r>
    </w:p>
    <w:p w14:paraId="51B4A2C9" w14:textId="324CD7C9" w:rsidR="00464BD3" w:rsidRDefault="00464BD3" w:rsidP="00464BD3">
      <w:pPr>
        <w:pStyle w:val="1"/>
        <w:spacing w:line="360" w:lineRule="auto"/>
        <w:jc w:val="center"/>
        <w:rPr>
          <w:b/>
          <w:bCs/>
          <w:color w:val="auto"/>
          <w:sz w:val="32"/>
          <w:szCs w:val="32"/>
          <w:rtl/>
        </w:rPr>
      </w:pPr>
      <w:bookmarkStart w:id="0" w:name="_Toc223890601"/>
      <w:r>
        <w:rPr>
          <w:rFonts w:hint="cs"/>
          <w:b/>
          <w:bCs/>
          <w:color w:val="auto"/>
          <w:sz w:val="32"/>
          <w:szCs w:val="32"/>
          <w:rtl/>
        </w:rPr>
        <w:lastRenderedPageBreak/>
        <w:t>الشك</w:t>
      </w:r>
      <w:r w:rsidR="00181766">
        <w:rPr>
          <w:rFonts w:hint="cs"/>
          <w:b/>
          <w:bCs/>
          <w:color w:val="auto"/>
          <w:sz w:val="32"/>
          <w:szCs w:val="32"/>
          <w:rtl/>
        </w:rPr>
        <w:t>ــ</w:t>
      </w:r>
      <w:r>
        <w:rPr>
          <w:rFonts w:hint="cs"/>
          <w:b/>
          <w:bCs/>
          <w:color w:val="auto"/>
          <w:sz w:val="32"/>
          <w:szCs w:val="32"/>
          <w:rtl/>
        </w:rPr>
        <w:t>ر والتقدي</w:t>
      </w:r>
      <w:r w:rsidR="00A374DA">
        <w:rPr>
          <w:rFonts w:hint="cs"/>
          <w:b/>
          <w:bCs/>
          <w:color w:val="auto"/>
          <w:sz w:val="32"/>
          <w:szCs w:val="32"/>
          <w:rtl/>
        </w:rPr>
        <w:t>ــ</w:t>
      </w:r>
      <w:r>
        <w:rPr>
          <w:rFonts w:hint="cs"/>
          <w:b/>
          <w:bCs/>
          <w:color w:val="auto"/>
          <w:sz w:val="32"/>
          <w:szCs w:val="32"/>
          <w:rtl/>
        </w:rPr>
        <w:t>ر</w:t>
      </w:r>
      <w:bookmarkEnd w:id="0"/>
    </w:p>
    <w:p w14:paraId="1E9C2E06" w14:textId="77777777" w:rsidR="00EB1F3F" w:rsidRPr="00EB1F3F" w:rsidRDefault="00EB1F3F" w:rsidP="00EB1F3F">
      <w:pPr>
        <w:rPr>
          <w:rtl/>
        </w:rPr>
      </w:pPr>
    </w:p>
    <w:p w14:paraId="5C785AE9" w14:textId="77777777" w:rsidR="00C54815" w:rsidRPr="00C54815" w:rsidRDefault="00C54815" w:rsidP="00EB1F3F">
      <w:pPr>
        <w:spacing w:line="360" w:lineRule="auto"/>
        <w:jc w:val="both"/>
        <w:rPr>
          <w:sz w:val="28"/>
          <w:szCs w:val="28"/>
          <w:rtl/>
        </w:rPr>
      </w:pPr>
      <w:r w:rsidRPr="00C54815">
        <w:rPr>
          <w:rFonts w:cs="Arial"/>
          <w:sz w:val="28"/>
          <w:szCs w:val="28"/>
          <w:rtl/>
        </w:rPr>
        <w:t>الحمد لله أولاً وآخراً، حمداً يليق بجلال وجهه وعظيم سلطانه، الذي وفقني لإتمام هذه الرسالة، وأعانني على تجاوز الصعوبات حتى خرج هذا العمل إلى النور.</w:t>
      </w:r>
    </w:p>
    <w:p w14:paraId="10448C84" w14:textId="77777777" w:rsidR="00C54815" w:rsidRPr="00EB1F3F" w:rsidRDefault="00C54815" w:rsidP="00EB1F3F">
      <w:pPr>
        <w:spacing w:line="360" w:lineRule="auto"/>
        <w:jc w:val="both"/>
        <w:rPr>
          <w:sz w:val="10"/>
          <w:szCs w:val="10"/>
          <w:rtl/>
        </w:rPr>
      </w:pPr>
    </w:p>
    <w:p w14:paraId="30CF5EB3" w14:textId="65850043" w:rsidR="00C54815" w:rsidRPr="00C54815" w:rsidRDefault="00C54815" w:rsidP="00EB1F3F">
      <w:pPr>
        <w:spacing w:line="360" w:lineRule="auto"/>
        <w:jc w:val="both"/>
        <w:rPr>
          <w:sz w:val="28"/>
          <w:szCs w:val="28"/>
          <w:rtl/>
        </w:rPr>
      </w:pPr>
      <w:r w:rsidRPr="00C54815">
        <w:rPr>
          <w:rFonts w:cs="Arial"/>
          <w:sz w:val="28"/>
          <w:szCs w:val="28"/>
          <w:rtl/>
        </w:rPr>
        <w:t>أتقدم بخالص الشكر وعظيم الامتنان إلى أستاذي الفاضل الدكتور</w:t>
      </w:r>
      <w:r>
        <w:rPr>
          <w:rFonts w:cs="Arial" w:hint="cs"/>
          <w:sz w:val="28"/>
          <w:szCs w:val="28"/>
          <w:rtl/>
        </w:rPr>
        <w:t>: الفيصل الحميد</w:t>
      </w:r>
      <w:r w:rsidRPr="00C54815">
        <w:rPr>
          <w:rFonts w:cs="Arial"/>
          <w:sz w:val="28"/>
          <w:szCs w:val="28"/>
          <w:rtl/>
        </w:rPr>
        <w:t>،</w:t>
      </w:r>
      <w:r w:rsidR="00297730">
        <w:rPr>
          <w:rFonts w:cs="Arial" w:hint="cs"/>
          <w:sz w:val="28"/>
          <w:szCs w:val="28"/>
          <w:rtl/>
        </w:rPr>
        <w:t xml:space="preserve"> الدكتور: فاي</w:t>
      </w:r>
      <w:r w:rsidR="00297730">
        <w:rPr>
          <w:rFonts w:cs="Arial" w:hint="eastAsia"/>
          <w:sz w:val="28"/>
          <w:szCs w:val="28"/>
          <w:rtl/>
        </w:rPr>
        <w:t>ز</w:t>
      </w:r>
      <w:r w:rsidR="00297730">
        <w:rPr>
          <w:rFonts w:cs="Arial" w:hint="cs"/>
          <w:sz w:val="28"/>
          <w:szCs w:val="28"/>
          <w:rtl/>
        </w:rPr>
        <w:t xml:space="preserve"> الجراد</w:t>
      </w:r>
      <w:r w:rsidRPr="00C54815">
        <w:rPr>
          <w:rFonts w:cs="Arial"/>
          <w:sz w:val="28"/>
          <w:szCs w:val="28"/>
          <w:rtl/>
        </w:rPr>
        <w:t xml:space="preserve"> مشرفي على هذه الرسالة، لما قدم</w:t>
      </w:r>
      <w:r w:rsidR="00297730">
        <w:rPr>
          <w:rFonts w:cs="Arial" w:hint="cs"/>
          <w:sz w:val="28"/>
          <w:szCs w:val="28"/>
          <w:rtl/>
        </w:rPr>
        <w:t>وه</w:t>
      </w:r>
      <w:r w:rsidRPr="00C54815">
        <w:rPr>
          <w:rFonts w:cs="Arial"/>
          <w:sz w:val="28"/>
          <w:szCs w:val="28"/>
          <w:rtl/>
        </w:rPr>
        <w:t xml:space="preserve"> لي من توجيهات علمية قيّمة، ونصائح سديدة، ومتابعة مستمرة كان لها الأثر الكبير في إنجاز هذا البحث</w:t>
      </w:r>
      <w:r>
        <w:rPr>
          <w:rFonts w:cs="Arial" w:hint="cs"/>
          <w:sz w:val="28"/>
          <w:szCs w:val="28"/>
          <w:rtl/>
        </w:rPr>
        <w:t xml:space="preserve"> </w:t>
      </w:r>
      <w:r w:rsidRPr="00C54815">
        <w:rPr>
          <w:rFonts w:cs="Arial"/>
          <w:sz w:val="28"/>
          <w:szCs w:val="28"/>
          <w:rtl/>
        </w:rPr>
        <w:t>له مني جزيل الشكر والتقدير</w:t>
      </w:r>
      <w:r w:rsidR="00297730">
        <w:rPr>
          <w:rFonts w:cs="Arial" w:hint="cs"/>
          <w:sz w:val="28"/>
          <w:szCs w:val="28"/>
          <w:rtl/>
        </w:rPr>
        <w:t xml:space="preserve"> لهم</w:t>
      </w:r>
      <w:r w:rsidRPr="00C54815">
        <w:rPr>
          <w:rFonts w:cs="Arial"/>
          <w:sz w:val="28"/>
          <w:szCs w:val="28"/>
          <w:rtl/>
        </w:rPr>
        <w:t>.</w:t>
      </w:r>
    </w:p>
    <w:p w14:paraId="3E1C446B" w14:textId="77777777" w:rsidR="00C54815" w:rsidRPr="00EB1F3F" w:rsidRDefault="00C54815" w:rsidP="00EB1F3F">
      <w:pPr>
        <w:spacing w:line="360" w:lineRule="auto"/>
        <w:jc w:val="both"/>
        <w:rPr>
          <w:sz w:val="10"/>
          <w:szCs w:val="10"/>
          <w:rtl/>
        </w:rPr>
      </w:pPr>
    </w:p>
    <w:p w14:paraId="5D798C4B" w14:textId="31897E89" w:rsidR="00C54815" w:rsidRPr="00C54815" w:rsidRDefault="00C54815" w:rsidP="00EB1F3F">
      <w:pPr>
        <w:spacing w:line="360" w:lineRule="auto"/>
        <w:jc w:val="both"/>
        <w:rPr>
          <w:sz w:val="28"/>
          <w:szCs w:val="28"/>
          <w:rtl/>
        </w:rPr>
      </w:pPr>
      <w:r>
        <w:rPr>
          <w:rFonts w:cs="Arial" w:hint="cs"/>
          <w:sz w:val="28"/>
          <w:szCs w:val="28"/>
          <w:rtl/>
        </w:rPr>
        <w:t xml:space="preserve">كما </w:t>
      </w:r>
      <w:r w:rsidRPr="00C54815">
        <w:rPr>
          <w:rFonts w:cs="Arial"/>
          <w:sz w:val="28"/>
          <w:szCs w:val="28"/>
          <w:rtl/>
        </w:rPr>
        <w:t xml:space="preserve">أتوجه بالشكر إلى جميع أساتذتي في قسم </w:t>
      </w:r>
      <w:r>
        <w:rPr>
          <w:rFonts w:cs="Arial" w:hint="cs"/>
          <w:sz w:val="28"/>
          <w:szCs w:val="28"/>
          <w:rtl/>
        </w:rPr>
        <w:t>إدارة الأعمال</w:t>
      </w:r>
      <w:r w:rsidRPr="00C54815">
        <w:rPr>
          <w:rFonts w:cs="Arial"/>
          <w:sz w:val="28"/>
          <w:szCs w:val="28"/>
          <w:rtl/>
        </w:rPr>
        <w:t>، الذين كان لهم دور في بناء خلفيتي العلمية والمعرفية، فكانوا خير معين بعد الله في مسيرتي الأكاديمية.</w:t>
      </w:r>
    </w:p>
    <w:p w14:paraId="1CDDD0F9" w14:textId="77777777" w:rsidR="00C54815" w:rsidRPr="00EB1F3F" w:rsidRDefault="00C54815" w:rsidP="00EB1F3F">
      <w:pPr>
        <w:spacing w:line="360" w:lineRule="auto"/>
        <w:jc w:val="both"/>
        <w:rPr>
          <w:sz w:val="12"/>
          <w:szCs w:val="12"/>
          <w:rtl/>
        </w:rPr>
      </w:pPr>
    </w:p>
    <w:p w14:paraId="04A6A2FF" w14:textId="77777777" w:rsidR="00C54815" w:rsidRPr="00C54815" w:rsidRDefault="00C54815" w:rsidP="00EB1F3F">
      <w:pPr>
        <w:spacing w:line="360" w:lineRule="auto"/>
        <w:jc w:val="both"/>
        <w:rPr>
          <w:sz w:val="28"/>
          <w:szCs w:val="28"/>
          <w:rtl/>
        </w:rPr>
      </w:pPr>
      <w:r w:rsidRPr="00C54815">
        <w:rPr>
          <w:rFonts w:cs="Arial"/>
          <w:sz w:val="28"/>
          <w:szCs w:val="28"/>
          <w:rtl/>
        </w:rPr>
        <w:t>وأخص بالشكر والامتنان أسرتي الكريمة، التي كانت سندي ودعمي الدائم، بصبرهم وتشجيعهم ودعواتهم الصادقة، فكانوا خير عون لي بعد الله.</w:t>
      </w:r>
    </w:p>
    <w:p w14:paraId="07C7CF81" w14:textId="77777777" w:rsidR="00C54815" w:rsidRPr="00EB1F3F" w:rsidRDefault="00C54815" w:rsidP="00EB1F3F">
      <w:pPr>
        <w:spacing w:line="360" w:lineRule="auto"/>
        <w:jc w:val="both"/>
        <w:rPr>
          <w:sz w:val="10"/>
          <w:szCs w:val="10"/>
          <w:rtl/>
        </w:rPr>
      </w:pPr>
    </w:p>
    <w:p w14:paraId="17704A8D" w14:textId="77777777" w:rsidR="00C54815" w:rsidRPr="00C54815" w:rsidRDefault="00C54815" w:rsidP="00EB1F3F">
      <w:pPr>
        <w:spacing w:line="360" w:lineRule="auto"/>
        <w:jc w:val="both"/>
        <w:rPr>
          <w:sz w:val="28"/>
          <w:szCs w:val="28"/>
          <w:rtl/>
        </w:rPr>
      </w:pPr>
      <w:r w:rsidRPr="00C54815">
        <w:rPr>
          <w:rFonts w:cs="Arial"/>
          <w:sz w:val="28"/>
          <w:szCs w:val="28"/>
          <w:rtl/>
        </w:rPr>
        <w:t>وفي الختام، أسأل الله أن يجعل هذا العمل خالصاً لوجهه الكريم، وأن ينفع به، وأن يكتب لي فيه الأجر والتوفيق.</w:t>
      </w:r>
    </w:p>
    <w:p w14:paraId="49E8D006" w14:textId="77777777" w:rsidR="00C54815" w:rsidRPr="00C54815" w:rsidRDefault="00C54815" w:rsidP="00EB1F3F">
      <w:pPr>
        <w:spacing w:line="360" w:lineRule="auto"/>
        <w:jc w:val="both"/>
        <w:rPr>
          <w:sz w:val="28"/>
          <w:szCs w:val="28"/>
          <w:rtl/>
        </w:rPr>
      </w:pPr>
    </w:p>
    <w:p w14:paraId="12A62D5B" w14:textId="689E5C8A" w:rsidR="00464BD3" w:rsidRPr="00EB1F3F" w:rsidRDefault="00C54815" w:rsidP="00EB1F3F">
      <w:pPr>
        <w:spacing w:line="360" w:lineRule="auto"/>
        <w:jc w:val="both"/>
        <w:rPr>
          <w:sz w:val="28"/>
          <w:szCs w:val="28"/>
          <w:rtl/>
        </w:rPr>
      </w:pPr>
      <w:r w:rsidRPr="00C54815">
        <w:rPr>
          <w:rFonts w:cs="Arial"/>
          <w:sz w:val="28"/>
          <w:szCs w:val="28"/>
          <w:rtl/>
        </w:rPr>
        <w:t>والله ولي التوفيق.</w:t>
      </w:r>
    </w:p>
    <w:p w14:paraId="1F65F58F" w14:textId="77777777" w:rsidR="00464BD3" w:rsidRDefault="00464BD3" w:rsidP="00464BD3">
      <w:pPr>
        <w:rPr>
          <w:rtl/>
        </w:rPr>
      </w:pPr>
    </w:p>
    <w:p w14:paraId="289744FA" w14:textId="77777777" w:rsidR="00EB1F3F" w:rsidRDefault="00EB1F3F" w:rsidP="00464BD3">
      <w:pPr>
        <w:rPr>
          <w:rtl/>
        </w:rPr>
      </w:pPr>
    </w:p>
    <w:p w14:paraId="407CB414" w14:textId="77777777" w:rsidR="00464BD3" w:rsidRDefault="00464BD3" w:rsidP="00464BD3">
      <w:pPr>
        <w:rPr>
          <w:rtl/>
        </w:rPr>
      </w:pPr>
    </w:p>
    <w:p w14:paraId="49040469" w14:textId="77777777" w:rsidR="00464BD3" w:rsidRDefault="00464BD3" w:rsidP="00464BD3">
      <w:pPr>
        <w:rPr>
          <w:rtl/>
        </w:rPr>
      </w:pPr>
    </w:p>
    <w:p w14:paraId="7B5A885E" w14:textId="77777777" w:rsidR="00464BD3" w:rsidRDefault="00464BD3" w:rsidP="00464BD3">
      <w:pPr>
        <w:rPr>
          <w:rtl/>
        </w:rPr>
      </w:pPr>
    </w:p>
    <w:p w14:paraId="22A38995" w14:textId="77777777" w:rsidR="00464BD3" w:rsidRDefault="00464BD3" w:rsidP="00464BD3">
      <w:pPr>
        <w:rPr>
          <w:rtl/>
        </w:rPr>
      </w:pPr>
    </w:p>
    <w:p w14:paraId="504ABE48" w14:textId="77777777" w:rsidR="00464BD3" w:rsidRDefault="00464BD3" w:rsidP="00464BD3">
      <w:pPr>
        <w:rPr>
          <w:rtl/>
        </w:rPr>
      </w:pPr>
    </w:p>
    <w:p w14:paraId="6F8EB1B4" w14:textId="77777777" w:rsidR="00464BD3" w:rsidRDefault="00464BD3" w:rsidP="00464BD3">
      <w:pPr>
        <w:rPr>
          <w:rtl/>
        </w:rPr>
      </w:pPr>
    </w:p>
    <w:p w14:paraId="64441EC2" w14:textId="79B4381D" w:rsidR="00464BD3" w:rsidRDefault="00464BD3" w:rsidP="00464BD3">
      <w:pPr>
        <w:pStyle w:val="1"/>
        <w:jc w:val="center"/>
        <w:rPr>
          <w:b/>
          <w:bCs/>
          <w:color w:val="auto"/>
          <w:sz w:val="32"/>
          <w:szCs w:val="32"/>
          <w:rtl/>
        </w:rPr>
      </w:pPr>
      <w:bookmarkStart w:id="1" w:name="_Toc223890602"/>
      <w:r w:rsidRPr="00464BD3">
        <w:rPr>
          <w:rFonts w:hint="cs"/>
          <w:b/>
          <w:bCs/>
          <w:color w:val="auto"/>
          <w:sz w:val="32"/>
          <w:szCs w:val="32"/>
          <w:rtl/>
        </w:rPr>
        <w:lastRenderedPageBreak/>
        <w:t>الاه</w:t>
      </w:r>
      <w:r w:rsidR="00181766">
        <w:rPr>
          <w:rFonts w:hint="cs"/>
          <w:b/>
          <w:bCs/>
          <w:color w:val="auto"/>
          <w:sz w:val="32"/>
          <w:szCs w:val="32"/>
          <w:rtl/>
        </w:rPr>
        <w:t>ـــــ</w:t>
      </w:r>
      <w:r w:rsidRPr="00464BD3">
        <w:rPr>
          <w:rFonts w:hint="cs"/>
          <w:b/>
          <w:bCs/>
          <w:color w:val="auto"/>
          <w:sz w:val="32"/>
          <w:szCs w:val="32"/>
          <w:rtl/>
        </w:rPr>
        <w:t>داء</w:t>
      </w:r>
      <w:bookmarkEnd w:id="1"/>
    </w:p>
    <w:p w14:paraId="1DBE1F8B" w14:textId="77777777" w:rsidR="00EB1F3F" w:rsidRPr="00EB1F3F" w:rsidRDefault="00EB1F3F" w:rsidP="00EB1F3F">
      <w:pPr>
        <w:rPr>
          <w:rtl/>
        </w:rPr>
      </w:pPr>
    </w:p>
    <w:p w14:paraId="0D310A46" w14:textId="77777777" w:rsidR="00EB1F3F" w:rsidRPr="00EB1F3F" w:rsidRDefault="00EB1F3F" w:rsidP="00EB1F3F">
      <w:pPr>
        <w:spacing w:line="360" w:lineRule="auto"/>
        <w:jc w:val="center"/>
        <w:rPr>
          <w:sz w:val="28"/>
          <w:szCs w:val="28"/>
          <w:rtl/>
        </w:rPr>
      </w:pPr>
      <w:r w:rsidRPr="00EB1F3F">
        <w:rPr>
          <w:rFonts w:cs="Arial"/>
          <w:sz w:val="28"/>
          <w:szCs w:val="28"/>
          <w:rtl/>
        </w:rPr>
        <w:t>(وَآخِرُ دَعْوَاهُمْ أَنِ الْحَمْدُ لِلَّهِ رَبِّ الْعَالَمِين)</w:t>
      </w:r>
    </w:p>
    <w:p w14:paraId="1D5E2127" w14:textId="1C99A104" w:rsidR="00464BD3" w:rsidRDefault="00EB1F3F" w:rsidP="00EB1F3F">
      <w:pPr>
        <w:spacing w:line="360" w:lineRule="auto"/>
        <w:jc w:val="center"/>
        <w:rPr>
          <w:sz w:val="28"/>
          <w:szCs w:val="28"/>
          <w:rtl/>
        </w:rPr>
      </w:pPr>
      <w:r w:rsidRPr="00EB1F3F">
        <w:rPr>
          <w:rFonts w:cs="Arial"/>
          <w:sz w:val="28"/>
          <w:szCs w:val="28"/>
          <w:rtl/>
        </w:rPr>
        <w:t>الحم</w:t>
      </w:r>
      <w:r w:rsidR="00A374DA">
        <w:rPr>
          <w:rFonts w:cs="Arial" w:hint="cs"/>
          <w:sz w:val="28"/>
          <w:szCs w:val="28"/>
          <w:rtl/>
        </w:rPr>
        <w:t>ـ</w:t>
      </w:r>
      <w:r w:rsidRPr="00EB1F3F">
        <w:rPr>
          <w:rFonts w:cs="Arial"/>
          <w:sz w:val="28"/>
          <w:szCs w:val="28"/>
          <w:rtl/>
        </w:rPr>
        <w:t>د لله حب</w:t>
      </w:r>
      <w:r w:rsidR="00A374DA">
        <w:rPr>
          <w:rFonts w:cs="Arial" w:hint="cs"/>
          <w:sz w:val="28"/>
          <w:szCs w:val="28"/>
          <w:rtl/>
        </w:rPr>
        <w:t>ـ</w:t>
      </w:r>
      <w:r w:rsidRPr="00EB1F3F">
        <w:rPr>
          <w:rFonts w:cs="Arial"/>
          <w:sz w:val="28"/>
          <w:szCs w:val="28"/>
          <w:rtl/>
        </w:rPr>
        <w:t>اً وشك</w:t>
      </w:r>
      <w:r w:rsidR="00A374DA">
        <w:rPr>
          <w:rFonts w:cs="Arial" w:hint="cs"/>
          <w:sz w:val="28"/>
          <w:szCs w:val="28"/>
          <w:rtl/>
        </w:rPr>
        <w:t>ـ</w:t>
      </w:r>
      <w:r w:rsidRPr="00EB1F3F">
        <w:rPr>
          <w:rFonts w:cs="Arial"/>
          <w:sz w:val="28"/>
          <w:szCs w:val="28"/>
          <w:rtl/>
        </w:rPr>
        <w:t>راً وامتن</w:t>
      </w:r>
      <w:r w:rsidR="00A374DA">
        <w:rPr>
          <w:rFonts w:cs="Arial" w:hint="cs"/>
          <w:sz w:val="28"/>
          <w:szCs w:val="28"/>
          <w:rtl/>
        </w:rPr>
        <w:t>ـ</w:t>
      </w:r>
      <w:r w:rsidRPr="00EB1F3F">
        <w:rPr>
          <w:rFonts w:cs="Arial"/>
          <w:sz w:val="28"/>
          <w:szCs w:val="28"/>
          <w:rtl/>
        </w:rPr>
        <w:t>ان عل</w:t>
      </w:r>
      <w:r w:rsidR="00A374DA">
        <w:rPr>
          <w:rFonts w:cs="Arial" w:hint="cs"/>
          <w:sz w:val="28"/>
          <w:szCs w:val="28"/>
          <w:rtl/>
        </w:rPr>
        <w:t>ـ</w:t>
      </w:r>
      <w:r w:rsidRPr="00EB1F3F">
        <w:rPr>
          <w:rFonts w:cs="Arial"/>
          <w:sz w:val="28"/>
          <w:szCs w:val="28"/>
          <w:rtl/>
        </w:rPr>
        <w:t>ى الب</w:t>
      </w:r>
      <w:r w:rsidR="00A374DA">
        <w:rPr>
          <w:rFonts w:cs="Arial" w:hint="cs"/>
          <w:sz w:val="28"/>
          <w:szCs w:val="28"/>
          <w:rtl/>
        </w:rPr>
        <w:t>ـ</w:t>
      </w:r>
      <w:r w:rsidRPr="00EB1F3F">
        <w:rPr>
          <w:rFonts w:cs="Arial"/>
          <w:sz w:val="28"/>
          <w:szCs w:val="28"/>
          <w:rtl/>
        </w:rPr>
        <w:t>دء والخت</w:t>
      </w:r>
      <w:r w:rsidR="00A374DA">
        <w:rPr>
          <w:rFonts w:cs="Arial" w:hint="cs"/>
          <w:sz w:val="28"/>
          <w:szCs w:val="28"/>
          <w:rtl/>
        </w:rPr>
        <w:t>ـ</w:t>
      </w:r>
      <w:r w:rsidRPr="00EB1F3F">
        <w:rPr>
          <w:rFonts w:cs="Arial"/>
          <w:sz w:val="28"/>
          <w:szCs w:val="28"/>
          <w:rtl/>
        </w:rPr>
        <w:t>ام.</w:t>
      </w:r>
    </w:p>
    <w:p w14:paraId="5A80ABFE" w14:textId="77777777" w:rsidR="00EB1F3F" w:rsidRPr="00EB1F3F" w:rsidRDefault="00EB1F3F" w:rsidP="00EB1F3F">
      <w:pPr>
        <w:spacing w:line="360" w:lineRule="auto"/>
        <w:jc w:val="center"/>
        <w:rPr>
          <w:sz w:val="10"/>
          <w:szCs w:val="10"/>
          <w:rtl/>
        </w:rPr>
      </w:pPr>
    </w:p>
    <w:p w14:paraId="2014D131" w14:textId="5836D9C7" w:rsidR="00EB1F3F" w:rsidRDefault="00EB1F3F" w:rsidP="00EB1F3F">
      <w:pPr>
        <w:spacing w:line="360" w:lineRule="auto"/>
        <w:jc w:val="both"/>
        <w:rPr>
          <w:sz w:val="28"/>
          <w:szCs w:val="28"/>
          <w:rtl/>
        </w:rPr>
      </w:pPr>
      <w:r w:rsidRPr="00EB1F3F">
        <w:rPr>
          <w:rFonts w:cs="Arial" w:hint="cs"/>
          <w:sz w:val="28"/>
          <w:szCs w:val="28"/>
          <w:rtl/>
        </w:rPr>
        <w:t>إ</w:t>
      </w:r>
      <w:r w:rsidRPr="00EB1F3F">
        <w:rPr>
          <w:rFonts w:cs="Arial"/>
          <w:sz w:val="28"/>
          <w:szCs w:val="28"/>
          <w:rtl/>
        </w:rPr>
        <w:t>ل</w:t>
      </w:r>
      <w:r w:rsidR="00181766">
        <w:rPr>
          <w:rFonts w:cs="Arial" w:hint="cs"/>
          <w:sz w:val="28"/>
          <w:szCs w:val="28"/>
          <w:rtl/>
        </w:rPr>
        <w:t>ــ</w:t>
      </w:r>
      <w:r w:rsidRPr="00EB1F3F">
        <w:rPr>
          <w:rFonts w:cs="Arial"/>
          <w:sz w:val="28"/>
          <w:szCs w:val="28"/>
          <w:rtl/>
        </w:rPr>
        <w:t>ى من وهبن</w:t>
      </w:r>
      <w:r w:rsidR="00181766">
        <w:rPr>
          <w:rFonts w:cs="Arial" w:hint="cs"/>
          <w:sz w:val="28"/>
          <w:szCs w:val="28"/>
          <w:rtl/>
        </w:rPr>
        <w:t>ـ</w:t>
      </w:r>
      <w:r w:rsidRPr="00EB1F3F">
        <w:rPr>
          <w:rFonts w:cs="Arial"/>
          <w:sz w:val="28"/>
          <w:szCs w:val="28"/>
          <w:rtl/>
        </w:rPr>
        <w:t>ي الله نعم</w:t>
      </w:r>
      <w:r w:rsidR="00181766">
        <w:rPr>
          <w:rFonts w:cs="Arial" w:hint="cs"/>
          <w:sz w:val="28"/>
          <w:szCs w:val="28"/>
          <w:rtl/>
        </w:rPr>
        <w:t>ـ</w:t>
      </w:r>
      <w:r w:rsidRPr="00EB1F3F">
        <w:rPr>
          <w:rFonts w:cs="Arial"/>
          <w:sz w:val="28"/>
          <w:szCs w:val="28"/>
          <w:rtl/>
        </w:rPr>
        <w:t>ة وجوده</w:t>
      </w:r>
      <w:r w:rsidR="00181766">
        <w:rPr>
          <w:rFonts w:cs="Arial" w:hint="cs"/>
          <w:sz w:val="28"/>
          <w:szCs w:val="28"/>
          <w:rtl/>
        </w:rPr>
        <w:t>ـ</w:t>
      </w:r>
      <w:r w:rsidRPr="00EB1F3F">
        <w:rPr>
          <w:rFonts w:cs="Arial"/>
          <w:sz w:val="28"/>
          <w:szCs w:val="28"/>
          <w:rtl/>
        </w:rPr>
        <w:t>م في حي</w:t>
      </w:r>
      <w:r w:rsidR="00181766">
        <w:rPr>
          <w:rFonts w:cs="Arial" w:hint="cs"/>
          <w:sz w:val="28"/>
          <w:szCs w:val="28"/>
          <w:rtl/>
        </w:rPr>
        <w:t>ـ</w:t>
      </w:r>
      <w:r w:rsidRPr="00EB1F3F">
        <w:rPr>
          <w:rFonts w:cs="Arial"/>
          <w:sz w:val="28"/>
          <w:szCs w:val="28"/>
          <w:rtl/>
        </w:rPr>
        <w:t>اتي، إلى من كا</w:t>
      </w:r>
      <w:r w:rsidR="00181766">
        <w:rPr>
          <w:rFonts w:cs="Arial" w:hint="cs"/>
          <w:sz w:val="28"/>
          <w:szCs w:val="28"/>
          <w:rtl/>
        </w:rPr>
        <w:t>ـ</w:t>
      </w:r>
      <w:r w:rsidRPr="00EB1F3F">
        <w:rPr>
          <w:rFonts w:cs="Arial"/>
          <w:sz w:val="28"/>
          <w:szCs w:val="28"/>
          <w:rtl/>
        </w:rPr>
        <w:t>نوا سن</w:t>
      </w:r>
      <w:r w:rsidR="00181766">
        <w:rPr>
          <w:rFonts w:cs="Arial" w:hint="cs"/>
          <w:sz w:val="28"/>
          <w:szCs w:val="28"/>
          <w:rtl/>
        </w:rPr>
        <w:t>ـ</w:t>
      </w:r>
      <w:r w:rsidRPr="00EB1F3F">
        <w:rPr>
          <w:rFonts w:cs="Arial"/>
          <w:sz w:val="28"/>
          <w:szCs w:val="28"/>
          <w:rtl/>
        </w:rPr>
        <w:t>دي في كل خط</w:t>
      </w:r>
      <w:r w:rsidR="00181766">
        <w:rPr>
          <w:rFonts w:cs="Arial" w:hint="cs"/>
          <w:sz w:val="28"/>
          <w:szCs w:val="28"/>
          <w:rtl/>
        </w:rPr>
        <w:t>ـ</w:t>
      </w:r>
      <w:r w:rsidRPr="00EB1F3F">
        <w:rPr>
          <w:rFonts w:cs="Arial"/>
          <w:sz w:val="28"/>
          <w:szCs w:val="28"/>
          <w:rtl/>
        </w:rPr>
        <w:t>وة ودعم</w:t>
      </w:r>
      <w:r w:rsidR="00181766">
        <w:rPr>
          <w:rFonts w:cs="Arial" w:hint="cs"/>
          <w:sz w:val="28"/>
          <w:szCs w:val="28"/>
          <w:rtl/>
        </w:rPr>
        <w:t>ـ</w:t>
      </w:r>
      <w:r w:rsidRPr="00EB1F3F">
        <w:rPr>
          <w:rFonts w:cs="Arial"/>
          <w:sz w:val="28"/>
          <w:szCs w:val="28"/>
          <w:rtl/>
        </w:rPr>
        <w:t>ي في كل مرح</w:t>
      </w:r>
      <w:r w:rsidR="00181766">
        <w:rPr>
          <w:rFonts w:cs="Arial" w:hint="cs"/>
          <w:sz w:val="28"/>
          <w:szCs w:val="28"/>
          <w:rtl/>
        </w:rPr>
        <w:t>ـ</w:t>
      </w:r>
      <w:r w:rsidRPr="00EB1F3F">
        <w:rPr>
          <w:rFonts w:cs="Arial"/>
          <w:sz w:val="28"/>
          <w:szCs w:val="28"/>
          <w:rtl/>
        </w:rPr>
        <w:t>لة،</w:t>
      </w:r>
      <w:r>
        <w:rPr>
          <w:rFonts w:cs="Arial" w:hint="cs"/>
          <w:sz w:val="28"/>
          <w:szCs w:val="28"/>
          <w:rtl/>
        </w:rPr>
        <w:t xml:space="preserve"> </w:t>
      </w:r>
      <w:r w:rsidRPr="00EB1F3F">
        <w:rPr>
          <w:rFonts w:cs="Arial"/>
          <w:sz w:val="28"/>
          <w:szCs w:val="28"/>
          <w:rtl/>
        </w:rPr>
        <w:t>إلى وال</w:t>
      </w:r>
      <w:r w:rsidR="00181766">
        <w:rPr>
          <w:rFonts w:cs="Arial" w:hint="cs"/>
          <w:sz w:val="28"/>
          <w:szCs w:val="28"/>
          <w:rtl/>
        </w:rPr>
        <w:t>ــ</w:t>
      </w:r>
      <w:r w:rsidRPr="00EB1F3F">
        <w:rPr>
          <w:rFonts w:cs="Arial"/>
          <w:sz w:val="28"/>
          <w:szCs w:val="28"/>
          <w:rtl/>
        </w:rPr>
        <w:t>ديّ الغاليين، الذي</w:t>
      </w:r>
      <w:r w:rsidR="00181766">
        <w:rPr>
          <w:rFonts w:cs="Arial" w:hint="cs"/>
          <w:sz w:val="28"/>
          <w:szCs w:val="28"/>
          <w:rtl/>
        </w:rPr>
        <w:t>ـ</w:t>
      </w:r>
      <w:r w:rsidRPr="00EB1F3F">
        <w:rPr>
          <w:rFonts w:cs="Arial"/>
          <w:sz w:val="28"/>
          <w:szCs w:val="28"/>
          <w:rtl/>
        </w:rPr>
        <w:t>ن غرس</w:t>
      </w:r>
      <w:r w:rsidR="00181766">
        <w:rPr>
          <w:rFonts w:cs="Arial" w:hint="cs"/>
          <w:sz w:val="28"/>
          <w:szCs w:val="28"/>
          <w:rtl/>
        </w:rPr>
        <w:t>ـ</w:t>
      </w:r>
      <w:r w:rsidRPr="00EB1F3F">
        <w:rPr>
          <w:rFonts w:cs="Arial"/>
          <w:sz w:val="28"/>
          <w:szCs w:val="28"/>
          <w:rtl/>
        </w:rPr>
        <w:t>ا في نفس</w:t>
      </w:r>
      <w:r w:rsidR="00181766">
        <w:rPr>
          <w:rFonts w:cs="Arial" w:hint="cs"/>
          <w:sz w:val="28"/>
          <w:szCs w:val="28"/>
          <w:rtl/>
        </w:rPr>
        <w:t>ـ</w:t>
      </w:r>
      <w:r w:rsidRPr="00EB1F3F">
        <w:rPr>
          <w:rFonts w:cs="Arial"/>
          <w:sz w:val="28"/>
          <w:szCs w:val="28"/>
          <w:rtl/>
        </w:rPr>
        <w:t>ي حب العل</w:t>
      </w:r>
      <w:r w:rsidR="00181766">
        <w:rPr>
          <w:rFonts w:cs="Arial" w:hint="cs"/>
          <w:sz w:val="28"/>
          <w:szCs w:val="28"/>
          <w:rtl/>
        </w:rPr>
        <w:t>ـ</w:t>
      </w:r>
      <w:r w:rsidRPr="00EB1F3F">
        <w:rPr>
          <w:rFonts w:cs="Arial"/>
          <w:sz w:val="28"/>
          <w:szCs w:val="28"/>
          <w:rtl/>
        </w:rPr>
        <w:t>م والاجته</w:t>
      </w:r>
      <w:r w:rsidR="00181766">
        <w:rPr>
          <w:rFonts w:cs="Arial" w:hint="cs"/>
          <w:sz w:val="28"/>
          <w:szCs w:val="28"/>
          <w:rtl/>
        </w:rPr>
        <w:t>ـ</w:t>
      </w:r>
      <w:r w:rsidRPr="00EB1F3F">
        <w:rPr>
          <w:rFonts w:cs="Arial"/>
          <w:sz w:val="28"/>
          <w:szCs w:val="28"/>
          <w:rtl/>
        </w:rPr>
        <w:t>اد، وعلم</w:t>
      </w:r>
      <w:r w:rsidR="00181766">
        <w:rPr>
          <w:rFonts w:cs="Arial" w:hint="cs"/>
          <w:sz w:val="28"/>
          <w:szCs w:val="28"/>
          <w:rtl/>
        </w:rPr>
        <w:t>ـ</w:t>
      </w:r>
      <w:r w:rsidRPr="00EB1F3F">
        <w:rPr>
          <w:rFonts w:cs="Arial"/>
          <w:sz w:val="28"/>
          <w:szCs w:val="28"/>
          <w:rtl/>
        </w:rPr>
        <w:t>اني أن الطم</w:t>
      </w:r>
      <w:r w:rsidR="00181766">
        <w:rPr>
          <w:rFonts w:cs="Arial" w:hint="cs"/>
          <w:sz w:val="28"/>
          <w:szCs w:val="28"/>
          <w:rtl/>
        </w:rPr>
        <w:t>ـ</w:t>
      </w:r>
      <w:r w:rsidRPr="00EB1F3F">
        <w:rPr>
          <w:rFonts w:cs="Arial"/>
          <w:sz w:val="28"/>
          <w:szCs w:val="28"/>
          <w:rtl/>
        </w:rPr>
        <w:t>وح لا يع</w:t>
      </w:r>
      <w:r w:rsidR="00181766">
        <w:rPr>
          <w:rFonts w:cs="Arial" w:hint="cs"/>
          <w:sz w:val="28"/>
          <w:szCs w:val="28"/>
          <w:rtl/>
        </w:rPr>
        <w:t>ـ</w:t>
      </w:r>
      <w:r w:rsidRPr="00EB1F3F">
        <w:rPr>
          <w:rFonts w:cs="Arial"/>
          <w:sz w:val="28"/>
          <w:szCs w:val="28"/>
          <w:rtl/>
        </w:rPr>
        <w:t>رف المستحي</w:t>
      </w:r>
      <w:r w:rsidR="00181766">
        <w:rPr>
          <w:rFonts w:cs="Arial" w:hint="cs"/>
          <w:sz w:val="28"/>
          <w:szCs w:val="28"/>
          <w:rtl/>
        </w:rPr>
        <w:t>ـ</w:t>
      </w:r>
      <w:r w:rsidRPr="00EB1F3F">
        <w:rPr>
          <w:rFonts w:cs="Arial"/>
          <w:sz w:val="28"/>
          <w:szCs w:val="28"/>
          <w:rtl/>
        </w:rPr>
        <w:t>ل، وكانا لي بع</w:t>
      </w:r>
      <w:r w:rsidR="00181766">
        <w:rPr>
          <w:rFonts w:cs="Arial" w:hint="cs"/>
          <w:sz w:val="28"/>
          <w:szCs w:val="28"/>
          <w:rtl/>
        </w:rPr>
        <w:t>ـ</w:t>
      </w:r>
      <w:r w:rsidRPr="00EB1F3F">
        <w:rPr>
          <w:rFonts w:cs="Arial"/>
          <w:sz w:val="28"/>
          <w:szCs w:val="28"/>
          <w:rtl/>
        </w:rPr>
        <w:t>د الله ع</w:t>
      </w:r>
      <w:r w:rsidR="00181766">
        <w:rPr>
          <w:rFonts w:cs="Arial" w:hint="cs"/>
          <w:sz w:val="28"/>
          <w:szCs w:val="28"/>
          <w:rtl/>
        </w:rPr>
        <w:t>ـ</w:t>
      </w:r>
      <w:r w:rsidRPr="00EB1F3F">
        <w:rPr>
          <w:rFonts w:cs="Arial"/>
          <w:sz w:val="28"/>
          <w:szCs w:val="28"/>
          <w:rtl/>
        </w:rPr>
        <w:t>ون وسن</w:t>
      </w:r>
      <w:r w:rsidR="00181766">
        <w:rPr>
          <w:rFonts w:cs="Arial" w:hint="cs"/>
          <w:sz w:val="28"/>
          <w:szCs w:val="28"/>
          <w:rtl/>
        </w:rPr>
        <w:t>ـ</w:t>
      </w:r>
      <w:r w:rsidRPr="00EB1F3F">
        <w:rPr>
          <w:rFonts w:cs="Arial"/>
          <w:sz w:val="28"/>
          <w:szCs w:val="28"/>
          <w:rtl/>
        </w:rPr>
        <w:t>د بدعواته</w:t>
      </w:r>
      <w:r w:rsidR="00181766">
        <w:rPr>
          <w:rFonts w:cs="Arial" w:hint="cs"/>
          <w:sz w:val="28"/>
          <w:szCs w:val="28"/>
          <w:rtl/>
        </w:rPr>
        <w:t>ـ</w:t>
      </w:r>
      <w:r w:rsidRPr="00EB1F3F">
        <w:rPr>
          <w:rFonts w:cs="Arial"/>
          <w:sz w:val="28"/>
          <w:szCs w:val="28"/>
          <w:rtl/>
        </w:rPr>
        <w:t>ما الصادق</w:t>
      </w:r>
      <w:r w:rsidR="00181766">
        <w:rPr>
          <w:rFonts w:cs="Arial" w:hint="cs"/>
          <w:sz w:val="28"/>
          <w:szCs w:val="28"/>
          <w:rtl/>
        </w:rPr>
        <w:t>ـ</w:t>
      </w:r>
      <w:r w:rsidRPr="00EB1F3F">
        <w:rPr>
          <w:rFonts w:cs="Arial"/>
          <w:sz w:val="28"/>
          <w:szCs w:val="28"/>
          <w:rtl/>
        </w:rPr>
        <w:t>ة وتشجيع</w:t>
      </w:r>
      <w:r w:rsidR="00181766">
        <w:rPr>
          <w:rFonts w:cs="Arial" w:hint="cs"/>
          <w:sz w:val="28"/>
          <w:szCs w:val="28"/>
          <w:rtl/>
        </w:rPr>
        <w:t>ـ</w:t>
      </w:r>
      <w:r w:rsidRPr="00EB1F3F">
        <w:rPr>
          <w:rFonts w:cs="Arial"/>
          <w:sz w:val="28"/>
          <w:szCs w:val="28"/>
          <w:rtl/>
        </w:rPr>
        <w:t>هما الدائ</w:t>
      </w:r>
      <w:r w:rsidR="00181766">
        <w:rPr>
          <w:rFonts w:cs="Arial" w:hint="cs"/>
          <w:sz w:val="28"/>
          <w:szCs w:val="28"/>
          <w:rtl/>
        </w:rPr>
        <w:t>ـ</w:t>
      </w:r>
      <w:r w:rsidRPr="00EB1F3F">
        <w:rPr>
          <w:rFonts w:cs="Arial"/>
          <w:sz w:val="28"/>
          <w:szCs w:val="28"/>
          <w:rtl/>
        </w:rPr>
        <w:t>م. إليك</w:t>
      </w:r>
      <w:r w:rsidR="00181766">
        <w:rPr>
          <w:rFonts w:cs="Arial" w:hint="cs"/>
          <w:sz w:val="28"/>
          <w:szCs w:val="28"/>
          <w:rtl/>
        </w:rPr>
        <w:t>ـ</w:t>
      </w:r>
      <w:r w:rsidRPr="00EB1F3F">
        <w:rPr>
          <w:rFonts w:cs="Arial"/>
          <w:sz w:val="28"/>
          <w:szCs w:val="28"/>
          <w:rtl/>
        </w:rPr>
        <w:t>ما أهدي ثم</w:t>
      </w:r>
      <w:r w:rsidR="00181766">
        <w:rPr>
          <w:rFonts w:cs="Arial" w:hint="cs"/>
          <w:sz w:val="28"/>
          <w:szCs w:val="28"/>
          <w:rtl/>
        </w:rPr>
        <w:t>ـ</w:t>
      </w:r>
      <w:r w:rsidRPr="00EB1F3F">
        <w:rPr>
          <w:rFonts w:cs="Arial"/>
          <w:sz w:val="28"/>
          <w:szCs w:val="28"/>
          <w:rtl/>
        </w:rPr>
        <w:t>رة هذا التع</w:t>
      </w:r>
      <w:r w:rsidR="00181766">
        <w:rPr>
          <w:rFonts w:cs="Arial" w:hint="cs"/>
          <w:sz w:val="28"/>
          <w:szCs w:val="28"/>
          <w:rtl/>
        </w:rPr>
        <w:t>ـ</w:t>
      </w:r>
      <w:r w:rsidRPr="00EB1F3F">
        <w:rPr>
          <w:rFonts w:cs="Arial"/>
          <w:sz w:val="28"/>
          <w:szCs w:val="28"/>
          <w:rtl/>
        </w:rPr>
        <w:t>ب، فلكم</w:t>
      </w:r>
      <w:r w:rsidR="00181766">
        <w:rPr>
          <w:rFonts w:cs="Arial" w:hint="cs"/>
          <w:sz w:val="28"/>
          <w:szCs w:val="28"/>
          <w:rtl/>
        </w:rPr>
        <w:t>ـ</w:t>
      </w:r>
      <w:r w:rsidRPr="00EB1F3F">
        <w:rPr>
          <w:rFonts w:cs="Arial"/>
          <w:sz w:val="28"/>
          <w:szCs w:val="28"/>
          <w:rtl/>
        </w:rPr>
        <w:t>ا الفض</w:t>
      </w:r>
      <w:r w:rsidR="00181766">
        <w:rPr>
          <w:rFonts w:cs="Arial" w:hint="cs"/>
          <w:sz w:val="28"/>
          <w:szCs w:val="28"/>
          <w:rtl/>
        </w:rPr>
        <w:t>ـ</w:t>
      </w:r>
      <w:r w:rsidRPr="00EB1F3F">
        <w:rPr>
          <w:rFonts w:cs="Arial"/>
          <w:sz w:val="28"/>
          <w:szCs w:val="28"/>
          <w:rtl/>
        </w:rPr>
        <w:t>ل بع</w:t>
      </w:r>
      <w:r w:rsidR="00181766">
        <w:rPr>
          <w:rFonts w:cs="Arial" w:hint="cs"/>
          <w:sz w:val="28"/>
          <w:szCs w:val="28"/>
          <w:rtl/>
        </w:rPr>
        <w:t>ـ</w:t>
      </w:r>
      <w:r w:rsidRPr="00EB1F3F">
        <w:rPr>
          <w:rFonts w:cs="Arial"/>
          <w:sz w:val="28"/>
          <w:szCs w:val="28"/>
          <w:rtl/>
        </w:rPr>
        <w:t>د الله في ك</w:t>
      </w:r>
      <w:r w:rsidR="00181766">
        <w:rPr>
          <w:rFonts w:cs="Arial" w:hint="cs"/>
          <w:sz w:val="28"/>
          <w:szCs w:val="28"/>
          <w:rtl/>
        </w:rPr>
        <w:t>ـ</w:t>
      </w:r>
      <w:r w:rsidRPr="00EB1F3F">
        <w:rPr>
          <w:rFonts w:cs="Arial"/>
          <w:sz w:val="28"/>
          <w:szCs w:val="28"/>
          <w:rtl/>
        </w:rPr>
        <w:t>ل إنج</w:t>
      </w:r>
      <w:r w:rsidR="00181766">
        <w:rPr>
          <w:rFonts w:cs="Arial" w:hint="cs"/>
          <w:sz w:val="28"/>
          <w:szCs w:val="28"/>
          <w:rtl/>
        </w:rPr>
        <w:t>ـ</w:t>
      </w:r>
      <w:r w:rsidRPr="00EB1F3F">
        <w:rPr>
          <w:rFonts w:cs="Arial"/>
          <w:sz w:val="28"/>
          <w:szCs w:val="28"/>
          <w:rtl/>
        </w:rPr>
        <w:t>از أص</w:t>
      </w:r>
      <w:r w:rsidR="00181766">
        <w:rPr>
          <w:rFonts w:cs="Arial" w:hint="cs"/>
          <w:sz w:val="28"/>
          <w:szCs w:val="28"/>
          <w:rtl/>
        </w:rPr>
        <w:t>ـ</w:t>
      </w:r>
      <w:r w:rsidRPr="00EB1F3F">
        <w:rPr>
          <w:rFonts w:cs="Arial"/>
          <w:sz w:val="28"/>
          <w:szCs w:val="28"/>
          <w:rtl/>
        </w:rPr>
        <w:t>ل إلي</w:t>
      </w:r>
      <w:r w:rsidR="00181766">
        <w:rPr>
          <w:rFonts w:cs="Arial" w:hint="cs"/>
          <w:sz w:val="28"/>
          <w:szCs w:val="28"/>
          <w:rtl/>
        </w:rPr>
        <w:t>ـ</w:t>
      </w:r>
      <w:r w:rsidRPr="00EB1F3F">
        <w:rPr>
          <w:rFonts w:cs="Arial"/>
          <w:sz w:val="28"/>
          <w:szCs w:val="28"/>
          <w:rtl/>
        </w:rPr>
        <w:t>ه.</w:t>
      </w:r>
    </w:p>
    <w:p w14:paraId="7F5D4DB9" w14:textId="77777777" w:rsidR="00EB1F3F" w:rsidRPr="00EB1F3F" w:rsidRDefault="00EB1F3F" w:rsidP="00EB1F3F">
      <w:pPr>
        <w:spacing w:line="360" w:lineRule="auto"/>
        <w:jc w:val="both"/>
        <w:rPr>
          <w:sz w:val="10"/>
          <w:szCs w:val="10"/>
          <w:rtl/>
        </w:rPr>
      </w:pPr>
    </w:p>
    <w:p w14:paraId="59AA08C2" w14:textId="0958C67E" w:rsidR="00EB1F3F" w:rsidRPr="00EB1F3F" w:rsidRDefault="00EB1F3F" w:rsidP="00EB1F3F">
      <w:pPr>
        <w:spacing w:line="360" w:lineRule="auto"/>
        <w:jc w:val="both"/>
        <w:rPr>
          <w:sz w:val="28"/>
          <w:szCs w:val="28"/>
          <w:rtl/>
        </w:rPr>
      </w:pPr>
      <w:r w:rsidRPr="00EB1F3F">
        <w:rPr>
          <w:rFonts w:cs="Arial"/>
          <w:sz w:val="28"/>
          <w:szCs w:val="28"/>
          <w:rtl/>
        </w:rPr>
        <w:t>إل</w:t>
      </w:r>
      <w:r w:rsidR="00181766">
        <w:rPr>
          <w:rFonts w:cs="Arial" w:hint="cs"/>
          <w:sz w:val="28"/>
          <w:szCs w:val="28"/>
          <w:rtl/>
        </w:rPr>
        <w:t>ــ</w:t>
      </w:r>
      <w:r w:rsidRPr="00EB1F3F">
        <w:rPr>
          <w:rFonts w:cs="Arial"/>
          <w:sz w:val="28"/>
          <w:szCs w:val="28"/>
          <w:rtl/>
        </w:rPr>
        <w:t>ى أسرت</w:t>
      </w:r>
      <w:r w:rsidR="00181766">
        <w:rPr>
          <w:rFonts w:cs="Arial" w:hint="cs"/>
          <w:sz w:val="28"/>
          <w:szCs w:val="28"/>
          <w:rtl/>
        </w:rPr>
        <w:t>ــ</w:t>
      </w:r>
      <w:r w:rsidRPr="00EB1F3F">
        <w:rPr>
          <w:rFonts w:cs="Arial"/>
          <w:sz w:val="28"/>
          <w:szCs w:val="28"/>
          <w:rtl/>
        </w:rPr>
        <w:t>ي الكريم</w:t>
      </w:r>
      <w:r w:rsidR="00181766">
        <w:rPr>
          <w:rFonts w:cs="Arial" w:hint="cs"/>
          <w:sz w:val="28"/>
          <w:szCs w:val="28"/>
          <w:rtl/>
        </w:rPr>
        <w:t>ــ</w:t>
      </w:r>
      <w:r w:rsidRPr="00EB1F3F">
        <w:rPr>
          <w:rFonts w:cs="Arial"/>
          <w:sz w:val="28"/>
          <w:szCs w:val="28"/>
          <w:rtl/>
        </w:rPr>
        <w:t>ة، إخوت</w:t>
      </w:r>
      <w:r w:rsidR="00181766">
        <w:rPr>
          <w:rFonts w:cs="Arial" w:hint="cs"/>
          <w:sz w:val="28"/>
          <w:szCs w:val="28"/>
          <w:rtl/>
        </w:rPr>
        <w:t>ــ</w:t>
      </w:r>
      <w:r w:rsidRPr="00EB1F3F">
        <w:rPr>
          <w:rFonts w:cs="Arial"/>
          <w:sz w:val="28"/>
          <w:szCs w:val="28"/>
          <w:rtl/>
        </w:rPr>
        <w:t>ي وأخوات</w:t>
      </w:r>
      <w:r w:rsidR="00181766">
        <w:rPr>
          <w:rFonts w:cs="Arial" w:hint="cs"/>
          <w:sz w:val="28"/>
          <w:szCs w:val="28"/>
          <w:rtl/>
        </w:rPr>
        <w:t>ــ</w:t>
      </w:r>
      <w:r w:rsidRPr="00EB1F3F">
        <w:rPr>
          <w:rFonts w:cs="Arial"/>
          <w:sz w:val="28"/>
          <w:szCs w:val="28"/>
          <w:rtl/>
        </w:rPr>
        <w:t>ي، الذي</w:t>
      </w:r>
      <w:r w:rsidR="00181766">
        <w:rPr>
          <w:rFonts w:cs="Arial" w:hint="cs"/>
          <w:sz w:val="28"/>
          <w:szCs w:val="28"/>
          <w:rtl/>
        </w:rPr>
        <w:t>ـ</w:t>
      </w:r>
      <w:r w:rsidRPr="00EB1F3F">
        <w:rPr>
          <w:rFonts w:cs="Arial"/>
          <w:sz w:val="28"/>
          <w:szCs w:val="28"/>
          <w:rtl/>
        </w:rPr>
        <w:t>ن شاركون</w:t>
      </w:r>
      <w:r w:rsidR="00181766">
        <w:rPr>
          <w:rFonts w:cs="Arial" w:hint="cs"/>
          <w:sz w:val="28"/>
          <w:szCs w:val="28"/>
          <w:rtl/>
        </w:rPr>
        <w:t>ـ</w:t>
      </w:r>
      <w:r w:rsidRPr="00EB1F3F">
        <w:rPr>
          <w:rFonts w:cs="Arial"/>
          <w:sz w:val="28"/>
          <w:szCs w:val="28"/>
          <w:rtl/>
        </w:rPr>
        <w:t>ي تفاصي</w:t>
      </w:r>
      <w:r w:rsidR="00181766">
        <w:rPr>
          <w:rFonts w:cs="Arial" w:hint="cs"/>
          <w:sz w:val="28"/>
          <w:szCs w:val="28"/>
          <w:rtl/>
        </w:rPr>
        <w:t>ـ</w:t>
      </w:r>
      <w:r w:rsidRPr="00EB1F3F">
        <w:rPr>
          <w:rFonts w:cs="Arial"/>
          <w:sz w:val="28"/>
          <w:szCs w:val="28"/>
          <w:rtl/>
        </w:rPr>
        <w:t>ل الرحل</w:t>
      </w:r>
      <w:r w:rsidR="00181766">
        <w:rPr>
          <w:rFonts w:cs="Arial" w:hint="cs"/>
          <w:sz w:val="28"/>
          <w:szCs w:val="28"/>
          <w:rtl/>
        </w:rPr>
        <w:t>ـ</w:t>
      </w:r>
      <w:r w:rsidRPr="00EB1F3F">
        <w:rPr>
          <w:rFonts w:cs="Arial"/>
          <w:sz w:val="28"/>
          <w:szCs w:val="28"/>
          <w:rtl/>
        </w:rPr>
        <w:t>ة، واحتمل</w:t>
      </w:r>
      <w:r w:rsidR="00181766">
        <w:rPr>
          <w:rFonts w:cs="Arial" w:hint="cs"/>
          <w:sz w:val="28"/>
          <w:szCs w:val="28"/>
          <w:rtl/>
        </w:rPr>
        <w:t>ـ</w:t>
      </w:r>
      <w:r w:rsidRPr="00EB1F3F">
        <w:rPr>
          <w:rFonts w:cs="Arial"/>
          <w:sz w:val="28"/>
          <w:szCs w:val="28"/>
          <w:rtl/>
        </w:rPr>
        <w:t>وا انشغ</w:t>
      </w:r>
      <w:r w:rsidR="00181766">
        <w:rPr>
          <w:rFonts w:cs="Arial" w:hint="cs"/>
          <w:sz w:val="28"/>
          <w:szCs w:val="28"/>
          <w:rtl/>
        </w:rPr>
        <w:t>ـ</w:t>
      </w:r>
      <w:r w:rsidRPr="00EB1F3F">
        <w:rPr>
          <w:rFonts w:cs="Arial"/>
          <w:sz w:val="28"/>
          <w:szCs w:val="28"/>
          <w:rtl/>
        </w:rPr>
        <w:t>الي، وغم</w:t>
      </w:r>
      <w:r w:rsidR="00181766">
        <w:rPr>
          <w:rFonts w:cs="Arial" w:hint="cs"/>
          <w:sz w:val="28"/>
          <w:szCs w:val="28"/>
          <w:rtl/>
        </w:rPr>
        <w:t>ـ</w:t>
      </w:r>
      <w:r w:rsidRPr="00EB1F3F">
        <w:rPr>
          <w:rFonts w:cs="Arial"/>
          <w:sz w:val="28"/>
          <w:szCs w:val="28"/>
          <w:rtl/>
        </w:rPr>
        <w:t>روني بدعم</w:t>
      </w:r>
      <w:r w:rsidR="00181766">
        <w:rPr>
          <w:rFonts w:cs="Arial" w:hint="cs"/>
          <w:sz w:val="28"/>
          <w:szCs w:val="28"/>
          <w:rtl/>
        </w:rPr>
        <w:t>ـ</w:t>
      </w:r>
      <w:r w:rsidRPr="00EB1F3F">
        <w:rPr>
          <w:rFonts w:cs="Arial"/>
          <w:sz w:val="28"/>
          <w:szCs w:val="28"/>
          <w:rtl/>
        </w:rPr>
        <w:t>هم وثقته</w:t>
      </w:r>
      <w:r w:rsidR="00181766">
        <w:rPr>
          <w:rFonts w:cs="Arial" w:hint="cs"/>
          <w:sz w:val="28"/>
          <w:szCs w:val="28"/>
          <w:rtl/>
        </w:rPr>
        <w:t>ـ</w:t>
      </w:r>
      <w:r w:rsidRPr="00EB1F3F">
        <w:rPr>
          <w:rFonts w:cs="Arial"/>
          <w:sz w:val="28"/>
          <w:szCs w:val="28"/>
          <w:rtl/>
        </w:rPr>
        <w:t>م، فكان</w:t>
      </w:r>
      <w:r w:rsidR="00181766">
        <w:rPr>
          <w:rFonts w:cs="Arial" w:hint="cs"/>
          <w:sz w:val="28"/>
          <w:szCs w:val="28"/>
          <w:rtl/>
        </w:rPr>
        <w:t>ـ</w:t>
      </w:r>
      <w:r w:rsidRPr="00EB1F3F">
        <w:rPr>
          <w:rFonts w:cs="Arial"/>
          <w:sz w:val="28"/>
          <w:szCs w:val="28"/>
          <w:rtl/>
        </w:rPr>
        <w:t>وا مص</w:t>
      </w:r>
      <w:r w:rsidR="00181766">
        <w:rPr>
          <w:rFonts w:cs="Arial" w:hint="cs"/>
          <w:sz w:val="28"/>
          <w:szCs w:val="28"/>
          <w:rtl/>
        </w:rPr>
        <w:t>ـ</w:t>
      </w:r>
      <w:r w:rsidRPr="00EB1F3F">
        <w:rPr>
          <w:rFonts w:cs="Arial"/>
          <w:sz w:val="28"/>
          <w:szCs w:val="28"/>
          <w:rtl/>
        </w:rPr>
        <w:t>در طمأني</w:t>
      </w:r>
      <w:r w:rsidR="00181766">
        <w:rPr>
          <w:rFonts w:cs="Arial" w:hint="cs"/>
          <w:sz w:val="28"/>
          <w:szCs w:val="28"/>
          <w:rtl/>
        </w:rPr>
        <w:t>ـ</w:t>
      </w:r>
      <w:r w:rsidRPr="00EB1F3F">
        <w:rPr>
          <w:rFonts w:cs="Arial"/>
          <w:sz w:val="28"/>
          <w:szCs w:val="28"/>
          <w:rtl/>
        </w:rPr>
        <w:t>نتي وقوت</w:t>
      </w:r>
      <w:r w:rsidR="00181766">
        <w:rPr>
          <w:rFonts w:cs="Arial" w:hint="cs"/>
          <w:sz w:val="28"/>
          <w:szCs w:val="28"/>
          <w:rtl/>
        </w:rPr>
        <w:t>ـ</w:t>
      </w:r>
      <w:r w:rsidRPr="00EB1F3F">
        <w:rPr>
          <w:rFonts w:cs="Arial"/>
          <w:sz w:val="28"/>
          <w:szCs w:val="28"/>
          <w:rtl/>
        </w:rPr>
        <w:t>ي.</w:t>
      </w:r>
    </w:p>
    <w:p w14:paraId="6B1EF103" w14:textId="77777777" w:rsidR="00EB1F3F" w:rsidRPr="00EB1F3F" w:rsidRDefault="00EB1F3F" w:rsidP="00EB1F3F">
      <w:pPr>
        <w:spacing w:line="360" w:lineRule="auto"/>
        <w:jc w:val="both"/>
        <w:rPr>
          <w:sz w:val="10"/>
          <w:szCs w:val="10"/>
          <w:rtl/>
        </w:rPr>
      </w:pPr>
    </w:p>
    <w:p w14:paraId="2C9079AC" w14:textId="2C8ED8F9" w:rsidR="00EB1F3F" w:rsidRPr="00EB1F3F" w:rsidRDefault="00EB1F3F" w:rsidP="00EB1F3F">
      <w:pPr>
        <w:spacing w:line="360" w:lineRule="auto"/>
        <w:jc w:val="both"/>
        <w:rPr>
          <w:sz w:val="28"/>
          <w:szCs w:val="28"/>
          <w:rtl/>
        </w:rPr>
      </w:pPr>
      <w:r w:rsidRPr="00EB1F3F">
        <w:rPr>
          <w:rFonts w:cs="Arial"/>
          <w:sz w:val="28"/>
          <w:szCs w:val="28"/>
          <w:rtl/>
        </w:rPr>
        <w:t>إل</w:t>
      </w:r>
      <w:r w:rsidR="00181766">
        <w:rPr>
          <w:rFonts w:cs="Arial" w:hint="cs"/>
          <w:sz w:val="28"/>
          <w:szCs w:val="28"/>
          <w:rtl/>
        </w:rPr>
        <w:t>ــ</w:t>
      </w:r>
      <w:r w:rsidRPr="00EB1F3F">
        <w:rPr>
          <w:rFonts w:cs="Arial"/>
          <w:sz w:val="28"/>
          <w:szCs w:val="28"/>
          <w:rtl/>
        </w:rPr>
        <w:t>ى كل أست</w:t>
      </w:r>
      <w:r w:rsidR="00181766">
        <w:rPr>
          <w:rFonts w:cs="Arial" w:hint="cs"/>
          <w:sz w:val="28"/>
          <w:szCs w:val="28"/>
          <w:rtl/>
        </w:rPr>
        <w:t>ـ</w:t>
      </w:r>
      <w:r w:rsidRPr="00EB1F3F">
        <w:rPr>
          <w:rFonts w:cs="Arial"/>
          <w:sz w:val="28"/>
          <w:szCs w:val="28"/>
          <w:rtl/>
        </w:rPr>
        <w:t>اذ علّمن</w:t>
      </w:r>
      <w:r w:rsidR="00181766">
        <w:rPr>
          <w:rFonts w:cs="Arial" w:hint="cs"/>
          <w:sz w:val="28"/>
          <w:szCs w:val="28"/>
          <w:rtl/>
        </w:rPr>
        <w:t>ـ</w:t>
      </w:r>
      <w:r w:rsidRPr="00EB1F3F">
        <w:rPr>
          <w:rFonts w:cs="Arial"/>
          <w:sz w:val="28"/>
          <w:szCs w:val="28"/>
          <w:rtl/>
        </w:rPr>
        <w:t>ي حرف</w:t>
      </w:r>
      <w:r w:rsidR="00181766">
        <w:rPr>
          <w:rFonts w:cs="Arial" w:hint="cs"/>
          <w:sz w:val="28"/>
          <w:szCs w:val="28"/>
          <w:rtl/>
        </w:rPr>
        <w:t>ـ</w:t>
      </w:r>
      <w:r w:rsidRPr="00EB1F3F">
        <w:rPr>
          <w:rFonts w:cs="Arial"/>
          <w:sz w:val="28"/>
          <w:szCs w:val="28"/>
          <w:rtl/>
        </w:rPr>
        <w:t>اً، وك</w:t>
      </w:r>
      <w:r w:rsidR="00181766">
        <w:rPr>
          <w:rFonts w:cs="Arial" w:hint="cs"/>
          <w:sz w:val="28"/>
          <w:szCs w:val="28"/>
          <w:rtl/>
        </w:rPr>
        <w:t>ـ</w:t>
      </w:r>
      <w:r w:rsidRPr="00EB1F3F">
        <w:rPr>
          <w:rFonts w:cs="Arial"/>
          <w:sz w:val="28"/>
          <w:szCs w:val="28"/>
          <w:rtl/>
        </w:rPr>
        <w:t>ل من منحن</w:t>
      </w:r>
      <w:r w:rsidR="00181766">
        <w:rPr>
          <w:rFonts w:cs="Arial" w:hint="cs"/>
          <w:sz w:val="28"/>
          <w:szCs w:val="28"/>
          <w:rtl/>
        </w:rPr>
        <w:t>ـ</w:t>
      </w:r>
      <w:r w:rsidRPr="00EB1F3F">
        <w:rPr>
          <w:rFonts w:cs="Arial"/>
          <w:sz w:val="28"/>
          <w:szCs w:val="28"/>
          <w:rtl/>
        </w:rPr>
        <w:t>ي نصيح</w:t>
      </w:r>
      <w:r w:rsidR="00181766">
        <w:rPr>
          <w:rFonts w:cs="Arial" w:hint="cs"/>
          <w:sz w:val="28"/>
          <w:szCs w:val="28"/>
          <w:rtl/>
        </w:rPr>
        <w:t>ـ</w:t>
      </w:r>
      <w:r w:rsidRPr="00EB1F3F">
        <w:rPr>
          <w:rFonts w:cs="Arial"/>
          <w:sz w:val="28"/>
          <w:szCs w:val="28"/>
          <w:rtl/>
        </w:rPr>
        <w:t>ة أو كلم</w:t>
      </w:r>
      <w:r w:rsidR="00181766">
        <w:rPr>
          <w:rFonts w:cs="Arial" w:hint="cs"/>
          <w:sz w:val="28"/>
          <w:szCs w:val="28"/>
          <w:rtl/>
        </w:rPr>
        <w:t>ـ</w:t>
      </w:r>
      <w:r w:rsidRPr="00EB1F3F">
        <w:rPr>
          <w:rFonts w:cs="Arial"/>
          <w:sz w:val="28"/>
          <w:szCs w:val="28"/>
          <w:rtl/>
        </w:rPr>
        <w:t>ة تحف</w:t>
      </w:r>
      <w:r w:rsidR="00181766">
        <w:rPr>
          <w:rFonts w:cs="Arial" w:hint="cs"/>
          <w:sz w:val="28"/>
          <w:szCs w:val="28"/>
          <w:rtl/>
        </w:rPr>
        <w:t>ـ</w:t>
      </w:r>
      <w:r w:rsidRPr="00EB1F3F">
        <w:rPr>
          <w:rFonts w:cs="Arial"/>
          <w:sz w:val="28"/>
          <w:szCs w:val="28"/>
          <w:rtl/>
        </w:rPr>
        <w:t>يز، وأسهم في بن</w:t>
      </w:r>
      <w:r w:rsidR="00181766">
        <w:rPr>
          <w:rFonts w:cs="Arial" w:hint="cs"/>
          <w:sz w:val="28"/>
          <w:szCs w:val="28"/>
          <w:rtl/>
        </w:rPr>
        <w:t>ـ</w:t>
      </w:r>
      <w:r w:rsidRPr="00EB1F3F">
        <w:rPr>
          <w:rFonts w:cs="Arial"/>
          <w:sz w:val="28"/>
          <w:szCs w:val="28"/>
          <w:rtl/>
        </w:rPr>
        <w:t>اء مس</w:t>
      </w:r>
      <w:r w:rsidR="00181766">
        <w:rPr>
          <w:rFonts w:cs="Arial" w:hint="cs"/>
          <w:sz w:val="28"/>
          <w:szCs w:val="28"/>
          <w:rtl/>
        </w:rPr>
        <w:t>ـ</w:t>
      </w:r>
      <w:r w:rsidRPr="00EB1F3F">
        <w:rPr>
          <w:rFonts w:cs="Arial"/>
          <w:sz w:val="28"/>
          <w:szCs w:val="28"/>
          <w:rtl/>
        </w:rPr>
        <w:t>يرتي العلم</w:t>
      </w:r>
      <w:r w:rsidR="00181766">
        <w:rPr>
          <w:rFonts w:cs="Arial" w:hint="cs"/>
          <w:sz w:val="28"/>
          <w:szCs w:val="28"/>
          <w:rtl/>
        </w:rPr>
        <w:t>ـ</w:t>
      </w:r>
      <w:r w:rsidRPr="00EB1F3F">
        <w:rPr>
          <w:rFonts w:cs="Arial"/>
          <w:sz w:val="28"/>
          <w:szCs w:val="28"/>
          <w:rtl/>
        </w:rPr>
        <w:t>ية.</w:t>
      </w:r>
    </w:p>
    <w:p w14:paraId="1F74DC0C" w14:textId="77777777" w:rsidR="00EB1F3F" w:rsidRPr="00EB1F3F" w:rsidRDefault="00EB1F3F" w:rsidP="00EB1F3F">
      <w:pPr>
        <w:spacing w:line="360" w:lineRule="auto"/>
        <w:jc w:val="both"/>
        <w:rPr>
          <w:sz w:val="10"/>
          <w:szCs w:val="10"/>
          <w:rtl/>
        </w:rPr>
      </w:pPr>
    </w:p>
    <w:p w14:paraId="3318E6AF" w14:textId="3FEF4C16" w:rsidR="00EB1F3F" w:rsidRDefault="00EB1F3F" w:rsidP="00EB1F3F">
      <w:pPr>
        <w:spacing w:line="360" w:lineRule="auto"/>
        <w:jc w:val="both"/>
        <w:rPr>
          <w:sz w:val="28"/>
          <w:szCs w:val="28"/>
          <w:rtl/>
        </w:rPr>
      </w:pPr>
      <w:r w:rsidRPr="00EB1F3F">
        <w:rPr>
          <w:rFonts w:cs="Arial"/>
          <w:sz w:val="28"/>
          <w:szCs w:val="28"/>
          <w:rtl/>
        </w:rPr>
        <w:t>وإل</w:t>
      </w:r>
      <w:r w:rsidR="00181766">
        <w:rPr>
          <w:rFonts w:cs="Arial" w:hint="cs"/>
          <w:sz w:val="28"/>
          <w:szCs w:val="28"/>
          <w:rtl/>
        </w:rPr>
        <w:t>ــ</w:t>
      </w:r>
      <w:r w:rsidRPr="00EB1F3F">
        <w:rPr>
          <w:rFonts w:cs="Arial"/>
          <w:sz w:val="28"/>
          <w:szCs w:val="28"/>
          <w:rtl/>
        </w:rPr>
        <w:t>ى نفس</w:t>
      </w:r>
      <w:r w:rsidR="00181766">
        <w:rPr>
          <w:rFonts w:cs="Arial" w:hint="cs"/>
          <w:sz w:val="28"/>
          <w:szCs w:val="28"/>
          <w:rtl/>
        </w:rPr>
        <w:t>ـ</w:t>
      </w:r>
      <w:r>
        <w:rPr>
          <w:rFonts w:cs="Arial" w:hint="cs"/>
          <w:sz w:val="28"/>
          <w:szCs w:val="28"/>
          <w:rtl/>
        </w:rPr>
        <w:t xml:space="preserve">ي </w:t>
      </w:r>
      <w:r w:rsidRPr="00EB1F3F">
        <w:rPr>
          <w:rFonts w:cs="Arial"/>
          <w:sz w:val="28"/>
          <w:szCs w:val="28"/>
          <w:rtl/>
        </w:rPr>
        <w:t>الت</w:t>
      </w:r>
      <w:r w:rsidR="00181766">
        <w:rPr>
          <w:rFonts w:cs="Arial" w:hint="cs"/>
          <w:sz w:val="28"/>
          <w:szCs w:val="28"/>
          <w:rtl/>
        </w:rPr>
        <w:t>ـ</w:t>
      </w:r>
      <w:r w:rsidRPr="00EB1F3F">
        <w:rPr>
          <w:rFonts w:cs="Arial"/>
          <w:sz w:val="28"/>
          <w:szCs w:val="28"/>
          <w:rtl/>
        </w:rPr>
        <w:t>ي صب</w:t>
      </w:r>
      <w:r w:rsidR="00181766">
        <w:rPr>
          <w:rFonts w:cs="Arial" w:hint="cs"/>
          <w:sz w:val="28"/>
          <w:szCs w:val="28"/>
          <w:rtl/>
        </w:rPr>
        <w:t>ـ</w:t>
      </w:r>
      <w:r w:rsidRPr="00EB1F3F">
        <w:rPr>
          <w:rFonts w:cs="Arial"/>
          <w:sz w:val="28"/>
          <w:szCs w:val="28"/>
          <w:rtl/>
        </w:rPr>
        <w:t>رت، واجته</w:t>
      </w:r>
      <w:r w:rsidR="00181766">
        <w:rPr>
          <w:rFonts w:cs="Arial" w:hint="cs"/>
          <w:sz w:val="28"/>
          <w:szCs w:val="28"/>
          <w:rtl/>
        </w:rPr>
        <w:t>ـ</w:t>
      </w:r>
      <w:r w:rsidRPr="00EB1F3F">
        <w:rPr>
          <w:rFonts w:cs="Arial"/>
          <w:sz w:val="28"/>
          <w:szCs w:val="28"/>
          <w:rtl/>
        </w:rPr>
        <w:t>دت، وتحم</w:t>
      </w:r>
      <w:r w:rsidR="00181766">
        <w:rPr>
          <w:rFonts w:cs="Arial" w:hint="cs"/>
          <w:sz w:val="28"/>
          <w:szCs w:val="28"/>
          <w:rtl/>
        </w:rPr>
        <w:t>ـ</w:t>
      </w:r>
      <w:r w:rsidRPr="00EB1F3F">
        <w:rPr>
          <w:rFonts w:cs="Arial"/>
          <w:sz w:val="28"/>
          <w:szCs w:val="28"/>
          <w:rtl/>
        </w:rPr>
        <w:t>لت الضغ</w:t>
      </w:r>
      <w:r w:rsidR="00181766">
        <w:rPr>
          <w:rFonts w:cs="Arial" w:hint="cs"/>
          <w:sz w:val="28"/>
          <w:szCs w:val="28"/>
          <w:rtl/>
        </w:rPr>
        <w:t>ـ</w:t>
      </w:r>
      <w:r w:rsidRPr="00EB1F3F">
        <w:rPr>
          <w:rFonts w:cs="Arial"/>
          <w:sz w:val="28"/>
          <w:szCs w:val="28"/>
          <w:rtl/>
        </w:rPr>
        <w:t>وط، ول</w:t>
      </w:r>
      <w:r w:rsidR="00181766">
        <w:rPr>
          <w:rFonts w:cs="Arial" w:hint="cs"/>
          <w:sz w:val="28"/>
          <w:szCs w:val="28"/>
          <w:rtl/>
        </w:rPr>
        <w:t>ـ</w:t>
      </w:r>
      <w:r w:rsidRPr="00EB1F3F">
        <w:rPr>
          <w:rFonts w:cs="Arial"/>
          <w:sz w:val="28"/>
          <w:szCs w:val="28"/>
          <w:rtl/>
        </w:rPr>
        <w:t>م تستس</w:t>
      </w:r>
      <w:r w:rsidR="00181766">
        <w:rPr>
          <w:rFonts w:cs="Arial" w:hint="cs"/>
          <w:sz w:val="28"/>
          <w:szCs w:val="28"/>
          <w:rtl/>
        </w:rPr>
        <w:t>ـ</w:t>
      </w:r>
      <w:r w:rsidRPr="00EB1F3F">
        <w:rPr>
          <w:rFonts w:cs="Arial"/>
          <w:sz w:val="28"/>
          <w:szCs w:val="28"/>
          <w:rtl/>
        </w:rPr>
        <w:t>لم رغ</w:t>
      </w:r>
      <w:r w:rsidR="00181766">
        <w:rPr>
          <w:rFonts w:cs="Arial" w:hint="cs"/>
          <w:sz w:val="28"/>
          <w:szCs w:val="28"/>
          <w:rtl/>
        </w:rPr>
        <w:t>ـ</w:t>
      </w:r>
      <w:r w:rsidRPr="00EB1F3F">
        <w:rPr>
          <w:rFonts w:cs="Arial"/>
          <w:sz w:val="28"/>
          <w:szCs w:val="28"/>
          <w:rtl/>
        </w:rPr>
        <w:t>م الصعوب</w:t>
      </w:r>
      <w:r w:rsidR="00181766">
        <w:rPr>
          <w:rFonts w:cs="Arial" w:hint="cs"/>
          <w:sz w:val="28"/>
          <w:szCs w:val="28"/>
          <w:rtl/>
        </w:rPr>
        <w:t>ـ</w:t>
      </w:r>
      <w:r w:rsidRPr="00EB1F3F">
        <w:rPr>
          <w:rFonts w:cs="Arial"/>
          <w:sz w:val="28"/>
          <w:szCs w:val="28"/>
          <w:rtl/>
        </w:rPr>
        <w:t>ات، فأستح</w:t>
      </w:r>
      <w:r w:rsidR="00181766">
        <w:rPr>
          <w:rFonts w:cs="Arial" w:hint="cs"/>
          <w:sz w:val="28"/>
          <w:szCs w:val="28"/>
          <w:rtl/>
        </w:rPr>
        <w:t>ـ</w:t>
      </w:r>
      <w:r w:rsidRPr="00EB1F3F">
        <w:rPr>
          <w:rFonts w:cs="Arial"/>
          <w:sz w:val="28"/>
          <w:szCs w:val="28"/>
          <w:rtl/>
        </w:rPr>
        <w:t>ق أن أفتخ</w:t>
      </w:r>
      <w:r w:rsidR="00181766">
        <w:rPr>
          <w:rFonts w:cs="Arial" w:hint="cs"/>
          <w:sz w:val="28"/>
          <w:szCs w:val="28"/>
          <w:rtl/>
        </w:rPr>
        <w:t>ـ</w:t>
      </w:r>
      <w:r w:rsidRPr="00EB1F3F">
        <w:rPr>
          <w:rFonts w:cs="Arial"/>
          <w:sz w:val="28"/>
          <w:szCs w:val="28"/>
          <w:rtl/>
        </w:rPr>
        <w:t>ر به</w:t>
      </w:r>
      <w:r w:rsidR="00181766">
        <w:rPr>
          <w:rFonts w:cs="Arial" w:hint="cs"/>
          <w:sz w:val="28"/>
          <w:szCs w:val="28"/>
          <w:rtl/>
        </w:rPr>
        <w:t>ـ</w:t>
      </w:r>
      <w:r w:rsidRPr="00EB1F3F">
        <w:rPr>
          <w:rFonts w:cs="Arial"/>
          <w:sz w:val="28"/>
          <w:szCs w:val="28"/>
          <w:rtl/>
        </w:rPr>
        <w:t>ذه الرحل</w:t>
      </w:r>
      <w:r w:rsidR="00181766">
        <w:rPr>
          <w:rFonts w:cs="Arial" w:hint="cs"/>
          <w:sz w:val="28"/>
          <w:szCs w:val="28"/>
          <w:rtl/>
        </w:rPr>
        <w:t>ـ</w:t>
      </w:r>
      <w:r w:rsidRPr="00EB1F3F">
        <w:rPr>
          <w:rFonts w:cs="Arial"/>
          <w:sz w:val="28"/>
          <w:szCs w:val="28"/>
          <w:rtl/>
        </w:rPr>
        <w:t>ة.</w:t>
      </w:r>
    </w:p>
    <w:p w14:paraId="44FAED2E" w14:textId="77777777" w:rsidR="00EB1F3F" w:rsidRPr="00EB1F3F" w:rsidRDefault="00EB1F3F" w:rsidP="00EB1F3F">
      <w:pPr>
        <w:spacing w:line="360" w:lineRule="auto"/>
        <w:jc w:val="both"/>
        <w:rPr>
          <w:sz w:val="10"/>
          <w:szCs w:val="10"/>
          <w:rtl/>
        </w:rPr>
      </w:pPr>
    </w:p>
    <w:p w14:paraId="0BE3C2C4" w14:textId="07DD50E3" w:rsidR="00464BD3" w:rsidRPr="00181766" w:rsidRDefault="00EB1F3F" w:rsidP="00181766">
      <w:pPr>
        <w:spacing w:line="360" w:lineRule="auto"/>
        <w:jc w:val="both"/>
        <w:rPr>
          <w:sz w:val="28"/>
          <w:szCs w:val="28"/>
          <w:rtl/>
        </w:rPr>
      </w:pPr>
      <w:r w:rsidRPr="00EB1F3F">
        <w:rPr>
          <w:rFonts w:cs="Arial"/>
          <w:sz w:val="28"/>
          <w:szCs w:val="28"/>
          <w:rtl/>
        </w:rPr>
        <w:t>أه</w:t>
      </w:r>
      <w:r w:rsidR="00181766">
        <w:rPr>
          <w:rFonts w:cs="Arial" w:hint="cs"/>
          <w:sz w:val="28"/>
          <w:szCs w:val="28"/>
          <w:rtl/>
        </w:rPr>
        <w:t>ـ</w:t>
      </w:r>
      <w:r w:rsidRPr="00EB1F3F">
        <w:rPr>
          <w:rFonts w:cs="Arial"/>
          <w:sz w:val="28"/>
          <w:szCs w:val="28"/>
          <w:rtl/>
        </w:rPr>
        <w:t>دي ه</w:t>
      </w:r>
      <w:r w:rsidR="00181766">
        <w:rPr>
          <w:rFonts w:cs="Arial" w:hint="cs"/>
          <w:sz w:val="28"/>
          <w:szCs w:val="28"/>
          <w:rtl/>
        </w:rPr>
        <w:t>ـ</w:t>
      </w:r>
      <w:r w:rsidRPr="00EB1F3F">
        <w:rPr>
          <w:rFonts w:cs="Arial"/>
          <w:sz w:val="28"/>
          <w:szCs w:val="28"/>
          <w:rtl/>
        </w:rPr>
        <w:t>ذا العم</w:t>
      </w:r>
      <w:r w:rsidR="00181766">
        <w:rPr>
          <w:rFonts w:cs="Arial" w:hint="cs"/>
          <w:sz w:val="28"/>
          <w:szCs w:val="28"/>
          <w:rtl/>
        </w:rPr>
        <w:t>ـ</w:t>
      </w:r>
      <w:r w:rsidRPr="00EB1F3F">
        <w:rPr>
          <w:rFonts w:cs="Arial"/>
          <w:sz w:val="28"/>
          <w:szCs w:val="28"/>
          <w:rtl/>
        </w:rPr>
        <w:t>ل لك</w:t>
      </w:r>
      <w:r w:rsidR="00181766">
        <w:rPr>
          <w:rFonts w:cs="Arial" w:hint="cs"/>
          <w:sz w:val="28"/>
          <w:szCs w:val="28"/>
          <w:rtl/>
        </w:rPr>
        <w:t>ـ</w:t>
      </w:r>
      <w:r w:rsidRPr="00EB1F3F">
        <w:rPr>
          <w:rFonts w:cs="Arial"/>
          <w:sz w:val="28"/>
          <w:szCs w:val="28"/>
          <w:rtl/>
        </w:rPr>
        <w:t>ل من يؤم</w:t>
      </w:r>
      <w:r w:rsidR="00181766">
        <w:rPr>
          <w:rFonts w:cs="Arial" w:hint="cs"/>
          <w:sz w:val="28"/>
          <w:szCs w:val="28"/>
          <w:rtl/>
        </w:rPr>
        <w:t>ـ</w:t>
      </w:r>
      <w:r w:rsidRPr="00EB1F3F">
        <w:rPr>
          <w:rFonts w:cs="Arial"/>
          <w:sz w:val="28"/>
          <w:szCs w:val="28"/>
          <w:rtl/>
        </w:rPr>
        <w:t>ن بأن العل</w:t>
      </w:r>
      <w:r w:rsidR="00181766">
        <w:rPr>
          <w:rFonts w:cs="Arial" w:hint="cs"/>
          <w:sz w:val="28"/>
          <w:szCs w:val="28"/>
          <w:rtl/>
        </w:rPr>
        <w:t>ـ</w:t>
      </w:r>
      <w:r w:rsidRPr="00EB1F3F">
        <w:rPr>
          <w:rFonts w:cs="Arial"/>
          <w:sz w:val="28"/>
          <w:szCs w:val="28"/>
          <w:rtl/>
        </w:rPr>
        <w:t>م رسال</w:t>
      </w:r>
      <w:r w:rsidR="00181766">
        <w:rPr>
          <w:rFonts w:cs="Arial" w:hint="cs"/>
          <w:sz w:val="28"/>
          <w:szCs w:val="28"/>
          <w:rtl/>
        </w:rPr>
        <w:t>ـ</w:t>
      </w:r>
      <w:r w:rsidRPr="00EB1F3F">
        <w:rPr>
          <w:rFonts w:cs="Arial"/>
          <w:sz w:val="28"/>
          <w:szCs w:val="28"/>
          <w:rtl/>
        </w:rPr>
        <w:t>ة، وأن الاجته</w:t>
      </w:r>
      <w:r w:rsidR="00181766">
        <w:rPr>
          <w:rFonts w:cs="Arial" w:hint="cs"/>
          <w:sz w:val="28"/>
          <w:szCs w:val="28"/>
          <w:rtl/>
        </w:rPr>
        <w:t>ـ</w:t>
      </w:r>
      <w:r w:rsidRPr="00EB1F3F">
        <w:rPr>
          <w:rFonts w:cs="Arial"/>
          <w:sz w:val="28"/>
          <w:szCs w:val="28"/>
          <w:rtl/>
        </w:rPr>
        <w:t>اد طري</w:t>
      </w:r>
      <w:r w:rsidR="00181766">
        <w:rPr>
          <w:rFonts w:cs="Arial" w:hint="cs"/>
          <w:sz w:val="28"/>
          <w:szCs w:val="28"/>
          <w:rtl/>
        </w:rPr>
        <w:t>ـ</w:t>
      </w:r>
      <w:r w:rsidRPr="00EB1F3F">
        <w:rPr>
          <w:rFonts w:cs="Arial"/>
          <w:sz w:val="28"/>
          <w:szCs w:val="28"/>
          <w:rtl/>
        </w:rPr>
        <w:t>ق للتمي</w:t>
      </w:r>
      <w:r w:rsidR="00181766">
        <w:rPr>
          <w:rFonts w:cs="Arial" w:hint="cs"/>
          <w:sz w:val="28"/>
          <w:szCs w:val="28"/>
          <w:rtl/>
        </w:rPr>
        <w:t>ـ</w:t>
      </w:r>
      <w:r w:rsidRPr="00EB1F3F">
        <w:rPr>
          <w:rFonts w:cs="Arial"/>
          <w:sz w:val="28"/>
          <w:szCs w:val="28"/>
          <w:rtl/>
        </w:rPr>
        <w:t>ّز، وأس</w:t>
      </w:r>
      <w:r w:rsidR="00181766">
        <w:rPr>
          <w:rFonts w:cs="Arial" w:hint="cs"/>
          <w:sz w:val="28"/>
          <w:szCs w:val="28"/>
          <w:rtl/>
        </w:rPr>
        <w:t>ـ</w:t>
      </w:r>
      <w:r w:rsidRPr="00EB1F3F">
        <w:rPr>
          <w:rFonts w:cs="Arial"/>
          <w:sz w:val="28"/>
          <w:szCs w:val="28"/>
          <w:rtl/>
        </w:rPr>
        <w:t>أل الله أن يجع</w:t>
      </w:r>
      <w:r w:rsidR="00181766">
        <w:rPr>
          <w:rFonts w:cs="Arial" w:hint="cs"/>
          <w:sz w:val="28"/>
          <w:szCs w:val="28"/>
          <w:rtl/>
        </w:rPr>
        <w:t>ـ</w:t>
      </w:r>
      <w:r w:rsidRPr="00EB1F3F">
        <w:rPr>
          <w:rFonts w:cs="Arial"/>
          <w:sz w:val="28"/>
          <w:szCs w:val="28"/>
          <w:rtl/>
        </w:rPr>
        <w:t>ل في</w:t>
      </w:r>
      <w:r w:rsidR="00181766">
        <w:rPr>
          <w:rFonts w:cs="Arial" w:hint="cs"/>
          <w:sz w:val="28"/>
          <w:szCs w:val="28"/>
          <w:rtl/>
        </w:rPr>
        <w:t>ـ</w:t>
      </w:r>
      <w:r w:rsidRPr="00EB1F3F">
        <w:rPr>
          <w:rFonts w:cs="Arial"/>
          <w:sz w:val="28"/>
          <w:szCs w:val="28"/>
          <w:rtl/>
        </w:rPr>
        <w:t>ه النف</w:t>
      </w:r>
      <w:r w:rsidR="00181766">
        <w:rPr>
          <w:rFonts w:cs="Arial" w:hint="cs"/>
          <w:sz w:val="28"/>
          <w:szCs w:val="28"/>
          <w:rtl/>
        </w:rPr>
        <w:t>ـ</w:t>
      </w:r>
      <w:r w:rsidRPr="00EB1F3F">
        <w:rPr>
          <w:rFonts w:cs="Arial"/>
          <w:sz w:val="28"/>
          <w:szCs w:val="28"/>
          <w:rtl/>
        </w:rPr>
        <w:t>ع والخي</w:t>
      </w:r>
      <w:r w:rsidR="00181766">
        <w:rPr>
          <w:rFonts w:cs="Arial" w:hint="cs"/>
          <w:sz w:val="28"/>
          <w:szCs w:val="28"/>
          <w:rtl/>
        </w:rPr>
        <w:t>ـ</w:t>
      </w:r>
      <w:r w:rsidRPr="00EB1F3F">
        <w:rPr>
          <w:rFonts w:cs="Arial"/>
          <w:sz w:val="28"/>
          <w:szCs w:val="28"/>
          <w:rtl/>
        </w:rPr>
        <w:t>ر، وأن يب</w:t>
      </w:r>
      <w:r w:rsidR="00181766">
        <w:rPr>
          <w:rFonts w:cs="Arial" w:hint="cs"/>
          <w:sz w:val="28"/>
          <w:szCs w:val="28"/>
          <w:rtl/>
        </w:rPr>
        <w:t>ـ</w:t>
      </w:r>
      <w:r w:rsidRPr="00EB1F3F">
        <w:rPr>
          <w:rFonts w:cs="Arial"/>
          <w:sz w:val="28"/>
          <w:szCs w:val="28"/>
          <w:rtl/>
        </w:rPr>
        <w:t>ارك ف</w:t>
      </w:r>
      <w:r w:rsidR="00181766">
        <w:rPr>
          <w:rFonts w:cs="Arial" w:hint="cs"/>
          <w:sz w:val="28"/>
          <w:szCs w:val="28"/>
          <w:rtl/>
        </w:rPr>
        <w:t>ـ</w:t>
      </w:r>
      <w:r w:rsidRPr="00EB1F3F">
        <w:rPr>
          <w:rFonts w:cs="Arial"/>
          <w:sz w:val="28"/>
          <w:szCs w:val="28"/>
          <w:rtl/>
        </w:rPr>
        <w:t>ي ك</w:t>
      </w:r>
      <w:r w:rsidR="00181766">
        <w:rPr>
          <w:rFonts w:cs="Arial" w:hint="cs"/>
          <w:sz w:val="28"/>
          <w:szCs w:val="28"/>
          <w:rtl/>
        </w:rPr>
        <w:t>ـ</w:t>
      </w:r>
      <w:r w:rsidRPr="00EB1F3F">
        <w:rPr>
          <w:rFonts w:cs="Arial"/>
          <w:sz w:val="28"/>
          <w:szCs w:val="28"/>
          <w:rtl/>
        </w:rPr>
        <w:t>ل خط</w:t>
      </w:r>
      <w:r w:rsidR="00181766">
        <w:rPr>
          <w:rFonts w:cs="Arial" w:hint="cs"/>
          <w:sz w:val="28"/>
          <w:szCs w:val="28"/>
          <w:rtl/>
        </w:rPr>
        <w:t>ـ</w:t>
      </w:r>
      <w:r w:rsidRPr="00EB1F3F">
        <w:rPr>
          <w:rFonts w:cs="Arial"/>
          <w:sz w:val="28"/>
          <w:szCs w:val="28"/>
          <w:rtl/>
        </w:rPr>
        <w:t>وة كان</w:t>
      </w:r>
      <w:r w:rsidR="00181766">
        <w:rPr>
          <w:rFonts w:cs="Arial" w:hint="cs"/>
          <w:sz w:val="28"/>
          <w:szCs w:val="28"/>
          <w:rtl/>
        </w:rPr>
        <w:t>ـ</w:t>
      </w:r>
      <w:r w:rsidRPr="00EB1F3F">
        <w:rPr>
          <w:rFonts w:cs="Arial"/>
          <w:sz w:val="28"/>
          <w:szCs w:val="28"/>
          <w:rtl/>
        </w:rPr>
        <w:t>ت ف</w:t>
      </w:r>
      <w:r w:rsidR="00181766">
        <w:rPr>
          <w:rFonts w:cs="Arial" w:hint="cs"/>
          <w:sz w:val="28"/>
          <w:szCs w:val="28"/>
          <w:rtl/>
        </w:rPr>
        <w:t>ـ</w:t>
      </w:r>
      <w:r w:rsidRPr="00EB1F3F">
        <w:rPr>
          <w:rFonts w:cs="Arial"/>
          <w:sz w:val="28"/>
          <w:szCs w:val="28"/>
          <w:rtl/>
        </w:rPr>
        <w:t>ي سبي</w:t>
      </w:r>
      <w:r w:rsidR="00181766">
        <w:rPr>
          <w:rFonts w:cs="Arial" w:hint="cs"/>
          <w:sz w:val="28"/>
          <w:szCs w:val="28"/>
          <w:rtl/>
        </w:rPr>
        <w:t>ـ</w:t>
      </w:r>
      <w:r w:rsidRPr="00EB1F3F">
        <w:rPr>
          <w:rFonts w:cs="Arial"/>
          <w:sz w:val="28"/>
          <w:szCs w:val="28"/>
          <w:rtl/>
        </w:rPr>
        <w:t>ل ه</w:t>
      </w:r>
      <w:r w:rsidR="00181766">
        <w:rPr>
          <w:rFonts w:cs="Arial" w:hint="cs"/>
          <w:sz w:val="28"/>
          <w:szCs w:val="28"/>
          <w:rtl/>
        </w:rPr>
        <w:t>ـ</w:t>
      </w:r>
      <w:r w:rsidRPr="00EB1F3F">
        <w:rPr>
          <w:rFonts w:cs="Arial"/>
          <w:sz w:val="28"/>
          <w:szCs w:val="28"/>
          <w:rtl/>
        </w:rPr>
        <w:t>ذا الإنج</w:t>
      </w:r>
      <w:r w:rsidR="00181766">
        <w:rPr>
          <w:rFonts w:cs="Arial" w:hint="cs"/>
          <w:sz w:val="28"/>
          <w:szCs w:val="28"/>
          <w:rtl/>
        </w:rPr>
        <w:t>ـ</w:t>
      </w:r>
      <w:r w:rsidRPr="00EB1F3F">
        <w:rPr>
          <w:rFonts w:cs="Arial"/>
          <w:sz w:val="28"/>
          <w:szCs w:val="28"/>
          <w:rtl/>
        </w:rPr>
        <w:t>از.</w:t>
      </w:r>
    </w:p>
    <w:p w14:paraId="730BD6AA" w14:textId="77777777" w:rsidR="00464BD3" w:rsidRDefault="00464BD3" w:rsidP="00464BD3">
      <w:pPr>
        <w:rPr>
          <w:rtl/>
        </w:rPr>
      </w:pPr>
    </w:p>
    <w:p w14:paraId="668DAB04" w14:textId="77777777" w:rsidR="00464BD3" w:rsidRDefault="00464BD3" w:rsidP="00464BD3">
      <w:pPr>
        <w:rPr>
          <w:rtl/>
        </w:rPr>
      </w:pPr>
    </w:p>
    <w:p w14:paraId="06EAC69C" w14:textId="77777777" w:rsidR="00464BD3" w:rsidRDefault="00464BD3" w:rsidP="00464BD3">
      <w:pPr>
        <w:rPr>
          <w:rtl/>
        </w:rPr>
      </w:pPr>
    </w:p>
    <w:p w14:paraId="7B8D16E9" w14:textId="77777777" w:rsidR="00181766" w:rsidRDefault="00181766" w:rsidP="00464BD3">
      <w:pPr>
        <w:rPr>
          <w:rtl/>
        </w:rPr>
      </w:pPr>
    </w:p>
    <w:p w14:paraId="64C25C34" w14:textId="77777777" w:rsidR="00464BD3" w:rsidRDefault="00464BD3" w:rsidP="00464BD3">
      <w:pPr>
        <w:rPr>
          <w:rtl/>
        </w:rPr>
      </w:pPr>
    </w:p>
    <w:p w14:paraId="481BA268" w14:textId="77777777" w:rsidR="00181766" w:rsidRDefault="00181766" w:rsidP="00464BD3">
      <w:pPr>
        <w:rPr>
          <w:rtl/>
        </w:rPr>
      </w:pPr>
    </w:p>
    <w:p w14:paraId="42D6CCF7" w14:textId="6F48AB84" w:rsidR="00464BD3" w:rsidRPr="00464BD3" w:rsidRDefault="00464BD3" w:rsidP="00FF2210">
      <w:pPr>
        <w:pStyle w:val="1"/>
        <w:spacing w:line="360" w:lineRule="auto"/>
        <w:rPr>
          <w:b/>
          <w:bCs/>
          <w:color w:val="auto"/>
          <w:sz w:val="32"/>
          <w:szCs w:val="32"/>
          <w:rtl/>
        </w:rPr>
      </w:pPr>
      <w:bookmarkStart w:id="2" w:name="_Toc223890603"/>
      <w:r w:rsidRPr="00464BD3">
        <w:rPr>
          <w:rFonts w:hint="cs"/>
          <w:b/>
          <w:bCs/>
          <w:color w:val="auto"/>
          <w:sz w:val="32"/>
          <w:szCs w:val="32"/>
          <w:rtl/>
        </w:rPr>
        <w:lastRenderedPageBreak/>
        <w:t>المستخلص</w:t>
      </w:r>
      <w:r>
        <w:rPr>
          <w:rFonts w:hint="cs"/>
          <w:b/>
          <w:bCs/>
          <w:color w:val="auto"/>
          <w:sz w:val="32"/>
          <w:szCs w:val="32"/>
          <w:rtl/>
        </w:rPr>
        <w:t>:</w:t>
      </w:r>
      <w:bookmarkEnd w:id="2"/>
    </w:p>
    <w:p w14:paraId="7DB65267" w14:textId="1FB20557" w:rsidR="00FF2210" w:rsidRPr="00FF2210" w:rsidRDefault="00FF2210" w:rsidP="00FF2210">
      <w:pPr>
        <w:spacing w:line="360" w:lineRule="auto"/>
        <w:jc w:val="both"/>
        <w:rPr>
          <w:sz w:val="28"/>
          <w:szCs w:val="28"/>
          <w:rtl/>
        </w:rPr>
      </w:pPr>
      <w:r w:rsidRPr="00FF2210">
        <w:rPr>
          <w:rFonts w:cs="Arial"/>
          <w:sz w:val="28"/>
          <w:szCs w:val="28"/>
          <w:rtl/>
        </w:rPr>
        <w:t>هدفت هذه الدراسة إلى التعرف على أثر جودة الخدمة في تعزيز ثقة العملاء بالتطبيق على عملاء شركة زين في مدينة الرياض بالمملكة العربية السعودية</w:t>
      </w:r>
      <w:r>
        <w:rPr>
          <w:rFonts w:cs="Arial" w:hint="cs"/>
          <w:sz w:val="28"/>
          <w:szCs w:val="28"/>
          <w:rtl/>
        </w:rPr>
        <w:t xml:space="preserve">، كما </w:t>
      </w:r>
      <w:r w:rsidRPr="00FF2210">
        <w:rPr>
          <w:rFonts w:cs="Arial"/>
          <w:sz w:val="28"/>
          <w:szCs w:val="28"/>
          <w:rtl/>
        </w:rPr>
        <w:t>تناولت الدراسة جودة الخدمة باعتبارها المتغير المستقل بأبعادها المتمثلة في: الموثوقية، والاستجابة، والاعتمادية، بينما تمثلت ثقة العملاء في المتغير التابع للدراسة.</w:t>
      </w:r>
    </w:p>
    <w:p w14:paraId="56843653" w14:textId="519DE569" w:rsidR="00FF2210" w:rsidRPr="00FF2210" w:rsidRDefault="00FF2210" w:rsidP="00FF2210">
      <w:pPr>
        <w:spacing w:line="360" w:lineRule="auto"/>
        <w:jc w:val="both"/>
        <w:rPr>
          <w:sz w:val="28"/>
          <w:szCs w:val="28"/>
          <w:rtl/>
        </w:rPr>
      </w:pPr>
      <w:r w:rsidRPr="00FF2210">
        <w:rPr>
          <w:rFonts w:cs="Arial"/>
          <w:sz w:val="28"/>
          <w:szCs w:val="28"/>
          <w:rtl/>
        </w:rPr>
        <w:t>اعتمدت الدراسة المنهج الكمي باستخدام المنهج الاستنتاجي، وتم جمع البيانات من خلال استبانة صممت لهذا الغرض ووزعت على عينة عشوائية بسيطة مكونة من (100) عميل من عملاء شركة زين في مدينة الرياض</w:t>
      </w:r>
      <w:r>
        <w:rPr>
          <w:rFonts w:cs="Arial" w:hint="cs"/>
          <w:sz w:val="28"/>
          <w:szCs w:val="28"/>
          <w:rtl/>
        </w:rPr>
        <w:t>،</w:t>
      </w:r>
      <w:r w:rsidRPr="00FF2210">
        <w:rPr>
          <w:rFonts w:cs="Arial"/>
          <w:sz w:val="28"/>
          <w:szCs w:val="28"/>
          <w:rtl/>
        </w:rPr>
        <w:t xml:space="preserve"> وتم تحليل البيانات باستخدام برنامج التحليل الإحصائي (</w:t>
      </w:r>
      <w:r w:rsidRPr="00FF2210">
        <w:rPr>
          <w:sz w:val="28"/>
          <w:szCs w:val="28"/>
        </w:rPr>
        <w:t>SPSS</w:t>
      </w:r>
      <w:r w:rsidRPr="00FF2210">
        <w:rPr>
          <w:rFonts w:cs="Arial"/>
          <w:sz w:val="28"/>
          <w:szCs w:val="28"/>
          <w:rtl/>
        </w:rPr>
        <w:t>) من خلال مجموعة من الأساليب الإحصائية مثل التحليل الوصفي، واختبارات الصدق والثبات، وتحليل الانحدار لاختبار فرضيات الدراسة.</w:t>
      </w:r>
    </w:p>
    <w:p w14:paraId="2924E033" w14:textId="749415B6" w:rsidR="00FF2210" w:rsidRPr="00FF2210" w:rsidRDefault="00FF2210" w:rsidP="00FF2210">
      <w:pPr>
        <w:spacing w:line="360" w:lineRule="auto"/>
        <w:jc w:val="both"/>
        <w:rPr>
          <w:sz w:val="28"/>
          <w:szCs w:val="28"/>
          <w:rtl/>
        </w:rPr>
      </w:pPr>
      <w:r w:rsidRPr="00FF2210">
        <w:rPr>
          <w:rFonts w:cs="Arial"/>
          <w:sz w:val="28"/>
          <w:szCs w:val="28"/>
          <w:rtl/>
        </w:rPr>
        <w:t>أظهرت نتائج الدراسة وجود علاقة ذات دلالة إحصائية بين جودة الخدمة وتعزيز ثقة العملاء، كما بينت النتائج أن أبعاد جودة الخدمة المتمثلة في الموثوقية والاستجابة لها تأثير إيجابي في تعزيز ثقة العملاء بشركة زين.</w:t>
      </w:r>
      <w:r>
        <w:rPr>
          <w:rFonts w:cs="Arial" w:hint="cs"/>
          <w:sz w:val="28"/>
          <w:szCs w:val="28"/>
          <w:rtl/>
        </w:rPr>
        <w:t xml:space="preserve"> في حين أن بعد الاعتمادية لم تظهر علاقة إيجابية مع ثقة العملاء</w:t>
      </w:r>
      <w:r w:rsidRPr="00FF2210">
        <w:rPr>
          <w:rFonts w:cs="Arial"/>
          <w:sz w:val="28"/>
          <w:szCs w:val="28"/>
          <w:rtl/>
        </w:rPr>
        <w:t xml:space="preserve"> وتشير هذه النتائج إلى أن تحسين مستوى جودة الخدمات المقدمة للعملاء </w:t>
      </w:r>
      <w:r>
        <w:rPr>
          <w:rFonts w:cs="Arial" w:hint="cs"/>
          <w:sz w:val="28"/>
          <w:szCs w:val="28"/>
          <w:rtl/>
        </w:rPr>
        <w:t>يساعد</w:t>
      </w:r>
      <w:r w:rsidRPr="00FF2210">
        <w:rPr>
          <w:rFonts w:cs="Arial"/>
          <w:sz w:val="28"/>
          <w:szCs w:val="28"/>
          <w:rtl/>
        </w:rPr>
        <w:t xml:space="preserve"> بشكل مباشر في تعزيز مستوى الثقة لديهم وزيادة استمرار تعاملهم مع الشركة.</w:t>
      </w:r>
    </w:p>
    <w:p w14:paraId="06B9DA66" w14:textId="0A2FE55B" w:rsidR="00FF2210" w:rsidRPr="00FF2210" w:rsidRDefault="00FF2210" w:rsidP="00FF2210">
      <w:pPr>
        <w:spacing w:line="360" w:lineRule="auto"/>
        <w:jc w:val="both"/>
        <w:rPr>
          <w:sz w:val="28"/>
          <w:szCs w:val="28"/>
          <w:rtl/>
        </w:rPr>
      </w:pPr>
      <w:r w:rsidRPr="00FF2210">
        <w:rPr>
          <w:rFonts w:cs="Arial"/>
          <w:sz w:val="28"/>
          <w:szCs w:val="28"/>
          <w:rtl/>
        </w:rPr>
        <w:t>وفي ضوء هذه النتائج، أوصت الدراسة بضرورة اهتمام شركة زين بتطوير جودة خدماتها والتركيز على سرعة الاستجابة لطلبات العملاء وتعزيز</w:t>
      </w:r>
      <w:r>
        <w:rPr>
          <w:rFonts w:cs="Arial" w:hint="cs"/>
          <w:sz w:val="28"/>
          <w:szCs w:val="28"/>
          <w:rtl/>
        </w:rPr>
        <w:t xml:space="preserve"> سرعة الاستجابة لطلبات العملاء وزيادة مستوى</w:t>
      </w:r>
      <w:r w:rsidRPr="00FF2210">
        <w:rPr>
          <w:rFonts w:cs="Arial"/>
          <w:sz w:val="28"/>
          <w:szCs w:val="28"/>
          <w:rtl/>
        </w:rPr>
        <w:t xml:space="preserve"> الموثوقية والاعتمادية في تقديم الخدمات، </w:t>
      </w:r>
      <w:r>
        <w:rPr>
          <w:rFonts w:cs="Arial" w:hint="cs"/>
          <w:sz w:val="28"/>
          <w:szCs w:val="28"/>
          <w:rtl/>
        </w:rPr>
        <w:t>ل</w:t>
      </w:r>
      <w:r w:rsidRPr="00FF2210">
        <w:rPr>
          <w:rFonts w:cs="Arial"/>
          <w:sz w:val="28"/>
          <w:szCs w:val="28"/>
          <w:rtl/>
        </w:rPr>
        <w:t>رفع مستوى ثقة العملاء وتحقيق الميزة التنافسية في قطاع الاتصالات.</w:t>
      </w:r>
    </w:p>
    <w:p w14:paraId="64AB8B34" w14:textId="0961583E" w:rsidR="00464BD3" w:rsidRPr="00FF2210" w:rsidRDefault="00FF2210" w:rsidP="00FF2210">
      <w:pPr>
        <w:spacing w:line="360" w:lineRule="auto"/>
        <w:jc w:val="both"/>
        <w:rPr>
          <w:sz w:val="28"/>
          <w:szCs w:val="28"/>
          <w:rtl/>
        </w:rPr>
      </w:pPr>
      <w:r w:rsidRPr="00360CBB">
        <w:rPr>
          <w:rFonts w:cs="Arial"/>
          <w:b/>
          <w:bCs/>
          <w:sz w:val="28"/>
          <w:szCs w:val="28"/>
          <w:rtl/>
        </w:rPr>
        <w:t>الكلمات المفتاحية:</w:t>
      </w:r>
      <w:r w:rsidRPr="00FF2210">
        <w:rPr>
          <w:rFonts w:cs="Arial"/>
          <w:sz w:val="28"/>
          <w:szCs w:val="28"/>
          <w:rtl/>
        </w:rPr>
        <w:t xml:space="preserve"> جودة الخدمة، ثقة العملاء، شركة زين.</w:t>
      </w:r>
    </w:p>
    <w:p w14:paraId="4C7748FB" w14:textId="77777777" w:rsidR="00464BD3" w:rsidRDefault="00464BD3" w:rsidP="00464BD3">
      <w:pPr>
        <w:rPr>
          <w:rtl/>
        </w:rPr>
      </w:pPr>
    </w:p>
    <w:p w14:paraId="4A9A8956" w14:textId="77777777" w:rsidR="00464BD3" w:rsidRDefault="00464BD3" w:rsidP="00464BD3">
      <w:pPr>
        <w:rPr>
          <w:rtl/>
        </w:rPr>
      </w:pPr>
    </w:p>
    <w:p w14:paraId="270EF002" w14:textId="77777777" w:rsidR="00464BD3" w:rsidRDefault="00464BD3" w:rsidP="00464BD3">
      <w:pPr>
        <w:rPr>
          <w:rtl/>
        </w:rPr>
      </w:pPr>
    </w:p>
    <w:p w14:paraId="174C0CB3" w14:textId="77777777" w:rsidR="00FF2210" w:rsidRDefault="00FF2210" w:rsidP="00464BD3">
      <w:pPr>
        <w:rPr>
          <w:rtl/>
        </w:rPr>
      </w:pPr>
    </w:p>
    <w:p w14:paraId="005173C2" w14:textId="77777777" w:rsidR="00360CBB" w:rsidRDefault="00360CBB" w:rsidP="00464BD3">
      <w:pPr>
        <w:rPr>
          <w:rtl/>
        </w:rPr>
      </w:pPr>
    </w:p>
    <w:p w14:paraId="3B3B8191" w14:textId="77777777" w:rsidR="00464BD3" w:rsidRDefault="00464BD3" w:rsidP="00464BD3">
      <w:pPr>
        <w:rPr>
          <w:rtl/>
        </w:rPr>
      </w:pPr>
    </w:p>
    <w:p w14:paraId="3F8A6240" w14:textId="77777777" w:rsidR="00464BD3" w:rsidRDefault="00464BD3" w:rsidP="00464BD3">
      <w:pPr>
        <w:rPr>
          <w:rtl/>
        </w:rPr>
      </w:pPr>
    </w:p>
    <w:p w14:paraId="74D5ADD1" w14:textId="6AC0123A" w:rsidR="00464BD3" w:rsidRPr="00464BD3" w:rsidRDefault="00464BD3" w:rsidP="00360CBB">
      <w:pPr>
        <w:bidi w:val="0"/>
        <w:spacing w:line="360" w:lineRule="auto"/>
        <w:rPr>
          <w:b/>
          <w:bCs/>
          <w:sz w:val="32"/>
          <w:szCs w:val="32"/>
          <w:rtl/>
        </w:rPr>
      </w:pPr>
      <w:r w:rsidRPr="00464BD3">
        <w:rPr>
          <w:b/>
          <w:bCs/>
          <w:sz w:val="32"/>
          <w:szCs w:val="32"/>
        </w:rPr>
        <w:lastRenderedPageBreak/>
        <w:t>Abstract</w:t>
      </w:r>
      <w:r w:rsidRPr="00464BD3">
        <w:rPr>
          <w:rFonts w:cs="Arial"/>
          <w:b/>
          <w:bCs/>
          <w:sz w:val="32"/>
          <w:szCs w:val="32"/>
          <w:rtl/>
        </w:rPr>
        <w:t>:</w:t>
      </w:r>
    </w:p>
    <w:p w14:paraId="3218F64F" w14:textId="232872D6" w:rsidR="00360CBB" w:rsidRPr="00360CBB" w:rsidRDefault="00360CBB" w:rsidP="00360CBB">
      <w:pPr>
        <w:bidi w:val="0"/>
        <w:spacing w:line="276" w:lineRule="auto"/>
        <w:jc w:val="both"/>
        <w:rPr>
          <w:sz w:val="28"/>
          <w:szCs w:val="28"/>
        </w:rPr>
      </w:pPr>
      <w:r w:rsidRPr="00360CBB">
        <w:rPr>
          <w:sz w:val="28"/>
          <w:szCs w:val="28"/>
        </w:rPr>
        <w:t xml:space="preserve">This study aimed to identify the impact of service quality on enhancing customer trust, applied to customers of Zain Company in Riyadh, Saudi Arabia. The study examined service quality as </w:t>
      </w:r>
      <w:proofErr w:type="gramStart"/>
      <w:r w:rsidRPr="00360CBB">
        <w:rPr>
          <w:sz w:val="28"/>
          <w:szCs w:val="28"/>
        </w:rPr>
        <w:t>the</w:t>
      </w:r>
      <w:proofErr w:type="gramEnd"/>
      <w:r w:rsidRPr="00360CBB">
        <w:rPr>
          <w:sz w:val="28"/>
          <w:szCs w:val="28"/>
        </w:rPr>
        <w:t xml:space="preserve"> independent variable with its dimensions represented by reliability, responsiveness, and dependability, while customer trust represented the dependent variable of the study</w:t>
      </w:r>
      <w:r w:rsidRPr="00360CBB">
        <w:rPr>
          <w:rFonts w:cs="Arial"/>
          <w:sz w:val="28"/>
          <w:szCs w:val="28"/>
          <w:rtl/>
        </w:rPr>
        <w:t>.</w:t>
      </w:r>
    </w:p>
    <w:p w14:paraId="6A4E175B" w14:textId="61CA2F4B" w:rsidR="00360CBB" w:rsidRPr="00360CBB" w:rsidRDefault="00360CBB" w:rsidP="00360CBB">
      <w:pPr>
        <w:bidi w:val="0"/>
        <w:spacing w:line="276" w:lineRule="auto"/>
        <w:jc w:val="both"/>
        <w:rPr>
          <w:sz w:val="28"/>
          <w:szCs w:val="28"/>
        </w:rPr>
      </w:pPr>
      <w:r w:rsidRPr="00360CBB">
        <w:rPr>
          <w:sz w:val="28"/>
          <w:szCs w:val="28"/>
        </w:rPr>
        <w:t xml:space="preserve">The study adopted a quantitative approach using the deductive method. Data </w:t>
      </w:r>
      <w:proofErr w:type="gramStart"/>
      <w:r w:rsidRPr="00360CBB">
        <w:rPr>
          <w:sz w:val="28"/>
          <w:szCs w:val="28"/>
        </w:rPr>
        <w:t>were</w:t>
      </w:r>
      <w:proofErr w:type="gramEnd"/>
      <w:r w:rsidRPr="00360CBB">
        <w:rPr>
          <w:sz w:val="28"/>
          <w:szCs w:val="28"/>
        </w:rPr>
        <w:t xml:space="preserve"> collected through a questionnaire designed for this purpose and distributed to a simple random sample of (100) customers of Zain Company in Riyadh. The data were analyzed using the Statistical Package for the Social Sciences (SPSS) through several statistical methods such as descriptive analysis, validity and reliability tests, and regression analysis to test the study hypotheses</w:t>
      </w:r>
      <w:r w:rsidRPr="00360CBB">
        <w:rPr>
          <w:rFonts w:cs="Arial"/>
          <w:sz w:val="28"/>
          <w:szCs w:val="28"/>
          <w:rtl/>
        </w:rPr>
        <w:t>.</w:t>
      </w:r>
    </w:p>
    <w:p w14:paraId="02C037C7" w14:textId="77777777" w:rsidR="00360CBB" w:rsidRDefault="00360CBB" w:rsidP="00360CBB">
      <w:pPr>
        <w:bidi w:val="0"/>
        <w:spacing w:line="276" w:lineRule="auto"/>
        <w:jc w:val="both"/>
        <w:rPr>
          <w:sz w:val="28"/>
          <w:szCs w:val="28"/>
        </w:rPr>
      </w:pPr>
      <w:r w:rsidRPr="00360CBB">
        <w:rPr>
          <w:sz w:val="28"/>
          <w:szCs w:val="28"/>
        </w:rPr>
        <w:t>The results of the study showed a statistically significant relationship between service quality and the enhancement of customer trust. The findings also indicated that the dimensions of service quality represented by reliability and responsiveness have a positive impact on enhancing customer trust in Zain Saudi Arabia. However, the dependability dimension did not show a positive relationship with customer trust. These results indicate that improving the level of service quality provided to customers directly contributes to enhancing their trust and increasing their continued dealings with the company</w:t>
      </w:r>
      <w:r w:rsidRPr="00360CBB">
        <w:rPr>
          <w:rFonts w:cs="Arial"/>
          <w:sz w:val="28"/>
          <w:szCs w:val="28"/>
          <w:rtl/>
        </w:rPr>
        <w:t>.</w:t>
      </w:r>
    </w:p>
    <w:p w14:paraId="1270133C" w14:textId="6C07CFEA" w:rsidR="00360CBB" w:rsidRPr="00360CBB" w:rsidRDefault="00360CBB" w:rsidP="00360CBB">
      <w:pPr>
        <w:bidi w:val="0"/>
        <w:spacing w:line="276" w:lineRule="auto"/>
        <w:jc w:val="both"/>
        <w:rPr>
          <w:sz w:val="28"/>
          <w:szCs w:val="28"/>
        </w:rPr>
      </w:pPr>
      <w:proofErr w:type="gramStart"/>
      <w:r w:rsidRPr="00360CBB">
        <w:rPr>
          <w:sz w:val="28"/>
          <w:szCs w:val="28"/>
        </w:rPr>
        <w:t>In light of</w:t>
      </w:r>
      <w:proofErr w:type="gramEnd"/>
      <w:r w:rsidRPr="00360CBB">
        <w:rPr>
          <w:sz w:val="28"/>
          <w:szCs w:val="28"/>
        </w:rPr>
        <w:t xml:space="preserve"> these results, the study recommended that Zain Saudi Arabia should focus on improving the quality of its services, paying greater attention to responding quickly to customer requests, and strengthening reliability and dependability in service delivery </w:t>
      </w:r>
      <w:proofErr w:type="gramStart"/>
      <w:r w:rsidRPr="00360CBB">
        <w:rPr>
          <w:sz w:val="28"/>
          <w:szCs w:val="28"/>
        </w:rPr>
        <w:t>in order to</w:t>
      </w:r>
      <w:proofErr w:type="gramEnd"/>
      <w:r w:rsidRPr="00360CBB">
        <w:rPr>
          <w:sz w:val="28"/>
          <w:szCs w:val="28"/>
        </w:rPr>
        <w:t xml:space="preserve"> raise the level of customer trust and achieve a competitive advantage in the telecommunications sector</w:t>
      </w:r>
      <w:r w:rsidRPr="00360CBB">
        <w:rPr>
          <w:rFonts w:cs="Arial"/>
          <w:sz w:val="28"/>
          <w:szCs w:val="28"/>
          <w:rtl/>
        </w:rPr>
        <w:t>.</w:t>
      </w:r>
    </w:p>
    <w:p w14:paraId="3DEBDF67" w14:textId="4CFEB4DD" w:rsidR="00464BD3" w:rsidRDefault="00360CBB" w:rsidP="00360CBB">
      <w:pPr>
        <w:bidi w:val="0"/>
        <w:spacing w:line="276" w:lineRule="auto"/>
        <w:jc w:val="both"/>
        <w:rPr>
          <w:sz w:val="28"/>
          <w:szCs w:val="28"/>
          <w:rtl/>
        </w:rPr>
      </w:pPr>
      <w:r w:rsidRPr="00360CBB">
        <w:rPr>
          <w:b/>
          <w:bCs/>
          <w:sz w:val="28"/>
          <w:szCs w:val="28"/>
        </w:rPr>
        <w:t>Keywords:</w:t>
      </w:r>
      <w:r w:rsidRPr="00360CBB">
        <w:rPr>
          <w:sz w:val="28"/>
          <w:szCs w:val="28"/>
        </w:rPr>
        <w:t xml:space="preserve"> Service Quality, Customer Trust, Zain Company.</w:t>
      </w:r>
    </w:p>
    <w:p w14:paraId="1987FCE2" w14:textId="77777777" w:rsidR="00360CBB" w:rsidRPr="00360CBB" w:rsidRDefault="00360CBB" w:rsidP="00360CBB">
      <w:pPr>
        <w:bidi w:val="0"/>
        <w:spacing w:line="276" w:lineRule="auto"/>
        <w:jc w:val="both"/>
        <w:rPr>
          <w:sz w:val="28"/>
          <w:szCs w:val="28"/>
          <w:rtl/>
        </w:rPr>
      </w:pPr>
    </w:p>
    <w:sdt>
      <w:sdtPr>
        <w:rPr>
          <w:rFonts w:asciiTheme="minorHAnsi" w:eastAsiaTheme="minorHAnsi" w:hAnsiTheme="minorHAnsi" w:cstheme="minorBidi"/>
          <w:color w:val="auto"/>
          <w:kern w:val="2"/>
          <w:sz w:val="22"/>
          <w:szCs w:val="22"/>
          <w:lang w:val="ar-SA"/>
          <w14:ligatures w14:val="standardContextual"/>
        </w:rPr>
        <w:id w:val="868038759"/>
        <w:docPartObj>
          <w:docPartGallery w:val="Table of Contents"/>
          <w:docPartUnique/>
        </w:docPartObj>
      </w:sdtPr>
      <w:sdtEndPr>
        <w:rPr>
          <w:lang w:val="en-US"/>
        </w:rPr>
      </w:sdtEndPr>
      <w:sdtContent>
        <w:p w14:paraId="2DA18014" w14:textId="1788DC49" w:rsidR="00A374DA" w:rsidRPr="00A374DA" w:rsidRDefault="00A374DA">
          <w:pPr>
            <w:pStyle w:val="ae"/>
            <w:rPr>
              <w:b/>
              <w:bCs/>
              <w:color w:val="auto"/>
            </w:rPr>
          </w:pPr>
          <w:r w:rsidRPr="00A374DA">
            <w:rPr>
              <w:b/>
              <w:bCs/>
              <w:color w:val="auto"/>
              <w:lang w:val="ar-SA"/>
            </w:rPr>
            <w:t>المحتويات</w:t>
          </w:r>
        </w:p>
        <w:p w14:paraId="677D122B" w14:textId="77777777" w:rsidR="00A374DA" w:rsidRPr="00A374DA" w:rsidRDefault="00A374DA" w:rsidP="00A374DA"/>
        <w:p w14:paraId="43DD81B7" w14:textId="231BBB87" w:rsidR="00936872" w:rsidRDefault="00A374DA">
          <w:pPr>
            <w:pStyle w:val="11"/>
            <w:tabs>
              <w:tab w:val="right" w:leader="dot" w:pos="8296"/>
            </w:tabs>
            <w:rPr>
              <w:rFonts w:eastAsiaTheme="minorEastAsia"/>
              <w:noProof/>
              <w:sz w:val="24"/>
              <w:szCs w:val="24"/>
              <w:rtl/>
            </w:rPr>
          </w:pPr>
          <w:r>
            <w:fldChar w:fldCharType="begin"/>
          </w:r>
          <w:r>
            <w:instrText xml:space="preserve"> TOC \o "1-3" \h \z \u </w:instrText>
          </w:r>
          <w:r>
            <w:fldChar w:fldCharType="separate"/>
          </w:r>
          <w:hyperlink w:anchor="_Toc223890601" w:history="1">
            <w:r w:rsidR="00936872" w:rsidRPr="001A4DE5">
              <w:rPr>
                <w:rStyle w:val="Hyperlink"/>
                <w:rFonts w:hint="eastAsia"/>
                <w:b/>
                <w:bCs/>
                <w:noProof/>
                <w:rtl/>
              </w:rPr>
              <w:t>الشكــر</w:t>
            </w:r>
            <w:r w:rsidR="00936872" w:rsidRPr="001A4DE5">
              <w:rPr>
                <w:rStyle w:val="Hyperlink"/>
                <w:b/>
                <w:bCs/>
                <w:noProof/>
                <w:rtl/>
              </w:rPr>
              <w:t xml:space="preserve"> </w:t>
            </w:r>
            <w:r w:rsidR="00936872" w:rsidRPr="001A4DE5">
              <w:rPr>
                <w:rStyle w:val="Hyperlink"/>
                <w:rFonts w:hint="eastAsia"/>
                <w:b/>
                <w:bCs/>
                <w:noProof/>
                <w:rtl/>
              </w:rPr>
              <w:t>والتقديــر</w:t>
            </w:r>
            <w:r w:rsidR="00936872">
              <w:rPr>
                <w:noProof/>
                <w:webHidden/>
                <w:rtl/>
              </w:rPr>
              <w:tab/>
            </w:r>
            <w:r w:rsidR="00936872">
              <w:rPr>
                <w:rStyle w:val="Hyperlink"/>
                <w:noProof/>
                <w:rtl/>
              </w:rPr>
              <w:fldChar w:fldCharType="begin"/>
            </w:r>
            <w:r w:rsidR="00936872">
              <w:rPr>
                <w:noProof/>
                <w:webHidden/>
                <w:rtl/>
              </w:rPr>
              <w:instrText xml:space="preserve"> </w:instrText>
            </w:r>
            <w:r w:rsidR="00936872">
              <w:rPr>
                <w:noProof/>
                <w:webHidden/>
              </w:rPr>
              <w:instrText>PAGEREF</w:instrText>
            </w:r>
            <w:r w:rsidR="00936872">
              <w:rPr>
                <w:noProof/>
                <w:webHidden/>
                <w:rtl/>
              </w:rPr>
              <w:instrText xml:space="preserve"> _</w:instrText>
            </w:r>
            <w:r w:rsidR="00936872">
              <w:rPr>
                <w:noProof/>
                <w:webHidden/>
              </w:rPr>
              <w:instrText>Toc223890601 \h</w:instrText>
            </w:r>
            <w:r w:rsidR="00936872">
              <w:rPr>
                <w:noProof/>
                <w:webHidden/>
                <w:rtl/>
              </w:rPr>
              <w:instrText xml:space="preserve"> </w:instrText>
            </w:r>
            <w:r w:rsidR="00936872">
              <w:rPr>
                <w:rStyle w:val="Hyperlink"/>
                <w:noProof/>
                <w:rtl/>
              </w:rPr>
            </w:r>
            <w:r w:rsidR="00936872">
              <w:rPr>
                <w:rStyle w:val="Hyperlink"/>
                <w:noProof/>
                <w:rtl/>
              </w:rPr>
              <w:fldChar w:fldCharType="separate"/>
            </w:r>
            <w:r w:rsidR="00936872">
              <w:rPr>
                <w:noProof/>
                <w:webHidden/>
                <w:rtl/>
              </w:rPr>
              <w:t>2</w:t>
            </w:r>
            <w:r w:rsidR="00936872">
              <w:rPr>
                <w:rStyle w:val="Hyperlink"/>
                <w:noProof/>
                <w:rtl/>
              </w:rPr>
              <w:fldChar w:fldCharType="end"/>
            </w:r>
          </w:hyperlink>
        </w:p>
        <w:p w14:paraId="23C61DED" w14:textId="68D58243" w:rsidR="00936872" w:rsidRDefault="00936872">
          <w:pPr>
            <w:pStyle w:val="11"/>
            <w:tabs>
              <w:tab w:val="right" w:leader="dot" w:pos="8296"/>
            </w:tabs>
            <w:rPr>
              <w:rFonts w:eastAsiaTheme="minorEastAsia"/>
              <w:noProof/>
              <w:sz w:val="24"/>
              <w:szCs w:val="24"/>
              <w:rtl/>
            </w:rPr>
          </w:pPr>
          <w:hyperlink w:anchor="_Toc223890602" w:history="1">
            <w:r w:rsidRPr="001A4DE5">
              <w:rPr>
                <w:rStyle w:val="Hyperlink"/>
                <w:rFonts w:hint="eastAsia"/>
                <w:b/>
                <w:bCs/>
                <w:noProof/>
                <w:rtl/>
              </w:rPr>
              <w:t>الاهـــــداء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Toc223890602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0276DBC7" w14:textId="492F817C" w:rsidR="00936872" w:rsidRDefault="00936872">
          <w:pPr>
            <w:pStyle w:val="11"/>
            <w:tabs>
              <w:tab w:val="right" w:leader="dot" w:pos="8296"/>
            </w:tabs>
            <w:rPr>
              <w:rFonts w:eastAsiaTheme="minorEastAsia"/>
              <w:noProof/>
              <w:sz w:val="24"/>
              <w:szCs w:val="24"/>
              <w:rtl/>
            </w:rPr>
          </w:pPr>
          <w:hyperlink w:anchor="_Toc223890603" w:history="1">
            <w:r w:rsidRPr="001A4DE5">
              <w:rPr>
                <w:rStyle w:val="Hyperlink"/>
                <w:rFonts w:hint="eastAsia"/>
                <w:b/>
                <w:bCs/>
                <w:noProof/>
                <w:rtl/>
              </w:rPr>
              <w:t>المستخلص</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Toc223890603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24DA0A22" w14:textId="656BECAC" w:rsidR="00936872" w:rsidRDefault="00936872">
          <w:pPr>
            <w:pStyle w:val="11"/>
            <w:tabs>
              <w:tab w:val="right" w:leader="dot" w:pos="8296"/>
            </w:tabs>
            <w:rPr>
              <w:rFonts w:eastAsiaTheme="minorEastAsia"/>
              <w:noProof/>
              <w:sz w:val="24"/>
              <w:szCs w:val="24"/>
              <w:rtl/>
            </w:rPr>
          </w:pPr>
          <w:hyperlink w:anchor="_Toc223890604" w:history="1">
            <w:r w:rsidRPr="001A4DE5">
              <w:rPr>
                <w:rStyle w:val="Hyperlink"/>
                <w:rFonts w:hint="eastAsia"/>
                <w:b/>
                <w:bCs/>
                <w:noProof/>
                <w:rtl/>
              </w:rPr>
              <w:t>قائمة</w:t>
            </w:r>
            <w:r w:rsidRPr="001A4DE5">
              <w:rPr>
                <w:rStyle w:val="Hyperlink"/>
                <w:b/>
                <w:bCs/>
                <w:noProof/>
                <w:rtl/>
              </w:rPr>
              <w:t xml:space="preserve"> </w:t>
            </w:r>
            <w:r w:rsidRPr="001A4DE5">
              <w:rPr>
                <w:rStyle w:val="Hyperlink"/>
                <w:rFonts w:hint="eastAsia"/>
                <w:b/>
                <w:bCs/>
                <w:noProof/>
                <w:rtl/>
              </w:rPr>
              <w:t>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Toc223890604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5BC36D9A" w14:textId="19F30A22" w:rsidR="00936872" w:rsidRDefault="00936872">
          <w:pPr>
            <w:pStyle w:val="11"/>
            <w:tabs>
              <w:tab w:val="right" w:leader="dot" w:pos="8296"/>
            </w:tabs>
            <w:rPr>
              <w:rFonts w:eastAsiaTheme="minorEastAsia"/>
              <w:noProof/>
              <w:sz w:val="24"/>
              <w:szCs w:val="24"/>
              <w:rtl/>
            </w:rPr>
          </w:pPr>
          <w:hyperlink w:anchor="_Toc223890605" w:history="1">
            <w:r w:rsidRPr="001A4DE5">
              <w:rPr>
                <w:rStyle w:val="Hyperlink"/>
                <w:rFonts w:hint="eastAsia"/>
                <w:b/>
                <w:bCs/>
                <w:noProof/>
                <w:rtl/>
              </w:rPr>
              <w:t>قائمة</w:t>
            </w:r>
            <w:r w:rsidRPr="001A4DE5">
              <w:rPr>
                <w:rStyle w:val="Hyperlink"/>
                <w:b/>
                <w:bCs/>
                <w:noProof/>
                <w:rtl/>
              </w:rPr>
              <w:t xml:space="preserve"> </w:t>
            </w:r>
            <w:r w:rsidRPr="001A4DE5">
              <w:rPr>
                <w:rStyle w:val="Hyperlink"/>
                <w:rFonts w:hint="eastAsia"/>
                <w:b/>
                <w:bCs/>
                <w:noProof/>
                <w:rtl/>
              </w:rPr>
              <w:t>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Toc223890605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7350A713" w14:textId="5AF418ED" w:rsidR="00936872" w:rsidRDefault="00936872">
          <w:pPr>
            <w:pStyle w:val="11"/>
            <w:tabs>
              <w:tab w:val="right" w:leader="dot" w:pos="8296"/>
            </w:tabs>
            <w:rPr>
              <w:rFonts w:eastAsiaTheme="minorEastAsia"/>
              <w:noProof/>
              <w:sz w:val="24"/>
              <w:szCs w:val="24"/>
              <w:rtl/>
            </w:rPr>
          </w:pPr>
          <w:hyperlink w:anchor="_Toc223890606" w:history="1">
            <w:r w:rsidRPr="001A4DE5">
              <w:rPr>
                <w:rStyle w:val="Hyperlink"/>
                <w:rFonts w:hint="eastAsia"/>
                <w:b/>
                <w:bCs/>
                <w:noProof/>
                <w:rtl/>
              </w:rPr>
              <w:t>الفصل</w:t>
            </w:r>
            <w:r w:rsidRPr="001A4DE5">
              <w:rPr>
                <w:rStyle w:val="Hyperlink"/>
                <w:b/>
                <w:bCs/>
                <w:noProof/>
                <w:rtl/>
              </w:rPr>
              <w:t xml:space="preserve"> </w:t>
            </w:r>
            <w:r w:rsidRPr="001A4DE5">
              <w:rPr>
                <w:rStyle w:val="Hyperlink"/>
                <w:rFonts w:hint="eastAsia"/>
                <w:b/>
                <w:bCs/>
                <w:noProof/>
                <w:rtl/>
              </w:rPr>
              <w:t>الأول</w:t>
            </w:r>
            <w:r w:rsidRPr="001A4DE5">
              <w:rPr>
                <w:rStyle w:val="Hyperlink"/>
                <w:b/>
                <w:bCs/>
                <w:noProof/>
                <w:rtl/>
              </w:rPr>
              <w:t xml:space="preserve">: </w:t>
            </w:r>
            <w:r w:rsidRPr="001A4DE5">
              <w:rPr>
                <w:rStyle w:val="Hyperlink"/>
                <w:rFonts w:hint="eastAsia"/>
                <w:b/>
                <w:bCs/>
                <w:noProof/>
                <w:rtl/>
              </w:rPr>
              <w:t>الإطار</w:t>
            </w:r>
            <w:r w:rsidRPr="001A4DE5">
              <w:rPr>
                <w:rStyle w:val="Hyperlink"/>
                <w:b/>
                <w:bCs/>
                <w:noProof/>
                <w:rtl/>
              </w:rPr>
              <w:t xml:space="preserve"> </w:t>
            </w:r>
            <w:r w:rsidRPr="001A4DE5">
              <w:rPr>
                <w:rStyle w:val="Hyperlink"/>
                <w:rFonts w:hint="eastAsia"/>
                <w:b/>
                <w:bCs/>
                <w:noProof/>
                <w:rtl/>
              </w:rPr>
              <w:t>العام</w:t>
            </w:r>
            <w:r w:rsidRPr="001A4DE5">
              <w:rPr>
                <w:rStyle w:val="Hyperlink"/>
                <w:b/>
                <w:bCs/>
                <w:noProof/>
                <w:rtl/>
              </w:rPr>
              <w:t xml:space="preserve"> </w:t>
            </w:r>
            <w:r w:rsidRPr="001A4DE5">
              <w:rPr>
                <w:rStyle w:val="Hyperlink"/>
                <w:rFonts w:hint="eastAsia"/>
                <w:b/>
                <w:bCs/>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Toc223890606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82686F3" w14:textId="3168246E" w:rsidR="00936872" w:rsidRDefault="00936872">
          <w:pPr>
            <w:pStyle w:val="11"/>
            <w:tabs>
              <w:tab w:val="right" w:leader="dot" w:pos="8296"/>
            </w:tabs>
            <w:rPr>
              <w:rFonts w:eastAsiaTheme="minorEastAsia"/>
              <w:noProof/>
              <w:sz w:val="24"/>
              <w:szCs w:val="24"/>
              <w:rtl/>
            </w:rPr>
          </w:pPr>
          <w:hyperlink w:anchor="_Toc223890607" w:history="1">
            <w:r w:rsidRPr="001A4DE5">
              <w:rPr>
                <w:rStyle w:val="Hyperlink"/>
                <w:rFonts w:hint="eastAsia"/>
                <w:b/>
                <w:bCs/>
                <w:noProof/>
                <w:rtl/>
              </w:rPr>
              <w:t>المقدمة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Toc223890607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9140CA3" w14:textId="55C751CE" w:rsidR="00936872" w:rsidRDefault="00936872">
          <w:pPr>
            <w:pStyle w:val="11"/>
            <w:tabs>
              <w:tab w:val="right" w:leader="dot" w:pos="8296"/>
            </w:tabs>
            <w:rPr>
              <w:rFonts w:eastAsiaTheme="minorEastAsia"/>
              <w:noProof/>
              <w:sz w:val="24"/>
              <w:szCs w:val="24"/>
              <w:rtl/>
            </w:rPr>
          </w:pPr>
          <w:hyperlink w:anchor="_Toc223890608" w:history="1">
            <w:r w:rsidRPr="001A4DE5">
              <w:rPr>
                <w:rStyle w:val="Hyperlink"/>
                <w:rFonts w:hint="eastAsia"/>
                <w:b/>
                <w:bCs/>
                <w:noProof/>
                <w:rtl/>
              </w:rPr>
              <w:t>مشكلة</w:t>
            </w:r>
            <w:r w:rsidRPr="001A4DE5">
              <w:rPr>
                <w:rStyle w:val="Hyperlink"/>
                <w:b/>
                <w:bCs/>
                <w:noProof/>
                <w:rtl/>
              </w:rPr>
              <w:t xml:space="preserve"> </w:t>
            </w:r>
            <w:r w:rsidRPr="001A4DE5">
              <w:rPr>
                <w:rStyle w:val="Hyperlink"/>
                <w:rFonts w:hint="eastAsia"/>
                <w:b/>
                <w:bCs/>
                <w:noProof/>
                <w:rtl/>
              </w:rPr>
              <w:t>الدراسة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Toc223890608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135CCDE" w14:textId="655C9544" w:rsidR="00936872" w:rsidRDefault="00936872">
          <w:pPr>
            <w:pStyle w:val="21"/>
            <w:tabs>
              <w:tab w:val="left" w:pos="960"/>
              <w:tab w:val="right" w:leader="dot" w:pos="8296"/>
            </w:tabs>
            <w:rPr>
              <w:rFonts w:eastAsiaTheme="minorEastAsia"/>
              <w:noProof/>
              <w:sz w:val="24"/>
              <w:szCs w:val="24"/>
            </w:rPr>
          </w:pPr>
          <w:hyperlink w:anchor="_Toc223890609" w:history="1">
            <w:r w:rsidRPr="001A4DE5">
              <w:rPr>
                <w:rStyle w:val="Hyperlink"/>
                <w:rFonts w:ascii="Wingdings" w:hAnsi="Wingdings"/>
                <w:bCs/>
                <w:noProof/>
              </w:rPr>
              <w:t></w:t>
            </w:r>
            <w:r>
              <w:rPr>
                <w:rFonts w:eastAsiaTheme="minorEastAsia"/>
                <w:noProof/>
                <w:sz w:val="24"/>
                <w:szCs w:val="24"/>
              </w:rPr>
              <w:tab/>
            </w:r>
            <w:r w:rsidRPr="001A4DE5">
              <w:rPr>
                <w:rStyle w:val="Hyperlink"/>
                <w:rFonts w:hint="eastAsia"/>
                <w:b/>
                <w:bCs/>
                <w:noProof/>
                <w:rtl/>
              </w:rPr>
              <w:t>الفجوة</w:t>
            </w:r>
            <w:r w:rsidRPr="001A4DE5">
              <w:rPr>
                <w:rStyle w:val="Hyperlink"/>
                <w:b/>
                <w:bCs/>
                <w:noProof/>
                <w:rtl/>
              </w:rPr>
              <w:t xml:space="preserve"> </w:t>
            </w:r>
            <w:r w:rsidRPr="001A4DE5">
              <w:rPr>
                <w:rStyle w:val="Hyperlink"/>
                <w:rFonts w:hint="eastAsia"/>
                <w:b/>
                <w:bCs/>
                <w:noProof/>
                <w:rtl/>
              </w:rPr>
              <w:t>العلمية</w:t>
            </w:r>
            <w:r w:rsidRPr="001A4DE5">
              <w:rPr>
                <w:rStyle w:val="Hyperlink"/>
                <w:b/>
                <w:bCs/>
                <w:noProof/>
                <w:rtl/>
              </w:rPr>
              <w:t>:</w:t>
            </w:r>
            <w:r>
              <w:rPr>
                <w:noProof/>
                <w:webHidden/>
              </w:rPr>
              <w:tab/>
            </w:r>
            <w:r>
              <w:rPr>
                <w:rStyle w:val="Hyperlink"/>
                <w:noProof/>
                <w:rtl/>
              </w:rPr>
              <w:fldChar w:fldCharType="begin"/>
            </w:r>
            <w:r>
              <w:rPr>
                <w:noProof/>
                <w:webHidden/>
              </w:rPr>
              <w:instrText xml:space="preserve"> PAGEREF _Toc223890609 \h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80119AB" w14:textId="78AB654B" w:rsidR="00936872" w:rsidRDefault="00936872">
          <w:pPr>
            <w:pStyle w:val="21"/>
            <w:tabs>
              <w:tab w:val="left" w:pos="960"/>
              <w:tab w:val="right" w:leader="dot" w:pos="8296"/>
            </w:tabs>
            <w:rPr>
              <w:rFonts w:eastAsiaTheme="minorEastAsia"/>
              <w:noProof/>
              <w:sz w:val="24"/>
              <w:szCs w:val="24"/>
            </w:rPr>
          </w:pPr>
          <w:hyperlink w:anchor="_Toc223890610" w:history="1">
            <w:r w:rsidRPr="001A4DE5">
              <w:rPr>
                <w:rStyle w:val="Hyperlink"/>
                <w:rFonts w:ascii="Wingdings" w:hAnsi="Wingdings"/>
                <w:bCs/>
                <w:noProof/>
              </w:rPr>
              <w:t></w:t>
            </w:r>
            <w:r>
              <w:rPr>
                <w:rFonts w:eastAsiaTheme="minorEastAsia"/>
                <w:noProof/>
                <w:sz w:val="24"/>
                <w:szCs w:val="24"/>
              </w:rPr>
              <w:tab/>
            </w:r>
            <w:r w:rsidRPr="001A4DE5">
              <w:rPr>
                <w:rStyle w:val="Hyperlink"/>
                <w:rFonts w:hint="eastAsia"/>
                <w:b/>
                <w:bCs/>
                <w:noProof/>
                <w:rtl/>
              </w:rPr>
              <w:t>الفجوة</w:t>
            </w:r>
            <w:r w:rsidRPr="001A4DE5">
              <w:rPr>
                <w:rStyle w:val="Hyperlink"/>
                <w:b/>
                <w:bCs/>
                <w:noProof/>
                <w:rtl/>
              </w:rPr>
              <w:t xml:space="preserve"> </w:t>
            </w:r>
            <w:r w:rsidRPr="001A4DE5">
              <w:rPr>
                <w:rStyle w:val="Hyperlink"/>
                <w:rFonts w:hint="eastAsia"/>
                <w:b/>
                <w:bCs/>
                <w:noProof/>
                <w:rtl/>
              </w:rPr>
              <w:t>العملية</w:t>
            </w:r>
            <w:r w:rsidRPr="001A4DE5">
              <w:rPr>
                <w:rStyle w:val="Hyperlink"/>
                <w:b/>
                <w:bCs/>
                <w:noProof/>
                <w:rtl/>
              </w:rPr>
              <w:t>:</w:t>
            </w:r>
            <w:r>
              <w:rPr>
                <w:noProof/>
                <w:webHidden/>
              </w:rPr>
              <w:tab/>
            </w:r>
            <w:r>
              <w:rPr>
                <w:rStyle w:val="Hyperlink"/>
                <w:noProof/>
                <w:rtl/>
              </w:rPr>
              <w:fldChar w:fldCharType="begin"/>
            </w:r>
            <w:r>
              <w:rPr>
                <w:noProof/>
                <w:webHidden/>
              </w:rPr>
              <w:instrText xml:space="preserve"> PAGEREF _Toc223890610 \h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D4297BA" w14:textId="2FAA5D1D" w:rsidR="00936872" w:rsidRDefault="00936872">
          <w:pPr>
            <w:pStyle w:val="11"/>
            <w:tabs>
              <w:tab w:val="right" w:leader="dot" w:pos="8296"/>
            </w:tabs>
            <w:rPr>
              <w:rFonts w:eastAsiaTheme="minorEastAsia"/>
              <w:noProof/>
              <w:sz w:val="24"/>
              <w:szCs w:val="24"/>
              <w:rtl/>
            </w:rPr>
          </w:pPr>
          <w:hyperlink w:anchor="_Toc223890611" w:history="1">
            <w:r w:rsidRPr="001A4DE5">
              <w:rPr>
                <w:rStyle w:val="Hyperlink"/>
                <w:rFonts w:hint="eastAsia"/>
                <w:b/>
                <w:bCs/>
                <w:noProof/>
                <w:rtl/>
              </w:rPr>
              <w:t>أهمية</w:t>
            </w:r>
            <w:r w:rsidRPr="001A4DE5">
              <w:rPr>
                <w:rStyle w:val="Hyperlink"/>
                <w:b/>
                <w:bCs/>
                <w:noProof/>
                <w:rtl/>
              </w:rPr>
              <w:t xml:space="preserve"> </w:t>
            </w:r>
            <w:r w:rsidRPr="001A4DE5">
              <w:rPr>
                <w:rStyle w:val="Hyperlink"/>
                <w:rFonts w:hint="eastAsia"/>
                <w:b/>
                <w:bCs/>
                <w:noProof/>
                <w:rtl/>
              </w:rPr>
              <w:t>الدراسة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Toc223890611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3EC395E9" w14:textId="129D15C9" w:rsidR="00936872" w:rsidRDefault="00936872">
          <w:pPr>
            <w:pStyle w:val="21"/>
            <w:tabs>
              <w:tab w:val="left" w:pos="960"/>
              <w:tab w:val="right" w:leader="dot" w:pos="8296"/>
            </w:tabs>
            <w:rPr>
              <w:rFonts w:eastAsiaTheme="minorEastAsia"/>
              <w:noProof/>
              <w:sz w:val="24"/>
              <w:szCs w:val="24"/>
            </w:rPr>
          </w:pPr>
          <w:hyperlink w:anchor="_Toc223890612" w:history="1">
            <w:r w:rsidRPr="001A4DE5">
              <w:rPr>
                <w:rStyle w:val="Hyperlink"/>
                <w:rFonts w:ascii="Wingdings" w:hAnsi="Wingdings"/>
                <w:bCs/>
                <w:noProof/>
              </w:rPr>
              <w:t></w:t>
            </w:r>
            <w:r>
              <w:rPr>
                <w:rFonts w:eastAsiaTheme="minorEastAsia"/>
                <w:noProof/>
                <w:sz w:val="24"/>
                <w:szCs w:val="24"/>
              </w:rPr>
              <w:tab/>
            </w:r>
            <w:r w:rsidRPr="001A4DE5">
              <w:rPr>
                <w:rStyle w:val="Hyperlink"/>
                <w:rFonts w:hint="eastAsia"/>
                <w:b/>
                <w:bCs/>
                <w:noProof/>
                <w:rtl/>
              </w:rPr>
              <w:t>الأهمية</w:t>
            </w:r>
            <w:r w:rsidRPr="001A4DE5">
              <w:rPr>
                <w:rStyle w:val="Hyperlink"/>
                <w:b/>
                <w:bCs/>
                <w:noProof/>
                <w:rtl/>
              </w:rPr>
              <w:t xml:space="preserve"> </w:t>
            </w:r>
            <w:r w:rsidRPr="001A4DE5">
              <w:rPr>
                <w:rStyle w:val="Hyperlink"/>
                <w:rFonts w:hint="eastAsia"/>
                <w:b/>
                <w:bCs/>
                <w:noProof/>
                <w:rtl/>
              </w:rPr>
              <w:t>العلمية</w:t>
            </w:r>
            <w:r w:rsidRPr="001A4DE5">
              <w:rPr>
                <w:rStyle w:val="Hyperlink"/>
                <w:b/>
                <w:bCs/>
                <w:noProof/>
                <w:rtl/>
              </w:rPr>
              <w:t>:</w:t>
            </w:r>
            <w:r>
              <w:rPr>
                <w:noProof/>
                <w:webHidden/>
              </w:rPr>
              <w:tab/>
            </w:r>
            <w:r>
              <w:rPr>
                <w:rStyle w:val="Hyperlink"/>
                <w:noProof/>
                <w:rtl/>
              </w:rPr>
              <w:fldChar w:fldCharType="begin"/>
            </w:r>
            <w:r>
              <w:rPr>
                <w:noProof/>
                <w:webHidden/>
              </w:rPr>
              <w:instrText xml:space="preserve"> PAGEREF _Toc223890612 \h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05ACF3A" w14:textId="1676F7E3" w:rsidR="00936872" w:rsidRDefault="00936872">
          <w:pPr>
            <w:pStyle w:val="21"/>
            <w:tabs>
              <w:tab w:val="left" w:pos="960"/>
              <w:tab w:val="right" w:leader="dot" w:pos="8296"/>
            </w:tabs>
            <w:rPr>
              <w:rFonts w:eastAsiaTheme="minorEastAsia"/>
              <w:noProof/>
              <w:sz w:val="24"/>
              <w:szCs w:val="24"/>
            </w:rPr>
          </w:pPr>
          <w:hyperlink w:anchor="_Toc223890613" w:history="1">
            <w:r w:rsidRPr="001A4DE5">
              <w:rPr>
                <w:rStyle w:val="Hyperlink"/>
                <w:rFonts w:ascii="Wingdings" w:hAnsi="Wingdings"/>
                <w:bCs/>
                <w:noProof/>
              </w:rPr>
              <w:t></w:t>
            </w:r>
            <w:r>
              <w:rPr>
                <w:rFonts w:eastAsiaTheme="minorEastAsia"/>
                <w:noProof/>
                <w:sz w:val="24"/>
                <w:szCs w:val="24"/>
              </w:rPr>
              <w:tab/>
            </w:r>
            <w:r w:rsidRPr="001A4DE5">
              <w:rPr>
                <w:rStyle w:val="Hyperlink"/>
                <w:rFonts w:hint="eastAsia"/>
                <w:b/>
                <w:bCs/>
                <w:noProof/>
                <w:rtl/>
              </w:rPr>
              <w:t>الأهمية</w:t>
            </w:r>
            <w:r w:rsidRPr="001A4DE5">
              <w:rPr>
                <w:rStyle w:val="Hyperlink"/>
                <w:b/>
                <w:bCs/>
                <w:noProof/>
                <w:rtl/>
              </w:rPr>
              <w:t xml:space="preserve"> </w:t>
            </w:r>
            <w:r w:rsidRPr="001A4DE5">
              <w:rPr>
                <w:rStyle w:val="Hyperlink"/>
                <w:rFonts w:hint="eastAsia"/>
                <w:b/>
                <w:bCs/>
                <w:noProof/>
                <w:rtl/>
              </w:rPr>
              <w:t>العملية</w:t>
            </w:r>
            <w:r w:rsidRPr="001A4DE5">
              <w:rPr>
                <w:rStyle w:val="Hyperlink"/>
                <w:b/>
                <w:bCs/>
                <w:noProof/>
                <w:rtl/>
              </w:rPr>
              <w:t>:</w:t>
            </w:r>
            <w:r>
              <w:rPr>
                <w:noProof/>
                <w:webHidden/>
              </w:rPr>
              <w:tab/>
            </w:r>
            <w:r>
              <w:rPr>
                <w:rStyle w:val="Hyperlink"/>
                <w:noProof/>
                <w:rtl/>
              </w:rPr>
              <w:fldChar w:fldCharType="begin"/>
            </w:r>
            <w:r>
              <w:rPr>
                <w:noProof/>
                <w:webHidden/>
              </w:rPr>
              <w:instrText xml:space="preserve"> PAGEREF _Toc223890613 \h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6CCDE20" w14:textId="2E665313" w:rsidR="00936872" w:rsidRDefault="00936872">
          <w:pPr>
            <w:pStyle w:val="11"/>
            <w:tabs>
              <w:tab w:val="right" w:leader="dot" w:pos="8296"/>
            </w:tabs>
            <w:rPr>
              <w:rFonts w:eastAsiaTheme="minorEastAsia"/>
              <w:noProof/>
              <w:sz w:val="24"/>
              <w:szCs w:val="24"/>
              <w:rtl/>
            </w:rPr>
          </w:pPr>
          <w:hyperlink w:anchor="_Toc223890614" w:history="1">
            <w:r w:rsidRPr="001A4DE5">
              <w:rPr>
                <w:rStyle w:val="Hyperlink"/>
                <w:rFonts w:hint="eastAsia"/>
                <w:b/>
                <w:bCs/>
                <w:noProof/>
                <w:rtl/>
              </w:rPr>
              <w:t>أهداف</w:t>
            </w:r>
            <w:r w:rsidRPr="001A4DE5">
              <w:rPr>
                <w:rStyle w:val="Hyperlink"/>
                <w:b/>
                <w:bCs/>
                <w:noProof/>
                <w:rtl/>
              </w:rPr>
              <w:t xml:space="preserve"> </w:t>
            </w:r>
            <w:r w:rsidRPr="001A4DE5">
              <w:rPr>
                <w:rStyle w:val="Hyperlink"/>
                <w:rFonts w:hint="eastAsia"/>
                <w:b/>
                <w:bCs/>
                <w:noProof/>
                <w:rtl/>
              </w:rPr>
              <w:t>الدراسة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Toc223890614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C726DC8" w14:textId="26E20DFF" w:rsidR="00936872" w:rsidRDefault="00936872">
          <w:pPr>
            <w:pStyle w:val="11"/>
            <w:tabs>
              <w:tab w:val="right" w:leader="dot" w:pos="8296"/>
            </w:tabs>
            <w:rPr>
              <w:rFonts w:eastAsiaTheme="minorEastAsia"/>
              <w:noProof/>
              <w:sz w:val="24"/>
              <w:szCs w:val="24"/>
              <w:rtl/>
            </w:rPr>
          </w:pPr>
          <w:hyperlink w:anchor="_Toc223890615" w:history="1">
            <w:r w:rsidRPr="001A4DE5">
              <w:rPr>
                <w:rStyle w:val="Hyperlink"/>
                <w:rFonts w:hint="eastAsia"/>
                <w:b/>
                <w:bCs/>
                <w:noProof/>
                <w:rtl/>
              </w:rPr>
              <w:t>تساؤلات</w:t>
            </w:r>
            <w:r w:rsidRPr="001A4DE5">
              <w:rPr>
                <w:rStyle w:val="Hyperlink"/>
                <w:b/>
                <w:bCs/>
                <w:noProof/>
                <w:rtl/>
              </w:rPr>
              <w:t xml:space="preserve"> </w:t>
            </w:r>
            <w:r w:rsidRPr="001A4DE5">
              <w:rPr>
                <w:rStyle w:val="Hyperlink"/>
                <w:rFonts w:hint="eastAsia"/>
                <w:b/>
                <w:bCs/>
                <w:noProof/>
                <w:rtl/>
              </w:rPr>
              <w:t>الدراسة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Toc223890615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2CEA6AAC" w14:textId="2BF0C3B9" w:rsidR="00936872" w:rsidRDefault="00936872">
          <w:pPr>
            <w:pStyle w:val="11"/>
            <w:tabs>
              <w:tab w:val="right" w:leader="dot" w:pos="8296"/>
            </w:tabs>
            <w:rPr>
              <w:rFonts w:eastAsiaTheme="minorEastAsia"/>
              <w:noProof/>
              <w:sz w:val="24"/>
              <w:szCs w:val="24"/>
              <w:rtl/>
            </w:rPr>
          </w:pPr>
          <w:hyperlink w:anchor="_Toc223890616" w:history="1">
            <w:r w:rsidRPr="001A4DE5">
              <w:rPr>
                <w:rStyle w:val="Hyperlink"/>
                <w:rFonts w:hint="eastAsia"/>
                <w:b/>
                <w:bCs/>
                <w:noProof/>
                <w:rtl/>
              </w:rPr>
              <w:t>فرضيات</w:t>
            </w:r>
            <w:r w:rsidRPr="001A4DE5">
              <w:rPr>
                <w:rStyle w:val="Hyperlink"/>
                <w:b/>
                <w:bCs/>
                <w:noProof/>
                <w:rtl/>
              </w:rPr>
              <w:t xml:space="preserve"> </w:t>
            </w:r>
            <w:r w:rsidRPr="001A4DE5">
              <w:rPr>
                <w:rStyle w:val="Hyperlink"/>
                <w:rFonts w:hint="eastAsia"/>
                <w:b/>
                <w:bCs/>
                <w:noProof/>
                <w:rtl/>
              </w:rPr>
              <w:t>الدراسة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Toc223890616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80B1A3B" w14:textId="38B88166" w:rsidR="00936872" w:rsidRDefault="00936872">
          <w:pPr>
            <w:pStyle w:val="11"/>
            <w:tabs>
              <w:tab w:val="right" w:leader="dot" w:pos="8296"/>
            </w:tabs>
            <w:rPr>
              <w:rFonts w:eastAsiaTheme="minorEastAsia"/>
              <w:noProof/>
              <w:sz w:val="24"/>
              <w:szCs w:val="24"/>
              <w:rtl/>
            </w:rPr>
          </w:pPr>
          <w:hyperlink w:anchor="_Toc223890617" w:history="1">
            <w:r w:rsidRPr="001A4DE5">
              <w:rPr>
                <w:rStyle w:val="Hyperlink"/>
                <w:rFonts w:hint="eastAsia"/>
                <w:b/>
                <w:bCs/>
                <w:noProof/>
                <w:rtl/>
              </w:rPr>
              <w:t>نموذج</w:t>
            </w:r>
            <w:r w:rsidRPr="001A4DE5">
              <w:rPr>
                <w:rStyle w:val="Hyperlink"/>
                <w:b/>
                <w:bCs/>
                <w:noProof/>
                <w:rtl/>
              </w:rPr>
              <w:t xml:space="preserve"> </w:t>
            </w:r>
            <w:r w:rsidRPr="001A4DE5">
              <w:rPr>
                <w:rStyle w:val="Hyperlink"/>
                <w:rFonts w:hint="eastAsia"/>
                <w:b/>
                <w:bCs/>
                <w:noProof/>
                <w:rtl/>
              </w:rPr>
              <w:t>الدراسة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Toc223890617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CFA29CB" w14:textId="1ED8D986" w:rsidR="00936872" w:rsidRDefault="00936872">
          <w:pPr>
            <w:pStyle w:val="11"/>
            <w:tabs>
              <w:tab w:val="right" w:leader="dot" w:pos="8296"/>
            </w:tabs>
            <w:rPr>
              <w:rFonts w:eastAsiaTheme="minorEastAsia"/>
              <w:noProof/>
              <w:sz w:val="24"/>
              <w:szCs w:val="24"/>
              <w:rtl/>
            </w:rPr>
          </w:pPr>
          <w:hyperlink w:anchor="_Toc223890618" w:history="1">
            <w:r w:rsidRPr="001A4DE5">
              <w:rPr>
                <w:rStyle w:val="Hyperlink"/>
                <w:rFonts w:hint="eastAsia"/>
                <w:b/>
                <w:bCs/>
                <w:noProof/>
                <w:rtl/>
              </w:rPr>
              <w:t>مخطط</w:t>
            </w:r>
            <w:r w:rsidRPr="001A4DE5">
              <w:rPr>
                <w:rStyle w:val="Hyperlink"/>
                <w:b/>
                <w:bCs/>
                <w:noProof/>
                <w:rtl/>
              </w:rPr>
              <w:t xml:space="preserve"> </w:t>
            </w:r>
            <w:r w:rsidRPr="001A4DE5">
              <w:rPr>
                <w:rStyle w:val="Hyperlink"/>
                <w:rFonts w:hint="eastAsia"/>
                <w:b/>
                <w:bCs/>
                <w:noProof/>
                <w:rtl/>
              </w:rPr>
              <w:t>المشروع</w:t>
            </w:r>
            <w:r w:rsidRPr="001A4DE5">
              <w:rPr>
                <w:rStyle w:val="Hyperlink"/>
                <w:b/>
                <w:bCs/>
                <w:noProof/>
                <w:rtl/>
              </w:rPr>
              <w:t xml:space="preserve"> </w:t>
            </w:r>
            <w:r w:rsidRPr="001A4DE5">
              <w:rPr>
                <w:rStyle w:val="Hyperlink"/>
                <w:rFonts w:hint="eastAsia"/>
                <w:b/>
                <w:bCs/>
                <w:noProof/>
                <w:rtl/>
              </w:rPr>
              <w:t>المقترح</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Toc223890618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4221ADA" w14:textId="0CF48441" w:rsidR="00936872" w:rsidRDefault="00936872">
          <w:pPr>
            <w:pStyle w:val="11"/>
            <w:tabs>
              <w:tab w:val="right" w:leader="dot" w:pos="8296"/>
            </w:tabs>
            <w:rPr>
              <w:rFonts w:eastAsiaTheme="minorEastAsia"/>
              <w:noProof/>
              <w:sz w:val="24"/>
              <w:szCs w:val="24"/>
              <w:rtl/>
            </w:rPr>
          </w:pPr>
          <w:hyperlink w:anchor="_Toc223890619" w:history="1">
            <w:r w:rsidRPr="001A4DE5">
              <w:rPr>
                <w:rStyle w:val="Hyperlink"/>
                <w:rFonts w:hint="eastAsia"/>
                <w:b/>
                <w:bCs/>
                <w:noProof/>
                <w:rtl/>
              </w:rPr>
              <w:t>الفصل</w:t>
            </w:r>
            <w:r w:rsidRPr="001A4DE5">
              <w:rPr>
                <w:rStyle w:val="Hyperlink"/>
                <w:b/>
                <w:bCs/>
                <w:noProof/>
                <w:rtl/>
              </w:rPr>
              <w:t xml:space="preserve"> </w:t>
            </w:r>
            <w:r w:rsidRPr="001A4DE5">
              <w:rPr>
                <w:rStyle w:val="Hyperlink"/>
                <w:rFonts w:hint="eastAsia"/>
                <w:b/>
                <w:bCs/>
                <w:noProof/>
                <w:rtl/>
              </w:rPr>
              <w:t>الثاني</w:t>
            </w:r>
            <w:r w:rsidRPr="001A4DE5">
              <w:rPr>
                <w:rStyle w:val="Hyperlink"/>
                <w:b/>
                <w:bCs/>
                <w:noProof/>
                <w:rtl/>
              </w:rPr>
              <w:t xml:space="preserve">: </w:t>
            </w:r>
            <w:r w:rsidRPr="001A4DE5">
              <w:rPr>
                <w:rStyle w:val="Hyperlink"/>
                <w:rFonts w:hint="eastAsia"/>
                <w:b/>
                <w:bCs/>
                <w:noProof/>
                <w:rtl/>
              </w:rPr>
              <w:t>الدراسات</w:t>
            </w:r>
            <w:r w:rsidRPr="001A4DE5">
              <w:rPr>
                <w:rStyle w:val="Hyperlink"/>
                <w:b/>
                <w:bCs/>
                <w:noProof/>
                <w:rtl/>
              </w:rPr>
              <w:t xml:space="preserve"> </w:t>
            </w:r>
            <w:r w:rsidRPr="001A4DE5">
              <w:rPr>
                <w:rStyle w:val="Hyperlink"/>
                <w:rFonts w:hint="eastAsia"/>
                <w:b/>
                <w:bCs/>
                <w:noProof/>
                <w:rtl/>
              </w:rPr>
              <w:t>السابقة</w:t>
            </w:r>
            <w:r w:rsidRPr="001A4DE5">
              <w:rPr>
                <w:rStyle w:val="Hyperlink"/>
                <w:b/>
                <w:bCs/>
                <w:noProof/>
                <w:rtl/>
              </w:rPr>
              <w:t xml:space="preserve"> </w:t>
            </w:r>
            <w:r w:rsidRPr="001A4DE5">
              <w:rPr>
                <w:rStyle w:val="Hyperlink"/>
                <w:rFonts w:hint="eastAsia"/>
                <w:b/>
                <w:bCs/>
                <w:noProof/>
                <w:rtl/>
              </w:rPr>
              <w:t>والإطار</w:t>
            </w:r>
            <w:r w:rsidRPr="001A4DE5">
              <w:rPr>
                <w:rStyle w:val="Hyperlink"/>
                <w:b/>
                <w:bCs/>
                <w:noProof/>
                <w:rtl/>
              </w:rPr>
              <w:t xml:space="preserve"> </w:t>
            </w:r>
            <w:r w:rsidRPr="001A4DE5">
              <w:rPr>
                <w:rStyle w:val="Hyperlink"/>
                <w:rFonts w:hint="eastAsia"/>
                <w:b/>
                <w:bCs/>
                <w:noProof/>
                <w:rtl/>
              </w:rPr>
              <w:t>النظري</w:t>
            </w:r>
            <w:r w:rsidRPr="001A4DE5">
              <w:rPr>
                <w:rStyle w:val="Hyperlink"/>
                <w:b/>
                <w:bCs/>
                <w:noProof/>
                <w:rtl/>
              </w:rPr>
              <w:t xml:space="preserve"> </w:t>
            </w:r>
            <w:r w:rsidRPr="001A4DE5">
              <w:rPr>
                <w:rStyle w:val="Hyperlink"/>
                <w:rFonts w:hint="eastAsia"/>
                <w:b/>
                <w:bCs/>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Toc223890619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B6CE952" w14:textId="77CB5C9A" w:rsidR="00936872" w:rsidRDefault="00936872">
          <w:pPr>
            <w:pStyle w:val="11"/>
            <w:tabs>
              <w:tab w:val="right" w:leader="dot" w:pos="8296"/>
            </w:tabs>
            <w:rPr>
              <w:rFonts w:eastAsiaTheme="minorEastAsia"/>
              <w:noProof/>
              <w:sz w:val="24"/>
              <w:szCs w:val="24"/>
              <w:rtl/>
            </w:rPr>
          </w:pPr>
          <w:hyperlink w:anchor="_Toc223890620" w:history="1">
            <w:r w:rsidRPr="001A4DE5">
              <w:rPr>
                <w:rStyle w:val="Hyperlink"/>
                <w:rFonts w:hint="eastAsia"/>
                <w:b/>
                <w:bCs/>
                <w:noProof/>
                <w:rtl/>
              </w:rPr>
              <w:t>المقدمة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Toc223890620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C3FDD9C" w14:textId="291D23AC" w:rsidR="00936872" w:rsidRDefault="00936872">
          <w:pPr>
            <w:pStyle w:val="11"/>
            <w:tabs>
              <w:tab w:val="right" w:leader="dot" w:pos="8296"/>
            </w:tabs>
            <w:rPr>
              <w:rFonts w:eastAsiaTheme="minorEastAsia"/>
              <w:noProof/>
              <w:sz w:val="24"/>
              <w:szCs w:val="24"/>
              <w:rtl/>
            </w:rPr>
          </w:pPr>
          <w:hyperlink w:anchor="_Toc223890621" w:history="1">
            <w:r w:rsidRPr="001A4DE5">
              <w:rPr>
                <w:rStyle w:val="Hyperlink"/>
                <w:rFonts w:hint="eastAsia"/>
                <w:b/>
                <w:bCs/>
                <w:noProof/>
                <w:rtl/>
              </w:rPr>
              <w:t>أولًا</w:t>
            </w:r>
            <w:r w:rsidRPr="001A4DE5">
              <w:rPr>
                <w:rStyle w:val="Hyperlink"/>
                <w:b/>
                <w:bCs/>
                <w:noProof/>
                <w:rtl/>
              </w:rPr>
              <w:t xml:space="preserve">: </w:t>
            </w:r>
            <w:r w:rsidRPr="001A4DE5">
              <w:rPr>
                <w:rStyle w:val="Hyperlink"/>
                <w:rFonts w:hint="eastAsia"/>
                <w:b/>
                <w:bCs/>
                <w:noProof/>
                <w:rtl/>
              </w:rPr>
              <w:t>الدراسات</w:t>
            </w:r>
            <w:r w:rsidRPr="001A4DE5">
              <w:rPr>
                <w:rStyle w:val="Hyperlink"/>
                <w:b/>
                <w:bCs/>
                <w:noProof/>
                <w:rtl/>
              </w:rPr>
              <w:t xml:space="preserve"> </w:t>
            </w:r>
            <w:r w:rsidRPr="001A4DE5">
              <w:rPr>
                <w:rStyle w:val="Hyperlink"/>
                <w:rFonts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Toc223890621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9257606" w14:textId="1B230221" w:rsidR="00936872" w:rsidRDefault="00936872">
          <w:pPr>
            <w:pStyle w:val="11"/>
            <w:tabs>
              <w:tab w:val="right" w:leader="dot" w:pos="8296"/>
            </w:tabs>
            <w:rPr>
              <w:rFonts w:eastAsiaTheme="minorEastAsia"/>
              <w:noProof/>
              <w:sz w:val="24"/>
              <w:szCs w:val="24"/>
              <w:rtl/>
            </w:rPr>
          </w:pPr>
          <w:hyperlink w:anchor="_Toc223890622" w:history="1">
            <w:r w:rsidRPr="001A4DE5">
              <w:rPr>
                <w:rStyle w:val="Hyperlink"/>
                <w:rFonts w:hint="eastAsia"/>
                <w:b/>
                <w:bCs/>
                <w:noProof/>
                <w:rtl/>
              </w:rPr>
              <w:t>ثانيًا</w:t>
            </w:r>
            <w:r w:rsidRPr="001A4DE5">
              <w:rPr>
                <w:rStyle w:val="Hyperlink"/>
                <w:b/>
                <w:bCs/>
                <w:noProof/>
                <w:rtl/>
              </w:rPr>
              <w:t xml:space="preserve">: </w:t>
            </w:r>
            <w:r w:rsidRPr="001A4DE5">
              <w:rPr>
                <w:rStyle w:val="Hyperlink"/>
                <w:rFonts w:hint="eastAsia"/>
                <w:b/>
                <w:bCs/>
                <w:noProof/>
                <w:rtl/>
              </w:rPr>
              <w:t>المنطلقات</w:t>
            </w:r>
            <w:r w:rsidRPr="001A4DE5">
              <w:rPr>
                <w:rStyle w:val="Hyperlink"/>
                <w:b/>
                <w:bCs/>
                <w:noProof/>
                <w:rtl/>
              </w:rPr>
              <w:t xml:space="preserve"> </w:t>
            </w:r>
            <w:r w:rsidRPr="001A4DE5">
              <w:rPr>
                <w:rStyle w:val="Hyperlink"/>
                <w:rFonts w:hint="eastAsia"/>
                <w:b/>
                <w:bCs/>
                <w:noProof/>
                <w:rtl/>
              </w:rPr>
              <w:t>النظرية</w:t>
            </w:r>
            <w:r w:rsidRPr="001A4DE5">
              <w:rPr>
                <w:rStyle w:val="Hyperlink"/>
                <w:b/>
                <w:bCs/>
                <w:noProof/>
                <w:rtl/>
              </w:rPr>
              <w:t xml:space="preserve"> </w:t>
            </w:r>
            <w:r w:rsidRPr="001A4DE5">
              <w:rPr>
                <w:rStyle w:val="Hyperlink"/>
                <w:rFonts w:hint="eastAsia"/>
                <w:b/>
                <w:bCs/>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Toc223890622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D2DA18A" w14:textId="363DEFE9" w:rsidR="00936872" w:rsidRDefault="00936872">
          <w:pPr>
            <w:pStyle w:val="11"/>
            <w:tabs>
              <w:tab w:val="right" w:leader="dot" w:pos="8296"/>
            </w:tabs>
            <w:rPr>
              <w:rFonts w:eastAsiaTheme="minorEastAsia"/>
              <w:noProof/>
              <w:sz w:val="24"/>
              <w:szCs w:val="24"/>
              <w:rtl/>
            </w:rPr>
          </w:pPr>
          <w:hyperlink w:anchor="_Toc223890623" w:history="1">
            <w:r w:rsidRPr="001A4DE5">
              <w:rPr>
                <w:rStyle w:val="Hyperlink"/>
                <w:rFonts w:hint="eastAsia"/>
                <w:b/>
                <w:bCs/>
                <w:noProof/>
                <w:rtl/>
              </w:rPr>
              <w:t>الخاتمة</w:t>
            </w:r>
            <w:r w:rsidRPr="001A4DE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Toc223890623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3DA38554" w14:textId="7EE33A33" w:rsidR="00464BD3" w:rsidRDefault="00A374DA" w:rsidP="00936872">
          <w:pPr>
            <w:rPr>
              <w:rtl/>
            </w:rPr>
          </w:pPr>
          <w:r>
            <w:rPr>
              <w:b/>
              <w:bCs/>
              <w:lang w:val="ar-SA"/>
            </w:rPr>
            <w:fldChar w:fldCharType="end"/>
          </w:r>
        </w:p>
      </w:sdtContent>
    </w:sdt>
    <w:p w14:paraId="1130ECE4" w14:textId="77777777" w:rsidR="00464BD3" w:rsidRDefault="00464BD3" w:rsidP="00464BD3">
      <w:pPr>
        <w:rPr>
          <w:rtl/>
        </w:rPr>
      </w:pPr>
    </w:p>
    <w:p w14:paraId="24DD4FCC" w14:textId="77777777" w:rsidR="00464BD3" w:rsidRDefault="00464BD3" w:rsidP="00464BD3">
      <w:pPr>
        <w:rPr>
          <w:rtl/>
        </w:rPr>
      </w:pPr>
    </w:p>
    <w:p w14:paraId="1571EB2A" w14:textId="77777777" w:rsidR="00464BD3" w:rsidRDefault="00464BD3" w:rsidP="00464BD3">
      <w:pPr>
        <w:rPr>
          <w:rtl/>
        </w:rPr>
      </w:pPr>
    </w:p>
    <w:p w14:paraId="289A2882" w14:textId="77777777" w:rsidR="00936872" w:rsidRDefault="00936872" w:rsidP="00464BD3">
      <w:pPr>
        <w:rPr>
          <w:sz w:val="28"/>
          <w:szCs w:val="28"/>
          <w:rtl/>
        </w:rPr>
      </w:pPr>
    </w:p>
    <w:p w14:paraId="33642914" w14:textId="50000BE3" w:rsidR="00464BD3" w:rsidRDefault="00464BD3" w:rsidP="00464BD3">
      <w:pPr>
        <w:pStyle w:val="1"/>
        <w:jc w:val="center"/>
        <w:rPr>
          <w:b/>
          <w:bCs/>
          <w:color w:val="auto"/>
          <w:sz w:val="32"/>
          <w:szCs w:val="32"/>
          <w:rtl/>
        </w:rPr>
      </w:pPr>
      <w:bookmarkStart w:id="3" w:name="_Toc223890604"/>
      <w:r w:rsidRPr="00464BD3">
        <w:rPr>
          <w:rFonts w:hint="cs"/>
          <w:b/>
          <w:bCs/>
          <w:color w:val="auto"/>
          <w:sz w:val="32"/>
          <w:szCs w:val="32"/>
          <w:rtl/>
        </w:rPr>
        <w:lastRenderedPageBreak/>
        <w:t>قائمة الأشكال</w:t>
      </w:r>
      <w:bookmarkEnd w:id="3"/>
    </w:p>
    <w:tbl>
      <w:tblPr>
        <w:tblStyle w:val="10"/>
        <w:tblpPr w:leftFromText="180" w:rightFromText="180" w:vertAnchor="text" w:tblpXSpec="center" w:tblpY="944"/>
        <w:bidiVisual/>
        <w:tblW w:w="9776" w:type="dxa"/>
        <w:tblLook w:val="04A0" w:firstRow="1" w:lastRow="0" w:firstColumn="1" w:lastColumn="0" w:noHBand="0" w:noVBand="1"/>
      </w:tblPr>
      <w:tblGrid>
        <w:gridCol w:w="1984"/>
        <w:gridCol w:w="5855"/>
        <w:gridCol w:w="1937"/>
      </w:tblGrid>
      <w:tr w:rsidR="00C54815" w:rsidRPr="00E5433D" w14:paraId="56941026" w14:textId="77777777" w:rsidTr="00C54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tcPr>
          <w:p w14:paraId="7AFCB7D4" w14:textId="603EED6D" w:rsidR="00C54815" w:rsidRPr="00E5433D" w:rsidRDefault="00C54815" w:rsidP="00C54815">
            <w:pPr>
              <w:spacing w:line="360" w:lineRule="auto"/>
              <w:jc w:val="center"/>
              <w:rPr>
                <w:rFonts w:ascii="Arial" w:hAnsi="Arial"/>
                <w:kern w:val="0"/>
                <w:sz w:val="28"/>
                <w:szCs w:val="28"/>
                <w:rtl/>
              </w:rPr>
            </w:pPr>
            <w:r>
              <w:rPr>
                <w:rFonts w:ascii="Arial" w:hAnsi="Arial" w:hint="cs"/>
                <w:kern w:val="0"/>
                <w:sz w:val="28"/>
                <w:szCs w:val="28"/>
                <w:rtl/>
              </w:rPr>
              <w:t>رقم الشكل</w:t>
            </w:r>
          </w:p>
        </w:tc>
        <w:tc>
          <w:tcPr>
            <w:tcW w:w="5855" w:type="dxa"/>
          </w:tcPr>
          <w:p w14:paraId="4C253B1F" w14:textId="259772F7" w:rsidR="00C54815" w:rsidRPr="00E5433D" w:rsidRDefault="00C54815" w:rsidP="00C5481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kern w:val="0"/>
                <w:sz w:val="28"/>
                <w:szCs w:val="28"/>
                <w:rtl/>
              </w:rPr>
            </w:pPr>
            <w:r w:rsidRPr="00E5433D">
              <w:rPr>
                <w:rFonts w:ascii="Arial" w:hAnsi="Arial" w:hint="cs"/>
                <w:kern w:val="0"/>
                <w:sz w:val="28"/>
                <w:szCs w:val="28"/>
                <w:rtl/>
              </w:rPr>
              <w:t xml:space="preserve">عنوان </w:t>
            </w:r>
            <w:r>
              <w:rPr>
                <w:rFonts w:ascii="Arial" w:hAnsi="Arial" w:hint="cs"/>
                <w:kern w:val="0"/>
                <w:sz w:val="28"/>
                <w:szCs w:val="28"/>
                <w:rtl/>
              </w:rPr>
              <w:t>الشكل</w:t>
            </w:r>
          </w:p>
        </w:tc>
        <w:tc>
          <w:tcPr>
            <w:tcW w:w="1937" w:type="dxa"/>
          </w:tcPr>
          <w:p w14:paraId="4B59FEE2" w14:textId="77777777" w:rsidR="00C54815" w:rsidRPr="00E5433D" w:rsidRDefault="00C54815" w:rsidP="00C5481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kern w:val="0"/>
                <w:sz w:val="28"/>
                <w:szCs w:val="28"/>
                <w:rtl/>
              </w:rPr>
            </w:pPr>
            <w:r w:rsidRPr="00E5433D">
              <w:rPr>
                <w:rFonts w:ascii="Arial" w:hAnsi="Arial" w:hint="cs"/>
                <w:kern w:val="0"/>
                <w:sz w:val="28"/>
                <w:szCs w:val="28"/>
                <w:rtl/>
              </w:rPr>
              <w:t>رقم الصفحة</w:t>
            </w:r>
          </w:p>
        </w:tc>
      </w:tr>
      <w:tr w:rsidR="00C54815" w:rsidRPr="00E5433D" w14:paraId="739F0631" w14:textId="77777777" w:rsidTr="00DF3BB4">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093C58CD"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1</w:t>
            </w:r>
          </w:p>
        </w:tc>
        <w:tc>
          <w:tcPr>
            <w:tcW w:w="5855" w:type="dxa"/>
            <w:vAlign w:val="center"/>
          </w:tcPr>
          <w:p w14:paraId="6B275F86" w14:textId="77947DB3" w:rsidR="00C54815" w:rsidRPr="00E5433D" w:rsidRDefault="00DA26A8" w:rsidP="00DF3B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نموذج الدراسة</w:t>
            </w:r>
          </w:p>
        </w:tc>
        <w:tc>
          <w:tcPr>
            <w:tcW w:w="1937" w:type="dxa"/>
            <w:vAlign w:val="center"/>
          </w:tcPr>
          <w:p w14:paraId="60889A94" w14:textId="3C4D6A9B" w:rsidR="00C54815" w:rsidRPr="00E5433D" w:rsidRDefault="00DA26A8" w:rsidP="00DF3BB4">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15</w:t>
            </w:r>
          </w:p>
        </w:tc>
      </w:tr>
      <w:tr w:rsidR="00C54815" w:rsidRPr="00E5433D" w14:paraId="3A859D04" w14:textId="77777777" w:rsidTr="00DF3BB4">
        <w:trPr>
          <w:trHeight w:val="557"/>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36BD6B41"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2</w:t>
            </w:r>
          </w:p>
        </w:tc>
        <w:tc>
          <w:tcPr>
            <w:tcW w:w="5855" w:type="dxa"/>
            <w:vAlign w:val="center"/>
          </w:tcPr>
          <w:p w14:paraId="1BC8745B" w14:textId="27CD908F" w:rsidR="00C54815" w:rsidRPr="00E5433D" w:rsidRDefault="00DA26A8" w:rsidP="00DF3BB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مخطط المشروع المقترح</w:t>
            </w:r>
          </w:p>
        </w:tc>
        <w:tc>
          <w:tcPr>
            <w:tcW w:w="1937" w:type="dxa"/>
            <w:vAlign w:val="center"/>
          </w:tcPr>
          <w:p w14:paraId="7424956E" w14:textId="7EEAC88E" w:rsidR="00C54815" w:rsidRPr="00E5433D" w:rsidRDefault="00DA26A8" w:rsidP="00DF3BB4">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15</w:t>
            </w:r>
          </w:p>
        </w:tc>
      </w:tr>
      <w:tr w:rsidR="00C54815" w:rsidRPr="00E5433D" w14:paraId="49F02574" w14:textId="77777777" w:rsidTr="00DF3BB4">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32E56644"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3</w:t>
            </w:r>
          </w:p>
        </w:tc>
        <w:tc>
          <w:tcPr>
            <w:tcW w:w="5855" w:type="dxa"/>
            <w:vAlign w:val="center"/>
          </w:tcPr>
          <w:p w14:paraId="259100F1" w14:textId="4C521936" w:rsidR="00C54815" w:rsidRPr="00E5433D" w:rsidRDefault="00DF3BB4" w:rsidP="00DF3B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أبعاد جودة الخدمة</w:t>
            </w:r>
          </w:p>
        </w:tc>
        <w:tc>
          <w:tcPr>
            <w:tcW w:w="1937" w:type="dxa"/>
            <w:vAlign w:val="center"/>
          </w:tcPr>
          <w:p w14:paraId="46DDE6E8" w14:textId="3C45555E" w:rsidR="00C54815" w:rsidRPr="00E5433D" w:rsidRDefault="00DF3BB4" w:rsidP="00DF3BB4">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Pr>
            </w:pPr>
            <w:r>
              <w:rPr>
                <w:rFonts w:ascii="Arial" w:eastAsia="Times New Roman" w:hAnsi="Arial" w:cs="Arial"/>
                <w:kern w:val="0"/>
                <w:sz w:val="28"/>
                <w:szCs w:val="28"/>
              </w:rPr>
              <w:t>23</w:t>
            </w:r>
          </w:p>
        </w:tc>
      </w:tr>
      <w:tr w:rsidR="00C54815" w:rsidRPr="00E5433D" w14:paraId="4C9DED2A" w14:textId="77777777" w:rsidTr="00DF3BB4">
        <w:trPr>
          <w:trHeight w:val="559"/>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1CD99E72"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4</w:t>
            </w:r>
          </w:p>
        </w:tc>
        <w:tc>
          <w:tcPr>
            <w:tcW w:w="5855" w:type="dxa"/>
            <w:vAlign w:val="center"/>
          </w:tcPr>
          <w:p w14:paraId="63A043F1" w14:textId="05A2BC27" w:rsidR="00C54815" w:rsidRPr="00E5433D" w:rsidRDefault="00DF3BB4" w:rsidP="00DF3BB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أبعاد ثقة العميل</w:t>
            </w:r>
          </w:p>
        </w:tc>
        <w:tc>
          <w:tcPr>
            <w:tcW w:w="1937" w:type="dxa"/>
            <w:vAlign w:val="center"/>
          </w:tcPr>
          <w:p w14:paraId="165B6E2A" w14:textId="09A50921" w:rsidR="00C54815" w:rsidRPr="00E5433D" w:rsidRDefault="00DF3BB4" w:rsidP="00DF3BB4">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25</w:t>
            </w:r>
          </w:p>
        </w:tc>
      </w:tr>
      <w:tr w:rsidR="00C54815" w:rsidRPr="00E5433D" w14:paraId="32CBC7EA" w14:textId="77777777" w:rsidTr="00DF3BB4">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61A04F07"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5</w:t>
            </w:r>
          </w:p>
        </w:tc>
        <w:tc>
          <w:tcPr>
            <w:tcW w:w="5855" w:type="dxa"/>
            <w:vAlign w:val="center"/>
          </w:tcPr>
          <w:p w14:paraId="5E04B986" w14:textId="5BB98712" w:rsidR="00C54815" w:rsidRPr="00E5433D" w:rsidRDefault="00DF3BB4" w:rsidP="00DF3B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تصميم الدراسة</w:t>
            </w:r>
          </w:p>
        </w:tc>
        <w:tc>
          <w:tcPr>
            <w:tcW w:w="1937" w:type="dxa"/>
            <w:vAlign w:val="center"/>
          </w:tcPr>
          <w:p w14:paraId="764E3ECA" w14:textId="79180548" w:rsidR="00C54815" w:rsidRPr="00E5433D" w:rsidRDefault="00DF3BB4" w:rsidP="00DF3BB4">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30</w:t>
            </w:r>
          </w:p>
        </w:tc>
      </w:tr>
    </w:tbl>
    <w:p w14:paraId="0FC4F920" w14:textId="77777777" w:rsidR="00464BD3" w:rsidRDefault="00464BD3" w:rsidP="00464BD3">
      <w:pPr>
        <w:rPr>
          <w:rtl/>
        </w:rPr>
      </w:pPr>
    </w:p>
    <w:p w14:paraId="56856D0E" w14:textId="77777777" w:rsidR="00464BD3" w:rsidRDefault="00464BD3" w:rsidP="00464BD3">
      <w:pPr>
        <w:rPr>
          <w:rtl/>
        </w:rPr>
      </w:pPr>
    </w:p>
    <w:p w14:paraId="6D6F161E" w14:textId="77777777" w:rsidR="00464BD3" w:rsidRDefault="00464BD3" w:rsidP="00464BD3">
      <w:pPr>
        <w:rPr>
          <w:rtl/>
        </w:rPr>
      </w:pPr>
    </w:p>
    <w:p w14:paraId="60075F6F" w14:textId="77777777" w:rsidR="00464BD3" w:rsidRDefault="00464BD3" w:rsidP="00464BD3">
      <w:pPr>
        <w:rPr>
          <w:rtl/>
        </w:rPr>
      </w:pPr>
    </w:p>
    <w:p w14:paraId="0E7F5007" w14:textId="77777777" w:rsidR="00464BD3" w:rsidRDefault="00464BD3" w:rsidP="00464BD3">
      <w:pPr>
        <w:rPr>
          <w:rtl/>
        </w:rPr>
      </w:pPr>
    </w:p>
    <w:p w14:paraId="0847905D" w14:textId="77777777" w:rsidR="00464BD3" w:rsidRDefault="00464BD3" w:rsidP="00464BD3">
      <w:pPr>
        <w:rPr>
          <w:rtl/>
        </w:rPr>
      </w:pPr>
    </w:p>
    <w:p w14:paraId="2F6D2C62" w14:textId="77777777" w:rsidR="00464BD3" w:rsidRDefault="00464BD3" w:rsidP="00464BD3">
      <w:pPr>
        <w:rPr>
          <w:rtl/>
        </w:rPr>
      </w:pPr>
    </w:p>
    <w:p w14:paraId="2FFF2765" w14:textId="77777777" w:rsidR="00464BD3" w:rsidRDefault="00464BD3" w:rsidP="00464BD3">
      <w:pPr>
        <w:rPr>
          <w:rtl/>
        </w:rPr>
      </w:pPr>
    </w:p>
    <w:p w14:paraId="41591AA9" w14:textId="77777777" w:rsidR="00464BD3" w:rsidRDefault="00464BD3" w:rsidP="00464BD3">
      <w:pPr>
        <w:rPr>
          <w:rtl/>
        </w:rPr>
      </w:pPr>
    </w:p>
    <w:p w14:paraId="1E3A0473" w14:textId="77777777" w:rsidR="00464BD3" w:rsidRDefault="00464BD3" w:rsidP="00464BD3">
      <w:pPr>
        <w:rPr>
          <w:rtl/>
        </w:rPr>
      </w:pPr>
    </w:p>
    <w:p w14:paraId="727BAB96" w14:textId="77777777" w:rsidR="00464BD3" w:rsidRDefault="00464BD3" w:rsidP="00464BD3">
      <w:pPr>
        <w:rPr>
          <w:rtl/>
        </w:rPr>
      </w:pPr>
    </w:p>
    <w:p w14:paraId="7D011B8E" w14:textId="77777777" w:rsidR="00464BD3" w:rsidRDefault="00464BD3" w:rsidP="00464BD3">
      <w:pPr>
        <w:rPr>
          <w:rtl/>
        </w:rPr>
      </w:pPr>
    </w:p>
    <w:p w14:paraId="257DDD2B" w14:textId="77777777" w:rsidR="00464BD3" w:rsidRDefault="00464BD3" w:rsidP="00464BD3">
      <w:pPr>
        <w:rPr>
          <w:rtl/>
        </w:rPr>
      </w:pPr>
    </w:p>
    <w:p w14:paraId="7585D51E" w14:textId="77777777" w:rsidR="007800A1" w:rsidRDefault="007800A1" w:rsidP="00464BD3">
      <w:pPr>
        <w:rPr>
          <w:rtl/>
        </w:rPr>
      </w:pPr>
    </w:p>
    <w:p w14:paraId="1098590F" w14:textId="77777777" w:rsidR="00DF3BB4" w:rsidRDefault="00DF3BB4" w:rsidP="00464BD3">
      <w:pPr>
        <w:rPr>
          <w:rtl/>
        </w:rPr>
      </w:pPr>
    </w:p>
    <w:p w14:paraId="0ECEECEE" w14:textId="77777777" w:rsidR="00DF3BB4" w:rsidRDefault="00DF3BB4" w:rsidP="00464BD3">
      <w:pPr>
        <w:rPr>
          <w:rtl/>
        </w:rPr>
      </w:pPr>
    </w:p>
    <w:p w14:paraId="22C2582C" w14:textId="77777777" w:rsidR="00DF3BB4" w:rsidRDefault="00DF3BB4" w:rsidP="00464BD3">
      <w:pPr>
        <w:rPr>
          <w:rtl/>
        </w:rPr>
      </w:pPr>
    </w:p>
    <w:p w14:paraId="3D530636" w14:textId="77777777" w:rsidR="00DF3BB4" w:rsidRDefault="00DF3BB4" w:rsidP="00464BD3">
      <w:pPr>
        <w:rPr>
          <w:rtl/>
        </w:rPr>
      </w:pPr>
    </w:p>
    <w:p w14:paraId="71488A10" w14:textId="77777777" w:rsidR="00464BD3" w:rsidRDefault="00464BD3" w:rsidP="00464BD3">
      <w:pPr>
        <w:rPr>
          <w:rtl/>
        </w:rPr>
      </w:pPr>
    </w:p>
    <w:p w14:paraId="0CE69298" w14:textId="77777777" w:rsidR="00C54815" w:rsidRDefault="00C54815" w:rsidP="00464BD3">
      <w:pPr>
        <w:rPr>
          <w:rtl/>
        </w:rPr>
      </w:pPr>
    </w:p>
    <w:p w14:paraId="2F496BA5" w14:textId="77777777" w:rsidR="00464BD3" w:rsidRDefault="00464BD3" w:rsidP="00464BD3">
      <w:pPr>
        <w:rPr>
          <w:rtl/>
        </w:rPr>
      </w:pPr>
    </w:p>
    <w:p w14:paraId="355B536C" w14:textId="2FAA5CF1" w:rsidR="00464BD3" w:rsidRDefault="00464BD3" w:rsidP="00464BD3">
      <w:pPr>
        <w:pStyle w:val="1"/>
        <w:jc w:val="center"/>
        <w:rPr>
          <w:b/>
          <w:bCs/>
          <w:color w:val="auto"/>
          <w:sz w:val="32"/>
          <w:szCs w:val="32"/>
          <w:rtl/>
        </w:rPr>
      </w:pPr>
      <w:bookmarkStart w:id="4" w:name="_Toc223890605"/>
      <w:r w:rsidRPr="00464BD3">
        <w:rPr>
          <w:rFonts w:hint="cs"/>
          <w:b/>
          <w:bCs/>
          <w:color w:val="auto"/>
          <w:sz w:val="32"/>
          <w:szCs w:val="32"/>
          <w:rtl/>
        </w:rPr>
        <w:lastRenderedPageBreak/>
        <w:t>قائمة الجداول</w:t>
      </w:r>
      <w:bookmarkEnd w:id="4"/>
    </w:p>
    <w:p w14:paraId="789BF03A" w14:textId="77777777" w:rsidR="00464BD3" w:rsidRDefault="00464BD3" w:rsidP="00464BD3">
      <w:pPr>
        <w:rPr>
          <w:rtl/>
        </w:rPr>
      </w:pPr>
    </w:p>
    <w:tbl>
      <w:tblPr>
        <w:tblStyle w:val="10"/>
        <w:tblpPr w:leftFromText="180" w:rightFromText="180" w:vertAnchor="text" w:tblpXSpec="center" w:tblpY="944"/>
        <w:bidiVisual/>
        <w:tblW w:w="9776" w:type="dxa"/>
        <w:tblLook w:val="04A0" w:firstRow="1" w:lastRow="0" w:firstColumn="1" w:lastColumn="0" w:noHBand="0" w:noVBand="1"/>
      </w:tblPr>
      <w:tblGrid>
        <w:gridCol w:w="1984"/>
        <w:gridCol w:w="5855"/>
        <w:gridCol w:w="1937"/>
      </w:tblGrid>
      <w:tr w:rsidR="00C54815" w:rsidRPr="00E5433D" w14:paraId="7C3EC26C" w14:textId="77777777" w:rsidTr="00DF3B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0376400E" w14:textId="77777777" w:rsidR="00C54815" w:rsidRPr="00E5433D" w:rsidRDefault="00C54815" w:rsidP="00DF3BB4">
            <w:pPr>
              <w:spacing w:line="360" w:lineRule="auto"/>
              <w:jc w:val="center"/>
              <w:rPr>
                <w:rFonts w:ascii="Arial" w:hAnsi="Arial"/>
                <w:kern w:val="0"/>
                <w:sz w:val="28"/>
                <w:szCs w:val="28"/>
                <w:rtl/>
              </w:rPr>
            </w:pPr>
            <w:r>
              <w:rPr>
                <w:rFonts w:ascii="Arial" w:hAnsi="Arial" w:hint="cs"/>
                <w:kern w:val="0"/>
                <w:sz w:val="28"/>
                <w:szCs w:val="28"/>
                <w:rtl/>
              </w:rPr>
              <w:t>رقم الشكل</w:t>
            </w:r>
          </w:p>
        </w:tc>
        <w:tc>
          <w:tcPr>
            <w:tcW w:w="5855" w:type="dxa"/>
            <w:vAlign w:val="center"/>
          </w:tcPr>
          <w:p w14:paraId="6A841088" w14:textId="77777777" w:rsidR="00C54815" w:rsidRPr="00E5433D" w:rsidRDefault="00C54815" w:rsidP="00DF3B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kern w:val="0"/>
                <w:sz w:val="28"/>
                <w:szCs w:val="28"/>
                <w:rtl/>
              </w:rPr>
            </w:pPr>
            <w:r w:rsidRPr="00E5433D">
              <w:rPr>
                <w:rFonts w:ascii="Arial" w:hAnsi="Arial" w:hint="cs"/>
                <w:kern w:val="0"/>
                <w:sz w:val="28"/>
                <w:szCs w:val="28"/>
                <w:rtl/>
              </w:rPr>
              <w:t xml:space="preserve">عنوان </w:t>
            </w:r>
            <w:r>
              <w:rPr>
                <w:rFonts w:ascii="Arial" w:hAnsi="Arial" w:hint="cs"/>
                <w:kern w:val="0"/>
                <w:sz w:val="28"/>
                <w:szCs w:val="28"/>
                <w:rtl/>
              </w:rPr>
              <w:t>الشكل</w:t>
            </w:r>
          </w:p>
        </w:tc>
        <w:tc>
          <w:tcPr>
            <w:tcW w:w="1937" w:type="dxa"/>
            <w:vAlign w:val="center"/>
          </w:tcPr>
          <w:p w14:paraId="677B321F" w14:textId="77777777" w:rsidR="00C54815" w:rsidRPr="00E5433D" w:rsidRDefault="00C54815" w:rsidP="00DF3B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kern w:val="0"/>
                <w:sz w:val="28"/>
                <w:szCs w:val="28"/>
                <w:rtl/>
              </w:rPr>
            </w:pPr>
            <w:r w:rsidRPr="00E5433D">
              <w:rPr>
                <w:rFonts w:ascii="Arial" w:hAnsi="Arial" w:hint="cs"/>
                <w:kern w:val="0"/>
                <w:sz w:val="28"/>
                <w:szCs w:val="28"/>
                <w:rtl/>
              </w:rPr>
              <w:t>رقم الصفحة</w:t>
            </w:r>
          </w:p>
        </w:tc>
      </w:tr>
      <w:tr w:rsidR="00C54815" w:rsidRPr="00E5433D" w14:paraId="26222DCC" w14:textId="77777777" w:rsidTr="00DF3BB4">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0EB5B069"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1</w:t>
            </w:r>
          </w:p>
        </w:tc>
        <w:tc>
          <w:tcPr>
            <w:tcW w:w="5855" w:type="dxa"/>
            <w:vAlign w:val="center"/>
          </w:tcPr>
          <w:p w14:paraId="6B3D5354" w14:textId="7ABC1D27" w:rsidR="00C54815" w:rsidRPr="00E5433D" w:rsidRDefault="00304255" w:rsidP="00DF3B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توصيف عينة الدراسة</w:t>
            </w:r>
          </w:p>
        </w:tc>
        <w:tc>
          <w:tcPr>
            <w:tcW w:w="1937" w:type="dxa"/>
            <w:vAlign w:val="center"/>
          </w:tcPr>
          <w:p w14:paraId="2AB2BDA5" w14:textId="1DDA79F3" w:rsidR="00C54815" w:rsidRPr="00E5433D" w:rsidRDefault="00304255" w:rsidP="00DF3BB4">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36</w:t>
            </w:r>
          </w:p>
        </w:tc>
      </w:tr>
      <w:tr w:rsidR="00C54815" w:rsidRPr="00E5433D" w14:paraId="1814242F" w14:textId="77777777" w:rsidTr="00DF3BB4">
        <w:trPr>
          <w:trHeight w:val="557"/>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0843B032"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2</w:t>
            </w:r>
          </w:p>
        </w:tc>
        <w:tc>
          <w:tcPr>
            <w:tcW w:w="5855" w:type="dxa"/>
            <w:vAlign w:val="center"/>
          </w:tcPr>
          <w:p w14:paraId="27CB33C6" w14:textId="09EDDFDD" w:rsidR="00C54815" w:rsidRPr="00E5433D" w:rsidRDefault="00304255" w:rsidP="00DF3BB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صدق المقاييس المستخدمة في الدراسة للمتغير المستقل والتابع</w:t>
            </w:r>
          </w:p>
        </w:tc>
        <w:tc>
          <w:tcPr>
            <w:tcW w:w="1937" w:type="dxa"/>
            <w:vAlign w:val="center"/>
          </w:tcPr>
          <w:p w14:paraId="398E02F4" w14:textId="1341A2BF" w:rsidR="00C54815" w:rsidRPr="00E5433D" w:rsidRDefault="00304255" w:rsidP="00DF3BB4">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39</w:t>
            </w:r>
          </w:p>
        </w:tc>
      </w:tr>
      <w:tr w:rsidR="00C54815" w:rsidRPr="00E5433D" w14:paraId="1DD036A5" w14:textId="77777777" w:rsidTr="00DF3BB4">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57BCD4DF"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3</w:t>
            </w:r>
          </w:p>
        </w:tc>
        <w:tc>
          <w:tcPr>
            <w:tcW w:w="5855" w:type="dxa"/>
            <w:vAlign w:val="center"/>
          </w:tcPr>
          <w:p w14:paraId="023F58E4" w14:textId="7E072F78" w:rsidR="00C54815" w:rsidRPr="00E5433D" w:rsidRDefault="00304255" w:rsidP="00DF3B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قياس الثبات لأداة الدراسة</w:t>
            </w:r>
          </w:p>
        </w:tc>
        <w:tc>
          <w:tcPr>
            <w:tcW w:w="1937" w:type="dxa"/>
            <w:vAlign w:val="center"/>
          </w:tcPr>
          <w:p w14:paraId="5341C931" w14:textId="61FCAEBB" w:rsidR="00C54815" w:rsidRPr="00E5433D" w:rsidRDefault="00304255" w:rsidP="00DF3BB4">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41</w:t>
            </w:r>
          </w:p>
        </w:tc>
      </w:tr>
      <w:tr w:rsidR="00C54815" w:rsidRPr="00E5433D" w14:paraId="385114EA" w14:textId="77777777" w:rsidTr="00DF3BB4">
        <w:trPr>
          <w:trHeight w:val="559"/>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57CD1A40"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4</w:t>
            </w:r>
          </w:p>
        </w:tc>
        <w:tc>
          <w:tcPr>
            <w:tcW w:w="5855" w:type="dxa"/>
            <w:vAlign w:val="center"/>
          </w:tcPr>
          <w:p w14:paraId="7274FFEF" w14:textId="00314D92" w:rsidR="00C54815" w:rsidRPr="00E5433D" w:rsidRDefault="00304255" w:rsidP="00DF3BB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دلالة المتوسطات الحسابية</w:t>
            </w:r>
          </w:p>
        </w:tc>
        <w:tc>
          <w:tcPr>
            <w:tcW w:w="1937" w:type="dxa"/>
            <w:vAlign w:val="center"/>
          </w:tcPr>
          <w:p w14:paraId="0D8B693E" w14:textId="1833F2C2" w:rsidR="00C54815" w:rsidRPr="00E5433D" w:rsidRDefault="00304255" w:rsidP="00DF3BB4">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42</w:t>
            </w:r>
          </w:p>
        </w:tc>
      </w:tr>
      <w:tr w:rsidR="00C54815" w:rsidRPr="00E5433D" w14:paraId="4188B854" w14:textId="77777777" w:rsidTr="00DF3BB4">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199C20FD"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5</w:t>
            </w:r>
          </w:p>
        </w:tc>
        <w:tc>
          <w:tcPr>
            <w:tcW w:w="5855" w:type="dxa"/>
            <w:vAlign w:val="center"/>
          </w:tcPr>
          <w:p w14:paraId="15AA446F" w14:textId="344A9561" w:rsidR="00C54815" w:rsidRPr="00E5433D" w:rsidRDefault="00304255" w:rsidP="00DF3B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المتوسطات الحسابية والانحرافات المعيارية لمتغيرات الدراسة</w:t>
            </w:r>
          </w:p>
        </w:tc>
        <w:tc>
          <w:tcPr>
            <w:tcW w:w="1937" w:type="dxa"/>
            <w:vAlign w:val="center"/>
          </w:tcPr>
          <w:p w14:paraId="4010047B" w14:textId="6D36A50C" w:rsidR="00C54815" w:rsidRPr="00E5433D" w:rsidRDefault="005A1B2A" w:rsidP="00DF3BB4">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43</w:t>
            </w:r>
          </w:p>
        </w:tc>
      </w:tr>
      <w:tr w:rsidR="00C54815" w:rsidRPr="00E5433D" w14:paraId="1561056F" w14:textId="77777777" w:rsidTr="00DF3BB4">
        <w:trPr>
          <w:trHeight w:val="561"/>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35143998"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6</w:t>
            </w:r>
          </w:p>
        </w:tc>
        <w:tc>
          <w:tcPr>
            <w:tcW w:w="5855" w:type="dxa"/>
            <w:vAlign w:val="center"/>
          </w:tcPr>
          <w:p w14:paraId="63F25635" w14:textId="69D6E681" w:rsidR="00C54815" w:rsidRPr="00E5433D" w:rsidRDefault="005A1B2A" w:rsidP="00DF3BB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معاملات الارتباط بين متغيرات الدراسة</w:t>
            </w:r>
          </w:p>
        </w:tc>
        <w:tc>
          <w:tcPr>
            <w:tcW w:w="1937" w:type="dxa"/>
            <w:vAlign w:val="center"/>
          </w:tcPr>
          <w:p w14:paraId="62E20EDC" w14:textId="1AE41828" w:rsidR="00C54815" w:rsidRPr="00E5433D" w:rsidRDefault="005A1B2A" w:rsidP="00DF3BB4">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44</w:t>
            </w:r>
          </w:p>
        </w:tc>
      </w:tr>
      <w:tr w:rsidR="00C54815" w:rsidRPr="00E5433D" w14:paraId="745E2004" w14:textId="77777777" w:rsidTr="00DF3BB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461A424C" w14:textId="77777777" w:rsidR="00C54815" w:rsidRPr="0036457C" w:rsidRDefault="00C54815" w:rsidP="00DF3BB4">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7</w:t>
            </w:r>
          </w:p>
        </w:tc>
        <w:tc>
          <w:tcPr>
            <w:tcW w:w="5855" w:type="dxa"/>
            <w:vAlign w:val="center"/>
          </w:tcPr>
          <w:p w14:paraId="786E48AE" w14:textId="34DB58F7" w:rsidR="00C54815" w:rsidRPr="00E5433D" w:rsidRDefault="005A1B2A" w:rsidP="00DF3B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اختبار الفرضية الرئيسية</w:t>
            </w:r>
          </w:p>
        </w:tc>
        <w:tc>
          <w:tcPr>
            <w:tcW w:w="1937" w:type="dxa"/>
            <w:vAlign w:val="center"/>
          </w:tcPr>
          <w:p w14:paraId="39E72AB4" w14:textId="785B54F2" w:rsidR="00C54815" w:rsidRPr="00E5433D" w:rsidRDefault="005A1B2A" w:rsidP="00DF3BB4">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46</w:t>
            </w:r>
          </w:p>
        </w:tc>
      </w:tr>
      <w:tr w:rsidR="00C54815" w:rsidRPr="00E5433D" w14:paraId="5F9459C8" w14:textId="77777777" w:rsidTr="00DF3BB4">
        <w:trPr>
          <w:trHeight w:val="555"/>
        </w:trPr>
        <w:tc>
          <w:tcPr>
            <w:cnfStyle w:val="001000000000" w:firstRow="0" w:lastRow="0" w:firstColumn="1" w:lastColumn="0" w:oddVBand="0" w:evenVBand="0" w:oddHBand="0" w:evenHBand="0" w:firstRowFirstColumn="0" w:firstRowLastColumn="0" w:lastRowFirstColumn="0" w:lastRowLastColumn="0"/>
            <w:tcW w:w="1984" w:type="dxa"/>
            <w:vAlign w:val="center"/>
          </w:tcPr>
          <w:p w14:paraId="59FF377B" w14:textId="77777777" w:rsidR="00C54815" w:rsidRPr="006A2250" w:rsidRDefault="00C54815" w:rsidP="00DF3BB4">
            <w:pPr>
              <w:bidi w:val="0"/>
              <w:spacing w:line="360" w:lineRule="auto"/>
              <w:jc w:val="center"/>
              <w:rPr>
                <w:rFonts w:ascii="Arial" w:hAnsi="Arial"/>
                <w:b w:val="0"/>
                <w:bCs w:val="0"/>
                <w:kern w:val="0"/>
                <w:sz w:val="28"/>
                <w:szCs w:val="28"/>
              </w:rPr>
            </w:pPr>
            <w:r w:rsidRPr="006A2250">
              <w:rPr>
                <w:rFonts w:ascii="Arial" w:hAnsi="Arial"/>
                <w:b w:val="0"/>
                <w:bCs w:val="0"/>
                <w:kern w:val="0"/>
                <w:sz w:val="28"/>
                <w:szCs w:val="28"/>
              </w:rPr>
              <w:t>8</w:t>
            </w:r>
          </w:p>
        </w:tc>
        <w:tc>
          <w:tcPr>
            <w:tcW w:w="5855" w:type="dxa"/>
            <w:vAlign w:val="center"/>
          </w:tcPr>
          <w:p w14:paraId="2F00579B" w14:textId="11AA5A11" w:rsidR="00C54815" w:rsidRPr="0036457C" w:rsidRDefault="005A1B2A" w:rsidP="00DF3BB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اختبار الفرضيات الفرعية</w:t>
            </w:r>
          </w:p>
        </w:tc>
        <w:tc>
          <w:tcPr>
            <w:tcW w:w="1937" w:type="dxa"/>
            <w:vAlign w:val="center"/>
          </w:tcPr>
          <w:p w14:paraId="3B2D9AB1" w14:textId="7BCC4A61" w:rsidR="00C54815" w:rsidRDefault="005A1B2A" w:rsidP="00DF3BB4">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Pr>
            </w:pPr>
            <w:r>
              <w:rPr>
                <w:rFonts w:ascii="Arial" w:eastAsia="Times New Roman" w:hAnsi="Arial" w:cs="Arial"/>
                <w:kern w:val="0"/>
                <w:sz w:val="28"/>
                <w:szCs w:val="28"/>
              </w:rPr>
              <w:t>48</w:t>
            </w:r>
          </w:p>
        </w:tc>
      </w:tr>
    </w:tbl>
    <w:p w14:paraId="09F2ADCE" w14:textId="77777777" w:rsidR="00464BD3" w:rsidRDefault="00464BD3" w:rsidP="00464BD3">
      <w:pPr>
        <w:rPr>
          <w:rtl/>
        </w:rPr>
      </w:pPr>
    </w:p>
    <w:p w14:paraId="7E6E4723" w14:textId="77777777" w:rsidR="00464BD3" w:rsidRDefault="00464BD3" w:rsidP="00464BD3">
      <w:pPr>
        <w:rPr>
          <w:rtl/>
        </w:rPr>
      </w:pPr>
    </w:p>
    <w:p w14:paraId="47A2E4B0" w14:textId="77777777" w:rsidR="00464BD3" w:rsidRDefault="00464BD3" w:rsidP="00464BD3">
      <w:pPr>
        <w:rPr>
          <w:rtl/>
        </w:rPr>
      </w:pPr>
    </w:p>
    <w:p w14:paraId="676A04DA" w14:textId="77777777" w:rsidR="00464BD3" w:rsidRDefault="00464BD3" w:rsidP="00464BD3">
      <w:pPr>
        <w:rPr>
          <w:rtl/>
        </w:rPr>
      </w:pPr>
    </w:p>
    <w:p w14:paraId="32A2DC1F" w14:textId="77777777" w:rsidR="00464BD3" w:rsidRDefault="00464BD3" w:rsidP="00464BD3">
      <w:pPr>
        <w:rPr>
          <w:rtl/>
        </w:rPr>
      </w:pPr>
    </w:p>
    <w:p w14:paraId="2726E8F2" w14:textId="77777777" w:rsidR="00464BD3" w:rsidRDefault="00464BD3" w:rsidP="00464BD3">
      <w:pPr>
        <w:rPr>
          <w:rtl/>
        </w:rPr>
      </w:pPr>
    </w:p>
    <w:p w14:paraId="5091836C" w14:textId="77777777" w:rsidR="00464BD3" w:rsidRDefault="00464BD3" w:rsidP="00464BD3">
      <w:pPr>
        <w:rPr>
          <w:rtl/>
        </w:rPr>
      </w:pPr>
    </w:p>
    <w:p w14:paraId="2F3C7DD8" w14:textId="77777777" w:rsidR="00464BD3" w:rsidRDefault="00464BD3" w:rsidP="00464BD3">
      <w:pPr>
        <w:rPr>
          <w:rtl/>
        </w:rPr>
      </w:pPr>
    </w:p>
    <w:p w14:paraId="329765A1" w14:textId="77777777" w:rsidR="00464BD3" w:rsidRDefault="00464BD3" w:rsidP="00464BD3">
      <w:pPr>
        <w:rPr>
          <w:rtl/>
        </w:rPr>
      </w:pPr>
    </w:p>
    <w:p w14:paraId="06BB0CB8" w14:textId="77777777" w:rsidR="007800A1" w:rsidRDefault="007800A1" w:rsidP="00464BD3">
      <w:pPr>
        <w:rPr>
          <w:rtl/>
        </w:rPr>
      </w:pPr>
    </w:p>
    <w:p w14:paraId="4F3E79BD" w14:textId="77777777" w:rsidR="00464BD3" w:rsidRDefault="00464BD3" w:rsidP="00464BD3">
      <w:pPr>
        <w:rPr>
          <w:rtl/>
        </w:rPr>
      </w:pPr>
    </w:p>
    <w:p w14:paraId="7645EBAD" w14:textId="77777777" w:rsidR="00464BD3" w:rsidRDefault="00464BD3" w:rsidP="00464BD3">
      <w:pPr>
        <w:rPr>
          <w:rtl/>
        </w:rPr>
      </w:pPr>
    </w:p>
    <w:p w14:paraId="6B04DD83" w14:textId="77777777" w:rsidR="00C54815" w:rsidRDefault="00C54815" w:rsidP="00464BD3">
      <w:pPr>
        <w:rPr>
          <w:rtl/>
        </w:rPr>
      </w:pPr>
    </w:p>
    <w:p w14:paraId="77261CEF" w14:textId="77777777" w:rsidR="00464BD3" w:rsidRDefault="00464BD3" w:rsidP="00464BD3">
      <w:pPr>
        <w:rPr>
          <w:rtl/>
        </w:rPr>
      </w:pPr>
    </w:p>
    <w:p w14:paraId="1B6B5981" w14:textId="77777777" w:rsidR="00A374DA" w:rsidRDefault="00A374DA" w:rsidP="00464BD3">
      <w:pPr>
        <w:rPr>
          <w:rtl/>
        </w:rPr>
      </w:pPr>
    </w:p>
    <w:p w14:paraId="5FBE869D" w14:textId="77777777" w:rsidR="00A374DA" w:rsidRDefault="00A374DA" w:rsidP="00464BD3">
      <w:pPr>
        <w:rPr>
          <w:rtl/>
        </w:rPr>
      </w:pPr>
    </w:p>
    <w:p w14:paraId="30DC2E80" w14:textId="77777777" w:rsidR="00A374DA" w:rsidRDefault="00A374DA" w:rsidP="00464BD3">
      <w:pPr>
        <w:rPr>
          <w:rtl/>
        </w:rPr>
      </w:pPr>
    </w:p>
    <w:p w14:paraId="7DD76075" w14:textId="77777777" w:rsidR="00A374DA" w:rsidRDefault="00A374DA" w:rsidP="00464BD3">
      <w:pPr>
        <w:rPr>
          <w:rtl/>
        </w:rPr>
      </w:pPr>
    </w:p>
    <w:p w14:paraId="182EF312" w14:textId="77777777" w:rsidR="00A374DA" w:rsidRDefault="00A374DA" w:rsidP="00464BD3">
      <w:pPr>
        <w:rPr>
          <w:rtl/>
        </w:rPr>
      </w:pPr>
    </w:p>
    <w:p w14:paraId="718C92BD" w14:textId="77777777" w:rsidR="00A374DA" w:rsidRDefault="00A374DA" w:rsidP="00464BD3">
      <w:pPr>
        <w:rPr>
          <w:rtl/>
        </w:rPr>
      </w:pPr>
    </w:p>
    <w:p w14:paraId="40A7C80B" w14:textId="77777777" w:rsidR="00A374DA" w:rsidRDefault="00A374DA" w:rsidP="00464BD3">
      <w:pPr>
        <w:rPr>
          <w:rtl/>
        </w:rPr>
      </w:pPr>
    </w:p>
    <w:p w14:paraId="7E45C35B" w14:textId="77777777" w:rsidR="00A374DA" w:rsidRDefault="00A374DA" w:rsidP="00464BD3">
      <w:pPr>
        <w:rPr>
          <w:rtl/>
        </w:rPr>
      </w:pPr>
    </w:p>
    <w:p w14:paraId="1687D20E" w14:textId="77777777" w:rsidR="00A374DA" w:rsidRDefault="00A374DA" w:rsidP="00464BD3">
      <w:pPr>
        <w:rPr>
          <w:rtl/>
        </w:rPr>
      </w:pPr>
    </w:p>
    <w:p w14:paraId="049CE35E" w14:textId="77777777" w:rsidR="00A374DA" w:rsidRDefault="00A374DA" w:rsidP="00464BD3">
      <w:pPr>
        <w:rPr>
          <w:rtl/>
        </w:rPr>
      </w:pPr>
    </w:p>
    <w:p w14:paraId="6A59895F" w14:textId="77777777" w:rsidR="00A374DA" w:rsidRDefault="00A374DA" w:rsidP="00464BD3">
      <w:pPr>
        <w:rPr>
          <w:rtl/>
        </w:rPr>
      </w:pPr>
    </w:p>
    <w:p w14:paraId="7789012E" w14:textId="77777777" w:rsidR="00A374DA" w:rsidRDefault="00A374DA" w:rsidP="00464BD3">
      <w:pPr>
        <w:rPr>
          <w:rtl/>
        </w:rPr>
      </w:pPr>
    </w:p>
    <w:p w14:paraId="091B9294" w14:textId="77777777" w:rsidR="00A374DA" w:rsidRDefault="00A374DA" w:rsidP="00464BD3">
      <w:pPr>
        <w:rPr>
          <w:rtl/>
        </w:rPr>
      </w:pPr>
    </w:p>
    <w:p w14:paraId="7F1FECD7" w14:textId="77777777" w:rsidR="00A374DA" w:rsidRDefault="00A374DA" w:rsidP="00464BD3">
      <w:pPr>
        <w:rPr>
          <w:rtl/>
        </w:rPr>
      </w:pPr>
    </w:p>
    <w:p w14:paraId="36AA1E94" w14:textId="77777777" w:rsidR="00A374DA" w:rsidRDefault="00A374DA" w:rsidP="00464BD3">
      <w:pPr>
        <w:rPr>
          <w:rtl/>
        </w:rPr>
      </w:pPr>
    </w:p>
    <w:p w14:paraId="58FF0567" w14:textId="77777777" w:rsidR="00A374DA" w:rsidRDefault="00A374DA" w:rsidP="00464BD3">
      <w:pPr>
        <w:rPr>
          <w:rtl/>
        </w:rPr>
      </w:pPr>
    </w:p>
    <w:p w14:paraId="11DAE484" w14:textId="77777777" w:rsidR="00A374DA" w:rsidRDefault="00A374DA" w:rsidP="00464BD3">
      <w:pPr>
        <w:rPr>
          <w:rtl/>
        </w:rPr>
      </w:pPr>
    </w:p>
    <w:p w14:paraId="37A65CAB" w14:textId="77777777" w:rsidR="00A374DA" w:rsidRDefault="00A374DA" w:rsidP="00464BD3">
      <w:pPr>
        <w:rPr>
          <w:rtl/>
        </w:rPr>
      </w:pPr>
    </w:p>
    <w:p w14:paraId="2EC18B5B" w14:textId="77777777" w:rsidR="00A374DA" w:rsidRDefault="00A374DA" w:rsidP="00464BD3">
      <w:pPr>
        <w:rPr>
          <w:rtl/>
        </w:rPr>
      </w:pPr>
    </w:p>
    <w:p w14:paraId="07F631E4" w14:textId="7681F18F" w:rsidR="00A374DA" w:rsidRPr="00A374DA" w:rsidRDefault="00A374DA" w:rsidP="00A374DA">
      <w:pPr>
        <w:pStyle w:val="1"/>
        <w:jc w:val="center"/>
        <w:rPr>
          <w:b/>
          <w:bCs/>
          <w:color w:val="auto"/>
          <w:rtl/>
        </w:rPr>
      </w:pPr>
      <w:bookmarkStart w:id="5" w:name="_Toc223890606"/>
      <w:r w:rsidRPr="00A374DA">
        <w:rPr>
          <w:rFonts w:hint="cs"/>
          <w:b/>
          <w:bCs/>
          <w:color w:val="auto"/>
          <w:rtl/>
        </w:rPr>
        <w:t>الفصل الأول: الإطار العام للدراسة</w:t>
      </w:r>
      <w:bookmarkEnd w:id="5"/>
    </w:p>
    <w:p w14:paraId="3D221094" w14:textId="77777777" w:rsidR="00A374DA" w:rsidRDefault="00A374DA" w:rsidP="00464BD3">
      <w:pPr>
        <w:rPr>
          <w:rtl/>
        </w:rPr>
      </w:pPr>
    </w:p>
    <w:p w14:paraId="11D62C88" w14:textId="77777777" w:rsidR="00A374DA" w:rsidRDefault="00A374DA" w:rsidP="00464BD3">
      <w:pPr>
        <w:rPr>
          <w:rtl/>
        </w:rPr>
      </w:pPr>
    </w:p>
    <w:p w14:paraId="4A192240" w14:textId="77777777" w:rsidR="00A374DA" w:rsidRDefault="00A374DA" w:rsidP="00464BD3">
      <w:pPr>
        <w:rPr>
          <w:rtl/>
        </w:rPr>
      </w:pPr>
    </w:p>
    <w:p w14:paraId="01855F6C" w14:textId="77777777" w:rsidR="00A374DA" w:rsidRDefault="00A374DA" w:rsidP="00464BD3">
      <w:pPr>
        <w:rPr>
          <w:rtl/>
        </w:rPr>
      </w:pPr>
    </w:p>
    <w:p w14:paraId="4C71F72F" w14:textId="77777777" w:rsidR="00A374DA" w:rsidRDefault="00A374DA" w:rsidP="00464BD3">
      <w:pPr>
        <w:rPr>
          <w:rtl/>
        </w:rPr>
      </w:pPr>
    </w:p>
    <w:p w14:paraId="0DBF31AB" w14:textId="77777777" w:rsidR="00A374DA" w:rsidRDefault="00A374DA" w:rsidP="00464BD3">
      <w:pPr>
        <w:rPr>
          <w:rtl/>
        </w:rPr>
      </w:pPr>
    </w:p>
    <w:p w14:paraId="09029D4C" w14:textId="77777777" w:rsidR="00A374DA" w:rsidRDefault="00A374DA" w:rsidP="00464BD3">
      <w:pPr>
        <w:rPr>
          <w:rtl/>
        </w:rPr>
      </w:pPr>
    </w:p>
    <w:p w14:paraId="2CC5DFEC" w14:textId="77777777" w:rsidR="00A374DA" w:rsidRDefault="00A374DA" w:rsidP="00464BD3">
      <w:pPr>
        <w:rPr>
          <w:rtl/>
        </w:rPr>
      </w:pPr>
    </w:p>
    <w:p w14:paraId="420F25B6" w14:textId="77777777" w:rsidR="00A374DA" w:rsidRDefault="00A374DA" w:rsidP="00464BD3">
      <w:pPr>
        <w:rPr>
          <w:rtl/>
        </w:rPr>
      </w:pPr>
    </w:p>
    <w:p w14:paraId="6D172B59" w14:textId="77777777" w:rsidR="00A374DA" w:rsidRDefault="00A374DA" w:rsidP="00464BD3">
      <w:pPr>
        <w:rPr>
          <w:rtl/>
        </w:rPr>
      </w:pPr>
    </w:p>
    <w:p w14:paraId="0EB08F5F" w14:textId="77777777" w:rsidR="00A374DA" w:rsidRDefault="00A374DA" w:rsidP="00464BD3">
      <w:pPr>
        <w:rPr>
          <w:rtl/>
        </w:rPr>
      </w:pPr>
    </w:p>
    <w:p w14:paraId="27427F57" w14:textId="77777777" w:rsidR="00DA26A8" w:rsidRPr="00464BD3" w:rsidRDefault="00DA26A8" w:rsidP="00464BD3">
      <w:pPr>
        <w:rPr>
          <w:rtl/>
        </w:rPr>
      </w:pPr>
    </w:p>
    <w:p w14:paraId="6F508C84" w14:textId="575DA9AC" w:rsidR="006B7DBA" w:rsidRPr="006B7DBA" w:rsidRDefault="006B7DBA" w:rsidP="006B7DBA">
      <w:pPr>
        <w:pStyle w:val="1"/>
        <w:spacing w:line="360" w:lineRule="auto"/>
        <w:rPr>
          <w:b/>
          <w:bCs/>
          <w:color w:val="auto"/>
          <w:sz w:val="32"/>
          <w:szCs w:val="32"/>
          <w:rtl/>
        </w:rPr>
      </w:pPr>
      <w:bookmarkStart w:id="6" w:name="_Toc223890607"/>
      <w:r w:rsidRPr="006B7DBA">
        <w:rPr>
          <w:rFonts w:hint="cs"/>
          <w:b/>
          <w:bCs/>
          <w:color w:val="auto"/>
          <w:sz w:val="32"/>
          <w:szCs w:val="32"/>
          <w:rtl/>
        </w:rPr>
        <w:lastRenderedPageBreak/>
        <w:t>المقدمة:</w:t>
      </w:r>
      <w:bookmarkEnd w:id="6"/>
    </w:p>
    <w:p w14:paraId="7F856225" w14:textId="6597C645" w:rsidR="00DF28E1" w:rsidRDefault="00DF28E1" w:rsidP="00DF06D1">
      <w:pPr>
        <w:spacing w:line="360" w:lineRule="auto"/>
        <w:jc w:val="both"/>
        <w:rPr>
          <w:rFonts w:cs="Arial"/>
          <w:sz w:val="28"/>
          <w:szCs w:val="28"/>
          <w:rtl/>
        </w:rPr>
      </w:pPr>
      <w:r w:rsidRPr="00DF28E1">
        <w:rPr>
          <w:rFonts w:cs="Arial"/>
          <w:sz w:val="28"/>
          <w:szCs w:val="28"/>
          <w:rtl/>
        </w:rPr>
        <w:t xml:space="preserve">مع تقدم التكنولوجيا وتطور الاقتصاد، تعيش الشركات في عصر </w:t>
      </w:r>
      <w:r w:rsidR="00DF06D1">
        <w:rPr>
          <w:rFonts w:cs="Arial" w:hint="cs"/>
          <w:sz w:val="28"/>
          <w:szCs w:val="28"/>
          <w:rtl/>
        </w:rPr>
        <w:t>يتميز</w:t>
      </w:r>
      <w:r w:rsidRPr="00DF28E1">
        <w:rPr>
          <w:rFonts w:cs="Arial"/>
          <w:sz w:val="28"/>
          <w:szCs w:val="28"/>
          <w:rtl/>
        </w:rPr>
        <w:t xml:space="preserve"> بالتغيرات السريعة والفرص المستمرة. تسعى كل مؤسسة إلى الاستفادة من الابتكارات والتقنيات الحديثة لتلبية احتياجات ورغبات عملائها</w:t>
      </w:r>
      <w:r>
        <w:rPr>
          <w:rFonts w:cs="Arial" w:hint="cs"/>
          <w:sz w:val="28"/>
          <w:szCs w:val="28"/>
          <w:rtl/>
        </w:rPr>
        <w:t xml:space="preserve"> </w:t>
      </w:r>
      <w:r w:rsidRPr="00DF28E1">
        <w:rPr>
          <w:rFonts w:cs="Arial"/>
          <w:sz w:val="28"/>
          <w:szCs w:val="28"/>
          <w:rtl/>
        </w:rPr>
        <w:t>وتعزيز سمعتها بين الشركات المنافسة في السوق</w:t>
      </w:r>
      <w:r>
        <w:rPr>
          <w:rFonts w:cs="Arial" w:hint="cs"/>
          <w:sz w:val="28"/>
          <w:szCs w:val="28"/>
          <w:rtl/>
        </w:rPr>
        <w:t xml:space="preserve"> (تقي &amp;عمورة</w:t>
      </w:r>
      <w:r w:rsidR="00F67B5E">
        <w:rPr>
          <w:rFonts w:cs="Arial" w:hint="cs"/>
          <w:sz w:val="28"/>
          <w:szCs w:val="28"/>
          <w:rtl/>
        </w:rPr>
        <w:t xml:space="preserve">, </w:t>
      </w:r>
      <w:r>
        <w:rPr>
          <w:rFonts w:cs="Arial" w:hint="cs"/>
          <w:sz w:val="28"/>
          <w:szCs w:val="28"/>
          <w:rtl/>
        </w:rPr>
        <w:t>2024).</w:t>
      </w:r>
    </w:p>
    <w:p w14:paraId="308D2136" w14:textId="7D962E79" w:rsidR="006B7DBA" w:rsidRDefault="00DF28E1" w:rsidP="00DF06D1">
      <w:pPr>
        <w:spacing w:line="360" w:lineRule="auto"/>
        <w:jc w:val="both"/>
        <w:rPr>
          <w:rFonts w:cs="Arial"/>
          <w:sz w:val="28"/>
          <w:szCs w:val="28"/>
          <w:rtl/>
        </w:rPr>
      </w:pPr>
      <w:r w:rsidRPr="00DF28E1">
        <w:rPr>
          <w:rFonts w:cs="Arial"/>
          <w:sz w:val="28"/>
          <w:szCs w:val="28"/>
          <w:rtl/>
        </w:rPr>
        <w:t xml:space="preserve">يحتل موضوع الجودة مكانة مركزية في الخطط الاستراتيجية لأي مؤسسة تقدم خدمات، حيث يعتبر أحد أبرز الأولويات التنافسية. </w:t>
      </w:r>
      <w:r w:rsidR="00DF06D1">
        <w:rPr>
          <w:rFonts w:cs="Arial" w:hint="cs"/>
          <w:sz w:val="28"/>
          <w:szCs w:val="28"/>
          <w:rtl/>
        </w:rPr>
        <w:t>يظهر</w:t>
      </w:r>
      <w:r w:rsidRPr="00DF28E1">
        <w:rPr>
          <w:rFonts w:cs="Arial"/>
          <w:sz w:val="28"/>
          <w:szCs w:val="28"/>
          <w:rtl/>
        </w:rPr>
        <w:t xml:space="preserve"> ذلك في التنافس القائم على جذب أكبر عدد ممكن من العملاء. ومن هنا، يتضح أن الإعداد والتهيئة لتحقيق الجودة ليست عملية سهلة، بل تتطلب موارد وإمكانات وكفاءات وخبرات متقدمة في مجالات متعددة</w:t>
      </w:r>
      <w:r>
        <w:rPr>
          <w:rFonts w:cs="Arial" w:hint="cs"/>
          <w:sz w:val="28"/>
          <w:szCs w:val="28"/>
          <w:rtl/>
        </w:rPr>
        <w:t xml:space="preserve"> (عبدي &amp; سرار</w:t>
      </w:r>
      <w:r w:rsidR="00F67B5E">
        <w:rPr>
          <w:rFonts w:cs="Arial" w:hint="cs"/>
          <w:sz w:val="28"/>
          <w:szCs w:val="28"/>
          <w:rtl/>
        </w:rPr>
        <w:t>,</w:t>
      </w:r>
      <w:r>
        <w:rPr>
          <w:rFonts w:cs="Arial" w:hint="cs"/>
          <w:sz w:val="28"/>
          <w:szCs w:val="28"/>
          <w:rtl/>
        </w:rPr>
        <w:t xml:space="preserve"> 2024).</w:t>
      </w:r>
    </w:p>
    <w:p w14:paraId="7035620E" w14:textId="2D2D3F16" w:rsidR="007424BB" w:rsidRDefault="00DF06D1" w:rsidP="00DF06D1">
      <w:pPr>
        <w:spacing w:line="360" w:lineRule="auto"/>
        <w:jc w:val="both"/>
        <w:rPr>
          <w:rFonts w:cs="Arial"/>
          <w:sz w:val="28"/>
          <w:szCs w:val="28"/>
          <w:rtl/>
        </w:rPr>
      </w:pPr>
      <w:r>
        <w:rPr>
          <w:rFonts w:cs="Arial" w:hint="cs"/>
          <w:sz w:val="28"/>
          <w:szCs w:val="28"/>
          <w:rtl/>
        </w:rPr>
        <w:t xml:space="preserve">كما </w:t>
      </w:r>
      <w:r w:rsidR="007424BB" w:rsidRPr="007424BB">
        <w:rPr>
          <w:rFonts w:cs="Arial"/>
          <w:sz w:val="28"/>
          <w:szCs w:val="28"/>
          <w:rtl/>
        </w:rPr>
        <w:t>تسعى المنظمات إلى تلبية احتياجاتها التنظيمية من خلال مواكبة التحديات التي تفرضها المنافسة العالمية، حيث تركز على إشباع رغبات العملاء وكسب ثقتهم. تشترك هذه المنظمات في تنسيق أنشطتها ووظائفها لتحقيق هذا الهدف، إذ أن العميل اليوم يعتبر محور رئيسي في العمليات التجارية. أي تغيير يحدث في أي منظمة يبدأ وينتهي برغبات العملاء. وعليه، يعتبر العميل عامل بالغ الأهمية في نجاح العلامة التجارية، حيث تؤثر بشكل إيجابي وقوي على سمعة المنظمة من خلال التقييمات الإيجابية التي يقدمها</w:t>
      </w:r>
      <w:r w:rsidR="007424BB">
        <w:rPr>
          <w:rFonts w:cs="Arial" w:hint="cs"/>
          <w:sz w:val="28"/>
          <w:szCs w:val="28"/>
          <w:rtl/>
        </w:rPr>
        <w:t xml:space="preserve"> (</w:t>
      </w:r>
      <w:r w:rsidR="007424BB">
        <w:rPr>
          <w:rFonts w:cs="Arial"/>
          <w:sz w:val="28"/>
          <w:szCs w:val="28"/>
        </w:rPr>
        <w:t>Bae &amp; Luan, 2023</w:t>
      </w:r>
      <w:r w:rsidR="00206D33">
        <w:rPr>
          <w:rFonts w:cs="Arial" w:hint="cs"/>
          <w:sz w:val="28"/>
          <w:szCs w:val="28"/>
          <w:rtl/>
        </w:rPr>
        <w:t>).</w:t>
      </w:r>
    </w:p>
    <w:p w14:paraId="53CAEBF6" w14:textId="06B667BC" w:rsidR="00206D33" w:rsidRPr="00206D33" w:rsidRDefault="00206D33" w:rsidP="00862232">
      <w:pPr>
        <w:spacing w:line="360" w:lineRule="auto"/>
        <w:jc w:val="both"/>
        <w:rPr>
          <w:rFonts w:cs="Arial"/>
          <w:sz w:val="28"/>
          <w:szCs w:val="28"/>
          <w:rtl/>
        </w:rPr>
      </w:pPr>
      <w:r>
        <w:rPr>
          <w:rFonts w:cs="Arial" w:hint="cs"/>
          <w:sz w:val="28"/>
          <w:szCs w:val="28"/>
          <w:rtl/>
        </w:rPr>
        <w:t>و</w:t>
      </w:r>
      <w:r w:rsidRPr="00206D33">
        <w:rPr>
          <w:rFonts w:cs="Arial"/>
          <w:sz w:val="28"/>
          <w:szCs w:val="28"/>
          <w:rtl/>
        </w:rPr>
        <w:t xml:space="preserve">في ظل المنافسة القوية بين شركات الاتصالات في المملكة العربية السعودية، أصبح الحفاظ على ثقة العملاء هدف استراتيجي مهم </w:t>
      </w:r>
      <w:r>
        <w:rPr>
          <w:rFonts w:cs="Arial" w:hint="cs"/>
          <w:sz w:val="28"/>
          <w:szCs w:val="28"/>
          <w:rtl/>
        </w:rPr>
        <w:t>ل</w:t>
      </w:r>
      <w:r w:rsidRPr="00206D33">
        <w:rPr>
          <w:rFonts w:cs="Arial"/>
          <w:sz w:val="28"/>
          <w:szCs w:val="28"/>
          <w:rtl/>
        </w:rPr>
        <w:t>جذبهم</w:t>
      </w:r>
      <w:r>
        <w:rPr>
          <w:rFonts w:cs="Arial" w:hint="cs"/>
          <w:sz w:val="28"/>
          <w:szCs w:val="28"/>
          <w:rtl/>
        </w:rPr>
        <w:t>،</w:t>
      </w:r>
      <w:r w:rsidRPr="00206D33">
        <w:rPr>
          <w:rFonts w:cs="Arial"/>
          <w:sz w:val="28"/>
          <w:szCs w:val="28"/>
          <w:rtl/>
        </w:rPr>
        <w:t xml:space="preserve"> أصبح العملاء أكثر وعي بحقوقهم وجودة الخدمات، مما جعل الثقة عامل حاسم في استمرا</w:t>
      </w:r>
      <w:r>
        <w:rPr>
          <w:rFonts w:cs="Arial" w:hint="cs"/>
          <w:sz w:val="28"/>
          <w:szCs w:val="28"/>
          <w:rtl/>
        </w:rPr>
        <w:t>ر</w:t>
      </w:r>
      <w:r w:rsidRPr="00206D33">
        <w:rPr>
          <w:rFonts w:cs="Arial"/>
          <w:sz w:val="28"/>
          <w:szCs w:val="28"/>
          <w:rtl/>
        </w:rPr>
        <w:t xml:space="preserve"> العلاقة مع مزودي الخدمة. تعتبر شركة زين للاتصالات نموذج بارز، حيث تسعى لتحسين جودة خدماتها وتعزيز مصداقيتها من خلال تطوير البنية التحتية التقنية وتقديم حلول مبتكرة والاهتمام بخدمة ما بعد البيع.</w:t>
      </w:r>
    </w:p>
    <w:p w14:paraId="2D0B223C" w14:textId="445BE740" w:rsidR="00206D33" w:rsidRDefault="00206D33" w:rsidP="00DF06D1">
      <w:pPr>
        <w:spacing w:line="360" w:lineRule="auto"/>
        <w:jc w:val="both"/>
        <w:rPr>
          <w:rFonts w:cs="Arial"/>
          <w:sz w:val="28"/>
          <w:szCs w:val="28"/>
          <w:rtl/>
        </w:rPr>
      </w:pPr>
      <w:r>
        <w:rPr>
          <w:rFonts w:cs="Arial" w:hint="cs"/>
          <w:sz w:val="28"/>
          <w:szCs w:val="28"/>
          <w:rtl/>
        </w:rPr>
        <w:t>إن</w:t>
      </w:r>
      <w:r w:rsidRPr="00206D33">
        <w:rPr>
          <w:rFonts w:cs="Arial"/>
          <w:sz w:val="28"/>
          <w:szCs w:val="28"/>
          <w:rtl/>
        </w:rPr>
        <w:t xml:space="preserve"> العلاقة بين جودة الخدمة و</w:t>
      </w:r>
      <w:r w:rsidR="004904E5">
        <w:rPr>
          <w:rFonts w:cs="Arial" w:hint="cs"/>
          <w:sz w:val="28"/>
          <w:szCs w:val="28"/>
          <w:rtl/>
        </w:rPr>
        <w:t xml:space="preserve">تعزيز </w:t>
      </w:r>
      <w:r w:rsidRPr="00206D33">
        <w:rPr>
          <w:rFonts w:cs="Arial"/>
          <w:sz w:val="28"/>
          <w:szCs w:val="28"/>
          <w:rtl/>
        </w:rPr>
        <w:t>ثقة العملاء محور أساسي</w:t>
      </w:r>
      <w:r w:rsidR="00DF06D1">
        <w:rPr>
          <w:rFonts w:cs="Arial" w:hint="cs"/>
          <w:sz w:val="28"/>
          <w:szCs w:val="28"/>
          <w:rtl/>
        </w:rPr>
        <w:t xml:space="preserve"> </w:t>
      </w:r>
      <w:r w:rsidRPr="00206D33">
        <w:rPr>
          <w:rFonts w:cs="Arial"/>
          <w:sz w:val="28"/>
          <w:szCs w:val="28"/>
          <w:rtl/>
        </w:rPr>
        <w:t xml:space="preserve">في نجاح شركات الاتصالات واستدامتها. كلما ارتفع مستوى الجودة التي يدركها العملاء، زادت ثقتهم في الشركة، مما ينعكس </w:t>
      </w:r>
      <w:r w:rsidR="00DF06D1">
        <w:rPr>
          <w:rFonts w:cs="Arial" w:hint="cs"/>
          <w:sz w:val="28"/>
          <w:szCs w:val="28"/>
          <w:rtl/>
        </w:rPr>
        <w:t>بشكل إيجابي</w:t>
      </w:r>
      <w:r w:rsidRPr="00206D33">
        <w:rPr>
          <w:rFonts w:cs="Arial"/>
          <w:sz w:val="28"/>
          <w:szCs w:val="28"/>
          <w:rtl/>
        </w:rPr>
        <w:t xml:space="preserve"> على ولائهم واستعدادهم للاستمرار في استخدام خدماتها.</w:t>
      </w:r>
    </w:p>
    <w:p w14:paraId="2CA51EF8" w14:textId="129B277B" w:rsidR="00894CD0" w:rsidRDefault="00894CD0" w:rsidP="00DF06D1">
      <w:pPr>
        <w:spacing w:line="360" w:lineRule="auto"/>
        <w:jc w:val="both"/>
        <w:rPr>
          <w:rFonts w:cs="Arial"/>
          <w:sz w:val="28"/>
          <w:szCs w:val="28"/>
          <w:rtl/>
        </w:rPr>
      </w:pPr>
      <w:r>
        <w:rPr>
          <w:rFonts w:cs="Arial" w:hint="cs"/>
          <w:sz w:val="28"/>
          <w:szCs w:val="28"/>
          <w:rtl/>
        </w:rPr>
        <w:t>نظرًا</w:t>
      </w:r>
      <w:r w:rsidR="00862232" w:rsidRPr="00862232">
        <w:rPr>
          <w:rFonts w:cs="Arial"/>
          <w:sz w:val="28"/>
          <w:szCs w:val="28"/>
          <w:rtl/>
        </w:rPr>
        <w:t xml:space="preserve"> لأهمية جودة الخدمة ودورها في تعزيز ثقة العملاء، </w:t>
      </w:r>
      <w:r>
        <w:rPr>
          <w:rFonts w:cs="Arial" w:hint="cs"/>
          <w:sz w:val="28"/>
          <w:szCs w:val="28"/>
          <w:rtl/>
        </w:rPr>
        <w:t>وبسبب قلة</w:t>
      </w:r>
      <w:r w:rsidR="00862232">
        <w:rPr>
          <w:rFonts w:cs="Arial" w:hint="cs"/>
          <w:sz w:val="28"/>
          <w:szCs w:val="28"/>
          <w:rtl/>
        </w:rPr>
        <w:t xml:space="preserve"> الدراسات </w:t>
      </w:r>
      <w:r>
        <w:rPr>
          <w:rFonts w:cs="Arial" w:hint="cs"/>
          <w:sz w:val="28"/>
          <w:szCs w:val="28"/>
          <w:rtl/>
        </w:rPr>
        <w:t xml:space="preserve">التي تناولت هذا الموضوع وتحديدًا </w:t>
      </w:r>
      <w:r w:rsidR="00862232">
        <w:rPr>
          <w:rFonts w:cs="Arial" w:hint="cs"/>
          <w:sz w:val="28"/>
          <w:szCs w:val="28"/>
          <w:rtl/>
        </w:rPr>
        <w:t xml:space="preserve">في شركة زين </w:t>
      </w:r>
      <w:r w:rsidR="00862232" w:rsidRPr="00862232">
        <w:rPr>
          <w:rFonts w:cs="Arial"/>
          <w:sz w:val="28"/>
          <w:szCs w:val="28"/>
          <w:rtl/>
        </w:rPr>
        <w:t xml:space="preserve">ازداد اهتمام الباحثين والممارسين بدراسة العلاقة بينهما في مختلف القطاعات. يعتبر قطاع الاتصالات من أكثر القطاعات تأثرًا بهذه العلاقة، نظرًا لطبيعة الخدمات المقدمة واعتماد العملاء الكبير عليها في حياتهم اليومية. </w:t>
      </w:r>
    </w:p>
    <w:p w14:paraId="39957879" w14:textId="0DFC6555" w:rsidR="00DF06D1" w:rsidRDefault="00894CD0" w:rsidP="00DF06D1">
      <w:pPr>
        <w:spacing w:line="360" w:lineRule="auto"/>
        <w:jc w:val="both"/>
        <w:rPr>
          <w:rFonts w:cs="Arial"/>
          <w:sz w:val="28"/>
          <w:szCs w:val="28"/>
          <w:rtl/>
        </w:rPr>
      </w:pPr>
      <w:r>
        <w:rPr>
          <w:rFonts w:cs="Arial" w:hint="cs"/>
          <w:sz w:val="28"/>
          <w:szCs w:val="28"/>
          <w:rtl/>
        </w:rPr>
        <w:lastRenderedPageBreak/>
        <w:t xml:space="preserve">بناء على ما سبق، تهدف هذه الدراسة إلى تسليط الضوء على تأثير جودة الخدمة على </w:t>
      </w:r>
      <w:r w:rsidR="004904E5">
        <w:rPr>
          <w:rFonts w:cs="Arial" w:hint="cs"/>
          <w:sz w:val="28"/>
          <w:szCs w:val="28"/>
          <w:rtl/>
        </w:rPr>
        <w:t>تعزيز</w:t>
      </w:r>
      <w:r>
        <w:rPr>
          <w:rFonts w:cs="Arial" w:hint="cs"/>
          <w:sz w:val="28"/>
          <w:szCs w:val="28"/>
          <w:rtl/>
        </w:rPr>
        <w:t xml:space="preserve"> ثقة العملاء لشركة زين، من خلال تحليل العلاقة بين جودة الخدمة و</w:t>
      </w:r>
      <w:r w:rsidR="00BF4369">
        <w:rPr>
          <w:rFonts w:cs="Arial" w:hint="cs"/>
          <w:sz w:val="28"/>
          <w:szCs w:val="28"/>
          <w:rtl/>
        </w:rPr>
        <w:t>أثرها على</w:t>
      </w:r>
      <w:r w:rsidR="004904E5">
        <w:rPr>
          <w:rFonts w:cs="Arial" w:hint="cs"/>
          <w:sz w:val="28"/>
          <w:szCs w:val="28"/>
          <w:rtl/>
        </w:rPr>
        <w:t xml:space="preserve"> تعزيز</w:t>
      </w:r>
      <w:r w:rsidR="00BF4369">
        <w:rPr>
          <w:rFonts w:cs="Arial" w:hint="cs"/>
          <w:sz w:val="28"/>
          <w:szCs w:val="28"/>
          <w:rtl/>
        </w:rPr>
        <w:t xml:space="preserve"> ثقة العملاء في سوق الاتصالات السعودي.</w:t>
      </w:r>
    </w:p>
    <w:p w14:paraId="4FA4DF07" w14:textId="77777777" w:rsidR="00862232" w:rsidRPr="00BF4369" w:rsidRDefault="00862232" w:rsidP="00DF06D1">
      <w:pPr>
        <w:spacing w:line="360" w:lineRule="auto"/>
        <w:jc w:val="both"/>
        <w:rPr>
          <w:rFonts w:cs="Arial"/>
          <w:sz w:val="10"/>
          <w:szCs w:val="10"/>
          <w:rtl/>
        </w:rPr>
      </w:pPr>
    </w:p>
    <w:p w14:paraId="2301548E" w14:textId="619C0035" w:rsidR="00DF06D1" w:rsidRDefault="00DF06D1" w:rsidP="003F1EE9">
      <w:pPr>
        <w:pStyle w:val="1"/>
        <w:spacing w:line="360" w:lineRule="auto"/>
        <w:jc w:val="both"/>
        <w:rPr>
          <w:b/>
          <w:bCs/>
          <w:color w:val="auto"/>
          <w:sz w:val="32"/>
          <w:szCs w:val="32"/>
          <w:u w:val="single"/>
          <w:rtl/>
        </w:rPr>
      </w:pPr>
      <w:bookmarkStart w:id="7" w:name="_Toc223890608"/>
      <w:r w:rsidRPr="00DF06D1">
        <w:rPr>
          <w:rFonts w:hint="cs"/>
          <w:b/>
          <w:bCs/>
          <w:color w:val="auto"/>
          <w:sz w:val="32"/>
          <w:szCs w:val="32"/>
          <w:u w:val="single"/>
          <w:rtl/>
        </w:rPr>
        <w:t>مشكلة الدراسة:</w:t>
      </w:r>
      <w:bookmarkEnd w:id="7"/>
    </w:p>
    <w:p w14:paraId="19F6EAE2" w14:textId="4A3B0C66" w:rsidR="00DF06D1" w:rsidRDefault="00774AB9" w:rsidP="003F1EE9">
      <w:pPr>
        <w:spacing w:line="360" w:lineRule="auto"/>
        <w:jc w:val="both"/>
        <w:rPr>
          <w:sz w:val="28"/>
          <w:szCs w:val="28"/>
          <w:rtl/>
        </w:rPr>
      </w:pPr>
      <w:r w:rsidRPr="00774AB9">
        <w:rPr>
          <w:rFonts w:cs="Arial"/>
          <w:sz w:val="28"/>
          <w:szCs w:val="28"/>
          <w:rtl/>
        </w:rPr>
        <w:t>في ظل</w:t>
      </w:r>
      <w:r w:rsidR="003F1EE9">
        <w:rPr>
          <w:rFonts w:cs="Arial" w:hint="cs"/>
          <w:sz w:val="28"/>
          <w:szCs w:val="28"/>
          <w:rtl/>
        </w:rPr>
        <w:t xml:space="preserve"> وجود</w:t>
      </w:r>
      <w:r w:rsidRPr="00774AB9">
        <w:rPr>
          <w:rFonts w:cs="Arial"/>
          <w:sz w:val="28"/>
          <w:szCs w:val="28"/>
          <w:rtl/>
        </w:rPr>
        <w:t xml:space="preserve"> ال</w:t>
      </w:r>
      <w:r>
        <w:rPr>
          <w:rFonts w:cs="Arial" w:hint="cs"/>
          <w:sz w:val="28"/>
          <w:szCs w:val="28"/>
          <w:rtl/>
        </w:rPr>
        <w:t>منافسة</w:t>
      </w:r>
      <w:r w:rsidRPr="00774AB9">
        <w:rPr>
          <w:rFonts w:cs="Arial"/>
          <w:sz w:val="28"/>
          <w:szCs w:val="28"/>
          <w:rtl/>
        </w:rPr>
        <w:t xml:space="preserve"> الم</w:t>
      </w:r>
      <w:r>
        <w:rPr>
          <w:rFonts w:cs="Arial" w:hint="cs"/>
          <w:sz w:val="28"/>
          <w:szCs w:val="28"/>
          <w:rtl/>
        </w:rPr>
        <w:t>تزايدة</w:t>
      </w:r>
      <w:r w:rsidRPr="00774AB9">
        <w:rPr>
          <w:rFonts w:cs="Arial"/>
          <w:sz w:val="28"/>
          <w:szCs w:val="28"/>
          <w:rtl/>
        </w:rPr>
        <w:t xml:space="preserve"> بين شركات الاتصالات في المملكة العربية السعودية، أصبح تحسين جودة الخدمة والحفاظ على</w:t>
      </w:r>
      <w:r w:rsidR="004904E5">
        <w:rPr>
          <w:rFonts w:cs="Arial" w:hint="cs"/>
          <w:sz w:val="28"/>
          <w:szCs w:val="28"/>
          <w:rtl/>
        </w:rPr>
        <w:t xml:space="preserve"> تعزيز </w:t>
      </w:r>
      <w:r w:rsidR="004904E5" w:rsidRPr="00774AB9">
        <w:rPr>
          <w:rFonts w:cs="Arial" w:hint="cs"/>
          <w:sz w:val="28"/>
          <w:szCs w:val="28"/>
          <w:rtl/>
        </w:rPr>
        <w:t>ثقة</w:t>
      </w:r>
      <w:r w:rsidRPr="00774AB9">
        <w:rPr>
          <w:rFonts w:cs="Arial"/>
          <w:sz w:val="28"/>
          <w:szCs w:val="28"/>
          <w:rtl/>
        </w:rPr>
        <w:t xml:space="preserve"> العملاء من أبرز التحديات التي تواجه المؤسسات العاملة في هذا القطاع. إن ثقة العملاء تتأثر بشكل مباشر بتجاربهم مع الخدمات المقدمة، مثل سرعة الاستجابة، الموثوقية، ال</w:t>
      </w:r>
      <w:r>
        <w:rPr>
          <w:rFonts w:cs="Arial" w:hint="cs"/>
          <w:sz w:val="28"/>
          <w:szCs w:val="28"/>
          <w:rtl/>
        </w:rPr>
        <w:t>اعتمادية</w:t>
      </w:r>
      <w:r w:rsidRPr="00774AB9">
        <w:rPr>
          <w:rFonts w:cs="Arial"/>
          <w:sz w:val="28"/>
          <w:szCs w:val="28"/>
          <w:rtl/>
        </w:rPr>
        <w:t xml:space="preserve">. على الرغم من الجهود التي تبذلها شركة زين لتطوير خدماتها وتحسين تجربة العملاء، إلا أن مستوى ثقة العملاء </w:t>
      </w:r>
      <w:r>
        <w:rPr>
          <w:rFonts w:cs="Arial" w:hint="cs"/>
          <w:sz w:val="28"/>
          <w:szCs w:val="28"/>
          <w:rtl/>
        </w:rPr>
        <w:t>يتعرض ل</w:t>
      </w:r>
      <w:r w:rsidRPr="00774AB9">
        <w:rPr>
          <w:rFonts w:cs="Arial"/>
          <w:sz w:val="28"/>
          <w:szCs w:val="28"/>
          <w:rtl/>
        </w:rPr>
        <w:t>تقلبات ن</w:t>
      </w:r>
      <w:r>
        <w:rPr>
          <w:rFonts w:cs="Arial" w:hint="cs"/>
          <w:sz w:val="28"/>
          <w:szCs w:val="28"/>
          <w:rtl/>
        </w:rPr>
        <w:t>تي</w:t>
      </w:r>
      <w:r w:rsidRPr="00774AB9">
        <w:rPr>
          <w:rFonts w:cs="Arial"/>
          <w:sz w:val="28"/>
          <w:szCs w:val="28"/>
          <w:rtl/>
        </w:rPr>
        <w:t>جة</w:t>
      </w:r>
      <w:r>
        <w:rPr>
          <w:rFonts w:cs="Arial" w:hint="cs"/>
          <w:sz w:val="28"/>
          <w:szCs w:val="28"/>
          <w:rtl/>
        </w:rPr>
        <w:t xml:space="preserve"> ل</w:t>
      </w:r>
      <w:r w:rsidRPr="00774AB9">
        <w:rPr>
          <w:rFonts w:cs="Arial"/>
          <w:sz w:val="28"/>
          <w:szCs w:val="28"/>
          <w:rtl/>
        </w:rPr>
        <w:t>تفاوت جودة الخدمة في بعض الجوانب.</w:t>
      </w:r>
    </w:p>
    <w:p w14:paraId="2F0CBB3A" w14:textId="006EF5D0" w:rsidR="00774AB9" w:rsidRPr="00774AB9" w:rsidRDefault="00774AB9" w:rsidP="00937C91">
      <w:pPr>
        <w:pStyle w:val="2"/>
        <w:numPr>
          <w:ilvl w:val="0"/>
          <w:numId w:val="2"/>
        </w:numPr>
        <w:spacing w:line="360" w:lineRule="auto"/>
        <w:jc w:val="both"/>
        <w:rPr>
          <w:b/>
          <w:bCs/>
          <w:color w:val="auto"/>
          <w:rtl/>
        </w:rPr>
      </w:pPr>
      <w:bookmarkStart w:id="8" w:name="_Toc223890609"/>
      <w:r w:rsidRPr="00774AB9">
        <w:rPr>
          <w:rFonts w:hint="cs"/>
          <w:b/>
          <w:bCs/>
          <w:color w:val="auto"/>
          <w:rtl/>
        </w:rPr>
        <w:t>الفجوة العلمية:</w:t>
      </w:r>
      <w:bookmarkEnd w:id="8"/>
    </w:p>
    <w:p w14:paraId="7C738084" w14:textId="4E99AC62" w:rsidR="00774AB9" w:rsidRPr="00774AB9" w:rsidRDefault="00790AB2" w:rsidP="003F1EE9">
      <w:pPr>
        <w:spacing w:line="360" w:lineRule="auto"/>
        <w:jc w:val="both"/>
        <w:rPr>
          <w:sz w:val="28"/>
          <w:szCs w:val="28"/>
          <w:rtl/>
        </w:rPr>
      </w:pPr>
      <w:r>
        <w:rPr>
          <w:rFonts w:cs="Arial" w:hint="cs"/>
          <w:sz w:val="28"/>
          <w:szCs w:val="28"/>
          <w:rtl/>
        </w:rPr>
        <w:t xml:space="preserve">رغم وجود </w:t>
      </w:r>
      <w:r w:rsidR="00774AB9" w:rsidRPr="00774AB9">
        <w:rPr>
          <w:rFonts w:cs="Arial"/>
          <w:sz w:val="28"/>
          <w:szCs w:val="28"/>
          <w:rtl/>
        </w:rPr>
        <w:t>علاقة بين جودة الخدمة و</w:t>
      </w:r>
      <w:r w:rsidR="004904E5">
        <w:rPr>
          <w:rFonts w:cs="Arial" w:hint="cs"/>
          <w:sz w:val="28"/>
          <w:szCs w:val="28"/>
          <w:rtl/>
        </w:rPr>
        <w:t xml:space="preserve">تعزيز </w:t>
      </w:r>
      <w:r w:rsidR="00774AB9" w:rsidRPr="00774AB9">
        <w:rPr>
          <w:rFonts w:cs="Arial"/>
          <w:sz w:val="28"/>
          <w:szCs w:val="28"/>
          <w:rtl/>
        </w:rPr>
        <w:t>ثقة العملاء</w:t>
      </w:r>
      <w:r>
        <w:rPr>
          <w:rFonts w:cs="Arial" w:hint="cs"/>
          <w:sz w:val="28"/>
          <w:szCs w:val="28"/>
          <w:rtl/>
        </w:rPr>
        <w:t xml:space="preserve"> والتي</w:t>
      </w:r>
      <w:r w:rsidR="00774AB9" w:rsidRPr="00774AB9">
        <w:rPr>
          <w:rFonts w:cs="Arial"/>
          <w:sz w:val="28"/>
          <w:szCs w:val="28"/>
          <w:rtl/>
        </w:rPr>
        <w:t xml:space="preserve"> تم تناولها في العديد من الدراسات السابقة </w:t>
      </w:r>
      <w:r>
        <w:rPr>
          <w:rFonts w:cs="Arial" w:hint="cs"/>
          <w:sz w:val="28"/>
          <w:szCs w:val="28"/>
          <w:rtl/>
        </w:rPr>
        <w:t>في</w:t>
      </w:r>
      <w:r w:rsidR="00774AB9" w:rsidRPr="00774AB9">
        <w:rPr>
          <w:rFonts w:cs="Arial"/>
          <w:sz w:val="28"/>
          <w:szCs w:val="28"/>
          <w:rtl/>
        </w:rPr>
        <w:t xml:space="preserve"> قطاعات متنوعة</w:t>
      </w:r>
      <w:r>
        <w:rPr>
          <w:rFonts w:cs="Arial" w:hint="cs"/>
          <w:sz w:val="28"/>
          <w:szCs w:val="28"/>
          <w:rtl/>
        </w:rPr>
        <w:t xml:space="preserve"> </w:t>
      </w:r>
      <w:r w:rsidR="00774AB9" w:rsidRPr="00774AB9">
        <w:rPr>
          <w:rFonts w:cs="Arial"/>
          <w:sz w:val="28"/>
          <w:szCs w:val="28"/>
          <w:rtl/>
        </w:rPr>
        <w:t>معظمها ركز على مجالات مثل القطاع المصرفي، والخدمات السياحية، والقطاع الصحي. في المقابل،</w:t>
      </w:r>
      <w:r w:rsidR="003F1EE9">
        <w:rPr>
          <w:rFonts w:cs="Arial" w:hint="cs"/>
          <w:sz w:val="28"/>
          <w:szCs w:val="28"/>
          <w:rtl/>
        </w:rPr>
        <w:t xml:space="preserve"> تبقى</w:t>
      </w:r>
      <w:r w:rsidR="00774AB9" w:rsidRPr="00774AB9">
        <w:rPr>
          <w:rFonts w:cs="Arial"/>
          <w:sz w:val="28"/>
          <w:szCs w:val="28"/>
          <w:rtl/>
        </w:rPr>
        <w:t xml:space="preserve"> الدراسات التي تتناول هذه العلاقة في قطاع الاتصالات السعودي</w:t>
      </w:r>
      <w:r>
        <w:rPr>
          <w:rFonts w:cs="Arial" w:hint="cs"/>
          <w:sz w:val="28"/>
          <w:szCs w:val="28"/>
          <w:rtl/>
        </w:rPr>
        <w:t xml:space="preserve"> ما تزال محدودة</w:t>
      </w:r>
      <w:r w:rsidR="00774AB9" w:rsidRPr="00774AB9">
        <w:rPr>
          <w:rFonts w:cs="Arial"/>
          <w:sz w:val="28"/>
          <w:szCs w:val="28"/>
          <w:rtl/>
        </w:rPr>
        <w:t>، وخاصة في شركة زين كحالة دراسية</w:t>
      </w:r>
      <w:r w:rsidR="003F1EE9">
        <w:rPr>
          <w:rFonts w:cs="Arial" w:hint="cs"/>
          <w:sz w:val="28"/>
          <w:szCs w:val="28"/>
          <w:rtl/>
        </w:rPr>
        <w:t xml:space="preserve"> </w:t>
      </w:r>
      <w:r>
        <w:rPr>
          <w:rFonts w:cs="Arial" w:hint="cs"/>
          <w:sz w:val="28"/>
          <w:szCs w:val="28"/>
          <w:rtl/>
        </w:rPr>
        <w:t>نادرة</w:t>
      </w:r>
      <w:r w:rsidR="00774AB9" w:rsidRPr="00774AB9">
        <w:rPr>
          <w:rFonts w:cs="Arial"/>
          <w:sz w:val="28"/>
          <w:szCs w:val="28"/>
          <w:rtl/>
        </w:rPr>
        <w:t xml:space="preserve">. </w:t>
      </w:r>
    </w:p>
    <w:p w14:paraId="129033F4" w14:textId="7BC59267" w:rsidR="00774AB9" w:rsidRDefault="00790AB2" w:rsidP="003F1EE9">
      <w:pPr>
        <w:spacing w:line="360" w:lineRule="auto"/>
        <w:jc w:val="both"/>
        <w:rPr>
          <w:sz w:val="28"/>
          <w:szCs w:val="28"/>
          <w:rtl/>
        </w:rPr>
      </w:pPr>
      <w:r>
        <w:rPr>
          <w:rFonts w:cs="Arial" w:hint="cs"/>
          <w:sz w:val="28"/>
          <w:szCs w:val="28"/>
          <w:rtl/>
        </w:rPr>
        <w:t>لذلك هذا الأمر</w:t>
      </w:r>
      <w:r w:rsidR="00774AB9" w:rsidRPr="00774AB9">
        <w:rPr>
          <w:rFonts w:cs="Arial"/>
          <w:sz w:val="28"/>
          <w:szCs w:val="28"/>
          <w:rtl/>
        </w:rPr>
        <w:t xml:space="preserve"> يبرز الحاجة إلى إجراء دراسات علمية</w:t>
      </w:r>
      <w:r>
        <w:rPr>
          <w:rFonts w:cs="Arial" w:hint="cs"/>
          <w:sz w:val="28"/>
          <w:szCs w:val="28"/>
          <w:rtl/>
        </w:rPr>
        <w:t xml:space="preserve"> تطبيقية</w:t>
      </w:r>
      <w:r w:rsidR="00774AB9" w:rsidRPr="00774AB9">
        <w:rPr>
          <w:rFonts w:cs="Arial"/>
          <w:sz w:val="28"/>
          <w:szCs w:val="28"/>
          <w:rtl/>
        </w:rPr>
        <w:t xml:space="preserve"> تستكشف أبعاد جودة الخدمة، مثل الاعتمادية، والاستجابة، </w:t>
      </w:r>
      <w:r w:rsidRPr="00774AB9">
        <w:rPr>
          <w:rFonts w:cs="Arial" w:hint="cs"/>
          <w:sz w:val="28"/>
          <w:szCs w:val="28"/>
          <w:rtl/>
        </w:rPr>
        <w:t>وال</w:t>
      </w:r>
      <w:r>
        <w:rPr>
          <w:rFonts w:cs="Arial" w:hint="cs"/>
          <w:sz w:val="28"/>
          <w:szCs w:val="28"/>
          <w:rtl/>
        </w:rPr>
        <w:t>موثوقية</w:t>
      </w:r>
      <w:r w:rsidRPr="00774AB9">
        <w:rPr>
          <w:rFonts w:cs="Arial" w:hint="cs"/>
          <w:sz w:val="28"/>
          <w:szCs w:val="28"/>
          <w:rtl/>
        </w:rPr>
        <w:t>،</w:t>
      </w:r>
      <w:r w:rsidR="00774AB9" w:rsidRPr="00774AB9">
        <w:rPr>
          <w:rFonts w:cs="Arial"/>
          <w:sz w:val="28"/>
          <w:szCs w:val="28"/>
          <w:rtl/>
        </w:rPr>
        <w:t xml:space="preserve"> وتأثيرها على</w:t>
      </w:r>
      <w:r w:rsidR="004904E5">
        <w:rPr>
          <w:rFonts w:cs="Arial" w:hint="cs"/>
          <w:sz w:val="28"/>
          <w:szCs w:val="28"/>
          <w:rtl/>
        </w:rPr>
        <w:t xml:space="preserve"> تعزيز</w:t>
      </w:r>
      <w:r w:rsidR="00774AB9" w:rsidRPr="00774AB9">
        <w:rPr>
          <w:rFonts w:cs="Arial"/>
          <w:sz w:val="28"/>
          <w:szCs w:val="28"/>
          <w:rtl/>
        </w:rPr>
        <w:t xml:space="preserve"> ثقة العملاء في بيئة اتصالات تنافسية ومتطورة.</w:t>
      </w:r>
    </w:p>
    <w:p w14:paraId="5263F76D" w14:textId="23A51634" w:rsidR="00ED65DB" w:rsidRPr="00ED65DB" w:rsidRDefault="00790AB2" w:rsidP="00937C91">
      <w:pPr>
        <w:pStyle w:val="2"/>
        <w:numPr>
          <w:ilvl w:val="0"/>
          <w:numId w:val="2"/>
        </w:numPr>
        <w:jc w:val="both"/>
        <w:rPr>
          <w:b/>
          <w:bCs/>
          <w:color w:val="auto"/>
          <w:rtl/>
        </w:rPr>
      </w:pPr>
      <w:bookmarkStart w:id="9" w:name="_Toc223890610"/>
      <w:r w:rsidRPr="00790AB2">
        <w:rPr>
          <w:rFonts w:hint="cs"/>
          <w:b/>
          <w:bCs/>
          <w:color w:val="auto"/>
          <w:rtl/>
        </w:rPr>
        <w:t>الفجوة العملية:</w:t>
      </w:r>
      <w:bookmarkEnd w:id="9"/>
    </w:p>
    <w:p w14:paraId="58259B99" w14:textId="308DA5D4" w:rsidR="00DF28E1" w:rsidRDefault="00ED65DB" w:rsidP="003F1EE9">
      <w:pPr>
        <w:spacing w:line="360" w:lineRule="auto"/>
        <w:jc w:val="both"/>
        <w:rPr>
          <w:rFonts w:cs="Arial"/>
          <w:sz w:val="28"/>
          <w:szCs w:val="28"/>
          <w:rtl/>
        </w:rPr>
      </w:pPr>
      <w:r w:rsidRPr="00ED65DB">
        <w:rPr>
          <w:rFonts w:cs="Arial"/>
          <w:sz w:val="28"/>
          <w:szCs w:val="28"/>
          <w:rtl/>
        </w:rPr>
        <w:t xml:space="preserve">على المستوى العملي، رغم اعتماد شركة زين لبرامج </w:t>
      </w:r>
      <w:r>
        <w:rPr>
          <w:rFonts w:cs="Arial" w:hint="cs"/>
          <w:sz w:val="28"/>
          <w:szCs w:val="28"/>
          <w:rtl/>
        </w:rPr>
        <w:t>متعددة ل</w:t>
      </w:r>
      <w:r w:rsidRPr="00ED65DB">
        <w:rPr>
          <w:rFonts w:cs="Arial"/>
          <w:sz w:val="28"/>
          <w:szCs w:val="28"/>
          <w:rtl/>
        </w:rPr>
        <w:t xml:space="preserve">تطوير وتحسين الخدمات، إلا أن ردود فعل العملاء </w:t>
      </w:r>
      <w:r>
        <w:rPr>
          <w:rFonts w:cs="Arial" w:hint="cs"/>
          <w:sz w:val="28"/>
          <w:szCs w:val="28"/>
          <w:rtl/>
        </w:rPr>
        <w:t>ومستوى</w:t>
      </w:r>
      <w:r w:rsidRPr="00ED65DB">
        <w:rPr>
          <w:rFonts w:cs="Arial"/>
          <w:sz w:val="28"/>
          <w:szCs w:val="28"/>
          <w:rtl/>
        </w:rPr>
        <w:t xml:space="preserve"> ثقتهم لا تزال متفاوتة.</w:t>
      </w:r>
      <w:r>
        <w:rPr>
          <w:rFonts w:cs="Arial" w:hint="cs"/>
          <w:sz w:val="28"/>
          <w:szCs w:val="28"/>
          <w:rtl/>
        </w:rPr>
        <w:t xml:space="preserve"> </w:t>
      </w:r>
      <w:r w:rsidRPr="00ED65DB">
        <w:rPr>
          <w:rFonts w:cs="Arial"/>
          <w:sz w:val="28"/>
          <w:szCs w:val="28"/>
          <w:rtl/>
        </w:rPr>
        <w:t>يشير</w:t>
      </w:r>
      <w:r>
        <w:rPr>
          <w:rFonts w:cs="Arial" w:hint="cs"/>
          <w:sz w:val="28"/>
          <w:szCs w:val="28"/>
          <w:rtl/>
        </w:rPr>
        <w:t xml:space="preserve"> ذلك</w:t>
      </w:r>
      <w:r w:rsidRPr="00ED65DB">
        <w:rPr>
          <w:rFonts w:cs="Arial"/>
          <w:sz w:val="28"/>
          <w:szCs w:val="28"/>
          <w:rtl/>
        </w:rPr>
        <w:t xml:space="preserve"> إلى وجود </w:t>
      </w:r>
      <w:r>
        <w:rPr>
          <w:rFonts w:cs="Arial" w:hint="cs"/>
          <w:sz w:val="28"/>
          <w:szCs w:val="28"/>
          <w:rtl/>
        </w:rPr>
        <w:t>تقصير</w:t>
      </w:r>
      <w:r w:rsidRPr="00ED65DB">
        <w:rPr>
          <w:rFonts w:cs="Arial"/>
          <w:sz w:val="28"/>
          <w:szCs w:val="28"/>
          <w:rtl/>
        </w:rPr>
        <w:t xml:space="preserve"> في قياس جودة الخدمة من </w:t>
      </w:r>
      <w:r>
        <w:rPr>
          <w:rFonts w:cs="Arial" w:hint="cs"/>
          <w:sz w:val="28"/>
          <w:szCs w:val="28"/>
          <w:rtl/>
        </w:rPr>
        <w:t>وجهة نظر</w:t>
      </w:r>
      <w:r w:rsidRPr="00ED65DB">
        <w:rPr>
          <w:rFonts w:cs="Arial"/>
          <w:sz w:val="28"/>
          <w:szCs w:val="28"/>
          <w:rtl/>
        </w:rPr>
        <w:t xml:space="preserve"> العميل. </w:t>
      </w:r>
      <w:r>
        <w:rPr>
          <w:rFonts w:cs="Arial" w:hint="cs"/>
          <w:sz w:val="28"/>
          <w:szCs w:val="28"/>
          <w:rtl/>
        </w:rPr>
        <w:t>م</w:t>
      </w:r>
      <w:r w:rsidRPr="00ED65DB">
        <w:rPr>
          <w:rFonts w:cs="Arial"/>
          <w:sz w:val="28"/>
          <w:szCs w:val="28"/>
          <w:rtl/>
        </w:rPr>
        <w:t xml:space="preserve">ما </w:t>
      </w:r>
      <w:r>
        <w:rPr>
          <w:rFonts w:cs="Arial" w:hint="cs"/>
          <w:sz w:val="28"/>
          <w:szCs w:val="28"/>
          <w:rtl/>
        </w:rPr>
        <w:t>يعكس ا</w:t>
      </w:r>
      <w:r w:rsidRPr="00ED65DB">
        <w:rPr>
          <w:rFonts w:cs="Arial"/>
          <w:sz w:val="28"/>
          <w:szCs w:val="28"/>
          <w:rtl/>
        </w:rPr>
        <w:t>حت</w:t>
      </w:r>
      <w:r>
        <w:rPr>
          <w:rFonts w:cs="Arial" w:hint="cs"/>
          <w:sz w:val="28"/>
          <w:szCs w:val="28"/>
          <w:rtl/>
        </w:rPr>
        <w:t>ي</w:t>
      </w:r>
      <w:r w:rsidRPr="00ED65DB">
        <w:rPr>
          <w:rFonts w:cs="Arial"/>
          <w:sz w:val="28"/>
          <w:szCs w:val="28"/>
          <w:rtl/>
        </w:rPr>
        <w:t>اج الشركة إلى أدوات أكثر فعالية لقياس العلاقة بين جودة الخدمة وثقة</w:t>
      </w:r>
      <w:r>
        <w:rPr>
          <w:rFonts w:cs="Arial" w:hint="cs"/>
          <w:sz w:val="28"/>
          <w:szCs w:val="28"/>
          <w:rtl/>
        </w:rPr>
        <w:t xml:space="preserve"> العملاء.</w:t>
      </w:r>
    </w:p>
    <w:p w14:paraId="184C8670" w14:textId="7764DCC0" w:rsidR="00ED65DB" w:rsidRPr="003F1EE9" w:rsidRDefault="00ED65DB" w:rsidP="003F1EE9">
      <w:pPr>
        <w:spacing w:line="360" w:lineRule="auto"/>
        <w:jc w:val="both"/>
        <w:rPr>
          <w:rFonts w:cs="Arial"/>
          <w:b/>
          <w:bCs/>
          <w:sz w:val="28"/>
          <w:szCs w:val="28"/>
          <w:rtl/>
        </w:rPr>
      </w:pPr>
      <w:r w:rsidRPr="003F1EE9">
        <w:rPr>
          <w:rFonts w:cs="Arial" w:hint="cs"/>
          <w:b/>
          <w:bCs/>
          <w:sz w:val="28"/>
          <w:szCs w:val="28"/>
          <w:rtl/>
        </w:rPr>
        <w:t>بناء على ما سبق، تطرح هذه الدراسة مشكلة بحثية وهي:</w:t>
      </w:r>
    </w:p>
    <w:p w14:paraId="6D051789" w14:textId="5446C401" w:rsidR="00ED65DB" w:rsidRDefault="00ED65DB" w:rsidP="003F1EE9">
      <w:pPr>
        <w:spacing w:line="360" w:lineRule="auto"/>
        <w:jc w:val="both"/>
        <w:rPr>
          <w:rFonts w:cs="Arial"/>
          <w:sz w:val="28"/>
          <w:szCs w:val="28"/>
          <w:rtl/>
        </w:rPr>
      </w:pPr>
      <w:r w:rsidRPr="003F1EE9">
        <w:rPr>
          <w:rFonts w:cs="Arial" w:hint="cs"/>
          <w:sz w:val="28"/>
          <w:szCs w:val="28"/>
          <w:rtl/>
        </w:rPr>
        <w:t xml:space="preserve">ما </w:t>
      </w:r>
      <w:r w:rsidR="003F1EE9" w:rsidRPr="003F1EE9">
        <w:rPr>
          <w:rFonts w:cs="Arial" w:hint="cs"/>
          <w:sz w:val="28"/>
          <w:szCs w:val="28"/>
          <w:rtl/>
        </w:rPr>
        <w:t>هو ت</w:t>
      </w:r>
      <w:r w:rsidRPr="003F1EE9">
        <w:rPr>
          <w:rFonts w:cs="Arial" w:hint="cs"/>
          <w:sz w:val="28"/>
          <w:szCs w:val="28"/>
          <w:rtl/>
        </w:rPr>
        <w:t>أثر جودة الخدمة على</w:t>
      </w:r>
      <w:r w:rsidR="004904E5">
        <w:rPr>
          <w:rFonts w:cs="Arial" w:hint="cs"/>
          <w:sz w:val="28"/>
          <w:szCs w:val="28"/>
          <w:rtl/>
        </w:rPr>
        <w:t xml:space="preserve"> تعزيز</w:t>
      </w:r>
      <w:r w:rsidRPr="003F1EE9">
        <w:rPr>
          <w:rFonts w:cs="Arial" w:hint="cs"/>
          <w:sz w:val="28"/>
          <w:szCs w:val="28"/>
          <w:rtl/>
        </w:rPr>
        <w:t xml:space="preserve"> ثقة </w:t>
      </w:r>
      <w:r w:rsidR="003F1EE9" w:rsidRPr="003F1EE9">
        <w:rPr>
          <w:rFonts w:cs="Arial" w:hint="cs"/>
          <w:sz w:val="28"/>
          <w:szCs w:val="28"/>
          <w:rtl/>
        </w:rPr>
        <w:t>العملاء؟</w:t>
      </w:r>
    </w:p>
    <w:p w14:paraId="62E820E1" w14:textId="345A1381" w:rsidR="003F1EE9" w:rsidRDefault="003F1EE9" w:rsidP="0031679A">
      <w:pPr>
        <w:pStyle w:val="1"/>
        <w:spacing w:line="360" w:lineRule="auto"/>
        <w:jc w:val="both"/>
        <w:rPr>
          <w:b/>
          <w:bCs/>
          <w:color w:val="auto"/>
          <w:sz w:val="32"/>
          <w:szCs w:val="32"/>
          <w:u w:val="single"/>
          <w:rtl/>
        </w:rPr>
      </w:pPr>
      <w:bookmarkStart w:id="10" w:name="_Toc223890611"/>
      <w:r w:rsidRPr="00937C91">
        <w:rPr>
          <w:rFonts w:hint="cs"/>
          <w:b/>
          <w:bCs/>
          <w:color w:val="auto"/>
          <w:sz w:val="32"/>
          <w:szCs w:val="32"/>
          <w:u w:val="single"/>
          <w:rtl/>
        </w:rPr>
        <w:lastRenderedPageBreak/>
        <w:t>أهمية الدراسة:</w:t>
      </w:r>
      <w:bookmarkEnd w:id="10"/>
    </w:p>
    <w:p w14:paraId="02160B8E" w14:textId="0AB5A005" w:rsidR="00937C91" w:rsidRDefault="005750BF" w:rsidP="0031679A">
      <w:pPr>
        <w:spacing w:line="360" w:lineRule="auto"/>
        <w:jc w:val="both"/>
        <w:rPr>
          <w:rFonts w:cs="Arial"/>
          <w:sz w:val="28"/>
          <w:szCs w:val="28"/>
          <w:rtl/>
        </w:rPr>
      </w:pPr>
      <w:r w:rsidRPr="005750BF">
        <w:rPr>
          <w:rFonts w:cs="Arial"/>
          <w:sz w:val="28"/>
          <w:szCs w:val="28"/>
          <w:rtl/>
        </w:rPr>
        <w:t>تت</w:t>
      </w:r>
      <w:r>
        <w:rPr>
          <w:rFonts w:cs="Arial" w:hint="cs"/>
          <w:sz w:val="28"/>
          <w:szCs w:val="28"/>
          <w:rtl/>
        </w:rPr>
        <w:t>بع</w:t>
      </w:r>
      <w:r w:rsidRPr="005750BF">
        <w:rPr>
          <w:rFonts w:cs="Arial"/>
          <w:sz w:val="28"/>
          <w:szCs w:val="28"/>
          <w:rtl/>
        </w:rPr>
        <w:t xml:space="preserve"> أهمية هذه الدراسة في ال</w:t>
      </w:r>
      <w:r>
        <w:rPr>
          <w:rFonts w:cs="Arial" w:hint="cs"/>
          <w:sz w:val="28"/>
          <w:szCs w:val="28"/>
          <w:rtl/>
        </w:rPr>
        <w:t>تأثير</w:t>
      </w:r>
      <w:r w:rsidRPr="005750BF">
        <w:rPr>
          <w:rFonts w:cs="Arial"/>
          <w:sz w:val="28"/>
          <w:szCs w:val="28"/>
          <w:rtl/>
        </w:rPr>
        <w:t xml:space="preserve"> ال</w:t>
      </w:r>
      <w:r>
        <w:rPr>
          <w:rFonts w:cs="Arial" w:hint="cs"/>
          <w:sz w:val="28"/>
          <w:szCs w:val="28"/>
          <w:rtl/>
        </w:rPr>
        <w:t>فعال</w:t>
      </w:r>
      <w:r w:rsidRPr="005750BF">
        <w:rPr>
          <w:rFonts w:cs="Arial"/>
          <w:sz w:val="28"/>
          <w:szCs w:val="28"/>
          <w:rtl/>
        </w:rPr>
        <w:t xml:space="preserve"> الذي تلعبه جودة الخدمة في تعزيز ثقة العملاء، خاصة في قطاع الاتصالات الذي يشهد تنافس شد</w:t>
      </w:r>
      <w:r>
        <w:rPr>
          <w:rFonts w:cs="Arial" w:hint="cs"/>
          <w:sz w:val="28"/>
          <w:szCs w:val="28"/>
          <w:rtl/>
        </w:rPr>
        <w:t>يد</w:t>
      </w:r>
      <w:r w:rsidRPr="005750BF">
        <w:rPr>
          <w:rFonts w:cs="Arial"/>
          <w:sz w:val="28"/>
          <w:szCs w:val="28"/>
          <w:rtl/>
        </w:rPr>
        <w:t xml:space="preserve"> وتطور سريع في التقنيات والخدمات</w:t>
      </w:r>
      <w:r>
        <w:rPr>
          <w:rFonts w:cs="Arial" w:hint="cs"/>
          <w:sz w:val="28"/>
          <w:szCs w:val="28"/>
          <w:rtl/>
        </w:rPr>
        <w:t xml:space="preserve"> المقدمة</w:t>
      </w:r>
      <w:r w:rsidRPr="005750BF">
        <w:rPr>
          <w:rFonts w:cs="Arial"/>
          <w:sz w:val="28"/>
          <w:szCs w:val="28"/>
          <w:rtl/>
        </w:rPr>
        <w:t xml:space="preserve">. تعد شركة زين نموذج مناسب لدراسة هذه العلاقة نظرًا لتوسعها في السوق السعودي </w:t>
      </w:r>
      <w:r>
        <w:rPr>
          <w:rFonts w:cs="Arial" w:hint="cs"/>
          <w:sz w:val="28"/>
          <w:szCs w:val="28"/>
          <w:rtl/>
        </w:rPr>
        <w:t>وجهدها</w:t>
      </w:r>
      <w:r w:rsidRPr="005750BF">
        <w:rPr>
          <w:rFonts w:cs="Arial"/>
          <w:sz w:val="28"/>
          <w:szCs w:val="28"/>
          <w:rtl/>
        </w:rPr>
        <w:t xml:space="preserve"> الدائم لتحسين جودة خدماتها ورفع مستوى رضا عملائها. </w:t>
      </w:r>
    </w:p>
    <w:p w14:paraId="1945B443" w14:textId="77777777" w:rsidR="0031679A" w:rsidRPr="0031679A" w:rsidRDefault="0031679A" w:rsidP="0031679A">
      <w:pPr>
        <w:spacing w:line="360" w:lineRule="auto"/>
        <w:jc w:val="both"/>
        <w:rPr>
          <w:rFonts w:cs="Arial"/>
          <w:sz w:val="14"/>
          <w:szCs w:val="14"/>
          <w:rtl/>
        </w:rPr>
      </w:pPr>
    </w:p>
    <w:p w14:paraId="58497A18" w14:textId="215EEEAB" w:rsidR="005750BF" w:rsidRDefault="005750BF" w:rsidP="0031679A">
      <w:pPr>
        <w:pStyle w:val="2"/>
        <w:numPr>
          <w:ilvl w:val="0"/>
          <w:numId w:val="2"/>
        </w:numPr>
        <w:spacing w:line="360" w:lineRule="auto"/>
        <w:jc w:val="both"/>
        <w:rPr>
          <w:b/>
          <w:bCs/>
          <w:color w:val="auto"/>
          <w:rtl/>
        </w:rPr>
      </w:pPr>
      <w:bookmarkStart w:id="11" w:name="_Toc223890612"/>
      <w:r w:rsidRPr="005750BF">
        <w:rPr>
          <w:rFonts w:hint="cs"/>
          <w:b/>
          <w:bCs/>
          <w:color w:val="auto"/>
          <w:rtl/>
        </w:rPr>
        <w:t>الأهمية العلمية:</w:t>
      </w:r>
      <w:bookmarkEnd w:id="11"/>
    </w:p>
    <w:p w14:paraId="18DA13D6" w14:textId="2778A766" w:rsidR="000C40B5" w:rsidRPr="000C40B5" w:rsidRDefault="000C40B5" w:rsidP="0031679A">
      <w:pPr>
        <w:spacing w:line="360" w:lineRule="auto"/>
        <w:jc w:val="both"/>
        <w:rPr>
          <w:sz w:val="28"/>
          <w:szCs w:val="28"/>
          <w:rtl/>
        </w:rPr>
      </w:pPr>
      <w:r w:rsidRPr="000C40B5">
        <w:rPr>
          <w:rFonts w:cs="Arial"/>
          <w:sz w:val="28"/>
          <w:szCs w:val="28"/>
          <w:rtl/>
        </w:rPr>
        <w:t>تتمثل الأهمية العلمية لهذه الدراسة في سعيها لإثراء الأدبيات المتعلقة بجودة الخدمة وثقة العملاء ضمن سياق قطاع الاتصالات السعودي، الذي لم ي</w:t>
      </w:r>
      <w:r>
        <w:rPr>
          <w:rFonts w:cs="Arial" w:hint="cs"/>
          <w:sz w:val="28"/>
          <w:szCs w:val="28"/>
          <w:rtl/>
        </w:rPr>
        <w:t>نل</w:t>
      </w:r>
      <w:r w:rsidRPr="000C40B5">
        <w:rPr>
          <w:rFonts w:cs="Arial"/>
          <w:sz w:val="28"/>
          <w:szCs w:val="28"/>
          <w:rtl/>
        </w:rPr>
        <w:t xml:space="preserve"> الاهتمام الكافي في البحوث السابقة مقارنة بقطاعات أخرى مثل القطاع المصرفي، والسياحي، والصحي.</w:t>
      </w:r>
    </w:p>
    <w:p w14:paraId="77A342A2" w14:textId="7B5C2DFB" w:rsidR="005750BF" w:rsidRDefault="000C40B5" w:rsidP="0031679A">
      <w:pPr>
        <w:spacing w:line="360" w:lineRule="auto"/>
        <w:jc w:val="both"/>
        <w:rPr>
          <w:sz w:val="28"/>
          <w:szCs w:val="28"/>
          <w:rtl/>
        </w:rPr>
      </w:pPr>
      <w:r w:rsidRPr="000C40B5">
        <w:rPr>
          <w:rFonts w:cs="Arial"/>
          <w:sz w:val="28"/>
          <w:szCs w:val="28"/>
          <w:rtl/>
        </w:rPr>
        <w:t>كما تس</w:t>
      </w:r>
      <w:r>
        <w:rPr>
          <w:rFonts w:cs="Arial" w:hint="cs"/>
          <w:sz w:val="28"/>
          <w:szCs w:val="28"/>
          <w:rtl/>
        </w:rPr>
        <w:t>اهم هذه</w:t>
      </w:r>
      <w:r w:rsidRPr="000C40B5">
        <w:rPr>
          <w:rFonts w:cs="Arial"/>
          <w:sz w:val="28"/>
          <w:szCs w:val="28"/>
          <w:rtl/>
        </w:rPr>
        <w:t xml:space="preserve"> الدراسة في توسيع الإطار النظري لفهم العلاقة بين جودة الخدمة وثقة العملاء من خلال تحليل أبعاد جودة الخدمة (الاعتمادية، الاستجابة، </w:t>
      </w:r>
      <w:r>
        <w:rPr>
          <w:rFonts w:cs="Arial" w:hint="cs"/>
          <w:sz w:val="28"/>
          <w:szCs w:val="28"/>
          <w:rtl/>
        </w:rPr>
        <w:t>الموثوقية</w:t>
      </w:r>
      <w:r w:rsidRPr="000C40B5">
        <w:rPr>
          <w:rFonts w:cs="Arial"/>
          <w:sz w:val="28"/>
          <w:szCs w:val="28"/>
          <w:rtl/>
        </w:rPr>
        <w:t xml:space="preserve">) وربطها بمستوى الثقة من </w:t>
      </w:r>
      <w:r>
        <w:rPr>
          <w:rFonts w:cs="Arial" w:hint="cs"/>
          <w:sz w:val="28"/>
          <w:szCs w:val="28"/>
          <w:rtl/>
        </w:rPr>
        <w:t>وجهة نظر</w:t>
      </w:r>
      <w:r w:rsidRPr="000C40B5">
        <w:rPr>
          <w:rFonts w:cs="Arial"/>
          <w:sz w:val="28"/>
          <w:szCs w:val="28"/>
          <w:rtl/>
        </w:rPr>
        <w:t xml:space="preserve"> العملاء. وبالتالي، تعزز هذه الدراسة الفهم الأكاديمي لهذه العلاقة.</w:t>
      </w:r>
    </w:p>
    <w:p w14:paraId="6DFE0ADE" w14:textId="77777777" w:rsidR="0031679A" w:rsidRPr="0031679A" w:rsidRDefault="0031679A" w:rsidP="0031679A">
      <w:pPr>
        <w:spacing w:line="360" w:lineRule="auto"/>
        <w:jc w:val="both"/>
        <w:rPr>
          <w:sz w:val="10"/>
          <w:szCs w:val="10"/>
          <w:rtl/>
        </w:rPr>
      </w:pPr>
    </w:p>
    <w:p w14:paraId="78D882FE" w14:textId="1D9F080C" w:rsidR="000C40B5" w:rsidRPr="000C40B5" w:rsidRDefault="000C40B5" w:rsidP="0031679A">
      <w:pPr>
        <w:pStyle w:val="2"/>
        <w:numPr>
          <w:ilvl w:val="0"/>
          <w:numId w:val="2"/>
        </w:numPr>
        <w:spacing w:line="360" w:lineRule="auto"/>
        <w:jc w:val="both"/>
        <w:rPr>
          <w:b/>
          <w:bCs/>
          <w:color w:val="auto"/>
          <w:rtl/>
        </w:rPr>
      </w:pPr>
      <w:bookmarkStart w:id="12" w:name="_Toc223890613"/>
      <w:r w:rsidRPr="000C40B5">
        <w:rPr>
          <w:rFonts w:hint="cs"/>
          <w:b/>
          <w:bCs/>
          <w:color w:val="auto"/>
          <w:rtl/>
        </w:rPr>
        <w:t>الأهمية العملية:</w:t>
      </w:r>
      <w:bookmarkEnd w:id="12"/>
    </w:p>
    <w:p w14:paraId="1ECCE5DC" w14:textId="67315060" w:rsidR="000C40B5" w:rsidRPr="000C40B5" w:rsidRDefault="000C40B5" w:rsidP="0031679A">
      <w:pPr>
        <w:spacing w:line="360" w:lineRule="auto"/>
        <w:jc w:val="both"/>
        <w:rPr>
          <w:sz w:val="28"/>
          <w:szCs w:val="28"/>
          <w:rtl/>
        </w:rPr>
      </w:pPr>
      <w:r>
        <w:rPr>
          <w:rFonts w:cs="Arial" w:hint="cs"/>
          <w:sz w:val="28"/>
          <w:szCs w:val="28"/>
          <w:rtl/>
        </w:rPr>
        <w:t>على المستوى العملي، سيتم</w:t>
      </w:r>
      <w:r w:rsidRPr="000C40B5">
        <w:rPr>
          <w:rFonts w:cs="Arial"/>
          <w:sz w:val="28"/>
          <w:szCs w:val="28"/>
          <w:rtl/>
        </w:rPr>
        <w:t xml:space="preserve"> استفادة إدارة شركة زين من نتائجها في تطوير استراتيجيات تحسين جودة الخدمة وتعزيز ثقة العملاء. كما يمكن أن تسهم النتائج في توجيه السياسات الإدارية نحو التركيز على أبعاد الجودة الأكثر تأثير على ثقة العملاء، مما يس</w:t>
      </w:r>
      <w:r w:rsidR="0031679A">
        <w:rPr>
          <w:rFonts w:cs="Arial" w:hint="cs"/>
          <w:sz w:val="28"/>
          <w:szCs w:val="28"/>
          <w:rtl/>
        </w:rPr>
        <w:t xml:space="preserve">اعد </w:t>
      </w:r>
      <w:r w:rsidRPr="000C40B5">
        <w:rPr>
          <w:rFonts w:cs="Arial"/>
          <w:sz w:val="28"/>
          <w:szCs w:val="28"/>
          <w:rtl/>
        </w:rPr>
        <w:t>في رفع مستوى الرضا والولاء.</w:t>
      </w:r>
      <w:r w:rsidR="0031679A">
        <w:rPr>
          <w:rFonts w:hint="cs"/>
          <w:rtl/>
        </w:rPr>
        <w:t xml:space="preserve"> </w:t>
      </w:r>
      <w:r w:rsidR="0031679A" w:rsidRPr="0031679A">
        <w:rPr>
          <w:rFonts w:cs="Arial"/>
          <w:sz w:val="28"/>
          <w:szCs w:val="28"/>
          <w:rtl/>
        </w:rPr>
        <w:t>ت</w:t>
      </w:r>
      <w:r w:rsidR="0031679A">
        <w:rPr>
          <w:rFonts w:cs="Arial" w:hint="cs"/>
          <w:sz w:val="28"/>
          <w:szCs w:val="28"/>
          <w:rtl/>
        </w:rPr>
        <w:t>قدم</w:t>
      </w:r>
      <w:r w:rsidR="0031679A" w:rsidRPr="0031679A">
        <w:rPr>
          <w:rFonts w:cs="Arial"/>
          <w:sz w:val="28"/>
          <w:szCs w:val="28"/>
          <w:rtl/>
        </w:rPr>
        <w:t xml:space="preserve"> الدراسة للشركة أسس عملية لت</w:t>
      </w:r>
      <w:r w:rsidR="0031679A">
        <w:rPr>
          <w:rFonts w:cs="Arial" w:hint="cs"/>
          <w:sz w:val="28"/>
          <w:szCs w:val="28"/>
          <w:rtl/>
        </w:rPr>
        <w:t>صميم</w:t>
      </w:r>
      <w:r w:rsidR="0031679A" w:rsidRPr="0031679A">
        <w:rPr>
          <w:rFonts w:cs="Arial"/>
          <w:sz w:val="28"/>
          <w:szCs w:val="28"/>
          <w:rtl/>
        </w:rPr>
        <w:t xml:space="preserve"> برامج تدريبية للموظفين تركز على تحسين مهاراتهم في تقديم الخدمة وفق معايير الجودة،</w:t>
      </w:r>
    </w:p>
    <w:p w14:paraId="77689D85" w14:textId="2FB8550E" w:rsidR="003F1EE9" w:rsidRDefault="000C40B5" w:rsidP="0031679A">
      <w:pPr>
        <w:spacing w:line="360" w:lineRule="auto"/>
        <w:jc w:val="both"/>
        <w:rPr>
          <w:sz w:val="28"/>
          <w:szCs w:val="28"/>
          <w:rtl/>
        </w:rPr>
      </w:pPr>
      <w:r w:rsidRPr="000C40B5">
        <w:rPr>
          <w:rFonts w:cs="Arial"/>
          <w:sz w:val="28"/>
          <w:szCs w:val="28"/>
          <w:rtl/>
        </w:rPr>
        <w:t>علاوة على ذلك، يمكن أن تستخدم مخرجات الدراسة كمرجع للشركات الأخرى في قطاع الاتصالات أو القطاعات الخدمية المشابهة، مما يساعدها على تطوير ممارساتها وتحسين تجربتها مع العملاء.</w:t>
      </w:r>
    </w:p>
    <w:p w14:paraId="1D60B2C8" w14:textId="77777777" w:rsidR="0031679A" w:rsidRDefault="0031679A" w:rsidP="0031679A">
      <w:pPr>
        <w:spacing w:line="360" w:lineRule="auto"/>
        <w:jc w:val="both"/>
        <w:rPr>
          <w:sz w:val="28"/>
          <w:szCs w:val="28"/>
          <w:rtl/>
        </w:rPr>
      </w:pPr>
    </w:p>
    <w:p w14:paraId="16698EBC" w14:textId="77777777" w:rsidR="0031679A" w:rsidRDefault="0031679A" w:rsidP="0031679A">
      <w:pPr>
        <w:spacing w:line="360" w:lineRule="auto"/>
        <w:jc w:val="both"/>
        <w:rPr>
          <w:sz w:val="28"/>
          <w:szCs w:val="28"/>
          <w:rtl/>
        </w:rPr>
      </w:pPr>
    </w:p>
    <w:p w14:paraId="05214418" w14:textId="77777777" w:rsidR="0031679A" w:rsidRDefault="0031679A" w:rsidP="0031679A">
      <w:pPr>
        <w:spacing w:line="360" w:lineRule="auto"/>
        <w:jc w:val="both"/>
        <w:rPr>
          <w:sz w:val="28"/>
          <w:szCs w:val="28"/>
          <w:rtl/>
        </w:rPr>
      </w:pPr>
    </w:p>
    <w:p w14:paraId="2D697209" w14:textId="5119E9CF" w:rsidR="0031679A" w:rsidRDefault="0031679A" w:rsidP="008E7DDB">
      <w:pPr>
        <w:pStyle w:val="1"/>
        <w:spacing w:line="360" w:lineRule="auto"/>
        <w:jc w:val="both"/>
        <w:rPr>
          <w:b/>
          <w:bCs/>
          <w:color w:val="auto"/>
          <w:sz w:val="32"/>
          <w:szCs w:val="32"/>
          <w:u w:val="single"/>
          <w:rtl/>
        </w:rPr>
      </w:pPr>
      <w:bookmarkStart w:id="13" w:name="_Toc223890614"/>
      <w:r w:rsidRPr="0031679A">
        <w:rPr>
          <w:rFonts w:hint="cs"/>
          <w:b/>
          <w:bCs/>
          <w:color w:val="auto"/>
          <w:sz w:val="32"/>
          <w:szCs w:val="32"/>
          <w:u w:val="single"/>
          <w:rtl/>
        </w:rPr>
        <w:lastRenderedPageBreak/>
        <w:t>أهداف الدراسة:</w:t>
      </w:r>
      <w:bookmarkEnd w:id="13"/>
    </w:p>
    <w:p w14:paraId="105B5968" w14:textId="401D5CEF" w:rsidR="0031679A" w:rsidRDefault="0031679A" w:rsidP="008E7DDB">
      <w:pPr>
        <w:spacing w:line="360" w:lineRule="auto"/>
        <w:jc w:val="both"/>
        <w:rPr>
          <w:b/>
          <w:bCs/>
          <w:sz w:val="28"/>
          <w:szCs w:val="28"/>
          <w:rtl/>
        </w:rPr>
      </w:pPr>
      <w:r>
        <w:rPr>
          <w:rFonts w:hint="cs"/>
          <w:b/>
          <w:bCs/>
          <w:sz w:val="28"/>
          <w:szCs w:val="28"/>
          <w:rtl/>
        </w:rPr>
        <w:t>الهدف الرئيسي:</w:t>
      </w:r>
    </w:p>
    <w:p w14:paraId="5BC757EA" w14:textId="4AD5ED25" w:rsidR="0031679A" w:rsidRDefault="00C5666B" w:rsidP="008E7DDB">
      <w:pPr>
        <w:pStyle w:val="a6"/>
        <w:numPr>
          <w:ilvl w:val="0"/>
          <w:numId w:val="3"/>
        </w:numPr>
        <w:spacing w:line="360" w:lineRule="auto"/>
        <w:jc w:val="both"/>
        <w:rPr>
          <w:b/>
          <w:bCs/>
          <w:sz w:val="28"/>
          <w:szCs w:val="28"/>
        </w:rPr>
      </w:pPr>
      <w:r>
        <w:rPr>
          <w:rFonts w:hint="cs"/>
          <w:sz w:val="28"/>
          <w:szCs w:val="28"/>
          <w:rtl/>
        </w:rPr>
        <w:t>دراسة أثر جودة الخدمة على تعزيز ثقة العملاء</w:t>
      </w:r>
      <w:r>
        <w:rPr>
          <w:rFonts w:hint="cs"/>
          <w:b/>
          <w:bCs/>
          <w:sz w:val="28"/>
          <w:szCs w:val="28"/>
          <w:rtl/>
        </w:rPr>
        <w:t xml:space="preserve"> </w:t>
      </w:r>
      <w:r w:rsidRPr="00C5666B">
        <w:rPr>
          <w:rFonts w:hint="cs"/>
          <w:sz w:val="28"/>
          <w:szCs w:val="28"/>
          <w:rtl/>
        </w:rPr>
        <w:t>بالتطبيق على عملاء شركة زين.</w:t>
      </w:r>
    </w:p>
    <w:p w14:paraId="3201D2D4" w14:textId="34687AC1" w:rsidR="00C5666B" w:rsidRDefault="00C5666B" w:rsidP="008E7DDB">
      <w:pPr>
        <w:spacing w:line="360" w:lineRule="auto"/>
        <w:jc w:val="both"/>
        <w:rPr>
          <w:b/>
          <w:bCs/>
          <w:sz w:val="28"/>
          <w:szCs w:val="28"/>
          <w:rtl/>
        </w:rPr>
      </w:pPr>
      <w:r>
        <w:rPr>
          <w:rFonts w:hint="cs"/>
          <w:b/>
          <w:bCs/>
          <w:sz w:val="28"/>
          <w:szCs w:val="28"/>
          <w:rtl/>
        </w:rPr>
        <w:t>الأهداف الفرعية:</w:t>
      </w:r>
    </w:p>
    <w:p w14:paraId="78C193D0" w14:textId="36877983" w:rsidR="00C5666B" w:rsidRDefault="00C5666B" w:rsidP="008E7DDB">
      <w:pPr>
        <w:pStyle w:val="a6"/>
        <w:numPr>
          <w:ilvl w:val="0"/>
          <w:numId w:val="5"/>
        </w:numPr>
        <w:spacing w:line="360" w:lineRule="auto"/>
        <w:jc w:val="both"/>
        <w:rPr>
          <w:sz w:val="28"/>
          <w:szCs w:val="28"/>
        </w:rPr>
      </w:pPr>
      <w:r>
        <w:rPr>
          <w:rFonts w:hint="cs"/>
          <w:sz w:val="28"/>
          <w:szCs w:val="28"/>
          <w:rtl/>
        </w:rPr>
        <w:t>قياس تأثير مستوى الموثوقية في خدمات الشركة على</w:t>
      </w:r>
      <w:r w:rsidR="004904E5">
        <w:rPr>
          <w:rFonts w:hint="cs"/>
          <w:sz w:val="28"/>
          <w:szCs w:val="28"/>
          <w:rtl/>
        </w:rPr>
        <w:t xml:space="preserve"> تعزيز</w:t>
      </w:r>
      <w:r>
        <w:rPr>
          <w:rFonts w:hint="cs"/>
          <w:sz w:val="28"/>
          <w:szCs w:val="28"/>
          <w:rtl/>
        </w:rPr>
        <w:t xml:space="preserve"> ثقة العملاء.</w:t>
      </w:r>
    </w:p>
    <w:p w14:paraId="19A1B6EC" w14:textId="1FDFA639" w:rsidR="00C5666B" w:rsidRDefault="00C5666B" w:rsidP="008E7DDB">
      <w:pPr>
        <w:pStyle w:val="a6"/>
        <w:numPr>
          <w:ilvl w:val="0"/>
          <w:numId w:val="5"/>
        </w:numPr>
        <w:spacing w:line="360" w:lineRule="auto"/>
        <w:jc w:val="both"/>
        <w:rPr>
          <w:sz w:val="28"/>
          <w:szCs w:val="28"/>
        </w:rPr>
      </w:pPr>
      <w:r>
        <w:rPr>
          <w:rFonts w:hint="cs"/>
          <w:sz w:val="28"/>
          <w:szCs w:val="28"/>
          <w:rtl/>
        </w:rPr>
        <w:t>تقييم أثر سرعة وفاعلية الاستجابة</w:t>
      </w:r>
      <w:r w:rsidR="008816F4">
        <w:rPr>
          <w:rFonts w:hint="cs"/>
          <w:sz w:val="28"/>
          <w:szCs w:val="28"/>
          <w:rtl/>
        </w:rPr>
        <w:t xml:space="preserve"> لطلبات العملاء</w:t>
      </w:r>
      <w:r>
        <w:rPr>
          <w:rFonts w:hint="cs"/>
          <w:sz w:val="28"/>
          <w:szCs w:val="28"/>
          <w:rtl/>
        </w:rPr>
        <w:t xml:space="preserve"> على تعزيز ثقة العملاء.</w:t>
      </w:r>
    </w:p>
    <w:p w14:paraId="1768D5C6" w14:textId="7BEA3B3C" w:rsidR="008816F4" w:rsidRDefault="008816F4" w:rsidP="008E7DDB">
      <w:pPr>
        <w:pStyle w:val="a6"/>
        <w:numPr>
          <w:ilvl w:val="0"/>
          <w:numId w:val="5"/>
        </w:numPr>
        <w:spacing w:line="360" w:lineRule="auto"/>
        <w:jc w:val="both"/>
        <w:rPr>
          <w:sz w:val="28"/>
          <w:szCs w:val="28"/>
        </w:rPr>
      </w:pPr>
      <w:r>
        <w:rPr>
          <w:rFonts w:hint="cs"/>
          <w:sz w:val="28"/>
          <w:szCs w:val="28"/>
          <w:rtl/>
        </w:rPr>
        <w:t>تحليل تأثير الاعتمادية في تقديم خدمات الشركة على</w:t>
      </w:r>
      <w:r w:rsidR="004904E5">
        <w:rPr>
          <w:rFonts w:hint="cs"/>
          <w:sz w:val="28"/>
          <w:szCs w:val="28"/>
          <w:rtl/>
        </w:rPr>
        <w:t xml:space="preserve"> تعزيز</w:t>
      </w:r>
      <w:r>
        <w:rPr>
          <w:rFonts w:hint="cs"/>
          <w:sz w:val="28"/>
          <w:szCs w:val="28"/>
          <w:rtl/>
        </w:rPr>
        <w:t xml:space="preserve"> ثقة العملاء.</w:t>
      </w:r>
    </w:p>
    <w:p w14:paraId="697651DE" w14:textId="77777777" w:rsidR="008816F4" w:rsidRPr="00E468DB" w:rsidRDefault="008816F4" w:rsidP="008E7DDB">
      <w:pPr>
        <w:spacing w:line="360" w:lineRule="auto"/>
        <w:jc w:val="both"/>
        <w:rPr>
          <w:sz w:val="20"/>
          <w:szCs w:val="20"/>
          <w:rtl/>
        </w:rPr>
      </w:pPr>
    </w:p>
    <w:p w14:paraId="77FA6369" w14:textId="5FF88FD0" w:rsidR="008816F4" w:rsidRPr="008816F4" w:rsidRDefault="008816F4" w:rsidP="008E7DDB">
      <w:pPr>
        <w:pStyle w:val="1"/>
        <w:spacing w:line="360" w:lineRule="auto"/>
        <w:jc w:val="both"/>
        <w:rPr>
          <w:b/>
          <w:bCs/>
          <w:color w:val="auto"/>
          <w:sz w:val="32"/>
          <w:szCs w:val="32"/>
          <w:u w:val="single"/>
          <w:rtl/>
        </w:rPr>
      </w:pPr>
      <w:bookmarkStart w:id="14" w:name="_Toc223890615"/>
      <w:r w:rsidRPr="008816F4">
        <w:rPr>
          <w:rFonts w:hint="cs"/>
          <w:b/>
          <w:bCs/>
          <w:color w:val="auto"/>
          <w:sz w:val="32"/>
          <w:szCs w:val="32"/>
          <w:u w:val="single"/>
          <w:rtl/>
        </w:rPr>
        <w:t>تساؤلات الدراسة:</w:t>
      </w:r>
      <w:bookmarkEnd w:id="14"/>
    </w:p>
    <w:p w14:paraId="05E813BD" w14:textId="0B36A674" w:rsidR="003F1EE9" w:rsidRDefault="008816F4" w:rsidP="008E7DDB">
      <w:pPr>
        <w:spacing w:line="360" w:lineRule="auto"/>
        <w:jc w:val="both"/>
        <w:rPr>
          <w:rFonts w:cs="Arial"/>
          <w:b/>
          <w:bCs/>
          <w:sz w:val="28"/>
          <w:szCs w:val="28"/>
          <w:rtl/>
        </w:rPr>
      </w:pPr>
      <w:r w:rsidRPr="008816F4">
        <w:rPr>
          <w:rFonts w:cs="Arial" w:hint="cs"/>
          <w:b/>
          <w:bCs/>
          <w:sz w:val="28"/>
          <w:szCs w:val="28"/>
          <w:rtl/>
        </w:rPr>
        <w:t xml:space="preserve">السؤال الرئيسي: </w:t>
      </w:r>
    </w:p>
    <w:p w14:paraId="6C0B3D0D" w14:textId="43C2CEC9" w:rsidR="008816F4" w:rsidRPr="008816F4" w:rsidRDefault="008816F4" w:rsidP="008E7DDB">
      <w:pPr>
        <w:pStyle w:val="a6"/>
        <w:numPr>
          <w:ilvl w:val="0"/>
          <w:numId w:val="6"/>
        </w:numPr>
        <w:spacing w:line="360" w:lineRule="auto"/>
        <w:jc w:val="both"/>
        <w:rPr>
          <w:rFonts w:cs="Arial"/>
          <w:b/>
          <w:bCs/>
          <w:sz w:val="28"/>
          <w:szCs w:val="28"/>
        </w:rPr>
      </w:pPr>
      <w:r>
        <w:rPr>
          <w:rFonts w:cs="Arial" w:hint="cs"/>
          <w:sz w:val="28"/>
          <w:szCs w:val="28"/>
          <w:rtl/>
        </w:rPr>
        <w:t>ما</w:t>
      </w:r>
      <w:r w:rsidR="004904E5">
        <w:rPr>
          <w:rFonts w:cs="Arial" w:hint="cs"/>
          <w:sz w:val="28"/>
          <w:szCs w:val="28"/>
          <w:rtl/>
        </w:rPr>
        <w:t xml:space="preserve"> هو</w:t>
      </w:r>
      <w:r>
        <w:rPr>
          <w:rFonts w:cs="Arial" w:hint="cs"/>
          <w:sz w:val="28"/>
          <w:szCs w:val="28"/>
          <w:rtl/>
        </w:rPr>
        <w:t xml:space="preserve"> تأثير جودة الخدمة على تعزيز ثقة العملاء في شركة زين بمدينة الرياض؟</w:t>
      </w:r>
    </w:p>
    <w:p w14:paraId="7DCD6D3B" w14:textId="37691972" w:rsidR="008816F4" w:rsidRDefault="008816F4" w:rsidP="008E7DDB">
      <w:pPr>
        <w:spacing w:line="360" w:lineRule="auto"/>
        <w:jc w:val="both"/>
        <w:rPr>
          <w:rFonts w:cs="Arial"/>
          <w:b/>
          <w:bCs/>
          <w:sz w:val="28"/>
          <w:szCs w:val="28"/>
          <w:rtl/>
        </w:rPr>
      </w:pPr>
      <w:r>
        <w:rPr>
          <w:rFonts w:cs="Arial" w:hint="cs"/>
          <w:b/>
          <w:bCs/>
          <w:sz w:val="28"/>
          <w:szCs w:val="28"/>
          <w:rtl/>
        </w:rPr>
        <w:t>الأسئلة الفرعية:</w:t>
      </w:r>
    </w:p>
    <w:p w14:paraId="27A63510" w14:textId="0AB57545" w:rsidR="008816F4" w:rsidRPr="008816F4" w:rsidRDefault="008816F4" w:rsidP="008E7DDB">
      <w:pPr>
        <w:pStyle w:val="a6"/>
        <w:numPr>
          <w:ilvl w:val="0"/>
          <w:numId w:val="6"/>
        </w:numPr>
        <w:spacing w:line="360" w:lineRule="auto"/>
        <w:jc w:val="both"/>
        <w:rPr>
          <w:rFonts w:cs="Arial"/>
          <w:b/>
          <w:bCs/>
          <w:sz w:val="28"/>
          <w:szCs w:val="28"/>
        </w:rPr>
      </w:pPr>
      <w:r>
        <w:rPr>
          <w:rFonts w:cs="Arial" w:hint="cs"/>
          <w:sz w:val="28"/>
          <w:szCs w:val="28"/>
          <w:rtl/>
        </w:rPr>
        <w:t>هل يؤثر مستوى الموثوقية في خدمات الشركة على تعزيز ثقة العملاء</w:t>
      </w:r>
      <w:r w:rsidR="004904E5">
        <w:rPr>
          <w:rFonts w:cs="Arial" w:hint="cs"/>
          <w:sz w:val="28"/>
          <w:szCs w:val="28"/>
          <w:rtl/>
        </w:rPr>
        <w:t>؟</w:t>
      </w:r>
    </w:p>
    <w:p w14:paraId="45481306" w14:textId="0307BCFB" w:rsidR="008816F4" w:rsidRPr="004904E5" w:rsidRDefault="004904E5" w:rsidP="008E7DDB">
      <w:pPr>
        <w:pStyle w:val="a6"/>
        <w:numPr>
          <w:ilvl w:val="0"/>
          <w:numId w:val="6"/>
        </w:numPr>
        <w:spacing w:line="360" w:lineRule="auto"/>
        <w:jc w:val="both"/>
        <w:rPr>
          <w:rFonts w:cs="Arial"/>
          <w:b/>
          <w:bCs/>
          <w:sz w:val="28"/>
          <w:szCs w:val="28"/>
        </w:rPr>
      </w:pPr>
      <w:r>
        <w:rPr>
          <w:rFonts w:cs="Arial" w:hint="cs"/>
          <w:sz w:val="28"/>
          <w:szCs w:val="28"/>
          <w:rtl/>
        </w:rPr>
        <w:t>ما التأثير الذي يحدثه سرعة وفاعلية الاستجابة لطلبات العملاء على تعزيز ثقتهم؟</w:t>
      </w:r>
    </w:p>
    <w:p w14:paraId="4CB92D43" w14:textId="25A36AC5" w:rsidR="004904E5" w:rsidRDefault="004904E5" w:rsidP="008E7DDB">
      <w:pPr>
        <w:pStyle w:val="a6"/>
        <w:numPr>
          <w:ilvl w:val="0"/>
          <w:numId w:val="6"/>
        </w:numPr>
        <w:spacing w:line="360" w:lineRule="auto"/>
        <w:jc w:val="both"/>
        <w:rPr>
          <w:rFonts w:cs="Arial"/>
          <w:b/>
          <w:bCs/>
          <w:sz w:val="28"/>
          <w:szCs w:val="28"/>
        </w:rPr>
      </w:pPr>
      <w:r>
        <w:rPr>
          <w:rFonts w:cs="Arial" w:hint="cs"/>
          <w:sz w:val="28"/>
          <w:szCs w:val="28"/>
          <w:rtl/>
        </w:rPr>
        <w:t xml:space="preserve">ما تأثير الاعتمادية في تقديم خدمات </w:t>
      </w:r>
      <w:r w:rsidRPr="004904E5">
        <w:rPr>
          <w:rFonts w:cs="Arial" w:hint="cs"/>
          <w:sz w:val="28"/>
          <w:szCs w:val="28"/>
          <w:rtl/>
        </w:rPr>
        <w:t>الشركة على تعزيز ثقة العملاء؟</w:t>
      </w:r>
    </w:p>
    <w:p w14:paraId="4A306D77" w14:textId="77777777" w:rsidR="00E468DB" w:rsidRPr="00E468DB" w:rsidRDefault="00E468DB" w:rsidP="008E7DDB">
      <w:pPr>
        <w:spacing w:line="360" w:lineRule="auto"/>
        <w:jc w:val="both"/>
        <w:rPr>
          <w:rFonts w:cs="Arial"/>
          <w:b/>
          <w:bCs/>
          <w:sz w:val="20"/>
          <w:szCs w:val="20"/>
          <w:rtl/>
        </w:rPr>
      </w:pPr>
    </w:p>
    <w:p w14:paraId="01492F1D" w14:textId="65C05747" w:rsidR="00E468DB" w:rsidRPr="00E468DB" w:rsidRDefault="00E468DB" w:rsidP="008E7DDB">
      <w:pPr>
        <w:pStyle w:val="1"/>
        <w:spacing w:line="360" w:lineRule="auto"/>
        <w:jc w:val="both"/>
        <w:rPr>
          <w:b/>
          <w:bCs/>
          <w:color w:val="auto"/>
          <w:sz w:val="32"/>
          <w:szCs w:val="32"/>
          <w:u w:val="single"/>
          <w:rtl/>
        </w:rPr>
      </w:pPr>
      <w:bookmarkStart w:id="15" w:name="_Toc223890616"/>
      <w:r w:rsidRPr="00E468DB">
        <w:rPr>
          <w:rFonts w:hint="cs"/>
          <w:b/>
          <w:bCs/>
          <w:color w:val="auto"/>
          <w:sz w:val="32"/>
          <w:szCs w:val="32"/>
          <w:u w:val="single"/>
          <w:rtl/>
        </w:rPr>
        <w:t>فرضيات الدراسة:</w:t>
      </w:r>
      <w:bookmarkEnd w:id="15"/>
    </w:p>
    <w:p w14:paraId="3D882579" w14:textId="7F231218" w:rsidR="00446C18" w:rsidRPr="00E468DB" w:rsidRDefault="00E468DB" w:rsidP="008E7DDB">
      <w:pPr>
        <w:spacing w:line="360" w:lineRule="auto"/>
        <w:jc w:val="both"/>
        <w:rPr>
          <w:rFonts w:cs="Arial"/>
          <w:b/>
          <w:bCs/>
          <w:sz w:val="28"/>
          <w:szCs w:val="28"/>
          <w:rtl/>
        </w:rPr>
      </w:pPr>
      <w:r w:rsidRPr="00E468DB">
        <w:rPr>
          <w:rFonts w:cs="Arial" w:hint="cs"/>
          <w:b/>
          <w:bCs/>
          <w:sz w:val="28"/>
          <w:szCs w:val="28"/>
          <w:rtl/>
        </w:rPr>
        <w:t>الفرضية الرئيسية:</w:t>
      </w:r>
    </w:p>
    <w:p w14:paraId="0DA5B1F2" w14:textId="7B930C59" w:rsidR="00E468DB" w:rsidRPr="00E468DB" w:rsidRDefault="00E468DB" w:rsidP="008E7DDB">
      <w:pPr>
        <w:pStyle w:val="a6"/>
        <w:numPr>
          <w:ilvl w:val="0"/>
          <w:numId w:val="7"/>
        </w:numPr>
        <w:spacing w:line="360" w:lineRule="auto"/>
        <w:jc w:val="both"/>
        <w:rPr>
          <w:rFonts w:cs="Arial"/>
          <w:sz w:val="28"/>
          <w:szCs w:val="28"/>
        </w:rPr>
      </w:pPr>
      <w:r>
        <w:rPr>
          <w:rFonts w:cs="Arial"/>
          <w:sz w:val="28"/>
          <w:szCs w:val="28"/>
        </w:rPr>
        <w:t>H1</w:t>
      </w:r>
      <w:r>
        <w:rPr>
          <w:rFonts w:cs="Arial" w:hint="cs"/>
          <w:sz w:val="28"/>
          <w:szCs w:val="28"/>
          <w:rtl/>
        </w:rPr>
        <w:t>: توجد علاقة معنوية ذات دلالة إحصائي</w:t>
      </w:r>
      <w:r w:rsidRPr="00E468DB">
        <w:rPr>
          <w:rFonts w:cs="Arial" w:hint="cs"/>
          <w:sz w:val="28"/>
          <w:szCs w:val="28"/>
          <w:rtl/>
        </w:rPr>
        <w:t>ة بين جودة الخدمة وتعزيز ثقة العملاء.</w:t>
      </w:r>
    </w:p>
    <w:p w14:paraId="2B9DE928" w14:textId="64067786" w:rsidR="00E468DB" w:rsidRPr="008E7DDB" w:rsidRDefault="00E468DB" w:rsidP="008E7DDB">
      <w:pPr>
        <w:spacing w:line="360" w:lineRule="auto"/>
        <w:jc w:val="both"/>
        <w:rPr>
          <w:rFonts w:cs="Arial"/>
          <w:b/>
          <w:bCs/>
          <w:sz w:val="28"/>
          <w:szCs w:val="28"/>
          <w:rtl/>
        </w:rPr>
      </w:pPr>
      <w:r w:rsidRPr="008E7DDB">
        <w:rPr>
          <w:rFonts w:cs="Arial" w:hint="cs"/>
          <w:b/>
          <w:bCs/>
          <w:sz w:val="28"/>
          <w:szCs w:val="28"/>
          <w:rtl/>
        </w:rPr>
        <w:t>الفرضيات الفرعية:</w:t>
      </w:r>
    </w:p>
    <w:p w14:paraId="74E8DBFD" w14:textId="60B9BB41" w:rsidR="00E468DB" w:rsidRDefault="00E468DB" w:rsidP="008E7DDB">
      <w:pPr>
        <w:pStyle w:val="a6"/>
        <w:numPr>
          <w:ilvl w:val="0"/>
          <w:numId w:val="7"/>
        </w:numPr>
        <w:spacing w:line="360" w:lineRule="auto"/>
        <w:jc w:val="both"/>
        <w:rPr>
          <w:rFonts w:cs="Arial"/>
          <w:sz w:val="28"/>
          <w:szCs w:val="28"/>
        </w:rPr>
      </w:pPr>
      <w:r>
        <w:rPr>
          <w:rFonts w:cs="Arial"/>
          <w:sz w:val="28"/>
          <w:szCs w:val="28"/>
        </w:rPr>
        <w:t>Ha</w:t>
      </w:r>
      <w:r>
        <w:rPr>
          <w:rFonts w:cs="Arial" w:hint="cs"/>
          <w:sz w:val="28"/>
          <w:szCs w:val="28"/>
          <w:rtl/>
        </w:rPr>
        <w:t>: توجد علاقة معنوية ذات دلالة إحصائية بين الموثوقية وتعزيز ثقة العملاء.</w:t>
      </w:r>
    </w:p>
    <w:p w14:paraId="52EE4219" w14:textId="7B87084F" w:rsidR="00E468DB" w:rsidRDefault="00E468DB" w:rsidP="008E7DDB">
      <w:pPr>
        <w:pStyle w:val="a6"/>
        <w:numPr>
          <w:ilvl w:val="0"/>
          <w:numId w:val="7"/>
        </w:numPr>
        <w:spacing w:line="360" w:lineRule="auto"/>
        <w:jc w:val="both"/>
        <w:rPr>
          <w:rFonts w:cs="Arial"/>
          <w:sz w:val="28"/>
          <w:szCs w:val="28"/>
        </w:rPr>
      </w:pPr>
      <w:r>
        <w:rPr>
          <w:rFonts w:cs="Arial"/>
          <w:sz w:val="28"/>
          <w:szCs w:val="28"/>
        </w:rPr>
        <w:t>Hb</w:t>
      </w:r>
      <w:r>
        <w:rPr>
          <w:rFonts w:cs="Arial" w:hint="cs"/>
          <w:sz w:val="28"/>
          <w:szCs w:val="28"/>
          <w:rtl/>
        </w:rPr>
        <w:t>: توجد علاقة معنوية ذات دلالة إحصائية بيم مستوى الاستجابة وتعزيز ثقة العملاء</w:t>
      </w:r>
    </w:p>
    <w:p w14:paraId="44DA4412" w14:textId="2010003E" w:rsidR="00E468DB" w:rsidRDefault="00E468DB" w:rsidP="008E7DDB">
      <w:pPr>
        <w:pStyle w:val="a6"/>
        <w:numPr>
          <w:ilvl w:val="0"/>
          <w:numId w:val="7"/>
        </w:numPr>
        <w:spacing w:line="360" w:lineRule="auto"/>
        <w:jc w:val="both"/>
        <w:rPr>
          <w:rFonts w:cs="Arial"/>
          <w:sz w:val="28"/>
          <w:szCs w:val="28"/>
        </w:rPr>
      </w:pPr>
      <w:proofErr w:type="spellStart"/>
      <w:r>
        <w:rPr>
          <w:rFonts w:cs="Arial"/>
          <w:sz w:val="28"/>
          <w:szCs w:val="28"/>
        </w:rPr>
        <w:t>Hc</w:t>
      </w:r>
      <w:proofErr w:type="spellEnd"/>
      <w:r>
        <w:rPr>
          <w:rFonts w:cs="Arial" w:hint="cs"/>
          <w:sz w:val="28"/>
          <w:szCs w:val="28"/>
          <w:rtl/>
        </w:rPr>
        <w:t>: توجد علاقة معنوية ذات دلالة إحصائية بين الاعتمادية وتعزيز ثقة العملاء.</w:t>
      </w:r>
    </w:p>
    <w:p w14:paraId="0E6F39A0" w14:textId="05856887" w:rsidR="00963387" w:rsidRDefault="00963387" w:rsidP="00963387">
      <w:pPr>
        <w:pStyle w:val="1"/>
        <w:rPr>
          <w:b/>
          <w:bCs/>
          <w:color w:val="auto"/>
          <w:sz w:val="32"/>
          <w:szCs w:val="32"/>
          <w:rtl/>
        </w:rPr>
      </w:pPr>
      <w:bookmarkStart w:id="16" w:name="_Toc223890617"/>
      <w:r w:rsidRPr="00963387">
        <w:rPr>
          <w:rFonts w:hint="cs"/>
          <w:b/>
          <w:bCs/>
          <w:color w:val="auto"/>
          <w:sz w:val="32"/>
          <w:szCs w:val="32"/>
          <w:rtl/>
        </w:rPr>
        <w:lastRenderedPageBreak/>
        <w:t>نموذج الدراسة:</w:t>
      </w:r>
      <w:bookmarkEnd w:id="16"/>
    </w:p>
    <w:p w14:paraId="65F84205" w14:textId="451F9054" w:rsidR="00963387" w:rsidRPr="00963387" w:rsidRDefault="00963387" w:rsidP="00963387">
      <w:pPr>
        <w:rPr>
          <w:rtl/>
        </w:rPr>
      </w:pPr>
      <w:r>
        <w:rPr>
          <w:rFonts w:cs="Arial"/>
          <w:noProof/>
          <w:sz w:val="28"/>
          <w:szCs w:val="28"/>
          <w:rtl/>
          <w:lang w:val="ar-SA"/>
        </w:rPr>
        <mc:AlternateContent>
          <mc:Choice Requires="wps">
            <w:drawing>
              <wp:anchor distT="0" distB="0" distL="114300" distR="114300" simplePos="0" relativeHeight="251665408" behindDoc="0" locked="0" layoutInCell="1" allowOverlap="1" wp14:anchorId="1B851E2D" wp14:editId="38ADBE55">
                <wp:simplePos x="0" y="0"/>
                <wp:positionH relativeFrom="column">
                  <wp:posOffset>481965</wp:posOffset>
                </wp:positionH>
                <wp:positionV relativeFrom="paragraph">
                  <wp:posOffset>159032</wp:posOffset>
                </wp:positionV>
                <wp:extent cx="4370070" cy="393983"/>
                <wp:effectExtent l="0" t="0" r="11430" b="25400"/>
                <wp:wrapNone/>
                <wp:docPr id="913309381" name="مستطيل: زوايا مستدير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0070" cy="393983"/>
                        </a:xfrm>
                        <a:prstGeom prst="roundRect">
                          <a:avLst>
                            <a:gd name="adj" fmla="val 16667"/>
                          </a:avLst>
                        </a:prstGeom>
                        <a:solidFill>
                          <a:schemeClr val="bg2">
                            <a:lumMod val="75000"/>
                          </a:schemeClr>
                        </a:solidFill>
                        <a:ln w="9525">
                          <a:solidFill>
                            <a:schemeClr val="tx1">
                              <a:lumMod val="95000"/>
                              <a:lumOff val="5000"/>
                            </a:schemeClr>
                          </a:solidFill>
                          <a:round/>
                          <a:headEnd/>
                          <a:tailEnd/>
                        </a:ln>
                      </wps:spPr>
                      <wps:txbx>
                        <w:txbxContent>
                          <w:p w14:paraId="70A31CAC" w14:textId="196656FA" w:rsidR="00963387" w:rsidRPr="00963387" w:rsidRDefault="00963387" w:rsidP="00963387">
                            <w:pPr>
                              <w:jc w:val="center"/>
                              <w:rPr>
                                <w:b/>
                                <w:bCs/>
                                <w:sz w:val="24"/>
                                <w:szCs w:val="24"/>
                              </w:rPr>
                            </w:pPr>
                            <w:r w:rsidRPr="00963387">
                              <w:rPr>
                                <w:rFonts w:hint="cs"/>
                                <w:b/>
                                <w:bCs/>
                                <w:sz w:val="24"/>
                                <w:szCs w:val="24"/>
                                <w:rtl/>
                              </w:rPr>
                              <w:t>يوضح الشكل التالي العلاقة بين متغيرات الدراسة وفرضيات البحث كما يلي:</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B851E2D" id="مستطيل: زوايا مستديرة 3" o:spid="_x0000_s1027" style="position:absolute;left:0;text-align:left;margin-left:37.95pt;margin-top:12.5pt;width:344.1pt;height: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" fillcolor="#aeaaaa [2414]" strokecolor="#0d0d0d [3069]">
                <v:textbox>
                  <w:txbxContent>
                    <w:p w14:paraId="70A31CAC" w14:textId="196656FA" w:rsidR="00963387" w:rsidRPr="00963387" w:rsidRDefault="00963387" w:rsidP="00963387">
                      <w:pPr>
                        <w:jc w:val="center"/>
                        <w:rPr>
                          <w:b/>
                          <w:bCs/>
                          <w:sz w:val="24"/>
                          <w:szCs w:val="24"/>
                        </w:rPr>
                      </w:pPr>
                      <w:r w:rsidRPr="00963387">
                        <w:rPr>
                          <w:rFonts w:hint="cs"/>
                          <w:b/>
                          <w:bCs/>
                          <w:sz w:val="24"/>
                          <w:szCs w:val="24"/>
                          <w:rtl/>
                        </w:rPr>
                        <w:t>يوضح الشكل التالي العلاقة بين متغيرات الدراسة وفرضيات البحث كما يلي:</w:t>
                      </w:r>
                    </w:p>
                  </w:txbxContent>
                </v:textbox>
              </v:roundrect>
            </w:pict>
          </mc:Fallback>
        </mc:AlternateContent>
      </w:r>
    </w:p>
    <w:p w14:paraId="27B1248A" w14:textId="2E6C49FA" w:rsidR="00963387" w:rsidRDefault="00963387" w:rsidP="00963387">
      <w:pPr>
        <w:spacing w:line="360" w:lineRule="auto"/>
        <w:ind w:left="360"/>
        <w:jc w:val="both"/>
        <w:rPr>
          <w:rFonts w:cs="Arial"/>
          <w:sz w:val="28"/>
          <w:szCs w:val="28"/>
          <w:rtl/>
        </w:rPr>
      </w:pPr>
    </w:p>
    <w:p w14:paraId="489C2189" w14:textId="5A948225" w:rsidR="00963387" w:rsidRDefault="00963387" w:rsidP="00963387">
      <w:pPr>
        <w:spacing w:line="360" w:lineRule="auto"/>
        <w:ind w:left="360"/>
        <w:jc w:val="both"/>
        <w:rPr>
          <w:rFonts w:cs="Arial"/>
          <w:sz w:val="28"/>
          <w:szCs w:val="28"/>
          <w:rtl/>
        </w:rPr>
      </w:pPr>
      <w:r>
        <w:rPr>
          <w:rFonts w:cs="Arial"/>
          <w:noProof/>
          <w:sz w:val="28"/>
          <w:szCs w:val="28"/>
          <w:rtl/>
          <w:lang w:val="ar-SA"/>
        </w:rPr>
        <mc:AlternateContent>
          <mc:Choice Requires="wps">
            <w:drawing>
              <wp:anchor distT="0" distB="0" distL="114300" distR="114300" simplePos="0" relativeHeight="251664384" behindDoc="0" locked="0" layoutInCell="1" allowOverlap="1" wp14:anchorId="4D3F92F1" wp14:editId="70F2E9CD">
                <wp:simplePos x="0" y="0"/>
                <wp:positionH relativeFrom="margin">
                  <wp:posOffset>3508022</wp:posOffset>
                </wp:positionH>
                <wp:positionV relativeFrom="paragraph">
                  <wp:posOffset>86288</wp:posOffset>
                </wp:positionV>
                <wp:extent cx="2262505" cy="1275645"/>
                <wp:effectExtent l="0" t="0" r="23495" b="20320"/>
                <wp:wrapNone/>
                <wp:docPr id="629953951" name="مستطيل: زوايا مستدير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2505" cy="1275645"/>
                        </a:xfrm>
                        <a:prstGeom prst="roundRect">
                          <a:avLst>
                            <a:gd name="adj" fmla="val 16667"/>
                          </a:avLst>
                        </a:prstGeom>
                        <a:solidFill>
                          <a:schemeClr val="bg1">
                            <a:lumMod val="95000"/>
                          </a:schemeClr>
                        </a:solidFill>
                        <a:ln w="9525">
                          <a:solidFill>
                            <a:schemeClr val="tx1">
                              <a:lumMod val="95000"/>
                              <a:lumOff val="5000"/>
                            </a:schemeClr>
                          </a:solidFill>
                          <a:round/>
                          <a:headEnd/>
                          <a:tailEnd/>
                        </a:ln>
                      </wps:spPr>
                      <wps:txbx>
                        <w:txbxContent>
                          <w:p w14:paraId="6636D32F" w14:textId="776D083D" w:rsidR="00963387" w:rsidRDefault="00963387" w:rsidP="00963387">
                            <w:pPr>
                              <w:jc w:val="center"/>
                              <w:rPr>
                                <w:b/>
                                <w:bCs/>
                                <w:sz w:val="24"/>
                                <w:szCs w:val="24"/>
                                <w:rtl/>
                              </w:rPr>
                            </w:pPr>
                            <w:r w:rsidRPr="00963387">
                              <w:rPr>
                                <w:rFonts w:hint="cs"/>
                                <w:b/>
                                <w:bCs/>
                                <w:sz w:val="24"/>
                                <w:szCs w:val="24"/>
                                <w:rtl/>
                              </w:rPr>
                              <w:t>المتغير المستقل: جودة الخدمة</w:t>
                            </w:r>
                          </w:p>
                          <w:p w14:paraId="768E22B4" w14:textId="3985A1FB" w:rsidR="00963387" w:rsidRPr="00963387" w:rsidRDefault="00963387" w:rsidP="00963387">
                            <w:pPr>
                              <w:pStyle w:val="a6"/>
                              <w:numPr>
                                <w:ilvl w:val="0"/>
                                <w:numId w:val="29"/>
                              </w:numPr>
                              <w:rPr>
                                <w:sz w:val="24"/>
                                <w:szCs w:val="24"/>
                                <w:rtl/>
                              </w:rPr>
                            </w:pPr>
                            <w:r w:rsidRPr="00963387">
                              <w:rPr>
                                <w:rFonts w:hint="cs"/>
                                <w:sz w:val="24"/>
                                <w:szCs w:val="24"/>
                                <w:rtl/>
                              </w:rPr>
                              <w:t>الموثوقية</w:t>
                            </w:r>
                          </w:p>
                          <w:p w14:paraId="683A79DA" w14:textId="2D8B7557" w:rsidR="00963387" w:rsidRPr="00963387" w:rsidRDefault="00963387" w:rsidP="00963387">
                            <w:pPr>
                              <w:pStyle w:val="a6"/>
                              <w:numPr>
                                <w:ilvl w:val="0"/>
                                <w:numId w:val="29"/>
                              </w:numPr>
                              <w:rPr>
                                <w:sz w:val="24"/>
                                <w:szCs w:val="24"/>
                                <w:rtl/>
                              </w:rPr>
                            </w:pPr>
                            <w:r w:rsidRPr="00963387">
                              <w:rPr>
                                <w:rFonts w:hint="cs"/>
                                <w:sz w:val="24"/>
                                <w:szCs w:val="24"/>
                                <w:rtl/>
                              </w:rPr>
                              <w:t>الاستجابة</w:t>
                            </w:r>
                          </w:p>
                          <w:p w14:paraId="495A31A9" w14:textId="18822205" w:rsidR="00963387" w:rsidRPr="00963387" w:rsidRDefault="00963387" w:rsidP="00963387">
                            <w:pPr>
                              <w:pStyle w:val="a6"/>
                              <w:numPr>
                                <w:ilvl w:val="0"/>
                                <w:numId w:val="29"/>
                              </w:numPr>
                              <w:rPr>
                                <w:sz w:val="24"/>
                                <w:szCs w:val="24"/>
                                <w:rtl/>
                              </w:rPr>
                            </w:pPr>
                            <w:r w:rsidRPr="00963387">
                              <w:rPr>
                                <w:rFonts w:hint="cs"/>
                                <w:sz w:val="24"/>
                                <w:szCs w:val="24"/>
                                <w:rtl/>
                              </w:rPr>
                              <w:t>الاعتمادية</w:t>
                            </w:r>
                          </w:p>
                          <w:p w14:paraId="40A45C04" w14:textId="77777777" w:rsidR="00963387" w:rsidRDefault="00963387" w:rsidP="0096338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3F92F1" id="مستطيل: زوايا مستديرة 2" o:spid="_x0000_s1028" style="position:absolute;left:0;text-align:left;margin-left:276.2pt;margin-top:6.8pt;width:178.15pt;height:100.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" fillcolor="#f2f2f2 [3052]" strokecolor="#0d0d0d [3069]">
                <v:textbox>
                  <w:txbxContent>
                    <w:p w14:paraId="6636D32F" w14:textId="776D083D" w:rsidR="00963387" w:rsidRDefault="00963387" w:rsidP="00963387">
                      <w:pPr>
                        <w:jc w:val="center"/>
                        <w:rPr>
                          <w:b/>
                          <w:bCs/>
                          <w:sz w:val="24"/>
                          <w:szCs w:val="24"/>
                          <w:rtl/>
                        </w:rPr>
                      </w:pPr>
                      <w:r w:rsidRPr="00963387">
                        <w:rPr>
                          <w:rFonts w:hint="cs"/>
                          <w:b/>
                          <w:bCs/>
                          <w:sz w:val="24"/>
                          <w:szCs w:val="24"/>
                          <w:rtl/>
                        </w:rPr>
                        <w:t>المتغير المستقل: جودة الخدمة</w:t>
                      </w:r>
                    </w:p>
                    <w:p w14:paraId="768E22B4" w14:textId="3985A1FB" w:rsidR="00963387" w:rsidRPr="00963387" w:rsidRDefault="00963387" w:rsidP="00963387">
                      <w:pPr>
                        <w:pStyle w:val="a6"/>
                        <w:numPr>
                          <w:ilvl w:val="0"/>
                          <w:numId w:val="29"/>
                        </w:numPr>
                        <w:rPr>
                          <w:sz w:val="24"/>
                          <w:szCs w:val="24"/>
                          <w:rtl/>
                        </w:rPr>
                      </w:pPr>
                      <w:r w:rsidRPr="00963387">
                        <w:rPr>
                          <w:rFonts w:hint="cs"/>
                          <w:sz w:val="24"/>
                          <w:szCs w:val="24"/>
                          <w:rtl/>
                        </w:rPr>
                        <w:t>الموثوقية</w:t>
                      </w:r>
                    </w:p>
                    <w:p w14:paraId="683A79DA" w14:textId="2D8B7557" w:rsidR="00963387" w:rsidRPr="00963387" w:rsidRDefault="00963387" w:rsidP="00963387">
                      <w:pPr>
                        <w:pStyle w:val="a6"/>
                        <w:numPr>
                          <w:ilvl w:val="0"/>
                          <w:numId w:val="29"/>
                        </w:numPr>
                        <w:rPr>
                          <w:sz w:val="24"/>
                          <w:szCs w:val="24"/>
                          <w:rtl/>
                        </w:rPr>
                      </w:pPr>
                      <w:r w:rsidRPr="00963387">
                        <w:rPr>
                          <w:rFonts w:hint="cs"/>
                          <w:sz w:val="24"/>
                          <w:szCs w:val="24"/>
                          <w:rtl/>
                        </w:rPr>
                        <w:t>الاستجابة</w:t>
                      </w:r>
                    </w:p>
                    <w:p w14:paraId="495A31A9" w14:textId="18822205" w:rsidR="00963387" w:rsidRPr="00963387" w:rsidRDefault="00963387" w:rsidP="00963387">
                      <w:pPr>
                        <w:pStyle w:val="a6"/>
                        <w:numPr>
                          <w:ilvl w:val="0"/>
                          <w:numId w:val="29"/>
                        </w:numPr>
                        <w:rPr>
                          <w:sz w:val="24"/>
                          <w:szCs w:val="24"/>
                          <w:rtl/>
                        </w:rPr>
                      </w:pPr>
                      <w:r w:rsidRPr="00963387">
                        <w:rPr>
                          <w:rFonts w:hint="cs"/>
                          <w:sz w:val="24"/>
                          <w:szCs w:val="24"/>
                          <w:rtl/>
                        </w:rPr>
                        <w:t>الاعتمادية</w:t>
                      </w:r>
                    </w:p>
                    <w:p w14:paraId="40A45C04" w14:textId="77777777" w:rsidR="00963387" w:rsidRDefault="00963387" w:rsidP="00963387">
                      <w:pPr>
                        <w:jc w:val="center"/>
                      </w:pPr>
                    </w:p>
                  </w:txbxContent>
                </v:textbox>
                <w10:wrap anchorx="margin"/>
              </v:roundrect>
            </w:pict>
          </mc:Fallback>
        </mc:AlternateContent>
      </w:r>
      <w:r>
        <w:rPr>
          <w:rFonts w:cs="Arial"/>
          <w:noProof/>
          <w:sz w:val="28"/>
          <w:szCs w:val="28"/>
          <w:rtl/>
          <w:lang w:val="ar-SA"/>
        </w:rPr>
        <mc:AlternateContent>
          <mc:Choice Requires="wps">
            <w:drawing>
              <wp:anchor distT="0" distB="0" distL="114300" distR="114300" simplePos="0" relativeHeight="251667456" behindDoc="0" locked="0" layoutInCell="1" allowOverlap="1" wp14:anchorId="151E3A91" wp14:editId="42AD5A07">
                <wp:simplePos x="0" y="0"/>
                <wp:positionH relativeFrom="margin">
                  <wp:posOffset>-386644</wp:posOffset>
                </wp:positionH>
                <wp:positionV relativeFrom="paragraph">
                  <wp:posOffset>356940</wp:posOffset>
                </wp:positionV>
                <wp:extent cx="2262505" cy="620889"/>
                <wp:effectExtent l="0" t="0" r="23495" b="27305"/>
                <wp:wrapNone/>
                <wp:docPr id="1652807397" name="مستطيل: زوايا مستدير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2505" cy="620889"/>
                        </a:xfrm>
                        <a:prstGeom prst="roundRect">
                          <a:avLst>
                            <a:gd name="adj" fmla="val 16667"/>
                          </a:avLst>
                        </a:prstGeom>
                        <a:solidFill>
                          <a:sysClr val="window" lastClr="FFFFFF">
                            <a:lumMod val="95000"/>
                          </a:sysClr>
                        </a:solidFill>
                        <a:ln w="9525">
                          <a:solidFill>
                            <a:schemeClr val="tx1">
                              <a:lumMod val="95000"/>
                              <a:lumOff val="5000"/>
                            </a:schemeClr>
                          </a:solidFill>
                          <a:round/>
                          <a:headEnd/>
                          <a:tailEnd/>
                        </a:ln>
                      </wps:spPr>
                      <wps:txbx>
                        <w:txbxContent>
                          <w:p w14:paraId="18544B2B" w14:textId="6652A6FB" w:rsidR="00963387" w:rsidRPr="00963387" w:rsidRDefault="00963387" w:rsidP="00963387">
                            <w:pPr>
                              <w:jc w:val="center"/>
                              <w:rPr>
                                <w:b/>
                                <w:bCs/>
                                <w:sz w:val="24"/>
                                <w:szCs w:val="24"/>
                              </w:rPr>
                            </w:pPr>
                            <w:r w:rsidRPr="00963387">
                              <w:rPr>
                                <w:rFonts w:hint="cs"/>
                                <w:b/>
                                <w:bCs/>
                                <w:sz w:val="24"/>
                                <w:szCs w:val="24"/>
                                <w:rtl/>
                              </w:rPr>
                              <w:t>المتغير التابع: ثقة العملاء</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E3A91" id="_x0000_s1029" style="position:absolute;left:0;text-align:left;margin-left:-30.45pt;margin-top:28.1pt;width:178.15pt;height:48.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" fillcolor="#f2f2f2" strokecolor="#0d0d0d [3069]">
                <v:textbox>
                  <w:txbxContent>
                    <w:p w14:paraId="18544B2B" w14:textId="6652A6FB" w:rsidR="00963387" w:rsidRPr="00963387" w:rsidRDefault="00963387" w:rsidP="00963387">
                      <w:pPr>
                        <w:jc w:val="center"/>
                        <w:rPr>
                          <w:b/>
                          <w:bCs/>
                          <w:sz w:val="24"/>
                          <w:szCs w:val="24"/>
                        </w:rPr>
                      </w:pPr>
                      <w:r w:rsidRPr="00963387">
                        <w:rPr>
                          <w:rFonts w:hint="cs"/>
                          <w:b/>
                          <w:bCs/>
                          <w:sz w:val="24"/>
                          <w:szCs w:val="24"/>
                          <w:rtl/>
                        </w:rPr>
                        <w:t>المتغير التابع: ثقة العملاء</w:t>
                      </w:r>
                    </w:p>
                  </w:txbxContent>
                </v:textbox>
                <w10:wrap anchorx="margin"/>
              </v:roundrect>
            </w:pict>
          </mc:Fallback>
        </mc:AlternateContent>
      </w:r>
    </w:p>
    <w:p w14:paraId="0320E1CB" w14:textId="536875B5" w:rsidR="00963387" w:rsidRDefault="00BF6E27" w:rsidP="00963387">
      <w:pPr>
        <w:spacing w:line="360" w:lineRule="auto"/>
        <w:ind w:left="360"/>
        <w:jc w:val="both"/>
        <w:rPr>
          <w:rFonts w:cs="Arial"/>
          <w:sz w:val="28"/>
          <w:szCs w:val="28"/>
          <w:rtl/>
        </w:rPr>
      </w:pPr>
      <w:r>
        <w:rPr>
          <w:rFonts w:cs="Arial"/>
          <w:noProof/>
          <w:sz w:val="28"/>
          <w:szCs w:val="28"/>
          <w:rtl/>
          <w:lang w:val="ar-SA"/>
        </w:rPr>
        <mc:AlternateContent>
          <mc:Choice Requires="wps">
            <w:drawing>
              <wp:anchor distT="0" distB="0" distL="114300" distR="114300" simplePos="0" relativeHeight="251668480" behindDoc="0" locked="0" layoutInCell="1" allowOverlap="1" wp14:anchorId="59C374E0" wp14:editId="6F90990D">
                <wp:simplePos x="0" y="0"/>
                <wp:positionH relativeFrom="column">
                  <wp:posOffset>2299194</wp:posOffset>
                </wp:positionH>
                <wp:positionV relativeFrom="paragraph">
                  <wp:posOffset>91651</wp:posOffset>
                </wp:positionV>
                <wp:extent cx="1162755" cy="362232"/>
                <wp:effectExtent l="19050" t="19050" r="18415" b="38100"/>
                <wp:wrapNone/>
                <wp:docPr id="546333887" name="سهم: لليمين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162755" cy="362232"/>
                        </a:xfrm>
                        <a:prstGeom prst="rightArrow">
                          <a:avLst>
                            <a:gd name="adj1" fmla="val 50000"/>
                            <a:gd name="adj2" fmla="val 62731"/>
                          </a:avLst>
                        </a:prstGeom>
                        <a:solidFill>
                          <a:schemeClr val="bg1">
                            <a:lumMod val="50000"/>
                            <a:lumOff val="0"/>
                          </a:schemeClr>
                        </a:solidFill>
                        <a:ln w="9525">
                          <a:solidFill>
                            <a:schemeClr val="tx1">
                              <a:lumMod val="85000"/>
                              <a:lumOff val="1500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A6ACD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4" o:spid="_x0000_s1026" type="#_x0000_t13" style="position:absolute;left:0;text-align:left;margin-left:181.05pt;margin-top:7.2pt;width:91.55pt;height:28.5pt;rotation:18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" adj="17379" fillcolor="#7f7f7f [1612]" strokecolor="#272727 [2749]"/>
            </w:pict>
          </mc:Fallback>
        </mc:AlternateContent>
      </w:r>
    </w:p>
    <w:p w14:paraId="3389281C" w14:textId="24B4A1BB" w:rsidR="00963387" w:rsidRDefault="00963387" w:rsidP="00963387">
      <w:pPr>
        <w:spacing w:line="360" w:lineRule="auto"/>
        <w:ind w:left="360"/>
        <w:jc w:val="both"/>
        <w:rPr>
          <w:rFonts w:cs="Arial"/>
          <w:sz w:val="28"/>
          <w:szCs w:val="28"/>
          <w:rtl/>
        </w:rPr>
      </w:pPr>
    </w:p>
    <w:p w14:paraId="12F97D4B" w14:textId="76B8A82B" w:rsidR="00BF6E27" w:rsidRDefault="00BF6E27" w:rsidP="00044029">
      <w:pPr>
        <w:spacing w:line="360" w:lineRule="auto"/>
        <w:ind w:left="360"/>
        <w:jc w:val="center"/>
        <w:rPr>
          <w:rFonts w:cs="Arial"/>
          <w:sz w:val="24"/>
          <w:szCs w:val="24"/>
          <w:rtl/>
        </w:rPr>
      </w:pPr>
      <w:r w:rsidRPr="00BF6E27">
        <w:rPr>
          <w:rFonts w:cs="Arial" w:hint="cs"/>
          <w:sz w:val="24"/>
          <w:szCs w:val="24"/>
          <w:rtl/>
        </w:rPr>
        <w:t>الشكل</w:t>
      </w:r>
      <w:r>
        <w:rPr>
          <w:rFonts w:cs="Arial" w:hint="cs"/>
          <w:sz w:val="24"/>
          <w:szCs w:val="24"/>
          <w:rtl/>
        </w:rPr>
        <w:t xml:space="preserve"> (1)</w:t>
      </w:r>
      <w:r w:rsidRPr="00BF6E27">
        <w:rPr>
          <w:rFonts w:cs="Arial" w:hint="cs"/>
          <w:sz w:val="24"/>
          <w:szCs w:val="24"/>
          <w:rtl/>
        </w:rPr>
        <w:t>: من إعداد الباحث</w:t>
      </w:r>
    </w:p>
    <w:p w14:paraId="37AFFDD8" w14:textId="77777777" w:rsidR="00044029" w:rsidRDefault="00044029" w:rsidP="00044029">
      <w:pPr>
        <w:spacing w:line="360" w:lineRule="auto"/>
        <w:ind w:left="360"/>
        <w:jc w:val="center"/>
        <w:rPr>
          <w:rFonts w:cs="Arial"/>
          <w:sz w:val="24"/>
          <w:szCs w:val="24"/>
          <w:rtl/>
        </w:rPr>
      </w:pPr>
    </w:p>
    <w:p w14:paraId="1AE0C478" w14:textId="77777777" w:rsidR="00044029" w:rsidRDefault="00044029" w:rsidP="00044029">
      <w:pPr>
        <w:spacing w:line="360" w:lineRule="auto"/>
        <w:ind w:left="360"/>
        <w:jc w:val="center"/>
        <w:rPr>
          <w:rFonts w:cs="Arial"/>
          <w:sz w:val="24"/>
          <w:szCs w:val="24"/>
          <w:rtl/>
        </w:rPr>
      </w:pPr>
    </w:p>
    <w:p w14:paraId="5AE05D4B" w14:textId="5D7C85FD" w:rsidR="00BF6E27" w:rsidRDefault="00BF6E27" w:rsidP="00044029">
      <w:pPr>
        <w:pStyle w:val="1"/>
        <w:spacing w:line="360" w:lineRule="auto"/>
        <w:rPr>
          <w:b/>
          <w:bCs/>
          <w:color w:val="auto"/>
          <w:sz w:val="32"/>
          <w:szCs w:val="32"/>
          <w:rtl/>
        </w:rPr>
      </w:pPr>
      <w:bookmarkStart w:id="17" w:name="_Toc223890618"/>
      <w:r w:rsidRPr="00BF6E27">
        <w:rPr>
          <w:rFonts w:hint="cs"/>
          <w:b/>
          <w:bCs/>
          <w:color w:val="auto"/>
          <w:sz w:val="32"/>
          <w:szCs w:val="32"/>
          <w:rtl/>
        </w:rPr>
        <w:t>مخطط المشروع المقترح:</w:t>
      </w:r>
      <w:bookmarkEnd w:id="17"/>
    </w:p>
    <w:p w14:paraId="4CC174BD" w14:textId="77777777" w:rsidR="00044029" w:rsidRPr="00044029" w:rsidRDefault="00044029" w:rsidP="00044029">
      <w:pPr>
        <w:rPr>
          <w:rtl/>
        </w:rPr>
      </w:pPr>
    </w:p>
    <w:p w14:paraId="621E8EF1" w14:textId="0044CDEB" w:rsidR="00963387" w:rsidRDefault="00044029" w:rsidP="00044029">
      <w:pPr>
        <w:spacing w:line="360" w:lineRule="auto"/>
        <w:ind w:left="360"/>
        <w:jc w:val="both"/>
        <w:rPr>
          <w:rFonts w:cs="Arial"/>
          <w:sz w:val="28"/>
          <w:szCs w:val="28"/>
          <w:rtl/>
        </w:rPr>
      </w:pPr>
      <w:r w:rsidRPr="00044029">
        <w:rPr>
          <w:rFonts w:ascii="Arial" w:eastAsia="Times New Roman" w:hAnsi="Arial" w:cs="Arial"/>
          <w:b/>
          <w:bCs/>
          <w:noProof/>
          <w:kern w:val="0"/>
          <w:sz w:val="28"/>
          <w:szCs w:val="28"/>
          <w:rtl/>
          <w14:ligatures w14:val="none"/>
        </w:rPr>
        <w:drawing>
          <wp:inline distT="0" distB="0" distL="0" distR="0" wp14:anchorId="6A9C66B1" wp14:editId="10532D25">
            <wp:extent cx="4729480" cy="3172178"/>
            <wp:effectExtent l="0" t="0" r="13970" b="9525"/>
            <wp:docPr id="4"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3598477" w14:textId="0B0A6A7D" w:rsidR="00963387" w:rsidRPr="00044029" w:rsidRDefault="00044029" w:rsidP="00044029">
      <w:pPr>
        <w:spacing w:line="360" w:lineRule="auto"/>
        <w:ind w:left="360"/>
        <w:jc w:val="center"/>
        <w:rPr>
          <w:rFonts w:cs="Arial"/>
          <w:sz w:val="24"/>
          <w:szCs w:val="24"/>
          <w:rtl/>
        </w:rPr>
      </w:pPr>
      <w:r>
        <w:rPr>
          <w:rFonts w:cs="Arial" w:hint="cs"/>
          <w:sz w:val="24"/>
          <w:szCs w:val="24"/>
          <w:rtl/>
        </w:rPr>
        <w:t>الشكل (2): من إعداد الباحث</w:t>
      </w:r>
    </w:p>
    <w:p w14:paraId="75D2FDD0" w14:textId="27282D7A" w:rsidR="00963387" w:rsidRDefault="00963387" w:rsidP="00963387">
      <w:pPr>
        <w:spacing w:line="360" w:lineRule="auto"/>
        <w:ind w:left="360"/>
        <w:jc w:val="both"/>
        <w:rPr>
          <w:rFonts w:cs="Arial"/>
          <w:sz w:val="28"/>
          <w:szCs w:val="28"/>
          <w:rtl/>
        </w:rPr>
      </w:pPr>
    </w:p>
    <w:p w14:paraId="13796DD4" w14:textId="77777777" w:rsidR="00044029" w:rsidRDefault="00044029" w:rsidP="00963387">
      <w:pPr>
        <w:spacing w:line="360" w:lineRule="auto"/>
        <w:ind w:left="360"/>
        <w:jc w:val="both"/>
        <w:rPr>
          <w:rFonts w:cs="Arial"/>
          <w:sz w:val="28"/>
          <w:szCs w:val="28"/>
          <w:rtl/>
        </w:rPr>
      </w:pPr>
    </w:p>
    <w:p w14:paraId="55B62E27" w14:textId="77777777" w:rsidR="00044029" w:rsidRDefault="00044029" w:rsidP="00963387">
      <w:pPr>
        <w:spacing w:line="360" w:lineRule="auto"/>
        <w:ind w:left="360"/>
        <w:jc w:val="both"/>
        <w:rPr>
          <w:rFonts w:cs="Arial"/>
          <w:sz w:val="28"/>
          <w:szCs w:val="28"/>
          <w:rtl/>
        </w:rPr>
      </w:pPr>
    </w:p>
    <w:p w14:paraId="576BCD91" w14:textId="77777777" w:rsidR="00044029" w:rsidRDefault="00044029" w:rsidP="00963387">
      <w:pPr>
        <w:spacing w:line="360" w:lineRule="auto"/>
        <w:ind w:left="360"/>
        <w:jc w:val="both"/>
        <w:rPr>
          <w:rFonts w:cs="Arial"/>
          <w:sz w:val="28"/>
          <w:szCs w:val="28"/>
          <w:rtl/>
        </w:rPr>
      </w:pPr>
    </w:p>
    <w:p w14:paraId="47BBFA92" w14:textId="77777777" w:rsidR="00044029" w:rsidRDefault="00044029" w:rsidP="00963387">
      <w:pPr>
        <w:spacing w:line="360" w:lineRule="auto"/>
        <w:ind w:left="360"/>
        <w:jc w:val="both"/>
        <w:rPr>
          <w:rFonts w:cs="Arial"/>
          <w:sz w:val="28"/>
          <w:szCs w:val="28"/>
          <w:rtl/>
        </w:rPr>
      </w:pPr>
    </w:p>
    <w:p w14:paraId="3E9CE4E5" w14:textId="77777777" w:rsidR="00044029" w:rsidRDefault="00044029" w:rsidP="00963387">
      <w:pPr>
        <w:spacing w:line="360" w:lineRule="auto"/>
        <w:ind w:left="360"/>
        <w:jc w:val="both"/>
        <w:rPr>
          <w:rFonts w:cs="Arial"/>
          <w:sz w:val="28"/>
          <w:szCs w:val="28"/>
          <w:rtl/>
        </w:rPr>
      </w:pPr>
    </w:p>
    <w:p w14:paraId="128C04CF" w14:textId="77777777" w:rsidR="00044029" w:rsidRDefault="00044029" w:rsidP="00963387">
      <w:pPr>
        <w:spacing w:line="360" w:lineRule="auto"/>
        <w:ind w:left="360"/>
        <w:jc w:val="both"/>
        <w:rPr>
          <w:rFonts w:cs="Arial"/>
          <w:sz w:val="28"/>
          <w:szCs w:val="28"/>
          <w:rtl/>
        </w:rPr>
      </w:pPr>
    </w:p>
    <w:p w14:paraId="63C2A8EE" w14:textId="77777777" w:rsidR="00044029" w:rsidRDefault="00044029" w:rsidP="00963387">
      <w:pPr>
        <w:spacing w:line="360" w:lineRule="auto"/>
        <w:ind w:left="360"/>
        <w:jc w:val="both"/>
        <w:rPr>
          <w:rFonts w:cs="Arial"/>
          <w:sz w:val="28"/>
          <w:szCs w:val="28"/>
          <w:rtl/>
        </w:rPr>
      </w:pPr>
    </w:p>
    <w:p w14:paraId="135BDE8F" w14:textId="77777777" w:rsidR="00044029" w:rsidRDefault="00044029" w:rsidP="00963387">
      <w:pPr>
        <w:spacing w:line="360" w:lineRule="auto"/>
        <w:ind w:left="360"/>
        <w:jc w:val="both"/>
        <w:rPr>
          <w:rFonts w:cs="Arial"/>
          <w:sz w:val="28"/>
          <w:szCs w:val="28"/>
          <w:rtl/>
        </w:rPr>
      </w:pPr>
    </w:p>
    <w:p w14:paraId="2FC61824" w14:textId="77777777" w:rsidR="00044029" w:rsidRDefault="00044029" w:rsidP="00C9564A">
      <w:pPr>
        <w:spacing w:line="360" w:lineRule="auto"/>
        <w:jc w:val="both"/>
        <w:rPr>
          <w:rFonts w:cs="Arial"/>
          <w:sz w:val="28"/>
          <w:szCs w:val="28"/>
          <w:rtl/>
        </w:rPr>
      </w:pPr>
    </w:p>
    <w:p w14:paraId="08963208" w14:textId="77777777" w:rsidR="00C9564A" w:rsidRDefault="00C9564A" w:rsidP="00C9564A">
      <w:pPr>
        <w:spacing w:line="360" w:lineRule="auto"/>
        <w:jc w:val="both"/>
        <w:rPr>
          <w:rFonts w:cs="Arial"/>
          <w:sz w:val="28"/>
          <w:szCs w:val="28"/>
          <w:rtl/>
        </w:rPr>
      </w:pPr>
    </w:p>
    <w:p w14:paraId="25BC457A" w14:textId="47B8680E" w:rsidR="00963387" w:rsidRDefault="00963387" w:rsidP="00963387">
      <w:pPr>
        <w:spacing w:line="360" w:lineRule="auto"/>
        <w:ind w:left="360"/>
        <w:jc w:val="both"/>
        <w:rPr>
          <w:rFonts w:cs="Arial"/>
          <w:sz w:val="28"/>
          <w:szCs w:val="28"/>
          <w:rtl/>
        </w:rPr>
      </w:pPr>
    </w:p>
    <w:p w14:paraId="7B082EC2" w14:textId="7C0DAE47" w:rsidR="00963387" w:rsidRPr="00044029" w:rsidRDefault="00044029" w:rsidP="00044029">
      <w:pPr>
        <w:pStyle w:val="1"/>
        <w:jc w:val="center"/>
        <w:rPr>
          <w:b/>
          <w:bCs/>
          <w:color w:val="auto"/>
          <w:rtl/>
        </w:rPr>
      </w:pPr>
      <w:bookmarkStart w:id="18" w:name="_Toc223890619"/>
      <w:r w:rsidRPr="00044029">
        <w:rPr>
          <w:rFonts w:hint="cs"/>
          <w:b/>
          <w:bCs/>
          <w:color w:val="auto"/>
          <w:rtl/>
        </w:rPr>
        <w:t xml:space="preserve">الفصل الثاني: </w:t>
      </w:r>
      <w:r>
        <w:rPr>
          <w:rFonts w:hint="cs"/>
          <w:b/>
          <w:bCs/>
          <w:color w:val="auto"/>
          <w:rtl/>
        </w:rPr>
        <w:t>الدراسات السابقة و</w:t>
      </w:r>
      <w:r w:rsidRPr="00044029">
        <w:rPr>
          <w:rFonts w:hint="cs"/>
          <w:b/>
          <w:bCs/>
          <w:color w:val="auto"/>
          <w:rtl/>
        </w:rPr>
        <w:t>الإطار النظري للدراسة</w:t>
      </w:r>
      <w:bookmarkEnd w:id="18"/>
    </w:p>
    <w:p w14:paraId="722C1711" w14:textId="6978D354" w:rsidR="00963387" w:rsidRDefault="00963387" w:rsidP="00963387">
      <w:pPr>
        <w:spacing w:line="360" w:lineRule="auto"/>
        <w:ind w:left="360"/>
        <w:jc w:val="both"/>
        <w:rPr>
          <w:rFonts w:cs="Arial"/>
          <w:sz w:val="28"/>
          <w:szCs w:val="28"/>
          <w:rtl/>
        </w:rPr>
      </w:pPr>
    </w:p>
    <w:p w14:paraId="5CBF36FE" w14:textId="08FB8B67" w:rsidR="00963387" w:rsidRDefault="00963387" w:rsidP="00963387">
      <w:pPr>
        <w:spacing w:line="360" w:lineRule="auto"/>
        <w:ind w:left="360"/>
        <w:jc w:val="both"/>
        <w:rPr>
          <w:rFonts w:cs="Arial"/>
          <w:sz w:val="28"/>
          <w:szCs w:val="28"/>
          <w:rtl/>
        </w:rPr>
      </w:pPr>
    </w:p>
    <w:p w14:paraId="58A7D907" w14:textId="41D8FB1B" w:rsidR="00963387" w:rsidRDefault="00963387" w:rsidP="00963387">
      <w:pPr>
        <w:spacing w:line="360" w:lineRule="auto"/>
        <w:ind w:left="360"/>
        <w:jc w:val="both"/>
        <w:rPr>
          <w:rFonts w:cs="Arial"/>
          <w:sz w:val="28"/>
          <w:szCs w:val="28"/>
          <w:rtl/>
        </w:rPr>
      </w:pPr>
    </w:p>
    <w:p w14:paraId="311FCD95" w14:textId="2A05C48D" w:rsidR="00963387" w:rsidRDefault="00963387" w:rsidP="00963387">
      <w:pPr>
        <w:spacing w:line="360" w:lineRule="auto"/>
        <w:ind w:left="360"/>
        <w:jc w:val="both"/>
        <w:rPr>
          <w:rFonts w:cs="Arial"/>
          <w:sz w:val="28"/>
          <w:szCs w:val="28"/>
          <w:rtl/>
        </w:rPr>
      </w:pPr>
    </w:p>
    <w:p w14:paraId="471650DD" w14:textId="3B2C8D27" w:rsidR="00963387" w:rsidRDefault="00963387" w:rsidP="00044029">
      <w:pPr>
        <w:spacing w:line="360" w:lineRule="auto"/>
        <w:jc w:val="both"/>
        <w:rPr>
          <w:rFonts w:cs="Arial"/>
          <w:sz w:val="28"/>
          <w:szCs w:val="28"/>
          <w:rtl/>
        </w:rPr>
      </w:pPr>
    </w:p>
    <w:p w14:paraId="13C2FCB2" w14:textId="77777777" w:rsidR="00044029" w:rsidRDefault="00044029" w:rsidP="00044029">
      <w:pPr>
        <w:spacing w:line="360" w:lineRule="auto"/>
        <w:jc w:val="both"/>
        <w:rPr>
          <w:rFonts w:cs="Arial"/>
          <w:sz w:val="28"/>
          <w:szCs w:val="28"/>
          <w:rtl/>
        </w:rPr>
      </w:pPr>
    </w:p>
    <w:p w14:paraId="2EC55592" w14:textId="2BF7424E" w:rsidR="00963387" w:rsidRDefault="00963387" w:rsidP="00963387">
      <w:pPr>
        <w:spacing w:line="360" w:lineRule="auto"/>
        <w:ind w:left="360"/>
        <w:jc w:val="both"/>
        <w:rPr>
          <w:rFonts w:cs="Arial"/>
          <w:sz w:val="28"/>
          <w:szCs w:val="28"/>
          <w:rtl/>
        </w:rPr>
      </w:pPr>
    </w:p>
    <w:p w14:paraId="38F00714" w14:textId="3DFCCCAC" w:rsidR="00963387" w:rsidRDefault="00963387" w:rsidP="00963387">
      <w:pPr>
        <w:spacing w:line="360" w:lineRule="auto"/>
        <w:ind w:left="360"/>
        <w:jc w:val="both"/>
        <w:rPr>
          <w:rFonts w:cs="Arial"/>
          <w:sz w:val="28"/>
          <w:szCs w:val="28"/>
          <w:rtl/>
        </w:rPr>
      </w:pPr>
    </w:p>
    <w:p w14:paraId="2145EA97" w14:textId="77777777" w:rsidR="00963387" w:rsidRDefault="00963387" w:rsidP="00963387">
      <w:pPr>
        <w:spacing w:line="360" w:lineRule="auto"/>
        <w:ind w:left="360"/>
        <w:jc w:val="both"/>
        <w:rPr>
          <w:rFonts w:cs="Arial"/>
          <w:sz w:val="28"/>
          <w:szCs w:val="28"/>
          <w:rtl/>
        </w:rPr>
      </w:pPr>
    </w:p>
    <w:p w14:paraId="73E5FD44" w14:textId="77777777" w:rsidR="00044029" w:rsidRDefault="00044029" w:rsidP="00963387">
      <w:pPr>
        <w:spacing w:line="360" w:lineRule="auto"/>
        <w:ind w:left="360"/>
        <w:jc w:val="both"/>
        <w:rPr>
          <w:rFonts w:cs="Arial"/>
          <w:sz w:val="28"/>
          <w:szCs w:val="28"/>
          <w:rtl/>
        </w:rPr>
      </w:pPr>
    </w:p>
    <w:p w14:paraId="70AFEB38" w14:textId="479AB851" w:rsidR="00044029" w:rsidRDefault="00044029" w:rsidP="00963387">
      <w:pPr>
        <w:spacing w:line="360" w:lineRule="auto"/>
        <w:ind w:left="360"/>
        <w:jc w:val="both"/>
        <w:rPr>
          <w:rFonts w:cs="Arial"/>
          <w:sz w:val="28"/>
          <w:szCs w:val="28"/>
          <w:rtl/>
        </w:rPr>
      </w:pPr>
    </w:p>
    <w:p w14:paraId="61B272E4" w14:textId="4D4B1469" w:rsidR="00044029" w:rsidRDefault="00044029" w:rsidP="00044029">
      <w:pPr>
        <w:pStyle w:val="1"/>
        <w:rPr>
          <w:b/>
          <w:bCs/>
          <w:color w:val="auto"/>
          <w:sz w:val="32"/>
          <w:szCs w:val="32"/>
          <w:rtl/>
        </w:rPr>
      </w:pPr>
      <w:bookmarkStart w:id="19" w:name="_Toc223890620"/>
      <w:r w:rsidRPr="00044029">
        <w:rPr>
          <w:rFonts w:hint="cs"/>
          <w:b/>
          <w:bCs/>
          <w:color w:val="auto"/>
          <w:sz w:val="32"/>
          <w:szCs w:val="32"/>
          <w:rtl/>
        </w:rPr>
        <w:lastRenderedPageBreak/>
        <w:t>المقدمة:</w:t>
      </w:r>
      <w:bookmarkEnd w:id="19"/>
    </w:p>
    <w:p w14:paraId="6A7E6EC7" w14:textId="06185E97" w:rsidR="00352507" w:rsidRPr="00352507" w:rsidRDefault="00352507" w:rsidP="00352507">
      <w:pPr>
        <w:spacing w:line="360" w:lineRule="auto"/>
        <w:jc w:val="both"/>
        <w:rPr>
          <w:sz w:val="28"/>
          <w:szCs w:val="28"/>
          <w:rtl/>
        </w:rPr>
      </w:pPr>
      <w:r w:rsidRPr="00352507">
        <w:rPr>
          <w:rFonts w:cs="Arial"/>
          <w:sz w:val="28"/>
          <w:szCs w:val="28"/>
          <w:rtl/>
        </w:rPr>
        <w:t>يعتبر الإطار النظري والدراسات السابقة من العناصر الأساسية لأي دراسة علمية، حيث يساهمان في توضيح المفاهيم المرتبطة بجودة الخدمة وثقة العملاء</w:t>
      </w:r>
      <w:r>
        <w:rPr>
          <w:rFonts w:cs="Arial" w:hint="cs"/>
          <w:sz w:val="28"/>
          <w:szCs w:val="28"/>
          <w:rtl/>
        </w:rPr>
        <w:t>،</w:t>
      </w:r>
      <w:r w:rsidRPr="00352507">
        <w:rPr>
          <w:rFonts w:cs="Arial"/>
          <w:sz w:val="28"/>
          <w:szCs w:val="28"/>
          <w:rtl/>
        </w:rPr>
        <w:t xml:space="preserve"> يهدف هذا الفصل إلى استعراض المفاهيم النظرية والعلاقة بين هذين المتغيرين، خاصةً في قطاع الاتصالات.</w:t>
      </w:r>
    </w:p>
    <w:p w14:paraId="087862D7" w14:textId="1F563063" w:rsidR="00352507" w:rsidRPr="00352507" w:rsidRDefault="00352507" w:rsidP="00352507">
      <w:pPr>
        <w:spacing w:line="360" w:lineRule="auto"/>
        <w:jc w:val="both"/>
        <w:rPr>
          <w:sz w:val="28"/>
          <w:szCs w:val="28"/>
          <w:rtl/>
        </w:rPr>
      </w:pPr>
      <w:r w:rsidRPr="00352507">
        <w:rPr>
          <w:rFonts w:cs="Arial"/>
          <w:sz w:val="28"/>
          <w:szCs w:val="28"/>
          <w:rtl/>
        </w:rPr>
        <w:t xml:space="preserve">يعتمد الإطار النظري على أدبيات إدارة الجودة والتسويق، التي تؤكد أن جودة الخدمة هي عامل حاسم في بناء علاقات طويلة الأمد مع العملاء، </w:t>
      </w:r>
      <w:r>
        <w:rPr>
          <w:rFonts w:hint="cs"/>
          <w:sz w:val="28"/>
          <w:szCs w:val="28"/>
          <w:rtl/>
        </w:rPr>
        <w:t xml:space="preserve">كما </w:t>
      </w:r>
      <w:r w:rsidRPr="00352507">
        <w:rPr>
          <w:rFonts w:cs="Arial"/>
          <w:sz w:val="28"/>
          <w:szCs w:val="28"/>
          <w:rtl/>
        </w:rPr>
        <w:t xml:space="preserve">تعتبر ثقة العملاء نتيجة رئيسية لجودة الخدمة، حيث تعكس قناعة العميل بقدرة الشركة على الوفاء بوعودها. </w:t>
      </w:r>
    </w:p>
    <w:p w14:paraId="7A99C914" w14:textId="37B8B539" w:rsidR="00044029" w:rsidRPr="00DA25DA" w:rsidRDefault="00352507" w:rsidP="00352507">
      <w:pPr>
        <w:spacing w:line="360" w:lineRule="auto"/>
        <w:jc w:val="both"/>
        <w:rPr>
          <w:sz w:val="28"/>
          <w:szCs w:val="28"/>
        </w:rPr>
      </w:pPr>
      <w:r w:rsidRPr="00352507">
        <w:rPr>
          <w:rFonts w:cs="Arial"/>
          <w:sz w:val="28"/>
          <w:szCs w:val="28"/>
          <w:rtl/>
        </w:rPr>
        <w:t xml:space="preserve">يعرض </w:t>
      </w:r>
      <w:r>
        <w:rPr>
          <w:rFonts w:cs="Arial" w:hint="cs"/>
          <w:sz w:val="28"/>
          <w:szCs w:val="28"/>
          <w:rtl/>
        </w:rPr>
        <w:t xml:space="preserve">هذا </w:t>
      </w:r>
      <w:r w:rsidRPr="00352507">
        <w:rPr>
          <w:rFonts w:cs="Arial"/>
          <w:sz w:val="28"/>
          <w:szCs w:val="28"/>
          <w:rtl/>
        </w:rPr>
        <w:t>الفصل مجموعة من الدراسات السابقة التي بحثت تأثير جودة الخدمة على ثقة العملاء وولائهم، مع تحليل الفجوات البحثية التي تسعى الدراسة الحالية لمعالجتها، خاصة في سياق شركة زين. يهدف الفصل إلى بناء إطار مفاهيمي يوضح العلاقة بين جودة الخدمة وثقة العملاء، تمهيدًا للاختبارات الميدانية في الفصول التالية.</w:t>
      </w:r>
    </w:p>
    <w:p w14:paraId="59243D18" w14:textId="32921C8D" w:rsidR="008E7DDB" w:rsidRDefault="00044029" w:rsidP="001159F6">
      <w:pPr>
        <w:pStyle w:val="1"/>
        <w:spacing w:line="360" w:lineRule="auto"/>
        <w:rPr>
          <w:b/>
          <w:bCs/>
          <w:color w:val="auto"/>
          <w:sz w:val="32"/>
          <w:szCs w:val="32"/>
          <w:u w:val="single"/>
          <w:rtl/>
        </w:rPr>
      </w:pPr>
      <w:bookmarkStart w:id="20" w:name="_Toc223890621"/>
      <w:r>
        <w:rPr>
          <w:rFonts w:hint="cs"/>
          <w:b/>
          <w:bCs/>
          <w:color w:val="auto"/>
          <w:sz w:val="32"/>
          <w:szCs w:val="32"/>
          <w:u w:val="single"/>
          <w:rtl/>
        </w:rPr>
        <w:t xml:space="preserve">أولًا: </w:t>
      </w:r>
      <w:r w:rsidR="006C59E1" w:rsidRPr="006C59E1">
        <w:rPr>
          <w:rFonts w:hint="cs"/>
          <w:b/>
          <w:bCs/>
          <w:color w:val="auto"/>
          <w:sz w:val="32"/>
          <w:szCs w:val="32"/>
          <w:u w:val="single"/>
          <w:rtl/>
        </w:rPr>
        <w:t>الدراسات السابقة</w:t>
      </w:r>
      <w:bookmarkEnd w:id="20"/>
    </w:p>
    <w:p w14:paraId="74D938E2" w14:textId="5295C5DF" w:rsidR="00B709A0" w:rsidRDefault="00B709A0" w:rsidP="00B709A0">
      <w:pPr>
        <w:rPr>
          <w:b/>
          <w:bCs/>
          <w:sz w:val="32"/>
          <w:szCs w:val="32"/>
          <w:rtl/>
        </w:rPr>
      </w:pPr>
      <w:r w:rsidRPr="00B709A0">
        <w:rPr>
          <w:rFonts w:hint="cs"/>
          <w:b/>
          <w:bCs/>
          <w:sz w:val="32"/>
          <w:szCs w:val="32"/>
          <w:rtl/>
        </w:rPr>
        <w:t>الدراسات باللغة العربية:</w:t>
      </w:r>
    </w:p>
    <w:p w14:paraId="1F1F5A68" w14:textId="14E1CDA3" w:rsidR="00956BDE" w:rsidRDefault="00956BDE" w:rsidP="00956BDE">
      <w:pPr>
        <w:pStyle w:val="a6"/>
        <w:numPr>
          <w:ilvl w:val="0"/>
          <w:numId w:val="24"/>
        </w:numPr>
        <w:spacing w:line="360" w:lineRule="auto"/>
        <w:jc w:val="both"/>
        <w:rPr>
          <w:b/>
          <w:bCs/>
          <w:sz w:val="28"/>
          <w:szCs w:val="28"/>
        </w:rPr>
      </w:pPr>
      <w:r>
        <w:rPr>
          <w:rFonts w:hint="cs"/>
          <w:b/>
          <w:bCs/>
          <w:sz w:val="28"/>
          <w:szCs w:val="28"/>
          <w:rtl/>
        </w:rPr>
        <w:t xml:space="preserve">دراسة </w:t>
      </w:r>
      <w:proofErr w:type="spellStart"/>
      <w:r>
        <w:rPr>
          <w:rFonts w:hint="cs"/>
          <w:b/>
          <w:bCs/>
          <w:sz w:val="28"/>
          <w:szCs w:val="28"/>
          <w:rtl/>
        </w:rPr>
        <w:t>زرمبة</w:t>
      </w:r>
      <w:proofErr w:type="spellEnd"/>
      <w:r>
        <w:rPr>
          <w:rFonts w:hint="cs"/>
          <w:b/>
          <w:bCs/>
          <w:sz w:val="28"/>
          <w:szCs w:val="28"/>
          <w:rtl/>
        </w:rPr>
        <w:t xml:space="preserve"> (2025) بعنوان: أثر جودة الخدمة في ماراثون زايد الخيري على رضا المشاركين ونواياهم السلوكية.</w:t>
      </w:r>
    </w:p>
    <w:p w14:paraId="4EF48049" w14:textId="0D810642" w:rsidR="00956BDE" w:rsidRPr="00956BDE" w:rsidRDefault="00956BDE" w:rsidP="00956BDE">
      <w:pPr>
        <w:pStyle w:val="a6"/>
        <w:spacing w:line="360" w:lineRule="auto"/>
        <w:jc w:val="both"/>
        <w:rPr>
          <w:sz w:val="28"/>
          <w:szCs w:val="28"/>
          <w:rtl/>
        </w:rPr>
      </w:pPr>
      <w:r>
        <w:rPr>
          <w:rFonts w:cs="Arial" w:hint="cs"/>
          <w:sz w:val="28"/>
          <w:szCs w:val="28"/>
          <w:rtl/>
        </w:rPr>
        <w:t>ت</w:t>
      </w:r>
      <w:r w:rsidRPr="00956BDE">
        <w:rPr>
          <w:rFonts w:cs="Arial"/>
          <w:sz w:val="28"/>
          <w:szCs w:val="28"/>
          <w:rtl/>
        </w:rPr>
        <w:t xml:space="preserve">عد ماراثون زايد الخيري من أبرز الفعاليات الرياضية السنوية في مصر، وينظم في ثلاث دول هي الإمارات العربية المتحدة، والولايات المتحدة الأمريكية، ومصر. يهدف هذا البحث إلى دراسة تأثير جودة الخدمة المقدمة في الماراثون على رضا المشاركين ونواياهم السلوكية، إضافة إلى تحليل العلاقة بين الرضا العام </w:t>
      </w:r>
      <w:proofErr w:type="gramStart"/>
      <w:r w:rsidRPr="00956BDE">
        <w:rPr>
          <w:rFonts w:cs="Arial"/>
          <w:sz w:val="28"/>
          <w:szCs w:val="28"/>
          <w:rtl/>
        </w:rPr>
        <w:t>والنوايا</w:t>
      </w:r>
      <w:proofErr w:type="gramEnd"/>
      <w:r w:rsidRPr="00956BDE">
        <w:rPr>
          <w:rFonts w:cs="Arial"/>
          <w:sz w:val="28"/>
          <w:szCs w:val="28"/>
          <w:rtl/>
        </w:rPr>
        <w:t xml:space="preserve"> المستقبلية للمشاركة.</w:t>
      </w:r>
    </w:p>
    <w:p w14:paraId="79B52E4A" w14:textId="2C46498A" w:rsidR="00956BDE" w:rsidRPr="00956BDE" w:rsidRDefault="00956BDE" w:rsidP="00956BDE">
      <w:pPr>
        <w:pStyle w:val="a6"/>
        <w:spacing w:line="360" w:lineRule="auto"/>
        <w:jc w:val="both"/>
        <w:rPr>
          <w:sz w:val="28"/>
          <w:szCs w:val="28"/>
          <w:rtl/>
        </w:rPr>
      </w:pPr>
      <w:r w:rsidRPr="00956BDE">
        <w:rPr>
          <w:rFonts w:cs="Arial"/>
          <w:sz w:val="28"/>
          <w:szCs w:val="28"/>
          <w:rtl/>
        </w:rPr>
        <w:t xml:space="preserve">اعتمد الباحث المنهج الوصفي، وطبّق </w:t>
      </w:r>
      <w:proofErr w:type="gramStart"/>
      <w:r w:rsidRPr="00956BDE">
        <w:rPr>
          <w:rFonts w:cs="Arial"/>
          <w:sz w:val="28"/>
          <w:szCs w:val="28"/>
          <w:rtl/>
        </w:rPr>
        <w:t>استبيان</w:t>
      </w:r>
      <w:proofErr w:type="gramEnd"/>
      <w:r w:rsidRPr="00956BDE">
        <w:rPr>
          <w:rFonts w:cs="Arial"/>
          <w:sz w:val="28"/>
          <w:szCs w:val="28"/>
          <w:rtl/>
        </w:rPr>
        <w:t xml:space="preserve"> إلكتروني على عينة عشوائية مكوّنة من (237) مشاركًا في نسخة الماراثون التي أُقيمت بالعاصمة الإدارية الجديدة في 27 ديسمبر 2024، غالبيتهم من مصر بنسبة 89.87%.</w:t>
      </w:r>
    </w:p>
    <w:p w14:paraId="02C9DAF6" w14:textId="36BDD7A7" w:rsidR="00956BDE" w:rsidRPr="00956BDE" w:rsidRDefault="00956BDE" w:rsidP="00956BDE">
      <w:pPr>
        <w:pStyle w:val="a6"/>
        <w:spacing w:line="360" w:lineRule="auto"/>
        <w:jc w:val="both"/>
        <w:rPr>
          <w:sz w:val="28"/>
          <w:szCs w:val="28"/>
          <w:rtl/>
        </w:rPr>
      </w:pPr>
      <w:r w:rsidRPr="00956BDE">
        <w:rPr>
          <w:rFonts w:cs="Arial"/>
          <w:sz w:val="28"/>
          <w:szCs w:val="28"/>
          <w:rtl/>
        </w:rPr>
        <w:t xml:space="preserve">أظهرت النتائج أن جودة الخدمة تؤثر مباشرة في مستوى الرضا العام، خاصة من حيث البيئة المادية وجودة التفاعل وجودة النتائج، بينما كانت جودة النتائج العامل الوحيد المؤثر في </w:t>
      </w:r>
      <w:proofErr w:type="gramStart"/>
      <w:r w:rsidRPr="00956BDE">
        <w:rPr>
          <w:rFonts w:cs="Arial"/>
          <w:sz w:val="28"/>
          <w:szCs w:val="28"/>
          <w:rtl/>
        </w:rPr>
        <w:t>النوايا</w:t>
      </w:r>
      <w:proofErr w:type="gramEnd"/>
      <w:r w:rsidRPr="00956BDE">
        <w:rPr>
          <w:rFonts w:cs="Arial"/>
          <w:sz w:val="28"/>
          <w:szCs w:val="28"/>
          <w:rtl/>
        </w:rPr>
        <w:t xml:space="preserve"> السلوكية. كما ثبت وجود علاقة إيجابية بين الرضا العام وزيادة </w:t>
      </w:r>
      <w:proofErr w:type="gramStart"/>
      <w:r w:rsidRPr="00956BDE">
        <w:rPr>
          <w:rFonts w:cs="Arial"/>
          <w:sz w:val="28"/>
          <w:szCs w:val="28"/>
          <w:rtl/>
        </w:rPr>
        <w:t>نوايا</w:t>
      </w:r>
      <w:proofErr w:type="gramEnd"/>
      <w:r w:rsidRPr="00956BDE">
        <w:rPr>
          <w:rFonts w:cs="Arial"/>
          <w:sz w:val="28"/>
          <w:szCs w:val="28"/>
          <w:rtl/>
        </w:rPr>
        <w:t xml:space="preserve"> الحضور والتوصية والمشاركة المستقبلية.</w:t>
      </w:r>
    </w:p>
    <w:p w14:paraId="0F32BEB0" w14:textId="1A44E227" w:rsidR="006C59E1" w:rsidRDefault="00FE4B62" w:rsidP="00542FAE">
      <w:pPr>
        <w:pStyle w:val="a6"/>
        <w:numPr>
          <w:ilvl w:val="0"/>
          <w:numId w:val="8"/>
        </w:numPr>
        <w:spacing w:line="360" w:lineRule="auto"/>
        <w:jc w:val="both"/>
        <w:rPr>
          <w:b/>
          <w:bCs/>
          <w:sz w:val="28"/>
          <w:szCs w:val="28"/>
        </w:rPr>
      </w:pPr>
      <w:r w:rsidRPr="00FE4B62">
        <w:rPr>
          <w:rFonts w:hint="cs"/>
          <w:b/>
          <w:bCs/>
          <w:sz w:val="28"/>
          <w:szCs w:val="28"/>
          <w:rtl/>
        </w:rPr>
        <w:lastRenderedPageBreak/>
        <w:t>دراسة إسماعيل وإبراهيم (2025) بعنوان: جودة الخدمة ال</w:t>
      </w:r>
      <w:r w:rsidR="00542FAE">
        <w:rPr>
          <w:rFonts w:hint="cs"/>
          <w:b/>
          <w:bCs/>
          <w:sz w:val="28"/>
          <w:szCs w:val="28"/>
          <w:rtl/>
        </w:rPr>
        <w:t>إ</w:t>
      </w:r>
      <w:r w:rsidRPr="00FE4B62">
        <w:rPr>
          <w:rFonts w:hint="cs"/>
          <w:b/>
          <w:bCs/>
          <w:sz w:val="28"/>
          <w:szCs w:val="28"/>
          <w:rtl/>
        </w:rPr>
        <w:t>لكترونية ودورها في تحقيق التميز التنظيمي.</w:t>
      </w:r>
    </w:p>
    <w:p w14:paraId="1B6C780C" w14:textId="0A22B50B" w:rsidR="00FE4B62" w:rsidRPr="00FE4B62" w:rsidRDefault="00FE4B62" w:rsidP="00542FAE">
      <w:pPr>
        <w:pStyle w:val="a6"/>
        <w:spacing w:line="360" w:lineRule="auto"/>
        <w:jc w:val="both"/>
        <w:rPr>
          <w:sz w:val="28"/>
          <w:szCs w:val="28"/>
          <w:rtl/>
        </w:rPr>
      </w:pPr>
      <w:r w:rsidRPr="00FE4B62">
        <w:rPr>
          <w:rFonts w:cs="Arial"/>
          <w:sz w:val="28"/>
          <w:szCs w:val="28"/>
          <w:rtl/>
        </w:rPr>
        <w:t xml:space="preserve">يهدف هذا البحث إلى التعرف على دور جودة الخدمة الإلكترونية بأبعادها (الكفاءة، الثقة، الموثوقية، التفاعلية) في تحقيق التميز التنظيمي بأبعاده (تميز القيادة، المرؤوسين، الهيكل التنظيمي، الثقافة التنظيمية، والاستراتيجية) وذلك من خلال تطبيقه على عينة تتكون من 384 من موظفي البريد المصري. استخدمت منهجية البحث أساليب التحليل الإحصائي المتاحة في حزمة </w:t>
      </w:r>
      <w:r w:rsidRPr="00FE4B62">
        <w:rPr>
          <w:sz w:val="28"/>
          <w:szCs w:val="28"/>
        </w:rPr>
        <w:t>SPSS</w:t>
      </w:r>
      <w:r w:rsidRPr="00FE4B62">
        <w:rPr>
          <w:rFonts w:cs="Arial"/>
          <w:sz w:val="28"/>
          <w:szCs w:val="28"/>
          <w:rtl/>
        </w:rPr>
        <w:t>.</w:t>
      </w:r>
    </w:p>
    <w:p w14:paraId="15285725" w14:textId="2B462673" w:rsidR="00FE4B62" w:rsidRDefault="00FE4B62" w:rsidP="00542FAE">
      <w:pPr>
        <w:pStyle w:val="a6"/>
        <w:spacing w:line="360" w:lineRule="auto"/>
        <w:jc w:val="both"/>
        <w:rPr>
          <w:sz w:val="28"/>
          <w:szCs w:val="28"/>
          <w:rtl/>
        </w:rPr>
      </w:pPr>
      <w:r w:rsidRPr="00FE4B62">
        <w:rPr>
          <w:rFonts w:cs="Arial"/>
          <w:sz w:val="28"/>
          <w:szCs w:val="28"/>
          <w:rtl/>
        </w:rPr>
        <w:t>توصلت النتائج إلى وجود علاقة معنوية بين جودة الخدمة الإلكترونية وأبعاد التميز التنظيمي. بناءً على هذه النتائج، يوصي الباحثان بضرورة أن تتمتع الخدمات الإلكترونية المقدمة من الهيئة القومية للبريد المصري بالكفاءة والثقة والموثوقية والتفاعلية، مع تفعيل عناصر التميز التنظيمي، وتأكيد رؤية الهيئة على أهمية جودة الخدمات الإلكترونية كركيزة أساسية لتحقيق التميز.</w:t>
      </w:r>
    </w:p>
    <w:p w14:paraId="038F1C61" w14:textId="77777777" w:rsidR="00FE4B62" w:rsidRDefault="00FE4B62" w:rsidP="00542FAE">
      <w:pPr>
        <w:pStyle w:val="a6"/>
        <w:spacing w:line="360" w:lineRule="auto"/>
        <w:jc w:val="both"/>
        <w:rPr>
          <w:sz w:val="28"/>
          <w:szCs w:val="28"/>
          <w:rtl/>
        </w:rPr>
      </w:pPr>
    </w:p>
    <w:p w14:paraId="56F53B07" w14:textId="1D96566B" w:rsidR="00FE4B62" w:rsidRPr="00542FAE" w:rsidRDefault="00FE4B62" w:rsidP="00542FAE">
      <w:pPr>
        <w:pStyle w:val="a6"/>
        <w:numPr>
          <w:ilvl w:val="0"/>
          <w:numId w:val="8"/>
        </w:numPr>
        <w:spacing w:line="360" w:lineRule="auto"/>
        <w:jc w:val="both"/>
        <w:rPr>
          <w:b/>
          <w:bCs/>
          <w:sz w:val="28"/>
          <w:szCs w:val="28"/>
        </w:rPr>
      </w:pPr>
      <w:r w:rsidRPr="00542FAE">
        <w:rPr>
          <w:rFonts w:hint="cs"/>
          <w:b/>
          <w:bCs/>
          <w:sz w:val="28"/>
          <w:szCs w:val="28"/>
          <w:rtl/>
        </w:rPr>
        <w:t xml:space="preserve">دراسة </w:t>
      </w:r>
      <w:r w:rsidR="00542FAE" w:rsidRPr="00542FAE">
        <w:rPr>
          <w:rFonts w:hint="cs"/>
          <w:b/>
          <w:bCs/>
          <w:sz w:val="28"/>
          <w:szCs w:val="28"/>
          <w:rtl/>
        </w:rPr>
        <w:t>تقي وعمورة (2024) بعنوان: أثر جودة الخدمات ال</w:t>
      </w:r>
      <w:r w:rsidR="00542FAE">
        <w:rPr>
          <w:rFonts w:hint="cs"/>
          <w:b/>
          <w:bCs/>
          <w:sz w:val="28"/>
          <w:szCs w:val="28"/>
          <w:rtl/>
        </w:rPr>
        <w:t>إ</w:t>
      </w:r>
      <w:r w:rsidR="00542FAE" w:rsidRPr="00542FAE">
        <w:rPr>
          <w:rFonts w:hint="cs"/>
          <w:b/>
          <w:bCs/>
          <w:sz w:val="28"/>
          <w:szCs w:val="28"/>
          <w:rtl/>
        </w:rPr>
        <w:t>لكترونية على رضا العميل.</w:t>
      </w:r>
    </w:p>
    <w:p w14:paraId="0D897803" w14:textId="0020C2E3" w:rsidR="00542FAE" w:rsidRPr="00542FAE" w:rsidRDefault="00542FAE" w:rsidP="00542FAE">
      <w:pPr>
        <w:pStyle w:val="a6"/>
        <w:spacing w:line="360" w:lineRule="auto"/>
        <w:jc w:val="both"/>
        <w:rPr>
          <w:sz w:val="28"/>
          <w:szCs w:val="28"/>
          <w:rtl/>
        </w:rPr>
      </w:pPr>
      <w:r w:rsidRPr="00542FAE">
        <w:rPr>
          <w:rFonts w:cs="Arial"/>
          <w:sz w:val="28"/>
          <w:szCs w:val="28"/>
          <w:rtl/>
        </w:rPr>
        <w:t xml:space="preserve">هدفت هذه الدراسة إلى استكشاف أثر جودة الخدمات الإلكترونية المقدمة عبر تطبيق "بريدي موب" لبريد الجزائر على رضا العملاء المستخدمين للتطبيق تم معالجة الموضوع من خلال </w:t>
      </w:r>
      <w:proofErr w:type="gramStart"/>
      <w:r w:rsidRPr="00542FAE">
        <w:rPr>
          <w:rFonts w:cs="Arial"/>
          <w:sz w:val="28"/>
          <w:szCs w:val="28"/>
          <w:rtl/>
        </w:rPr>
        <w:t>استبيان</w:t>
      </w:r>
      <w:proofErr w:type="gramEnd"/>
      <w:r w:rsidRPr="00542FAE">
        <w:rPr>
          <w:rFonts w:cs="Arial"/>
          <w:sz w:val="28"/>
          <w:szCs w:val="28"/>
          <w:rtl/>
        </w:rPr>
        <w:t xml:space="preserve"> إلكتروني تم برمجته باستخدام تطبيق </w:t>
      </w:r>
      <w:r w:rsidRPr="00542FAE">
        <w:rPr>
          <w:sz w:val="28"/>
          <w:szCs w:val="28"/>
        </w:rPr>
        <w:t>Google Forms</w:t>
      </w:r>
      <w:r w:rsidRPr="00542FAE">
        <w:rPr>
          <w:rFonts w:cs="Arial"/>
          <w:sz w:val="28"/>
          <w:szCs w:val="28"/>
          <w:rtl/>
        </w:rPr>
        <w:t>، وتوزيعه على مستخدمي التطبيق عبر مواقع التواصل الاجتماعي، حيث تم جمع إجابات من عينة مكونة من 101 فرد.</w:t>
      </w:r>
    </w:p>
    <w:p w14:paraId="15299E4C" w14:textId="605933B8" w:rsidR="00542FAE" w:rsidRPr="00410A2F" w:rsidRDefault="00542FAE" w:rsidP="00410A2F">
      <w:pPr>
        <w:pStyle w:val="a6"/>
        <w:spacing w:line="360" w:lineRule="auto"/>
        <w:jc w:val="both"/>
        <w:rPr>
          <w:sz w:val="28"/>
          <w:szCs w:val="28"/>
          <w:rtl/>
        </w:rPr>
      </w:pPr>
      <w:r w:rsidRPr="00542FAE">
        <w:rPr>
          <w:rFonts w:cs="Arial"/>
          <w:sz w:val="28"/>
          <w:szCs w:val="28"/>
          <w:rtl/>
        </w:rPr>
        <w:t xml:space="preserve">استخدمت الدراسة مجموعة من الأساليب الإحصائية، مستعينة ببرنامج </w:t>
      </w:r>
      <w:r w:rsidRPr="00542FAE">
        <w:rPr>
          <w:sz w:val="28"/>
          <w:szCs w:val="28"/>
        </w:rPr>
        <w:t>SPSS</w:t>
      </w:r>
      <w:r w:rsidRPr="00542FAE">
        <w:rPr>
          <w:rFonts w:cs="Arial"/>
          <w:sz w:val="28"/>
          <w:szCs w:val="28"/>
          <w:rtl/>
        </w:rPr>
        <w:t xml:space="preserve">. </w:t>
      </w:r>
      <w:r w:rsidR="00B709A0">
        <w:rPr>
          <w:rFonts w:cs="Arial" w:hint="cs"/>
          <w:sz w:val="28"/>
          <w:szCs w:val="28"/>
          <w:rtl/>
        </w:rPr>
        <w:t>و</w:t>
      </w:r>
      <w:r w:rsidRPr="00542FAE">
        <w:rPr>
          <w:rFonts w:cs="Arial"/>
          <w:sz w:val="28"/>
          <w:szCs w:val="28"/>
          <w:rtl/>
        </w:rPr>
        <w:t>توصلت النتائج إلى أن جودة الخدمة الإلكترونية المقدمة عبر تطبيق "بريدي موب" تؤثر بشكل إيجابي على رضا العملاء وقد تم ترتيب أبعاد جودة الخدمة حسب درجة تأثيرها في رضا العملاء كما يلي: الاعتمادية، تصميم التطبيق، جودة المعلومات، السرية والأمان، وأخيرًا سهولة الاستخدام.</w:t>
      </w:r>
    </w:p>
    <w:p w14:paraId="402E7F6C" w14:textId="2CCB708C" w:rsidR="00542FAE" w:rsidRDefault="00542FAE" w:rsidP="00804525">
      <w:pPr>
        <w:pStyle w:val="a6"/>
        <w:numPr>
          <w:ilvl w:val="0"/>
          <w:numId w:val="8"/>
        </w:numPr>
        <w:spacing w:line="360" w:lineRule="auto"/>
        <w:jc w:val="both"/>
        <w:rPr>
          <w:b/>
          <w:bCs/>
          <w:sz w:val="28"/>
          <w:szCs w:val="28"/>
        </w:rPr>
      </w:pPr>
      <w:r w:rsidRPr="00542FAE">
        <w:rPr>
          <w:rFonts w:hint="cs"/>
          <w:b/>
          <w:bCs/>
          <w:sz w:val="28"/>
          <w:szCs w:val="28"/>
          <w:rtl/>
        </w:rPr>
        <w:t>دراسة بن صالح وماجدة (2021) بعنوان: العوامل المؤثرة علة ثقة العملاء في الخدمات المصرفية الإلكترونية.</w:t>
      </w:r>
    </w:p>
    <w:p w14:paraId="056BB3F4" w14:textId="350E495A" w:rsidR="00542FAE" w:rsidRPr="00542FAE" w:rsidRDefault="00542FAE" w:rsidP="00804525">
      <w:pPr>
        <w:pStyle w:val="a6"/>
        <w:spacing w:line="360" w:lineRule="auto"/>
        <w:jc w:val="both"/>
        <w:rPr>
          <w:sz w:val="28"/>
          <w:szCs w:val="28"/>
          <w:rtl/>
        </w:rPr>
      </w:pPr>
      <w:r w:rsidRPr="00542FAE">
        <w:rPr>
          <w:rFonts w:cs="Arial"/>
          <w:sz w:val="28"/>
          <w:szCs w:val="28"/>
          <w:rtl/>
        </w:rPr>
        <w:t xml:space="preserve">هدفت هذه الدراسة إلى التعرف على العوامل المؤثرة في ثقة العملاء بالخدمات المصرفية الإلكترونية في الجزائر. افترضت الدراسة أن خصائص الخدمة (السرية، الأمان، سهولة </w:t>
      </w:r>
      <w:r w:rsidRPr="00542FAE">
        <w:rPr>
          <w:rFonts w:cs="Arial"/>
          <w:sz w:val="28"/>
          <w:szCs w:val="28"/>
          <w:rtl/>
        </w:rPr>
        <w:lastRenderedPageBreak/>
        <w:t>الاستخدام) وخصائص البنك (سمعته وحجمه)، وخصائص المستهلك (التجارب السابقة وكفاءة استخدام الحاسب الآلي) هي متغيرات مستقلة تؤثر على الثقة كمتغير تابع في النموذج المقترح.</w:t>
      </w:r>
    </w:p>
    <w:p w14:paraId="6563A617" w14:textId="63BBC1FF" w:rsidR="00542FAE" w:rsidRDefault="00542FAE" w:rsidP="00804525">
      <w:pPr>
        <w:pStyle w:val="a6"/>
        <w:spacing w:line="360" w:lineRule="auto"/>
        <w:jc w:val="both"/>
        <w:rPr>
          <w:sz w:val="28"/>
          <w:szCs w:val="28"/>
          <w:rtl/>
        </w:rPr>
      </w:pPr>
      <w:r w:rsidRPr="00542FAE">
        <w:rPr>
          <w:rFonts w:cs="Arial"/>
          <w:sz w:val="28"/>
          <w:szCs w:val="28"/>
          <w:rtl/>
        </w:rPr>
        <w:t xml:space="preserve">بناءً على هذا النموذج، تم تصميم </w:t>
      </w:r>
      <w:proofErr w:type="gramStart"/>
      <w:r w:rsidRPr="00542FAE">
        <w:rPr>
          <w:rFonts w:cs="Arial"/>
          <w:sz w:val="28"/>
          <w:szCs w:val="28"/>
          <w:rtl/>
        </w:rPr>
        <w:t>استبيان</w:t>
      </w:r>
      <w:proofErr w:type="gramEnd"/>
      <w:r w:rsidRPr="00542FAE">
        <w:rPr>
          <w:rFonts w:cs="Arial"/>
          <w:sz w:val="28"/>
          <w:szCs w:val="28"/>
          <w:rtl/>
        </w:rPr>
        <w:t xml:space="preserve"> وتوزيعه على عينة مقصودة من عملاء بعض البنوك في الجزائر، حيث بلغ عدد المشاركين في التحليل الإحصائي 154 عميلًا. وبعد تحليل البيانات، توصلت الدراسة إلى ثبوت جميع العوامل المقترحة.</w:t>
      </w:r>
    </w:p>
    <w:p w14:paraId="726E947C" w14:textId="77777777" w:rsidR="00804525" w:rsidRPr="00804525" w:rsidRDefault="00804525" w:rsidP="00804525">
      <w:pPr>
        <w:pStyle w:val="a6"/>
        <w:spacing w:line="360" w:lineRule="auto"/>
        <w:jc w:val="both"/>
        <w:rPr>
          <w:sz w:val="24"/>
          <w:szCs w:val="24"/>
          <w:rtl/>
        </w:rPr>
      </w:pPr>
    </w:p>
    <w:p w14:paraId="4189966C" w14:textId="40B85016" w:rsidR="00B709A0" w:rsidRDefault="00B709A0" w:rsidP="00804525">
      <w:pPr>
        <w:spacing w:line="360" w:lineRule="auto"/>
        <w:jc w:val="both"/>
        <w:rPr>
          <w:b/>
          <w:bCs/>
          <w:sz w:val="32"/>
          <w:szCs w:val="32"/>
          <w:rtl/>
        </w:rPr>
      </w:pPr>
      <w:r w:rsidRPr="00B709A0">
        <w:rPr>
          <w:rFonts w:hint="cs"/>
          <w:b/>
          <w:bCs/>
          <w:sz w:val="32"/>
          <w:szCs w:val="32"/>
          <w:rtl/>
        </w:rPr>
        <w:t>الدراسات باللغة الأجنبية:</w:t>
      </w:r>
    </w:p>
    <w:p w14:paraId="68914696" w14:textId="391C92AE" w:rsidR="00B709A0" w:rsidRPr="00B709A0" w:rsidRDefault="00B709A0" w:rsidP="00804525">
      <w:pPr>
        <w:pStyle w:val="a6"/>
        <w:numPr>
          <w:ilvl w:val="0"/>
          <w:numId w:val="8"/>
        </w:numPr>
        <w:spacing w:line="360" w:lineRule="auto"/>
        <w:jc w:val="both"/>
        <w:rPr>
          <w:b/>
          <w:bCs/>
          <w:sz w:val="28"/>
          <w:szCs w:val="28"/>
        </w:rPr>
      </w:pPr>
      <w:r w:rsidRPr="00B709A0">
        <w:rPr>
          <w:rFonts w:hint="cs"/>
          <w:b/>
          <w:bCs/>
          <w:sz w:val="28"/>
          <w:szCs w:val="28"/>
          <w:rtl/>
        </w:rPr>
        <w:t xml:space="preserve">دراسة </w:t>
      </w:r>
      <w:proofErr w:type="spellStart"/>
      <w:r w:rsidRPr="00B709A0">
        <w:rPr>
          <w:b/>
          <w:bCs/>
          <w:sz w:val="28"/>
          <w:szCs w:val="28"/>
        </w:rPr>
        <w:t>Sumariani</w:t>
      </w:r>
      <w:proofErr w:type="spellEnd"/>
      <w:r w:rsidRPr="00B709A0">
        <w:rPr>
          <w:rFonts w:hint="cs"/>
          <w:b/>
          <w:bCs/>
          <w:sz w:val="28"/>
          <w:szCs w:val="28"/>
          <w:rtl/>
        </w:rPr>
        <w:t xml:space="preserve"> (2025) بعنوان: العوامل المؤثرة على ثقة العملاء في المؤسسات المالية.</w:t>
      </w:r>
    </w:p>
    <w:p w14:paraId="680CB7CA" w14:textId="27E4938B" w:rsidR="00B709A0" w:rsidRPr="00B709A0" w:rsidRDefault="00B709A0" w:rsidP="00804525">
      <w:pPr>
        <w:pStyle w:val="a6"/>
        <w:spacing w:line="360" w:lineRule="auto"/>
        <w:jc w:val="both"/>
        <w:rPr>
          <w:sz w:val="28"/>
          <w:szCs w:val="28"/>
          <w:rtl/>
        </w:rPr>
      </w:pPr>
      <w:r w:rsidRPr="00B709A0">
        <w:rPr>
          <w:rFonts w:cs="Arial"/>
          <w:sz w:val="28"/>
          <w:szCs w:val="28"/>
          <w:rtl/>
        </w:rPr>
        <w:t>تهدف هذه الدراسة إلى استكشاف العوامل الرئيسية المؤثرة على ثقة العملاء في المؤسسات المالية بشكل منهجي من خلال مراجعة شاملة للأدبيات ذات الصلة المنشورة بين عامي 2019 و2024. باستخدام أسلوب المراجعة المنهجية، يقوم البحث بتحديد وتحليل تأثير جودة الخدمة، والتواصل، وسمعة المؤسسة على ثقة العملاء، مع التركيز على الدور الوسيط لرضا العملاء.</w:t>
      </w:r>
    </w:p>
    <w:p w14:paraId="32D264CD" w14:textId="479994E3" w:rsidR="00804525" w:rsidRDefault="00B709A0" w:rsidP="00804525">
      <w:pPr>
        <w:pStyle w:val="a6"/>
        <w:spacing w:line="360" w:lineRule="auto"/>
        <w:jc w:val="both"/>
        <w:rPr>
          <w:sz w:val="28"/>
          <w:szCs w:val="28"/>
          <w:rtl/>
        </w:rPr>
      </w:pPr>
      <w:r w:rsidRPr="00B709A0">
        <w:rPr>
          <w:rFonts w:cs="Arial"/>
          <w:sz w:val="28"/>
          <w:szCs w:val="28"/>
          <w:rtl/>
        </w:rPr>
        <w:t>تشير النتائج إلى أن تقديم الخدمات بشكل متسق والتواصل الواضح والشفاف، وسمعة المؤسسة القوية، كلها عوامل تعزز رضا العملاء بشكل ملحوظ، مما يزيد من ثقتهم في المؤسسات المالية. كما اعتمدت الدراسة على نظرية السلوك المخطط (</w:t>
      </w:r>
      <w:r w:rsidRPr="00B709A0">
        <w:rPr>
          <w:sz w:val="28"/>
          <w:szCs w:val="28"/>
        </w:rPr>
        <w:t>TPB</w:t>
      </w:r>
      <w:r w:rsidRPr="00B709A0">
        <w:rPr>
          <w:rFonts w:cs="Arial"/>
          <w:sz w:val="28"/>
          <w:szCs w:val="28"/>
          <w:rtl/>
        </w:rPr>
        <w:t>)، ونظرية الثقة، ونظرية رضا العملاء لتطوير إطار مفاهيمي يوضح العلاقات المتبادلة بين هذه المتغيرات.</w:t>
      </w:r>
    </w:p>
    <w:p w14:paraId="77032F76" w14:textId="4336A03C" w:rsidR="00804525" w:rsidRDefault="00F82EA9" w:rsidP="00F82EA9">
      <w:pPr>
        <w:pStyle w:val="a6"/>
        <w:numPr>
          <w:ilvl w:val="0"/>
          <w:numId w:val="8"/>
        </w:numPr>
        <w:spacing w:line="360" w:lineRule="auto"/>
        <w:jc w:val="both"/>
        <w:rPr>
          <w:b/>
          <w:bCs/>
          <w:sz w:val="28"/>
          <w:szCs w:val="28"/>
        </w:rPr>
      </w:pPr>
      <w:r>
        <w:rPr>
          <w:rFonts w:hint="cs"/>
          <w:b/>
          <w:bCs/>
          <w:sz w:val="28"/>
          <w:szCs w:val="28"/>
          <w:rtl/>
        </w:rPr>
        <w:t xml:space="preserve">دراسة </w:t>
      </w:r>
      <w:r>
        <w:rPr>
          <w:b/>
          <w:bCs/>
          <w:sz w:val="28"/>
          <w:szCs w:val="28"/>
        </w:rPr>
        <w:t>Rashid &amp; Rasheed</w:t>
      </w:r>
      <w:r>
        <w:rPr>
          <w:rFonts w:hint="cs"/>
          <w:b/>
          <w:bCs/>
          <w:sz w:val="28"/>
          <w:szCs w:val="28"/>
          <w:rtl/>
        </w:rPr>
        <w:t xml:space="preserve"> (2024) بعنوان: </w:t>
      </w:r>
      <w:r w:rsidR="00410A2F">
        <w:rPr>
          <w:rFonts w:hint="cs"/>
          <w:b/>
          <w:bCs/>
          <w:sz w:val="28"/>
          <w:szCs w:val="28"/>
          <w:rtl/>
        </w:rPr>
        <w:t>جودة خدمات اللوجستيات ورضا التجارة الإلكترونية.</w:t>
      </w:r>
    </w:p>
    <w:p w14:paraId="4F1317A0" w14:textId="3A91CF37" w:rsidR="00410A2F" w:rsidRPr="00410A2F" w:rsidRDefault="00410A2F" w:rsidP="00410A2F">
      <w:pPr>
        <w:pStyle w:val="a6"/>
        <w:spacing w:line="360" w:lineRule="auto"/>
        <w:jc w:val="both"/>
        <w:rPr>
          <w:sz w:val="28"/>
          <w:szCs w:val="28"/>
          <w:rtl/>
        </w:rPr>
      </w:pPr>
      <w:r w:rsidRPr="00410A2F">
        <w:rPr>
          <w:rFonts w:cs="Arial"/>
          <w:sz w:val="28"/>
          <w:szCs w:val="28"/>
          <w:rtl/>
        </w:rPr>
        <w:t>يرتبط رضا المستهلكين في قطاع التجارة الإلكترونية ارتباطًا وثيقًا بجودة الخدمات اللوجستية المقدمة. ويستمر التساؤل حول مدى تأثير أبعاد هذه الخدمات على مستوى رضا العملاء عن المنتجات. يهدف هذا البحث إلى تحليل أثر أبعاد محددة من الخدمات اللوجستية على رضا المستهلكين عن المنتجات في قطاع التجارة الإلكترونية في باكستان.</w:t>
      </w:r>
    </w:p>
    <w:p w14:paraId="4785F843" w14:textId="6A970672" w:rsidR="00410A2F" w:rsidRPr="00410A2F" w:rsidRDefault="00410A2F" w:rsidP="00410A2F">
      <w:pPr>
        <w:pStyle w:val="a6"/>
        <w:spacing w:line="360" w:lineRule="auto"/>
        <w:jc w:val="both"/>
        <w:rPr>
          <w:sz w:val="28"/>
          <w:szCs w:val="28"/>
          <w:rtl/>
        </w:rPr>
      </w:pPr>
      <w:r w:rsidRPr="00410A2F">
        <w:rPr>
          <w:rFonts w:cs="Arial"/>
          <w:sz w:val="28"/>
          <w:szCs w:val="28"/>
          <w:rtl/>
        </w:rPr>
        <w:t xml:space="preserve">اعتمدت الدراسة منهجًا استنتاجيًا من خلال </w:t>
      </w:r>
      <w:proofErr w:type="gramStart"/>
      <w:r w:rsidRPr="00410A2F">
        <w:rPr>
          <w:rFonts w:cs="Arial"/>
          <w:sz w:val="28"/>
          <w:szCs w:val="28"/>
          <w:rtl/>
        </w:rPr>
        <w:t>استبيان</w:t>
      </w:r>
      <w:proofErr w:type="gramEnd"/>
      <w:r w:rsidRPr="00410A2F">
        <w:rPr>
          <w:rFonts w:cs="Arial"/>
          <w:sz w:val="28"/>
          <w:szCs w:val="28"/>
          <w:rtl/>
        </w:rPr>
        <w:t xml:space="preserve"> وُزّع على 197 مستجيبًا باستخدام أسلوب العينة المتاحة، وتم تحليل البيانات واختبار الفرضيات بأسلوب كمي عبر برنامج </w:t>
      </w:r>
      <w:proofErr w:type="spellStart"/>
      <w:r w:rsidRPr="00410A2F">
        <w:rPr>
          <w:sz w:val="28"/>
          <w:szCs w:val="28"/>
        </w:rPr>
        <w:lastRenderedPageBreak/>
        <w:t>SmartPLS</w:t>
      </w:r>
      <w:proofErr w:type="spellEnd"/>
      <w:r w:rsidRPr="00410A2F">
        <w:rPr>
          <w:rFonts w:cs="Arial"/>
          <w:sz w:val="28"/>
          <w:szCs w:val="28"/>
          <w:rtl/>
        </w:rPr>
        <w:t>. وشملت أداة القياس ستة أبعاد رئيسية: توافر المنتج، وقت التسليم، تكاليف الشحن، جودة المنتج وحالته، جودة المعلومات، ورضا العملاء عن المنتج.</w:t>
      </w:r>
    </w:p>
    <w:p w14:paraId="4F90ACEC" w14:textId="6433AC43" w:rsidR="00804525" w:rsidRPr="00410A2F" w:rsidRDefault="00410A2F" w:rsidP="00410A2F">
      <w:pPr>
        <w:pStyle w:val="a6"/>
        <w:spacing w:line="360" w:lineRule="auto"/>
        <w:jc w:val="both"/>
        <w:rPr>
          <w:sz w:val="28"/>
          <w:szCs w:val="28"/>
          <w:rtl/>
        </w:rPr>
      </w:pPr>
      <w:r w:rsidRPr="00410A2F">
        <w:rPr>
          <w:rFonts w:cs="Arial"/>
          <w:sz w:val="28"/>
          <w:szCs w:val="28"/>
          <w:rtl/>
        </w:rPr>
        <w:t>أظهرت النتائج أن تأثير توافر المنتج ووقت التسليم وتكاليف الشحن على رضا المستهلكين كان محدودًا، في حين تبين أن جودة المنتج وجودة المعلومات تؤثران بشكل إيجابي وذي دلالة إحصائية على رضا العملاء. وتقدم الدراسة إسهامًا معرفيًا وتطبيقيًا مهمًا من خلال إبراز الجوانب الأكثر تأثيرًا في تحسين الخدمات اللوجستية، بما يدعم مختلف الأطراف المعنية في تطوير قطاع التجارة الإلكترونية في باكستان.</w:t>
      </w:r>
    </w:p>
    <w:p w14:paraId="5ED07E21" w14:textId="0B849F8A" w:rsidR="00804525" w:rsidRDefault="00804525" w:rsidP="00804525">
      <w:pPr>
        <w:pStyle w:val="a6"/>
        <w:numPr>
          <w:ilvl w:val="0"/>
          <w:numId w:val="8"/>
        </w:numPr>
        <w:spacing w:line="360" w:lineRule="auto"/>
        <w:jc w:val="both"/>
        <w:rPr>
          <w:b/>
          <w:bCs/>
          <w:sz w:val="28"/>
          <w:szCs w:val="28"/>
        </w:rPr>
      </w:pPr>
      <w:r w:rsidRPr="00804525">
        <w:rPr>
          <w:rFonts w:hint="cs"/>
          <w:b/>
          <w:bCs/>
          <w:sz w:val="28"/>
          <w:szCs w:val="28"/>
          <w:rtl/>
        </w:rPr>
        <w:t xml:space="preserve">دراسة </w:t>
      </w:r>
      <w:r w:rsidRPr="00804525">
        <w:rPr>
          <w:b/>
          <w:bCs/>
          <w:sz w:val="28"/>
          <w:szCs w:val="28"/>
        </w:rPr>
        <w:t>Dinesh &amp; Raju</w:t>
      </w:r>
      <w:r w:rsidRPr="00804525">
        <w:rPr>
          <w:rFonts w:hint="cs"/>
          <w:b/>
          <w:bCs/>
          <w:sz w:val="28"/>
          <w:szCs w:val="28"/>
          <w:rtl/>
        </w:rPr>
        <w:t xml:space="preserve"> (2022) بعنوان: تأثير جودة الخدمات الإلكترونية وإدراك الأسعار على رضا العملاء ونية إعادة الشراء.</w:t>
      </w:r>
    </w:p>
    <w:p w14:paraId="6233B401" w14:textId="01969710" w:rsidR="00804525" w:rsidRPr="00804525" w:rsidRDefault="00804525" w:rsidP="00804525">
      <w:pPr>
        <w:pStyle w:val="a6"/>
        <w:spacing w:line="360" w:lineRule="auto"/>
        <w:jc w:val="both"/>
        <w:rPr>
          <w:sz w:val="28"/>
          <w:szCs w:val="28"/>
          <w:rtl/>
        </w:rPr>
      </w:pPr>
      <w:r w:rsidRPr="00804525">
        <w:rPr>
          <w:rFonts w:cs="Arial"/>
          <w:sz w:val="28"/>
          <w:szCs w:val="28"/>
          <w:rtl/>
        </w:rPr>
        <w:t>هدفت هذه الدراسة إلى فهم تأثير جودة الخدمة الإلكترونية على رضا العملاء ونية إعادة الشراء. تم جمع البيانات من عينة مكونة من 422 مستجيبًا عبر إدارة الاستبانات. أظهر تحليل الانحدار أن هناك تأثير لجودة الخدمة الإلكترونية وإدراك الأسعار على رضا العملاء ونية إعادة الشراء.</w:t>
      </w:r>
    </w:p>
    <w:p w14:paraId="6B87488D" w14:textId="73E6804F" w:rsidR="00410A2F" w:rsidRDefault="00804525" w:rsidP="00410A2F">
      <w:pPr>
        <w:pStyle w:val="a6"/>
        <w:spacing w:line="360" w:lineRule="auto"/>
        <w:jc w:val="both"/>
        <w:rPr>
          <w:rFonts w:cs="Arial"/>
          <w:sz w:val="28"/>
          <w:szCs w:val="28"/>
          <w:rtl/>
        </w:rPr>
      </w:pPr>
      <w:r w:rsidRPr="00804525">
        <w:rPr>
          <w:rFonts w:cs="Arial"/>
          <w:sz w:val="28"/>
          <w:szCs w:val="28"/>
          <w:rtl/>
        </w:rPr>
        <w:t>كشفت نتائج الدراسة عن أن جودة الخدمة الإلكترونية تؤثر بشكل إيجابي على رضا العملاء، مما يعني أن رضاهم يتحقق عندما يحصلون على جودة عالية في موقع الويب</w:t>
      </w:r>
      <w:r w:rsidR="003D43EA">
        <w:rPr>
          <w:rFonts w:cs="Arial" w:hint="cs"/>
          <w:sz w:val="28"/>
          <w:szCs w:val="28"/>
          <w:rtl/>
        </w:rPr>
        <w:t xml:space="preserve"> </w:t>
      </w:r>
      <w:r w:rsidRPr="00804525">
        <w:rPr>
          <w:rFonts w:cs="Arial"/>
          <w:sz w:val="28"/>
          <w:szCs w:val="28"/>
          <w:rtl/>
        </w:rPr>
        <w:t xml:space="preserve">مثل التصميم الفعّال، موثوقية الخدمات، حماية الخصوصية والأمان، وخدمة العملاء، بالإضافة إلى تلبية توقعات العملاء. كما أشارت النتائج إلى أن جودة الخدمة الإلكترونية لها تأثير مباشر على </w:t>
      </w:r>
      <w:proofErr w:type="gramStart"/>
      <w:r w:rsidRPr="00804525">
        <w:rPr>
          <w:rFonts w:cs="Arial"/>
          <w:sz w:val="28"/>
          <w:szCs w:val="28"/>
          <w:rtl/>
        </w:rPr>
        <w:t>نوايا</w:t>
      </w:r>
      <w:proofErr w:type="gramEnd"/>
      <w:r w:rsidRPr="00804525">
        <w:rPr>
          <w:rFonts w:cs="Arial"/>
          <w:sz w:val="28"/>
          <w:szCs w:val="28"/>
          <w:rtl/>
        </w:rPr>
        <w:t xml:space="preserve"> العملاء للعودة وإعادة الشراء.</w:t>
      </w:r>
    </w:p>
    <w:p w14:paraId="4BCA97D3" w14:textId="77777777" w:rsidR="00410A2F" w:rsidRPr="00410A2F" w:rsidRDefault="00410A2F" w:rsidP="00410A2F">
      <w:pPr>
        <w:pStyle w:val="a6"/>
        <w:spacing w:line="360" w:lineRule="auto"/>
        <w:jc w:val="both"/>
        <w:rPr>
          <w:sz w:val="28"/>
          <w:szCs w:val="28"/>
          <w:rtl/>
        </w:rPr>
      </w:pPr>
    </w:p>
    <w:p w14:paraId="561F9A05" w14:textId="01ECD2DC" w:rsidR="00410A2F" w:rsidRDefault="00410A2F" w:rsidP="00410A2F">
      <w:pPr>
        <w:spacing w:line="360" w:lineRule="auto"/>
        <w:jc w:val="both"/>
        <w:rPr>
          <w:b/>
          <w:bCs/>
          <w:sz w:val="32"/>
          <w:szCs w:val="32"/>
          <w:rtl/>
        </w:rPr>
      </w:pPr>
      <w:r w:rsidRPr="00410A2F">
        <w:rPr>
          <w:rFonts w:hint="cs"/>
          <w:b/>
          <w:bCs/>
          <w:sz w:val="32"/>
          <w:szCs w:val="32"/>
          <w:rtl/>
        </w:rPr>
        <w:t>التعليق على الدراسات السابقة وأوج</w:t>
      </w:r>
      <w:r w:rsidRPr="00410A2F">
        <w:rPr>
          <w:rFonts w:hint="eastAsia"/>
          <w:b/>
          <w:bCs/>
          <w:sz w:val="32"/>
          <w:szCs w:val="32"/>
          <w:rtl/>
        </w:rPr>
        <w:t>ه</w:t>
      </w:r>
      <w:r w:rsidRPr="00410A2F">
        <w:rPr>
          <w:rFonts w:hint="cs"/>
          <w:b/>
          <w:bCs/>
          <w:sz w:val="32"/>
          <w:szCs w:val="32"/>
          <w:rtl/>
        </w:rPr>
        <w:t xml:space="preserve"> التشابه والاختلاف:</w:t>
      </w:r>
    </w:p>
    <w:p w14:paraId="6B55FA3B" w14:textId="70EABE21" w:rsidR="0004554D" w:rsidRPr="0004554D" w:rsidRDefault="0004554D" w:rsidP="0004554D">
      <w:pPr>
        <w:spacing w:line="360" w:lineRule="auto"/>
        <w:jc w:val="both"/>
        <w:rPr>
          <w:sz w:val="28"/>
          <w:szCs w:val="28"/>
          <w:rtl/>
        </w:rPr>
      </w:pPr>
      <w:r w:rsidRPr="0004554D">
        <w:rPr>
          <w:rFonts w:cs="Arial"/>
          <w:sz w:val="28"/>
          <w:szCs w:val="28"/>
          <w:rtl/>
        </w:rPr>
        <w:t xml:space="preserve">تُظهر الدراسات العربية والأجنبية أهمية جودة الخدمة في التأثير على سلوك العملاء، خاصة رضاهم ونواياهم السلوكية وثقتهم بالمؤسسات. فقد أظهرت دراسة </w:t>
      </w:r>
      <w:proofErr w:type="spellStart"/>
      <w:r w:rsidRPr="0004554D">
        <w:rPr>
          <w:rFonts w:cs="Arial"/>
          <w:sz w:val="28"/>
          <w:szCs w:val="28"/>
          <w:rtl/>
        </w:rPr>
        <w:t>زرمبة</w:t>
      </w:r>
      <w:proofErr w:type="spellEnd"/>
      <w:r w:rsidRPr="0004554D">
        <w:rPr>
          <w:rFonts w:cs="Arial"/>
          <w:sz w:val="28"/>
          <w:szCs w:val="28"/>
          <w:rtl/>
        </w:rPr>
        <w:t xml:space="preserve"> (2025) أن جودة الخدمة في ماراثون زايد الخيري تؤثر مباشرة على رضا المشاركين ونواياهم المستقبلية، بينما ركزت دراسة بن صالح وماجدة (2021) على ثقة العملاء في الخدمات المصرفية الإلكترونية وأكدت تأثير السرية والأمان وسهولة الاستخدام وسمعة البنك في السياق الإلكتروني، بينت دراسات إسماعيل وإبراهيم (2025) وتقي وعمورة (2024) أن جودة الخدمات الإلكترونية تعزز رضا العملاء وفاعلية الأداء المؤسسي، فيما أشارت الدراسات الأجنبية مثل </w:t>
      </w:r>
      <w:proofErr w:type="spellStart"/>
      <w:r w:rsidRPr="0004554D">
        <w:rPr>
          <w:sz w:val="28"/>
          <w:szCs w:val="28"/>
        </w:rPr>
        <w:t>Sumariani</w:t>
      </w:r>
      <w:proofErr w:type="spellEnd"/>
      <w:r w:rsidRPr="0004554D">
        <w:rPr>
          <w:rFonts w:cs="Arial"/>
          <w:sz w:val="28"/>
          <w:szCs w:val="28"/>
          <w:rtl/>
        </w:rPr>
        <w:t xml:space="preserve"> </w:t>
      </w:r>
      <w:r w:rsidRPr="0004554D">
        <w:rPr>
          <w:rFonts w:cs="Arial"/>
          <w:sz w:val="28"/>
          <w:szCs w:val="28"/>
          <w:rtl/>
        </w:rPr>
        <w:lastRenderedPageBreak/>
        <w:t>(2025) و</w:t>
      </w:r>
      <w:r w:rsidRPr="0004554D">
        <w:rPr>
          <w:sz w:val="28"/>
          <w:szCs w:val="28"/>
        </w:rPr>
        <w:t>Dinesh &amp; Raju</w:t>
      </w:r>
      <w:r w:rsidRPr="0004554D">
        <w:rPr>
          <w:rFonts w:cs="Arial"/>
          <w:sz w:val="28"/>
          <w:szCs w:val="28"/>
          <w:rtl/>
        </w:rPr>
        <w:t xml:space="preserve"> (2022) إلى أن الجودة تؤثر</w:t>
      </w:r>
      <w:r>
        <w:rPr>
          <w:rFonts w:cs="Arial" w:hint="cs"/>
          <w:sz w:val="28"/>
          <w:szCs w:val="28"/>
          <w:rtl/>
        </w:rPr>
        <w:t xml:space="preserve"> بشكل</w:t>
      </w:r>
      <w:r w:rsidRPr="0004554D">
        <w:rPr>
          <w:rFonts w:cs="Arial"/>
          <w:sz w:val="28"/>
          <w:szCs w:val="28"/>
          <w:rtl/>
        </w:rPr>
        <w:t xml:space="preserve"> إيجابي</w:t>
      </w:r>
      <w:r>
        <w:rPr>
          <w:rFonts w:cs="Arial" w:hint="cs"/>
          <w:sz w:val="28"/>
          <w:szCs w:val="28"/>
          <w:rtl/>
        </w:rPr>
        <w:t xml:space="preserve"> </w:t>
      </w:r>
      <w:r w:rsidRPr="0004554D">
        <w:rPr>
          <w:rFonts w:cs="Arial"/>
          <w:sz w:val="28"/>
          <w:szCs w:val="28"/>
          <w:rtl/>
        </w:rPr>
        <w:t>على الثقة ورضا العملاء ون</w:t>
      </w:r>
      <w:r>
        <w:rPr>
          <w:rFonts w:cs="Arial" w:hint="cs"/>
          <w:sz w:val="28"/>
          <w:szCs w:val="28"/>
          <w:rtl/>
        </w:rPr>
        <w:t>ية</w:t>
      </w:r>
      <w:r w:rsidRPr="0004554D">
        <w:rPr>
          <w:rFonts w:cs="Arial"/>
          <w:sz w:val="28"/>
          <w:szCs w:val="28"/>
          <w:rtl/>
        </w:rPr>
        <w:t xml:space="preserve"> إعادة الشراء، مع دور وسيط للرضا في بعض الحالات.</w:t>
      </w:r>
    </w:p>
    <w:p w14:paraId="0E818A00" w14:textId="413D9CC2" w:rsidR="00410A2F" w:rsidRPr="00410A2F" w:rsidRDefault="0004554D" w:rsidP="0004554D">
      <w:pPr>
        <w:spacing w:line="360" w:lineRule="auto"/>
        <w:jc w:val="both"/>
        <w:rPr>
          <w:sz w:val="28"/>
          <w:szCs w:val="28"/>
          <w:rtl/>
        </w:rPr>
      </w:pPr>
      <w:r w:rsidRPr="0004554D">
        <w:rPr>
          <w:rFonts w:cs="Arial"/>
          <w:sz w:val="28"/>
          <w:szCs w:val="28"/>
          <w:rtl/>
        </w:rPr>
        <w:t>رغم الاتفاق العام على أثر جودة الخدمة، إلا أن التركيز المباشر على تعزيز ثقة العملاء ما زال محدود، خصوصًا في الدراسات العربية</w:t>
      </w:r>
      <w:r>
        <w:rPr>
          <w:rFonts w:cs="Arial" w:hint="cs"/>
          <w:sz w:val="28"/>
          <w:szCs w:val="28"/>
          <w:rtl/>
        </w:rPr>
        <w:t xml:space="preserve"> في قطاع الاتصالا</w:t>
      </w:r>
      <w:r>
        <w:rPr>
          <w:rFonts w:cs="Arial" w:hint="eastAsia"/>
          <w:sz w:val="28"/>
          <w:szCs w:val="28"/>
          <w:rtl/>
        </w:rPr>
        <w:t>ت</w:t>
      </w:r>
      <w:r w:rsidRPr="0004554D">
        <w:rPr>
          <w:rFonts w:cs="Arial"/>
          <w:sz w:val="28"/>
          <w:szCs w:val="28"/>
          <w:rtl/>
        </w:rPr>
        <w:t xml:space="preserve">، </w:t>
      </w:r>
      <w:r>
        <w:rPr>
          <w:rFonts w:cs="Arial" w:hint="cs"/>
          <w:sz w:val="28"/>
          <w:szCs w:val="28"/>
          <w:rtl/>
        </w:rPr>
        <w:t>كما تختلف</w:t>
      </w:r>
      <w:r w:rsidRPr="0004554D">
        <w:rPr>
          <w:rFonts w:cs="Arial"/>
          <w:sz w:val="28"/>
          <w:szCs w:val="28"/>
          <w:rtl/>
        </w:rPr>
        <w:t xml:space="preserve"> الدراسات في القطاعات وأبعاد الجودة المستخدمة. لذلك، تبرز أهمية الدراسة الحالية في دراسة العلاقة المباشرة بين جودة الخدمة وبناء الثقة</w:t>
      </w:r>
      <w:r>
        <w:rPr>
          <w:rFonts w:cs="Arial" w:hint="cs"/>
          <w:sz w:val="28"/>
          <w:szCs w:val="28"/>
          <w:rtl/>
        </w:rPr>
        <w:t xml:space="preserve"> في شركة زين</w:t>
      </w:r>
      <w:r w:rsidRPr="0004554D">
        <w:rPr>
          <w:rFonts w:cs="Arial"/>
          <w:sz w:val="28"/>
          <w:szCs w:val="28"/>
          <w:rtl/>
        </w:rPr>
        <w:t>، مع تحديد الأبعاد الأكثر تأثير، خاصة في ظل التحول الرقمي.</w:t>
      </w:r>
    </w:p>
    <w:p w14:paraId="3240F08D" w14:textId="6780CA1A" w:rsidR="00B709A0" w:rsidRDefault="00352507" w:rsidP="005C15F5">
      <w:pPr>
        <w:pStyle w:val="1"/>
        <w:spacing w:line="360" w:lineRule="auto"/>
        <w:rPr>
          <w:b/>
          <w:bCs/>
          <w:color w:val="auto"/>
          <w:sz w:val="32"/>
          <w:szCs w:val="32"/>
          <w:u w:val="single"/>
          <w:rtl/>
        </w:rPr>
      </w:pPr>
      <w:bookmarkStart w:id="21" w:name="_Toc223890622"/>
      <w:r>
        <w:rPr>
          <w:rFonts w:hint="cs"/>
          <w:b/>
          <w:bCs/>
          <w:color w:val="auto"/>
          <w:sz w:val="32"/>
          <w:szCs w:val="32"/>
          <w:u w:val="single"/>
          <w:rtl/>
        </w:rPr>
        <w:t xml:space="preserve">ثانيًا: </w:t>
      </w:r>
      <w:r w:rsidR="00804525" w:rsidRPr="005C15F5">
        <w:rPr>
          <w:rFonts w:hint="cs"/>
          <w:b/>
          <w:bCs/>
          <w:color w:val="auto"/>
          <w:sz w:val="32"/>
          <w:szCs w:val="32"/>
          <w:u w:val="single"/>
          <w:rtl/>
        </w:rPr>
        <w:t>المنطلقات النظرية للدراسة</w:t>
      </w:r>
      <w:bookmarkEnd w:id="21"/>
    </w:p>
    <w:p w14:paraId="5A04DE71" w14:textId="07D66A66" w:rsidR="00D75917" w:rsidRPr="000E7CA1" w:rsidRDefault="005C15F5" w:rsidP="000E7CA1">
      <w:pPr>
        <w:pStyle w:val="a6"/>
        <w:numPr>
          <w:ilvl w:val="0"/>
          <w:numId w:val="13"/>
        </w:numPr>
        <w:spacing w:line="360" w:lineRule="auto"/>
        <w:jc w:val="both"/>
        <w:rPr>
          <w:b/>
          <w:bCs/>
          <w:sz w:val="32"/>
          <w:szCs w:val="32"/>
          <w:rtl/>
        </w:rPr>
      </w:pPr>
      <w:r w:rsidRPr="000E7CA1">
        <w:rPr>
          <w:rFonts w:hint="cs"/>
          <w:b/>
          <w:bCs/>
          <w:sz w:val="32"/>
          <w:szCs w:val="32"/>
          <w:rtl/>
        </w:rPr>
        <w:t>المحور الأول: جودة الخدمة</w:t>
      </w:r>
    </w:p>
    <w:p w14:paraId="2DB6B87A" w14:textId="2B0EA8C4" w:rsidR="00D75917" w:rsidRPr="00D75917" w:rsidRDefault="00EF0C65" w:rsidP="00D75917">
      <w:pPr>
        <w:spacing w:line="360" w:lineRule="auto"/>
        <w:jc w:val="both"/>
        <w:rPr>
          <w:b/>
          <w:bCs/>
          <w:sz w:val="28"/>
          <w:szCs w:val="28"/>
          <w:rtl/>
        </w:rPr>
      </w:pPr>
      <w:r>
        <w:rPr>
          <w:rFonts w:hint="cs"/>
          <w:b/>
          <w:bCs/>
          <w:sz w:val="28"/>
          <w:szCs w:val="28"/>
          <w:rtl/>
        </w:rPr>
        <w:t xml:space="preserve">تعريفه: </w:t>
      </w:r>
      <w:r w:rsidR="00D75917">
        <w:rPr>
          <w:rFonts w:hint="cs"/>
          <w:sz w:val="28"/>
          <w:szCs w:val="28"/>
          <w:rtl/>
        </w:rPr>
        <w:t xml:space="preserve">تعرف </w:t>
      </w:r>
      <w:r w:rsidR="00D75917" w:rsidRPr="00D75917">
        <w:rPr>
          <w:rFonts w:cs="Arial"/>
          <w:sz w:val="28"/>
          <w:szCs w:val="28"/>
          <w:rtl/>
        </w:rPr>
        <w:t xml:space="preserve">الجودة بمجموعة الخصائص والمميزات التي يتمتع بها المنتج أو الخدمة، وتهدف إلى تلبية احتياجات </w:t>
      </w:r>
      <w:r w:rsidR="006C19AF">
        <w:rPr>
          <w:rFonts w:cs="Arial" w:hint="cs"/>
          <w:sz w:val="28"/>
          <w:szCs w:val="28"/>
          <w:rtl/>
        </w:rPr>
        <w:t>وتوقعات</w:t>
      </w:r>
      <w:r w:rsidR="00D75917" w:rsidRPr="00D75917">
        <w:rPr>
          <w:rFonts w:cs="Arial"/>
          <w:sz w:val="28"/>
          <w:szCs w:val="28"/>
          <w:rtl/>
        </w:rPr>
        <w:t xml:space="preserve"> المستهلكين. تشمل هذه العوامل السعر، الأمانة، التوفر، الموثوقية، الاعتمادية، وقابلية الاستعمال.</w:t>
      </w:r>
    </w:p>
    <w:p w14:paraId="5408B9E3" w14:textId="18624812" w:rsidR="00D75917" w:rsidRDefault="00D75917" w:rsidP="00D75917">
      <w:pPr>
        <w:spacing w:line="360" w:lineRule="auto"/>
        <w:jc w:val="both"/>
        <w:rPr>
          <w:rFonts w:cs="Arial"/>
          <w:sz w:val="28"/>
          <w:szCs w:val="28"/>
          <w:rtl/>
        </w:rPr>
      </w:pPr>
      <w:r w:rsidRPr="00D75917">
        <w:rPr>
          <w:rFonts w:cs="Arial"/>
          <w:sz w:val="28"/>
          <w:szCs w:val="28"/>
          <w:rtl/>
        </w:rPr>
        <w:t xml:space="preserve">هذا التعريف يعتبر شامل وواسع، حيث يركز على جوانب متعددة تؤثر على رضا المستهلكين مثل </w:t>
      </w:r>
      <w:r w:rsidRPr="00D75917">
        <w:rPr>
          <w:rFonts w:cs="Arial" w:hint="cs"/>
          <w:sz w:val="28"/>
          <w:szCs w:val="28"/>
          <w:rtl/>
        </w:rPr>
        <w:t>السعر</w:t>
      </w:r>
      <w:r w:rsidRPr="00D75917">
        <w:rPr>
          <w:rFonts w:cs="Arial" w:hint="eastAsia"/>
          <w:sz w:val="28"/>
          <w:szCs w:val="28"/>
          <w:rtl/>
        </w:rPr>
        <w:t>،</w:t>
      </w:r>
      <w:r w:rsidRPr="00D75917">
        <w:rPr>
          <w:rFonts w:cs="Arial"/>
          <w:sz w:val="28"/>
          <w:szCs w:val="28"/>
          <w:rtl/>
        </w:rPr>
        <w:t xml:space="preserve"> </w:t>
      </w:r>
      <w:r w:rsidR="006C19AF" w:rsidRPr="00D75917">
        <w:rPr>
          <w:rFonts w:cs="Arial" w:hint="cs"/>
          <w:sz w:val="28"/>
          <w:szCs w:val="28"/>
          <w:rtl/>
        </w:rPr>
        <w:t>والأمانة</w:t>
      </w:r>
      <w:r w:rsidR="006C19AF" w:rsidRPr="00D75917">
        <w:rPr>
          <w:rFonts w:cs="Arial" w:hint="eastAsia"/>
          <w:sz w:val="28"/>
          <w:szCs w:val="28"/>
          <w:rtl/>
        </w:rPr>
        <w:t>،</w:t>
      </w:r>
      <w:r>
        <w:rPr>
          <w:rFonts w:cs="Arial" w:hint="cs"/>
          <w:sz w:val="28"/>
          <w:szCs w:val="28"/>
          <w:rtl/>
        </w:rPr>
        <w:t xml:space="preserve"> </w:t>
      </w:r>
      <w:r w:rsidR="006C19AF" w:rsidRPr="00D75917">
        <w:rPr>
          <w:rFonts w:cs="Arial" w:hint="cs"/>
          <w:sz w:val="28"/>
          <w:szCs w:val="28"/>
          <w:rtl/>
        </w:rPr>
        <w:t>والتوفر</w:t>
      </w:r>
      <w:r w:rsidR="006C19AF" w:rsidRPr="00D75917">
        <w:rPr>
          <w:rFonts w:cs="Arial" w:hint="eastAsia"/>
          <w:sz w:val="28"/>
          <w:szCs w:val="28"/>
          <w:rtl/>
        </w:rPr>
        <w:t>،</w:t>
      </w:r>
      <w:r w:rsidRPr="00D75917">
        <w:rPr>
          <w:rFonts w:cs="Arial"/>
          <w:sz w:val="28"/>
          <w:szCs w:val="28"/>
          <w:rtl/>
        </w:rPr>
        <w:t xml:space="preserve"> والموثوقية. يعكس التعريف أن الجودة ليست </w:t>
      </w:r>
      <w:r w:rsidR="006C19AF">
        <w:rPr>
          <w:rFonts w:cs="Arial" w:hint="cs"/>
          <w:sz w:val="28"/>
          <w:szCs w:val="28"/>
          <w:rtl/>
        </w:rPr>
        <w:t>محصورة</w:t>
      </w:r>
      <w:r w:rsidRPr="00D75917">
        <w:rPr>
          <w:rFonts w:cs="Arial"/>
          <w:sz w:val="28"/>
          <w:szCs w:val="28"/>
          <w:rtl/>
        </w:rPr>
        <w:t xml:space="preserve"> على خصائص المنتج </w:t>
      </w:r>
      <w:r w:rsidR="006C19AF">
        <w:rPr>
          <w:rFonts w:cs="Arial" w:hint="cs"/>
          <w:sz w:val="28"/>
          <w:szCs w:val="28"/>
          <w:rtl/>
        </w:rPr>
        <w:t>بمفردها</w:t>
      </w:r>
      <w:r w:rsidRPr="00D75917">
        <w:rPr>
          <w:rFonts w:cs="Arial"/>
          <w:sz w:val="28"/>
          <w:szCs w:val="28"/>
          <w:rtl/>
        </w:rPr>
        <w:t>، بل تشمل أيضًا تجربة المستهلك وقيمة المنتج بشكل عام</w:t>
      </w:r>
      <w:r>
        <w:rPr>
          <w:rFonts w:cs="Arial" w:hint="cs"/>
          <w:sz w:val="28"/>
          <w:szCs w:val="28"/>
          <w:rtl/>
        </w:rPr>
        <w:t>.</w:t>
      </w:r>
    </w:p>
    <w:p w14:paraId="146F54A8" w14:textId="2F949B14" w:rsidR="00EF0C65" w:rsidRDefault="00D75917" w:rsidP="006C19AF">
      <w:pPr>
        <w:spacing w:line="360" w:lineRule="auto"/>
        <w:jc w:val="both"/>
        <w:rPr>
          <w:rFonts w:cs="Arial"/>
          <w:sz w:val="28"/>
          <w:szCs w:val="28"/>
          <w:rtl/>
        </w:rPr>
      </w:pPr>
      <w:r w:rsidRPr="00D75917">
        <w:rPr>
          <w:rFonts w:cs="Arial"/>
          <w:sz w:val="28"/>
          <w:szCs w:val="28"/>
          <w:rtl/>
        </w:rPr>
        <w:t xml:space="preserve">مصطلح الجودة </w:t>
      </w:r>
      <w:r>
        <w:rPr>
          <w:rFonts w:cs="Arial" w:hint="cs"/>
          <w:sz w:val="28"/>
          <w:szCs w:val="28"/>
          <w:rtl/>
        </w:rPr>
        <w:t>يأتي</w:t>
      </w:r>
      <w:r w:rsidRPr="00D75917">
        <w:rPr>
          <w:rFonts w:cs="Arial"/>
          <w:sz w:val="28"/>
          <w:szCs w:val="28"/>
          <w:rtl/>
        </w:rPr>
        <w:t xml:space="preserve"> من الكلمة اللاتينية "</w:t>
      </w:r>
      <w:proofErr w:type="spellStart"/>
      <w:r w:rsidRPr="00D75917">
        <w:rPr>
          <w:rFonts w:cs="Arial"/>
          <w:sz w:val="28"/>
          <w:szCs w:val="28"/>
        </w:rPr>
        <w:t>qualitas</w:t>
      </w:r>
      <w:proofErr w:type="spellEnd"/>
      <w:r w:rsidRPr="00D75917">
        <w:rPr>
          <w:rFonts w:cs="Arial"/>
          <w:sz w:val="28"/>
          <w:szCs w:val="28"/>
          <w:rtl/>
        </w:rPr>
        <w:t>"، التي تعبر عن طبيعة الشخص أو الشيء ودرجة صلابته. في العصور القديمة كان يرتبط بالجودة والدقة في صناعة الأعمال الفنية والمعالم التاريخية والدينية، مثل التماثيل والقلاع والقصور</w:t>
      </w:r>
      <w:r w:rsidR="006C19AF">
        <w:rPr>
          <w:rFonts w:cs="Arial" w:hint="cs"/>
          <w:sz w:val="28"/>
          <w:szCs w:val="28"/>
          <w:rtl/>
        </w:rPr>
        <w:t xml:space="preserve"> و</w:t>
      </w:r>
      <w:r w:rsidRPr="00D75917">
        <w:rPr>
          <w:rFonts w:cs="Arial"/>
          <w:sz w:val="28"/>
          <w:szCs w:val="28"/>
          <w:rtl/>
        </w:rPr>
        <w:t xml:space="preserve">مع تطور علم الإدارة وظهور الإنتاج الضخم والثورة الصناعية تغير مفهوم الجودة بشكل جذري. فقد </w:t>
      </w:r>
      <w:r w:rsidR="006C19AF">
        <w:rPr>
          <w:rFonts w:cs="Arial" w:hint="cs"/>
          <w:sz w:val="28"/>
          <w:szCs w:val="28"/>
          <w:rtl/>
        </w:rPr>
        <w:t>حصلت على</w:t>
      </w:r>
      <w:r w:rsidRPr="00D75917">
        <w:rPr>
          <w:rFonts w:cs="Arial"/>
          <w:sz w:val="28"/>
          <w:szCs w:val="28"/>
          <w:rtl/>
        </w:rPr>
        <w:t xml:space="preserve"> أبعاد جديدة ومتعددة في ظل زيادة المنافسة وظهور</w:t>
      </w:r>
      <w:r>
        <w:rPr>
          <w:rFonts w:cs="Arial" w:hint="cs"/>
          <w:sz w:val="28"/>
          <w:szCs w:val="28"/>
          <w:rtl/>
        </w:rPr>
        <w:t xml:space="preserve"> </w:t>
      </w:r>
      <w:r w:rsidRPr="00D75917">
        <w:rPr>
          <w:rFonts w:cs="Arial"/>
          <w:sz w:val="28"/>
          <w:szCs w:val="28"/>
          <w:rtl/>
        </w:rPr>
        <w:t>شركات كبرى، حيث تشمل الآن الأداء العالي، الموثوقية، السلامة، الاستدامة، بالإضافة إلى تلبية توقعات ورضا العملاء.</w:t>
      </w:r>
      <w:r>
        <w:rPr>
          <w:rFonts w:cs="Arial" w:hint="cs"/>
          <w:sz w:val="28"/>
          <w:szCs w:val="28"/>
          <w:rtl/>
        </w:rPr>
        <w:t xml:space="preserve"> (تقي</w:t>
      </w:r>
      <w:r w:rsidR="00F67B5E">
        <w:rPr>
          <w:rFonts w:cs="Arial" w:hint="cs"/>
          <w:sz w:val="28"/>
          <w:szCs w:val="28"/>
          <w:rtl/>
        </w:rPr>
        <w:t xml:space="preserve"> </w:t>
      </w:r>
      <w:r>
        <w:rPr>
          <w:rFonts w:cs="Arial" w:hint="cs"/>
          <w:sz w:val="28"/>
          <w:szCs w:val="28"/>
          <w:rtl/>
        </w:rPr>
        <w:t>&amp;</w:t>
      </w:r>
      <w:r w:rsidR="00F67B5E">
        <w:rPr>
          <w:rFonts w:cs="Arial" w:hint="cs"/>
          <w:sz w:val="28"/>
          <w:szCs w:val="28"/>
          <w:rtl/>
        </w:rPr>
        <w:t xml:space="preserve"> </w:t>
      </w:r>
      <w:r>
        <w:rPr>
          <w:rFonts w:cs="Arial" w:hint="cs"/>
          <w:sz w:val="28"/>
          <w:szCs w:val="28"/>
          <w:rtl/>
        </w:rPr>
        <w:t>عمورة</w:t>
      </w:r>
      <w:r w:rsidR="00F67B5E">
        <w:rPr>
          <w:rFonts w:cs="Arial" w:hint="cs"/>
          <w:sz w:val="28"/>
          <w:szCs w:val="28"/>
          <w:rtl/>
        </w:rPr>
        <w:t>,</w:t>
      </w:r>
      <w:r>
        <w:rPr>
          <w:rFonts w:cs="Arial" w:hint="cs"/>
          <w:sz w:val="28"/>
          <w:szCs w:val="28"/>
          <w:rtl/>
        </w:rPr>
        <w:t xml:space="preserve"> 2024)</w:t>
      </w:r>
    </w:p>
    <w:p w14:paraId="47978B14" w14:textId="574A0267" w:rsidR="006C19AF" w:rsidRPr="000E7CA1" w:rsidRDefault="006C19AF" w:rsidP="000E7CA1">
      <w:pPr>
        <w:pStyle w:val="a6"/>
        <w:numPr>
          <w:ilvl w:val="0"/>
          <w:numId w:val="2"/>
        </w:numPr>
        <w:spacing w:line="360" w:lineRule="auto"/>
        <w:jc w:val="both"/>
        <w:rPr>
          <w:rFonts w:cs="Arial"/>
          <w:b/>
          <w:bCs/>
          <w:sz w:val="32"/>
          <w:szCs w:val="32"/>
          <w:rtl/>
        </w:rPr>
      </w:pPr>
      <w:r w:rsidRPr="000E7CA1">
        <w:rPr>
          <w:rFonts w:cs="Arial" w:hint="cs"/>
          <w:b/>
          <w:bCs/>
          <w:sz w:val="32"/>
          <w:szCs w:val="32"/>
          <w:rtl/>
        </w:rPr>
        <w:t>أهمية جودة الخدمة:</w:t>
      </w:r>
    </w:p>
    <w:p w14:paraId="5391D816" w14:textId="68492F8D" w:rsidR="006C19AF" w:rsidRDefault="0002067C" w:rsidP="00D623BC">
      <w:pPr>
        <w:spacing w:line="360" w:lineRule="auto"/>
        <w:jc w:val="both"/>
        <w:rPr>
          <w:rFonts w:cs="Arial"/>
          <w:sz w:val="28"/>
          <w:szCs w:val="28"/>
          <w:rtl/>
        </w:rPr>
      </w:pPr>
      <w:r w:rsidRPr="0002067C">
        <w:rPr>
          <w:rFonts w:cs="Arial"/>
          <w:sz w:val="28"/>
          <w:szCs w:val="28"/>
          <w:rtl/>
        </w:rPr>
        <w:t xml:space="preserve">تعتبر جودة الخدمة من أبرز العوامل التي </w:t>
      </w:r>
      <w:r>
        <w:rPr>
          <w:rFonts w:cs="Arial" w:hint="cs"/>
          <w:sz w:val="28"/>
          <w:szCs w:val="28"/>
          <w:rtl/>
        </w:rPr>
        <w:t xml:space="preserve">تساعد </w:t>
      </w:r>
      <w:r w:rsidRPr="0002067C">
        <w:rPr>
          <w:rFonts w:cs="Arial" w:hint="cs"/>
          <w:sz w:val="28"/>
          <w:szCs w:val="28"/>
          <w:rtl/>
        </w:rPr>
        <w:t>في</w:t>
      </w:r>
      <w:r w:rsidRPr="0002067C">
        <w:rPr>
          <w:rFonts w:cs="Arial"/>
          <w:sz w:val="28"/>
          <w:szCs w:val="28"/>
          <w:rtl/>
        </w:rPr>
        <w:t xml:space="preserve"> نجاح واستمرار المنظمات، خاصة في بيئة تنافسية تتطلب تميز في الأداء وكفاءة في تلبية احتياجات العملاء تمثل جودة الخدمة أداة استراتيجية لبناء رضا العملاء وولائهم</w:t>
      </w:r>
      <w:r w:rsidR="00D623BC">
        <w:rPr>
          <w:rFonts w:cs="Arial" w:hint="cs"/>
          <w:sz w:val="28"/>
          <w:szCs w:val="28"/>
          <w:rtl/>
        </w:rPr>
        <w:t>.</w:t>
      </w:r>
    </w:p>
    <w:p w14:paraId="44001498" w14:textId="3B1C2B66" w:rsidR="00D623BC" w:rsidRPr="00D623BC" w:rsidRDefault="00D623BC" w:rsidP="00D623BC">
      <w:pPr>
        <w:spacing w:line="360" w:lineRule="auto"/>
        <w:jc w:val="both"/>
        <w:rPr>
          <w:rFonts w:cs="Arial"/>
          <w:sz w:val="28"/>
          <w:szCs w:val="28"/>
          <w:rtl/>
        </w:rPr>
      </w:pPr>
      <w:r w:rsidRPr="00D623BC">
        <w:rPr>
          <w:rFonts w:cs="Arial"/>
          <w:sz w:val="28"/>
          <w:szCs w:val="28"/>
          <w:rtl/>
        </w:rPr>
        <w:lastRenderedPageBreak/>
        <w:t>ت</w:t>
      </w:r>
      <w:r>
        <w:rPr>
          <w:rFonts w:cs="Arial" w:hint="cs"/>
          <w:sz w:val="28"/>
          <w:szCs w:val="28"/>
          <w:rtl/>
        </w:rPr>
        <w:t>حصل</w:t>
      </w:r>
      <w:r w:rsidRPr="00D623BC">
        <w:rPr>
          <w:rFonts w:cs="Arial"/>
          <w:sz w:val="28"/>
          <w:szCs w:val="28"/>
          <w:rtl/>
        </w:rPr>
        <w:t xml:space="preserve"> جودة الخدمة أهمية جوهرية لدى المؤسسات التي تسعى لتحقيق الربح والاستقرار، فإن تقديم الخدمة يعتمد على التفاعل المباشر بين الموظفين والعملاء لذا، يتطلب نجاح المؤسسة في هذا المجال اهتمام متوازن بكلا الطرفين</w:t>
      </w:r>
      <w:r>
        <w:rPr>
          <w:rFonts w:cs="Arial" w:hint="cs"/>
          <w:sz w:val="28"/>
          <w:szCs w:val="28"/>
          <w:rtl/>
        </w:rPr>
        <w:t>،</w:t>
      </w:r>
      <w:r w:rsidRPr="00D623BC">
        <w:rPr>
          <w:rFonts w:cs="Arial"/>
          <w:sz w:val="28"/>
          <w:szCs w:val="28"/>
          <w:rtl/>
        </w:rPr>
        <w:t xml:space="preserve"> ويبرز دور جودة الخدمة في هذا السياق من خلال النقاط التالية</w:t>
      </w:r>
      <w:r>
        <w:rPr>
          <w:rFonts w:cs="Arial" w:hint="cs"/>
          <w:sz w:val="28"/>
          <w:szCs w:val="28"/>
          <w:rtl/>
        </w:rPr>
        <w:t>:</w:t>
      </w:r>
    </w:p>
    <w:p w14:paraId="23D61239" w14:textId="6F08E1E6" w:rsidR="00D623BC" w:rsidRPr="00D623BC" w:rsidRDefault="00D623BC" w:rsidP="00D623BC">
      <w:pPr>
        <w:spacing w:line="360" w:lineRule="auto"/>
        <w:jc w:val="both"/>
        <w:rPr>
          <w:rFonts w:cs="Arial"/>
          <w:sz w:val="28"/>
          <w:szCs w:val="28"/>
          <w:rtl/>
        </w:rPr>
      </w:pPr>
      <w:r w:rsidRPr="00D623BC">
        <w:rPr>
          <w:rFonts w:cs="Arial"/>
          <w:b/>
          <w:bCs/>
          <w:sz w:val="28"/>
          <w:szCs w:val="28"/>
          <w:rtl/>
        </w:rPr>
        <w:t>1. نمو مجال الخدمة:</w:t>
      </w:r>
      <w:r>
        <w:rPr>
          <w:rFonts w:cs="Arial" w:hint="cs"/>
          <w:sz w:val="28"/>
          <w:szCs w:val="28"/>
          <w:rtl/>
        </w:rPr>
        <w:t xml:space="preserve"> </w:t>
      </w:r>
      <w:r w:rsidRPr="00D623BC">
        <w:rPr>
          <w:rFonts w:cs="Arial"/>
          <w:sz w:val="28"/>
          <w:szCs w:val="28"/>
          <w:rtl/>
        </w:rPr>
        <w:t>يشهد الاقتصاد العالمي توسع متزايد في قطاع الخدمات، الذي أصبح عنصرًا رئيسيًا في النشاط الاقتصادي ومصدر مهم لمداخيل الدولة</w:t>
      </w:r>
      <w:r>
        <w:rPr>
          <w:rFonts w:cs="Arial" w:hint="cs"/>
          <w:sz w:val="28"/>
          <w:szCs w:val="28"/>
          <w:rtl/>
        </w:rPr>
        <w:t>،</w:t>
      </w:r>
      <w:r w:rsidRPr="00D623BC">
        <w:rPr>
          <w:rFonts w:cs="Arial"/>
          <w:sz w:val="28"/>
          <w:szCs w:val="28"/>
          <w:rtl/>
        </w:rPr>
        <w:t xml:space="preserve"> يعكس هذا التحول مستوى معيشة الأفراد، حيث أدى ارتفاع تلك المستويات إلى زيادة الطلب على خدمات متنوعة مثل السياحة والتعليم والتأمين، مما </w:t>
      </w:r>
      <w:r>
        <w:rPr>
          <w:rFonts w:cs="Arial" w:hint="cs"/>
          <w:sz w:val="28"/>
          <w:szCs w:val="28"/>
          <w:rtl/>
        </w:rPr>
        <w:t>ي</w:t>
      </w:r>
      <w:r w:rsidRPr="00D623BC">
        <w:rPr>
          <w:rFonts w:cs="Arial"/>
          <w:sz w:val="28"/>
          <w:szCs w:val="28"/>
          <w:rtl/>
        </w:rPr>
        <w:t>عزز من مساهمة هذا القطاع في الناتج المحلي الإجمالي وزيادة عدد العاملين فيه.</w:t>
      </w:r>
    </w:p>
    <w:p w14:paraId="5BCD878A" w14:textId="42CF29D1" w:rsidR="00D623BC" w:rsidRPr="00D623BC" w:rsidRDefault="00D623BC" w:rsidP="00D623BC">
      <w:pPr>
        <w:spacing w:line="360" w:lineRule="auto"/>
        <w:jc w:val="both"/>
        <w:rPr>
          <w:rFonts w:cs="Arial"/>
          <w:sz w:val="28"/>
          <w:szCs w:val="28"/>
          <w:rtl/>
        </w:rPr>
      </w:pPr>
      <w:r w:rsidRPr="00D623BC">
        <w:rPr>
          <w:rFonts w:cs="Arial"/>
          <w:b/>
          <w:bCs/>
          <w:sz w:val="28"/>
          <w:szCs w:val="28"/>
          <w:rtl/>
        </w:rPr>
        <w:t>2. ازدياد حدة المنافسة:</w:t>
      </w:r>
      <w:r w:rsidRPr="00D623BC">
        <w:rPr>
          <w:rFonts w:cs="Arial" w:hint="cs"/>
          <w:b/>
          <w:bCs/>
          <w:sz w:val="28"/>
          <w:szCs w:val="28"/>
          <w:rtl/>
        </w:rPr>
        <w:t xml:space="preserve"> </w:t>
      </w:r>
      <w:r w:rsidRPr="00D623BC">
        <w:rPr>
          <w:rFonts w:cs="Arial"/>
          <w:sz w:val="28"/>
          <w:szCs w:val="28"/>
          <w:rtl/>
        </w:rPr>
        <w:t>تعتبر جودة الخدمة من العوامل الأساسية التي تعتمد عليها المؤسسات لتعزيز موقعها في السوق التنافسي، مما يضمن لها الاستمرارية والبقاء في ظل المنافسة المتزايدة.</w:t>
      </w:r>
    </w:p>
    <w:p w14:paraId="36FE92FE" w14:textId="742F83B2" w:rsidR="0002067C" w:rsidRDefault="00D623BC" w:rsidP="00D623BC">
      <w:pPr>
        <w:spacing w:line="360" w:lineRule="auto"/>
        <w:jc w:val="both"/>
        <w:rPr>
          <w:rFonts w:cs="Arial"/>
          <w:sz w:val="28"/>
          <w:szCs w:val="28"/>
          <w:rtl/>
        </w:rPr>
      </w:pPr>
      <w:r w:rsidRPr="00D623BC">
        <w:rPr>
          <w:rFonts w:cs="Arial"/>
          <w:b/>
          <w:bCs/>
          <w:sz w:val="28"/>
          <w:szCs w:val="28"/>
          <w:rtl/>
        </w:rPr>
        <w:t>3. فهم أكبر لاحتياجات العملاء:</w:t>
      </w:r>
      <w:r w:rsidRPr="00D623BC">
        <w:rPr>
          <w:rFonts w:cs="Arial" w:hint="cs"/>
          <w:b/>
          <w:bCs/>
          <w:sz w:val="28"/>
          <w:szCs w:val="28"/>
          <w:rtl/>
        </w:rPr>
        <w:t xml:space="preserve"> </w:t>
      </w:r>
      <w:r w:rsidRPr="00D623BC">
        <w:rPr>
          <w:rFonts w:cs="Arial"/>
          <w:sz w:val="28"/>
          <w:szCs w:val="28"/>
          <w:rtl/>
        </w:rPr>
        <w:t xml:space="preserve">يميل العملاء إلى تفضيل المؤسسات التي تولي اهتمام كبير بكيفية تعاملها معهم. فلا يكفي أن تقدم الخدمة بجودة عالية وسعر مناسب، بل يجب أن </w:t>
      </w:r>
      <w:r>
        <w:rPr>
          <w:rFonts w:cs="Arial" w:hint="cs"/>
          <w:sz w:val="28"/>
          <w:szCs w:val="28"/>
          <w:rtl/>
        </w:rPr>
        <w:t>ترتبط</w:t>
      </w:r>
      <w:r w:rsidRPr="00D623BC">
        <w:rPr>
          <w:rFonts w:cs="Arial"/>
          <w:sz w:val="28"/>
          <w:szCs w:val="28"/>
          <w:rtl/>
        </w:rPr>
        <w:t xml:space="preserve"> بمعاملة إنسانية وفهم عميق لاحتياجاتهم، خاصة أن بعض العملاء قد لا </w:t>
      </w:r>
      <w:r>
        <w:rPr>
          <w:rFonts w:cs="Arial" w:hint="cs"/>
          <w:sz w:val="28"/>
          <w:szCs w:val="28"/>
          <w:rtl/>
        </w:rPr>
        <w:t>يعبرون</w:t>
      </w:r>
      <w:r w:rsidRPr="00D623BC">
        <w:rPr>
          <w:rFonts w:cs="Arial"/>
          <w:sz w:val="28"/>
          <w:szCs w:val="28"/>
          <w:rtl/>
        </w:rPr>
        <w:t xml:space="preserve"> </w:t>
      </w:r>
      <w:r>
        <w:rPr>
          <w:rFonts w:cs="Arial" w:hint="cs"/>
          <w:sz w:val="28"/>
          <w:szCs w:val="28"/>
          <w:rtl/>
        </w:rPr>
        <w:t>بوضوح</w:t>
      </w:r>
      <w:r w:rsidRPr="00D623BC">
        <w:rPr>
          <w:rFonts w:cs="Arial"/>
          <w:sz w:val="28"/>
          <w:szCs w:val="28"/>
          <w:rtl/>
        </w:rPr>
        <w:t xml:space="preserve"> عما يرغبون به</w:t>
      </w:r>
      <w:r>
        <w:rPr>
          <w:rFonts w:cs="Arial" w:hint="cs"/>
          <w:sz w:val="28"/>
          <w:szCs w:val="28"/>
          <w:rtl/>
        </w:rPr>
        <w:t xml:space="preserve"> (عريب &amp; أميرة</w:t>
      </w:r>
      <w:r w:rsidR="00F67B5E">
        <w:rPr>
          <w:rFonts w:cs="Arial" w:hint="cs"/>
          <w:sz w:val="28"/>
          <w:szCs w:val="28"/>
          <w:rtl/>
        </w:rPr>
        <w:t>,</w:t>
      </w:r>
      <w:r>
        <w:rPr>
          <w:rFonts w:cs="Arial" w:hint="cs"/>
          <w:sz w:val="28"/>
          <w:szCs w:val="28"/>
          <w:rtl/>
        </w:rPr>
        <w:t xml:space="preserve"> 2025).</w:t>
      </w:r>
    </w:p>
    <w:p w14:paraId="737BF9CD" w14:textId="77777777" w:rsidR="008A25CF" w:rsidRPr="0004554D" w:rsidRDefault="008A25CF" w:rsidP="00D623BC">
      <w:pPr>
        <w:spacing w:line="360" w:lineRule="auto"/>
        <w:jc w:val="both"/>
        <w:rPr>
          <w:rFonts w:cs="Arial"/>
          <w:sz w:val="10"/>
          <w:szCs w:val="10"/>
          <w:rtl/>
        </w:rPr>
      </w:pPr>
    </w:p>
    <w:p w14:paraId="7DC676FA" w14:textId="12FEF950" w:rsidR="00D623BC" w:rsidRPr="000E7CA1" w:rsidRDefault="00D623BC" w:rsidP="000E7CA1">
      <w:pPr>
        <w:pStyle w:val="a6"/>
        <w:numPr>
          <w:ilvl w:val="0"/>
          <w:numId w:val="2"/>
        </w:numPr>
        <w:spacing w:line="360" w:lineRule="auto"/>
        <w:jc w:val="both"/>
        <w:rPr>
          <w:rFonts w:cs="Arial"/>
          <w:b/>
          <w:bCs/>
          <w:sz w:val="32"/>
          <w:szCs w:val="32"/>
          <w:rtl/>
        </w:rPr>
      </w:pPr>
      <w:r w:rsidRPr="000E7CA1">
        <w:rPr>
          <w:rFonts w:cs="Arial" w:hint="cs"/>
          <w:b/>
          <w:bCs/>
          <w:sz w:val="32"/>
          <w:szCs w:val="32"/>
          <w:rtl/>
        </w:rPr>
        <w:t xml:space="preserve">أبعاد </w:t>
      </w:r>
      <w:r w:rsidR="00594B22" w:rsidRPr="000E7CA1">
        <w:rPr>
          <w:rFonts w:cs="Arial" w:hint="cs"/>
          <w:b/>
          <w:bCs/>
          <w:sz w:val="32"/>
          <w:szCs w:val="32"/>
          <w:rtl/>
        </w:rPr>
        <w:t>جودة الخدمة:</w:t>
      </w:r>
    </w:p>
    <w:p w14:paraId="22C4674D" w14:textId="03BC7847" w:rsidR="00542FAE" w:rsidRDefault="008A25CF" w:rsidP="008A25CF">
      <w:pPr>
        <w:spacing w:line="360" w:lineRule="auto"/>
        <w:jc w:val="both"/>
        <w:rPr>
          <w:rFonts w:cs="Arial"/>
          <w:sz w:val="28"/>
          <w:szCs w:val="28"/>
          <w:rtl/>
        </w:rPr>
      </w:pPr>
      <w:r w:rsidRPr="008A25CF">
        <w:rPr>
          <w:rFonts w:cs="Arial"/>
          <w:sz w:val="28"/>
          <w:szCs w:val="28"/>
          <w:rtl/>
        </w:rPr>
        <w:t xml:space="preserve">تعتبر أبعاد جودة الخدمة من الأسس الأساسية المستخدمة في تقييم مستوى الخدمة وقدرتها على تلبية توقعات </w:t>
      </w:r>
      <w:r>
        <w:rPr>
          <w:rFonts w:cs="Arial" w:hint="cs"/>
          <w:sz w:val="28"/>
          <w:szCs w:val="28"/>
          <w:rtl/>
        </w:rPr>
        <w:t xml:space="preserve">واحتياجات </w:t>
      </w:r>
      <w:r w:rsidRPr="008A25CF">
        <w:rPr>
          <w:rFonts w:cs="Arial"/>
          <w:sz w:val="28"/>
          <w:szCs w:val="28"/>
          <w:rtl/>
        </w:rPr>
        <w:t>العملاء</w:t>
      </w:r>
      <w:r>
        <w:rPr>
          <w:rFonts w:cs="Arial" w:hint="cs"/>
          <w:sz w:val="28"/>
          <w:szCs w:val="28"/>
          <w:rtl/>
        </w:rPr>
        <w:t xml:space="preserve"> </w:t>
      </w:r>
      <w:r w:rsidRPr="008A25CF">
        <w:rPr>
          <w:rFonts w:cs="Arial"/>
          <w:sz w:val="28"/>
          <w:szCs w:val="28"/>
          <w:rtl/>
        </w:rPr>
        <w:t xml:space="preserve">وقد تناولت الأدبيات الإدارية مجموعة من الأبعاد التي تفسر جودة الخدمة من زوايا متعددة، إلا أن هذه الدراسة ستركز على ثلاثة أبعاد رئيسية تمثل </w:t>
      </w:r>
      <w:r>
        <w:rPr>
          <w:rFonts w:cs="Arial" w:hint="cs"/>
          <w:sz w:val="28"/>
          <w:szCs w:val="28"/>
          <w:rtl/>
        </w:rPr>
        <w:t>أساس</w:t>
      </w:r>
      <w:r w:rsidRPr="008A25CF">
        <w:rPr>
          <w:rFonts w:cs="Arial"/>
          <w:sz w:val="28"/>
          <w:szCs w:val="28"/>
          <w:rtl/>
        </w:rPr>
        <w:t xml:space="preserve"> الأداء الخدمي وهي: الموثوقية، والاعتمادية، والاستجابة. س</w:t>
      </w:r>
      <w:r>
        <w:rPr>
          <w:rFonts w:cs="Arial" w:hint="cs"/>
          <w:sz w:val="28"/>
          <w:szCs w:val="28"/>
          <w:rtl/>
        </w:rPr>
        <w:t>وف ي</w:t>
      </w:r>
      <w:r w:rsidRPr="008A25CF">
        <w:rPr>
          <w:rFonts w:cs="Arial"/>
          <w:sz w:val="28"/>
          <w:szCs w:val="28"/>
          <w:rtl/>
        </w:rPr>
        <w:t>تم توضيح كل بعد من هذه الأبعاد بشكل مفصل</w:t>
      </w:r>
      <w:r>
        <w:rPr>
          <w:rFonts w:cs="Arial" w:hint="cs"/>
          <w:sz w:val="28"/>
          <w:szCs w:val="28"/>
          <w:rtl/>
        </w:rPr>
        <w:t>.</w:t>
      </w:r>
    </w:p>
    <w:p w14:paraId="0E440679" w14:textId="3B8EABFC" w:rsidR="008A25CF" w:rsidRDefault="008A25CF" w:rsidP="008A25CF">
      <w:pPr>
        <w:spacing w:line="360" w:lineRule="auto"/>
        <w:jc w:val="both"/>
        <w:rPr>
          <w:rFonts w:cs="Arial"/>
          <w:sz w:val="28"/>
          <w:szCs w:val="28"/>
          <w:rtl/>
        </w:rPr>
      </w:pPr>
      <w:r w:rsidRPr="008A25CF">
        <w:rPr>
          <w:rFonts w:cs="Arial" w:hint="cs"/>
          <w:b/>
          <w:bCs/>
          <w:sz w:val="28"/>
          <w:szCs w:val="28"/>
          <w:rtl/>
        </w:rPr>
        <w:t>1. الأمان والموثوقية:</w:t>
      </w:r>
      <w:r>
        <w:rPr>
          <w:rFonts w:cs="Arial" w:hint="cs"/>
          <w:sz w:val="28"/>
          <w:szCs w:val="28"/>
          <w:rtl/>
        </w:rPr>
        <w:t xml:space="preserve"> يتمثل</w:t>
      </w:r>
      <w:r w:rsidRPr="008A25CF">
        <w:rPr>
          <w:rFonts w:cs="Arial"/>
          <w:sz w:val="28"/>
          <w:szCs w:val="28"/>
          <w:rtl/>
        </w:rPr>
        <w:t xml:space="preserve"> ذلك في الجهود التي يبذلها مقدمو</w:t>
      </w:r>
      <w:r>
        <w:rPr>
          <w:rFonts w:cs="Arial" w:hint="cs"/>
          <w:sz w:val="28"/>
          <w:szCs w:val="28"/>
          <w:rtl/>
        </w:rPr>
        <w:t>ن</w:t>
      </w:r>
      <w:r w:rsidRPr="008A25CF">
        <w:rPr>
          <w:rFonts w:cs="Arial"/>
          <w:sz w:val="28"/>
          <w:szCs w:val="28"/>
          <w:rtl/>
        </w:rPr>
        <w:t xml:space="preserve"> الخدم</w:t>
      </w:r>
      <w:r>
        <w:rPr>
          <w:rFonts w:cs="Arial" w:hint="cs"/>
          <w:sz w:val="28"/>
          <w:szCs w:val="28"/>
          <w:rtl/>
        </w:rPr>
        <w:t>ات</w:t>
      </w:r>
      <w:r w:rsidRPr="008A25CF">
        <w:rPr>
          <w:rFonts w:cs="Arial"/>
          <w:sz w:val="28"/>
          <w:szCs w:val="28"/>
          <w:rtl/>
        </w:rPr>
        <w:t xml:space="preserve"> لبناء الثقة لدى العملاء من خلال سلوكياتهم، التي تعكس للعميل أن اختياره للمؤسسة كان قرار صائب.</w:t>
      </w:r>
    </w:p>
    <w:p w14:paraId="2A55478E" w14:textId="3B2D1725" w:rsidR="008A25CF" w:rsidRDefault="008A25CF" w:rsidP="008A25CF">
      <w:pPr>
        <w:spacing w:line="360" w:lineRule="auto"/>
        <w:jc w:val="both"/>
        <w:rPr>
          <w:rFonts w:cs="Arial"/>
          <w:sz w:val="28"/>
          <w:szCs w:val="28"/>
          <w:rtl/>
        </w:rPr>
      </w:pPr>
      <w:r>
        <w:rPr>
          <w:rFonts w:cs="Arial" w:hint="cs"/>
          <w:b/>
          <w:bCs/>
          <w:sz w:val="28"/>
          <w:szCs w:val="28"/>
          <w:rtl/>
        </w:rPr>
        <w:t>2</w:t>
      </w:r>
      <w:r w:rsidRPr="008A25CF">
        <w:rPr>
          <w:rFonts w:cs="Arial" w:hint="cs"/>
          <w:b/>
          <w:bCs/>
          <w:sz w:val="28"/>
          <w:szCs w:val="28"/>
          <w:rtl/>
        </w:rPr>
        <w:t>. الاستجابة:</w:t>
      </w:r>
      <w:r>
        <w:rPr>
          <w:rFonts w:cs="Arial" w:hint="cs"/>
          <w:sz w:val="28"/>
          <w:szCs w:val="28"/>
          <w:rtl/>
        </w:rPr>
        <w:t xml:space="preserve"> وهي</w:t>
      </w:r>
      <w:r w:rsidRPr="008A25CF">
        <w:rPr>
          <w:rFonts w:cs="Arial"/>
          <w:sz w:val="28"/>
          <w:szCs w:val="28"/>
          <w:rtl/>
        </w:rPr>
        <w:t xml:space="preserve"> القدرة على تلبية جميع متطلبات العملاء والاستجابة ل</w:t>
      </w:r>
      <w:r>
        <w:rPr>
          <w:rFonts w:cs="Arial" w:hint="cs"/>
          <w:sz w:val="28"/>
          <w:szCs w:val="28"/>
          <w:rtl/>
        </w:rPr>
        <w:t>مشاكله</w:t>
      </w:r>
      <w:r w:rsidRPr="008A25CF">
        <w:rPr>
          <w:rFonts w:cs="Arial"/>
          <w:sz w:val="28"/>
          <w:szCs w:val="28"/>
          <w:rtl/>
        </w:rPr>
        <w:t>م وحلها بسرعة وكفاءة، مما يعزز شعورهم بالتقدير والاحترام من قبل المؤسسة.</w:t>
      </w:r>
    </w:p>
    <w:p w14:paraId="2618A61A" w14:textId="77767FF3" w:rsidR="008A25CF" w:rsidRDefault="008A25CF" w:rsidP="00F67B5E">
      <w:pPr>
        <w:spacing w:line="360" w:lineRule="auto"/>
        <w:jc w:val="both"/>
        <w:rPr>
          <w:sz w:val="28"/>
          <w:szCs w:val="28"/>
          <w:rtl/>
        </w:rPr>
      </w:pPr>
      <w:r w:rsidRPr="008A25CF">
        <w:rPr>
          <w:rFonts w:cs="Arial" w:hint="cs"/>
          <w:b/>
          <w:bCs/>
          <w:sz w:val="28"/>
          <w:szCs w:val="28"/>
          <w:rtl/>
        </w:rPr>
        <w:lastRenderedPageBreak/>
        <w:t>3. الاعتيادية:</w:t>
      </w:r>
      <w:r>
        <w:rPr>
          <w:rFonts w:cs="Arial" w:hint="cs"/>
          <w:sz w:val="28"/>
          <w:szCs w:val="28"/>
          <w:rtl/>
        </w:rPr>
        <w:t xml:space="preserve"> </w:t>
      </w:r>
      <w:r w:rsidR="00F67B5E" w:rsidRPr="00F67B5E">
        <w:rPr>
          <w:rFonts w:cs="Arial"/>
          <w:sz w:val="28"/>
          <w:szCs w:val="28"/>
          <w:rtl/>
        </w:rPr>
        <w:t xml:space="preserve">هي إدراك العميل </w:t>
      </w:r>
      <w:r w:rsidR="00F67B5E">
        <w:rPr>
          <w:rFonts w:cs="Arial" w:hint="cs"/>
          <w:sz w:val="28"/>
          <w:szCs w:val="28"/>
          <w:rtl/>
        </w:rPr>
        <w:t xml:space="preserve">لمدى </w:t>
      </w:r>
      <w:r w:rsidR="00F67B5E" w:rsidRPr="00F67B5E">
        <w:rPr>
          <w:rFonts w:cs="Arial"/>
          <w:sz w:val="28"/>
          <w:szCs w:val="28"/>
          <w:rtl/>
        </w:rPr>
        <w:t>قدرة مقدمي</w:t>
      </w:r>
      <w:r w:rsidR="00F67B5E">
        <w:rPr>
          <w:rFonts w:cs="Arial" w:hint="cs"/>
          <w:sz w:val="28"/>
          <w:szCs w:val="28"/>
          <w:rtl/>
        </w:rPr>
        <w:t>ن</w:t>
      </w:r>
      <w:r w:rsidR="00F67B5E" w:rsidRPr="00F67B5E">
        <w:rPr>
          <w:rFonts w:cs="Arial"/>
          <w:sz w:val="28"/>
          <w:szCs w:val="28"/>
          <w:rtl/>
        </w:rPr>
        <w:t xml:space="preserve"> الخدمة على أداء خدماتهم باحترافية وجدارة، كما تشير أيضًا إلى مدى وفاء المؤسسة بوعودها والحفاظ على المصداقية في القول والعمل والدقة عند إنجاز الخدمة</w:t>
      </w:r>
      <w:r w:rsidR="00F67B5E">
        <w:rPr>
          <w:rFonts w:cs="Arial" w:hint="cs"/>
          <w:sz w:val="28"/>
          <w:szCs w:val="28"/>
          <w:rtl/>
        </w:rPr>
        <w:t xml:space="preserve"> (صمادي &amp; يسرى, 2023).</w:t>
      </w:r>
    </w:p>
    <w:p w14:paraId="2DA0B11A" w14:textId="61533B13" w:rsidR="00F67B5E" w:rsidRPr="001D428B" w:rsidRDefault="00352507" w:rsidP="001D428B">
      <w:pPr>
        <w:spacing w:line="360" w:lineRule="auto"/>
        <w:jc w:val="both"/>
        <w:rPr>
          <w:b/>
          <w:bCs/>
          <w:sz w:val="28"/>
          <w:szCs w:val="28"/>
          <w:rtl/>
        </w:rPr>
      </w:pPr>
      <w:r w:rsidRPr="001D428B">
        <w:rPr>
          <w:b/>
          <w:bCs/>
          <w:noProof/>
          <w:sz w:val="28"/>
          <w:szCs w:val="28"/>
          <w:rtl/>
          <w:lang w:val="ar-SA"/>
        </w:rPr>
        <w:drawing>
          <wp:anchor distT="0" distB="0" distL="114300" distR="114300" simplePos="0" relativeHeight="251662336" behindDoc="1" locked="0" layoutInCell="1" allowOverlap="1" wp14:anchorId="7AB09030" wp14:editId="44E1B6ED">
            <wp:simplePos x="0" y="0"/>
            <wp:positionH relativeFrom="margin">
              <wp:align>left</wp:align>
            </wp:positionH>
            <wp:positionV relativeFrom="margin">
              <wp:posOffset>1232601</wp:posOffset>
            </wp:positionV>
            <wp:extent cx="5517515" cy="2709545"/>
            <wp:effectExtent l="0" t="0" r="0" b="0"/>
            <wp:wrapTight wrapText="bothSides">
              <wp:wrapPolygon edited="0">
                <wp:start x="9993" y="2278"/>
                <wp:lineTo x="9397" y="2885"/>
                <wp:lineTo x="8278" y="4404"/>
                <wp:lineTo x="8278" y="5771"/>
                <wp:lineTo x="8576" y="7441"/>
                <wp:lineTo x="8726" y="7897"/>
                <wp:lineTo x="11336" y="9871"/>
                <wp:lineTo x="11858" y="9871"/>
                <wp:lineTo x="9098" y="10175"/>
                <wp:lineTo x="8203" y="10630"/>
                <wp:lineTo x="7980" y="13364"/>
                <wp:lineTo x="8651" y="14123"/>
                <wp:lineTo x="10814" y="14731"/>
                <wp:lineTo x="6861" y="14731"/>
                <wp:lineTo x="4848" y="15490"/>
                <wp:lineTo x="4848" y="17920"/>
                <wp:lineTo x="5146" y="19590"/>
                <wp:lineTo x="6339" y="20653"/>
                <wp:lineTo x="6563" y="20957"/>
                <wp:lineTo x="8129" y="20957"/>
                <wp:lineTo x="14468" y="20653"/>
                <wp:lineTo x="16332" y="20350"/>
                <wp:lineTo x="16407" y="19590"/>
                <wp:lineTo x="16705" y="17920"/>
                <wp:lineTo x="16705" y="15794"/>
                <wp:lineTo x="14766" y="14883"/>
                <wp:lineTo x="11932" y="14731"/>
                <wp:lineTo x="13424" y="13364"/>
                <wp:lineTo x="13349" y="11390"/>
                <wp:lineTo x="12678" y="9871"/>
                <wp:lineTo x="13051" y="7441"/>
                <wp:lineTo x="13349" y="4556"/>
                <wp:lineTo x="12081" y="2734"/>
                <wp:lineTo x="11559" y="2278"/>
                <wp:lineTo x="9993" y="2278"/>
              </wp:wrapPolygon>
            </wp:wrapTight>
            <wp:docPr id="1311749126"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V relativeFrom="margin">
              <wp14:pctHeight>0</wp14:pctHeight>
            </wp14:sizeRelV>
          </wp:anchor>
        </w:drawing>
      </w:r>
      <w:r w:rsidR="001D428B" w:rsidRPr="001D428B">
        <w:rPr>
          <w:rFonts w:hint="cs"/>
          <w:b/>
          <w:bCs/>
          <w:sz w:val="28"/>
          <w:szCs w:val="28"/>
          <w:rtl/>
        </w:rPr>
        <w:t>يوضح الشكل التالي أبعاد جودة الخدمة:</w:t>
      </w:r>
    </w:p>
    <w:p w14:paraId="5835B8DD" w14:textId="412FC988" w:rsidR="0002067C" w:rsidRDefault="0002067C" w:rsidP="00542FAE">
      <w:pPr>
        <w:pStyle w:val="a6"/>
        <w:spacing w:line="360" w:lineRule="auto"/>
        <w:jc w:val="both"/>
        <w:rPr>
          <w:sz w:val="28"/>
          <w:szCs w:val="28"/>
          <w:rtl/>
        </w:rPr>
      </w:pPr>
    </w:p>
    <w:p w14:paraId="0024529A" w14:textId="2DE16330" w:rsidR="0002067C" w:rsidRDefault="0002067C" w:rsidP="00542FAE">
      <w:pPr>
        <w:pStyle w:val="a6"/>
        <w:spacing w:line="360" w:lineRule="auto"/>
        <w:jc w:val="both"/>
        <w:rPr>
          <w:sz w:val="28"/>
          <w:szCs w:val="28"/>
          <w:rtl/>
        </w:rPr>
      </w:pPr>
    </w:p>
    <w:p w14:paraId="63F673E9" w14:textId="33D1CCA1" w:rsidR="0002067C" w:rsidRDefault="0002067C" w:rsidP="00542FAE">
      <w:pPr>
        <w:pStyle w:val="a6"/>
        <w:spacing w:line="360" w:lineRule="auto"/>
        <w:jc w:val="both"/>
        <w:rPr>
          <w:sz w:val="28"/>
          <w:szCs w:val="28"/>
          <w:rtl/>
        </w:rPr>
      </w:pPr>
    </w:p>
    <w:p w14:paraId="3345AED8" w14:textId="02CAA5BF" w:rsidR="0002067C" w:rsidRPr="00542FAE" w:rsidRDefault="0002067C" w:rsidP="00542FAE">
      <w:pPr>
        <w:pStyle w:val="a6"/>
        <w:spacing w:line="360" w:lineRule="auto"/>
        <w:jc w:val="both"/>
        <w:rPr>
          <w:sz w:val="28"/>
          <w:szCs w:val="28"/>
          <w:rtl/>
        </w:rPr>
      </w:pPr>
    </w:p>
    <w:p w14:paraId="7ACDF7D5" w14:textId="3B00096B" w:rsidR="00446C18" w:rsidRDefault="00446C18" w:rsidP="00DF28E1">
      <w:pPr>
        <w:spacing w:line="360" w:lineRule="auto"/>
        <w:jc w:val="both"/>
        <w:rPr>
          <w:rFonts w:cs="Arial"/>
          <w:sz w:val="28"/>
          <w:szCs w:val="28"/>
          <w:rtl/>
        </w:rPr>
      </w:pPr>
    </w:p>
    <w:p w14:paraId="49081F25" w14:textId="4734C4F9" w:rsidR="00352507" w:rsidRDefault="00352507" w:rsidP="00DF28E1">
      <w:pPr>
        <w:spacing w:line="360" w:lineRule="auto"/>
        <w:jc w:val="both"/>
        <w:rPr>
          <w:rFonts w:cs="Arial"/>
          <w:sz w:val="28"/>
          <w:szCs w:val="28"/>
          <w:rtl/>
        </w:rPr>
      </w:pPr>
    </w:p>
    <w:p w14:paraId="044DC073" w14:textId="277D0858" w:rsidR="00446C18" w:rsidRDefault="00446C18" w:rsidP="00DF28E1">
      <w:pPr>
        <w:spacing w:line="360" w:lineRule="auto"/>
        <w:jc w:val="both"/>
        <w:rPr>
          <w:rFonts w:cs="Arial"/>
          <w:sz w:val="28"/>
          <w:szCs w:val="28"/>
          <w:rtl/>
        </w:rPr>
      </w:pPr>
    </w:p>
    <w:p w14:paraId="52E13418" w14:textId="3EFDAA6D" w:rsidR="00352507" w:rsidRPr="00352507" w:rsidRDefault="00352507" w:rsidP="00352507">
      <w:pPr>
        <w:spacing w:line="360" w:lineRule="auto"/>
        <w:jc w:val="center"/>
        <w:rPr>
          <w:rFonts w:cs="Arial"/>
          <w:sz w:val="24"/>
          <w:szCs w:val="24"/>
          <w:rtl/>
        </w:rPr>
      </w:pPr>
      <w:r w:rsidRPr="00352507">
        <w:rPr>
          <w:rFonts w:cs="Arial" w:hint="cs"/>
          <w:sz w:val="28"/>
          <w:szCs w:val="28"/>
          <w:rtl/>
        </w:rPr>
        <w:t>الشكل (3)</w:t>
      </w:r>
      <w:r w:rsidR="001D428B" w:rsidRPr="00352507">
        <w:rPr>
          <w:rFonts w:cs="Arial" w:hint="cs"/>
          <w:sz w:val="28"/>
          <w:szCs w:val="28"/>
          <w:rtl/>
        </w:rPr>
        <w:t xml:space="preserve">: </w:t>
      </w:r>
      <w:r w:rsidR="00BC1DB1" w:rsidRPr="00352507">
        <w:rPr>
          <w:rFonts w:cs="Arial" w:hint="cs"/>
          <w:sz w:val="28"/>
          <w:szCs w:val="28"/>
          <w:rtl/>
        </w:rPr>
        <w:t xml:space="preserve">من </w:t>
      </w:r>
      <w:r w:rsidR="00BC1DB1" w:rsidRPr="00352507">
        <w:rPr>
          <w:rFonts w:cs="Arial" w:hint="cs"/>
          <w:sz w:val="24"/>
          <w:szCs w:val="24"/>
          <w:rtl/>
        </w:rPr>
        <w:t xml:space="preserve">إعداد </w:t>
      </w:r>
      <w:r w:rsidR="001D428B" w:rsidRPr="00352507">
        <w:rPr>
          <w:rFonts w:cs="Arial" w:hint="cs"/>
          <w:sz w:val="24"/>
          <w:szCs w:val="24"/>
          <w:rtl/>
        </w:rPr>
        <w:t>الباحث</w:t>
      </w:r>
    </w:p>
    <w:p w14:paraId="72DE9828" w14:textId="77777777" w:rsidR="00352507" w:rsidRPr="00352507" w:rsidRDefault="00352507" w:rsidP="00352507">
      <w:pPr>
        <w:spacing w:line="360" w:lineRule="auto"/>
        <w:jc w:val="center"/>
        <w:rPr>
          <w:rFonts w:cs="Arial"/>
          <w:b/>
          <w:bCs/>
          <w:sz w:val="10"/>
          <w:szCs w:val="10"/>
          <w:rtl/>
        </w:rPr>
      </w:pPr>
    </w:p>
    <w:p w14:paraId="497ADEFB" w14:textId="70D1A6DF" w:rsidR="001D428B" w:rsidRPr="000E7CA1" w:rsidRDefault="001D428B" w:rsidP="000E7CA1">
      <w:pPr>
        <w:pStyle w:val="a6"/>
        <w:numPr>
          <w:ilvl w:val="0"/>
          <w:numId w:val="12"/>
        </w:numPr>
        <w:spacing w:line="360" w:lineRule="auto"/>
        <w:jc w:val="both"/>
        <w:rPr>
          <w:rFonts w:cs="Arial"/>
          <w:b/>
          <w:bCs/>
          <w:sz w:val="32"/>
          <w:szCs w:val="32"/>
          <w:rtl/>
        </w:rPr>
      </w:pPr>
      <w:r w:rsidRPr="000E7CA1">
        <w:rPr>
          <w:rFonts w:cs="Arial" w:hint="cs"/>
          <w:b/>
          <w:bCs/>
          <w:sz w:val="32"/>
          <w:szCs w:val="32"/>
          <w:rtl/>
        </w:rPr>
        <w:t>المحور الثاني: ثقة العملاء</w:t>
      </w:r>
    </w:p>
    <w:p w14:paraId="044680DD" w14:textId="6C82605C" w:rsidR="007D5AAA" w:rsidRDefault="001D428B" w:rsidP="00DF28E1">
      <w:pPr>
        <w:spacing w:line="360" w:lineRule="auto"/>
        <w:jc w:val="both"/>
        <w:rPr>
          <w:rFonts w:cs="Arial"/>
          <w:b/>
          <w:bCs/>
          <w:sz w:val="28"/>
          <w:szCs w:val="28"/>
          <w:rtl/>
        </w:rPr>
      </w:pPr>
      <w:r>
        <w:rPr>
          <w:rFonts w:cs="Arial" w:hint="cs"/>
          <w:b/>
          <w:bCs/>
          <w:sz w:val="28"/>
          <w:szCs w:val="28"/>
          <w:rtl/>
        </w:rPr>
        <w:t>تعريف</w:t>
      </w:r>
      <w:r w:rsidR="007D5AAA">
        <w:rPr>
          <w:rFonts w:cs="Arial" w:hint="cs"/>
          <w:b/>
          <w:bCs/>
          <w:sz w:val="28"/>
          <w:szCs w:val="28"/>
          <w:rtl/>
        </w:rPr>
        <w:t xml:space="preserve"> ثقة العملاء</w:t>
      </w:r>
      <w:r>
        <w:rPr>
          <w:rFonts w:cs="Arial" w:hint="cs"/>
          <w:b/>
          <w:bCs/>
          <w:sz w:val="28"/>
          <w:szCs w:val="28"/>
          <w:rtl/>
        </w:rPr>
        <w:t>:</w:t>
      </w:r>
    </w:p>
    <w:p w14:paraId="5E46C2C9" w14:textId="639D0B21" w:rsidR="001D428B" w:rsidRDefault="007D5AAA" w:rsidP="00DF28E1">
      <w:pPr>
        <w:spacing w:line="360" w:lineRule="auto"/>
        <w:jc w:val="both"/>
        <w:rPr>
          <w:rFonts w:cs="Arial"/>
          <w:sz w:val="28"/>
          <w:szCs w:val="28"/>
          <w:rtl/>
        </w:rPr>
      </w:pPr>
      <w:r w:rsidRPr="007D5AAA">
        <w:rPr>
          <w:rFonts w:cs="Arial"/>
          <w:sz w:val="28"/>
          <w:szCs w:val="28"/>
          <w:rtl/>
        </w:rPr>
        <w:t>يتناول العديد من الباحثين دراسة العلاقة المنطقية بين ثقة العميل بمقدم الخدمة وحرصه على بناء علاقة معه وكيف يؤثر هذا العنصر على استمرارية العلاقة ودرجة ولاء العملاء. يؤكد الكثير من الباحثين أن إنشاء والحفاظ على علاقات قوية مع العملاء يعد من الأهداف الأساسية للتسويق الحديث وقد أظهرت العديد من الأبحاث، سواء على مستوى العلاقات بين المؤسسات والعملاء (</w:t>
      </w:r>
      <w:r w:rsidRPr="007D5AAA">
        <w:rPr>
          <w:rFonts w:cs="Arial"/>
          <w:sz w:val="28"/>
          <w:szCs w:val="28"/>
        </w:rPr>
        <w:t>B2C</w:t>
      </w:r>
      <w:r w:rsidRPr="007D5AAA">
        <w:rPr>
          <w:rFonts w:cs="Arial"/>
          <w:sz w:val="28"/>
          <w:szCs w:val="28"/>
          <w:rtl/>
        </w:rPr>
        <w:t>) أو بين المؤسسات (</w:t>
      </w:r>
      <w:r w:rsidRPr="007D5AAA">
        <w:rPr>
          <w:rFonts w:cs="Arial"/>
          <w:sz w:val="28"/>
          <w:szCs w:val="28"/>
        </w:rPr>
        <w:t>B2B</w:t>
      </w:r>
      <w:r w:rsidRPr="007D5AAA">
        <w:rPr>
          <w:rFonts w:cs="Arial"/>
          <w:sz w:val="28"/>
          <w:szCs w:val="28"/>
          <w:rtl/>
        </w:rPr>
        <w:t>)، أن جميع استثمارات وتكتيكات التسويق المر</w:t>
      </w:r>
      <w:r>
        <w:rPr>
          <w:rFonts w:cs="Arial" w:hint="cs"/>
          <w:sz w:val="28"/>
          <w:szCs w:val="28"/>
          <w:rtl/>
        </w:rPr>
        <w:t>ك</w:t>
      </w:r>
      <w:r w:rsidRPr="007D5AAA">
        <w:rPr>
          <w:rFonts w:cs="Arial"/>
          <w:sz w:val="28"/>
          <w:szCs w:val="28"/>
          <w:rtl/>
        </w:rPr>
        <w:t>ز</w:t>
      </w:r>
      <w:r>
        <w:rPr>
          <w:rFonts w:cs="Arial" w:hint="cs"/>
          <w:sz w:val="28"/>
          <w:szCs w:val="28"/>
          <w:rtl/>
        </w:rPr>
        <w:t>ة</w:t>
      </w:r>
      <w:r w:rsidRPr="007D5AAA">
        <w:rPr>
          <w:rFonts w:cs="Arial"/>
          <w:sz w:val="28"/>
          <w:szCs w:val="28"/>
          <w:rtl/>
        </w:rPr>
        <w:t xml:space="preserve"> على العلاقات تسهم في تعزيز الثقة والالتزام لدى العملاء. هذان العنصران يلعبان دور الوسيطين الرئيسيين في جميع العلاقات التسويقية، مما يؤثر على سلوكيات العملاء وأداء مقدمي الخدمات أو البائعين بشكل عام</w:t>
      </w:r>
      <w:r>
        <w:rPr>
          <w:rFonts w:cs="Arial" w:hint="cs"/>
          <w:sz w:val="28"/>
          <w:szCs w:val="28"/>
          <w:rtl/>
        </w:rPr>
        <w:t xml:space="preserve"> (</w:t>
      </w:r>
      <w:r>
        <w:rPr>
          <w:rFonts w:cs="Arial"/>
          <w:sz w:val="28"/>
          <w:szCs w:val="28"/>
        </w:rPr>
        <w:t>Palmatier et al, 2009</w:t>
      </w:r>
      <w:r>
        <w:rPr>
          <w:rFonts w:cs="Arial" w:hint="cs"/>
          <w:sz w:val="28"/>
          <w:szCs w:val="28"/>
          <w:rtl/>
        </w:rPr>
        <w:t>).</w:t>
      </w:r>
    </w:p>
    <w:p w14:paraId="72DE456A" w14:textId="269BEAA2" w:rsidR="007D5AAA" w:rsidRDefault="007D5AAA" w:rsidP="00DF28E1">
      <w:pPr>
        <w:spacing w:line="360" w:lineRule="auto"/>
        <w:jc w:val="both"/>
        <w:rPr>
          <w:rFonts w:cs="Arial"/>
          <w:sz w:val="28"/>
          <w:szCs w:val="28"/>
          <w:rtl/>
        </w:rPr>
      </w:pPr>
      <w:r>
        <w:rPr>
          <w:rFonts w:cs="Arial" w:hint="cs"/>
          <w:sz w:val="28"/>
          <w:szCs w:val="28"/>
          <w:rtl/>
        </w:rPr>
        <w:t xml:space="preserve">كما أن </w:t>
      </w:r>
      <w:r w:rsidRPr="007D5AAA">
        <w:rPr>
          <w:rFonts w:cs="Arial"/>
          <w:sz w:val="28"/>
          <w:szCs w:val="28"/>
          <w:rtl/>
        </w:rPr>
        <w:t>تعتبر الثقة عنصر حيوي في بناء علاقات طويلة الأ</w:t>
      </w:r>
      <w:r>
        <w:rPr>
          <w:rFonts w:cs="Arial" w:hint="cs"/>
          <w:sz w:val="28"/>
          <w:szCs w:val="28"/>
          <w:rtl/>
        </w:rPr>
        <w:t>جل</w:t>
      </w:r>
      <w:r w:rsidRPr="007D5AAA">
        <w:rPr>
          <w:rFonts w:cs="Arial"/>
          <w:sz w:val="28"/>
          <w:szCs w:val="28"/>
          <w:rtl/>
        </w:rPr>
        <w:t xml:space="preserve"> وتعزيز ولاء العملاء وقد دعم العديد من العلماء والباحثين في مجال التسويق المرتكز على العلاقات هذا الرأي، حيث أثبتوا أن </w:t>
      </w:r>
      <w:r w:rsidRPr="007D5AAA">
        <w:rPr>
          <w:rFonts w:cs="Arial"/>
          <w:sz w:val="28"/>
          <w:szCs w:val="28"/>
          <w:rtl/>
        </w:rPr>
        <w:lastRenderedPageBreak/>
        <w:t xml:space="preserve">شعور العميل بالثقة يؤدي إلى ولائه للشركة وارتباطه القوي بها. كما </w:t>
      </w:r>
      <w:r>
        <w:rPr>
          <w:rFonts w:cs="Arial" w:hint="cs"/>
          <w:sz w:val="28"/>
          <w:szCs w:val="28"/>
          <w:rtl/>
        </w:rPr>
        <w:t>ت</w:t>
      </w:r>
      <w:r w:rsidRPr="007D5AAA">
        <w:rPr>
          <w:rFonts w:cs="Arial"/>
          <w:sz w:val="28"/>
          <w:szCs w:val="28"/>
          <w:rtl/>
        </w:rPr>
        <w:t>عتبر الثقة عامل حاسم</w:t>
      </w:r>
      <w:r>
        <w:rPr>
          <w:rFonts w:cs="Arial" w:hint="cs"/>
          <w:sz w:val="28"/>
          <w:szCs w:val="28"/>
          <w:rtl/>
        </w:rPr>
        <w:t xml:space="preserve"> </w:t>
      </w:r>
      <w:r w:rsidRPr="007D5AAA">
        <w:rPr>
          <w:rFonts w:cs="Arial"/>
          <w:sz w:val="28"/>
          <w:szCs w:val="28"/>
          <w:rtl/>
        </w:rPr>
        <w:t>في تعزيز العلاقات طويلة الأ</w:t>
      </w:r>
      <w:r>
        <w:rPr>
          <w:rFonts w:cs="Arial" w:hint="cs"/>
          <w:sz w:val="28"/>
          <w:szCs w:val="28"/>
          <w:rtl/>
        </w:rPr>
        <w:t>جل</w:t>
      </w:r>
      <w:r w:rsidRPr="007D5AAA">
        <w:rPr>
          <w:rFonts w:cs="Arial"/>
          <w:sz w:val="28"/>
          <w:szCs w:val="28"/>
          <w:rtl/>
        </w:rPr>
        <w:t xml:space="preserve"> وداعم رئ</w:t>
      </w:r>
      <w:r>
        <w:rPr>
          <w:rFonts w:cs="Arial" w:hint="cs"/>
          <w:sz w:val="28"/>
          <w:szCs w:val="28"/>
          <w:rtl/>
        </w:rPr>
        <w:t xml:space="preserve">يسي </w:t>
      </w:r>
      <w:r w:rsidRPr="007D5AAA">
        <w:rPr>
          <w:rFonts w:cs="Arial"/>
          <w:sz w:val="28"/>
          <w:szCs w:val="28"/>
          <w:rtl/>
        </w:rPr>
        <w:t xml:space="preserve">لتحسين التزام وولاء العملاء. يدل الشعور بالثقة على </w:t>
      </w:r>
      <w:r>
        <w:rPr>
          <w:rFonts w:cs="Arial" w:hint="cs"/>
          <w:sz w:val="28"/>
          <w:szCs w:val="28"/>
          <w:rtl/>
        </w:rPr>
        <w:t>توقعات</w:t>
      </w:r>
      <w:r w:rsidRPr="007D5AAA">
        <w:rPr>
          <w:rFonts w:cs="Arial"/>
          <w:sz w:val="28"/>
          <w:szCs w:val="28"/>
          <w:rtl/>
        </w:rPr>
        <w:t xml:space="preserve"> المستفيدين من الخدمات حول مجموعة من الخصائص التي يتحلى بها مقدمو هذه الخدمات، مثل القدرة والكفاءة والنزاهة والإخلاص، بالإضافة إلى قدرتهم على الاعتماد عليهم كشركاء في جميع الظروف والمواقف</w:t>
      </w:r>
      <w:r>
        <w:rPr>
          <w:rFonts w:cs="Arial" w:hint="cs"/>
          <w:sz w:val="28"/>
          <w:szCs w:val="28"/>
          <w:rtl/>
        </w:rPr>
        <w:t xml:space="preserve"> (</w:t>
      </w:r>
      <w:r>
        <w:rPr>
          <w:rFonts w:cs="Arial"/>
          <w:sz w:val="28"/>
          <w:szCs w:val="28"/>
        </w:rPr>
        <w:t>Deng et al,2010</w:t>
      </w:r>
      <w:r>
        <w:rPr>
          <w:rFonts w:cs="Arial" w:hint="cs"/>
          <w:sz w:val="28"/>
          <w:szCs w:val="28"/>
          <w:rtl/>
        </w:rPr>
        <w:t>).</w:t>
      </w:r>
    </w:p>
    <w:p w14:paraId="7C5A146D" w14:textId="2A0FCB9B" w:rsidR="007D5AAA" w:rsidRDefault="007D5AAA" w:rsidP="00DF28E1">
      <w:pPr>
        <w:spacing w:line="360" w:lineRule="auto"/>
        <w:jc w:val="both"/>
        <w:rPr>
          <w:rFonts w:cs="Arial"/>
          <w:sz w:val="28"/>
          <w:szCs w:val="28"/>
          <w:rtl/>
        </w:rPr>
      </w:pPr>
      <w:r>
        <w:rPr>
          <w:rFonts w:cs="Arial" w:hint="cs"/>
          <w:sz w:val="28"/>
          <w:szCs w:val="28"/>
          <w:rtl/>
        </w:rPr>
        <w:t xml:space="preserve">ومن وجهة نظر الباحث </w:t>
      </w:r>
      <w:r w:rsidR="00625FB0" w:rsidRPr="00625FB0">
        <w:rPr>
          <w:rFonts w:cs="Arial"/>
          <w:sz w:val="28"/>
          <w:szCs w:val="28"/>
          <w:rtl/>
        </w:rPr>
        <w:t xml:space="preserve">تشير ثقة العملاء إلى درجة اطمئنانهم واعتمادهم على المؤسسة أو العلامة التجارية، وهو ما </w:t>
      </w:r>
      <w:r w:rsidR="00625FB0">
        <w:rPr>
          <w:rFonts w:cs="Arial" w:hint="cs"/>
          <w:sz w:val="28"/>
          <w:szCs w:val="28"/>
          <w:rtl/>
        </w:rPr>
        <w:t>يتكون</w:t>
      </w:r>
      <w:r w:rsidR="00625FB0" w:rsidRPr="00625FB0">
        <w:rPr>
          <w:rFonts w:cs="Arial"/>
          <w:sz w:val="28"/>
          <w:szCs w:val="28"/>
          <w:rtl/>
        </w:rPr>
        <w:t xml:space="preserve"> بناء على تجاربهم السابقة وإدراكهم لمدى صدق ومصداقية هذه المؤسسة في تعامل</w:t>
      </w:r>
      <w:r w:rsidR="00625FB0">
        <w:rPr>
          <w:rFonts w:cs="Arial" w:hint="cs"/>
          <w:sz w:val="28"/>
          <w:szCs w:val="28"/>
          <w:rtl/>
        </w:rPr>
        <w:t>ها</w:t>
      </w:r>
      <w:r w:rsidR="00625FB0" w:rsidRPr="00625FB0">
        <w:rPr>
          <w:rFonts w:cs="Arial"/>
          <w:sz w:val="28"/>
          <w:szCs w:val="28"/>
          <w:rtl/>
        </w:rPr>
        <w:t>. تمثل الثقة قناعة نفسية تدفع العميل للاعتقاد بأن الجهة المقدمة للخدمة ست</w:t>
      </w:r>
      <w:r w:rsidR="00625FB0">
        <w:rPr>
          <w:rFonts w:cs="Arial" w:hint="cs"/>
          <w:sz w:val="28"/>
          <w:szCs w:val="28"/>
          <w:rtl/>
        </w:rPr>
        <w:t>قوم</w:t>
      </w:r>
      <w:r w:rsidR="00625FB0" w:rsidRPr="00625FB0">
        <w:rPr>
          <w:rFonts w:cs="Arial"/>
          <w:sz w:val="28"/>
          <w:szCs w:val="28"/>
          <w:rtl/>
        </w:rPr>
        <w:t xml:space="preserve"> بوعودها وتتصرف بنزاهة ووفق </w:t>
      </w:r>
      <w:r w:rsidR="00625FB0">
        <w:rPr>
          <w:rFonts w:cs="Arial" w:hint="cs"/>
          <w:sz w:val="28"/>
          <w:szCs w:val="28"/>
          <w:rtl/>
        </w:rPr>
        <w:t xml:space="preserve">ما </w:t>
      </w:r>
      <w:r w:rsidR="00625FB0" w:rsidRPr="00625FB0">
        <w:rPr>
          <w:rFonts w:cs="Arial"/>
          <w:sz w:val="28"/>
          <w:szCs w:val="28"/>
          <w:rtl/>
        </w:rPr>
        <w:t>توقع</w:t>
      </w:r>
      <w:r w:rsidR="00625FB0">
        <w:rPr>
          <w:rFonts w:cs="Arial" w:hint="cs"/>
          <w:sz w:val="28"/>
          <w:szCs w:val="28"/>
          <w:rtl/>
        </w:rPr>
        <w:t>ه العميل</w:t>
      </w:r>
      <w:r w:rsidR="00625FB0" w:rsidRPr="00625FB0">
        <w:rPr>
          <w:rFonts w:cs="Arial"/>
          <w:sz w:val="28"/>
          <w:szCs w:val="28"/>
          <w:rtl/>
        </w:rPr>
        <w:t>، حتى في غياب الرقابة المباشرة. تعتبر ثقة العملاء من العوامل الأساسية التي تؤثر في استمرارية العلاقة بين العميل والمؤسس</w:t>
      </w:r>
      <w:r w:rsidR="00625FB0">
        <w:rPr>
          <w:rFonts w:cs="Arial" w:hint="cs"/>
          <w:sz w:val="28"/>
          <w:szCs w:val="28"/>
          <w:rtl/>
        </w:rPr>
        <w:t>ات</w:t>
      </w:r>
      <w:r w:rsidR="00625FB0" w:rsidRPr="00625FB0">
        <w:rPr>
          <w:rFonts w:cs="Arial"/>
          <w:sz w:val="28"/>
          <w:szCs w:val="28"/>
          <w:rtl/>
        </w:rPr>
        <w:t>.</w:t>
      </w:r>
    </w:p>
    <w:p w14:paraId="47F4ABF7" w14:textId="77777777" w:rsidR="00625FB0" w:rsidRDefault="00625FB0" w:rsidP="00DF28E1">
      <w:pPr>
        <w:spacing w:line="360" w:lineRule="auto"/>
        <w:jc w:val="both"/>
        <w:rPr>
          <w:rFonts w:cs="Arial"/>
          <w:sz w:val="28"/>
          <w:szCs w:val="28"/>
          <w:rtl/>
        </w:rPr>
      </w:pPr>
    </w:p>
    <w:p w14:paraId="7BA8C75E" w14:textId="14F561CE" w:rsidR="00625FB0" w:rsidRPr="000E7CA1" w:rsidRDefault="00625FB0" w:rsidP="000E7CA1">
      <w:pPr>
        <w:pStyle w:val="a6"/>
        <w:numPr>
          <w:ilvl w:val="0"/>
          <w:numId w:val="2"/>
        </w:numPr>
        <w:spacing w:line="360" w:lineRule="auto"/>
        <w:jc w:val="both"/>
        <w:rPr>
          <w:rFonts w:cs="Arial"/>
          <w:b/>
          <w:bCs/>
          <w:sz w:val="32"/>
          <w:szCs w:val="32"/>
          <w:rtl/>
        </w:rPr>
      </w:pPr>
      <w:r w:rsidRPr="000E7CA1">
        <w:rPr>
          <w:rFonts w:cs="Arial" w:hint="cs"/>
          <w:b/>
          <w:bCs/>
          <w:sz w:val="32"/>
          <w:szCs w:val="32"/>
          <w:rtl/>
        </w:rPr>
        <w:t>أهمية ثقة العملاء:</w:t>
      </w:r>
    </w:p>
    <w:p w14:paraId="6D2CC9C0" w14:textId="1DCE8E29" w:rsidR="00625FB0" w:rsidRDefault="00625FB0" w:rsidP="00506EEC">
      <w:pPr>
        <w:spacing w:line="360" w:lineRule="auto"/>
        <w:jc w:val="both"/>
        <w:rPr>
          <w:rFonts w:cs="Arial"/>
          <w:sz w:val="28"/>
          <w:szCs w:val="28"/>
          <w:rtl/>
        </w:rPr>
      </w:pPr>
      <w:r w:rsidRPr="00625FB0">
        <w:rPr>
          <w:rFonts w:cs="Arial"/>
          <w:sz w:val="28"/>
          <w:szCs w:val="28"/>
          <w:rtl/>
        </w:rPr>
        <w:t>تعتبر ثقة العملاء من أ</w:t>
      </w:r>
      <w:r>
        <w:rPr>
          <w:rFonts w:cs="Arial" w:hint="cs"/>
          <w:sz w:val="28"/>
          <w:szCs w:val="28"/>
          <w:rtl/>
        </w:rPr>
        <w:t xml:space="preserve">هم </w:t>
      </w:r>
      <w:r w:rsidRPr="00625FB0">
        <w:rPr>
          <w:rFonts w:cs="Arial"/>
          <w:sz w:val="28"/>
          <w:szCs w:val="28"/>
          <w:rtl/>
        </w:rPr>
        <w:t>العوامل التي تس</w:t>
      </w:r>
      <w:r>
        <w:rPr>
          <w:rFonts w:cs="Arial" w:hint="cs"/>
          <w:sz w:val="28"/>
          <w:szCs w:val="28"/>
          <w:rtl/>
        </w:rPr>
        <w:t>اعد</w:t>
      </w:r>
      <w:r w:rsidRPr="00625FB0">
        <w:rPr>
          <w:rFonts w:cs="Arial"/>
          <w:sz w:val="28"/>
          <w:szCs w:val="28"/>
          <w:rtl/>
        </w:rPr>
        <w:t xml:space="preserve"> في نجاح المؤسسات واستمراريتها، إذ تعزز شعور العميل بالاطمئنان تجاه الخدمات </w:t>
      </w:r>
      <w:r w:rsidR="00506EEC" w:rsidRPr="00625FB0">
        <w:rPr>
          <w:rFonts w:cs="Arial" w:hint="cs"/>
          <w:sz w:val="28"/>
          <w:szCs w:val="28"/>
          <w:rtl/>
        </w:rPr>
        <w:t>والمنتجات</w:t>
      </w:r>
      <w:r w:rsidRPr="00625FB0">
        <w:rPr>
          <w:rFonts w:cs="Arial"/>
          <w:sz w:val="28"/>
          <w:szCs w:val="28"/>
          <w:rtl/>
        </w:rPr>
        <w:t xml:space="preserve"> المقدمة. عندما يثق العميل بالمؤسسة، يصبح أكثر استعداد للتعامل معها مرة أخرى، وكذلك </w:t>
      </w:r>
      <w:r w:rsidR="00506EEC">
        <w:rPr>
          <w:rFonts w:cs="Arial" w:hint="cs"/>
          <w:sz w:val="28"/>
          <w:szCs w:val="28"/>
          <w:rtl/>
        </w:rPr>
        <w:t>يقوم بتوصية</w:t>
      </w:r>
      <w:r w:rsidRPr="00625FB0">
        <w:rPr>
          <w:rFonts w:cs="Arial"/>
          <w:sz w:val="28"/>
          <w:szCs w:val="28"/>
          <w:rtl/>
        </w:rPr>
        <w:t xml:space="preserve"> </w:t>
      </w:r>
      <w:r w:rsidR="00506EEC">
        <w:rPr>
          <w:rFonts w:cs="Arial" w:hint="cs"/>
          <w:sz w:val="28"/>
          <w:szCs w:val="28"/>
          <w:rtl/>
        </w:rPr>
        <w:t>ا</w:t>
      </w:r>
      <w:r w:rsidRPr="00625FB0">
        <w:rPr>
          <w:rFonts w:cs="Arial"/>
          <w:sz w:val="28"/>
          <w:szCs w:val="28"/>
          <w:rtl/>
        </w:rPr>
        <w:t>لآخرين</w:t>
      </w:r>
      <w:r w:rsidR="00506EEC">
        <w:rPr>
          <w:rFonts w:cs="Arial" w:hint="cs"/>
          <w:sz w:val="28"/>
          <w:szCs w:val="28"/>
          <w:rtl/>
        </w:rPr>
        <w:t xml:space="preserve"> بها</w:t>
      </w:r>
      <w:r w:rsidRPr="00625FB0">
        <w:rPr>
          <w:rFonts w:cs="Arial"/>
          <w:sz w:val="28"/>
          <w:szCs w:val="28"/>
          <w:rtl/>
        </w:rPr>
        <w:t>. تسا</w:t>
      </w:r>
      <w:r w:rsidR="00506EEC">
        <w:rPr>
          <w:rFonts w:cs="Arial" w:hint="cs"/>
          <w:sz w:val="28"/>
          <w:szCs w:val="28"/>
          <w:rtl/>
        </w:rPr>
        <w:t>عد</w:t>
      </w:r>
      <w:r w:rsidRPr="00625FB0">
        <w:rPr>
          <w:rFonts w:cs="Arial"/>
          <w:sz w:val="28"/>
          <w:szCs w:val="28"/>
          <w:rtl/>
        </w:rPr>
        <w:t xml:space="preserve"> الثقة في تقليل تردد العميل أو مخاوفه من تجربة جديدة، مما يجعل المؤسسة </w:t>
      </w:r>
      <w:r w:rsidR="00506EEC">
        <w:rPr>
          <w:rFonts w:cs="Arial" w:hint="cs"/>
          <w:sz w:val="28"/>
          <w:szCs w:val="28"/>
          <w:rtl/>
        </w:rPr>
        <w:t>ت</w:t>
      </w:r>
      <w:r w:rsidRPr="00625FB0">
        <w:rPr>
          <w:rFonts w:cs="Arial"/>
          <w:sz w:val="28"/>
          <w:szCs w:val="28"/>
          <w:rtl/>
        </w:rPr>
        <w:t>عتبر مصدر</w:t>
      </w:r>
      <w:r w:rsidR="00506EEC">
        <w:rPr>
          <w:rFonts w:cs="Arial" w:hint="cs"/>
          <w:sz w:val="28"/>
          <w:szCs w:val="28"/>
          <w:rtl/>
        </w:rPr>
        <w:t xml:space="preserve"> </w:t>
      </w:r>
      <w:r w:rsidRPr="00625FB0">
        <w:rPr>
          <w:rFonts w:cs="Arial"/>
          <w:sz w:val="28"/>
          <w:szCs w:val="28"/>
          <w:rtl/>
        </w:rPr>
        <w:t xml:space="preserve">يعتمد عليه لتلبية احتياجاته بصدق وشفافية. </w:t>
      </w:r>
    </w:p>
    <w:p w14:paraId="195C9244" w14:textId="74A3AD49" w:rsidR="00506EEC" w:rsidRDefault="00506EEC" w:rsidP="00506EEC">
      <w:pPr>
        <w:spacing w:line="360" w:lineRule="auto"/>
        <w:jc w:val="both"/>
        <w:rPr>
          <w:rFonts w:cs="Arial"/>
          <w:sz w:val="28"/>
          <w:szCs w:val="28"/>
          <w:rtl/>
        </w:rPr>
      </w:pPr>
      <w:r>
        <w:rPr>
          <w:rFonts w:cs="Arial" w:hint="cs"/>
          <w:sz w:val="28"/>
          <w:szCs w:val="28"/>
          <w:rtl/>
        </w:rPr>
        <w:t>من وجهة نظر (مطر وآخرون, 2020) أن أهمية الثقة تتمثل فيما يلي:</w:t>
      </w:r>
    </w:p>
    <w:p w14:paraId="0D742957" w14:textId="6FFF7E67" w:rsidR="00506EEC" w:rsidRPr="00506EEC" w:rsidRDefault="00506EEC" w:rsidP="00506EEC">
      <w:pPr>
        <w:pStyle w:val="a6"/>
        <w:numPr>
          <w:ilvl w:val="0"/>
          <w:numId w:val="8"/>
        </w:numPr>
        <w:spacing w:line="360" w:lineRule="auto"/>
        <w:jc w:val="both"/>
        <w:rPr>
          <w:rFonts w:cs="Arial"/>
          <w:sz w:val="28"/>
          <w:szCs w:val="28"/>
          <w:rtl/>
        </w:rPr>
      </w:pPr>
      <w:r w:rsidRPr="00506EEC">
        <w:rPr>
          <w:rFonts w:cs="Arial"/>
          <w:b/>
          <w:bCs/>
          <w:sz w:val="28"/>
          <w:szCs w:val="28"/>
          <w:rtl/>
        </w:rPr>
        <w:t>بالنسبة للمؤسسة</w:t>
      </w:r>
      <w:r w:rsidRPr="00506EEC">
        <w:rPr>
          <w:rFonts w:cs="Arial" w:hint="cs"/>
          <w:b/>
          <w:bCs/>
          <w:sz w:val="28"/>
          <w:szCs w:val="28"/>
          <w:rtl/>
        </w:rPr>
        <w:t>:</w:t>
      </w:r>
      <w:r w:rsidRPr="00506EEC">
        <w:rPr>
          <w:rFonts w:cs="Arial" w:hint="cs"/>
          <w:sz w:val="28"/>
          <w:szCs w:val="28"/>
          <w:rtl/>
        </w:rPr>
        <w:t xml:space="preserve"> </w:t>
      </w:r>
      <w:r w:rsidRPr="00506EEC">
        <w:rPr>
          <w:rFonts w:cs="Arial"/>
          <w:sz w:val="28"/>
          <w:szCs w:val="28"/>
          <w:rtl/>
        </w:rPr>
        <w:t xml:space="preserve">تتمثل فوائد ثقة العملاء في تحقيق نجاح </w:t>
      </w:r>
      <w:r w:rsidR="00201C62">
        <w:rPr>
          <w:rFonts w:cs="Arial" w:hint="cs"/>
          <w:sz w:val="28"/>
          <w:szCs w:val="28"/>
          <w:rtl/>
        </w:rPr>
        <w:t xml:space="preserve">مستمر </w:t>
      </w:r>
      <w:r w:rsidRPr="00506EEC">
        <w:rPr>
          <w:rFonts w:cs="Arial"/>
          <w:sz w:val="28"/>
          <w:szCs w:val="28"/>
          <w:rtl/>
        </w:rPr>
        <w:t xml:space="preserve">وفهم ما هو جيد أو سيء بشأن المنتجات المقدمة من خلال تعاون العملاء. كما تعزز </w:t>
      </w:r>
      <w:r w:rsidR="00201C62" w:rsidRPr="00506EEC">
        <w:rPr>
          <w:rFonts w:cs="Arial" w:hint="cs"/>
          <w:sz w:val="28"/>
          <w:szCs w:val="28"/>
          <w:rtl/>
        </w:rPr>
        <w:t>الثقة،</w:t>
      </w:r>
      <w:r w:rsidRPr="00506EEC">
        <w:rPr>
          <w:rFonts w:cs="Arial"/>
          <w:sz w:val="28"/>
          <w:szCs w:val="28"/>
          <w:rtl/>
        </w:rPr>
        <w:t xml:space="preserve"> وتؤثر بشكل كبير على </w:t>
      </w:r>
      <w:proofErr w:type="gramStart"/>
      <w:r w:rsidRPr="00506EEC">
        <w:rPr>
          <w:rFonts w:cs="Arial"/>
          <w:sz w:val="28"/>
          <w:szCs w:val="28"/>
          <w:rtl/>
        </w:rPr>
        <w:t>نوايا</w:t>
      </w:r>
      <w:proofErr w:type="gramEnd"/>
      <w:r w:rsidRPr="00506EEC">
        <w:rPr>
          <w:rFonts w:cs="Arial"/>
          <w:sz w:val="28"/>
          <w:szCs w:val="28"/>
          <w:rtl/>
        </w:rPr>
        <w:t xml:space="preserve"> الشراء وسلوك المستهلكين، بالإضافة إلى تقليل تكاليف الإعلانات.</w:t>
      </w:r>
    </w:p>
    <w:p w14:paraId="019A547B" w14:textId="40AA9709" w:rsidR="00506EEC" w:rsidRDefault="00506EEC" w:rsidP="00506EEC">
      <w:pPr>
        <w:pStyle w:val="a6"/>
        <w:numPr>
          <w:ilvl w:val="0"/>
          <w:numId w:val="8"/>
        </w:numPr>
        <w:spacing w:line="360" w:lineRule="auto"/>
        <w:jc w:val="both"/>
        <w:rPr>
          <w:rFonts w:cs="Arial"/>
          <w:sz w:val="28"/>
          <w:szCs w:val="28"/>
        </w:rPr>
      </w:pPr>
      <w:r w:rsidRPr="00506EEC">
        <w:rPr>
          <w:rFonts w:cs="Arial"/>
          <w:b/>
          <w:bCs/>
          <w:sz w:val="28"/>
          <w:szCs w:val="28"/>
          <w:rtl/>
        </w:rPr>
        <w:t>بالنسبة للعميل</w:t>
      </w:r>
      <w:r w:rsidRPr="00506EEC">
        <w:rPr>
          <w:rFonts w:cs="Arial" w:hint="cs"/>
          <w:b/>
          <w:bCs/>
          <w:sz w:val="28"/>
          <w:szCs w:val="28"/>
          <w:rtl/>
        </w:rPr>
        <w:t>:</w:t>
      </w:r>
      <w:r w:rsidRPr="00506EEC">
        <w:rPr>
          <w:rFonts w:cs="Arial" w:hint="cs"/>
          <w:sz w:val="28"/>
          <w:szCs w:val="28"/>
          <w:rtl/>
        </w:rPr>
        <w:t xml:space="preserve"> </w:t>
      </w:r>
      <w:r w:rsidRPr="00506EEC">
        <w:rPr>
          <w:rFonts w:cs="Arial"/>
          <w:sz w:val="28"/>
          <w:szCs w:val="28"/>
          <w:rtl/>
        </w:rPr>
        <w:t xml:space="preserve">لا يرغب العميل في تغيير المؤسسة التي اعتاد التعامل معها أو الانتقال إلى منافس آخر بشكل </w:t>
      </w:r>
      <w:r w:rsidR="00201C62">
        <w:rPr>
          <w:rFonts w:cs="Arial" w:hint="cs"/>
          <w:sz w:val="28"/>
          <w:szCs w:val="28"/>
          <w:rtl/>
        </w:rPr>
        <w:t>دائم</w:t>
      </w:r>
      <w:r w:rsidRPr="00506EEC">
        <w:rPr>
          <w:rFonts w:cs="Arial"/>
          <w:sz w:val="28"/>
          <w:szCs w:val="28"/>
          <w:rtl/>
        </w:rPr>
        <w:t>. فقد أصبحت هذه المؤسسة مع مرور الوقت، قادرة على فهم احتياجاته وتلبيتها وعندما يشعر العميل بتوفر المصداقية والأمانة والاهتمام من قبل المؤسسة، فإنه من الطبيعي أن يمنحها ثقته الكاملة لتلبية احتياجاته ومتطلباته بدل من ال</w:t>
      </w:r>
      <w:r w:rsidR="00201C62">
        <w:rPr>
          <w:rFonts w:cs="Arial" w:hint="cs"/>
          <w:sz w:val="28"/>
          <w:szCs w:val="28"/>
          <w:rtl/>
        </w:rPr>
        <w:t>توجه</w:t>
      </w:r>
      <w:r w:rsidRPr="00506EEC">
        <w:rPr>
          <w:rFonts w:cs="Arial"/>
          <w:sz w:val="28"/>
          <w:szCs w:val="28"/>
          <w:rtl/>
        </w:rPr>
        <w:t xml:space="preserve"> إلى مؤسسات أخرى. كما تساعد الثقة في تقليل المخاطر التي قد </w:t>
      </w:r>
      <w:r w:rsidRPr="00506EEC">
        <w:rPr>
          <w:rFonts w:cs="Arial" w:hint="cs"/>
          <w:sz w:val="28"/>
          <w:szCs w:val="28"/>
          <w:rtl/>
        </w:rPr>
        <w:t>يواجها</w:t>
      </w:r>
      <w:r w:rsidRPr="00506EEC">
        <w:rPr>
          <w:rFonts w:cs="Arial"/>
          <w:sz w:val="28"/>
          <w:szCs w:val="28"/>
          <w:rtl/>
        </w:rPr>
        <w:t xml:space="preserve"> العميل.</w:t>
      </w:r>
    </w:p>
    <w:p w14:paraId="44B0DFC0" w14:textId="77777777" w:rsidR="005A5961" w:rsidRPr="005A5961" w:rsidRDefault="005A5961" w:rsidP="005A5961">
      <w:pPr>
        <w:spacing w:line="360" w:lineRule="auto"/>
        <w:jc w:val="both"/>
        <w:rPr>
          <w:rFonts w:cs="Arial"/>
          <w:sz w:val="10"/>
          <w:szCs w:val="10"/>
        </w:rPr>
      </w:pPr>
    </w:p>
    <w:p w14:paraId="50E953FA" w14:textId="6A9E96E9" w:rsidR="004522BF" w:rsidRDefault="005A5961" w:rsidP="005A5961">
      <w:pPr>
        <w:pStyle w:val="a6"/>
        <w:numPr>
          <w:ilvl w:val="0"/>
          <w:numId w:val="2"/>
        </w:numPr>
        <w:spacing w:line="360" w:lineRule="auto"/>
        <w:jc w:val="both"/>
        <w:rPr>
          <w:rFonts w:cs="Arial"/>
          <w:b/>
          <w:bCs/>
          <w:sz w:val="32"/>
          <w:szCs w:val="32"/>
        </w:rPr>
      </w:pPr>
      <w:r w:rsidRPr="005A5961">
        <w:rPr>
          <w:rFonts w:cs="Arial" w:hint="cs"/>
          <w:b/>
          <w:bCs/>
          <w:sz w:val="32"/>
          <w:szCs w:val="32"/>
          <w:rtl/>
        </w:rPr>
        <w:lastRenderedPageBreak/>
        <w:t>أبعاد ثقة العملاء:</w:t>
      </w:r>
    </w:p>
    <w:p w14:paraId="469739BB" w14:textId="73AF0556" w:rsidR="005A5961" w:rsidRPr="005A5961" w:rsidRDefault="005A5961" w:rsidP="005A5961">
      <w:pPr>
        <w:spacing w:line="360" w:lineRule="auto"/>
        <w:jc w:val="both"/>
        <w:rPr>
          <w:rFonts w:cs="Arial"/>
          <w:sz w:val="28"/>
          <w:szCs w:val="28"/>
          <w:rtl/>
        </w:rPr>
      </w:pPr>
      <w:r w:rsidRPr="005A5961">
        <w:rPr>
          <w:rFonts w:cs="Arial"/>
          <w:sz w:val="28"/>
          <w:szCs w:val="28"/>
          <w:rtl/>
        </w:rPr>
        <w:t>تناولت العديد من الدراسات أبعاد ثقة العميل من خلال ثلاثة محاور رئيسية: الجدارة، النزاهة، والنزعة إلى الخير</w:t>
      </w:r>
      <w:r>
        <w:rPr>
          <w:rFonts w:cs="Arial" w:hint="cs"/>
          <w:sz w:val="28"/>
          <w:szCs w:val="28"/>
          <w:rtl/>
        </w:rPr>
        <w:t xml:space="preserve"> (</w:t>
      </w:r>
      <w:r w:rsidR="002C01C4">
        <w:rPr>
          <w:rFonts w:cs="Arial" w:hint="cs"/>
          <w:sz w:val="28"/>
          <w:szCs w:val="28"/>
          <w:rtl/>
        </w:rPr>
        <w:t>طارق</w:t>
      </w:r>
      <w:r>
        <w:rPr>
          <w:rFonts w:cs="Arial" w:hint="cs"/>
          <w:sz w:val="28"/>
          <w:szCs w:val="28"/>
          <w:rtl/>
        </w:rPr>
        <w:t>, 2020).</w:t>
      </w:r>
    </w:p>
    <w:p w14:paraId="23F0F5F7" w14:textId="247FECCB" w:rsidR="005A5961" w:rsidRPr="005A5961" w:rsidRDefault="005A5961" w:rsidP="00352507">
      <w:pPr>
        <w:spacing w:line="360" w:lineRule="auto"/>
        <w:jc w:val="both"/>
        <w:rPr>
          <w:rFonts w:cs="Arial"/>
          <w:sz w:val="28"/>
          <w:szCs w:val="28"/>
          <w:rtl/>
        </w:rPr>
      </w:pPr>
      <w:r w:rsidRPr="005A5961">
        <w:rPr>
          <w:rFonts w:cs="Arial"/>
          <w:b/>
          <w:bCs/>
          <w:sz w:val="28"/>
          <w:szCs w:val="28"/>
          <w:rtl/>
        </w:rPr>
        <w:t>1.</w:t>
      </w:r>
      <w:r w:rsidRPr="005A5961">
        <w:rPr>
          <w:rFonts w:cs="Arial"/>
          <w:sz w:val="28"/>
          <w:szCs w:val="28"/>
          <w:rtl/>
        </w:rPr>
        <w:t xml:space="preserve"> </w:t>
      </w:r>
      <w:r w:rsidRPr="005A5961">
        <w:rPr>
          <w:rFonts w:cs="Arial"/>
          <w:b/>
          <w:bCs/>
          <w:sz w:val="28"/>
          <w:szCs w:val="28"/>
          <w:rtl/>
        </w:rPr>
        <w:t>الجدارة:</w:t>
      </w:r>
      <w:r w:rsidRPr="005A5961">
        <w:rPr>
          <w:rFonts w:cs="Arial"/>
          <w:sz w:val="28"/>
          <w:szCs w:val="28"/>
          <w:rtl/>
        </w:rPr>
        <w:t xml:space="preserve"> تشير إلى المهارات والكفاءات التي يمتلكها الموثوق به، حيث يعتقد العميل أن المنظمة تتمتع بالقدرات التكنولوجية اللازمة لإنتاج وتقديم منتجات معينة، وأنها قادرة على أداء الوظائف التجارية </w:t>
      </w:r>
      <w:r>
        <w:rPr>
          <w:rFonts w:cs="Arial" w:hint="cs"/>
          <w:sz w:val="28"/>
          <w:szCs w:val="28"/>
          <w:rtl/>
        </w:rPr>
        <w:t>بشكل فعال</w:t>
      </w:r>
      <w:r w:rsidRPr="005A5961">
        <w:rPr>
          <w:rFonts w:cs="Arial"/>
          <w:sz w:val="28"/>
          <w:szCs w:val="28"/>
          <w:rtl/>
        </w:rPr>
        <w:t>. تشمل الجدارة مجموعة من السلوكيات المتعلمة والمهارات والمعارف والقيم التي يمتلكها الموظف، والتي تتحد لتشكيل سلوك معين مطلوب لأداء المهام الوظيفية بكفاءة وفاعلية.</w:t>
      </w:r>
    </w:p>
    <w:p w14:paraId="473705B7" w14:textId="45B530E9" w:rsidR="005A5961" w:rsidRPr="005A5961" w:rsidRDefault="005A5961" w:rsidP="005A5961">
      <w:pPr>
        <w:spacing w:line="360" w:lineRule="auto"/>
        <w:jc w:val="both"/>
        <w:rPr>
          <w:rFonts w:cs="Arial"/>
          <w:sz w:val="28"/>
          <w:szCs w:val="28"/>
          <w:rtl/>
        </w:rPr>
      </w:pPr>
      <w:r w:rsidRPr="005A5961">
        <w:rPr>
          <w:rFonts w:cs="Arial"/>
          <w:b/>
          <w:bCs/>
          <w:sz w:val="28"/>
          <w:szCs w:val="28"/>
          <w:rtl/>
        </w:rPr>
        <w:t>2. النزاهة:</w:t>
      </w:r>
      <w:r w:rsidRPr="005A5961">
        <w:rPr>
          <w:rFonts w:cs="Arial"/>
          <w:sz w:val="28"/>
          <w:szCs w:val="28"/>
          <w:rtl/>
        </w:rPr>
        <w:t xml:space="preserve"> تعكس اعتقاد العميل بأن المنظمة التي يتعامل معها موثوقة وتفي بوعود</w:t>
      </w:r>
      <w:r>
        <w:rPr>
          <w:rFonts w:cs="Arial" w:hint="cs"/>
          <w:sz w:val="28"/>
          <w:szCs w:val="28"/>
          <w:rtl/>
        </w:rPr>
        <w:t>ه</w:t>
      </w:r>
      <w:r w:rsidRPr="005A5961">
        <w:rPr>
          <w:rFonts w:cs="Arial"/>
          <w:sz w:val="28"/>
          <w:szCs w:val="28"/>
          <w:rtl/>
        </w:rPr>
        <w:t>ا وتتصرف بصدق</w:t>
      </w:r>
      <w:r>
        <w:rPr>
          <w:rFonts w:cs="Arial" w:hint="cs"/>
          <w:sz w:val="28"/>
          <w:szCs w:val="28"/>
          <w:rtl/>
        </w:rPr>
        <w:t>،</w:t>
      </w:r>
      <w:r w:rsidRPr="005A5961">
        <w:rPr>
          <w:rFonts w:cs="Arial"/>
          <w:sz w:val="28"/>
          <w:szCs w:val="28"/>
          <w:rtl/>
        </w:rPr>
        <w:t xml:space="preserve"> عندما </w:t>
      </w:r>
      <w:r>
        <w:rPr>
          <w:rFonts w:cs="Arial" w:hint="cs"/>
          <w:sz w:val="28"/>
          <w:szCs w:val="28"/>
          <w:rtl/>
        </w:rPr>
        <w:t>تتمتع</w:t>
      </w:r>
      <w:r w:rsidRPr="005A5961">
        <w:rPr>
          <w:rFonts w:cs="Arial"/>
          <w:sz w:val="28"/>
          <w:szCs w:val="28"/>
          <w:rtl/>
        </w:rPr>
        <w:t xml:space="preserve"> بالنزاهة يزداد ثقة الناس بك، وينتشر الكلام الإيجابي بشكل أسرع من أي حملة إعلانية</w:t>
      </w:r>
      <w:r>
        <w:rPr>
          <w:rFonts w:cs="Arial" w:hint="cs"/>
          <w:sz w:val="28"/>
          <w:szCs w:val="28"/>
          <w:rtl/>
        </w:rPr>
        <w:t xml:space="preserve"> أخرى</w:t>
      </w:r>
      <w:r w:rsidRPr="005A5961">
        <w:rPr>
          <w:rFonts w:cs="Arial"/>
          <w:sz w:val="28"/>
          <w:szCs w:val="28"/>
          <w:rtl/>
        </w:rPr>
        <w:t xml:space="preserve"> بالمقابل، فإن غياب النزاهة يمكن أن يضر بسمع</w:t>
      </w:r>
      <w:r>
        <w:rPr>
          <w:rFonts w:cs="Arial" w:hint="cs"/>
          <w:sz w:val="28"/>
          <w:szCs w:val="28"/>
          <w:rtl/>
        </w:rPr>
        <w:t>ة المؤسسة</w:t>
      </w:r>
      <w:r w:rsidRPr="005A5961">
        <w:rPr>
          <w:rFonts w:cs="Arial"/>
          <w:sz w:val="28"/>
          <w:szCs w:val="28"/>
          <w:rtl/>
        </w:rPr>
        <w:t>.</w:t>
      </w:r>
    </w:p>
    <w:p w14:paraId="2BA8717F" w14:textId="29CD9803" w:rsidR="005A5961" w:rsidRDefault="005A5961" w:rsidP="005A5961">
      <w:pPr>
        <w:spacing w:line="360" w:lineRule="auto"/>
        <w:jc w:val="both"/>
        <w:rPr>
          <w:rFonts w:cs="Arial"/>
          <w:sz w:val="28"/>
          <w:szCs w:val="28"/>
          <w:rtl/>
        </w:rPr>
      </w:pPr>
      <w:r w:rsidRPr="005A5961">
        <w:rPr>
          <w:rFonts w:cs="Arial"/>
          <w:sz w:val="28"/>
          <w:szCs w:val="28"/>
          <w:rtl/>
        </w:rPr>
        <w:t>3</w:t>
      </w:r>
      <w:r w:rsidRPr="005A5961">
        <w:rPr>
          <w:rFonts w:cs="Arial"/>
          <w:b/>
          <w:bCs/>
          <w:sz w:val="28"/>
          <w:szCs w:val="28"/>
          <w:rtl/>
        </w:rPr>
        <w:t>. النزعة إلى الخير:</w:t>
      </w:r>
      <w:r w:rsidRPr="005A5961">
        <w:rPr>
          <w:rFonts w:cs="Arial"/>
          <w:sz w:val="28"/>
          <w:szCs w:val="28"/>
          <w:rtl/>
        </w:rPr>
        <w:t xml:space="preserve"> تشير إلى اعتقاد العميل بأن المنظمة لن تتخذ أي إجراءات قد تؤثر </w:t>
      </w:r>
      <w:r>
        <w:rPr>
          <w:rFonts w:cs="Arial" w:hint="cs"/>
          <w:sz w:val="28"/>
          <w:szCs w:val="28"/>
          <w:rtl/>
        </w:rPr>
        <w:t>يشكل سلبي</w:t>
      </w:r>
      <w:r w:rsidRPr="005A5961">
        <w:rPr>
          <w:rFonts w:cs="Arial"/>
          <w:sz w:val="28"/>
          <w:szCs w:val="28"/>
          <w:rtl/>
        </w:rPr>
        <w:t xml:space="preserve"> عليه</w:t>
      </w:r>
      <w:r>
        <w:rPr>
          <w:rFonts w:cs="Arial" w:hint="cs"/>
          <w:sz w:val="28"/>
          <w:szCs w:val="28"/>
          <w:rtl/>
        </w:rPr>
        <w:t>،</w:t>
      </w:r>
      <w:r w:rsidRPr="005A5961">
        <w:rPr>
          <w:rFonts w:cs="Arial"/>
          <w:sz w:val="28"/>
          <w:szCs w:val="28"/>
          <w:rtl/>
        </w:rPr>
        <w:t xml:space="preserve"> يعكس ذلك إيمان العميل بأن المؤسسة تهتم برفاهيته ورفاهية المجتمع.</w:t>
      </w:r>
    </w:p>
    <w:p w14:paraId="1E1D07B2" w14:textId="77777777" w:rsidR="009B7F5B" w:rsidRPr="0024752E" w:rsidRDefault="009B7F5B" w:rsidP="004522BF">
      <w:pPr>
        <w:spacing w:line="360" w:lineRule="auto"/>
        <w:jc w:val="both"/>
        <w:rPr>
          <w:rFonts w:cs="Arial"/>
          <w:sz w:val="20"/>
          <w:szCs w:val="20"/>
          <w:rtl/>
        </w:rPr>
      </w:pPr>
    </w:p>
    <w:p w14:paraId="418DAB72" w14:textId="401D806C" w:rsidR="004522BF" w:rsidRDefault="0024752E" w:rsidP="009B7F5B">
      <w:pPr>
        <w:spacing w:line="360" w:lineRule="auto"/>
        <w:jc w:val="both"/>
        <w:rPr>
          <w:rFonts w:cs="Arial"/>
          <w:sz w:val="28"/>
          <w:szCs w:val="28"/>
          <w:rtl/>
        </w:rPr>
      </w:pPr>
      <w:r>
        <w:rPr>
          <w:rFonts w:cs="Arial"/>
          <w:noProof/>
          <w:sz w:val="28"/>
          <w:szCs w:val="28"/>
          <w:rtl/>
          <w:lang w:val="ar-SA"/>
        </w:rPr>
        <w:drawing>
          <wp:anchor distT="0" distB="0" distL="114300" distR="114300" simplePos="0" relativeHeight="251663360" behindDoc="1" locked="0" layoutInCell="1" allowOverlap="1" wp14:anchorId="5CC64EC7" wp14:editId="282B35F7">
            <wp:simplePos x="0" y="0"/>
            <wp:positionH relativeFrom="margin">
              <wp:align>right</wp:align>
            </wp:positionH>
            <wp:positionV relativeFrom="paragraph">
              <wp:posOffset>359410</wp:posOffset>
            </wp:positionV>
            <wp:extent cx="5274310" cy="2785110"/>
            <wp:effectExtent l="0" t="0" r="0" b="15240"/>
            <wp:wrapTight wrapText="bothSides">
              <wp:wrapPolygon edited="0">
                <wp:start x="7880" y="0"/>
                <wp:lineTo x="7802" y="295"/>
                <wp:lineTo x="7724" y="5614"/>
                <wp:lineTo x="9674" y="7092"/>
                <wp:lineTo x="10766" y="7092"/>
                <wp:lineTo x="8660" y="8274"/>
                <wp:lineTo x="8192" y="8717"/>
                <wp:lineTo x="8192" y="9456"/>
                <wp:lineTo x="7490" y="11819"/>
                <wp:lineTo x="7255" y="11967"/>
                <wp:lineTo x="7490" y="13297"/>
                <wp:lineTo x="10766" y="14183"/>
                <wp:lineTo x="5149" y="15365"/>
                <wp:lineTo x="2809" y="15956"/>
                <wp:lineTo x="2887" y="21570"/>
                <wp:lineTo x="18724" y="21570"/>
                <wp:lineTo x="18958" y="15956"/>
                <wp:lineTo x="10766" y="14183"/>
                <wp:lineTo x="13965" y="13445"/>
                <wp:lineTo x="14355" y="12115"/>
                <wp:lineTo x="14043" y="11819"/>
                <wp:lineTo x="13341" y="9456"/>
                <wp:lineTo x="13419" y="8865"/>
                <wp:lineTo x="12795" y="8126"/>
                <wp:lineTo x="10766" y="7092"/>
                <wp:lineTo x="11702" y="7092"/>
                <wp:lineTo x="13965" y="5466"/>
                <wp:lineTo x="13809" y="295"/>
                <wp:lineTo x="13731" y="0"/>
                <wp:lineTo x="7880" y="0"/>
              </wp:wrapPolygon>
            </wp:wrapTight>
            <wp:docPr id="2141364955"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V relativeFrom="margin">
              <wp14:pctHeight>0</wp14:pctHeight>
            </wp14:sizeRelV>
          </wp:anchor>
        </w:drawing>
      </w:r>
      <w:r>
        <w:rPr>
          <w:rFonts w:cs="Arial" w:hint="cs"/>
          <w:sz w:val="28"/>
          <w:szCs w:val="28"/>
          <w:rtl/>
        </w:rPr>
        <w:t>يوضح الشكل التالي أبعاد ثقة العميل:</w:t>
      </w:r>
    </w:p>
    <w:p w14:paraId="0D0FAC96" w14:textId="77777777" w:rsidR="004522BF" w:rsidRDefault="004522BF" w:rsidP="009B7F5B">
      <w:pPr>
        <w:spacing w:line="360" w:lineRule="auto"/>
        <w:jc w:val="both"/>
        <w:rPr>
          <w:rFonts w:cs="Arial"/>
          <w:sz w:val="28"/>
          <w:szCs w:val="28"/>
          <w:rtl/>
        </w:rPr>
      </w:pPr>
    </w:p>
    <w:p w14:paraId="59A90178" w14:textId="77777777" w:rsidR="004522BF" w:rsidRDefault="004522BF" w:rsidP="009B7F5B">
      <w:pPr>
        <w:spacing w:line="360" w:lineRule="auto"/>
        <w:jc w:val="both"/>
        <w:rPr>
          <w:rFonts w:cs="Arial"/>
          <w:sz w:val="28"/>
          <w:szCs w:val="28"/>
          <w:rtl/>
        </w:rPr>
      </w:pPr>
    </w:p>
    <w:p w14:paraId="73521E83" w14:textId="77777777" w:rsidR="004522BF" w:rsidRDefault="004522BF" w:rsidP="009B7F5B">
      <w:pPr>
        <w:spacing w:line="360" w:lineRule="auto"/>
        <w:jc w:val="both"/>
        <w:rPr>
          <w:rFonts w:cs="Arial"/>
          <w:sz w:val="28"/>
          <w:szCs w:val="28"/>
          <w:rtl/>
        </w:rPr>
      </w:pPr>
    </w:p>
    <w:p w14:paraId="5832AF08" w14:textId="77777777" w:rsidR="004522BF" w:rsidRDefault="004522BF" w:rsidP="009B7F5B">
      <w:pPr>
        <w:spacing w:line="360" w:lineRule="auto"/>
        <w:jc w:val="both"/>
        <w:rPr>
          <w:rFonts w:cs="Arial"/>
          <w:sz w:val="28"/>
          <w:szCs w:val="28"/>
          <w:rtl/>
        </w:rPr>
      </w:pPr>
    </w:p>
    <w:p w14:paraId="42158808" w14:textId="77777777" w:rsidR="004522BF" w:rsidRDefault="004522BF" w:rsidP="009B7F5B">
      <w:pPr>
        <w:spacing w:line="360" w:lineRule="auto"/>
        <w:jc w:val="both"/>
        <w:rPr>
          <w:rFonts w:cs="Arial"/>
          <w:sz w:val="28"/>
          <w:szCs w:val="28"/>
          <w:rtl/>
        </w:rPr>
      </w:pPr>
    </w:p>
    <w:p w14:paraId="4558B530" w14:textId="77777777" w:rsidR="004522BF" w:rsidRDefault="004522BF" w:rsidP="009B7F5B">
      <w:pPr>
        <w:spacing w:line="360" w:lineRule="auto"/>
        <w:jc w:val="both"/>
        <w:rPr>
          <w:rFonts w:cs="Arial"/>
          <w:sz w:val="28"/>
          <w:szCs w:val="28"/>
          <w:rtl/>
        </w:rPr>
      </w:pPr>
    </w:p>
    <w:p w14:paraId="35C2EACB" w14:textId="77777777" w:rsidR="004522BF" w:rsidRDefault="004522BF" w:rsidP="009B7F5B">
      <w:pPr>
        <w:spacing w:line="360" w:lineRule="auto"/>
        <w:jc w:val="both"/>
        <w:rPr>
          <w:rFonts w:cs="Arial"/>
          <w:sz w:val="28"/>
          <w:szCs w:val="28"/>
          <w:rtl/>
        </w:rPr>
      </w:pPr>
    </w:p>
    <w:p w14:paraId="5C16CAA2" w14:textId="28D2A2D3" w:rsidR="0024752E" w:rsidRPr="00352507" w:rsidRDefault="00352507" w:rsidP="0024752E">
      <w:pPr>
        <w:spacing w:line="360" w:lineRule="auto"/>
        <w:jc w:val="center"/>
        <w:rPr>
          <w:rFonts w:cs="Arial"/>
          <w:sz w:val="24"/>
          <w:szCs w:val="24"/>
          <w:rtl/>
        </w:rPr>
      </w:pPr>
      <w:r>
        <w:rPr>
          <w:rFonts w:cs="Arial" w:hint="cs"/>
          <w:sz w:val="24"/>
          <w:szCs w:val="24"/>
          <w:rtl/>
        </w:rPr>
        <w:t>الشكل (4)</w:t>
      </w:r>
      <w:r w:rsidR="0024752E" w:rsidRPr="00352507">
        <w:rPr>
          <w:rFonts w:cs="Arial" w:hint="cs"/>
          <w:sz w:val="24"/>
          <w:szCs w:val="24"/>
          <w:rtl/>
        </w:rPr>
        <w:t>: إعداد الباحث</w:t>
      </w:r>
    </w:p>
    <w:p w14:paraId="58063869" w14:textId="0CCD3D7C" w:rsidR="0024752E" w:rsidRDefault="0024752E" w:rsidP="009B7F5B">
      <w:pPr>
        <w:spacing w:line="360" w:lineRule="auto"/>
        <w:jc w:val="both"/>
        <w:rPr>
          <w:rFonts w:cs="Arial"/>
          <w:sz w:val="28"/>
          <w:szCs w:val="28"/>
          <w:rtl/>
        </w:rPr>
      </w:pPr>
    </w:p>
    <w:p w14:paraId="1F13B90B" w14:textId="087D9E01" w:rsidR="009B7F5B" w:rsidRDefault="000E7CA1" w:rsidP="000E7CA1">
      <w:pPr>
        <w:pStyle w:val="a6"/>
        <w:numPr>
          <w:ilvl w:val="0"/>
          <w:numId w:val="11"/>
        </w:numPr>
        <w:spacing w:line="360" w:lineRule="auto"/>
        <w:jc w:val="both"/>
        <w:rPr>
          <w:rFonts w:cs="Arial"/>
          <w:b/>
          <w:bCs/>
          <w:sz w:val="32"/>
          <w:szCs w:val="32"/>
        </w:rPr>
      </w:pPr>
      <w:r w:rsidRPr="000E7CA1">
        <w:rPr>
          <w:rFonts w:cs="Arial" w:hint="cs"/>
          <w:b/>
          <w:bCs/>
          <w:sz w:val="32"/>
          <w:szCs w:val="32"/>
          <w:rtl/>
        </w:rPr>
        <w:lastRenderedPageBreak/>
        <w:t>العلاقة بين جودة الخدمة وثقة العملاء:</w:t>
      </w:r>
    </w:p>
    <w:p w14:paraId="63F35C74" w14:textId="112905D6" w:rsidR="000E7CA1" w:rsidRDefault="002A0A00" w:rsidP="000E7CA1">
      <w:pPr>
        <w:spacing w:line="360" w:lineRule="auto"/>
        <w:jc w:val="both"/>
        <w:rPr>
          <w:rFonts w:cs="Arial"/>
          <w:sz w:val="28"/>
          <w:szCs w:val="28"/>
          <w:rtl/>
        </w:rPr>
      </w:pPr>
      <w:r w:rsidRPr="002A0A00">
        <w:rPr>
          <w:rFonts w:cs="Arial"/>
          <w:sz w:val="28"/>
          <w:szCs w:val="28"/>
          <w:rtl/>
        </w:rPr>
        <w:t>تعتبر جودة الخدمة أحد العوامل الرئيسية التي تساهم في إقامة علاقات مستدامة بين المؤسسة وعملائها</w:t>
      </w:r>
      <w:r>
        <w:rPr>
          <w:rFonts w:cs="Arial" w:hint="cs"/>
          <w:sz w:val="28"/>
          <w:szCs w:val="28"/>
          <w:rtl/>
        </w:rPr>
        <w:t>،</w:t>
      </w:r>
      <w:r w:rsidRPr="002A0A00">
        <w:rPr>
          <w:rFonts w:cs="Arial"/>
          <w:sz w:val="28"/>
          <w:szCs w:val="28"/>
          <w:rtl/>
        </w:rPr>
        <w:t xml:space="preserve"> فهي ترتبط ارتباط مباشر بمستوى رضاهم وثقتهم في الشركة</w:t>
      </w:r>
      <w:r>
        <w:rPr>
          <w:rFonts w:cs="Arial" w:hint="cs"/>
          <w:sz w:val="28"/>
          <w:szCs w:val="28"/>
          <w:rtl/>
        </w:rPr>
        <w:t>،</w:t>
      </w:r>
      <w:r w:rsidRPr="002A0A00">
        <w:rPr>
          <w:rFonts w:cs="Arial"/>
          <w:sz w:val="28"/>
          <w:szCs w:val="28"/>
          <w:rtl/>
        </w:rPr>
        <w:t xml:space="preserve"> كلما ارتفعت مستويات جودة الخدمة المقدمة زادت قناعة العملاء بقدرة المؤسسة على تلبية احتياجاتهم وتحقيق توقعاتهم هذا يعزز ثقتهم بها ويزيد من ولائهم واستمرارهم في التعامل معها</w:t>
      </w:r>
      <w:r>
        <w:rPr>
          <w:rFonts w:cs="Arial" w:hint="cs"/>
          <w:sz w:val="28"/>
          <w:szCs w:val="28"/>
          <w:rtl/>
        </w:rPr>
        <w:t xml:space="preserve"> (</w:t>
      </w:r>
      <w:r>
        <w:rPr>
          <w:rFonts w:cs="Arial"/>
          <w:sz w:val="28"/>
          <w:szCs w:val="28"/>
        </w:rPr>
        <w:t>Mohammed &amp; Shahin, 2020</w:t>
      </w:r>
      <w:r>
        <w:rPr>
          <w:rFonts w:cs="Arial" w:hint="cs"/>
          <w:sz w:val="28"/>
          <w:szCs w:val="28"/>
          <w:rtl/>
        </w:rPr>
        <w:t>).</w:t>
      </w:r>
    </w:p>
    <w:p w14:paraId="747BC690" w14:textId="35A8E89A" w:rsidR="002A0A00" w:rsidRDefault="002A0A00" w:rsidP="004522BF">
      <w:pPr>
        <w:spacing w:line="360" w:lineRule="auto"/>
        <w:jc w:val="both"/>
        <w:rPr>
          <w:rFonts w:cs="Arial"/>
          <w:sz w:val="28"/>
          <w:szCs w:val="28"/>
          <w:rtl/>
        </w:rPr>
      </w:pPr>
      <w:r>
        <w:rPr>
          <w:rFonts w:cs="Arial" w:hint="cs"/>
          <w:sz w:val="28"/>
          <w:szCs w:val="28"/>
          <w:rtl/>
        </w:rPr>
        <w:t>كما أن</w:t>
      </w:r>
      <w:r w:rsidRPr="002A0A00">
        <w:rPr>
          <w:rFonts w:cs="Arial"/>
          <w:sz w:val="28"/>
          <w:szCs w:val="28"/>
          <w:rtl/>
        </w:rPr>
        <w:t xml:space="preserve"> العلاقة بين جودة الخدمة وثقة العملاء </w:t>
      </w:r>
      <w:r w:rsidR="004522BF">
        <w:rPr>
          <w:rFonts w:cs="Arial" w:hint="cs"/>
          <w:sz w:val="28"/>
          <w:szCs w:val="28"/>
          <w:rtl/>
        </w:rPr>
        <w:t xml:space="preserve">علاقة </w:t>
      </w:r>
      <w:r w:rsidRPr="002A0A00">
        <w:rPr>
          <w:rFonts w:cs="Arial"/>
          <w:sz w:val="28"/>
          <w:szCs w:val="28"/>
          <w:rtl/>
        </w:rPr>
        <w:t>طردية ومباشرة</w:t>
      </w:r>
      <w:r w:rsidR="004522BF">
        <w:rPr>
          <w:rFonts w:cs="Arial" w:hint="cs"/>
          <w:sz w:val="28"/>
          <w:szCs w:val="28"/>
          <w:rtl/>
        </w:rPr>
        <w:t>،</w:t>
      </w:r>
      <w:r w:rsidRPr="002A0A00">
        <w:rPr>
          <w:rFonts w:cs="Arial"/>
          <w:sz w:val="28"/>
          <w:szCs w:val="28"/>
          <w:rtl/>
        </w:rPr>
        <w:t xml:space="preserve"> إذ يؤدي تحسين جودة الخدمة إلى زيادة مستوى الثقة التي </w:t>
      </w:r>
      <w:r w:rsidR="004522BF">
        <w:rPr>
          <w:rFonts w:cs="Arial" w:hint="cs"/>
          <w:sz w:val="28"/>
          <w:szCs w:val="28"/>
          <w:rtl/>
        </w:rPr>
        <w:t>يعطيها</w:t>
      </w:r>
      <w:r w:rsidRPr="002A0A00">
        <w:rPr>
          <w:rFonts w:cs="Arial"/>
          <w:sz w:val="28"/>
          <w:szCs w:val="28"/>
          <w:rtl/>
        </w:rPr>
        <w:t xml:space="preserve"> العملاء للمؤسسة عندما تقدم الشركة خدماتها بدقة وانتظام وتلتزم بوعودها، يشعر العميل بالاطمئنان والثقة تجاهها بالإضافة إلى ذلك، فإن سرعة الاستجابة لاستفسارات العملاء وشكواهم </w:t>
      </w:r>
      <w:r w:rsidR="004522BF">
        <w:rPr>
          <w:rFonts w:cs="Arial" w:hint="cs"/>
          <w:sz w:val="28"/>
          <w:szCs w:val="28"/>
          <w:rtl/>
        </w:rPr>
        <w:t>تساعد</w:t>
      </w:r>
      <w:r w:rsidRPr="002A0A00">
        <w:rPr>
          <w:rFonts w:cs="Arial"/>
          <w:sz w:val="28"/>
          <w:szCs w:val="28"/>
          <w:rtl/>
        </w:rPr>
        <w:t xml:space="preserve"> في تعزيز انطباعهم الإيجابي عن الشركة، مما يزيد من ثقتهم بها.</w:t>
      </w:r>
    </w:p>
    <w:p w14:paraId="1D03D29B" w14:textId="77777777" w:rsidR="00E24F3F" w:rsidRDefault="00E24F3F" w:rsidP="004522BF">
      <w:pPr>
        <w:spacing w:line="360" w:lineRule="auto"/>
        <w:jc w:val="both"/>
        <w:rPr>
          <w:rFonts w:cs="Arial"/>
          <w:sz w:val="28"/>
          <w:szCs w:val="28"/>
          <w:rtl/>
        </w:rPr>
      </w:pPr>
    </w:p>
    <w:p w14:paraId="1B9FAF30" w14:textId="6C9EA3EE" w:rsidR="004522BF" w:rsidRPr="004522BF" w:rsidRDefault="004522BF" w:rsidP="004522BF">
      <w:pPr>
        <w:spacing w:line="360" w:lineRule="auto"/>
        <w:jc w:val="both"/>
        <w:rPr>
          <w:rFonts w:cs="Arial"/>
          <w:b/>
          <w:bCs/>
          <w:sz w:val="28"/>
          <w:szCs w:val="28"/>
          <w:rtl/>
        </w:rPr>
      </w:pPr>
      <w:r w:rsidRPr="004522BF">
        <w:rPr>
          <w:rFonts w:cs="Arial"/>
          <w:b/>
          <w:bCs/>
          <w:sz w:val="28"/>
          <w:szCs w:val="28"/>
          <w:rtl/>
        </w:rPr>
        <w:t>يمكن تلخيص العلاقة بين جودة الخدمة وثقة العملاء بالنقاط التالية:</w:t>
      </w:r>
    </w:p>
    <w:p w14:paraId="581076DD" w14:textId="3992FFE5"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ت</w:t>
      </w:r>
      <w:r>
        <w:rPr>
          <w:rFonts w:cs="Arial" w:hint="cs"/>
          <w:sz w:val="28"/>
          <w:szCs w:val="28"/>
          <w:rtl/>
        </w:rPr>
        <w:t>حف</w:t>
      </w:r>
      <w:r w:rsidRPr="004522BF">
        <w:rPr>
          <w:rFonts w:cs="Arial"/>
          <w:sz w:val="28"/>
          <w:szCs w:val="28"/>
          <w:rtl/>
        </w:rPr>
        <w:t>ز جودة الخدمة العالية شعور العميل بالأمان والاطمئنان.</w:t>
      </w:r>
    </w:p>
    <w:p w14:paraId="0AACDF7E" w14:textId="17E1917E"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الالتزام بالمواعيد والوعود يزيد من مصداقية الشركة في نظر الع</w:t>
      </w:r>
      <w:r>
        <w:rPr>
          <w:rFonts w:cs="Arial" w:hint="cs"/>
          <w:sz w:val="28"/>
          <w:szCs w:val="28"/>
          <w:rtl/>
        </w:rPr>
        <w:t>ملاء</w:t>
      </w:r>
      <w:r w:rsidRPr="004522BF">
        <w:rPr>
          <w:rFonts w:cs="Arial"/>
          <w:sz w:val="28"/>
          <w:szCs w:val="28"/>
          <w:rtl/>
        </w:rPr>
        <w:t>.</w:t>
      </w:r>
    </w:p>
    <w:p w14:paraId="2506AB22" w14:textId="1CED19ED"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 xml:space="preserve">سرعة الاستجابة </w:t>
      </w:r>
      <w:r>
        <w:rPr>
          <w:rFonts w:cs="Arial" w:hint="cs"/>
          <w:sz w:val="28"/>
          <w:szCs w:val="28"/>
          <w:rtl/>
        </w:rPr>
        <w:t>تساعد</w:t>
      </w:r>
      <w:r w:rsidRPr="004522BF">
        <w:rPr>
          <w:rFonts w:cs="Arial"/>
          <w:sz w:val="28"/>
          <w:szCs w:val="28"/>
          <w:rtl/>
        </w:rPr>
        <w:t xml:space="preserve"> في رفع مستوى رضا العمل</w:t>
      </w:r>
      <w:r>
        <w:rPr>
          <w:rFonts w:cs="Arial" w:hint="cs"/>
          <w:sz w:val="28"/>
          <w:szCs w:val="28"/>
          <w:rtl/>
        </w:rPr>
        <w:t>اء</w:t>
      </w:r>
      <w:r w:rsidRPr="004522BF">
        <w:rPr>
          <w:rFonts w:cs="Arial"/>
          <w:sz w:val="28"/>
          <w:szCs w:val="28"/>
          <w:rtl/>
        </w:rPr>
        <w:t xml:space="preserve"> وثقته</w:t>
      </w:r>
      <w:r>
        <w:rPr>
          <w:rFonts w:cs="Arial" w:hint="cs"/>
          <w:sz w:val="28"/>
          <w:szCs w:val="28"/>
          <w:rtl/>
        </w:rPr>
        <w:t>م</w:t>
      </w:r>
      <w:r w:rsidRPr="004522BF">
        <w:rPr>
          <w:rFonts w:cs="Arial"/>
          <w:sz w:val="28"/>
          <w:szCs w:val="28"/>
          <w:rtl/>
        </w:rPr>
        <w:t>.</w:t>
      </w:r>
    </w:p>
    <w:p w14:paraId="0BE00056" w14:textId="6795FD55"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 xml:space="preserve">التواصل </w:t>
      </w:r>
      <w:r>
        <w:rPr>
          <w:rFonts w:cs="Arial" w:hint="cs"/>
          <w:sz w:val="28"/>
          <w:szCs w:val="28"/>
          <w:rtl/>
        </w:rPr>
        <w:t>الفعال</w:t>
      </w:r>
      <w:r w:rsidRPr="004522BF">
        <w:rPr>
          <w:rFonts w:cs="Arial"/>
          <w:sz w:val="28"/>
          <w:szCs w:val="28"/>
          <w:rtl/>
        </w:rPr>
        <w:t xml:space="preserve"> واللباقة في التعامل </w:t>
      </w:r>
      <w:r>
        <w:rPr>
          <w:rFonts w:cs="Arial" w:hint="cs"/>
          <w:sz w:val="28"/>
          <w:szCs w:val="28"/>
          <w:rtl/>
        </w:rPr>
        <w:t>ي</w:t>
      </w:r>
      <w:r w:rsidRPr="004522BF">
        <w:rPr>
          <w:rFonts w:cs="Arial"/>
          <w:sz w:val="28"/>
          <w:szCs w:val="28"/>
          <w:rtl/>
        </w:rPr>
        <w:t>عكسان مهنية الشركة وتدعم الثقة.</w:t>
      </w:r>
    </w:p>
    <w:p w14:paraId="2B799393" w14:textId="1A20B600" w:rsidR="004522BF" w:rsidRPr="004522BF" w:rsidRDefault="004522BF" w:rsidP="004522BF">
      <w:pPr>
        <w:pStyle w:val="a6"/>
        <w:numPr>
          <w:ilvl w:val="0"/>
          <w:numId w:val="14"/>
        </w:numPr>
        <w:spacing w:line="360" w:lineRule="auto"/>
        <w:jc w:val="both"/>
        <w:rPr>
          <w:rFonts w:cs="Arial"/>
          <w:sz w:val="28"/>
          <w:szCs w:val="28"/>
          <w:rtl/>
        </w:rPr>
      </w:pPr>
      <w:r w:rsidRPr="004522BF">
        <w:rPr>
          <w:rFonts w:cs="Arial"/>
          <w:sz w:val="28"/>
          <w:szCs w:val="28"/>
          <w:rtl/>
        </w:rPr>
        <w:t>استمرارية جودة الخدمة تقلل من الشك وتزيد من الاعتمادية</w:t>
      </w:r>
      <w:r>
        <w:rPr>
          <w:rFonts w:cs="Arial" w:hint="cs"/>
          <w:sz w:val="28"/>
          <w:szCs w:val="28"/>
          <w:rtl/>
        </w:rPr>
        <w:t xml:space="preserve"> لدى العملاء</w:t>
      </w:r>
      <w:r w:rsidRPr="004522BF">
        <w:rPr>
          <w:rFonts w:cs="Arial"/>
          <w:sz w:val="28"/>
          <w:szCs w:val="28"/>
          <w:rtl/>
        </w:rPr>
        <w:t>.</w:t>
      </w:r>
    </w:p>
    <w:p w14:paraId="721F27F2" w14:textId="220F3CD0" w:rsidR="004522BF" w:rsidRPr="004522BF" w:rsidRDefault="004522BF" w:rsidP="004522BF">
      <w:pPr>
        <w:pStyle w:val="a6"/>
        <w:numPr>
          <w:ilvl w:val="0"/>
          <w:numId w:val="14"/>
        </w:numPr>
        <w:spacing w:line="360" w:lineRule="auto"/>
        <w:jc w:val="both"/>
        <w:rPr>
          <w:rFonts w:cs="Arial"/>
          <w:sz w:val="28"/>
          <w:szCs w:val="28"/>
          <w:rtl/>
        </w:rPr>
      </w:pPr>
      <w:r>
        <w:rPr>
          <w:rFonts w:cs="Arial" w:hint="cs"/>
          <w:sz w:val="28"/>
          <w:szCs w:val="28"/>
          <w:rtl/>
        </w:rPr>
        <w:t>تزايد</w:t>
      </w:r>
      <w:r w:rsidRPr="004522BF">
        <w:rPr>
          <w:rFonts w:cs="Arial"/>
          <w:sz w:val="28"/>
          <w:szCs w:val="28"/>
          <w:rtl/>
        </w:rPr>
        <w:t xml:space="preserve"> التجارب الإيجابية مع الخدمة </w:t>
      </w:r>
      <w:r>
        <w:rPr>
          <w:rFonts w:cs="Arial" w:hint="cs"/>
          <w:sz w:val="28"/>
          <w:szCs w:val="28"/>
          <w:rtl/>
        </w:rPr>
        <w:t>يعطي</w:t>
      </w:r>
      <w:r w:rsidRPr="004522BF">
        <w:rPr>
          <w:rFonts w:cs="Arial"/>
          <w:sz w:val="28"/>
          <w:szCs w:val="28"/>
          <w:rtl/>
        </w:rPr>
        <w:t xml:space="preserve"> الثقة على المدى الطويل</w:t>
      </w:r>
      <w:r>
        <w:rPr>
          <w:rFonts w:cs="Arial" w:hint="cs"/>
          <w:sz w:val="28"/>
          <w:szCs w:val="28"/>
          <w:rtl/>
        </w:rPr>
        <w:t xml:space="preserve"> للعملاء</w:t>
      </w:r>
      <w:r w:rsidRPr="004522BF">
        <w:rPr>
          <w:rFonts w:cs="Arial"/>
          <w:sz w:val="28"/>
          <w:szCs w:val="28"/>
          <w:rtl/>
        </w:rPr>
        <w:t>.</w:t>
      </w:r>
    </w:p>
    <w:p w14:paraId="1EEC77F4" w14:textId="77777777" w:rsidR="002A0A00" w:rsidRPr="000E7CA1" w:rsidRDefault="002A0A00" w:rsidP="004522BF">
      <w:pPr>
        <w:spacing w:line="360" w:lineRule="auto"/>
        <w:jc w:val="both"/>
        <w:rPr>
          <w:rFonts w:cs="Arial"/>
          <w:sz w:val="28"/>
          <w:szCs w:val="28"/>
          <w:rtl/>
        </w:rPr>
      </w:pPr>
    </w:p>
    <w:p w14:paraId="6BFD70EB" w14:textId="77777777" w:rsidR="00201C62" w:rsidRDefault="00201C62" w:rsidP="000E7CA1">
      <w:pPr>
        <w:spacing w:line="360" w:lineRule="auto"/>
        <w:jc w:val="both"/>
        <w:rPr>
          <w:rFonts w:cs="Arial"/>
          <w:sz w:val="28"/>
          <w:szCs w:val="28"/>
          <w:rtl/>
        </w:rPr>
      </w:pPr>
    </w:p>
    <w:p w14:paraId="6F75C841" w14:textId="77777777" w:rsidR="00201C62" w:rsidRDefault="00201C62" w:rsidP="00201C62">
      <w:pPr>
        <w:spacing w:line="360" w:lineRule="auto"/>
        <w:ind w:left="360"/>
        <w:jc w:val="both"/>
        <w:rPr>
          <w:rFonts w:cs="Arial"/>
          <w:sz w:val="28"/>
          <w:szCs w:val="28"/>
          <w:rtl/>
        </w:rPr>
      </w:pPr>
    </w:p>
    <w:p w14:paraId="24CFF39E" w14:textId="77777777" w:rsidR="00356E1F" w:rsidRDefault="00356E1F" w:rsidP="00201C62">
      <w:pPr>
        <w:spacing w:line="360" w:lineRule="auto"/>
        <w:ind w:left="360"/>
        <w:jc w:val="both"/>
        <w:rPr>
          <w:rFonts w:cs="Arial"/>
          <w:sz w:val="28"/>
          <w:szCs w:val="28"/>
          <w:rtl/>
        </w:rPr>
      </w:pPr>
    </w:p>
    <w:p w14:paraId="193803B4" w14:textId="77777777" w:rsidR="00356E1F" w:rsidRDefault="00356E1F" w:rsidP="00201C62">
      <w:pPr>
        <w:spacing w:line="360" w:lineRule="auto"/>
        <w:ind w:left="360"/>
        <w:jc w:val="both"/>
        <w:rPr>
          <w:rFonts w:cs="Arial"/>
          <w:sz w:val="28"/>
          <w:szCs w:val="28"/>
          <w:rtl/>
        </w:rPr>
      </w:pPr>
    </w:p>
    <w:p w14:paraId="42959332" w14:textId="77777777" w:rsidR="00356E1F" w:rsidRDefault="00356E1F" w:rsidP="00201C62">
      <w:pPr>
        <w:spacing w:line="360" w:lineRule="auto"/>
        <w:ind w:left="360"/>
        <w:jc w:val="both"/>
        <w:rPr>
          <w:rFonts w:cs="Arial"/>
          <w:sz w:val="28"/>
          <w:szCs w:val="28"/>
          <w:rtl/>
        </w:rPr>
      </w:pPr>
    </w:p>
    <w:p w14:paraId="5A21C7E5" w14:textId="602CC05F" w:rsidR="00356E1F" w:rsidRDefault="00356E1F" w:rsidP="00356E1F">
      <w:pPr>
        <w:pStyle w:val="1"/>
        <w:spacing w:line="360" w:lineRule="auto"/>
        <w:rPr>
          <w:b/>
          <w:bCs/>
          <w:color w:val="auto"/>
          <w:sz w:val="32"/>
          <w:szCs w:val="32"/>
          <w:rtl/>
        </w:rPr>
      </w:pPr>
      <w:bookmarkStart w:id="22" w:name="_Toc223890623"/>
      <w:r w:rsidRPr="00356E1F">
        <w:rPr>
          <w:rFonts w:hint="cs"/>
          <w:b/>
          <w:bCs/>
          <w:color w:val="auto"/>
          <w:sz w:val="32"/>
          <w:szCs w:val="32"/>
          <w:rtl/>
        </w:rPr>
        <w:lastRenderedPageBreak/>
        <w:t>الخاتمة:</w:t>
      </w:r>
      <w:bookmarkEnd w:id="22"/>
    </w:p>
    <w:p w14:paraId="0A325126" w14:textId="05759EE6" w:rsidR="001B273A" w:rsidRPr="001B273A" w:rsidRDefault="001B273A" w:rsidP="001B273A">
      <w:pPr>
        <w:spacing w:line="360" w:lineRule="auto"/>
        <w:jc w:val="both"/>
        <w:rPr>
          <w:sz w:val="28"/>
          <w:szCs w:val="28"/>
          <w:rtl/>
        </w:rPr>
      </w:pPr>
      <w:r w:rsidRPr="001B273A">
        <w:rPr>
          <w:rFonts w:cs="Arial"/>
          <w:sz w:val="28"/>
          <w:szCs w:val="28"/>
          <w:rtl/>
        </w:rPr>
        <w:t>في ضوء ما تم استعراضه في هذا الفصل من أدبيات نظرية ودراسات سابقة عربية وأجنبية، يتضح أن جودة الخدمة تمثل أحد الركائز الأساسية في بناء علاقات طويلة الأمد بين المؤسسة وعملائها، وأنها تعد مدخل استراتيجي لتعزيز ثقة العملاء وضمان استمرارية تعاملهم مع المؤسسة</w:t>
      </w:r>
      <w:r>
        <w:rPr>
          <w:rFonts w:cs="Arial" w:hint="cs"/>
          <w:sz w:val="28"/>
          <w:szCs w:val="28"/>
          <w:rtl/>
        </w:rPr>
        <w:t>،</w:t>
      </w:r>
      <w:r w:rsidRPr="001B273A">
        <w:rPr>
          <w:rFonts w:cs="Arial"/>
          <w:sz w:val="28"/>
          <w:szCs w:val="28"/>
          <w:rtl/>
        </w:rPr>
        <w:t xml:space="preserve"> وقد بينت الدراسات السابقة</w:t>
      </w:r>
      <w:r>
        <w:rPr>
          <w:rFonts w:cs="Arial" w:hint="cs"/>
          <w:sz w:val="28"/>
          <w:szCs w:val="28"/>
          <w:rtl/>
        </w:rPr>
        <w:t xml:space="preserve"> رغم</w:t>
      </w:r>
      <w:r w:rsidRPr="001B273A">
        <w:rPr>
          <w:rFonts w:cs="Arial"/>
          <w:sz w:val="28"/>
          <w:szCs w:val="28"/>
          <w:rtl/>
        </w:rPr>
        <w:t xml:space="preserve"> اختلاف قطاعاتها</w:t>
      </w:r>
      <w:r>
        <w:rPr>
          <w:rFonts w:cs="Arial" w:hint="cs"/>
          <w:sz w:val="28"/>
          <w:szCs w:val="28"/>
          <w:rtl/>
        </w:rPr>
        <w:t xml:space="preserve"> </w:t>
      </w:r>
      <w:r w:rsidRPr="001B273A">
        <w:rPr>
          <w:rFonts w:cs="Arial"/>
          <w:sz w:val="28"/>
          <w:szCs w:val="28"/>
          <w:rtl/>
        </w:rPr>
        <w:t xml:space="preserve">وجود تأثير إيجابي ومعنوي لأبعاد جودة الخدمة في رضا العملاء وثقتهم وسلوكياتهم المستقبلية، سواء في القطاع </w:t>
      </w:r>
      <w:r w:rsidRPr="001B273A">
        <w:rPr>
          <w:rFonts w:cs="Arial" w:hint="cs"/>
          <w:sz w:val="28"/>
          <w:szCs w:val="28"/>
          <w:rtl/>
        </w:rPr>
        <w:t>المصرفي</w:t>
      </w:r>
      <w:r w:rsidRPr="001B273A">
        <w:rPr>
          <w:rFonts w:cs="Arial" w:hint="eastAsia"/>
          <w:sz w:val="28"/>
          <w:szCs w:val="28"/>
          <w:rtl/>
        </w:rPr>
        <w:t>،</w:t>
      </w:r>
      <w:r w:rsidRPr="001B273A">
        <w:rPr>
          <w:rFonts w:cs="Arial"/>
          <w:sz w:val="28"/>
          <w:szCs w:val="28"/>
          <w:rtl/>
        </w:rPr>
        <w:t xml:space="preserve"> أو </w:t>
      </w:r>
      <w:proofErr w:type="gramStart"/>
      <w:r w:rsidRPr="001B273A">
        <w:rPr>
          <w:rFonts w:cs="Arial"/>
          <w:sz w:val="28"/>
          <w:szCs w:val="28"/>
          <w:rtl/>
        </w:rPr>
        <w:t>السياحي</w:t>
      </w:r>
      <w:proofErr w:type="gramEnd"/>
      <w:r w:rsidRPr="001B273A">
        <w:rPr>
          <w:rFonts w:cs="Arial"/>
          <w:sz w:val="28"/>
          <w:szCs w:val="28"/>
          <w:rtl/>
        </w:rPr>
        <w:t xml:space="preserve"> أو الإلكتروني أو اللوجستي.</w:t>
      </w:r>
    </w:p>
    <w:p w14:paraId="40A01683" w14:textId="3B77747B" w:rsidR="001B273A" w:rsidRPr="001B273A" w:rsidRDefault="001B273A" w:rsidP="001B273A">
      <w:pPr>
        <w:spacing w:line="360" w:lineRule="auto"/>
        <w:jc w:val="both"/>
        <w:rPr>
          <w:sz w:val="28"/>
          <w:szCs w:val="28"/>
          <w:rtl/>
        </w:rPr>
      </w:pPr>
      <w:r w:rsidRPr="001B273A">
        <w:rPr>
          <w:rFonts w:cs="Arial"/>
          <w:sz w:val="28"/>
          <w:szCs w:val="28"/>
          <w:rtl/>
        </w:rPr>
        <w:t>كما أظهرت المراجع</w:t>
      </w:r>
      <w:r>
        <w:rPr>
          <w:rFonts w:cs="Arial" w:hint="cs"/>
          <w:sz w:val="28"/>
          <w:szCs w:val="28"/>
          <w:rtl/>
        </w:rPr>
        <w:t>ات</w:t>
      </w:r>
      <w:r w:rsidRPr="001B273A">
        <w:rPr>
          <w:rFonts w:cs="Arial"/>
          <w:sz w:val="28"/>
          <w:szCs w:val="28"/>
          <w:rtl/>
        </w:rPr>
        <w:t xml:space="preserve"> النظرية أن جودة الخدمة ليست مفهومًا أحادي البعد، بل تتكون من مجموعة أبعاد مترابطة</w:t>
      </w:r>
      <w:r>
        <w:rPr>
          <w:rFonts w:cs="Arial" w:hint="cs"/>
          <w:sz w:val="28"/>
          <w:szCs w:val="28"/>
          <w:rtl/>
        </w:rPr>
        <w:t xml:space="preserve"> و</w:t>
      </w:r>
      <w:r w:rsidRPr="001B273A">
        <w:rPr>
          <w:rFonts w:cs="Arial"/>
          <w:sz w:val="28"/>
          <w:szCs w:val="28"/>
          <w:rtl/>
        </w:rPr>
        <w:t>من أبرزها الموثوقية، والاستجابة، والاعتمادية، وهي الأبعاد التي اعتمدتها هذه الدراسة لملاءمتها لطبيعة قطاع الاتصالات. في المقابل، تبين أن ثقة العملاء تمثل متغير نفسي وسلوكي يعكس قناعة العميل بقدرة المؤسسة على الوفاء بوعودها والتصرف بنزاهة وكفاءة</w:t>
      </w:r>
      <w:r>
        <w:rPr>
          <w:rFonts w:cs="Arial" w:hint="cs"/>
          <w:sz w:val="28"/>
          <w:szCs w:val="28"/>
          <w:rtl/>
        </w:rPr>
        <w:t>.</w:t>
      </w:r>
    </w:p>
    <w:p w14:paraId="1F382CDA" w14:textId="36EED1EB" w:rsidR="001B273A" w:rsidRPr="001B273A" w:rsidRDefault="001B273A" w:rsidP="001B273A">
      <w:pPr>
        <w:spacing w:line="360" w:lineRule="auto"/>
        <w:jc w:val="both"/>
        <w:rPr>
          <w:sz w:val="28"/>
          <w:szCs w:val="28"/>
          <w:rtl/>
        </w:rPr>
      </w:pPr>
      <w:r w:rsidRPr="001B273A">
        <w:rPr>
          <w:rFonts w:cs="Arial"/>
          <w:sz w:val="28"/>
          <w:szCs w:val="28"/>
          <w:rtl/>
        </w:rPr>
        <w:t xml:space="preserve">ورغم تعدد الدراسات التي تناولت جودة الخدمة وعلاقتها بالرضا أو الولاء، إلا أن التركيز المباشر على تعزيز ثقة العملاء في قطاع الاتصالات السعودي، وبشكل خاص في شركة زين، ما يزال محدود وهو ما يؤكد وجود فجوة بحثية </w:t>
      </w:r>
      <w:r>
        <w:rPr>
          <w:rFonts w:cs="Arial" w:hint="cs"/>
          <w:sz w:val="28"/>
          <w:szCs w:val="28"/>
          <w:rtl/>
        </w:rPr>
        <w:t>تتطلب</w:t>
      </w:r>
      <w:r w:rsidRPr="001B273A">
        <w:rPr>
          <w:rFonts w:cs="Arial"/>
          <w:sz w:val="28"/>
          <w:szCs w:val="28"/>
          <w:rtl/>
        </w:rPr>
        <w:t xml:space="preserve"> الدراسة والتحليل، خاصة في ظل البيئة التنافسية والتحول الرقمي المتسارع الذي يشهده هذا القطاع.</w:t>
      </w:r>
    </w:p>
    <w:p w14:paraId="08E6CABC" w14:textId="19332626" w:rsidR="001B273A" w:rsidRPr="001B273A" w:rsidRDefault="001B273A" w:rsidP="001B273A">
      <w:pPr>
        <w:spacing w:line="360" w:lineRule="auto"/>
        <w:jc w:val="both"/>
        <w:rPr>
          <w:sz w:val="28"/>
          <w:szCs w:val="28"/>
          <w:rtl/>
        </w:rPr>
      </w:pPr>
      <w:r w:rsidRPr="001B273A">
        <w:rPr>
          <w:rFonts w:cs="Arial"/>
          <w:sz w:val="28"/>
          <w:szCs w:val="28"/>
          <w:rtl/>
        </w:rPr>
        <w:t xml:space="preserve">وعليه، </w:t>
      </w:r>
      <w:r>
        <w:rPr>
          <w:rFonts w:cs="Arial" w:hint="cs"/>
          <w:sz w:val="28"/>
          <w:szCs w:val="28"/>
          <w:rtl/>
        </w:rPr>
        <w:t>ساعد</w:t>
      </w:r>
      <w:r w:rsidRPr="001B273A">
        <w:rPr>
          <w:rFonts w:cs="Arial"/>
          <w:sz w:val="28"/>
          <w:szCs w:val="28"/>
          <w:rtl/>
        </w:rPr>
        <w:t xml:space="preserve"> هذا الفصل في بناء إطار نظري متكامل يوضح المفاهيم الأساسية لمتغيرات الدراسة، ويحدد أبعادها، ويبرز طبيعة العلاقة المتوقعة بينها، كما </w:t>
      </w:r>
      <w:r>
        <w:rPr>
          <w:rFonts w:cs="Arial" w:hint="cs"/>
          <w:sz w:val="28"/>
          <w:szCs w:val="28"/>
          <w:rtl/>
        </w:rPr>
        <w:t xml:space="preserve">أنه </w:t>
      </w:r>
      <w:r w:rsidRPr="001B273A">
        <w:rPr>
          <w:rFonts w:cs="Arial"/>
          <w:sz w:val="28"/>
          <w:szCs w:val="28"/>
          <w:rtl/>
        </w:rPr>
        <w:t>قدم تحليل نقدي للدراسات السابقة وأوجه الاتفاق والاختلاف بينه</w:t>
      </w:r>
      <w:r>
        <w:rPr>
          <w:rFonts w:cs="Arial" w:hint="cs"/>
          <w:sz w:val="28"/>
          <w:szCs w:val="28"/>
          <w:rtl/>
        </w:rPr>
        <w:t>م</w:t>
      </w:r>
      <w:r w:rsidRPr="001B273A">
        <w:rPr>
          <w:rFonts w:cs="Arial"/>
          <w:sz w:val="28"/>
          <w:szCs w:val="28"/>
          <w:rtl/>
        </w:rPr>
        <w:t xml:space="preserve">ا، بما يدعم صياغة فرضيات الدراسة الحالية </w:t>
      </w:r>
      <w:r>
        <w:rPr>
          <w:rFonts w:cs="Arial" w:hint="cs"/>
          <w:sz w:val="28"/>
          <w:szCs w:val="28"/>
          <w:rtl/>
        </w:rPr>
        <w:t>ويساعد</w:t>
      </w:r>
      <w:r w:rsidRPr="001B273A">
        <w:rPr>
          <w:rFonts w:cs="Arial"/>
          <w:sz w:val="28"/>
          <w:szCs w:val="28"/>
          <w:rtl/>
        </w:rPr>
        <w:t xml:space="preserve"> </w:t>
      </w:r>
      <w:r>
        <w:rPr>
          <w:rFonts w:cs="Arial" w:hint="cs"/>
          <w:sz w:val="28"/>
          <w:szCs w:val="28"/>
          <w:rtl/>
        </w:rPr>
        <w:t>ا</w:t>
      </w:r>
      <w:r w:rsidRPr="001B273A">
        <w:rPr>
          <w:rFonts w:cs="Arial"/>
          <w:sz w:val="28"/>
          <w:szCs w:val="28"/>
          <w:rtl/>
        </w:rPr>
        <w:t>لانتقال إلى الجانب الميداني.</w:t>
      </w:r>
    </w:p>
    <w:p w14:paraId="65727980" w14:textId="7597C0EC" w:rsidR="00356E1F" w:rsidRPr="001B273A" w:rsidRDefault="001B273A" w:rsidP="001B273A">
      <w:pPr>
        <w:spacing w:line="360" w:lineRule="auto"/>
        <w:jc w:val="both"/>
        <w:rPr>
          <w:sz w:val="28"/>
          <w:szCs w:val="28"/>
          <w:rtl/>
        </w:rPr>
      </w:pPr>
      <w:r w:rsidRPr="001B273A">
        <w:rPr>
          <w:rFonts w:cs="Arial"/>
          <w:sz w:val="28"/>
          <w:szCs w:val="28"/>
          <w:rtl/>
        </w:rPr>
        <w:t xml:space="preserve">وبذلك </w:t>
      </w:r>
      <w:r>
        <w:rPr>
          <w:rFonts w:cs="Arial" w:hint="cs"/>
          <w:sz w:val="28"/>
          <w:szCs w:val="28"/>
          <w:rtl/>
        </w:rPr>
        <w:t>يعتمد</w:t>
      </w:r>
      <w:r w:rsidRPr="001B273A">
        <w:rPr>
          <w:rFonts w:cs="Arial"/>
          <w:sz w:val="28"/>
          <w:szCs w:val="28"/>
          <w:rtl/>
        </w:rPr>
        <w:t xml:space="preserve"> هذا الفصل قاعدة علمية ومنهجية راسخة </w:t>
      </w:r>
      <w:r>
        <w:rPr>
          <w:rFonts w:cs="Arial" w:hint="cs"/>
          <w:sz w:val="28"/>
          <w:szCs w:val="28"/>
          <w:rtl/>
        </w:rPr>
        <w:t>تساعد</w:t>
      </w:r>
      <w:r w:rsidRPr="001B273A">
        <w:rPr>
          <w:rFonts w:cs="Arial"/>
          <w:sz w:val="28"/>
          <w:szCs w:val="28"/>
          <w:rtl/>
        </w:rPr>
        <w:t xml:space="preserve"> </w:t>
      </w:r>
      <w:r>
        <w:rPr>
          <w:rFonts w:cs="Arial" w:hint="cs"/>
          <w:sz w:val="28"/>
          <w:szCs w:val="28"/>
          <w:rtl/>
        </w:rPr>
        <w:t xml:space="preserve">في </w:t>
      </w:r>
      <w:r w:rsidRPr="001B273A">
        <w:rPr>
          <w:rFonts w:cs="Arial"/>
          <w:sz w:val="28"/>
          <w:szCs w:val="28"/>
          <w:rtl/>
        </w:rPr>
        <w:t>دراسة</w:t>
      </w:r>
      <w:r>
        <w:rPr>
          <w:rFonts w:cs="Arial" w:hint="cs"/>
          <w:sz w:val="28"/>
          <w:szCs w:val="28"/>
          <w:rtl/>
        </w:rPr>
        <w:t xml:space="preserve"> </w:t>
      </w:r>
      <w:r w:rsidRPr="001B273A">
        <w:rPr>
          <w:rFonts w:cs="Arial"/>
          <w:sz w:val="28"/>
          <w:szCs w:val="28"/>
          <w:rtl/>
        </w:rPr>
        <w:t xml:space="preserve">العلاقة بين جودة الخدمة بأبعادها الثلاثة (الموثوقية، الاستجابة، الاعتمادية) وثقة العملاء لدى عملاء شركة زين في مدينة الرياض، </w:t>
      </w:r>
      <w:r>
        <w:rPr>
          <w:rFonts w:cs="Arial" w:hint="cs"/>
          <w:sz w:val="28"/>
          <w:szCs w:val="28"/>
          <w:rtl/>
        </w:rPr>
        <w:t xml:space="preserve">تمثل هذه الدراسة خطوة تمهيدية </w:t>
      </w:r>
      <w:r w:rsidRPr="001B273A">
        <w:rPr>
          <w:rFonts w:cs="Arial"/>
          <w:sz w:val="28"/>
          <w:szCs w:val="28"/>
          <w:rtl/>
        </w:rPr>
        <w:t xml:space="preserve">لاستخلاص نتائج تطبيقية </w:t>
      </w:r>
      <w:r w:rsidR="00F65BE0">
        <w:rPr>
          <w:rFonts w:cs="Arial" w:hint="cs"/>
          <w:sz w:val="28"/>
          <w:szCs w:val="28"/>
          <w:rtl/>
        </w:rPr>
        <w:t>تساعد</w:t>
      </w:r>
      <w:r w:rsidRPr="001B273A">
        <w:rPr>
          <w:rFonts w:cs="Arial"/>
          <w:sz w:val="28"/>
          <w:szCs w:val="28"/>
          <w:rtl/>
        </w:rPr>
        <w:t xml:space="preserve"> في تطوير الأداء الخدمي وتعزيز الثقة في قطاع الاتصال.</w:t>
      </w:r>
    </w:p>
    <w:p w14:paraId="2B9DDC30" w14:textId="77777777" w:rsidR="00356E1F" w:rsidRDefault="00356E1F" w:rsidP="00356E1F">
      <w:pPr>
        <w:rPr>
          <w:rtl/>
        </w:rPr>
      </w:pPr>
    </w:p>
    <w:p w14:paraId="57934528" w14:textId="77777777" w:rsidR="00356E1F" w:rsidRDefault="00356E1F" w:rsidP="00356E1F">
      <w:pPr>
        <w:rPr>
          <w:rtl/>
        </w:rPr>
      </w:pPr>
    </w:p>
    <w:p w14:paraId="001A6E5B" w14:textId="77777777" w:rsidR="00356E1F" w:rsidRDefault="00356E1F" w:rsidP="00356E1F">
      <w:pPr>
        <w:rPr>
          <w:rtl/>
        </w:rPr>
      </w:pPr>
    </w:p>
    <w:sectPr w:rsidR="00356E1F" w:rsidSect="008D263D">
      <w:footerReference w:type="default" r:id="rId24"/>
      <w:pgSz w:w="11906" w:h="16838"/>
      <w:pgMar w:top="1440" w:right="1800" w:bottom="1440" w:left="1800" w:header="708" w:footer="708" w:gutter="0"/>
      <w:pgBorders w:offsetFrom="page">
        <w:top w:val="single" w:sz="18" w:space="24" w:color="3B3838" w:themeColor="background2" w:themeShade="40"/>
        <w:left w:val="single" w:sz="18" w:space="24" w:color="3B3838" w:themeColor="background2" w:themeShade="40"/>
        <w:bottom w:val="single" w:sz="18" w:space="24" w:color="3B3838" w:themeColor="background2" w:themeShade="40"/>
        <w:right w:val="single" w:sz="18" w:space="24" w:color="3B3838" w:themeColor="background2" w:themeShade="40"/>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68BFF" w14:textId="77777777" w:rsidR="00CC2A84" w:rsidRDefault="00CC2A84" w:rsidP="003D5BBD">
      <w:pPr>
        <w:spacing w:after="0" w:line="240" w:lineRule="auto"/>
      </w:pPr>
      <w:r>
        <w:separator/>
      </w:r>
    </w:p>
  </w:endnote>
  <w:endnote w:type="continuationSeparator" w:id="0">
    <w:p w14:paraId="48D93134" w14:textId="77777777" w:rsidR="00CC2A84" w:rsidRDefault="00CC2A84" w:rsidP="003D5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4290994"/>
      <w:docPartObj>
        <w:docPartGallery w:val="Page Numbers (Bottom of Page)"/>
        <w:docPartUnique/>
      </w:docPartObj>
    </w:sdtPr>
    <w:sdtContent>
      <w:p w14:paraId="2426AF31" w14:textId="206B1FE8" w:rsidR="00DA26A8" w:rsidRDefault="00DA26A8">
        <w:pPr>
          <w:pStyle w:val="ac"/>
          <w:jc w:val="center"/>
        </w:pPr>
        <w:r>
          <w:fldChar w:fldCharType="begin"/>
        </w:r>
        <w:r>
          <w:instrText>PAGE   \* MERGEFORMAT</w:instrText>
        </w:r>
        <w:r>
          <w:fldChar w:fldCharType="separate"/>
        </w:r>
        <w:r>
          <w:rPr>
            <w:rtl/>
            <w:lang w:val="ar-SA"/>
          </w:rPr>
          <w:t>2</w:t>
        </w:r>
        <w:r>
          <w:fldChar w:fldCharType="end"/>
        </w:r>
      </w:p>
    </w:sdtContent>
  </w:sdt>
  <w:p w14:paraId="2B59D6C3" w14:textId="77777777" w:rsidR="00DA26A8" w:rsidRDefault="00DA26A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6A9FB" w14:textId="77777777" w:rsidR="00CC2A84" w:rsidRDefault="00CC2A84" w:rsidP="003D5BBD">
      <w:pPr>
        <w:spacing w:after="0" w:line="240" w:lineRule="auto"/>
      </w:pPr>
      <w:r>
        <w:separator/>
      </w:r>
    </w:p>
  </w:footnote>
  <w:footnote w:type="continuationSeparator" w:id="0">
    <w:p w14:paraId="478C16EB" w14:textId="77777777" w:rsidR="00CC2A84" w:rsidRDefault="00CC2A84" w:rsidP="003D5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59E"/>
    <w:multiLevelType w:val="hybridMultilevel"/>
    <w:tmpl w:val="750E2838"/>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62D72"/>
    <w:multiLevelType w:val="hybridMultilevel"/>
    <w:tmpl w:val="1ECE2F9E"/>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B220F"/>
    <w:multiLevelType w:val="hybridMultilevel"/>
    <w:tmpl w:val="E4E82494"/>
    <w:lvl w:ilvl="0" w:tplc="ED2EC37A">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102551"/>
    <w:multiLevelType w:val="hybridMultilevel"/>
    <w:tmpl w:val="EB220ED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1F5966"/>
    <w:multiLevelType w:val="hybridMultilevel"/>
    <w:tmpl w:val="EA626BAE"/>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4204C5"/>
    <w:multiLevelType w:val="hybridMultilevel"/>
    <w:tmpl w:val="630A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F1A22"/>
    <w:multiLevelType w:val="hybridMultilevel"/>
    <w:tmpl w:val="894E1E4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993DB5"/>
    <w:multiLevelType w:val="hybridMultilevel"/>
    <w:tmpl w:val="60C4AC10"/>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D37756"/>
    <w:multiLevelType w:val="hybridMultilevel"/>
    <w:tmpl w:val="0C4402BE"/>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690DE6"/>
    <w:multiLevelType w:val="hybridMultilevel"/>
    <w:tmpl w:val="1F9A9F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42C46"/>
    <w:multiLevelType w:val="hybridMultilevel"/>
    <w:tmpl w:val="9DA0AB2E"/>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E07AA"/>
    <w:multiLevelType w:val="hybridMultilevel"/>
    <w:tmpl w:val="4F0E5986"/>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15367"/>
    <w:multiLevelType w:val="hybridMultilevel"/>
    <w:tmpl w:val="AFBE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7224D8"/>
    <w:multiLevelType w:val="hybridMultilevel"/>
    <w:tmpl w:val="5E58B0AA"/>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D1D51"/>
    <w:multiLevelType w:val="hybridMultilevel"/>
    <w:tmpl w:val="BE600EAA"/>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5479AC"/>
    <w:multiLevelType w:val="hybridMultilevel"/>
    <w:tmpl w:val="37FAF4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7D40E8"/>
    <w:multiLevelType w:val="hybridMultilevel"/>
    <w:tmpl w:val="E3EEDF6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31213F"/>
    <w:multiLevelType w:val="hybridMultilevel"/>
    <w:tmpl w:val="F858E2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335C22"/>
    <w:multiLevelType w:val="hybridMultilevel"/>
    <w:tmpl w:val="86A6F1E4"/>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43595"/>
    <w:multiLevelType w:val="hybridMultilevel"/>
    <w:tmpl w:val="87C8A9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5B67AE"/>
    <w:multiLevelType w:val="hybridMultilevel"/>
    <w:tmpl w:val="93A0D2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0C5333"/>
    <w:multiLevelType w:val="hybridMultilevel"/>
    <w:tmpl w:val="CBD8AFFA"/>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506271"/>
    <w:multiLevelType w:val="hybridMultilevel"/>
    <w:tmpl w:val="B0D2EFF8"/>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6F2C5E"/>
    <w:multiLevelType w:val="hybridMultilevel"/>
    <w:tmpl w:val="AC22488E"/>
    <w:lvl w:ilvl="0" w:tplc="C02CD18A">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71425E"/>
    <w:multiLevelType w:val="hybridMultilevel"/>
    <w:tmpl w:val="7FECEFE8"/>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C96568"/>
    <w:multiLevelType w:val="hybridMultilevel"/>
    <w:tmpl w:val="FAF419A0"/>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225C1B"/>
    <w:multiLevelType w:val="hybridMultilevel"/>
    <w:tmpl w:val="D0B65C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1D66D9"/>
    <w:multiLevelType w:val="hybridMultilevel"/>
    <w:tmpl w:val="9C226DD6"/>
    <w:lvl w:ilvl="0" w:tplc="A31273D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276B22"/>
    <w:multiLevelType w:val="hybridMultilevel"/>
    <w:tmpl w:val="8AD8F6A6"/>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C967A7"/>
    <w:multiLevelType w:val="hybridMultilevel"/>
    <w:tmpl w:val="588C55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E7099F"/>
    <w:multiLevelType w:val="hybridMultilevel"/>
    <w:tmpl w:val="B762C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1C0A69"/>
    <w:multiLevelType w:val="hybridMultilevel"/>
    <w:tmpl w:val="1332BEB0"/>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3D57FE"/>
    <w:multiLevelType w:val="hybridMultilevel"/>
    <w:tmpl w:val="ADAAC30C"/>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D70432"/>
    <w:multiLevelType w:val="hybridMultilevel"/>
    <w:tmpl w:val="2F82FC70"/>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CE4BFA"/>
    <w:multiLevelType w:val="hybridMultilevel"/>
    <w:tmpl w:val="5C8A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5E459B"/>
    <w:multiLevelType w:val="hybridMultilevel"/>
    <w:tmpl w:val="A1EC627C"/>
    <w:lvl w:ilvl="0" w:tplc="ED2EC3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E57C00"/>
    <w:multiLevelType w:val="hybridMultilevel"/>
    <w:tmpl w:val="B7D88284"/>
    <w:lvl w:ilvl="0" w:tplc="A5D091EC">
      <w:start w:val="1"/>
      <w:numFmt w:val="bullet"/>
      <w:lvlText w:val="•"/>
      <w:lvlJc w:val="left"/>
      <w:pPr>
        <w:tabs>
          <w:tab w:val="num" w:pos="720"/>
        </w:tabs>
        <w:ind w:left="720" w:hanging="360"/>
      </w:pPr>
      <w:rPr>
        <w:rFonts w:ascii="Times New Roman" w:hAnsi="Times New Roman" w:hint="default"/>
      </w:rPr>
    </w:lvl>
    <w:lvl w:ilvl="1" w:tplc="B83ECEF6" w:tentative="1">
      <w:start w:val="1"/>
      <w:numFmt w:val="bullet"/>
      <w:lvlText w:val="•"/>
      <w:lvlJc w:val="left"/>
      <w:pPr>
        <w:tabs>
          <w:tab w:val="num" w:pos="1440"/>
        </w:tabs>
        <w:ind w:left="1440" w:hanging="360"/>
      </w:pPr>
      <w:rPr>
        <w:rFonts w:ascii="Times New Roman" w:hAnsi="Times New Roman" w:hint="default"/>
      </w:rPr>
    </w:lvl>
    <w:lvl w:ilvl="2" w:tplc="59BAC5B0" w:tentative="1">
      <w:start w:val="1"/>
      <w:numFmt w:val="bullet"/>
      <w:lvlText w:val="•"/>
      <w:lvlJc w:val="left"/>
      <w:pPr>
        <w:tabs>
          <w:tab w:val="num" w:pos="2160"/>
        </w:tabs>
        <w:ind w:left="2160" w:hanging="360"/>
      </w:pPr>
      <w:rPr>
        <w:rFonts w:ascii="Times New Roman" w:hAnsi="Times New Roman" w:hint="default"/>
      </w:rPr>
    </w:lvl>
    <w:lvl w:ilvl="3" w:tplc="7C78A4EC" w:tentative="1">
      <w:start w:val="1"/>
      <w:numFmt w:val="bullet"/>
      <w:lvlText w:val="•"/>
      <w:lvlJc w:val="left"/>
      <w:pPr>
        <w:tabs>
          <w:tab w:val="num" w:pos="2880"/>
        </w:tabs>
        <w:ind w:left="2880" w:hanging="360"/>
      </w:pPr>
      <w:rPr>
        <w:rFonts w:ascii="Times New Roman" w:hAnsi="Times New Roman" w:hint="default"/>
      </w:rPr>
    </w:lvl>
    <w:lvl w:ilvl="4" w:tplc="5A3AF1A0" w:tentative="1">
      <w:start w:val="1"/>
      <w:numFmt w:val="bullet"/>
      <w:lvlText w:val="•"/>
      <w:lvlJc w:val="left"/>
      <w:pPr>
        <w:tabs>
          <w:tab w:val="num" w:pos="3600"/>
        </w:tabs>
        <w:ind w:left="3600" w:hanging="360"/>
      </w:pPr>
      <w:rPr>
        <w:rFonts w:ascii="Times New Roman" w:hAnsi="Times New Roman" w:hint="default"/>
      </w:rPr>
    </w:lvl>
    <w:lvl w:ilvl="5" w:tplc="497A3C1A" w:tentative="1">
      <w:start w:val="1"/>
      <w:numFmt w:val="bullet"/>
      <w:lvlText w:val="•"/>
      <w:lvlJc w:val="left"/>
      <w:pPr>
        <w:tabs>
          <w:tab w:val="num" w:pos="4320"/>
        </w:tabs>
        <w:ind w:left="4320" w:hanging="360"/>
      </w:pPr>
      <w:rPr>
        <w:rFonts w:ascii="Times New Roman" w:hAnsi="Times New Roman" w:hint="default"/>
      </w:rPr>
    </w:lvl>
    <w:lvl w:ilvl="6" w:tplc="2C3EA0CA" w:tentative="1">
      <w:start w:val="1"/>
      <w:numFmt w:val="bullet"/>
      <w:lvlText w:val="•"/>
      <w:lvlJc w:val="left"/>
      <w:pPr>
        <w:tabs>
          <w:tab w:val="num" w:pos="5040"/>
        </w:tabs>
        <w:ind w:left="5040" w:hanging="360"/>
      </w:pPr>
      <w:rPr>
        <w:rFonts w:ascii="Times New Roman" w:hAnsi="Times New Roman" w:hint="default"/>
      </w:rPr>
    </w:lvl>
    <w:lvl w:ilvl="7" w:tplc="FB2E9C7E" w:tentative="1">
      <w:start w:val="1"/>
      <w:numFmt w:val="bullet"/>
      <w:lvlText w:val="•"/>
      <w:lvlJc w:val="left"/>
      <w:pPr>
        <w:tabs>
          <w:tab w:val="num" w:pos="5760"/>
        </w:tabs>
        <w:ind w:left="5760" w:hanging="360"/>
      </w:pPr>
      <w:rPr>
        <w:rFonts w:ascii="Times New Roman" w:hAnsi="Times New Roman" w:hint="default"/>
      </w:rPr>
    </w:lvl>
    <w:lvl w:ilvl="8" w:tplc="09C8B396"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7C4662B1"/>
    <w:multiLevelType w:val="hybridMultilevel"/>
    <w:tmpl w:val="F6A49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9540F9"/>
    <w:multiLevelType w:val="hybridMultilevel"/>
    <w:tmpl w:val="C0225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CB5030"/>
    <w:multiLevelType w:val="hybridMultilevel"/>
    <w:tmpl w:val="2F5C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8A1875"/>
    <w:multiLevelType w:val="hybridMultilevel"/>
    <w:tmpl w:val="57724200"/>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0888188">
    <w:abstractNumId w:val="35"/>
  </w:num>
  <w:num w:numId="2" w16cid:durableId="2113208518">
    <w:abstractNumId w:val="26"/>
  </w:num>
  <w:num w:numId="3" w16cid:durableId="1076518533">
    <w:abstractNumId w:val="28"/>
  </w:num>
  <w:num w:numId="4" w16cid:durableId="1558081916">
    <w:abstractNumId w:val="3"/>
  </w:num>
  <w:num w:numId="5" w16cid:durableId="1694261864">
    <w:abstractNumId w:val="2"/>
  </w:num>
  <w:num w:numId="6" w16cid:durableId="567232599">
    <w:abstractNumId w:val="1"/>
  </w:num>
  <w:num w:numId="7" w16cid:durableId="832449697">
    <w:abstractNumId w:val="23"/>
  </w:num>
  <w:num w:numId="8" w16cid:durableId="1137261380">
    <w:abstractNumId w:val="25"/>
  </w:num>
  <w:num w:numId="9" w16cid:durableId="1415200128">
    <w:abstractNumId w:val="9"/>
  </w:num>
  <w:num w:numId="10" w16cid:durableId="113328596">
    <w:abstractNumId w:val="12"/>
  </w:num>
  <w:num w:numId="11" w16cid:durableId="639774748">
    <w:abstractNumId w:val="22"/>
  </w:num>
  <w:num w:numId="12" w16cid:durableId="1479806155">
    <w:abstractNumId w:val="31"/>
  </w:num>
  <w:num w:numId="13" w16cid:durableId="952174995">
    <w:abstractNumId w:val="6"/>
  </w:num>
  <w:num w:numId="14" w16cid:durableId="693113409">
    <w:abstractNumId w:val="39"/>
  </w:num>
  <w:num w:numId="15" w16cid:durableId="600719159">
    <w:abstractNumId w:val="38"/>
  </w:num>
  <w:num w:numId="16" w16cid:durableId="542330149">
    <w:abstractNumId w:val="24"/>
  </w:num>
  <w:num w:numId="17" w16cid:durableId="428963684">
    <w:abstractNumId w:val="40"/>
  </w:num>
  <w:num w:numId="18" w16cid:durableId="1767339272">
    <w:abstractNumId w:val="37"/>
  </w:num>
  <w:num w:numId="19" w16cid:durableId="1367028243">
    <w:abstractNumId w:val="17"/>
  </w:num>
  <w:num w:numId="20" w16cid:durableId="799955339">
    <w:abstractNumId w:val="30"/>
  </w:num>
  <w:num w:numId="21" w16cid:durableId="1678003295">
    <w:abstractNumId w:val="8"/>
  </w:num>
  <w:num w:numId="22" w16cid:durableId="1427071075">
    <w:abstractNumId w:val="0"/>
  </w:num>
  <w:num w:numId="23" w16cid:durableId="777143234">
    <w:abstractNumId w:val="13"/>
  </w:num>
  <w:num w:numId="24" w16cid:durableId="951664860">
    <w:abstractNumId w:val="4"/>
  </w:num>
  <w:num w:numId="25" w16cid:durableId="1909417072">
    <w:abstractNumId w:val="29"/>
  </w:num>
  <w:num w:numId="26" w16cid:durableId="1311668533">
    <w:abstractNumId w:val="20"/>
  </w:num>
  <w:num w:numId="27" w16cid:durableId="782572836">
    <w:abstractNumId w:val="15"/>
  </w:num>
  <w:num w:numId="28" w16cid:durableId="987638023">
    <w:abstractNumId w:val="19"/>
  </w:num>
  <w:num w:numId="29" w16cid:durableId="1218862420">
    <w:abstractNumId w:val="11"/>
  </w:num>
  <w:num w:numId="30" w16cid:durableId="994261413">
    <w:abstractNumId w:val="10"/>
  </w:num>
  <w:num w:numId="31" w16cid:durableId="339164262">
    <w:abstractNumId w:val="36"/>
  </w:num>
  <w:num w:numId="32" w16cid:durableId="2001687496">
    <w:abstractNumId w:val="32"/>
  </w:num>
  <w:num w:numId="33" w16cid:durableId="1987926467">
    <w:abstractNumId w:val="27"/>
  </w:num>
  <w:num w:numId="34" w16cid:durableId="1599218233">
    <w:abstractNumId w:val="14"/>
  </w:num>
  <w:num w:numId="35" w16cid:durableId="1013343553">
    <w:abstractNumId w:val="21"/>
  </w:num>
  <w:num w:numId="36" w16cid:durableId="2048945363">
    <w:abstractNumId w:val="16"/>
  </w:num>
  <w:num w:numId="37" w16cid:durableId="1694064756">
    <w:abstractNumId w:val="7"/>
  </w:num>
  <w:num w:numId="38" w16cid:durableId="1890533619">
    <w:abstractNumId w:val="33"/>
  </w:num>
  <w:num w:numId="39" w16cid:durableId="2032875154">
    <w:abstractNumId w:val="18"/>
  </w:num>
  <w:num w:numId="40" w16cid:durableId="886523831">
    <w:abstractNumId w:val="34"/>
  </w:num>
  <w:num w:numId="41" w16cid:durableId="679309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3D"/>
    <w:rsid w:val="0002067C"/>
    <w:rsid w:val="00044029"/>
    <w:rsid w:val="0004554D"/>
    <w:rsid w:val="00061A07"/>
    <w:rsid w:val="000649AB"/>
    <w:rsid w:val="00090884"/>
    <w:rsid w:val="00096DFF"/>
    <w:rsid w:val="000A757C"/>
    <w:rsid w:val="000C268C"/>
    <w:rsid w:val="000C40B5"/>
    <w:rsid w:val="000D3BFE"/>
    <w:rsid w:val="000E5530"/>
    <w:rsid w:val="000E7CA1"/>
    <w:rsid w:val="000F18CC"/>
    <w:rsid w:val="00100563"/>
    <w:rsid w:val="001159F6"/>
    <w:rsid w:val="00124295"/>
    <w:rsid w:val="00176918"/>
    <w:rsid w:val="00181766"/>
    <w:rsid w:val="001B273A"/>
    <w:rsid w:val="001B4956"/>
    <w:rsid w:val="001C01D6"/>
    <w:rsid w:val="001C3D94"/>
    <w:rsid w:val="001C6948"/>
    <w:rsid w:val="001D428B"/>
    <w:rsid w:val="00201C62"/>
    <w:rsid w:val="00203555"/>
    <w:rsid w:val="00206D33"/>
    <w:rsid w:val="0021242E"/>
    <w:rsid w:val="0024752E"/>
    <w:rsid w:val="0026789E"/>
    <w:rsid w:val="002808D7"/>
    <w:rsid w:val="00297730"/>
    <w:rsid w:val="002A0A00"/>
    <w:rsid w:val="002A39E6"/>
    <w:rsid w:val="002A41F2"/>
    <w:rsid w:val="002C01C4"/>
    <w:rsid w:val="002C7217"/>
    <w:rsid w:val="003014A6"/>
    <w:rsid w:val="00304255"/>
    <w:rsid w:val="0031679A"/>
    <w:rsid w:val="00336C0D"/>
    <w:rsid w:val="00346338"/>
    <w:rsid w:val="00351B50"/>
    <w:rsid w:val="00352507"/>
    <w:rsid w:val="00356E1F"/>
    <w:rsid w:val="00360CBB"/>
    <w:rsid w:val="00364A5E"/>
    <w:rsid w:val="00377716"/>
    <w:rsid w:val="003779D3"/>
    <w:rsid w:val="00382214"/>
    <w:rsid w:val="00383C27"/>
    <w:rsid w:val="00387D3B"/>
    <w:rsid w:val="0039687D"/>
    <w:rsid w:val="003C4758"/>
    <w:rsid w:val="003D43EA"/>
    <w:rsid w:val="003D5BBD"/>
    <w:rsid w:val="003E110D"/>
    <w:rsid w:val="003F1EE9"/>
    <w:rsid w:val="00410A2F"/>
    <w:rsid w:val="00413B25"/>
    <w:rsid w:val="00446C18"/>
    <w:rsid w:val="004522BF"/>
    <w:rsid w:val="00464BD3"/>
    <w:rsid w:val="004846D9"/>
    <w:rsid w:val="004904E5"/>
    <w:rsid w:val="004B1C2A"/>
    <w:rsid w:val="004B405F"/>
    <w:rsid w:val="004E6458"/>
    <w:rsid w:val="00506EEC"/>
    <w:rsid w:val="00542FAE"/>
    <w:rsid w:val="005522A5"/>
    <w:rsid w:val="005750BF"/>
    <w:rsid w:val="00586A19"/>
    <w:rsid w:val="00587E11"/>
    <w:rsid w:val="00594B22"/>
    <w:rsid w:val="005A1B2A"/>
    <w:rsid w:val="005A5961"/>
    <w:rsid w:val="005C15F5"/>
    <w:rsid w:val="005D2FA8"/>
    <w:rsid w:val="00600AEC"/>
    <w:rsid w:val="006066FA"/>
    <w:rsid w:val="00625FB0"/>
    <w:rsid w:val="006A199D"/>
    <w:rsid w:val="006A4F6F"/>
    <w:rsid w:val="006B7DBA"/>
    <w:rsid w:val="006C0E1D"/>
    <w:rsid w:val="006C19AF"/>
    <w:rsid w:val="006C4163"/>
    <w:rsid w:val="006C59E1"/>
    <w:rsid w:val="006D2EF5"/>
    <w:rsid w:val="006E4E05"/>
    <w:rsid w:val="006E65E0"/>
    <w:rsid w:val="007112BC"/>
    <w:rsid w:val="00724D86"/>
    <w:rsid w:val="007424BB"/>
    <w:rsid w:val="00753EC9"/>
    <w:rsid w:val="0077453D"/>
    <w:rsid w:val="00774AB9"/>
    <w:rsid w:val="007800A1"/>
    <w:rsid w:val="007854AD"/>
    <w:rsid w:val="00785B88"/>
    <w:rsid w:val="00790AB2"/>
    <w:rsid w:val="007D2096"/>
    <w:rsid w:val="007D5AAA"/>
    <w:rsid w:val="00804525"/>
    <w:rsid w:val="008421D0"/>
    <w:rsid w:val="00857D89"/>
    <w:rsid w:val="00862232"/>
    <w:rsid w:val="008729D1"/>
    <w:rsid w:val="008816F4"/>
    <w:rsid w:val="00894CD0"/>
    <w:rsid w:val="008A25CF"/>
    <w:rsid w:val="008A54F4"/>
    <w:rsid w:val="008B3E98"/>
    <w:rsid w:val="008D263D"/>
    <w:rsid w:val="008E7DDB"/>
    <w:rsid w:val="00914BF8"/>
    <w:rsid w:val="00923BF2"/>
    <w:rsid w:val="00936872"/>
    <w:rsid w:val="00937C91"/>
    <w:rsid w:val="00956BDE"/>
    <w:rsid w:val="00963387"/>
    <w:rsid w:val="00963F44"/>
    <w:rsid w:val="009A7505"/>
    <w:rsid w:val="009B1FBB"/>
    <w:rsid w:val="009B5F51"/>
    <w:rsid w:val="009B600D"/>
    <w:rsid w:val="009B7A5A"/>
    <w:rsid w:val="009B7F5B"/>
    <w:rsid w:val="009F57BC"/>
    <w:rsid w:val="00A374DA"/>
    <w:rsid w:val="00A43437"/>
    <w:rsid w:val="00A77400"/>
    <w:rsid w:val="00AB1B96"/>
    <w:rsid w:val="00AE7EA2"/>
    <w:rsid w:val="00B222C5"/>
    <w:rsid w:val="00B243A8"/>
    <w:rsid w:val="00B24DC3"/>
    <w:rsid w:val="00B52E0E"/>
    <w:rsid w:val="00B61E73"/>
    <w:rsid w:val="00B709A0"/>
    <w:rsid w:val="00BA10E7"/>
    <w:rsid w:val="00BA4972"/>
    <w:rsid w:val="00BC1DB1"/>
    <w:rsid w:val="00BC7655"/>
    <w:rsid w:val="00BF4369"/>
    <w:rsid w:val="00BF6E27"/>
    <w:rsid w:val="00C0302D"/>
    <w:rsid w:val="00C26EB2"/>
    <w:rsid w:val="00C32EB2"/>
    <w:rsid w:val="00C45923"/>
    <w:rsid w:val="00C54815"/>
    <w:rsid w:val="00C5666B"/>
    <w:rsid w:val="00C81570"/>
    <w:rsid w:val="00C9564A"/>
    <w:rsid w:val="00CB0836"/>
    <w:rsid w:val="00CB1639"/>
    <w:rsid w:val="00CC2A84"/>
    <w:rsid w:val="00CD7382"/>
    <w:rsid w:val="00D006F2"/>
    <w:rsid w:val="00D623BC"/>
    <w:rsid w:val="00D64834"/>
    <w:rsid w:val="00D75917"/>
    <w:rsid w:val="00D8147D"/>
    <w:rsid w:val="00D91A91"/>
    <w:rsid w:val="00DA25DA"/>
    <w:rsid w:val="00DA26A8"/>
    <w:rsid w:val="00DB0EF1"/>
    <w:rsid w:val="00DD5060"/>
    <w:rsid w:val="00DF06D1"/>
    <w:rsid w:val="00DF1F73"/>
    <w:rsid w:val="00DF28E1"/>
    <w:rsid w:val="00DF3BB4"/>
    <w:rsid w:val="00E06039"/>
    <w:rsid w:val="00E179A2"/>
    <w:rsid w:val="00E24F3F"/>
    <w:rsid w:val="00E37977"/>
    <w:rsid w:val="00E43475"/>
    <w:rsid w:val="00E468DB"/>
    <w:rsid w:val="00EB1F3F"/>
    <w:rsid w:val="00ED3CDC"/>
    <w:rsid w:val="00ED65DB"/>
    <w:rsid w:val="00EF0C65"/>
    <w:rsid w:val="00EF64B0"/>
    <w:rsid w:val="00EF7E2A"/>
    <w:rsid w:val="00F33364"/>
    <w:rsid w:val="00F65BE0"/>
    <w:rsid w:val="00F67AFA"/>
    <w:rsid w:val="00F67B5E"/>
    <w:rsid w:val="00F82EA9"/>
    <w:rsid w:val="00FA12E5"/>
    <w:rsid w:val="00FA4461"/>
    <w:rsid w:val="00FA5F68"/>
    <w:rsid w:val="00FE28F8"/>
    <w:rsid w:val="00FE4B62"/>
    <w:rsid w:val="00FF22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9EFBA"/>
  <w15:chartTrackingRefBased/>
  <w15:docId w15:val="{DBC131E7-193A-4B84-8B61-0A9918C60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3BFE"/>
    <w:pPr>
      <w:bidi/>
    </w:pPr>
  </w:style>
  <w:style w:type="paragraph" w:styleId="1">
    <w:name w:val="heading 1"/>
    <w:basedOn w:val="a"/>
    <w:next w:val="a"/>
    <w:link w:val="1Char"/>
    <w:uiPriority w:val="9"/>
    <w:qFormat/>
    <w:rsid w:val="008D26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8D26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D263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D263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D263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D263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D263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D263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D263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D263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8D263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D263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D263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D263D"/>
    <w:rPr>
      <w:rFonts w:eastAsiaTheme="majorEastAsia" w:cstheme="majorBidi"/>
      <w:color w:val="2F5496" w:themeColor="accent1" w:themeShade="BF"/>
    </w:rPr>
  </w:style>
  <w:style w:type="character" w:customStyle="1" w:styleId="6Char">
    <w:name w:val="عنوان 6 Char"/>
    <w:basedOn w:val="a0"/>
    <w:link w:val="6"/>
    <w:uiPriority w:val="9"/>
    <w:semiHidden/>
    <w:rsid w:val="008D263D"/>
    <w:rPr>
      <w:rFonts w:eastAsiaTheme="majorEastAsia" w:cstheme="majorBidi"/>
      <w:i/>
      <w:iCs/>
      <w:color w:val="595959" w:themeColor="text1" w:themeTint="A6"/>
    </w:rPr>
  </w:style>
  <w:style w:type="character" w:customStyle="1" w:styleId="7Char">
    <w:name w:val="عنوان 7 Char"/>
    <w:basedOn w:val="a0"/>
    <w:link w:val="7"/>
    <w:uiPriority w:val="9"/>
    <w:semiHidden/>
    <w:rsid w:val="008D263D"/>
    <w:rPr>
      <w:rFonts w:eastAsiaTheme="majorEastAsia" w:cstheme="majorBidi"/>
      <w:color w:val="595959" w:themeColor="text1" w:themeTint="A6"/>
    </w:rPr>
  </w:style>
  <w:style w:type="character" w:customStyle="1" w:styleId="8Char">
    <w:name w:val="عنوان 8 Char"/>
    <w:basedOn w:val="a0"/>
    <w:link w:val="8"/>
    <w:uiPriority w:val="9"/>
    <w:semiHidden/>
    <w:rsid w:val="008D263D"/>
    <w:rPr>
      <w:rFonts w:eastAsiaTheme="majorEastAsia" w:cstheme="majorBidi"/>
      <w:i/>
      <w:iCs/>
      <w:color w:val="272727" w:themeColor="text1" w:themeTint="D8"/>
    </w:rPr>
  </w:style>
  <w:style w:type="character" w:customStyle="1" w:styleId="9Char">
    <w:name w:val="عنوان 9 Char"/>
    <w:basedOn w:val="a0"/>
    <w:link w:val="9"/>
    <w:uiPriority w:val="9"/>
    <w:semiHidden/>
    <w:rsid w:val="008D263D"/>
    <w:rPr>
      <w:rFonts w:eastAsiaTheme="majorEastAsia" w:cstheme="majorBidi"/>
      <w:color w:val="272727" w:themeColor="text1" w:themeTint="D8"/>
    </w:rPr>
  </w:style>
  <w:style w:type="paragraph" w:styleId="a3">
    <w:name w:val="Title"/>
    <w:basedOn w:val="a"/>
    <w:next w:val="a"/>
    <w:link w:val="Char"/>
    <w:uiPriority w:val="10"/>
    <w:qFormat/>
    <w:rsid w:val="008D2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D263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D263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D263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D263D"/>
    <w:pPr>
      <w:spacing w:before="160"/>
      <w:jc w:val="center"/>
    </w:pPr>
    <w:rPr>
      <w:i/>
      <w:iCs/>
      <w:color w:val="404040" w:themeColor="text1" w:themeTint="BF"/>
    </w:rPr>
  </w:style>
  <w:style w:type="character" w:customStyle="1" w:styleId="Char1">
    <w:name w:val="اقتباس Char"/>
    <w:basedOn w:val="a0"/>
    <w:link w:val="a5"/>
    <w:uiPriority w:val="29"/>
    <w:rsid w:val="008D263D"/>
    <w:rPr>
      <w:i/>
      <w:iCs/>
      <w:color w:val="404040" w:themeColor="text1" w:themeTint="BF"/>
    </w:rPr>
  </w:style>
  <w:style w:type="paragraph" w:styleId="a6">
    <w:name w:val="List Paragraph"/>
    <w:basedOn w:val="a"/>
    <w:uiPriority w:val="34"/>
    <w:qFormat/>
    <w:rsid w:val="008D263D"/>
    <w:pPr>
      <w:ind w:left="720"/>
      <w:contextualSpacing/>
    </w:pPr>
  </w:style>
  <w:style w:type="character" w:styleId="a7">
    <w:name w:val="Intense Emphasis"/>
    <w:basedOn w:val="a0"/>
    <w:uiPriority w:val="21"/>
    <w:qFormat/>
    <w:rsid w:val="008D263D"/>
    <w:rPr>
      <w:i/>
      <w:iCs/>
      <w:color w:val="2F5496" w:themeColor="accent1" w:themeShade="BF"/>
    </w:rPr>
  </w:style>
  <w:style w:type="paragraph" w:styleId="a8">
    <w:name w:val="Intense Quote"/>
    <w:basedOn w:val="a"/>
    <w:next w:val="a"/>
    <w:link w:val="Char2"/>
    <w:uiPriority w:val="30"/>
    <w:qFormat/>
    <w:rsid w:val="008D26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D263D"/>
    <w:rPr>
      <w:i/>
      <w:iCs/>
      <w:color w:val="2F5496" w:themeColor="accent1" w:themeShade="BF"/>
    </w:rPr>
  </w:style>
  <w:style w:type="character" w:styleId="a9">
    <w:name w:val="Intense Reference"/>
    <w:basedOn w:val="a0"/>
    <w:uiPriority w:val="32"/>
    <w:qFormat/>
    <w:rsid w:val="008D263D"/>
    <w:rPr>
      <w:b/>
      <w:bCs/>
      <w:smallCaps/>
      <w:color w:val="2F5496" w:themeColor="accent1" w:themeShade="BF"/>
      <w:spacing w:val="5"/>
    </w:rPr>
  </w:style>
  <w:style w:type="paragraph" w:styleId="aa">
    <w:name w:val="No Spacing"/>
    <w:link w:val="Char3"/>
    <w:uiPriority w:val="1"/>
    <w:qFormat/>
    <w:rsid w:val="008D263D"/>
    <w:pPr>
      <w:spacing w:after="0" w:line="240" w:lineRule="auto"/>
      <w:jc w:val="right"/>
    </w:pPr>
    <w:rPr>
      <w:rFonts w:eastAsiaTheme="minorEastAsia" w:cs="Tahoma"/>
      <w:kern w:val="0"/>
      <w:lang w:eastAsia="zh-CN"/>
      <w14:ligatures w14:val="none"/>
    </w:rPr>
  </w:style>
  <w:style w:type="character" w:customStyle="1" w:styleId="Char3">
    <w:name w:val="بلا تباعد Char"/>
    <w:basedOn w:val="a0"/>
    <w:link w:val="aa"/>
    <w:uiPriority w:val="1"/>
    <w:rsid w:val="008D263D"/>
    <w:rPr>
      <w:rFonts w:eastAsiaTheme="minorEastAsia" w:cs="Tahoma"/>
      <w:kern w:val="0"/>
      <w:lang w:eastAsia="zh-CN"/>
      <w14:ligatures w14:val="none"/>
    </w:rPr>
  </w:style>
  <w:style w:type="paragraph" w:styleId="ab">
    <w:name w:val="header"/>
    <w:basedOn w:val="a"/>
    <w:link w:val="Char4"/>
    <w:uiPriority w:val="99"/>
    <w:unhideWhenUsed/>
    <w:rsid w:val="003D5BBD"/>
    <w:pPr>
      <w:tabs>
        <w:tab w:val="center" w:pos="4153"/>
        <w:tab w:val="right" w:pos="8306"/>
      </w:tabs>
      <w:spacing w:after="0" w:line="240" w:lineRule="auto"/>
    </w:pPr>
  </w:style>
  <w:style w:type="character" w:customStyle="1" w:styleId="Char4">
    <w:name w:val="رأس الصفحة Char"/>
    <w:basedOn w:val="a0"/>
    <w:link w:val="ab"/>
    <w:uiPriority w:val="99"/>
    <w:rsid w:val="003D5BBD"/>
  </w:style>
  <w:style w:type="paragraph" w:styleId="ac">
    <w:name w:val="footer"/>
    <w:basedOn w:val="a"/>
    <w:link w:val="Char5"/>
    <w:uiPriority w:val="99"/>
    <w:unhideWhenUsed/>
    <w:rsid w:val="003D5BBD"/>
    <w:pPr>
      <w:tabs>
        <w:tab w:val="center" w:pos="4153"/>
        <w:tab w:val="right" w:pos="8306"/>
      </w:tabs>
      <w:spacing w:after="0" w:line="240" w:lineRule="auto"/>
    </w:pPr>
  </w:style>
  <w:style w:type="character" w:customStyle="1" w:styleId="Char5">
    <w:name w:val="تذييل الصفحة Char"/>
    <w:basedOn w:val="a0"/>
    <w:link w:val="ac"/>
    <w:uiPriority w:val="99"/>
    <w:rsid w:val="003D5BBD"/>
  </w:style>
  <w:style w:type="table" w:styleId="ad">
    <w:name w:val="Table Grid"/>
    <w:basedOn w:val="a1"/>
    <w:uiPriority w:val="39"/>
    <w:rsid w:val="001B4956"/>
    <w:pPr>
      <w:spacing w:after="0" w:line="240" w:lineRule="auto"/>
    </w:pPr>
    <w:rPr>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d"/>
    <w:uiPriority w:val="39"/>
    <w:rsid w:val="001B4956"/>
    <w:pPr>
      <w:spacing w:after="0" w:line="240" w:lineRule="auto"/>
    </w:pPr>
    <w:rPr>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C54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TOC Heading"/>
    <w:basedOn w:val="1"/>
    <w:next w:val="a"/>
    <w:uiPriority w:val="39"/>
    <w:unhideWhenUsed/>
    <w:qFormat/>
    <w:rsid w:val="00A374DA"/>
    <w:pPr>
      <w:spacing w:before="240" w:after="0"/>
      <w:outlineLvl w:val="9"/>
    </w:pPr>
    <w:rPr>
      <w:kern w:val="0"/>
      <w:sz w:val="32"/>
      <w:szCs w:val="32"/>
      <w:rtl/>
      <w14:ligatures w14:val="none"/>
    </w:rPr>
  </w:style>
  <w:style w:type="paragraph" w:styleId="11">
    <w:name w:val="toc 1"/>
    <w:basedOn w:val="a"/>
    <w:next w:val="a"/>
    <w:autoRedefine/>
    <w:uiPriority w:val="39"/>
    <w:unhideWhenUsed/>
    <w:rsid w:val="00A374DA"/>
    <w:pPr>
      <w:spacing w:after="100"/>
    </w:pPr>
  </w:style>
  <w:style w:type="paragraph" w:styleId="21">
    <w:name w:val="toc 2"/>
    <w:basedOn w:val="a"/>
    <w:next w:val="a"/>
    <w:autoRedefine/>
    <w:uiPriority w:val="39"/>
    <w:unhideWhenUsed/>
    <w:rsid w:val="00A374DA"/>
    <w:pPr>
      <w:spacing w:after="100"/>
      <w:ind w:left="220"/>
    </w:pPr>
  </w:style>
  <w:style w:type="character" w:styleId="Hyperlink">
    <w:name w:val="Hyperlink"/>
    <w:basedOn w:val="a0"/>
    <w:uiPriority w:val="99"/>
    <w:unhideWhenUsed/>
    <w:rsid w:val="00A374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C31ABC-949D-423A-A435-8AFE717D683F}" type="doc">
      <dgm:prSet loTypeId="urn:microsoft.com/office/officeart/2005/8/layout/list1" loCatId="list" qsTypeId="urn:microsoft.com/office/officeart/2005/8/quickstyle/simple1" qsCatId="simple" csTypeId="urn:microsoft.com/office/officeart/2005/8/colors/accent3_1" csCatId="accent3" phldr="1"/>
      <dgm:spPr/>
      <dgm:t>
        <a:bodyPr/>
        <a:lstStyle/>
        <a:p>
          <a:pPr rtl="1"/>
          <a:endParaRPr lang="ar-SA"/>
        </a:p>
      </dgm:t>
    </dgm:pt>
    <dgm:pt modelId="{2DB01D20-41DE-4D95-B41F-B7E257419A57}">
      <dgm:prSet phldrT="[نص]"/>
      <dgm:spPr>
        <a:xfrm>
          <a:off x="296081" y="10863"/>
          <a:ext cx="3549870" cy="590400"/>
        </a:xfrm>
        <a:prstGeom prst="roundRect">
          <a:avLst/>
        </a:prstGeom>
      </dgm:spPr>
      <dgm:t>
        <a:bodyPr/>
        <a:lstStyle/>
        <a:p>
          <a:pPr rtl="1">
            <a:buNone/>
          </a:pPr>
          <a:r>
            <a:rPr lang="ar-SA">
              <a:latin typeface="Calibri"/>
              <a:ea typeface="+mn-ea"/>
              <a:cs typeface="Arial" panose="020B0604020202020204" pitchFamily="34" charset="0"/>
            </a:rPr>
            <a:t>الفصل الأول: المقدمة والإطار العام</a:t>
          </a:r>
        </a:p>
      </dgm:t>
    </dgm:pt>
    <dgm:pt modelId="{B8949DD8-1C5A-4B06-BCD0-FE77E8E40FA4}" type="parTrans" cxnId="{01D54614-6B9D-467E-970A-F4FD5B191A90}">
      <dgm:prSet/>
      <dgm:spPr/>
      <dgm:t>
        <a:bodyPr/>
        <a:lstStyle/>
        <a:p>
          <a:pPr rtl="1"/>
          <a:endParaRPr lang="ar-SA"/>
        </a:p>
      </dgm:t>
    </dgm:pt>
    <dgm:pt modelId="{F5FE123D-17E7-4C06-9652-022E40E9FB02}" type="sibTrans" cxnId="{01D54614-6B9D-467E-970A-F4FD5B191A90}">
      <dgm:prSet/>
      <dgm:spPr/>
      <dgm:t>
        <a:bodyPr/>
        <a:lstStyle/>
        <a:p>
          <a:pPr rtl="1"/>
          <a:endParaRPr lang="ar-SA"/>
        </a:p>
      </dgm:t>
    </dgm:pt>
    <dgm:pt modelId="{4DF64123-80E8-4BBE-BF9E-9F1B28AAC139}">
      <dgm:prSet phldrT="[نص]"/>
      <dgm:spPr>
        <a:xfrm>
          <a:off x="253562" y="931353"/>
          <a:ext cx="3549870" cy="590400"/>
        </a:xfrm>
        <a:prstGeom prst="roundRect">
          <a:avLst/>
        </a:prstGeom>
      </dgm:spPr>
      <dgm:t>
        <a:bodyPr/>
        <a:lstStyle/>
        <a:p>
          <a:pPr rtl="1">
            <a:buNone/>
          </a:pPr>
          <a:r>
            <a:rPr lang="ar-SA">
              <a:latin typeface="Calibri"/>
              <a:ea typeface="+mn-ea"/>
              <a:cs typeface="Arial" panose="020B0604020202020204" pitchFamily="34" charset="0"/>
            </a:rPr>
            <a:t>الفصل الثاني: الدراسات السابقة والإطار النظري</a:t>
          </a:r>
        </a:p>
      </dgm:t>
    </dgm:pt>
    <dgm:pt modelId="{36A5ACD4-11A8-4121-AB5B-D6ED0E5B0351}" type="parTrans" cxnId="{4CBE6F0A-4146-409B-BE44-7F3001516410}">
      <dgm:prSet/>
      <dgm:spPr/>
      <dgm:t>
        <a:bodyPr/>
        <a:lstStyle/>
        <a:p>
          <a:pPr rtl="1"/>
          <a:endParaRPr lang="ar-SA"/>
        </a:p>
      </dgm:t>
    </dgm:pt>
    <dgm:pt modelId="{C5DABB8C-DAFA-45AC-AB36-F3F534C044AC}" type="sibTrans" cxnId="{4CBE6F0A-4146-409B-BE44-7F3001516410}">
      <dgm:prSet/>
      <dgm:spPr/>
      <dgm:t>
        <a:bodyPr/>
        <a:lstStyle/>
        <a:p>
          <a:pPr rtl="1"/>
          <a:endParaRPr lang="ar-SA"/>
        </a:p>
      </dgm:t>
    </dgm:pt>
    <dgm:pt modelId="{F02B80A7-443C-4A51-85E4-37FD53DE64E4}">
      <dgm:prSet phldrT="[نص]"/>
      <dgm:spPr>
        <a:xfrm>
          <a:off x="253562" y="1838553"/>
          <a:ext cx="3549870" cy="590400"/>
        </a:xfrm>
        <a:prstGeom prst="roundRect">
          <a:avLst/>
        </a:prstGeom>
      </dgm:spPr>
      <dgm:t>
        <a:bodyPr/>
        <a:lstStyle/>
        <a:p>
          <a:pPr rtl="1">
            <a:buNone/>
          </a:pPr>
          <a:r>
            <a:rPr lang="ar-SA">
              <a:latin typeface="Calibri"/>
              <a:ea typeface="+mn-ea"/>
              <a:cs typeface="Arial" panose="020B0604020202020204" pitchFamily="34" charset="0"/>
            </a:rPr>
            <a:t>الفصل الثالث: منهجية البحث</a:t>
          </a:r>
        </a:p>
      </dgm:t>
    </dgm:pt>
    <dgm:pt modelId="{27610B69-D7CF-4F8D-AB73-1713081A73EE}" type="parTrans" cxnId="{505B06FF-D5B3-4C6E-8864-695895CC2E10}">
      <dgm:prSet/>
      <dgm:spPr/>
      <dgm:t>
        <a:bodyPr/>
        <a:lstStyle/>
        <a:p>
          <a:pPr rtl="1"/>
          <a:endParaRPr lang="ar-SA"/>
        </a:p>
      </dgm:t>
    </dgm:pt>
    <dgm:pt modelId="{AB692827-D1D7-4183-8F1F-9C364EB49ABA}" type="sibTrans" cxnId="{505B06FF-D5B3-4C6E-8864-695895CC2E10}">
      <dgm:prSet/>
      <dgm:spPr/>
      <dgm:t>
        <a:bodyPr/>
        <a:lstStyle/>
        <a:p>
          <a:pPr rtl="1"/>
          <a:endParaRPr lang="ar-SA"/>
        </a:p>
      </dgm:t>
    </dgm:pt>
    <dgm:pt modelId="{413218B9-EC85-4A96-80FA-6BE77CF0B6A3}">
      <dgm:prSet phldrT="[نص]"/>
      <dgm:spPr>
        <a:xfrm>
          <a:off x="253562" y="3652953"/>
          <a:ext cx="3549870" cy="590400"/>
        </a:xfrm>
        <a:prstGeom prst="roundRect">
          <a:avLst/>
        </a:prstGeom>
      </dgm:spPr>
      <dgm:t>
        <a:bodyPr/>
        <a:lstStyle/>
        <a:p>
          <a:pPr rtl="1">
            <a:buNone/>
          </a:pPr>
          <a:r>
            <a:rPr lang="ar-SA">
              <a:latin typeface="Calibri"/>
              <a:ea typeface="+mn-ea"/>
              <a:cs typeface="Arial" panose="020B0604020202020204" pitchFamily="34" charset="0"/>
            </a:rPr>
            <a:t>الفصل الخامس: مناقشة النتائج والخاتمة</a:t>
          </a:r>
        </a:p>
      </dgm:t>
    </dgm:pt>
    <dgm:pt modelId="{1A040E18-6334-451B-8F60-D322652C90BD}" type="parTrans" cxnId="{9739A80A-DD1E-46CF-BEED-0C98DF73DE00}">
      <dgm:prSet/>
      <dgm:spPr/>
      <dgm:t>
        <a:bodyPr/>
        <a:lstStyle/>
        <a:p>
          <a:pPr rtl="1"/>
          <a:endParaRPr lang="ar-SA"/>
        </a:p>
      </dgm:t>
    </dgm:pt>
    <dgm:pt modelId="{B314CF44-45AD-4750-BDA0-D0CC0EFA676D}" type="sibTrans" cxnId="{9739A80A-DD1E-46CF-BEED-0C98DF73DE00}">
      <dgm:prSet/>
      <dgm:spPr/>
      <dgm:t>
        <a:bodyPr/>
        <a:lstStyle/>
        <a:p>
          <a:pPr rtl="1"/>
          <a:endParaRPr lang="ar-SA"/>
        </a:p>
      </dgm:t>
    </dgm:pt>
    <dgm:pt modelId="{9103FEDB-880A-4F10-BD45-2A61D024C756}">
      <dgm:prSet phldrT="[نص]"/>
      <dgm:spPr>
        <a:xfrm>
          <a:off x="253562" y="2745753"/>
          <a:ext cx="3549870" cy="590400"/>
        </a:xfrm>
        <a:prstGeom prst="roundRect">
          <a:avLst/>
        </a:prstGeom>
      </dgm:spPr>
      <dgm:t>
        <a:bodyPr/>
        <a:lstStyle/>
        <a:p>
          <a:pPr rtl="1">
            <a:buNone/>
          </a:pPr>
          <a:r>
            <a:rPr lang="ar-SA">
              <a:latin typeface="Calibri"/>
              <a:ea typeface="+mn-ea"/>
              <a:cs typeface="Arial" panose="020B0604020202020204" pitchFamily="34" charset="0"/>
            </a:rPr>
            <a:t>الفصل الرابع: التحليل الاحصائي</a:t>
          </a:r>
        </a:p>
      </dgm:t>
    </dgm:pt>
    <dgm:pt modelId="{5C202AC7-BBFA-4857-95AA-7A7AE5812040}" type="parTrans" cxnId="{73DEC894-C52F-4452-8430-4F12ABCDAF9B}">
      <dgm:prSet/>
      <dgm:spPr/>
      <dgm:t>
        <a:bodyPr/>
        <a:lstStyle/>
        <a:p>
          <a:pPr rtl="1"/>
          <a:endParaRPr lang="ar-SA"/>
        </a:p>
      </dgm:t>
    </dgm:pt>
    <dgm:pt modelId="{0CCDBEB0-1165-411F-9DD5-7053FBE4218E}" type="sibTrans" cxnId="{73DEC894-C52F-4452-8430-4F12ABCDAF9B}">
      <dgm:prSet/>
      <dgm:spPr/>
      <dgm:t>
        <a:bodyPr/>
        <a:lstStyle/>
        <a:p>
          <a:pPr rtl="1"/>
          <a:endParaRPr lang="ar-SA"/>
        </a:p>
      </dgm:t>
    </dgm:pt>
    <dgm:pt modelId="{1A658C7C-9233-4750-857F-F36290FF08B6}" type="pres">
      <dgm:prSet presAssocID="{20C31ABC-949D-423A-A435-8AFE717D683F}" presName="linear" presStyleCnt="0">
        <dgm:presLayoutVars>
          <dgm:dir/>
          <dgm:animLvl val="lvl"/>
          <dgm:resizeHandles val="exact"/>
        </dgm:presLayoutVars>
      </dgm:prSet>
      <dgm:spPr/>
    </dgm:pt>
    <dgm:pt modelId="{6B89403E-0D95-4E93-991E-1A78626C9720}" type="pres">
      <dgm:prSet presAssocID="{2DB01D20-41DE-4D95-B41F-B7E257419A57}" presName="parentLin" presStyleCnt="0"/>
      <dgm:spPr/>
    </dgm:pt>
    <dgm:pt modelId="{73EF674E-11A9-40D1-9D2B-281FD4DD08C7}" type="pres">
      <dgm:prSet presAssocID="{2DB01D20-41DE-4D95-B41F-B7E257419A57}" presName="parentLeftMargin" presStyleLbl="node1" presStyleIdx="0" presStyleCnt="5"/>
      <dgm:spPr/>
    </dgm:pt>
    <dgm:pt modelId="{997C2004-62D6-4908-B2BC-6BA7301D80F0}" type="pres">
      <dgm:prSet presAssocID="{2DB01D20-41DE-4D95-B41F-B7E257419A57}" presName="parentText" presStyleLbl="node1" presStyleIdx="0" presStyleCnt="5" custLinFactNeighborX="16769" custLinFactNeighborY="-2251">
        <dgm:presLayoutVars>
          <dgm:chMax val="0"/>
          <dgm:bulletEnabled val="1"/>
        </dgm:presLayoutVars>
      </dgm:prSet>
      <dgm:spPr/>
    </dgm:pt>
    <dgm:pt modelId="{A4B8640A-7187-4F6C-A285-FE9B0CDD1A61}" type="pres">
      <dgm:prSet presAssocID="{2DB01D20-41DE-4D95-B41F-B7E257419A57}" presName="negativeSpace" presStyleCnt="0"/>
      <dgm:spPr/>
    </dgm:pt>
    <dgm:pt modelId="{A57AA6A0-CA43-463C-92E6-8DBC92B2DAB9}" type="pres">
      <dgm:prSet presAssocID="{2DB01D20-41DE-4D95-B41F-B7E257419A57}" presName="childText" presStyleLbl="conFgAcc1" presStyleIdx="0" presStyleCnt="5">
        <dgm:presLayoutVars>
          <dgm:bulletEnabled val="1"/>
        </dgm:presLayoutVars>
      </dgm:prSet>
      <dgm:spPr>
        <a:xfrm>
          <a:off x="0" y="319353"/>
          <a:ext cx="5071243" cy="504000"/>
        </a:xfrm>
        <a:prstGeom prst="rect">
          <a:avLst/>
        </a:prstGeom>
      </dgm:spPr>
    </dgm:pt>
    <dgm:pt modelId="{DEFDD1FC-74D3-4905-B575-9D2FBE136D79}" type="pres">
      <dgm:prSet presAssocID="{F5FE123D-17E7-4C06-9652-022E40E9FB02}" presName="spaceBetweenRectangles" presStyleCnt="0"/>
      <dgm:spPr/>
    </dgm:pt>
    <dgm:pt modelId="{CD244C0F-3D45-4AD9-8670-84C6A7791C77}" type="pres">
      <dgm:prSet presAssocID="{4DF64123-80E8-4BBE-BF9E-9F1B28AAC139}" presName="parentLin" presStyleCnt="0"/>
      <dgm:spPr/>
    </dgm:pt>
    <dgm:pt modelId="{58C5E6E3-C4B3-42D2-9314-2F577E193C9C}" type="pres">
      <dgm:prSet presAssocID="{4DF64123-80E8-4BBE-BF9E-9F1B28AAC139}" presName="parentLeftMargin" presStyleLbl="node1" presStyleIdx="0" presStyleCnt="5"/>
      <dgm:spPr/>
    </dgm:pt>
    <dgm:pt modelId="{87EC543F-AD32-4B36-820A-D20B748D8785}" type="pres">
      <dgm:prSet presAssocID="{4DF64123-80E8-4BBE-BF9E-9F1B28AAC139}" presName="parentText" presStyleLbl="node1" presStyleIdx="1" presStyleCnt="5">
        <dgm:presLayoutVars>
          <dgm:chMax val="0"/>
          <dgm:bulletEnabled val="1"/>
        </dgm:presLayoutVars>
      </dgm:prSet>
      <dgm:spPr/>
    </dgm:pt>
    <dgm:pt modelId="{89744641-A68B-42BB-A00F-03D07F57668B}" type="pres">
      <dgm:prSet presAssocID="{4DF64123-80E8-4BBE-BF9E-9F1B28AAC139}" presName="negativeSpace" presStyleCnt="0"/>
      <dgm:spPr/>
    </dgm:pt>
    <dgm:pt modelId="{E7F76A04-12AE-4294-87D5-9E89E0FC229A}" type="pres">
      <dgm:prSet presAssocID="{4DF64123-80E8-4BBE-BF9E-9F1B28AAC139}" presName="childText" presStyleLbl="conFgAcc1" presStyleIdx="1" presStyleCnt="5">
        <dgm:presLayoutVars>
          <dgm:bulletEnabled val="1"/>
        </dgm:presLayoutVars>
      </dgm:prSet>
      <dgm:spPr>
        <a:xfrm>
          <a:off x="0" y="1226553"/>
          <a:ext cx="5071243" cy="504000"/>
        </a:xfrm>
        <a:prstGeom prst="rect">
          <a:avLst/>
        </a:prstGeom>
      </dgm:spPr>
    </dgm:pt>
    <dgm:pt modelId="{80F0C8EE-5F9F-4E04-A083-BE5B20EA1DD5}" type="pres">
      <dgm:prSet presAssocID="{C5DABB8C-DAFA-45AC-AB36-F3F534C044AC}" presName="spaceBetweenRectangles" presStyleCnt="0"/>
      <dgm:spPr/>
    </dgm:pt>
    <dgm:pt modelId="{43418A08-55C6-47F7-804B-9347AF9A6328}" type="pres">
      <dgm:prSet presAssocID="{F02B80A7-443C-4A51-85E4-37FD53DE64E4}" presName="parentLin" presStyleCnt="0"/>
      <dgm:spPr/>
    </dgm:pt>
    <dgm:pt modelId="{4D3F8FB1-0EE0-4A0C-8F7B-E3BB8FEC4EC9}" type="pres">
      <dgm:prSet presAssocID="{F02B80A7-443C-4A51-85E4-37FD53DE64E4}" presName="parentLeftMargin" presStyleLbl="node1" presStyleIdx="1" presStyleCnt="5"/>
      <dgm:spPr/>
    </dgm:pt>
    <dgm:pt modelId="{A4FE65C7-68B3-444A-BFA6-1D079FDF0343}" type="pres">
      <dgm:prSet presAssocID="{F02B80A7-443C-4A51-85E4-37FD53DE64E4}" presName="parentText" presStyleLbl="node1" presStyleIdx="2" presStyleCnt="5">
        <dgm:presLayoutVars>
          <dgm:chMax val="0"/>
          <dgm:bulletEnabled val="1"/>
        </dgm:presLayoutVars>
      </dgm:prSet>
      <dgm:spPr/>
    </dgm:pt>
    <dgm:pt modelId="{E0D9003E-E612-41D2-BAD9-95990339304C}" type="pres">
      <dgm:prSet presAssocID="{F02B80A7-443C-4A51-85E4-37FD53DE64E4}" presName="negativeSpace" presStyleCnt="0"/>
      <dgm:spPr/>
    </dgm:pt>
    <dgm:pt modelId="{44F3C0BC-6231-4303-9313-BF124E6A6DE6}" type="pres">
      <dgm:prSet presAssocID="{F02B80A7-443C-4A51-85E4-37FD53DE64E4}" presName="childText" presStyleLbl="conFgAcc1" presStyleIdx="2" presStyleCnt="5">
        <dgm:presLayoutVars>
          <dgm:bulletEnabled val="1"/>
        </dgm:presLayoutVars>
      </dgm:prSet>
      <dgm:spPr>
        <a:xfrm>
          <a:off x="0" y="2133753"/>
          <a:ext cx="5071243" cy="504000"/>
        </a:xfrm>
        <a:prstGeom prst="rect">
          <a:avLst/>
        </a:prstGeom>
      </dgm:spPr>
    </dgm:pt>
    <dgm:pt modelId="{461F94E9-5526-438A-B221-1BFD16BCBB79}" type="pres">
      <dgm:prSet presAssocID="{AB692827-D1D7-4183-8F1F-9C364EB49ABA}" presName="spaceBetweenRectangles" presStyleCnt="0"/>
      <dgm:spPr/>
    </dgm:pt>
    <dgm:pt modelId="{764F49A2-1F1B-4E58-B7A8-A509C042A157}" type="pres">
      <dgm:prSet presAssocID="{9103FEDB-880A-4F10-BD45-2A61D024C756}" presName="parentLin" presStyleCnt="0"/>
      <dgm:spPr/>
    </dgm:pt>
    <dgm:pt modelId="{AB14DC00-E9E5-41CE-AF17-1137CD095D98}" type="pres">
      <dgm:prSet presAssocID="{9103FEDB-880A-4F10-BD45-2A61D024C756}" presName="parentLeftMargin" presStyleLbl="node1" presStyleIdx="2" presStyleCnt="5"/>
      <dgm:spPr/>
    </dgm:pt>
    <dgm:pt modelId="{47C1C4F7-D9B5-46EB-A198-631FA9AC83F0}" type="pres">
      <dgm:prSet presAssocID="{9103FEDB-880A-4F10-BD45-2A61D024C756}" presName="parentText" presStyleLbl="node1" presStyleIdx="3" presStyleCnt="5">
        <dgm:presLayoutVars>
          <dgm:chMax val="0"/>
          <dgm:bulletEnabled val="1"/>
        </dgm:presLayoutVars>
      </dgm:prSet>
      <dgm:spPr/>
    </dgm:pt>
    <dgm:pt modelId="{810F4E44-B327-491A-814F-29A799D7981D}" type="pres">
      <dgm:prSet presAssocID="{9103FEDB-880A-4F10-BD45-2A61D024C756}" presName="negativeSpace" presStyleCnt="0"/>
      <dgm:spPr/>
    </dgm:pt>
    <dgm:pt modelId="{8AC38CA6-423E-4847-B01E-69093E8612F6}" type="pres">
      <dgm:prSet presAssocID="{9103FEDB-880A-4F10-BD45-2A61D024C756}" presName="childText" presStyleLbl="conFgAcc1" presStyleIdx="3" presStyleCnt="5">
        <dgm:presLayoutVars>
          <dgm:bulletEnabled val="1"/>
        </dgm:presLayoutVars>
      </dgm:prSet>
      <dgm:spPr>
        <a:xfrm>
          <a:off x="0" y="3040953"/>
          <a:ext cx="5071243" cy="504000"/>
        </a:xfrm>
        <a:prstGeom prst="rect">
          <a:avLst/>
        </a:prstGeom>
      </dgm:spPr>
    </dgm:pt>
    <dgm:pt modelId="{8F53EDB1-2FD7-40C3-A79F-65CB8E4B6190}" type="pres">
      <dgm:prSet presAssocID="{0CCDBEB0-1165-411F-9DD5-7053FBE4218E}" presName="spaceBetweenRectangles" presStyleCnt="0"/>
      <dgm:spPr/>
    </dgm:pt>
    <dgm:pt modelId="{93189219-4F79-4C68-B768-E42ED1E6384F}" type="pres">
      <dgm:prSet presAssocID="{413218B9-EC85-4A96-80FA-6BE77CF0B6A3}" presName="parentLin" presStyleCnt="0"/>
      <dgm:spPr/>
    </dgm:pt>
    <dgm:pt modelId="{F724294C-16DF-47B8-B6F6-886DD8AD5050}" type="pres">
      <dgm:prSet presAssocID="{413218B9-EC85-4A96-80FA-6BE77CF0B6A3}" presName="parentLeftMargin" presStyleLbl="node1" presStyleIdx="3" presStyleCnt="5"/>
      <dgm:spPr/>
    </dgm:pt>
    <dgm:pt modelId="{724EC1BB-F671-4EF8-B8D4-187E00CD8E5E}" type="pres">
      <dgm:prSet presAssocID="{413218B9-EC85-4A96-80FA-6BE77CF0B6A3}" presName="parentText" presStyleLbl="node1" presStyleIdx="4" presStyleCnt="5">
        <dgm:presLayoutVars>
          <dgm:chMax val="0"/>
          <dgm:bulletEnabled val="1"/>
        </dgm:presLayoutVars>
      </dgm:prSet>
      <dgm:spPr/>
    </dgm:pt>
    <dgm:pt modelId="{E2BB5367-25C1-4C9C-988A-20BBEC70C72E}" type="pres">
      <dgm:prSet presAssocID="{413218B9-EC85-4A96-80FA-6BE77CF0B6A3}" presName="negativeSpace" presStyleCnt="0"/>
      <dgm:spPr/>
    </dgm:pt>
    <dgm:pt modelId="{678317C9-4976-42FA-A2F4-04CDD798C8E0}" type="pres">
      <dgm:prSet presAssocID="{413218B9-EC85-4A96-80FA-6BE77CF0B6A3}" presName="childText" presStyleLbl="conFgAcc1" presStyleIdx="4" presStyleCnt="5">
        <dgm:presLayoutVars>
          <dgm:bulletEnabled val="1"/>
        </dgm:presLayoutVars>
      </dgm:prSet>
      <dgm:spPr>
        <a:xfrm>
          <a:off x="0" y="3948153"/>
          <a:ext cx="5071243" cy="504000"/>
        </a:xfrm>
        <a:prstGeom prst="rect">
          <a:avLst/>
        </a:prstGeom>
      </dgm:spPr>
    </dgm:pt>
  </dgm:ptLst>
  <dgm:cxnLst>
    <dgm:cxn modelId="{4CBE6F0A-4146-409B-BE44-7F3001516410}" srcId="{20C31ABC-949D-423A-A435-8AFE717D683F}" destId="{4DF64123-80E8-4BBE-BF9E-9F1B28AAC139}" srcOrd="1" destOrd="0" parTransId="{36A5ACD4-11A8-4121-AB5B-D6ED0E5B0351}" sibTransId="{C5DABB8C-DAFA-45AC-AB36-F3F534C044AC}"/>
    <dgm:cxn modelId="{9739A80A-DD1E-46CF-BEED-0C98DF73DE00}" srcId="{20C31ABC-949D-423A-A435-8AFE717D683F}" destId="{413218B9-EC85-4A96-80FA-6BE77CF0B6A3}" srcOrd="4" destOrd="0" parTransId="{1A040E18-6334-451B-8F60-D322652C90BD}" sibTransId="{B314CF44-45AD-4750-BDA0-D0CC0EFA676D}"/>
    <dgm:cxn modelId="{01D54614-6B9D-467E-970A-F4FD5B191A90}" srcId="{20C31ABC-949D-423A-A435-8AFE717D683F}" destId="{2DB01D20-41DE-4D95-B41F-B7E257419A57}" srcOrd="0" destOrd="0" parTransId="{B8949DD8-1C5A-4B06-BCD0-FE77E8E40FA4}" sibTransId="{F5FE123D-17E7-4C06-9652-022E40E9FB02}"/>
    <dgm:cxn modelId="{B3A23D28-4B28-4425-B5DA-A139E70469F5}" type="presOf" srcId="{F02B80A7-443C-4A51-85E4-37FD53DE64E4}" destId="{4D3F8FB1-0EE0-4A0C-8F7B-E3BB8FEC4EC9}" srcOrd="0" destOrd="0" presId="urn:microsoft.com/office/officeart/2005/8/layout/list1"/>
    <dgm:cxn modelId="{F9F0D42A-A511-4C28-BEF9-47CEEFFADC51}" type="presOf" srcId="{F02B80A7-443C-4A51-85E4-37FD53DE64E4}" destId="{A4FE65C7-68B3-444A-BFA6-1D079FDF0343}" srcOrd="1" destOrd="0" presId="urn:microsoft.com/office/officeart/2005/8/layout/list1"/>
    <dgm:cxn modelId="{7F142F2B-DD93-4E67-B6E9-6C4052BCF4EF}" type="presOf" srcId="{4DF64123-80E8-4BBE-BF9E-9F1B28AAC139}" destId="{58C5E6E3-C4B3-42D2-9314-2F577E193C9C}" srcOrd="0" destOrd="0" presId="urn:microsoft.com/office/officeart/2005/8/layout/list1"/>
    <dgm:cxn modelId="{1F1B6441-753E-4D77-97B0-75E9485049E9}" type="presOf" srcId="{413218B9-EC85-4A96-80FA-6BE77CF0B6A3}" destId="{F724294C-16DF-47B8-B6F6-886DD8AD5050}" srcOrd="0" destOrd="0" presId="urn:microsoft.com/office/officeart/2005/8/layout/list1"/>
    <dgm:cxn modelId="{3E6DC869-D4B2-470C-8B9F-284E6EE72201}" type="presOf" srcId="{2DB01D20-41DE-4D95-B41F-B7E257419A57}" destId="{997C2004-62D6-4908-B2BC-6BA7301D80F0}" srcOrd="1" destOrd="0" presId="urn:microsoft.com/office/officeart/2005/8/layout/list1"/>
    <dgm:cxn modelId="{C106B16D-3271-44E9-94B3-2A72EA018923}" type="presOf" srcId="{2DB01D20-41DE-4D95-B41F-B7E257419A57}" destId="{73EF674E-11A9-40D1-9D2B-281FD4DD08C7}" srcOrd="0" destOrd="0" presId="urn:microsoft.com/office/officeart/2005/8/layout/list1"/>
    <dgm:cxn modelId="{73DEC894-C52F-4452-8430-4F12ABCDAF9B}" srcId="{20C31ABC-949D-423A-A435-8AFE717D683F}" destId="{9103FEDB-880A-4F10-BD45-2A61D024C756}" srcOrd="3" destOrd="0" parTransId="{5C202AC7-BBFA-4857-95AA-7A7AE5812040}" sibTransId="{0CCDBEB0-1165-411F-9DD5-7053FBE4218E}"/>
    <dgm:cxn modelId="{ED93F2A3-54E6-4598-A63B-5D0D119C2FAE}" type="presOf" srcId="{4DF64123-80E8-4BBE-BF9E-9F1B28AAC139}" destId="{87EC543F-AD32-4B36-820A-D20B748D8785}" srcOrd="1" destOrd="0" presId="urn:microsoft.com/office/officeart/2005/8/layout/list1"/>
    <dgm:cxn modelId="{6644F6AC-4053-40C1-9F81-C51D4B40BF1D}" type="presOf" srcId="{9103FEDB-880A-4F10-BD45-2A61D024C756}" destId="{47C1C4F7-D9B5-46EB-A198-631FA9AC83F0}" srcOrd="1" destOrd="0" presId="urn:microsoft.com/office/officeart/2005/8/layout/list1"/>
    <dgm:cxn modelId="{7887EBD2-DC41-446C-BECE-19C19A9DF1C4}" type="presOf" srcId="{20C31ABC-949D-423A-A435-8AFE717D683F}" destId="{1A658C7C-9233-4750-857F-F36290FF08B6}" srcOrd="0" destOrd="0" presId="urn:microsoft.com/office/officeart/2005/8/layout/list1"/>
    <dgm:cxn modelId="{AE1B79F6-8ABE-4538-9BCC-1C4ECFAF7414}" type="presOf" srcId="{9103FEDB-880A-4F10-BD45-2A61D024C756}" destId="{AB14DC00-E9E5-41CE-AF17-1137CD095D98}" srcOrd="0" destOrd="0" presId="urn:microsoft.com/office/officeart/2005/8/layout/list1"/>
    <dgm:cxn modelId="{505B06FF-D5B3-4C6E-8864-695895CC2E10}" srcId="{20C31ABC-949D-423A-A435-8AFE717D683F}" destId="{F02B80A7-443C-4A51-85E4-37FD53DE64E4}" srcOrd="2" destOrd="0" parTransId="{27610B69-D7CF-4F8D-AB73-1713081A73EE}" sibTransId="{AB692827-D1D7-4183-8F1F-9C364EB49ABA}"/>
    <dgm:cxn modelId="{3BE987FF-648E-45DD-B979-DCB56436AA80}" type="presOf" srcId="{413218B9-EC85-4A96-80FA-6BE77CF0B6A3}" destId="{724EC1BB-F671-4EF8-B8D4-187E00CD8E5E}" srcOrd="1" destOrd="0" presId="urn:microsoft.com/office/officeart/2005/8/layout/list1"/>
    <dgm:cxn modelId="{4579E81E-CD2F-455C-8D42-D98061CCD739}" type="presParOf" srcId="{1A658C7C-9233-4750-857F-F36290FF08B6}" destId="{6B89403E-0D95-4E93-991E-1A78626C9720}" srcOrd="0" destOrd="0" presId="urn:microsoft.com/office/officeart/2005/8/layout/list1"/>
    <dgm:cxn modelId="{ECBA42B1-FD4B-4DEE-9969-68EB5F4EEF33}" type="presParOf" srcId="{6B89403E-0D95-4E93-991E-1A78626C9720}" destId="{73EF674E-11A9-40D1-9D2B-281FD4DD08C7}" srcOrd="0" destOrd="0" presId="urn:microsoft.com/office/officeart/2005/8/layout/list1"/>
    <dgm:cxn modelId="{125AAED6-8D50-40CF-BD2E-1BB51629839A}" type="presParOf" srcId="{6B89403E-0D95-4E93-991E-1A78626C9720}" destId="{997C2004-62D6-4908-B2BC-6BA7301D80F0}" srcOrd="1" destOrd="0" presId="urn:microsoft.com/office/officeart/2005/8/layout/list1"/>
    <dgm:cxn modelId="{C7C4F06A-3C24-4CF6-9525-DF9F6A4534B6}" type="presParOf" srcId="{1A658C7C-9233-4750-857F-F36290FF08B6}" destId="{A4B8640A-7187-4F6C-A285-FE9B0CDD1A61}" srcOrd="1" destOrd="0" presId="urn:microsoft.com/office/officeart/2005/8/layout/list1"/>
    <dgm:cxn modelId="{6C52DE64-75BA-4A55-8AF6-563A31FC1969}" type="presParOf" srcId="{1A658C7C-9233-4750-857F-F36290FF08B6}" destId="{A57AA6A0-CA43-463C-92E6-8DBC92B2DAB9}" srcOrd="2" destOrd="0" presId="urn:microsoft.com/office/officeart/2005/8/layout/list1"/>
    <dgm:cxn modelId="{B425C655-F2F4-46E9-B1CB-15D55858E895}" type="presParOf" srcId="{1A658C7C-9233-4750-857F-F36290FF08B6}" destId="{DEFDD1FC-74D3-4905-B575-9D2FBE136D79}" srcOrd="3" destOrd="0" presId="urn:microsoft.com/office/officeart/2005/8/layout/list1"/>
    <dgm:cxn modelId="{418A910E-657B-443E-B3B3-F2106F9215C5}" type="presParOf" srcId="{1A658C7C-9233-4750-857F-F36290FF08B6}" destId="{CD244C0F-3D45-4AD9-8670-84C6A7791C77}" srcOrd="4" destOrd="0" presId="urn:microsoft.com/office/officeart/2005/8/layout/list1"/>
    <dgm:cxn modelId="{EC8BB04F-9348-4D59-A2C8-96FAB16C65BE}" type="presParOf" srcId="{CD244C0F-3D45-4AD9-8670-84C6A7791C77}" destId="{58C5E6E3-C4B3-42D2-9314-2F577E193C9C}" srcOrd="0" destOrd="0" presId="urn:microsoft.com/office/officeart/2005/8/layout/list1"/>
    <dgm:cxn modelId="{CAE0CCA6-3735-4CB6-B911-2D99437D4141}" type="presParOf" srcId="{CD244C0F-3D45-4AD9-8670-84C6A7791C77}" destId="{87EC543F-AD32-4B36-820A-D20B748D8785}" srcOrd="1" destOrd="0" presId="urn:microsoft.com/office/officeart/2005/8/layout/list1"/>
    <dgm:cxn modelId="{95AE5D72-E480-4489-8570-61391E445FD3}" type="presParOf" srcId="{1A658C7C-9233-4750-857F-F36290FF08B6}" destId="{89744641-A68B-42BB-A00F-03D07F57668B}" srcOrd="5" destOrd="0" presId="urn:microsoft.com/office/officeart/2005/8/layout/list1"/>
    <dgm:cxn modelId="{0E7AB442-246E-4CA8-8430-E305A6CEAE40}" type="presParOf" srcId="{1A658C7C-9233-4750-857F-F36290FF08B6}" destId="{E7F76A04-12AE-4294-87D5-9E89E0FC229A}" srcOrd="6" destOrd="0" presId="urn:microsoft.com/office/officeart/2005/8/layout/list1"/>
    <dgm:cxn modelId="{3E3C3B6B-EA09-4D28-8D5E-BBCAD492E457}" type="presParOf" srcId="{1A658C7C-9233-4750-857F-F36290FF08B6}" destId="{80F0C8EE-5F9F-4E04-A083-BE5B20EA1DD5}" srcOrd="7" destOrd="0" presId="urn:microsoft.com/office/officeart/2005/8/layout/list1"/>
    <dgm:cxn modelId="{C3AC5E93-48F3-4816-9F1D-8D95900B4FD6}" type="presParOf" srcId="{1A658C7C-9233-4750-857F-F36290FF08B6}" destId="{43418A08-55C6-47F7-804B-9347AF9A6328}" srcOrd="8" destOrd="0" presId="urn:microsoft.com/office/officeart/2005/8/layout/list1"/>
    <dgm:cxn modelId="{4F158A98-B4BA-4CE0-B2C9-178F29BB535B}" type="presParOf" srcId="{43418A08-55C6-47F7-804B-9347AF9A6328}" destId="{4D3F8FB1-0EE0-4A0C-8F7B-E3BB8FEC4EC9}" srcOrd="0" destOrd="0" presId="urn:microsoft.com/office/officeart/2005/8/layout/list1"/>
    <dgm:cxn modelId="{45174C74-D203-4FFE-BAD0-E0A866CDEC0F}" type="presParOf" srcId="{43418A08-55C6-47F7-804B-9347AF9A6328}" destId="{A4FE65C7-68B3-444A-BFA6-1D079FDF0343}" srcOrd="1" destOrd="0" presId="urn:microsoft.com/office/officeart/2005/8/layout/list1"/>
    <dgm:cxn modelId="{F4ED4EBF-2E71-43A7-A0C0-8F1B860A12FB}" type="presParOf" srcId="{1A658C7C-9233-4750-857F-F36290FF08B6}" destId="{E0D9003E-E612-41D2-BAD9-95990339304C}" srcOrd="9" destOrd="0" presId="urn:microsoft.com/office/officeart/2005/8/layout/list1"/>
    <dgm:cxn modelId="{E48889DF-4DA9-4B0B-8176-F789A295F6F9}" type="presParOf" srcId="{1A658C7C-9233-4750-857F-F36290FF08B6}" destId="{44F3C0BC-6231-4303-9313-BF124E6A6DE6}" srcOrd="10" destOrd="0" presId="urn:microsoft.com/office/officeart/2005/8/layout/list1"/>
    <dgm:cxn modelId="{4A16550B-08CB-46E5-97B7-E09C83939DE8}" type="presParOf" srcId="{1A658C7C-9233-4750-857F-F36290FF08B6}" destId="{461F94E9-5526-438A-B221-1BFD16BCBB79}" srcOrd="11" destOrd="0" presId="urn:microsoft.com/office/officeart/2005/8/layout/list1"/>
    <dgm:cxn modelId="{30271750-927C-4D4D-97AB-15A0C230C91C}" type="presParOf" srcId="{1A658C7C-9233-4750-857F-F36290FF08B6}" destId="{764F49A2-1F1B-4E58-B7A8-A509C042A157}" srcOrd="12" destOrd="0" presId="urn:microsoft.com/office/officeart/2005/8/layout/list1"/>
    <dgm:cxn modelId="{0B552DD1-2DAE-42F1-97CD-D5414DF97C36}" type="presParOf" srcId="{764F49A2-1F1B-4E58-B7A8-A509C042A157}" destId="{AB14DC00-E9E5-41CE-AF17-1137CD095D98}" srcOrd="0" destOrd="0" presId="urn:microsoft.com/office/officeart/2005/8/layout/list1"/>
    <dgm:cxn modelId="{5E71B7B3-3A02-42B6-A5BC-5BD313B88932}" type="presParOf" srcId="{764F49A2-1F1B-4E58-B7A8-A509C042A157}" destId="{47C1C4F7-D9B5-46EB-A198-631FA9AC83F0}" srcOrd="1" destOrd="0" presId="urn:microsoft.com/office/officeart/2005/8/layout/list1"/>
    <dgm:cxn modelId="{004AE964-5ED5-4EBF-A014-70AB3E734293}" type="presParOf" srcId="{1A658C7C-9233-4750-857F-F36290FF08B6}" destId="{810F4E44-B327-491A-814F-29A799D7981D}" srcOrd="13" destOrd="0" presId="urn:microsoft.com/office/officeart/2005/8/layout/list1"/>
    <dgm:cxn modelId="{E84C5FFA-635A-4B63-B577-3F3EC6014E4C}" type="presParOf" srcId="{1A658C7C-9233-4750-857F-F36290FF08B6}" destId="{8AC38CA6-423E-4847-B01E-69093E8612F6}" srcOrd="14" destOrd="0" presId="urn:microsoft.com/office/officeart/2005/8/layout/list1"/>
    <dgm:cxn modelId="{C9477A0F-AEFD-4966-AB0D-99E7133025BE}" type="presParOf" srcId="{1A658C7C-9233-4750-857F-F36290FF08B6}" destId="{8F53EDB1-2FD7-40C3-A79F-65CB8E4B6190}" srcOrd="15" destOrd="0" presId="urn:microsoft.com/office/officeart/2005/8/layout/list1"/>
    <dgm:cxn modelId="{1D2A5C65-395B-4178-AC93-069A542AA38E}" type="presParOf" srcId="{1A658C7C-9233-4750-857F-F36290FF08B6}" destId="{93189219-4F79-4C68-B768-E42ED1E6384F}" srcOrd="16" destOrd="0" presId="urn:microsoft.com/office/officeart/2005/8/layout/list1"/>
    <dgm:cxn modelId="{AAA9AC07-3E7B-4478-BCA6-11D10A9AD80D}" type="presParOf" srcId="{93189219-4F79-4C68-B768-E42ED1E6384F}" destId="{F724294C-16DF-47B8-B6F6-886DD8AD5050}" srcOrd="0" destOrd="0" presId="urn:microsoft.com/office/officeart/2005/8/layout/list1"/>
    <dgm:cxn modelId="{685DDE6C-98C8-440D-845E-C31A1282E90F}" type="presParOf" srcId="{93189219-4F79-4C68-B768-E42ED1E6384F}" destId="{724EC1BB-F671-4EF8-B8D4-187E00CD8E5E}" srcOrd="1" destOrd="0" presId="urn:microsoft.com/office/officeart/2005/8/layout/list1"/>
    <dgm:cxn modelId="{7B9E9545-55A5-42BF-ADB6-560F2852127E}" type="presParOf" srcId="{1A658C7C-9233-4750-857F-F36290FF08B6}" destId="{E2BB5367-25C1-4C9C-988A-20BBEC70C72E}" srcOrd="17" destOrd="0" presId="urn:microsoft.com/office/officeart/2005/8/layout/list1"/>
    <dgm:cxn modelId="{89DDDE86-B1A8-457A-9D0E-2314DB55F633}" type="presParOf" srcId="{1A658C7C-9233-4750-857F-F36290FF08B6}" destId="{678317C9-4976-42FA-A2F4-04CDD798C8E0}"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84C6ABD-D6A2-4BD6-B3A5-774CC1DB215D}" type="doc">
      <dgm:prSet loTypeId="urn:microsoft.com/office/officeart/2005/8/layout/cycle2" loCatId="cycle" qsTypeId="urn:microsoft.com/office/officeart/2005/8/quickstyle/simple3" qsCatId="simple" csTypeId="urn:microsoft.com/office/officeart/2005/8/colors/accent3_4" csCatId="accent3" phldr="1"/>
      <dgm:spPr/>
      <dgm:t>
        <a:bodyPr/>
        <a:lstStyle/>
        <a:p>
          <a:pPr rtl="1"/>
          <a:endParaRPr lang="ar-SA"/>
        </a:p>
      </dgm:t>
    </dgm:pt>
    <dgm:pt modelId="{5164BC9A-EC65-40BD-870C-3B3DF630274F}">
      <dgm:prSet phldrT="[نص]" custT="1"/>
      <dgm:spPr>
        <a:ln>
          <a:solidFill>
            <a:schemeClr val="tx1">
              <a:lumMod val="95000"/>
              <a:lumOff val="5000"/>
            </a:schemeClr>
          </a:solidFill>
        </a:ln>
      </dgm:spPr>
      <dgm:t>
        <a:bodyPr/>
        <a:lstStyle/>
        <a:p>
          <a:pPr rtl="1"/>
          <a:r>
            <a:rPr lang="ar-SA" sz="2000"/>
            <a:t>الموثوقية</a:t>
          </a:r>
        </a:p>
      </dgm:t>
    </dgm:pt>
    <dgm:pt modelId="{95AA4BF0-F24F-47AB-913C-33042028C725}" type="parTrans" cxnId="{550E40A0-B909-45D9-9442-0D15F679B120}">
      <dgm:prSet/>
      <dgm:spPr/>
      <dgm:t>
        <a:bodyPr/>
        <a:lstStyle/>
        <a:p>
          <a:pPr rtl="1"/>
          <a:endParaRPr lang="ar-SA" sz="1800"/>
        </a:p>
      </dgm:t>
    </dgm:pt>
    <dgm:pt modelId="{E788A9A5-6A59-4A51-AEA2-7BEF1DBCC6A3}" type="sibTrans" cxnId="{550E40A0-B909-45D9-9442-0D15F679B120}">
      <dgm:prSet custT="1"/>
      <dgm:spPr/>
      <dgm:t>
        <a:bodyPr/>
        <a:lstStyle/>
        <a:p>
          <a:pPr rtl="1"/>
          <a:endParaRPr lang="ar-SA" sz="2000"/>
        </a:p>
      </dgm:t>
    </dgm:pt>
    <dgm:pt modelId="{7764F192-15CC-403E-9278-7F785756A438}">
      <dgm:prSet phldrT="[نص]" custT="1"/>
      <dgm:spPr>
        <a:ln>
          <a:solidFill>
            <a:schemeClr val="tx1">
              <a:lumMod val="95000"/>
              <a:lumOff val="5000"/>
            </a:schemeClr>
          </a:solidFill>
        </a:ln>
      </dgm:spPr>
      <dgm:t>
        <a:bodyPr/>
        <a:lstStyle/>
        <a:p>
          <a:pPr rtl="1"/>
          <a:r>
            <a:rPr lang="ar-SA" sz="2000"/>
            <a:t>الاعتيادية</a:t>
          </a:r>
        </a:p>
      </dgm:t>
    </dgm:pt>
    <dgm:pt modelId="{58BC2B12-FF54-4D39-8381-9C7759C290E7}" type="parTrans" cxnId="{5860090C-1AA0-400B-93A3-62DC600B72BE}">
      <dgm:prSet/>
      <dgm:spPr/>
      <dgm:t>
        <a:bodyPr/>
        <a:lstStyle/>
        <a:p>
          <a:pPr rtl="1"/>
          <a:endParaRPr lang="ar-SA" sz="1800"/>
        </a:p>
      </dgm:t>
    </dgm:pt>
    <dgm:pt modelId="{0F927A04-941F-41E3-8619-E3DAD5EBDCF7}" type="sibTrans" cxnId="{5860090C-1AA0-400B-93A3-62DC600B72BE}">
      <dgm:prSet custT="1"/>
      <dgm:spPr/>
      <dgm:t>
        <a:bodyPr/>
        <a:lstStyle/>
        <a:p>
          <a:pPr rtl="1"/>
          <a:endParaRPr lang="ar-SA" sz="2000"/>
        </a:p>
      </dgm:t>
    </dgm:pt>
    <dgm:pt modelId="{335C7CBD-B6EA-4109-83E0-40D41FEE1791}">
      <dgm:prSet phldrT="[نص]" custT="1"/>
      <dgm:spPr>
        <a:ln>
          <a:solidFill>
            <a:schemeClr val="tx1">
              <a:lumMod val="95000"/>
              <a:lumOff val="5000"/>
            </a:schemeClr>
          </a:solidFill>
        </a:ln>
      </dgm:spPr>
      <dgm:t>
        <a:bodyPr/>
        <a:lstStyle/>
        <a:p>
          <a:pPr rtl="1"/>
          <a:r>
            <a:rPr lang="ar-SA" sz="2000"/>
            <a:t>الاستجابة</a:t>
          </a:r>
        </a:p>
      </dgm:t>
    </dgm:pt>
    <dgm:pt modelId="{57CD77C7-63E4-470C-8E97-6ADBE58BB399}" type="parTrans" cxnId="{9C9D81C3-ECAD-4AB1-A020-1F018B97C51F}">
      <dgm:prSet/>
      <dgm:spPr/>
      <dgm:t>
        <a:bodyPr/>
        <a:lstStyle/>
        <a:p>
          <a:pPr rtl="1"/>
          <a:endParaRPr lang="ar-SA" sz="1800"/>
        </a:p>
      </dgm:t>
    </dgm:pt>
    <dgm:pt modelId="{BD8F8917-0A22-4ACD-887E-9007A7FB3EAD}" type="sibTrans" cxnId="{9C9D81C3-ECAD-4AB1-A020-1F018B97C51F}">
      <dgm:prSet custT="1"/>
      <dgm:spPr/>
      <dgm:t>
        <a:bodyPr/>
        <a:lstStyle/>
        <a:p>
          <a:pPr rtl="1"/>
          <a:endParaRPr lang="ar-SA" sz="2000"/>
        </a:p>
      </dgm:t>
    </dgm:pt>
    <dgm:pt modelId="{0213602A-6702-445F-8ED9-609CC2CECFEC}" type="pres">
      <dgm:prSet presAssocID="{484C6ABD-D6A2-4BD6-B3A5-774CC1DB215D}" presName="cycle" presStyleCnt="0">
        <dgm:presLayoutVars>
          <dgm:dir/>
          <dgm:resizeHandles val="exact"/>
        </dgm:presLayoutVars>
      </dgm:prSet>
      <dgm:spPr/>
    </dgm:pt>
    <dgm:pt modelId="{B1A34B0B-3369-4825-862F-5D8AEAD3B144}" type="pres">
      <dgm:prSet presAssocID="{5164BC9A-EC65-40BD-870C-3B3DF630274F}" presName="node" presStyleLbl="node1" presStyleIdx="0" presStyleCnt="3" custScaleY="63621">
        <dgm:presLayoutVars>
          <dgm:bulletEnabled val="1"/>
        </dgm:presLayoutVars>
      </dgm:prSet>
      <dgm:spPr/>
    </dgm:pt>
    <dgm:pt modelId="{8E0D6017-FFC5-47C7-B485-C37AEF635BB5}" type="pres">
      <dgm:prSet presAssocID="{E788A9A5-6A59-4A51-AEA2-7BEF1DBCC6A3}" presName="sibTrans" presStyleLbl="sibTrans2D1" presStyleIdx="0" presStyleCnt="3"/>
      <dgm:spPr/>
    </dgm:pt>
    <dgm:pt modelId="{6B153C5F-380B-4EAD-A976-9F769C4665A6}" type="pres">
      <dgm:prSet presAssocID="{E788A9A5-6A59-4A51-AEA2-7BEF1DBCC6A3}" presName="connectorText" presStyleLbl="sibTrans2D1" presStyleIdx="0" presStyleCnt="3"/>
      <dgm:spPr/>
    </dgm:pt>
    <dgm:pt modelId="{5FB71F57-0E43-4040-BAE3-F610B20C6E30}" type="pres">
      <dgm:prSet presAssocID="{7764F192-15CC-403E-9278-7F785756A438}" presName="node" presStyleLbl="node1" presStyleIdx="1" presStyleCnt="3" custScaleY="57755">
        <dgm:presLayoutVars>
          <dgm:bulletEnabled val="1"/>
        </dgm:presLayoutVars>
      </dgm:prSet>
      <dgm:spPr/>
    </dgm:pt>
    <dgm:pt modelId="{1B9CFC0A-1E99-45B8-BAE4-2B3E49BB3B61}" type="pres">
      <dgm:prSet presAssocID="{0F927A04-941F-41E3-8619-E3DAD5EBDCF7}" presName="sibTrans" presStyleLbl="sibTrans2D1" presStyleIdx="1" presStyleCnt="3" custScaleX="167896"/>
      <dgm:spPr/>
    </dgm:pt>
    <dgm:pt modelId="{74E1CE64-26EE-41C1-9392-FEDBCF016924}" type="pres">
      <dgm:prSet presAssocID="{0F927A04-941F-41E3-8619-E3DAD5EBDCF7}" presName="connectorText" presStyleLbl="sibTrans2D1" presStyleIdx="1" presStyleCnt="3"/>
      <dgm:spPr/>
    </dgm:pt>
    <dgm:pt modelId="{0B0ACE11-623B-4469-9FF3-6DF3A4B09DB0}" type="pres">
      <dgm:prSet presAssocID="{335C7CBD-B6EA-4109-83E0-40D41FEE1791}" presName="node" presStyleLbl="node1" presStyleIdx="2" presStyleCnt="3" custScaleY="59328">
        <dgm:presLayoutVars>
          <dgm:bulletEnabled val="1"/>
        </dgm:presLayoutVars>
      </dgm:prSet>
      <dgm:spPr/>
    </dgm:pt>
    <dgm:pt modelId="{D94BDC17-E871-405C-A620-A5D2F7A23C53}" type="pres">
      <dgm:prSet presAssocID="{BD8F8917-0A22-4ACD-887E-9007A7FB3EAD}" presName="sibTrans" presStyleLbl="sibTrans2D1" presStyleIdx="2" presStyleCnt="3"/>
      <dgm:spPr/>
    </dgm:pt>
    <dgm:pt modelId="{79E2DCAF-A47C-487E-8CCB-891AB3C9CD96}" type="pres">
      <dgm:prSet presAssocID="{BD8F8917-0A22-4ACD-887E-9007A7FB3EAD}" presName="connectorText" presStyleLbl="sibTrans2D1" presStyleIdx="2" presStyleCnt="3"/>
      <dgm:spPr/>
    </dgm:pt>
  </dgm:ptLst>
  <dgm:cxnLst>
    <dgm:cxn modelId="{5860090C-1AA0-400B-93A3-62DC600B72BE}" srcId="{484C6ABD-D6A2-4BD6-B3A5-774CC1DB215D}" destId="{7764F192-15CC-403E-9278-7F785756A438}" srcOrd="1" destOrd="0" parTransId="{58BC2B12-FF54-4D39-8381-9C7759C290E7}" sibTransId="{0F927A04-941F-41E3-8619-E3DAD5EBDCF7}"/>
    <dgm:cxn modelId="{E718842A-ED17-48D1-A1FE-91735C7DBB95}" type="presOf" srcId="{0F927A04-941F-41E3-8619-E3DAD5EBDCF7}" destId="{1B9CFC0A-1E99-45B8-BAE4-2B3E49BB3B61}" srcOrd="0" destOrd="0" presId="urn:microsoft.com/office/officeart/2005/8/layout/cycle2"/>
    <dgm:cxn modelId="{77E87665-62D4-41A4-939B-C54E786A9DA4}" type="presOf" srcId="{BD8F8917-0A22-4ACD-887E-9007A7FB3EAD}" destId="{D94BDC17-E871-405C-A620-A5D2F7A23C53}" srcOrd="0" destOrd="0" presId="urn:microsoft.com/office/officeart/2005/8/layout/cycle2"/>
    <dgm:cxn modelId="{739F854A-EC4F-4CDC-91E7-C9A73B2C9DD4}" type="presOf" srcId="{BD8F8917-0A22-4ACD-887E-9007A7FB3EAD}" destId="{79E2DCAF-A47C-487E-8CCB-891AB3C9CD96}" srcOrd="1" destOrd="0" presId="urn:microsoft.com/office/officeart/2005/8/layout/cycle2"/>
    <dgm:cxn modelId="{A80B0872-A253-4FA1-BC46-8F48006E8273}" type="presOf" srcId="{E788A9A5-6A59-4A51-AEA2-7BEF1DBCC6A3}" destId="{6B153C5F-380B-4EAD-A976-9F769C4665A6}" srcOrd="1" destOrd="0" presId="urn:microsoft.com/office/officeart/2005/8/layout/cycle2"/>
    <dgm:cxn modelId="{A85D8388-9C76-4F4F-9A4F-FD54117AD179}" type="presOf" srcId="{7764F192-15CC-403E-9278-7F785756A438}" destId="{5FB71F57-0E43-4040-BAE3-F610B20C6E30}" srcOrd="0" destOrd="0" presId="urn:microsoft.com/office/officeart/2005/8/layout/cycle2"/>
    <dgm:cxn modelId="{550E40A0-B909-45D9-9442-0D15F679B120}" srcId="{484C6ABD-D6A2-4BD6-B3A5-774CC1DB215D}" destId="{5164BC9A-EC65-40BD-870C-3B3DF630274F}" srcOrd="0" destOrd="0" parTransId="{95AA4BF0-F24F-47AB-913C-33042028C725}" sibTransId="{E788A9A5-6A59-4A51-AEA2-7BEF1DBCC6A3}"/>
    <dgm:cxn modelId="{E1E5CCAC-C3C8-49A9-B30F-337E3B2BA83E}" type="presOf" srcId="{5164BC9A-EC65-40BD-870C-3B3DF630274F}" destId="{B1A34B0B-3369-4825-862F-5D8AEAD3B144}" srcOrd="0" destOrd="0" presId="urn:microsoft.com/office/officeart/2005/8/layout/cycle2"/>
    <dgm:cxn modelId="{458BCEAD-E1AF-415A-BCE0-7AD772585F7B}" type="presOf" srcId="{0F927A04-941F-41E3-8619-E3DAD5EBDCF7}" destId="{74E1CE64-26EE-41C1-9392-FEDBCF016924}" srcOrd="1" destOrd="0" presId="urn:microsoft.com/office/officeart/2005/8/layout/cycle2"/>
    <dgm:cxn modelId="{5C75C6AF-C429-4D4A-BF78-303BE3DE94E7}" type="presOf" srcId="{E788A9A5-6A59-4A51-AEA2-7BEF1DBCC6A3}" destId="{8E0D6017-FFC5-47C7-B485-C37AEF635BB5}" srcOrd="0" destOrd="0" presId="urn:microsoft.com/office/officeart/2005/8/layout/cycle2"/>
    <dgm:cxn modelId="{DA378ABD-84EF-46A3-AFA3-092089B371F5}" type="presOf" srcId="{484C6ABD-D6A2-4BD6-B3A5-774CC1DB215D}" destId="{0213602A-6702-445F-8ED9-609CC2CECFEC}" srcOrd="0" destOrd="0" presId="urn:microsoft.com/office/officeart/2005/8/layout/cycle2"/>
    <dgm:cxn modelId="{9C9D81C3-ECAD-4AB1-A020-1F018B97C51F}" srcId="{484C6ABD-D6A2-4BD6-B3A5-774CC1DB215D}" destId="{335C7CBD-B6EA-4109-83E0-40D41FEE1791}" srcOrd="2" destOrd="0" parTransId="{57CD77C7-63E4-470C-8E97-6ADBE58BB399}" sibTransId="{BD8F8917-0A22-4ACD-887E-9007A7FB3EAD}"/>
    <dgm:cxn modelId="{625964FF-8CA0-429B-A11D-C1006C922FC0}" type="presOf" srcId="{335C7CBD-B6EA-4109-83E0-40D41FEE1791}" destId="{0B0ACE11-623B-4469-9FF3-6DF3A4B09DB0}" srcOrd="0" destOrd="0" presId="urn:microsoft.com/office/officeart/2005/8/layout/cycle2"/>
    <dgm:cxn modelId="{CD4866ED-2F5A-44E9-B122-195566678BC2}" type="presParOf" srcId="{0213602A-6702-445F-8ED9-609CC2CECFEC}" destId="{B1A34B0B-3369-4825-862F-5D8AEAD3B144}" srcOrd="0" destOrd="0" presId="urn:microsoft.com/office/officeart/2005/8/layout/cycle2"/>
    <dgm:cxn modelId="{FC8BE8DD-0F55-48AF-93CE-62CB4EF9787F}" type="presParOf" srcId="{0213602A-6702-445F-8ED9-609CC2CECFEC}" destId="{8E0D6017-FFC5-47C7-B485-C37AEF635BB5}" srcOrd="1" destOrd="0" presId="urn:microsoft.com/office/officeart/2005/8/layout/cycle2"/>
    <dgm:cxn modelId="{891CE650-7155-4776-9D21-7821467266B7}" type="presParOf" srcId="{8E0D6017-FFC5-47C7-B485-C37AEF635BB5}" destId="{6B153C5F-380B-4EAD-A976-9F769C4665A6}" srcOrd="0" destOrd="0" presId="urn:microsoft.com/office/officeart/2005/8/layout/cycle2"/>
    <dgm:cxn modelId="{D9ABD590-46E3-4A3C-AD8E-062096A69EB4}" type="presParOf" srcId="{0213602A-6702-445F-8ED9-609CC2CECFEC}" destId="{5FB71F57-0E43-4040-BAE3-F610B20C6E30}" srcOrd="2" destOrd="0" presId="urn:microsoft.com/office/officeart/2005/8/layout/cycle2"/>
    <dgm:cxn modelId="{36A042F1-1883-4EE3-B10E-26FA9A7D25DF}" type="presParOf" srcId="{0213602A-6702-445F-8ED9-609CC2CECFEC}" destId="{1B9CFC0A-1E99-45B8-BAE4-2B3E49BB3B61}" srcOrd="3" destOrd="0" presId="urn:microsoft.com/office/officeart/2005/8/layout/cycle2"/>
    <dgm:cxn modelId="{E4EC5520-21A3-4917-A10D-2EF3AA32F069}" type="presParOf" srcId="{1B9CFC0A-1E99-45B8-BAE4-2B3E49BB3B61}" destId="{74E1CE64-26EE-41C1-9392-FEDBCF016924}" srcOrd="0" destOrd="0" presId="urn:microsoft.com/office/officeart/2005/8/layout/cycle2"/>
    <dgm:cxn modelId="{F5873B2E-BDEC-4E02-A5A9-EC77DDD968AD}" type="presParOf" srcId="{0213602A-6702-445F-8ED9-609CC2CECFEC}" destId="{0B0ACE11-623B-4469-9FF3-6DF3A4B09DB0}" srcOrd="4" destOrd="0" presId="urn:microsoft.com/office/officeart/2005/8/layout/cycle2"/>
    <dgm:cxn modelId="{20B57A00-A231-47C6-8A3A-659A731CBA33}" type="presParOf" srcId="{0213602A-6702-445F-8ED9-609CC2CECFEC}" destId="{D94BDC17-E871-405C-A620-A5D2F7A23C53}" srcOrd="5" destOrd="0" presId="urn:microsoft.com/office/officeart/2005/8/layout/cycle2"/>
    <dgm:cxn modelId="{60B85FEC-4774-4DC9-BDEA-407896ED0524}" type="presParOf" srcId="{D94BDC17-E871-405C-A620-A5D2F7A23C53}" destId="{79E2DCAF-A47C-487E-8CCB-891AB3C9CD96}"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82FCCAE-F43B-4C1C-AD74-D87654DDEFA2}" type="doc">
      <dgm:prSet loTypeId="urn:microsoft.com/office/officeart/2005/8/layout/cycle7" loCatId="cycle" qsTypeId="urn:microsoft.com/office/officeart/2005/8/quickstyle/simple1" qsCatId="simple" csTypeId="urn:microsoft.com/office/officeart/2005/8/colors/accent3_3" csCatId="accent3" phldr="1"/>
      <dgm:spPr/>
      <dgm:t>
        <a:bodyPr/>
        <a:lstStyle/>
        <a:p>
          <a:pPr rtl="1"/>
          <a:endParaRPr lang="ar-SA"/>
        </a:p>
      </dgm:t>
    </dgm:pt>
    <dgm:pt modelId="{8C7BEE04-BE4E-4F5F-898A-90FD13BFAE97}">
      <dgm:prSet phldrT="[نص]" custT="1"/>
      <dgm:spPr>
        <a:ln>
          <a:solidFill>
            <a:schemeClr val="tx1"/>
          </a:solidFill>
        </a:ln>
      </dgm:spPr>
      <dgm:t>
        <a:bodyPr/>
        <a:lstStyle/>
        <a:p>
          <a:pPr rtl="1"/>
          <a:r>
            <a:rPr lang="ar-SA" sz="2000"/>
            <a:t>الجدارة</a:t>
          </a:r>
        </a:p>
      </dgm:t>
    </dgm:pt>
    <dgm:pt modelId="{A319B48A-2F67-41CF-8513-2DA0CCC9B0C5}" type="parTrans" cxnId="{34889C15-BE2A-46BB-8AB4-EA6FB2C67EB8}">
      <dgm:prSet/>
      <dgm:spPr/>
      <dgm:t>
        <a:bodyPr/>
        <a:lstStyle/>
        <a:p>
          <a:pPr rtl="1"/>
          <a:endParaRPr lang="ar-SA" sz="1400"/>
        </a:p>
      </dgm:t>
    </dgm:pt>
    <dgm:pt modelId="{6F512F0B-45F2-4690-8F43-96B0CD5FD5EA}" type="sibTrans" cxnId="{34889C15-BE2A-46BB-8AB4-EA6FB2C67EB8}">
      <dgm:prSet custT="1"/>
      <dgm:spPr/>
      <dgm:t>
        <a:bodyPr/>
        <a:lstStyle/>
        <a:p>
          <a:pPr rtl="1"/>
          <a:endParaRPr lang="ar-SA" sz="1050"/>
        </a:p>
      </dgm:t>
    </dgm:pt>
    <dgm:pt modelId="{D9C90A05-A587-4EC9-A781-DA79086BB5C5}">
      <dgm:prSet phldrT="[نص]" custT="1"/>
      <dgm:spPr>
        <a:ln>
          <a:solidFill>
            <a:schemeClr val="tx1"/>
          </a:solidFill>
        </a:ln>
      </dgm:spPr>
      <dgm:t>
        <a:bodyPr/>
        <a:lstStyle/>
        <a:p>
          <a:pPr rtl="1"/>
          <a:r>
            <a:rPr lang="ar-SA" sz="2000"/>
            <a:t>النزعة بالخير</a:t>
          </a:r>
        </a:p>
      </dgm:t>
    </dgm:pt>
    <dgm:pt modelId="{51173054-BE78-4D08-8D75-9499B593499B}" type="parTrans" cxnId="{8BEEFE9F-6A29-48C5-A2B7-DF65EE9A1F7B}">
      <dgm:prSet/>
      <dgm:spPr/>
      <dgm:t>
        <a:bodyPr/>
        <a:lstStyle/>
        <a:p>
          <a:pPr rtl="1"/>
          <a:endParaRPr lang="ar-SA" sz="1400"/>
        </a:p>
      </dgm:t>
    </dgm:pt>
    <dgm:pt modelId="{27EE27B5-CE90-4D94-A811-1EF1DD97FAA2}" type="sibTrans" cxnId="{8BEEFE9F-6A29-48C5-A2B7-DF65EE9A1F7B}">
      <dgm:prSet custT="1"/>
      <dgm:spPr/>
      <dgm:t>
        <a:bodyPr/>
        <a:lstStyle/>
        <a:p>
          <a:pPr rtl="1"/>
          <a:endParaRPr lang="ar-SA" sz="1050"/>
        </a:p>
      </dgm:t>
    </dgm:pt>
    <dgm:pt modelId="{7FFFFCA9-083E-440A-B2D5-9E41FC50F9F6}">
      <dgm:prSet phldrT="[نص]" custT="1"/>
      <dgm:spPr>
        <a:ln>
          <a:solidFill>
            <a:schemeClr val="tx1"/>
          </a:solidFill>
        </a:ln>
      </dgm:spPr>
      <dgm:t>
        <a:bodyPr/>
        <a:lstStyle/>
        <a:p>
          <a:pPr rtl="1"/>
          <a:r>
            <a:rPr lang="ar-SA" sz="2000"/>
            <a:t>النزاهة</a:t>
          </a:r>
        </a:p>
      </dgm:t>
    </dgm:pt>
    <dgm:pt modelId="{03FAD056-C243-4D24-BAB6-90D09C79FE78}" type="parTrans" cxnId="{612517C9-695A-4948-997F-8E508A2CBF42}">
      <dgm:prSet/>
      <dgm:spPr/>
      <dgm:t>
        <a:bodyPr/>
        <a:lstStyle/>
        <a:p>
          <a:pPr rtl="1"/>
          <a:endParaRPr lang="ar-SA" sz="1400"/>
        </a:p>
      </dgm:t>
    </dgm:pt>
    <dgm:pt modelId="{4A869CBD-9CD1-4542-9D64-2DEA1043D267}" type="sibTrans" cxnId="{612517C9-695A-4948-997F-8E508A2CBF42}">
      <dgm:prSet custT="1"/>
      <dgm:spPr/>
      <dgm:t>
        <a:bodyPr/>
        <a:lstStyle/>
        <a:p>
          <a:pPr rtl="1"/>
          <a:endParaRPr lang="ar-SA" sz="1050"/>
        </a:p>
      </dgm:t>
    </dgm:pt>
    <dgm:pt modelId="{389A216E-F749-43D0-B4B3-65EAD09C2661}" type="pres">
      <dgm:prSet presAssocID="{B82FCCAE-F43B-4C1C-AD74-D87654DDEFA2}" presName="Name0" presStyleCnt="0">
        <dgm:presLayoutVars>
          <dgm:dir/>
          <dgm:resizeHandles val="exact"/>
        </dgm:presLayoutVars>
      </dgm:prSet>
      <dgm:spPr/>
    </dgm:pt>
    <dgm:pt modelId="{64AA533D-5445-461E-BD13-A9332F4447AF}" type="pres">
      <dgm:prSet presAssocID="{8C7BEE04-BE4E-4F5F-898A-90FD13BFAE97}" presName="node" presStyleLbl="node1" presStyleIdx="0" presStyleCnt="3">
        <dgm:presLayoutVars>
          <dgm:bulletEnabled val="1"/>
        </dgm:presLayoutVars>
      </dgm:prSet>
      <dgm:spPr/>
    </dgm:pt>
    <dgm:pt modelId="{6E55642B-77F1-4E01-82E7-7EC94FC5F528}" type="pres">
      <dgm:prSet presAssocID="{6F512F0B-45F2-4690-8F43-96B0CD5FD5EA}" presName="sibTrans" presStyleLbl="sibTrans2D1" presStyleIdx="0" presStyleCnt="3"/>
      <dgm:spPr/>
    </dgm:pt>
    <dgm:pt modelId="{6F626446-0EAB-4E1C-AB07-6F96B2277773}" type="pres">
      <dgm:prSet presAssocID="{6F512F0B-45F2-4690-8F43-96B0CD5FD5EA}" presName="connectorText" presStyleLbl="sibTrans2D1" presStyleIdx="0" presStyleCnt="3"/>
      <dgm:spPr/>
    </dgm:pt>
    <dgm:pt modelId="{E167B4EC-2EA0-4159-A864-CD7907E1F49B}" type="pres">
      <dgm:prSet presAssocID="{D9C90A05-A587-4EC9-A781-DA79086BB5C5}" presName="node" presStyleLbl="node1" presStyleIdx="1" presStyleCnt="3">
        <dgm:presLayoutVars>
          <dgm:bulletEnabled val="1"/>
        </dgm:presLayoutVars>
      </dgm:prSet>
      <dgm:spPr/>
    </dgm:pt>
    <dgm:pt modelId="{C55458CB-3E83-498B-9572-37AE2BE1AB8C}" type="pres">
      <dgm:prSet presAssocID="{27EE27B5-CE90-4D94-A811-1EF1DD97FAA2}" presName="sibTrans" presStyleLbl="sibTrans2D1" presStyleIdx="1" presStyleCnt="3"/>
      <dgm:spPr/>
    </dgm:pt>
    <dgm:pt modelId="{00DEAD48-CA0B-435C-8482-99801F5564D7}" type="pres">
      <dgm:prSet presAssocID="{27EE27B5-CE90-4D94-A811-1EF1DD97FAA2}" presName="connectorText" presStyleLbl="sibTrans2D1" presStyleIdx="1" presStyleCnt="3"/>
      <dgm:spPr/>
    </dgm:pt>
    <dgm:pt modelId="{583166D8-7506-4BDA-A26D-D361F366CF7A}" type="pres">
      <dgm:prSet presAssocID="{7FFFFCA9-083E-440A-B2D5-9E41FC50F9F6}" presName="node" presStyleLbl="node1" presStyleIdx="2" presStyleCnt="3">
        <dgm:presLayoutVars>
          <dgm:bulletEnabled val="1"/>
        </dgm:presLayoutVars>
      </dgm:prSet>
      <dgm:spPr/>
    </dgm:pt>
    <dgm:pt modelId="{9BBBDD84-360E-4E6B-B7AB-7B20370D809C}" type="pres">
      <dgm:prSet presAssocID="{4A869CBD-9CD1-4542-9D64-2DEA1043D267}" presName="sibTrans" presStyleLbl="sibTrans2D1" presStyleIdx="2" presStyleCnt="3"/>
      <dgm:spPr/>
    </dgm:pt>
    <dgm:pt modelId="{0511E66F-3372-47F3-BA0D-4E1DA02828D7}" type="pres">
      <dgm:prSet presAssocID="{4A869CBD-9CD1-4542-9D64-2DEA1043D267}" presName="connectorText" presStyleLbl="sibTrans2D1" presStyleIdx="2" presStyleCnt="3"/>
      <dgm:spPr/>
    </dgm:pt>
  </dgm:ptLst>
  <dgm:cxnLst>
    <dgm:cxn modelId="{34889C15-BE2A-46BB-8AB4-EA6FB2C67EB8}" srcId="{B82FCCAE-F43B-4C1C-AD74-D87654DDEFA2}" destId="{8C7BEE04-BE4E-4F5F-898A-90FD13BFAE97}" srcOrd="0" destOrd="0" parTransId="{A319B48A-2F67-41CF-8513-2DA0CCC9B0C5}" sibTransId="{6F512F0B-45F2-4690-8F43-96B0CD5FD5EA}"/>
    <dgm:cxn modelId="{470C4728-288E-4678-8354-3F3EEEDD1E98}" type="presOf" srcId="{4A869CBD-9CD1-4542-9D64-2DEA1043D267}" destId="{0511E66F-3372-47F3-BA0D-4E1DA02828D7}" srcOrd="1" destOrd="0" presId="urn:microsoft.com/office/officeart/2005/8/layout/cycle7"/>
    <dgm:cxn modelId="{1E622F2D-785D-47B5-8BAD-DFEADB540EA7}" type="presOf" srcId="{D9C90A05-A587-4EC9-A781-DA79086BB5C5}" destId="{E167B4EC-2EA0-4159-A864-CD7907E1F49B}" srcOrd="0" destOrd="0" presId="urn:microsoft.com/office/officeart/2005/8/layout/cycle7"/>
    <dgm:cxn modelId="{49048261-5053-421B-B06E-87FC87F4FEDB}" type="presOf" srcId="{8C7BEE04-BE4E-4F5F-898A-90FD13BFAE97}" destId="{64AA533D-5445-461E-BD13-A9332F4447AF}" srcOrd="0" destOrd="0" presId="urn:microsoft.com/office/officeart/2005/8/layout/cycle7"/>
    <dgm:cxn modelId="{61A3E88D-19AF-4E8B-AFB1-DE15637F7DEE}" type="presOf" srcId="{4A869CBD-9CD1-4542-9D64-2DEA1043D267}" destId="{9BBBDD84-360E-4E6B-B7AB-7B20370D809C}" srcOrd="0" destOrd="0" presId="urn:microsoft.com/office/officeart/2005/8/layout/cycle7"/>
    <dgm:cxn modelId="{5B83E597-EDCB-4365-A429-E1777F1892A1}" type="presOf" srcId="{7FFFFCA9-083E-440A-B2D5-9E41FC50F9F6}" destId="{583166D8-7506-4BDA-A26D-D361F366CF7A}" srcOrd="0" destOrd="0" presId="urn:microsoft.com/office/officeart/2005/8/layout/cycle7"/>
    <dgm:cxn modelId="{F9050B9E-FB8A-4C2E-8403-CCD1C4B21E5B}" type="presOf" srcId="{27EE27B5-CE90-4D94-A811-1EF1DD97FAA2}" destId="{00DEAD48-CA0B-435C-8482-99801F5564D7}" srcOrd="1" destOrd="0" presId="urn:microsoft.com/office/officeart/2005/8/layout/cycle7"/>
    <dgm:cxn modelId="{4458699E-8BB7-4D38-B9E3-B3AAE4E3E250}" type="presOf" srcId="{27EE27B5-CE90-4D94-A811-1EF1DD97FAA2}" destId="{C55458CB-3E83-498B-9572-37AE2BE1AB8C}" srcOrd="0" destOrd="0" presId="urn:microsoft.com/office/officeart/2005/8/layout/cycle7"/>
    <dgm:cxn modelId="{8BEEFE9F-6A29-48C5-A2B7-DF65EE9A1F7B}" srcId="{B82FCCAE-F43B-4C1C-AD74-D87654DDEFA2}" destId="{D9C90A05-A587-4EC9-A781-DA79086BB5C5}" srcOrd="1" destOrd="0" parTransId="{51173054-BE78-4D08-8D75-9499B593499B}" sibTransId="{27EE27B5-CE90-4D94-A811-1EF1DD97FAA2}"/>
    <dgm:cxn modelId="{A725ADB2-435E-4B38-A629-614E005B7E4F}" type="presOf" srcId="{6F512F0B-45F2-4690-8F43-96B0CD5FD5EA}" destId="{6E55642B-77F1-4E01-82E7-7EC94FC5F528}" srcOrd="0" destOrd="0" presId="urn:microsoft.com/office/officeart/2005/8/layout/cycle7"/>
    <dgm:cxn modelId="{A58849B9-54FA-4BCD-B6E6-22D8F58A1441}" type="presOf" srcId="{6F512F0B-45F2-4690-8F43-96B0CD5FD5EA}" destId="{6F626446-0EAB-4E1C-AB07-6F96B2277773}" srcOrd="1" destOrd="0" presId="urn:microsoft.com/office/officeart/2005/8/layout/cycle7"/>
    <dgm:cxn modelId="{612517C9-695A-4948-997F-8E508A2CBF42}" srcId="{B82FCCAE-F43B-4C1C-AD74-D87654DDEFA2}" destId="{7FFFFCA9-083E-440A-B2D5-9E41FC50F9F6}" srcOrd="2" destOrd="0" parTransId="{03FAD056-C243-4D24-BAB6-90D09C79FE78}" sibTransId="{4A869CBD-9CD1-4542-9D64-2DEA1043D267}"/>
    <dgm:cxn modelId="{523E2DF9-7FC8-4EA8-9882-37B5DCA54D89}" type="presOf" srcId="{B82FCCAE-F43B-4C1C-AD74-D87654DDEFA2}" destId="{389A216E-F749-43D0-B4B3-65EAD09C2661}" srcOrd="0" destOrd="0" presId="urn:microsoft.com/office/officeart/2005/8/layout/cycle7"/>
    <dgm:cxn modelId="{B372E755-E62B-469B-A78A-0C025A269DD0}" type="presParOf" srcId="{389A216E-F749-43D0-B4B3-65EAD09C2661}" destId="{64AA533D-5445-461E-BD13-A9332F4447AF}" srcOrd="0" destOrd="0" presId="urn:microsoft.com/office/officeart/2005/8/layout/cycle7"/>
    <dgm:cxn modelId="{E1A807BA-E00E-4A85-AC23-6B827EA9AC2E}" type="presParOf" srcId="{389A216E-F749-43D0-B4B3-65EAD09C2661}" destId="{6E55642B-77F1-4E01-82E7-7EC94FC5F528}" srcOrd="1" destOrd="0" presId="urn:microsoft.com/office/officeart/2005/8/layout/cycle7"/>
    <dgm:cxn modelId="{982022B1-75ED-4AD0-9306-0D11784D34D9}" type="presParOf" srcId="{6E55642B-77F1-4E01-82E7-7EC94FC5F528}" destId="{6F626446-0EAB-4E1C-AB07-6F96B2277773}" srcOrd="0" destOrd="0" presId="urn:microsoft.com/office/officeart/2005/8/layout/cycle7"/>
    <dgm:cxn modelId="{C8FA7332-7D86-431B-BB3F-E31A1CB47409}" type="presParOf" srcId="{389A216E-F749-43D0-B4B3-65EAD09C2661}" destId="{E167B4EC-2EA0-4159-A864-CD7907E1F49B}" srcOrd="2" destOrd="0" presId="urn:microsoft.com/office/officeart/2005/8/layout/cycle7"/>
    <dgm:cxn modelId="{DBF8239E-2347-4B1F-8C4F-5D2B70655379}" type="presParOf" srcId="{389A216E-F749-43D0-B4B3-65EAD09C2661}" destId="{C55458CB-3E83-498B-9572-37AE2BE1AB8C}" srcOrd="3" destOrd="0" presId="urn:microsoft.com/office/officeart/2005/8/layout/cycle7"/>
    <dgm:cxn modelId="{B52FCFBD-55CA-457D-821E-ADBA49A71452}" type="presParOf" srcId="{C55458CB-3E83-498B-9572-37AE2BE1AB8C}" destId="{00DEAD48-CA0B-435C-8482-99801F5564D7}" srcOrd="0" destOrd="0" presId="urn:microsoft.com/office/officeart/2005/8/layout/cycle7"/>
    <dgm:cxn modelId="{E5868A6A-31AA-4CFB-99B8-8551D9D343AD}" type="presParOf" srcId="{389A216E-F749-43D0-B4B3-65EAD09C2661}" destId="{583166D8-7506-4BDA-A26D-D361F366CF7A}" srcOrd="4" destOrd="0" presId="urn:microsoft.com/office/officeart/2005/8/layout/cycle7"/>
    <dgm:cxn modelId="{BDFCDE83-17B5-4385-980C-5F7532DEB326}" type="presParOf" srcId="{389A216E-F749-43D0-B4B3-65EAD09C2661}" destId="{9BBBDD84-360E-4E6B-B7AB-7B20370D809C}" srcOrd="5" destOrd="0" presId="urn:microsoft.com/office/officeart/2005/8/layout/cycle7"/>
    <dgm:cxn modelId="{B664F0EE-B5A4-49DF-A518-0DB6301D0B3F}" type="presParOf" srcId="{9BBBDD84-360E-4E6B-B7AB-7B20370D809C}" destId="{0511E66F-3372-47F3-BA0D-4E1DA02828D7}" srcOrd="0" destOrd="0" presId="urn:microsoft.com/office/officeart/2005/8/layout/cycle7"/>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7AA6A0-CA43-463C-92E6-8DBC92B2DAB9}">
      <dsp:nvSpPr>
        <dsp:cNvPr id="0" name=""/>
        <dsp:cNvSpPr/>
      </dsp:nvSpPr>
      <dsp:spPr>
        <a:xfrm>
          <a:off x="0" y="242928"/>
          <a:ext cx="472948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97C2004-62D6-4908-B2BC-6BA7301D80F0}">
      <dsp:nvSpPr>
        <dsp:cNvPr id="0" name=""/>
        <dsp:cNvSpPr/>
      </dsp:nvSpPr>
      <dsp:spPr>
        <a:xfrm>
          <a:off x="276128" y="26986"/>
          <a:ext cx="3310636"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134" tIns="0" rIns="125134" bIns="0" numCol="1" spcCol="1270" anchor="ctr" anchorCtr="0">
          <a:noAutofit/>
        </a:bodyPr>
        <a:lstStyle/>
        <a:p>
          <a:pPr marL="0" lvl="0" indent="0" algn="l" defTabSz="622300" rtl="1">
            <a:lnSpc>
              <a:spcPct val="90000"/>
            </a:lnSpc>
            <a:spcBef>
              <a:spcPct val="0"/>
            </a:spcBef>
            <a:spcAft>
              <a:spcPct val="35000"/>
            </a:spcAft>
            <a:buNone/>
          </a:pPr>
          <a:r>
            <a:rPr lang="ar-SA" sz="1400" kern="1200">
              <a:latin typeface="Calibri"/>
              <a:ea typeface="+mn-ea"/>
              <a:cs typeface="Arial" panose="020B0604020202020204" pitchFamily="34" charset="0"/>
            </a:rPr>
            <a:t>الفصل الأول: المقدمة والإطار العام</a:t>
          </a:r>
        </a:p>
      </dsp:txBody>
      <dsp:txXfrm>
        <a:off x="296303" y="47161"/>
        <a:ext cx="3270286" cy="372930"/>
      </dsp:txXfrm>
    </dsp:sp>
    <dsp:sp modelId="{E7F76A04-12AE-4294-87D5-9E89E0FC229A}">
      <dsp:nvSpPr>
        <dsp:cNvPr id="0" name=""/>
        <dsp:cNvSpPr/>
      </dsp:nvSpPr>
      <dsp:spPr>
        <a:xfrm>
          <a:off x="0" y="877969"/>
          <a:ext cx="472948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7EC543F-AD32-4B36-820A-D20B748D8785}">
      <dsp:nvSpPr>
        <dsp:cNvPr id="0" name=""/>
        <dsp:cNvSpPr/>
      </dsp:nvSpPr>
      <dsp:spPr>
        <a:xfrm>
          <a:off x="236474" y="671329"/>
          <a:ext cx="3310636"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134" tIns="0" rIns="125134" bIns="0" numCol="1" spcCol="1270" anchor="ctr" anchorCtr="0">
          <a:noAutofit/>
        </a:bodyPr>
        <a:lstStyle/>
        <a:p>
          <a:pPr marL="0" lvl="0" indent="0" algn="l" defTabSz="622300" rtl="1">
            <a:lnSpc>
              <a:spcPct val="90000"/>
            </a:lnSpc>
            <a:spcBef>
              <a:spcPct val="0"/>
            </a:spcBef>
            <a:spcAft>
              <a:spcPct val="35000"/>
            </a:spcAft>
            <a:buNone/>
          </a:pPr>
          <a:r>
            <a:rPr lang="ar-SA" sz="1400" kern="1200">
              <a:latin typeface="Calibri"/>
              <a:ea typeface="+mn-ea"/>
              <a:cs typeface="Arial" panose="020B0604020202020204" pitchFamily="34" charset="0"/>
            </a:rPr>
            <a:t>الفصل الثاني: الدراسات السابقة والإطار النظري</a:t>
          </a:r>
        </a:p>
      </dsp:txBody>
      <dsp:txXfrm>
        <a:off x="256649" y="691504"/>
        <a:ext cx="3270286" cy="372930"/>
      </dsp:txXfrm>
    </dsp:sp>
    <dsp:sp modelId="{44F3C0BC-6231-4303-9313-BF124E6A6DE6}">
      <dsp:nvSpPr>
        <dsp:cNvPr id="0" name=""/>
        <dsp:cNvSpPr/>
      </dsp:nvSpPr>
      <dsp:spPr>
        <a:xfrm>
          <a:off x="0" y="1513009"/>
          <a:ext cx="472948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4FE65C7-68B3-444A-BFA6-1D079FDF0343}">
      <dsp:nvSpPr>
        <dsp:cNvPr id="0" name=""/>
        <dsp:cNvSpPr/>
      </dsp:nvSpPr>
      <dsp:spPr>
        <a:xfrm>
          <a:off x="236474" y="1306369"/>
          <a:ext cx="3310636"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134" tIns="0" rIns="125134" bIns="0" numCol="1" spcCol="1270" anchor="ctr" anchorCtr="0">
          <a:noAutofit/>
        </a:bodyPr>
        <a:lstStyle/>
        <a:p>
          <a:pPr marL="0" lvl="0" indent="0" algn="l" defTabSz="622300" rtl="1">
            <a:lnSpc>
              <a:spcPct val="90000"/>
            </a:lnSpc>
            <a:spcBef>
              <a:spcPct val="0"/>
            </a:spcBef>
            <a:spcAft>
              <a:spcPct val="35000"/>
            </a:spcAft>
            <a:buNone/>
          </a:pPr>
          <a:r>
            <a:rPr lang="ar-SA" sz="1400" kern="1200">
              <a:latin typeface="Calibri"/>
              <a:ea typeface="+mn-ea"/>
              <a:cs typeface="Arial" panose="020B0604020202020204" pitchFamily="34" charset="0"/>
            </a:rPr>
            <a:t>الفصل الثالث: منهجية البحث</a:t>
          </a:r>
        </a:p>
      </dsp:txBody>
      <dsp:txXfrm>
        <a:off x="256649" y="1326544"/>
        <a:ext cx="3270286" cy="372930"/>
      </dsp:txXfrm>
    </dsp:sp>
    <dsp:sp modelId="{8AC38CA6-423E-4847-B01E-69093E8612F6}">
      <dsp:nvSpPr>
        <dsp:cNvPr id="0" name=""/>
        <dsp:cNvSpPr/>
      </dsp:nvSpPr>
      <dsp:spPr>
        <a:xfrm>
          <a:off x="0" y="2148049"/>
          <a:ext cx="472948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C1C4F7-D9B5-46EB-A198-631FA9AC83F0}">
      <dsp:nvSpPr>
        <dsp:cNvPr id="0" name=""/>
        <dsp:cNvSpPr/>
      </dsp:nvSpPr>
      <dsp:spPr>
        <a:xfrm>
          <a:off x="236474" y="1941409"/>
          <a:ext cx="3310636"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134" tIns="0" rIns="125134" bIns="0" numCol="1" spcCol="1270" anchor="ctr" anchorCtr="0">
          <a:noAutofit/>
        </a:bodyPr>
        <a:lstStyle/>
        <a:p>
          <a:pPr marL="0" lvl="0" indent="0" algn="l" defTabSz="622300" rtl="1">
            <a:lnSpc>
              <a:spcPct val="90000"/>
            </a:lnSpc>
            <a:spcBef>
              <a:spcPct val="0"/>
            </a:spcBef>
            <a:spcAft>
              <a:spcPct val="35000"/>
            </a:spcAft>
            <a:buNone/>
          </a:pPr>
          <a:r>
            <a:rPr lang="ar-SA" sz="1400" kern="1200">
              <a:latin typeface="Calibri"/>
              <a:ea typeface="+mn-ea"/>
              <a:cs typeface="Arial" panose="020B0604020202020204" pitchFamily="34" charset="0"/>
            </a:rPr>
            <a:t>الفصل الرابع: التحليل الاحصائي</a:t>
          </a:r>
        </a:p>
      </dsp:txBody>
      <dsp:txXfrm>
        <a:off x="256649" y="1961584"/>
        <a:ext cx="3270286" cy="372930"/>
      </dsp:txXfrm>
    </dsp:sp>
    <dsp:sp modelId="{678317C9-4976-42FA-A2F4-04CDD798C8E0}">
      <dsp:nvSpPr>
        <dsp:cNvPr id="0" name=""/>
        <dsp:cNvSpPr/>
      </dsp:nvSpPr>
      <dsp:spPr>
        <a:xfrm>
          <a:off x="0" y="2783089"/>
          <a:ext cx="472948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24EC1BB-F671-4EF8-B8D4-187E00CD8E5E}">
      <dsp:nvSpPr>
        <dsp:cNvPr id="0" name=""/>
        <dsp:cNvSpPr/>
      </dsp:nvSpPr>
      <dsp:spPr>
        <a:xfrm>
          <a:off x="236474" y="2576449"/>
          <a:ext cx="3310636"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134" tIns="0" rIns="125134" bIns="0" numCol="1" spcCol="1270" anchor="ctr" anchorCtr="0">
          <a:noAutofit/>
        </a:bodyPr>
        <a:lstStyle/>
        <a:p>
          <a:pPr marL="0" lvl="0" indent="0" algn="l" defTabSz="622300" rtl="1">
            <a:lnSpc>
              <a:spcPct val="90000"/>
            </a:lnSpc>
            <a:spcBef>
              <a:spcPct val="0"/>
            </a:spcBef>
            <a:spcAft>
              <a:spcPct val="35000"/>
            </a:spcAft>
            <a:buNone/>
          </a:pPr>
          <a:r>
            <a:rPr lang="ar-SA" sz="1400" kern="1200">
              <a:latin typeface="Calibri"/>
              <a:ea typeface="+mn-ea"/>
              <a:cs typeface="Arial" panose="020B0604020202020204" pitchFamily="34" charset="0"/>
            </a:rPr>
            <a:t>الفصل الخامس: مناقشة النتائج والخاتمة</a:t>
          </a:r>
        </a:p>
      </dsp:txBody>
      <dsp:txXfrm>
        <a:off x="256649" y="2596624"/>
        <a:ext cx="3270286"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A34B0B-3369-4825-862F-5D8AEAD3B144}">
      <dsp:nvSpPr>
        <dsp:cNvPr id="0" name=""/>
        <dsp:cNvSpPr/>
      </dsp:nvSpPr>
      <dsp:spPr>
        <a:xfrm>
          <a:off x="2170096" y="334278"/>
          <a:ext cx="1177321" cy="749023"/>
        </a:xfrm>
        <a:prstGeom prst="ellipse">
          <a:avLst/>
        </a:prstGeom>
        <a:gradFill rotWithShape="0">
          <a:gsLst>
            <a:gs pos="0">
              <a:schemeClr val="accent3">
                <a:shade val="50000"/>
                <a:hueOff val="0"/>
                <a:satOff val="0"/>
                <a:lumOff val="0"/>
                <a:alphaOff val="0"/>
                <a:lumMod val="110000"/>
                <a:satMod val="105000"/>
                <a:tint val="67000"/>
              </a:schemeClr>
            </a:gs>
            <a:gs pos="50000">
              <a:schemeClr val="accent3">
                <a:shade val="50000"/>
                <a:hueOff val="0"/>
                <a:satOff val="0"/>
                <a:lumOff val="0"/>
                <a:alphaOff val="0"/>
                <a:lumMod val="105000"/>
                <a:satMod val="103000"/>
                <a:tint val="73000"/>
              </a:schemeClr>
            </a:gs>
            <a:gs pos="100000">
              <a:schemeClr val="accent3">
                <a:shade val="50000"/>
                <a:hueOff val="0"/>
                <a:satOff val="0"/>
                <a:lumOff val="0"/>
                <a:alphaOff val="0"/>
                <a:lumMod val="105000"/>
                <a:satMod val="109000"/>
                <a:tint val="81000"/>
              </a:schemeClr>
            </a:gs>
          </a:gsLst>
          <a:lin ang="5400000" scaled="0"/>
        </a:gradFill>
        <a:ln>
          <a:solidFill>
            <a:schemeClr val="tx1">
              <a:lumMod val="95000"/>
              <a:lumOff val="5000"/>
            </a:schemeClr>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rtl="1">
            <a:lnSpc>
              <a:spcPct val="90000"/>
            </a:lnSpc>
            <a:spcBef>
              <a:spcPct val="0"/>
            </a:spcBef>
            <a:spcAft>
              <a:spcPct val="35000"/>
            </a:spcAft>
            <a:buNone/>
          </a:pPr>
          <a:r>
            <a:rPr lang="ar-SA" sz="2000" kern="1200"/>
            <a:t>الموثوقية</a:t>
          </a:r>
        </a:p>
      </dsp:txBody>
      <dsp:txXfrm>
        <a:off x="2342511" y="443970"/>
        <a:ext cx="832491" cy="529639"/>
      </dsp:txXfrm>
    </dsp:sp>
    <dsp:sp modelId="{8E0D6017-FFC5-47C7-B485-C37AEF635BB5}">
      <dsp:nvSpPr>
        <dsp:cNvPr id="0" name=""/>
        <dsp:cNvSpPr/>
      </dsp:nvSpPr>
      <dsp:spPr>
        <a:xfrm rot="3600000">
          <a:off x="2939449" y="1277461"/>
          <a:ext cx="524668" cy="397345"/>
        </a:xfrm>
        <a:prstGeom prst="rightArrow">
          <a:avLst>
            <a:gd name="adj1" fmla="val 60000"/>
            <a:gd name="adj2" fmla="val 50000"/>
          </a:avLst>
        </a:prstGeom>
        <a:gradFill rotWithShape="0">
          <a:gsLst>
            <a:gs pos="0">
              <a:schemeClr val="accent3">
                <a:shade val="90000"/>
                <a:hueOff val="0"/>
                <a:satOff val="0"/>
                <a:lumOff val="0"/>
                <a:alphaOff val="0"/>
                <a:lumMod val="110000"/>
                <a:satMod val="105000"/>
                <a:tint val="67000"/>
              </a:schemeClr>
            </a:gs>
            <a:gs pos="50000">
              <a:schemeClr val="accent3">
                <a:shade val="90000"/>
                <a:hueOff val="0"/>
                <a:satOff val="0"/>
                <a:lumOff val="0"/>
                <a:alphaOff val="0"/>
                <a:lumMod val="105000"/>
                <a:satMod val="103000"/>
                <a:tint val="73000"/>
              </a:schemeClr>
            </a:gs>
            <a:gs pos="100000">
              <a:schemeClr val="accent3">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889000" rtl="1">
            <a:lnSpc>
              <a:spcPct val="90000"/>
            </a:lnSpc>
            <a:spcBef>
              <a:spcPct val="0"/>
            </a:spcBef>
            <a:spcAft>
              <a:spcPct val="35000"/>
            </a:spcAft>
            <a:buNone/>
          </a:pPr>
          <a:endParaRPr lang="ar-SA" sz="2000" kern="1200"/>
        </a:p>
      </dsp:txBody>
      <dsp:txXfrm>
        <a:off x="2969250" y="1305314"/>
        <a:ext cx="405465" cy="238407"/>
      </dsp:txXfrm>
    </dsp:sp>
    <dsp:sp modelId="{5FB71F57-0E43-4040-BAE3-F610B20C6E30}">
      <dsp:nvSpPr>
        <dsp:cNvPr id="0" name=""/>
        <dsp:cNvSpPr/>
      </dsp:nvSpPr>
      <dsp:spPr>
        <a:xfrm>
          <a:off x="3054241" y="1900193"/>
          <a:ext cx="1177321" cy="679961"/>
        </a:xfrm>
        <a:prstGeom prst="ellipse">
          <a:avLst/>
        </a:prstGeom>
        <a:gradFill rotWithShape="0">
          <a:gsLst>
            <a:gs pos="0">
              <a:schemeClr val="accent3">
                <a:shade val="50000"/>
                <a:hueOff val="0"/>
                <a:satOff val="0"/>
                <a:lumOff val="23975"/>
                <a:alphaOff val="0"/>
                <a:lumMod val="110000"/>
                <a:satMod val="105000"/>
                <a:tint val="67000"/>
              </a:schemeClr>
            </a:gs>
            <a:gs pos="50000">
              <a:schemeClr val="accent3">
                <a:shade val="50000"/>
                <a:hueOff val="0"/>
                <a:satOff val="0"/>
                <a:lumOff val="23975"/>
                <a:alphaOff val="0"/>
                <a:lumMod val="105000"/>
                <a:satMod val="103000"/>
                <a:tint val="73000"/>
              </a:schemeClr>
            </a:gs>
            <a:gs pos="100000">
              <a:schemeClr val="accent3">
                <a:shade val="50000"/>
                <a:hueOff val="0"/>
                <a:satOff val="0"/>
                <a:lumOff val="23975"/>
                <a:alphaOff val="0"/>
                <a:lumMod val="105000"/>
                <a:satMod val="109000"/>
                <a:tint val="81000"/>
              </a:schemeClr>
            </a:gs>
          </a:gsLst>
          <a:lin ang="5400000" scaled="0"/>
        </a:gradFill>
        <a:ln>
          <a:solidFill>
            <a:schemeClr val="tx1">
              <a:lumMod val="95000"/>
              <a:lumOff val="5000"/>
            </a:schemeClr>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rtl="1">
            <a:lnSpc>
              <a:spcPct val="90000"/>
            </a:lnSpc>
            <a:spcBef>
              <a:spcPct val="0"/>
            </a:spcBef>
            <a:spcAft>
              <a:spcPct val="35000"/>
            </a:spcAft>
            <a:buNone/>
          </a:pPr>
          <a:r>
            <a:rPr lang="ar-SA" sz="2000" kern="1200"/>
            <a:t>الاعتيادية</a:t>
          </a:r>
        </a:p>
      </dsp:txBody>
      <dsp:txXfrm>
        <a:off x="3226656" y="1999771"/>
        <a:ext cx="832491" cy="480805"/>
      </dsp:txXfrm>
    </dsp:sp>
    <dsp:sp modelId="{1B9CFC0A-1E99-45B8-BAE4-2B3E49BB3B61}">
      <dsp:nvSpPr>
        <dsp:cNvPr id="0" name=""/>
        <dsp:cNvSpPr/>
      </dsp:nvSpPr>
      <dsp:spPr>
        <a:xfrm rot="10800000">
          <a:off x="2504685" y="2041501"/>
          <a:ext cx="525872" cy="397345"/>
        </a:xfrm>
        <a:prstGeom prst="rightArrow">
          <a:avLst>
            <a:gd name="adj1" fmla="val 60000"/>
            <a:gd name="adj2" fmla="val 50000"/>
          </a:avLst>
        </a:prstGeom>
        <a:gradFill rotWithShape="0">
          <a:gsLst>
            <a:gs pos="0">
              <a:schemeClr val="accent3">
                <a:shade val="90000"/>
                <a:hueOff val="0"/>
                <a:satOff val="0"/>
                <a:lumOff val="15397"/>
                <a:alphaOff val="0"/>
                <a:lumMod val="110000"/>
                <a:satMod val="105000"/>
                <a:tint val="67000"/>
              </a:schemeClr>
            </a:gs>
            <a:gs pos="50000">
              <a:schemeClr val="accent3">
                <a:shade val="90000"/>
                <a:hueOff val="0"/>
                <a:satOff val="0"/>
                <a:lumOff val="15397"/>
                <a:alphaOff val="0"/>
                <a:lumMod val="105000"/>
                <a:satMod val="103000"/>
                <a:tint val="73000"/>
              </a:schemeClr>
            </a:gs>
            <a:gs pos="100000">
              <a:schemeClr val="accent3">
                <a:shade val="90000"/>
                <a:hueOff val="0"/>
                <a:satOff val="0"/>
                <a:lumOff val="1539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889000" rtl="1">
            <a:lnSpc>
              <a:spcPct val="90000"/>
            </a:lnSpc>
            <a:spcBef>
              <a:spcPct val="0"/>
            </a:spcBef>
            <a:spcAft>
              <a:spcPct val="35000"/>
            </a:spcAft>
            <a:buNone/>
          </a:pPr>
          <a:endParaRPr lang="ar-SA" sz="2000" kern="1200"/>
        </a:p>
      </dsp:txBody>
      <dsp:txXfrm rot="10800000">
        <a:off x="2623888" y="2120970"/>
        <a:ext cx="406669" cy="238407"/>
      </dsp:txXfrm>
    </dsp:sp>
    <dsp:sp modelId="{0B0ACE11-623B-4469-9FF3-6DF3A4B09DB0}">
      <dsp:nvSpPr>
        <dsp:cNvPr id="0" name=""/>
        <dsp:cNvSpPr/>
      </dsp:nvSpPr>
      <dsp:spPr>
        <a:xfrm>
          <a:off x="1285952" y="1890933"/>
          <a:ext cx="1177321" cy="698481"/>
        </a:xfrm>
        <a:prstGeom prst="ellipse">
          <a:avLst/>
        </a:prstGeom>
        <a:gradFill rotWithShape="0">
          <a:gsLst>
            <a:gs pos="0">
              <a:schemeClr val="accent3">
                <a:shade val="50000"/>
                <a:hueOff val="0"/>
                <a:satOff val="0"/>
                <a:lumOff val="23975"/>
                <a:alphaOff val="0"/>
                <a:lumMod val="110000"/>
                <a:satMod val="105000"/>
                <a:tint val="67000"/>
              </a:schemeClr>
            </a:gs>
            <a:gs pos="50000">
              <a:schemeClr val="accent3">
                <a:shade val="50000"/>
                <a:hueOff val="0"/>
                <a:satOff val="0"/>
                <a:lumOff val="23975"/>
                <a:alphaOff val="0"/>
                <a:lumMod val="105000"/>
                <a:satMod val="103000"/>
                <a:tint val="73000"/>
              </a:schemeClr>
            </a:gs>
            <a:gs pos="100000">
              <a:schemeClr val="accent3">
                <a:shade val="50000"/>
                <a:hueOff val="0"/>
                <a:satOff val="0"/>
                <a:lumOff val="23975"/>
                <a:alphaOff val="0"/>
                <a:lumMod val="105000"/>
                <a:satMod val="109000"/>
                <a:tint val="81000"/>
              </a:schemeClr>
            </a:gs>
          </a:gsLst>
          <a:lin ang="5400000" scaled="0"/>
        </a:gradFill>
        <a:ln>
          <a:solidFill>
            <a:schemeClr val="tx1">
              <a:lumMod val="95000"/>
              <a:lumOff val="5000"/>
            </a:schemeClr>
          </a:solid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rtl="1">
            <a:lnSpc>
              <a:spcPct val="90000"/>
            </a:lnSpc>
            <a:spcBef>
              <a:spcPct val="0"/>
            </a:spcBef>
            <a:spcAft>
              <a:spcPct val="35000"/>
            </a:spcAft>
            <a:buNone/>
          </a:pPr>
          <a:r>
            <a:rPr lang="ar-SA" sz="2000" kern="1200"/>
            <a:t>الاستجابة</a:t>
          </a:r>
        </a:p>
      </dsp:txBody>
      <dsp:txXfrm>
        <a:off x="1458367" y="1993223"/>
        <a:ext cx="832491" cy="493901"/>
      </dsp:txXfrm>
    </dsp:sp>
    <dsp:sp modelId="{D94BDC17-E871-405C-A620-A5D2F7A23C53}">
      <dsp:nvSpPr>
        <dsp:cNvPr id="0" name=""/>
        <dsp:cNvSpPr/>
      </dsp:nvSpPr>
      <dsp:spPr>
        <a:xfrm rot="18000000">
          <a:off x="2043297" y="1299126"/>
          <a:ext cx="519850" cy="397345"/>
        </a:xfrm>
        <a:prstGeom prst="rightArrow">
          <a:avLst>
            <a:gd name="adj1" fmla="val 60000"/>
            <a:gd name="adj2" fmla="val 50000"/>
          </a:avLst>
        </a:prstGeom>
        <a:gradFill rotWithShape="0">
          <a:gsLst>
            <a:gs pos="0">
              <a:schemeClr val="accent3">
                <a:shade val="90000"/>
                <a:hueOff val="0"/>
                <a:satOff val="0"/>
                <a:lumOff val="15397"/>
                <a:alphaOff val="0"/>
                <a:lumMod val="110000"/>
                <a:satMod val="105000"/>
                <a:tint val="67000"/>
              </a:schemeClr>
            </a:gs>
            <a:gs pos="50000">
              <a:schemeClr val="accent3">
                <a:shade val="90000"/>
                <a:hueOff val="0"/>
                <a:satOff val="0"/>
                <a:lumOff val="15397"/>
                <a:alphaOff val="0"/>
                <a:lumMod val="105000"/>
                <a:satMod val="103000"/>
                <a:tint val="73000"/>
              </a:schemeClr>
            </a:gs>
            <a:gs pos="100000">
              <a:schemeClr val="accent3">
                <a:shade val="90000"/>
                <a:hueOff val="0"/>
                <a:satOff val="0"/>
                <a:lumOff val="1539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889000" rtl="1">
            <a:lnSpc>
              <a:spcPct val="90000"/>
            </a:lnSpc>
            <a:spcBef>
              <a:spcPct val="0"/>
            </a:spcBef>
            <a:spcAft>
              <a:spcPct val="35000"/>
            </a:spcAft>
            <a:buNone/>
          </a:pPr>
          <a:endParaRPr lang="ar-SA" sz="2000" kern="1200"/>
        </a:p>
      </dsp:txBody>
      <dsp:txXfrm>
        <a:off x="2073098" y="1430211"/>
        <a:ext cx="400647" cy="2384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AA533D-5445-461E-BD13-A9332F4447AF}">
      <dsp:nvSpPr>
        <dsp:cNvPr id="0" name=""/>
        <dsp:cNvSpPr/>
      </dsp:nvSpPr>
      <dsp:spPr>
        <a:xfrm>
          <a:off x="1916057" y="817"/>
          <a:ext cx="1442194" cy="721097"/>
        </a:xfrm>
        <a:prstGeom prst="roundRect">
          <a:avLst>
            <a:gd name="adj" fmla="val 10000"/>
          </a:avLst>
        </a:prstGeom>
        <a:solidFill>
          <a:schemeClr val="accent3">
            <a:shade val="8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kern="1200"/>
            <a:t>الجدارة</a:t>
          </a:r>
        </a:p>
      </dsp:txBody>
      <dsp:txXfrm>
        <a:off x="1937177" y="21937"/>
        <a:ext cx="1399954" cy="678857"/>
      </dsp:txXfrm>
    </dsp:sp>
    <dsp:sp modelId="{6E55642B-77F1-4E01-82E7-7EC94FC5F528}">
      <dsp:nvSpPr>
        <dsp:cNvPr id="0" name=""/>
        <dsp:cNvSpPr/>
      </dsp:nvSpPr>
      <dsp:spPr>
        <a:xfrm rot="3600000">
          <a:off x="2856818" y="1266363"/>
          <a:ext cx="751387" cy="252383"/>
        </a:xfrm>
        <a:prstGeom prst="lef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rtl="1">
            <a:lnSpc>
              <a:spcPct val="90000"/>
            </a:lnSpc>
            <a:spcBef>
              <a:spcPct val="0"/>
            </a:spcBef>
            <a:spcAft>
              <a:spcPct val="35000"/>
            </a:spcAft>
            <a:buNone/>
          </a:pPr>
          <a:endParaRPr lang="ar-SA" sz="1050" kern="1200"/>
        </a:p>
      </dsp:txBody>
      <dsp:txXfrm>
        <a:off x="2932533" y="1316840"/>
        <a:ext cx="599957" cy="151429"/>
      </dsp:txXfrm>
    </dsp:sp>
    <dsp:sp modelId="{E167B4EC-2EA0-4159-A864-CD7907E1F49B}">
      <dsp:nvSpPr>
        <dsp:cNvPr id="0" name=""/>
        <dsp:cNvSpPr/>
      </dsp:nvSpPr>
      <dsp:spPr>
        <a:xfrm>
          <a:off x="3106772" y="2063195"/>
          <a:ext cx="1442194" cy="721097"/>
        </a:xfrm>
        <a:prstGeom prst="roundRect">
          <a:avLst>
            <a:gd name="adj" fmla="val 10000"/>
          </a:avLst>
        </a:prstGeom>
        <a:solidFill>
          <a:schemeClr val="accent3">
            <a:shade val="80000"/>
            <a:hueOff val="0"/>
            <a:satOff val="0"/>
            <a:lumOff val="9546"/>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kern="1200"/>
            <a:t>النزعة بالخير</a:t>
          </a:r>
        </a:p>
      </dsp:txBody>
      <dsp:txXfrm>
        <a:off x="3127892" y="2084315"/>
        <a:ext cx="1399954" cy="678857"/>
      </dsp:txXfrm>
    </dsp:sp>
    <dsp:sp modelId="{C55458CB-3E83-498B-9572-37AE2BE1AB8C}">
      <dsp:nvSpPr>
        <dsp:cNvPr id="0" name=""/>
        <dsp:cNvSpPr/>
      </dsp:nvSpPr>
      <dsp:spPr>
        <a:xfrm rot="10800000">
          <a:off x="2261461" y="2297551"/>
          <a:ext cx="751387" cy="252383"/>
        </a:xfrm>
        <a:prstGeom prst="leftRightArrow">
          <a:avLst>
            <a:gd name="adj1" fmla="val 60000"/>
            <a:gd name="adj2" fmla="val 50000"/>
          </a:avLst>
        </a:prstGeom>
        <a:solidFill>
          <a:schemeClr val="accent3">
            <a:shade val="90000"/>
            <a:hueOff val="0"/>
            <a:satOff val="0"/>
            <a:lumOff val="793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rtl="1">
            <a:lnSpc>
              <a:spcPct val="90000"/>
            </a:lnSpc>
            <a:spcBef>
              <a:spcPct val="0"/>
            </a:spcBef>
            <a:spcAft>
              <a:spcPct val="35000"/>
            </a:spcAft>
            <a:buNone/>
          </a:pPr>
          <a:endParaRPr lang="ar-SA" sz="1050" kern="1200"/>
        </a:p>
      </dsp:txBody>
      <dsp:txXfrm rot="10800000">
        <a:off x="2337176" y="2348028"/>
        <a:ext cx="599957" cy="151429"/>
      </dsp:txXfrm>
    </dsp:sp>
    <dsp:sp modelId="{583166D8-7506-4BDA-A26D-D361F366CF7A}">
      <dsp:nvSpPr>
        <dsp:cNvPr id="0" name=""/>
        <dsp:cNvSpPr/>
      </dsp:nvSpPr>
      <dsp:spPr>
        <a:xfrm>
          <a:off x="725343" y="2063195"/>
          <a:ext cx="1442194" cy="721097"/>
        </a:xfrm>
        <a:prstGeom prst="roundRect">
          <a:avLst>
            <a:gd name="adj" fmla="val 10000"/>
          </a:avLst>
        </a:prstGeom>
        <a:solidFill>
          <a:schemeClr val="accent3">
            <a:shade val="80000"/>
            <a:hueOff val="0"/>
            <a:satOff val="0"/>
            <a:lumOff val="19092"/>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SA" sz="2000" kern="1200"/>
            <a:t>النزاهة</a:t>
          </a:r>
        </a:p>
      </dsp:txBody>
      <dsp:txXfrm>
        <a:off x="746463" y="2084315"/>
        <a:ext cx="1399954" cy="678857"/>
      </dsp:txXfrm>
    </dsp:sp>
    <dsp:sp modelId="{9BBBDD84-360E-4E6B-B7AB-7B20370D809C}">
      <dsp:nvSpPr>
        <dsp:cNvPr id="0" name=""/>
        <dsp:cNvSpPr/>
      </dsp:nvSpPr>
      <dsp:spPr>
        <a:xfrm rot="18000000">
          <a:off x="1666103" y="1266363"/>
          <a:ext cx="751387" cy="252383"/>
        </a:xfrm>
        <a:prstGeom prst="leftRightArrow">
          <a:avLst>
            <a:gd name="adj1" fmla="val 60000"/>
            <a:gd name="adj2" fmla="val 50000"/>
          </a:avLst>
        </a:prstGeom>
        <a:solidFill>
          <a:schemeClr val="accent3">
            <a:shade val="90000"/>
            <a:hueOff val="0"/>
            <a:satOff val="0"/>
            <a:lumOff val="1587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rtl="1">
            <a:lnSpc>
              <a:spcPct val="90000"/>
            </a:lnSpc>
            <a:spcBef>
              <a:spcPct val="0"/>
            </a:spcBef>
            <a:spcAft>
              <a:spcPct val="35000"/>
            </a:spcAft>
            <a:buNone/>
          </a:pPr>
          <a:endParaRPr lang="ar-SA" sz="1050" kern="1200"/>
        </a:p>
      </dsp:txBody>
      <dsp:txXfrm>
        <a:off x="1741818" y="1316840"/>
        <a:ext cx="599957" cy="15142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EAD39-5CFD-41FE-A4D7-30E6D55C9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12323</TotalTime>
  <Pages>26</Pages>
  <Words>4762</Words>
  <Characters>27148</Characters>
  <Application>Microsoft Office Word</Application>
  <DocSecurity>0</DocSecurity>
  <Lines>226</Lines>
  <Paragraphs>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AK3446</dc:creator>
  <cp:keywords/>
  <dc:description/>
  <cp:lastModifiedBy>AK3446</cp:lastModifiedBy>
  <cp:revision>42</cp:revision>
  <cp:lastPrinted>2026-03-05T19:13:00Z</cp:lastPrinted>
  <dcterms:created xsi:type="dcterms:W3CDTF">2026-02-17T13:34:00Z</dcterms:created>
  <dcterms:modified xsi:type="dcterms:W3CDTF">2026-03-08T16:30:00Z</dcterms:modified>
</cp:coreProperties>
</file>