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C1F" w:rsidRDefault="00275C1F" w:rsidP="00275C1F">
      <w:pPr>
        <w:pStyle w:val="NormalWeb"/>
        <w:bidi/>
      </w:pPr>
      <w:r>
        <w:rPr>
          <w:rtl/>
        </w:rPr>
        <w:t xml:space="preserve">بعد مراجعة أداة الدراسة الخاصة برسالة الدكتوراه بعنوان </w:t>
      </w:r>
      <w:r>
        <w:rPr>
          <w:rStyle w:val="Strong"/>
        </w:rPr>
        <w:t>"</w:t>
      </w:r>
      <w:r>
        <w:rPr>
          <w:rStyle w:val="Strong"/>
          <w:rtl/>
        </w:rPr>
        <w:t>التحول الرقمي وكفاءة العمليات الإدارية في القطاع الحكومي: دراسة حالة وزارة العدل السعودية</w:t>
      </w:r>
      <w:r>
        <w:rPr>
          <w:rStyle w:val="Strong"/>
        </w:rPr>
        <w:t>"</w:t>
      </w:r>
      <w:r>
        <w:rPr>
          <w:rtl/>
        </w:rPr>
        <w:t>، أرى أن الأداة تتمتع بدرجة جيدة من الوضوح والتنظيم، كما أن أبعادها وفقراتها تتوافق بصورة عامة مع أهداف الدراسة ومتغيراتها، وقد استندت الباحثة إلى عدد من الدراسات السابقة في بناء فقرات الاستبانة، كما جاءت الأبعاد المختارة معبرة عن متغيري الدراسة الرئيسيين. ويلاحظ كذلك أن الباحثة قد أخذت بمعظم الملاحظات السابقة، حيث تم تحسين بناء الأداة، وتعزيز البعد البيئي، وتقليل التداخل بين بعض الأبعاد، وإعادة صياغة عدد من الفقرات بما يعزز موضوعية القياس ووضوح العبارات</w:t>
      </w:r>
      <w:r>
        <w:t>.</w:t>
      </w:r>
    </w:p>
    <w:p w:rsidR="00275C1F" w:rsidRDefault="00275C1F" w:rsidP="00275C1F">
      <w:pPr>
        <w:pStyle w:val="NormalWeb"/>
        <w:bidi/>
      </w:pPr>
      <w:r>
        <w:rPr>
          <w:rtl/>
        </w:rPr>
        <w:t>إلا أنه لا تزال توجد بعض الملاحظات البسيطة التي يفضل معالجتها قبل اعتماد الأداة بصورتها النهائية، ويمكن تلخيص أهمها فيما يلي</w:t>
      </w:r>
      <w:r>
        <w:t>:</w:t>
      </w:r>
    </w:p>
    <w:p w:rsidR="00275C1F" w:rsidRDefault="00275C1F" w:rsidP="00275C1F">
      <w:pPr>
        <w:pStyle w:val="NormalWeb"/>
        <w:numPr>
          <w:ilvl w:val="0"/>
          <w:numId w:val="1"/>
        </w:numPr>
        <w:bidi/>
      </w:pPr>
      <w:r>
        <w:rPr>
          <w:rtl/>
        </w:rPr>
        <w:t>يفضل إعادة النظر في عدد الفقرات المخصصة لكل بعد، حيث يلاحظ وجود تفاوت بين الأبعاد، إذ يضم البعد البيئي عدداً أكبر من الفقرات مقارنة ببقية الأبعاد، ومن الأفضل تحقيق قدر أكبر من التوازن بينها بما يسهم في تعزيز الاتساق البنائي للأداة</w:t>
      </w:r>
      <w:r>
        <w:t>.</w:t>
      </w:r>
    </w:p>
    <w:p w:rsidR="00275C1F" w:rsidRDefault="00275C1F" w:rsidP="00275C1F">
      <w:pPr>
        <w:pStyle w:val="NormalWeb"/>
        <w:bidi/>
        <w:ind w:left="720"/>
      </w:pPr>
    </w:p>
    <w:p w:rsidR="00275C1F" w:rsidRDefault="00275C1F" w:rsidP="00275C1F">
      <w:pPr>
        <w:pStyle w:val="NormalWeb"/>
        <w:numPr>
          <w:ilvl w:val="0"/>
          <w:numId w:val="1"/>
        </w:numPr>
        <w:bidi/>
      </w:pPr>
      <w:r>
        <w:rPr>
          <w:rtl/>
        </w:rPr>
        <w:t xml:space="preserve">مراجعة تعريف بعد </w:t>
      </w:r>
      <w:r>
        <w:rPr>
          <w:rStyle w:val="Strong"/>
          <w:rtl/>
        </w:rPr>
        <w:t>رضا المستفيدين</w:t>
      </w:r>
      <w:r>
        <w:rPr>
          <w:rtl/>
        </w:rPr>
        <w:t>، حيث يشير التعريف الإجرائي إلى قياس رضا المستفيدين والعاملين، في حين أن الفقرات الواردة في هذا البعد تركز بصورة أساسية على رضا المستفيدين والمؤشرات المرتبطة به، لذا يفضل توحيد التعريف مع مضمون الفقرات أو إضافة فقرات تقيس رضا العاملين إذا كان ذلك ضمن نطاق الدراسة</w:t>
      </w:r>
      <w:r>
        <w:t>.</w:t>
      </w:r>
    </w:p>
    <w:p w:rsidR="00275C1F" w:rsidRDefault="00275C1F" w:rsidP="00275C1F">
      <w:pPr>
        <w:pStyle w:val="NormalWeb"/>
        <w:bidi/>
      </w:pPr>
      <w:bookmarkStart w:id="0" w:name="_GoBack"/>
      <w:bookmarkEnd w:id="0"/>
    </w:p>
    <w:p w:rsidR="00275C1F" w:rsidRDefault="00275C1F" w:rsidP="00275C1F">
      <w:pPr>
        <w:pStyle w:val="NormalWeb"/>
        <w:numPr>
          <w:ilvl w:val="0"/>
          <w:numId w:val="1"/>
        </w:numPr>
        <w:bidi/>
      </w:pPr>
      <w:r>
        <w:rPr>
          <w:rtl/>
        </w:rPr>
        <w:t>مراجعة بعض الجوانب الشكلية واللغوية البسيطة، مثل توحيد أسلوب ترقيم الفقرات بين الأبعاد، وحذف علامات الترقيم المكررة، مع إجراء مراجعة لغوية نهائية لضمان اتساق الصياغة في جميع أجزاء الأداة</w:t>
      </w:r>
      <w:r>
        <w:t>.</w:t>
      </w:r>
    </w:p>
    <w:p w:rsidR="00275C1F" w:rsidRDefault="00275C1F" w:rsidP="00275C1F">
      <w:pPr>
        <w:pStyle w:val="NormalWeb"/>
        <w:bidi/>
      </w:pPr>
      <w:r>
        <w:rPr>
          <w:rtl/>
        </w:rPr>
        <w:t>وبصفة عامة، أرى أن الباحثة قد استجابت لمعظم الملاحظات العلمية التي سبق إبداؤها، وأصبحت الأداة أكثر اتساقاً من الناحية العلمية والمنهجية، كما أنها مناسبة للتحكيم والتطبيق الميداني بعد إجراء الملاحظات البسيطة المشار إليها، وتُعد قادرة على قياس متغيرات الدراسة وتحقيق أهدافها بدرجة جيدة</w:t>
      </w:r>
      <w:r>
        <w:t>.</w:t>
      </w:r>
    </w:p>
    <w:p w:rsidR="00F05980" w:rsidRDefault="00275C1F"/>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B1367B"/>
    <w:multiLevelType w:val="multilevel"/>
    <w:tmpl w:val="990E1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10E5"/>
    <w:rsid w:val="00275C1F"/>
    <w:rsid w:val="005C10E5"/>
    <w:rsid w:val="00A75348"/>
    <w:rsid w:val="00AE62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9D2D1"/>
  <w15:chartTrackingRefBased/>
  <w15:docId w15:val="{D51FA88F-05E7-4A18-AAE4-621A1F51E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75C1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75C1F"/>
    <w:rPr>
      <w:b/>
      <w:bCs/>
    </w:rPr>
  </w:style>
  <w:style w:type="paragraph" w:styleId="ListParagraph">
    <w:name w:val="List Paragraph"/>
    <w:basedOn w:val="Normal"/>
    <w:uiPriority w:val="34"/>
    <w:qFormat/>
    <w:rsid w:val="00275C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83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259</Words>
  <Characters>1477</Characters>
  <Application>Microsoft Office Word</Application>
  <DocSecurity>0</DocSecurity>
  <Lines>12</Lines>
  <Paragraphs>3</Paragraphs>
  <ScaleCrop>false</ScaleCrop>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2026-07-08T08:42:00Z</dcterms:created>
  <dcterms:modified xsi:type="dcterms:W3CDTF">2026-07-08T08:43:00Z</dcterms:modified>
</cp:coreProperties>
</file>