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AD515AF" w14:textId="435CDBF5" w:rsidR="009135C2" w:rsidRPr="004E7D59" w:rsidRDefault="006765CB" w:rsidP="000F4404">
      <w:pPr>
        <w:rPr>
          <w:rFonts w:ascii="Arial" w:hAnsi="Arial" w:cs="Arial"/>
          <w:sz w:val="26"/>
          <w:szCs w:val="26"/>
          <w:rtl/>
        </w:rPr>
      </w:pPr>
      <w:r w:rsidRPr="004E7D59">
        <w:rPr>
          <w:rFonts w:ascii="Arial" w:hAnsi="Arial" w:cs="Arial"/>
          <w:noProof/>
          <w:sz w:val="26"/>
          <w:szCs w:val="26"/>
        </w:rPr>
        <mc:AlternateContent>
          <mc:Choice Requires="wpg">
            <w:drawing>
              <wp:anchor distT="0" distB="0" distL="114300" distR="114300" simplePos="0" relativeHeight="251659264" behindDoc="0" locked="0" layoutInCell="1" allowOverlap="1" wp14:anchorId="5C6F23F6" wp14:editId="7BC1D34F">
                <wp:simplePos x="0" y="0"/>
                <wp:positionH relativeFrom="page">
                  <wp:posOffset>212090</wp:posOffset>
                </wp:positionH>
                <wp:positionV relativeFrom="page">
                  <wp:posOffset>199390</wp:posOffset>
                </wp:positionV>
                <wp:extent cx="2816225" cy="9712325"/>
                <wp:effectExtent l="0" t="0" r="0" b="0"/>
                <wp:wrapTight wrapText="bothSides">
                  <wp:wrapPolygon edited="0">
                    <wp:start x="18994" y="85"/>
                    <wp:lineTo x="18264" y="551"/>
                    <wp:lineTo x="18118" y="847"/>
                    <wp:lineTo x="1169" y="974"/>
                    <wp:lineTo x="1315" y="2203"/>
                    <wp:lineTo x="10520" y="2881"/>
                    <wp:lineTo x="10812" y="4915"/>
                    <wp:lineTo x="6429" y="5296"/>
                    <wp:lineTo x="5844" y="5381"/>
                    <wp:lineTo x="5844" y="7626"/>
                    <wp:lineTo x="1315" y="7795"/>
                    <wp:lineTo x="731" y="7838"/>
                    <wp:lineTo x="731" y="10253"/>
                    <wp:lineTo x="1461" y="10337"/>
                    <wp:lineTo x="5844" y="10337"/>
                    <wp:lineTo x="731" y="10761"/>
                    <wp:lineTo x="731" y="17964"/>
                    <wp:lineTo x="4676" y="18472"/>
                    <wp:lineTo x="5844" y="18472"/>
                    <wp:lineTo x="5991" y="20548"/>
                    <wp:lineTo x="8621" y="20548"/>
                    <wp:lineTo x="8621" y="18472"/>
                    <wp:lineTo x="9936" y="18472"/>
                    <wp:lineTo x="13880" y="17964"/>
                    <wp:lineTo x="14173" y="15549"/>
                    <wp:lineTo x="13004" y="15422"/>
                    <wp:lineTo x="8621" y="15083"/>
                    <wp:lineTo x="13442" y="15083"/>
                    <wp:lineTo x="14173" y="14998"/>
                    <wp:lineTo x="14173" y="7880"/>
                    <wp:lineTo x="13442" y="7795"/>
                    <wp:lineTo x="8621" y="7626"/>
                    <wp:lineTo x="8621" y="5592"/>
                    <wp:lineTo x="10666" y="4915"/>
                    <wp:lineTo x="10812" y="2881"/>
                    <wp:lineTo x="15634" y="2881"/>
                    <wp:lineTo x="20894" y="2542"/>
                    <wp:lineTo x="20602" y="551"/>
                    <wp:lineTo x="20017" y="85"/>
                    <wp:lineTo x="18994" y="85"/>
                  </wp:wrapPolygon>
                </wp:wrapTight>
                <wp:docPr id="9" name="Group 9"/>
                <wp:cNvGraphicFramePr/>
                <a:graphic xmlns:a="http://schemas.openxmlformats.org/drawingml/2006/main">
                  <a:graphicData uri="http://schemas.microsoft.com/office/word/2010/wordprocessingGroup">
                    <wpg:wgp>
                      <wpg:cNvGrpSpPr/>
                      <wpg:grpSpPr>
                        <a:xfrm>
                          <a:off x="0" y="0"/>
                          <a:ext cx="2816225" cy="9712325"/>
                          <a:chOff x="-57157" y="0"/>
                          <a:chExt cx="2816232" cy="9712569"/>
                        </a:xfrm>
                      </wpg:grpSpPr>
                      <pic:pic xmlns:pic="http://schemas.openxmlformats.org/drawingml/2006/picture">
                        <pic:nvPicPr>
                          <pic:cNvPr id="4" name="Picture 4"/>
                          <pic:cNvPicPr>
                            <a:picLocks noChangeAspect="1"/>
                          </pic:cNvPicPr>
                        </pic:nvPicPr>
                        <pic:blipFill rotWithShape="1">
                          <a:blip r:embed="rId11">
                            <a:extLst>
                              <a:ext uri="{28A0092B-C50C-407E-A947-70E740481C1C}">
                                <a14:useLocalDpi xmlns:a14="http://schemas.microsoft.com/office/drawing/2010/main" val="0"/>
                              </a:ext>
                            </a:extLst>
                          </a:blip>
                          <a:srcRect t="12525" b="8470"/>
                          <a:stretch/>
                        </pic:blipFill>
                        <pic:spPr bwMode="auto">
                          <a:xfrm>
                            <a:off x="0" y="0"/>
                            <a:ext cx="2759075" cy="1249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12">
                            <a:extLst>
                              <a:ext uri="{28A0092B-C50C-407E-A947-70E740481C1C}">
                                <a14:useLocalDpi xmlns:a14="http://schemas.microsoft.com/office/drawing/2010/main" val="0"/>
                              </a:ext>
                            </a:extLst>
                          </a:blip>
                          <a:srcRect l="31984" t="6414" r="25378"/>
                          <a:stretch/>
                        </pic:blipFill>
                        <pic:spPr bwMode="auto">
                          <a:xfrm>
                            <a:off x="-57157" y="2340219"/>
                            <a:ext cx="2019300" cy="73723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00754F8" id="Group 9" o:spid="_x0000_s1026" style="position:absolute;margin-left:16.7pt;margin-top:15.7pt;width:221.75pt;height:764.75pt;z-index:251659264;mso-position-horizontal-relative:page;mso-position-vertical-relative:page;mso-width-relative:margin;mso-height-relative:margin" coordorigin="-571" coordsize="28162,97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7590;height:12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">
                  <v:imagedata r:id="rId13" o:title="" croptop="8208f" cropbottom="5551f"/>
                </v:shape>
                <v:shape id="Picture 5" o:spid="_x0000_s1028" type="#_x0000_t75" style="position:absolute;left:-571;top:23402;width:20192;height:73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">
                  <v:imagedata r:id="rId14" o:title="" croptop="4203f" cropleft="20961f" cropright="16632f"/>
                </v:shape>
                <w10:wrap type="tight" anchorx="page" anchory="page"/>
              </v:group>
            </w:pict>
          </mc:Fallback>
        </mc:AlternateContent>
      </w:r>
      <w:r w:rsidRPr="004E7D59">
        <w:rPr>
          <w:rFonts w:ascii="Arial" w:hAnsi="Arial" w:cs="Arial"/>
          <w:noProof/>
          <w:sz w:val="26"/>
          <w:szCs w:val="26"/>
        </w:rPr>
        <mc:AlternateContent>
          <mc:Choice Requires="wps">
            <w:drawing>
              <wp:anchor distT="0" distB="0" distL="114300" distR="114300" simplePos="0" relativeHeight="251654144" behindDoc="0" locked="0" layoutInCell="1" allowOverlap="1" wp14:anchorId="42633333" wp14:editId="5E3F98E5">
                <wp:simplePos x="0" y="0"/>
                <wp:positionH relativeFrom="page">
                  <wp:posOffset>1905</wp:posOffset>
                </wp:positionH>
                <wp:positionV relativeFrom="page">
                  <wp:posOffset>-71755</wp:posOffset>
                </wp:positionV>
                <wp:extent cx="7807960" cy="10611485"/>
                <wp:effectExtent l="0" t="0" r="21590" b="18415"/>
                <wp:wrapNone/>
                <wp:docPr id="1" name="Rectangle 1"/>
                <wp:cNvGraphicFramePr/>
                <a:graphic xmlns:a="http://schemas.openxmlformats.org/drawingml/2006/main">
                  <a:graphicData uri="http://schemas.microsoft.com/office/word/2010/wordprocessingShape">
                    <wps:wsp>
                      <wps:cNvSpPr/>
                      <wps:spPr>
                        <a:xfrm>
                          <a:off x="0" y="0"/>
                          <a:ext cx="7807960" cy="1061148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F3870F" w14:textId="77777777" w:rsidR="006765CB" w:rsidRPr="00FD44E7" w:rsidRDefault="006765CB" w:rsidP="00597121">
                            <w:pPr>
                              <w:ind w:left="450"/>
                              <w:jc w:val="lowKashida"/>
                              <w:rPr>
                                <w:rFonts w:ascii="Arial" w:hAnsi="Arial" w:cs="Arial"/>
                                <w:b/>
                                <w:bCs/>
                                <w:color w:val="FFFFFF" w:themeColor="background1"/>
                                <w:sz w:val="96"/>
                                <w:szCs w:val="96"/>
                              </w:rPr>
                            </w:pPr>
                          </w:p>
                          <w:p w14:paraId="6634770D" w14:textId="77777777" w:rsidR="006765CB" w:rsidRPr="00FD44E7" w:rsidRDefault="006765CB" w:rsidP="00597121">
                            <w:pPr>
                              <w:ind w:left="450"/>
                              <w:jc w:val="lowKashida"/>
                              <w:rPr>
                                <w:rFonts w:ascii="Arial" w:hAnsi="Arial" w:cs="Arial"/>
                                <w:b/>
                                <w:bCs/>
                                <w:color w:val="FFFFFF" w:themeColor="background1"/>
                                <w:sz w:val="96"/>
                                <w:szCs w:val="96"/>
                              </w:rPr>
                            </w:pPr>
                          </w:p>
                          <w:p w14:paraId="6801B806" w14:textId="77777777" w:rsidR="006765CB" w:rsidRPr="00FD44E7" w:rsidRDefault="006765CB" w:rsidP="00597121">
                            <w:pPr>
                              <w:ind w:left="450"/>
                              <w:jc w:val="lowKashida"/>
                              <w:rPr>
                                <w:rFonts w:ascii="Arial" w:hAnsi="Arial" w:cs="Arial"/>
                                <w:b/>
                                <w:bCs/>
                                <w:color w:val="FFFFFF" w:themeColor="background1"/>
                                <w:sz w:val="96"/>
                                <w:szCs w:val="96"/>
                              </w:rPr>
                            </w:pPr>
                          </w:p>
                          <w:p w14:paraId="3136588C"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19237EE6"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0082E01A" w14:textId="07444D8B" w:rsidR="006765CB" w:rsidRPr="00F40AE9" w:rsidRDefault="00F40AE9" w:rsidP="00F40AE9">
                            <w:pPr>
                              <w:bidi/>
                              <w:spacing w:line="228" w:lineRule="auto"/>
                              <w:ind w:left="450"/>
                              <w:jc w:val="lowKashida"/>
                              <w:rPr>
                                <w:rFonts w:ascii="Arial" w:hAnsi="Arial" w:cs="Arial"/>
                                <w:b/>
                                <w:bCs/>
                                <w:color w:val="FFFFFF" w:themeColor="background1"/>
                                <w:sz w:val="56"/>
                                <w:szCs w:val="56"/>
                              </w:rPr>
                            </w:pPr>
                            <w:r w:rsidRPr="00F40AE9">
                              <w:rPr>
                                <w:rFonts w:ascii="Arial" w:hAnsi="Arial" w:cs="Arial" w:hint="cs"/>
                                <w:b/>
                                <w:bCs/>
                                <w:color w:val="FFFFFF" w:themeColor="background1"/>
                                <w:sz w:val="56"/>
                                <w:szCs w:val="56"/>
                                <w:rtl/>
                              </w:rPr>
                              <w:t>الدليل</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الإرشادي</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لإعداد</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وكتابة</w:t>
                            </w:r>
                            <w:r w:rsidRPr="00F40AE9">
                              <w:rPr>
                                <w:rFonts w:ascii="Arial" w:hAnsi="Arial" w:cs="Arial"/>
                                <w:b/>
                                <w:bCs/>
                                <w:color w:val="FFFFFF" w:themeColor="background1"/>
                                <w:sz w:val="56"/>
                                <w:szCs w:val="56"/>
                                <w:rtl/>
                              </w:rPr>
                              <w:t xml:space="preserve"> </w:t>
                            </w:r>
                            <w:r w:rsidR="00435A95">
                              <w:rPr>
                                <w:rFonts w:ascii="Arial" w:hAnsi="Arial" w:cs="Arial" w:hint="cs"/>
                                <w:b/>
                                <w:bCs/>
                                <w:color w:val="FFFFFF" w:themeColor="background1"/>
                                <w:sz w:val="56"/>
                                <w:szCs w:val="56"/>
                                <w:rtl/>
                              </w:rPr>
                              <w:t xml:space="preserve">الفصل الثالث </w:t>
                            </w:r>
                            <w:r w:rsidR="00516836">
                              <w:rPr>
                                <w:rFonts w:ascii="Arial" w:hAnsi="Arial" w:cs="Arial" w:hint="cs"/>
                                <w:b/>
                                <w:bCs/>
                                <w:color w:val="FFFFFF" w:themeColor="background1"/>
                                <w:sz w:val="56"/>
                                <w:szCs w:val="56"/>
                                <w:rtl/>
                              </w:rPr>
                              <w:t xml:space="preserve"> </w:t>
                            </w:r>
                          </w:p>
                          <w:p w14:paraId="2367A0B6" w14:textId="07E6DEA6" w:rsidR="00F40AE9" w:rsidRPr="0093575D" w:rsidRDefault="0093575D" w:rsidP="0093575D">
                            <w:pPr>
                              <w:spacing w:line="228" w:lineRule="auto"/>
                              <w:ind w:left="450"/>
                              <w:jc w:val="center"/>
                              <w:rPr>
                                <w:rFonts w:ascii="Arial" w:eastAsia="Times New Roman" w:hAnsi="Arial" w:cs="Arial"/>
                                <w:b/>
                                <w:bCs/>
                                <w:color w:val="FFFFFF" w:themeColor="background1"/>
                                <w:kern w:val="0"/>
                                <w:sz w:val="52"/>
                                <w:szCs w:val="52"/>
                                <w:rtl/>
                                <w14:ligatures w14:val="none"/>
                              </w:rPr>
                            </w:pPr>
                            <w:r w:rsidRPr="0093575D">
                              <w:rPr>
                                <w:rFonts w:ascii="Arial" w:eastAsia="Times New Roman" w:hAnsi="Arial" w:cs="Arial" w:hint="cs"/>
                                <w:b/>
                                <w:bCs/>
                                <w:color w:val="FFFFFF" w:themeColor="background1"/>
                                <w:kern w:val="0"/>
                                <w:sz w:val="52"/>
                                <w:szCs w:val="52"/>
                                <w:rtl/>
                                <w14:ligatures w14:val="none"/>
                              </w:rPr>
                              <w:t xml:space="preserve">تخصص </w:t>
                            </w:r>
                            <w:r w:rsidR="00435A95">
                              <w:rPr>
                                <w:rFonts w:ascii="Arial" w:eastAsia="Times New Roman" w:hAnsi="Arial" w:cs="Arial" w:hint="cs"/>
                                <w:b/>
                                <w:bCs/>
                                <w:color w:val="FFFFFF" w:themeColor="background1"/>
                                <w:kern w:val="0"/>
                                <w:sz w:val="52"/>
                                <w:szCs w:val="52"/>
                                <w:rtl/>
                                <w14:ligatures w14:val="none"/>
                              </w:rPr>
                              <w:t xml:space="preserve">ادارة </w:t>
                            </w:r>
                          </w:p>
                          <w:p w14:paraId="194EBD87"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7CC99052"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4393CF33" w14:textId="598D359D" w:rsidR="006765CB" w:rsidRDefault="006765CB" w:rsidP="00597121">
                            <w:pPr>
                              <w:spacing w:line="228" w:lineRule="auto"/>
                              <w:ind w:left="450"/>
                              <w:jc w:val="lowKashida"/>
                              <w:rPr>
                                <w:rFonts w:ascii="Arial" w:eastAsia="Times New Roman" w:hAnsi="Arial" w:cs="Arial"/>
                                <w:color w:val="203E5F"/>
                                <w:kern w:val="0"/>
                                <w:sz w:val="52"/>
                                <w:szCs w:val="52"/>
                                <w14:ligatures w14:val="none"/>
                              </w:rPr>
                            </w:pPr>
                            <w:r>
                              <w:rPr>
                                <w:rFonts w:ascii="Arial" w:eastAsia="Times New Roman" w:hAnsi="Arial" w:cs="Arial"/>
                                <w:color w:val="203E5F"/>
                                <w:kern w:val="0"/>
                                <w:sz w:val="52"/>
                                <w:szCs w:val="52"/>
                                <w14:ligatures w14:val="none"/>
                              </w:rPr>
                              <w:br/>
                            </w:r>
                          </w:p>
                          <w:p w14:paraId="19B450C2" w14:textId="2B5876A4" w:rsidR="006765CB" w:rsidRPr="00597121" w:rsidRDefault="006765CB" w:rsidP="00F40AE9">
                            <w:pPr>
                              <w:ind w:left="450"/>
                              <w:jc w:val="center"/>
                              <w:rPr>
                                <w:rFonts w:ascii="Arial" w:hAnsi="Arial" w:cs="Arial"/>
                                <w:color w:val="FFFFFF" w:themeColor="background1"/>
                                <w:sz w:val="28"/>
                                <w:szCs w:val="28"/>
                              </w:rPr>
                            </w:pPr>
                            <w:r w:rsidRPr="00587CD1">
                              <w:rPr>
                                <w:rFonts w:ascii="Arial" w:hAnsi="Arial" w:cs="Arial"/>
                                <w:color w:val="FFFFFF" w:themeColor="background1"/>
                                <w:sz w:val="28"/>
                                <w:szCs w:val="28"/>
                              </w:rPr>
                              <w:t>www.midocean.edu.km</w:t>
                            </w:r>
                          </w:p>
                          <w:p w14:paraId="7306231E" w14:textId="6AC6C21D" w:rsidR="006765CB" w:rsidRPr="00587CD1" w:rsidRDefault="006765CB" w:rsidP="00597121">
                            <w:pPr>
                              <w:tabs>
                                <w:tab w:val="right" w:pos="12018"/>
                              </w:tabs>
                              <w:bidi/>
                              <w:spacing w:line="228" w:lineRule="auto"/>
                              <w:ind w:left="450" w:right="1620"/>
                              <w:rPr>
                                <w:rFonts w:ascii="Arial" w:hAnsi="Arial" w:cs="Arial"/>
                                <w:b/>
                                <w:bCs/>
                                <w:color w:val="FFFFFF" w:themeColor="background1"/>
                                <w:sz w:val="96"/>
                                <w:szCs w:val="96"/>
                              </w:rPr>
                            </w:pPr>
                          </w:p>
                          <w:p w14:paraId="5378E9D7" w14:textId="77777777" w:rsidR="006765CB" w:rsidRDefault="006765CB" w:rsidP="00587CD1">
                            <w:pPr>
                              <w:rPr>
                                <w:rFonts w:ascii="Alexandria" w:hAnsi="Alexandria" w:cs="Alexandria"/>
                                <w:sz w:val="46"/>
                                <w:szCs w:val="46"/>
                                <w:rtl/>
                              </w:rPr>
                            </w:pPr>
                          </w:p>
                          <w:p w14:paraId="60AFB752" w14:textId="77777777" w:rsidR="006765CB" w:rsidRDefault="006765CB" w:rsidP="00587CD1">
                            <w:pPr>
                              <w:rPr>
                                <w:rFonts w:ascii="Alexandria" w:hAnsi="Alexandria" w:cs="Alexandria"/>
                                <w:sz w:val="46"/>
                                <w:szCs w:val="46"/>
                                <w:rtl/>
                              </w:rPr>
                            </w:pPr>
                          </w:p>
                          <w:p w14:paraId="5018A9F1" w14:textId="77777777" w:rsidR="006765CB" w:rsidRDefault="006765CB" w:rsidP="00587CD1">
                            <w:pPr>
                              <w:rPr>
                                <w:rFonts w:ascii="Alexandria" w:hAnsi="Alexandria" w:cs="Alexandria"/>
                                <w:sz w:val="46"/>
                                <w:szCs w:val="46"/>
                                <w:rtl/>
                              </w:rPr>
                            </w:pPr>
                          </w:p>
                          <w:p w14:paraId="5D3C64A1" w14:textId="77777777" w:rsidR="006765CB" w:rsidRDefault="006765CB" w:rsidP="00587CD1">
                            <w:pPr>
                              <w:rPr>
                                <w:rFonts w:ascii="Alexandria" w:hAnsi="Alexandria" w:cs="Alexandria"/>
                                <w:sz w:val="46"/>
                                <w:szCs w:val="46"/>
                                <w:rtl/>
                              </w:rPr>
                            </w:pPr>
                          </w:p>
                          <w:p w14:paraId="65331F48" w14:textId="77777777" w:rsidR="006765CB" w:rsidRDefault="006765CB" w:rsidP="00587CD1">
                            <w:pPr>
                              <w:rPr>
                                <w:rFonts w:ascii="Alexandria" w:hAnsi="Alexandria" w:cs="Alexandria"/>
                                <w:sz w:val="46"/>
                                <w:szCs w:val="46"/>
                                <w:rtl/>
                              </w:rPr>
                            </w:pPr>
                          </w:p>
                          <w:p w14:paraId="7543ED49" w14:textId="77777777" w:rsidR="006765CB" w:rsidRDefault="006765CB" w:rsidP="00587CD1">
                            <w:pPr>
                              <w:rPr>
                                <w:rFonts w:ascii="Alexandria" w:hAnsi="Alexandria" w:cs="Alexandria"/>
                                <w:sz w:val="46"/>
                                <w:szCs w:val="46"/>
                                <w:rtl/>
                              </w:rPr>
                            </w:pPr>
                          </w:p>
                          <w:p w14:paraId="49F30B72" w14:textId="77777777" w:rsidR="006765CB" w:rsidRDefault="006765CB" w:rsidP="00587CD1">
                            <w:pPr>
                              <w:rPr>
                                <w:rFonts w:ascii="Alexandria" w:hAnsi="Alexandria" w:cs="Alexandria"/>
                                <w:sz w:val="46"/>
                                <w:szCs w:val="46"/>
                                <w:rtl/>
                              </w:rPr>
                            </w:pPr>
                          </w:p>
                          <w:p w14:paraId="0C0AED0F" w14:textId="77777777" w:rsidR="006765CB" w:rsidRPr="00592D67" w:rsidRDefault="006765CB" w:rsidP="00587CD1">
                            <w:pPr>
                              <w:rPr>
                                <w:rFonts w:ascii="Alexandria" w:hAnsi="Alexandria" w:cs="Alexandria"/>
                                <w:sz w:val="46"/>
                                <w:szCs w:val="4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33333" id="Rectangle 1" o:spid="_x0000_s1026" style="position:absolute;margin-left:.15pt;margin-top:-5.65pt;width:614.8pt;height:835.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" fillcolor="#00b0f0" strokecolor="#7f5f00 [1604]" strokeweight="1pt">
                <v:textbox>
                  <w:txbxContent>
                    <w:p w14:paraId="70F3870F" w14:textId="77777777" w:rsidR="006765CB" w:rsidRPr="00FD44E7" w:rsidRDefault="006765CB" w:rsidP="00597121">
                      <w:pPr>
                        <w:ind w:left="450"/>
                        <w:jc w:val="lowKashida"/>
                        <w:rPr>
                          <w:rFonts w:ascii="Arial" w:hAnsi="Arial" w:cs="Arial"/>
                          <w:b/>
                          <w:bCs/>
                          <w:color w:val="FFFFFF" w:themeColor="background1"/>
                          <w:sz w:val="96"/>
                          <w:szCs w:val="96"/>
                        </w:rPr>
                      </w:pPr>
                    </w:p>
                    <w:p w14:paraId="6634770D" w14:textId="77777777" w:rsidR="006765CB" w:rsidRPr="00FD44E7" w:rsidRDefault="006765CB" w:rsidP="00597121">
                      <w:pPr>
                        <w:ind w:left="450"/>
                        <w:jc w:val="lowKashida"/>
                        <w:rPr>
                          <w:rFonts w:ascii="Arial" w:hAnsi="Arial" w:cs="Arial"/>
                          <w:b/>
                          <w:bCs/>
                          <w:color w:val="FFFFFF" w:themeColor="background1"/>
                          <w:sz w:val="96"/>
                          <w:szCs w:val="96"/>
                        </w:rPr>
                      </w:pPr>
                    </w:p>
                    <w:p w14:paraId="6801B806" w14:textId="77777777" w:rsidR="006765CB" w:rsidRPr="00FD44E7" w:rsidRDefault="006765CB" w:rsidP="00597121">
                      <w:pPr>
                        <w:ind w:left="450"/>
                        <w:jc w:val="lowKashida"/>
                        <w:rPr>
                          <w:rFonts w:ascii="Arial" w:hAnsi="Arial" w:cs="Arial"/>
                          <w:b/>
                          <w:bCs/>
                          <w:color w:val="FFFFFF" w:themeColor="background1"/>
                          <w:sz w:val="96"/>
                          <w:szCs w:val="96"/>
                        </w:rPr>
                      </w:pPr>
                    </w:p>
                    <w:p w14:paraId="3136588C"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19237EE6"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0082E01A" w14:textId="07444D8B" w:rsidR="006765CB" w:rsidRPr="00F40AE9" w:rsidRDefault="00F40AE9" w:rsidP="00F40AE9">
                      <w:pPr>
                        <w:bidi/>
                        <w:spacing w:line="228" w:lineRule="auto"/>
                        <w:ind w:left="450"/>
                        <w:jc w:val="lowKashida"/>
                        <w:rPr>
                          <w:rFonts w:ascii="Arial" w:hAnsi="Arial" w:cs="Arial"/>
                          <w:b/>
                          <w:bCs/>
                          <w:color w:val="FFFFFF" w:themeColor="background1"/>
                          <w:sz w:val="56"/>
                          <w:szCs w:val="56"/>
                        </w:rPr>
                      </w:pPr>
                      <w:r w:rsidRPr="00F40AE9">
                        <w:rPr>
                          <w:rFonts w:ascii="Arial" w:hAnsi="Arial" w:cs="Arial" w:hint="cs"/>
                          <w:b/>
                          <w:bCs/>
                          <w:color w:val="FFFFFF" w:themeColor="background1"/>
                          <w:sz w:val="56"/>
                          <w:szCs w:val="56"/>
                          <w:rtl/>
                        </w:rPr>
                        <w:t>الدليل</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الإرشادي</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لإعداد</w:t>
                      </w:r>
                      <w:r w:rsidRPr="00F40AE9">
                        <w:rPr>
                          <w:rFonts w:ascii="Arial" w:hAnsi="Arial" w:cs="Arial"/>
                          <w:b/>
                          <w:bCs/>
                          <w:color w:val="FFFFFF" w:themeColor="background1"/>
                          <w:sz w:val="56"/>
                          <w:szCs w:val="56"/>
                          <w:rtl/>
                        </w:rPr>
                        <w:t xml:space="preserve"> </w:t>
                      </w:r>
                      <w:r w:rsidRPr="00F40AE9">
                        <w:rPr>
                          <w:rFonts w:ascii="Arial" w:hAnsi="Arial" w:cs="Arial" w:hint="cs"/>
                          <w:b/>
                          <w:bCs/>
                          <w:color w:val="FFFFFF" w:themeColor="background1"/>
                          <w:sz w:val="56"/>
                          <w:szCs w:val="56"/>
                          <w:rtl/>
                        </w:rPr>
                        <w:t>وكتابة</w:t>
                      </w:r>
                      <w:r w:rsidRPr="00F40AE9">
                        <w:rPr>
                          <w:rFonts w:ascii="Arial" w:hAnsi="Arial" w:cs="Arial"/>
                          <w:b/>
                          <w:bCs/>
                          <w:color w:val="FFFFFF" w:themeColor="background1"/>
                          <w:sz w:val="56"/>
                          <w:szCs w:val="56"/>
                          <w:rtl/>
                        </w:rPr>
                        <w:t xml:space="preserve"> </w:t>
                      </w:r>
                      <w:r w:rsidR="00435A95">
                        <w:rPr>
                          <w:rFonts w:ascii="Arial" w:hAnsi="Arial" w:cs="Arial" w:hint="cs"/>
                          <w:b/>
                          <w:bCs/>
                          <w:color w:val="FFFFFF" w:themeColor="background1"/>
                          <w:sz w:val="56"/>
                          <w:szCs w:val="56"/>
                          <w:rtl/>
                        </w:rPr>
                        <w:t xml:space="preserve">الفصل الثالث </w:t>
                      </w:r>
                      <w:r w:rsidR="00516836">
                        <w:rPr>
                          <w:rFonts w:ascii="Arial" w:hAnsi="Arial" w:cs="Arial" w:hint="cs"/>
                          <w:b/>
                          <w:bCs/>
                          <w:color w:val="FFFFFF" w:themeColor="background1"/>
                          <w:sz w:val="56"/>
                          <w:szCs w:val="56"/>
                          <w:rtl/>
                        </w:rPr>
                        <w:t xml:space="preserve"> </w:t>
                      </w:r>
                    </w:p>
                    <w:p w14:paraId="2367A0B6" w14:textId="07E6DEA6" w:rsidR="00F40AE9" w:rsidRPr="0093575D" w:rsidRDefault="0093575D" w:rsidP="0093575D">
                      <w:pPr>
                        <w:spacing w:line="228" w:lineRule="auto"/>
                        <w:ind w:left="450"/>
                        <w:jc w:val="center"/>
                        <w:rPr>
                          <w:rFonts w:ascii="Arial" w:eastAsia="Times New Roman" w:hAnsi="Arial" w:cs="Arial"/>
                          <w:b/>
                          <w:bCs/>
                          <w:color w:val="FFFFFF" w:themeColor="background1"/>
                          <w:kern w:val="0"/>
                          <w:sz w:val="52"/>
                          <w:szCs w:val="52"/>
                          <w:rtl/>
                          <w14:ligatures w14:val="none"/>
                        </w:rPr>
                      </w:pPr>
                      <w:r w:rsidRPr="0093575D">
                        <w:rPr>
                          <w:rFonts w:ascii="Arial" w:eastAsia="Times New Roman" w:hAnsi="Arial" w:cs="Arial" w:hint="cs"/>
                          <w:b/>
                          <w:bCs/>
                          <w:color w:val="FFFFFF" w:themeColor="background1"/>
                          <w:kern w:val="0"/>
                          <w:sz w:val="52"/>
                          <w:szCs w:val="52"/>
                          <w:rtl/>
                          <w14:ligatures w14:val="none"/>
                        </w:rPr>
                        <w:t xml:space="preserve">تخصص </w:t>
                      </w:r>
                      <w:r w:rsidR="00435A95">
                        <w:rPr>
                          <w:rFonts w:ascii="Arial" w:eastAsia="Times New Roman" w:hAnsi="Arial" w:cs="Arial" w:hint="cs"/>
                          <w:b/>
                          <w:bCs/>
                          <w:color w:val="FFFFFF" w:themeColor="background1"/>
                          <w:kern w:val="0"/>
                          <w:sz w:val="52"/>
                          <w:szCs w:val="52"/>
                          <w:rtl/>
                          <w14:ligatures w14:val="none"/>
                        </w:rPr>
                        <w:t xml:space="preserve">ادارة </w:t>
                      </w:r>
                    </w:p>
                    <w:p w14:paraId="194EBD87"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7CC99052"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4393CF33" w14:textId="598D359D" w:rsidR="006765CB" w:rsidRDefault="006765CB" w:rsidP="00597121">
                      <w:pPr>
                        <w:spacing w:line="228" w:lineRule="auto"/>
                        <w:ind w:left="450"/>
                        <w:jc w:val="lowKashida"/>
                        <w:rPr>
                          <w:rFonts w:ascii="Arial" w:eastAsia="Times New Roman" w:hAnsi="Arial" w:cs="Arial"/>
                          <w:color w:val="203E5F"/>
                          <w:kern w:val="0"/>
                          <w:sz w:val="52"/>
                          <w:szCs w:val="52"/>
                          <w14:ligatures w14:val="none"/>
                        </w:rPr>
                      </w:pPr>
                      <w:r>
                        <w:rPr>
                          <w:rFonts w:ascii="Arial" w:eastAsia="Times New Roman" w:hAnsi="Arial" w:cs="Arial"/>
                          <w:color w:val="203E5F"/>
                          <w:kern w:val="0"/>
                          <w:sz w:val="52"/>
                          <w:szCs w:val="52"/>
                          <w14:ligatures w14:val="none"/>
                        </w:rPr>
                        <w:br/>
                      </w:r>
                    </w:p>
                    <w:p w14:paraId="19B450C2" w14:textId="2B5876A4" w:rsidR="006765CB" w:rsidRPr="00597121" w:rsidRDefault="006765CB" w:rsidP="00F40AE9">
                      <w:pPr>
                        <w:ind w:left="450"/>
                        <w:jc w:val="center"/>
                        <w:rPr>
                          <w:rFonts w:ascii="Arial" w:hAnsi="Arial" w:cs="Arial"/>
                          <w:color w:val="FFFFFF" w:themeColor="background1"/>
                          <w:sz w:val="28"/>
                          <w:szCs w:val="28"/>
                        </w:rPr>
                      </w:pPr>
                      <w:r w:rsidRPr="00587CD1">
                        <w:rPr>
                          <w:rFonts w:ascii="Arial" w:hAnsi="Arial" w:cs="Arial"/>
                          <w:color w:val="FFFFFF" w:themeColor="background1"/>
                          <w:sz w:val="28"/>
                          <w:szCs w:val="28"/>
                        </w:rPr>
                        <w:t>www.midocean.edu.km</w:t>
                      </w:r>
                    </w:p>
                    <w:p w14:paraId="7306231E" w14:textId="6AC6C21D" w:rsidR="006765CB" w:rsidRPr="00587CD1" w:rsidRDefault="006765CB" w:rsidP="00597121">
                      <w:pPr>
                        <w:tabs>
                          <w:tab w:val="right" w:pos="12018"/>
                        </w:tabs>
                        <w:bidi/>
                        <w:spacing w:line="228" w:lineRule="auto"/>
                        <w:ind w:left="450" w:right="1620"/>
                        <w:rPr>
                          <w:rFonts w:ascii="Arial" w:hAnsi="Arial" w:cs="Arial"/>
                          <w:b/>
                          <w:bCs/>
                          <w:color w:val="FFFFFF" w:themeColor="background1"/>
                          <w:sz w:val="96"/>
                          <w:szCs w:val="96"/>
                        </w:rPr>
                      </w:pPr>
                    </w:p>
                    <w:p w14:paraId="5378E9D7" w14:textId="77777777" w:rsidR="006765CB" w:rsidRDefault="006765CB" w:rsidP="00587CD1">
                      <w:pPr>
                        <w:rPr>
                          <w:rFonts w:ascii="Alexandria" w:hAnsi="Alexandria" w:cs="Alexandria"/>
                          <w:sz w:val="46"/>
                          <w:szCs w:val="46"/>
                          <w:rtl/>
                        </w:rPr>
                      </w:pPr>
                    </w:p>
                    <w:p w14:paraId="60AFB752" w14:textId="77777777" w:rsidR="006765CB" w:rsidRDefault="006765CB" w:rsidP="00587CD1">
                      <w:pPr>
                        <w:rPr>
                          <w:rFonts w:ascii="Alexandria" w:hAnsi="Alexandria" w:cs="Alexandria"/>
                          <w:sz w:val="46"/>
                          <w:szCs w:val="46"/>
                          <w:rtl/>
                        </w:rPr>
                      </w:pPr>
                    </w:p>
                    <w:p w14:paraId="5018A9F1" w14:textId="77777777" w:rsidR="006765CB" w:rsidRDefault="006765CB" w:rsidP="00587CD1">
                      <w:pPr>
                        <w:rPr>
                          <w:rFonts w:ascii="Alexandria" w:hAnsi="Alexandria" w:cs="Alexandria"/>
                          <w:sz w:val="46"/>
                          <w:szCs w:val="46"/>
                          <w:rtl/>
                        </w:rPr>
                      </w:pPr>
                    </w:p>
                    <w:p w14:paraId="5D3C64A1" w14:textId="77777777" w:rsidR="006765CB" w:rsidRDefault="006765CB" w:rsidP="00587CD1">
                      <w:pPr>
                        <w:rPr>
                          <w:rFonts w:ascii="Alexandria" w:hAnsi="Alexandria" w:cs="Alexandria"/>
                          <w:sz w:val="46"/>
                          <w:szCs w:val="46"/>
                          <w:rtl/>
                        </w:rPr>
                      </w:pPr>
                    </w:p>
                    <w:p w14:paraId="65331F48" w14:textId="77777777" w:rsidR="006765CB" w:rsidRDefault="006765CB" w:rsidP="00587CD1">
                      <w:pPr>
                        <w:rPr>
                          <w:rFonts w:ascii="Alexandria" w:hAnsi="Alexandria" w:cs="Alexandria"/>
                          <w:sz w:val="46"/>
                          <w:szCs w:val="46"/>
                          <w:rtl/>
                        </w:rPr>
                      </w:pPr>
                    </w:p>
                    <w:p w14:paraId="7543ED49" w14:textId="77777777" w:rsidR="006765CB" w:rsidRDefault="006765CB" w:rsidP="00587CD1">
                      <w:pPr>
                        <w:rPr>
                          <w:rFonts w:ascii="Alexandria" w:hAnsi="Alexandria" w:cs="Alexandria"/>
                          <w:sz w:val="46"/>
                          <w:szCs w:val="46"/>
                          <w:rtl/>
                        </w:rPr>
                      </w:pPr>
                    </w:p>
                    <w:p w14:paraId="49F30B72" w14:textId="77777777" w:rsidR="006765CB" w:rsidRDefault="006765CB" w:rsidP="00587CD1">
                      <w:pPr>
                        <w:rPr>
                          <w:rFonts w:ascii="Alexandria" w:hAnsi="Alexandria" w:cs="Alexandria"/>
                          <w:sz w:val="46"/>
                          <w:szCs w:val="46"/>
                          <w:rtl/>
                        </w:rPr>
                      </w:pPr>
                    </w:p>
                    <w:p w14:paraId="0C0AED0F" w14:textId="77777777" w:rsidR="006765CB" w:rsidRPr="00592D67" w:rsidRDefault="006765CB" w:rsidP="00587CD1">
                      <w:pPr>
                        <w:rPr>
                          <w:rFonts w:ascii="Alexandria" w:hAnsi="Alexandria" w:cs="Alexandria"/>
                          <w:sz w:val="46"/>
                          <w:szCs w:val="46"/>
                        </w:rPr>
                      </w:pPr>
                    </w:p>
                  </w:txbxContent>
                </v:textbox>
                <w10:wrap anchorx="page" anchory="page"/>
              </v:rect>
            </w:pict>
          </mc:Fallback>
        </mc:AlternateContent>
      </w:r>
    </w:p>
    <w:p w14:paraId="6BADC3B2" w14:textId="77777777" w:rsidR="009135C2" w:rsidRPr="004E7D59" w:rsidRDefault="009135C2" w:rsidP="000F4404">
      <w:pPr>
        <w:rPr>
          <w:rFonts w:ascii="Arial" w:hAnsi="Arial" w:cs="Arial"/>
          <w:sz w:val="26"/>
          <w:szCs w:val="26"/>
          <w:rtl/>
        </w:rPr>
      </w:pPr>
    </w:p>
    <w:p w14:paraId="04397DCD" w14:textId="77777777" w:rsidR="009135C2" w:rsidRPr="004E7D59" w:rsidRDefault="009135C2" w:rsidP="000F4404">
      <w:pPr>
        <w:rPr>
          <w:rFonts w:ascii="Arial" w:hAnsi="Arial" w:cs="Arial"/>
          <w:sz w:val="26"/>
          <w:szCs w:val="26"/>
          <w:rtl/>
        </w:rPr>
      </w:pPr>
    </w:p>
    <w:p w14:paraId="2C9BD7F2" w14:textId="77777777" w:rsidR="009135C2" w:rsidRPr="004E7D59" w:rsidRDefault="009135C2" w:rsidP="000F4404">
      <w:pPr>
        <w:rPr>
          <w:rFonts w:ascii="Arial" w:hAnsi="Arial" w:cs="Arial"/>
          <w:sz w:val="26"/>
          <w:szCs w:val="26"/>
          <w:rtl/>
        </w:rPr>
      </w:pPr>
    </w:p>
    <w:p w14:paraId="71B83AC6" w14:textId="77777777" w:rsidR="009135C2" w:rsidRPr="004E7D59" w:rsidRDefault="009135C2" w:rsidP="000F4404">
      <w:pPr>
        <w:rPr>
          <w:rFonts w:ascii="Arial" w:hAnsi="Arial" w:cs="Arial"/>
          <w:sz w:val="26"/>
          <w:szCs w:val="26"/>
          <w:rtl/>
        </w:rPr>
      </w:pPr>
    </w:p>
    <w:p w14:paraId="43B3B24B" w14:textId="77777777" w:rsidR="009135C2" w:rsidRPr="004E7D59" w:rsidRDefault="009135C2" w:rsidP="000F4404">
      <w:pPr>
        <w:rPr>
          <w:rFonts w:ascii="Arial" w:hAnsi="Arial" w:cs="Arial"/>
          <w:sz w:val="26"/>
          <w:szCs w:val="26"/>
          <w:rtl/>
        </w:rPr>
      </w:pPr>
    </w:p>
    <w:p w14:paraId="5FCBC488" w14:textId="77777777" w:rsidR="009135C2" w:rsidRPr="004E7D59" w:rsidRDefault="009135C2" w:rsidP="000F4404">
      <w:pPr>
        <w:rPr>
          <w:rFonts w:ascii="Arial" w:hAnsi="Arial" w:cs="Arial"/>
          <w:sz w:val="26"/>
          <w:szCs w:val="26"/>
          <w:rtl/>
        </w:rPr>
      </w:pPr>
    </w:p>
    <w:p w14:paraId="273F74B8" w14:textId="77777777" w:rsidR="009135C2" w:rsidRPr="004E7D59" w:rsidRDefault="009135C2" w:rsidP="000F4404">
      <w:pPr>
        <w:rPr>
          <w:rFonts w:ascii="Arial" w:hAnsi="Arial" w:cs="Arial"/>
          <w:sz w:val="26"/>
          <w:szCs w:val="26"/>
          <w:rtl/>
        </w:rPr>
      </w:pPr>
    </w:p>
    <w:p w14:paraId="486D6C1E" w14:textId="3E031393" w:rsidR="009135C2" w:rsidRPr="004E7D59" w:rsidRDefault="009135C2" w:rsidP="000F4404">
      <w:pPr>
        <w:rPr>
          <w:rFonts w:ascii="Arial" w:hAnsi="Arial" w:cs="Arial"/>
          <w:sz w:val="26"/>
          <w:szCs w:val="26"/>
          <w:rtl/>
        </w:rPr>
      </w:pPr>
    </w:p>
    <w:p w14:paraId="28D99A5C" w14:textId="144E4C40" w:rsidR="009135C2" w:rsidRPr="004E7D59" w:rsidRDefault="009135C2" w:rsidP="000F4404">
      <w:pPr>
        <w:rPr>
          <w:rFonts w:ascii="Arial" w:hAnsi="Arial" w:cs="Arial"/>
          <w:sz w:val="26"/>
          <w:szCs w:val="26"/>
          <w:rtl/>
        </w:rPr>
      </w:pPr>
    </w:p>
    <w:p w14:paraId="3F037EA2" w14:textId="3359EDD3" w:rsidR="009135C2" w:rsidRPr="004E7D59" w:rsidRDefault="009135C2" w:rsidP="000F4404">
      <w:pPr>
        <w:rPr>
          <w:rFonts w:ascii="Arial" w:hAnsi="Arial" w:cs="Arial"/>
          <w:sz w:val="26"/>
          <w:szCs w:val="26"/>
          <w:rtl/>
        </w:rPr>
      </w:pPr>
    </w:p>
    <w:p w14:paraId="041DE412" w14:textId="612034C9" w:rsidR="009135C2" w:rsidRPr="004E7D59" w:rsidRDefault="009135C2" w:rsidP="000F4404">
      <w:pPr>
        <w:rPr>
          <w:rFonts w:ascii="Arial" w:hAnsi="Arial" w:cs="Arial"/>
          <w:sz w:val="26"/>
          <w:szCs w:val="26"/>
          <w:rtl/>
        </w:rPr>
      </w:pPr>
    </w:p>
    <w:p w14:paraId="09C34A81" w14:textId="77777777" w:rsidR="009135C2" w:rsidRPr="004E7D59" w:rsidRDefault="009135C2" w:rsidP="000F4404">
      <w:pPr>
        <w:rPr>
          <w:rFonts w:ascii="Arial" w:hAnsi="Arial" w:cs="Arial"/>
          <w:sz w:val="26"/>
          <w:szCs w:val="26"/>
          <w:rtl/>
        </w:rPr>
      </w:pPr>
    </w:p>
    <w:p w14:paraId="240DE0AD" w14:textId="7BF77A7A" w:rsidR="009135C2" w:rsidRPr="004E7D59" w:rsidRDefault="009135C2" w:rsidP="000F4404">
      <w:pPr>
        <w:rPr>
          <w:rFonts w:ascii="Arial" w:hAnsi="Arial" w:cs="Arial"/>
          <w:sz w:val="26"/>
          <w:szCs w:val="26"/>
          <w:rtl/>
        </w:rPr>
      </w:pPr>
    </w:p>
    <w:p w14:paraId="43710DF6" w14:textId="172B55DE" w:rsidR="009135C2" w:rsidRPr="004E7D59" w:rsidRDefault="009135C2" w:rsidP="000F4404">
      <w:pPr>
        <w:rPr>
          <w:rFonts w:ascii="Arial" w:hAnsi="Arial" w:cs="Arial"/>
          <w:sz w:val="26"/>
          <w:szCs w:val="26"/>
          <w:rtl/>
        </w:rPr>
      </w:pPr>
    </w:p>
    <w:p w14:paraId="63316A49" w14:textId="340EC2DE" w:rsidR="009135C2" w:rsidRPr="004E7D59" w:rsidRDefault="009135C2" w:rsidP="000F4404">
      <w:pPr>
        <w:rPr>
          <w:rFonts w:ascii="Arial" w:hAnsi="Arial" w:cs="Arial"/>
          <w:sz w:val="26"/>
          <w:szCs w:val="26"/>
          <w:rtl/>
        </w:rPr>
      </w:pPr>
    </w:p>
    <w:p w14:paraId="79C75D24" w14:textId="0F0C90AE" w:rsidR="009135C2" w:rsidRPr="004E7D59" w:rsidRDefault="009135C2" w:rsidP="000F4404">
      <w:pPr>
        <w:rPr>
          <w:rFonts w:ascii="Arial" w:hAnsi="Arial" w:cs="Arial"/>
          <w:sz w:val="26"/>
          <w:szCs w:val="26"/>
          <w:rtl/>
        </w:rPr>
      </w:pPr>
    </w:p>
    <w:p w14:paraId="704D1A1F" w14:textId="35180E72" w:rsidR="009135C2" w:rsidRPr="004E7D59" w:rsidRDefault="009135C2" w:rsidP="000F4404">
      <w:pPr>
        <w:rPr>
          <w:rFonts w:ascii="Arial" w:hAnsi="Arial" w:cs="Arial"/>
          <w:sz w:val="26"/>
          <w:szCs w:val="26"/>
          <w:rtl/>
        </w:rPr>
      </w:pPr>
    </w:p>
    <w:p w14:paraId="58F014C4" w14:textId="1750F7E7" w:rsidR="009135C2" w:rsidRPr="004E7D59" w:rsidRDefault="009135C2" w:rsidP="000F4404">
      <w:pPr>
        <w:rPr>
          <w:rFonts w:ascii="Arial" w:hAnsi="Arial" w:cs="Arial"/>
          <w:sz w:val="26"/>
          <w:szCs w:val="26"/>
          <w:rtl/>
        </w:rPr>
      </w:pPr>
    </w:p>
    <w:p w14:paraId="0D5986A3" w14:textId="558C6BEF" w:rsidR="009135C2" w:rsidRPr="004E7D59" w:rsidRDefault="009135C2" w:rsidP="000F4404">
      <w:pPr>
        <w:rPr>
          <w:rFonts w:ascii="Arial" w:hAnsi="Arial" w:cs="Arial"/>
          <w:sz w:val="26"/>
          <w:szCs w:val="26"/>
          <w:rtl/>
        </w:rPr>
      </w:pPr>
    </w:p>
    <w:p w14:paraId="3E8ED01D" w14:textId="04B5FC6F" w:rsidR="009135C2" w:rsidRPr="004E7D59" w:rsidRDefault="009135C2" w:rsidP="000F4404">
      <w:pPr>
        <w:rPr>
          <w:rFonts w:ascii="Arial" w:hAnsi="Arial" w:cs="Arial"/>
          <w:sz w:val="26"/>
          <w:szCs w:val="26"/>
          <w:rtl/>
        </w:rPr>
      </w:pPr>
    </w:p>
    <w:p w14:paraId="07D2CB85" w14:textId="77777777" w:rsidR="009135C2" w:rsidRPr="004E7D59" w:rsidRDefault="009135C2" w:rsidP="000F4404">
      <w:pPr>
        <w:rPr>
          <w:rFonts w:ascii="Arial" w:hAnsi="Arial" w:cs="Arial"/>
          <w:sz w:val="26"/>
          <w:szCs w:val="26"/>
          <w:rtl/>
        </w:rPr>
      </w:pPr>
    </w:p>
    <w:p w14:paraId="3CD65EC5" w14:textId="77777777" w:rsidR="009135C2" w:rsidRPr="004E7D59" w:rsidRDefault="009135C2" w:rsidP="000F4404">
      <w:pPr>
        <w:rPr>
          <w:rFonts w:ascii="Arial" w:hAnsi="Arial" w:cs="Arial"/>
          <w:sz w:val="26"/>
          <w:szCs w:val="26"/>
          <w:rtl/>
        </w:rPr>
      </w:pPr>
    </w:p>
    <w:p w14:paraId="06FE80EA" w14:textId="77777777" w:rsidR="009135C2" w:rsidRPr="004E7D59" w:rsidRDefault="009135C2" w:rsidP="000F4404">
      <w:pPr>
        <w:rPr>
          <w:rFonts w:ascii="Arial" w:hAnsi="Arial" w:cs="Arial"/>
          <w:sz w:val="26"/>
          <w:szCs w:val="26"/>
          <w:rtl/>
        </w:rPr>
      </w:pPr>
    </w:p>
    <w:p w14:paraId="74404216" w14:textId="77777777" w:rsidR="009135C2" w:rsidRPr="004E7D59" w:rsidRDefault="009135C2" w:rsidP="000F4404">
      <w:pPr>
        <w:rPr>
          <w:rFonts w:ascii="Arial" w:hAnsi="Arial" w:cs="Arial"/>
          <w:sz w:val="26"/>
          <w:szCs w:val="26"/>
          <w:rtl/>
        </w:rPr>
      </w:pPr>
    </w:p>
    <w:p w14:paraId="6A0F8A49" w14:textId="77777777" w:rsidR="00597121" w:rsidRPr="004E7D59" w:rsidRDefault="00597121" w:rsidP="000F4404">
      <w:pPr>
        <w:rPr>
          <w:rFonts w:ascii="Arial" w:hAnsi="Arial" w:cs="Arial"/>
          <w:sz w:val="26"/>
          <w:szCs w:val="26"/>
        </w:rPr>
      </w:pPr>
    </w:p>
    <w:p w14:paraId="1DF71238" w14:textId="77777777" w:rsidR="00516836" w:rsidRDefault="00516836" w:rsidP="00516836">
      <w:pPr>
        <w:bidi/>
        <w:spacing w:after="0"/>
        <w:jc w:val="lowKashida"/>
        <w:rPr>
          <w:b/>
          <w:bCs/>
          <w:sz w:val="24"/>
          <w:szCs w:val="24"/>
          <w:rtl/>
        </w:rPr>
      </w:pPr>
    </w:p>
    <w:p w14:paraId="675600D3"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color w:val="00B0F0"/>
          <w:sz w:val="32"/>
          <w:szCs w:val="32"/>
          <w:lang w:bidi="ar-EG"/>
        </w:rPr>
      </w:pPr>
      <w:r w:rsidRPr="00E4363F">
        <w:rPr>
          <w:rFonts w:ascii="Simplified Arabic" w:eastAsia="Calibri" w:hAnsi="Simplified Arabic" w:cs="Simplified Arabic"/>
          <w:b/>
          <w:bCs/>
          <w:color w:val="00B0F0"/>
          <w:sz w:val="32"/>
          <w:szCs w:val="32"/>
          <w:rtl/>
        </w:rPr>
        <w:lastRenderedPageBreak/>
        <w:t>إرشادات ودليل</w:t>
      </w:r>
    </w:p>
    <w:p w14:paraId="696A8D8B"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color w:val="00B0F0"/>
          <w:sz w:val="32"/>
          <w:szCs w:val="32"/>
          <w:lang w:bidi="ar-EG"/>
        </w:rPr>
      </w:pPr>
      <w:r w:rsidRPr="00E4363F">
        <w:rPr>
          <w:rFonts w:ascii="Simplified Arabic" w:eastAsia="Calibri" w:hAnsi="Simplified Arabic" w:cs="Simplified Arabic"/>
          <w:b/>
          <w:bCs/>
          <w:color w:val="00B0F0"/>
          <w:sz w:val="32"/>
          <w:szCs w:val="32"/>
          <w:rtl/>
        </w:rPr>
        <w:t>كتابة الفصل الثالث "منهجية الدراسة</w:t>
      </w:r>
      <w:r w:rsidRPr="00E4363F">
        <w:rPr>
          <w:rFonts w:ascii="Simplified Arabic" w:eastAsia="Calibri" w:hAnsi="Simplified Arabic" w:cs="Simplified Arabic"/>
          <w:b/>
          <w:bCs/>
          <w:color w:val="00B0F0"/>
          <w:sz w:val="32"/>
          <w:szCs w:val="32"/>
          <w:lang w:bidi="ar-EG"/>
        </w:rPr>
        <w:t>"</w:t>
      </w:r>
    </w:p>
    <w:p w14:paraId="37C5071B"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sz w:val="32"/>
          <w:szCs w:val="32"/>
          <w:rtl/>
        </w:rPr>
        <w:t>فيما يلي نقدم مجموعة من الإرشادات والنصائح التي تهدف إلى مساعدة الباحثين في الفصل السابع على إعداد الفصل الثالث من أطروحة الدكتوراه، آملين تقليل الأخطاء وتجويد الكتابة العلمية قدر الإمكان، وتعريفهم بالعناصر والنقاط التي ينبغي أن يحويها هذا الفصل. وفيما يلي نعرض لتلك العناصر على النحو التالي</w:t>
      </w:r>
    </w:p>
    <w:p w14:paraId="1CAE6915"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أهداف وفروض البحث</w:t>
      </w:r>
    </w:p>
    <w:p w14:paraId="6A020F09"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منهج الدراسة</w:t>
      </w:r>
    </w:p>
    <w:p w14:paraId="6C07C640"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مجتمع الدراسة وعينتها</w:t>
      </w:r>
    </w:p>
    <w:p w14:paraId="014D7A5E"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أداة جمع البيانات</w:t>
      </w:r>
    </w:p>
    <w:p w14:paraId="145C1808"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rtl/>
        </w:rPr>
        <w:t>وفيما يأتي نعرض لكل منها بالتفصيل فيما يأتي</w:t>
      </w:r>
    </w:p>
    <w:p w14:paraId="2C12A102"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 xml:space="preserve">أهداف البحث وفروضه: </w:t>
      </w:r>
      <w:r w:rsidRPr="00E4363F">
        <w:rPr>
          <w:rFonts w:ascii="Simplified Arabic" w:eastAsia="Calibri" w:hAnsi="Simplified Arabic" w:cs="Simplified Arabic"/>
          <w:sz w:val="32"/>
          <w:szCs w:val="32"/>
          <w:rtl/>
        </w:rPr>
        <w:t>يجوز للباحث أن يعيد عرض أهداف البحث وفروضه في الفصل الثالث، وإن لم يكن بإعادة عرضها مجددا فلا غبار عليه</w:t>
      </w:r>
      <w:r w:rsidRPr="00E4363F">
        <w:rPr>
          <w:rFonts w:ascii="Simplified Arabic" w:eastAsia="Calibri" w:hAnsi="Simplified Arabic" w:cs="Simplified Arabic"/>
          <w:sz w:val="32"/>
          <w:szCs w:val="32"/>
          <w:lang w:bidi="ar-EG"/>
        </w:rPr>
        <w:t>.</w:t>
      </w:r>
    </w:p>
    <w:p w14:paraId="61B78E3F"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 xml:space="preserve">منهج الدراسة: </w:t>
      </w:r>
      <w:r w:rsidRPr="00E4363F">
        <w:rPr>
          <w:rFonts w:ascii="Simplified Arabic" w:eastAsia="Calibri" w:hAnsi="Simplified Arabic" w:cs="Simplified Arabic"/>
          <w:sz w:val="32"/>
          <w:szCs w:val="32"/>
          <w:rtl/>
        </w:rPr>
        <w:t xml:space="preserve">يعبر منهج الدراسة عن الأسلوب الذي يتبناه الباحث بغرض إتمام بحثه وتحليل أفكاره وعرضها وفق مجموعة من الخطوات العلمية بدءا من تحديد المشكلة وصولا إلى النتائج والتوصيات. وفي هذا الجزء لا بد أن يعرض الباحث منهج البحث الذي تبناه في دراسته، مع ذكر نبذة عن هذا المنهج وأسباب اختياره لهذا المنهج. وفيما يلي نعرض مثالا لكيفية كتابة هذا الجزء في أحد البحوث العلمية، فقد ذكرت الباحثة في الجزء الخاص بمنهج الدراسة "اعتمدت الباحثة على المنهج المختلط، وذلك من خلال الجمع بين المنهج الوصفي والمنهج التحليلي، بما يتلاءم مع طبيعة الدراسة وأهدافها. حيث استُخدم المنهج الوصفي بهدف وصف الظاهرة محل الدراسة وتشخيصها، في حين استُخدم المنهج التحليلي لتحليل البيانات وتفسير العلاقات بين متغيرات الدراسة. كما اعتمدت الباحثة على المنهج الاستقرائي من أجل التوصل إلى </w:t>
      </w:r>
      <w:r w:rsidRPr="00E4363F">
        <w:rPr>
          <w:rFonts w:ascii="Simplified Arabic" w:eastAsia="Calibri" w:hAnsi="Simplified Arabic" w:cs="Simplified Arabic"/>
          <w:sz w:val="32"/>
          <w:szCs w:val="32"/>
          <w:rtl/>
        </w:rPr>
        <w:lastRenderedPageBreak/>
        <w:t>استنتاجات علمية دقيقة، وتحليل أدوار القيادة وأثرها في سياق الدراسة، بما يسهم في تعميق الفهم العلمي لموضوع البحث وتحقيق أهدافه. وقد اعتمدت الباحثة على مصدرين أساسيين لجمع البيانات، هما: اعتمدت الباحثة على مصدرين أساسيين لجمع البيانات، وذلك على النحو التالي</w:t>
      </w:r>
      <w:r w:rsidRPr="00E4363F">
        <w:rPr>
          <w:rFonts w:ascii="Simplified Arabic" w:eastAsia="Calibri" w:hAnsi="Simplified Arabic" w:cs="Simplified Arabic"/>
          <w:sz w:val="32"/>
          <w:szCs w:val="32"/>
          <w:lang w:bidi="ar-EG"/>
        </w:rPr>
        <w:t>:</w:t>
      </w:r>
    </w:p>
    <w:p w14:paraId="59D8F824"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rtl/>
        </w:rPr>
        <w:t>أولًا: المصادر الثانوية</w:t>
      </w:r>
    </w:p>
    <w:p w14:paraId="73B458CA"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sz w:val="32"/>
          <w:szCs w:val="32"/>
          <w:rtl/>
        </w:rPr>
        <w:t>تمثلت المصادر الثانوية في الإطار النظري للدراسة، حيث اعتمدت الباحثة على مراجعة وتحليل عدد من الكتب والمراجع العربية والأجنبية، بالإضافة إلى الدوريات العلمية، والرسائل الجامعية، والدراسات السابقة ذات الصلة بموضوع الدراسة ومتغيراتها، بما أسهم في بناء الأساس النظري وتحديد أبعاد الدراسة وصياغة فروضها</w:t>
      </w:r>
      <w:r w:rsidRPr="00E4363F">
        <w:rPr>
          <w:rFonts w:ascii="Simplified Arabic" w:eastAsia="Calibri" w:hAnsi="Simplified Arabic" w:cs="Simplified Arabic"/>
          <w:sz w:val="32"/>
          <w:szCs w:val="32"/>
          <w:lang w:bidi="ar-EG"/>
        </w:rPr>
        <w:t>.</w:t>
      </w:r>
    </w:p>
    <w:p w14:paraId="68BF23CF"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rtl/>
        </w:rPr>
        <w:t>ثانيًا: المصادر الأولية</w:t>
      </w:r>
    </w:p>
    <w:p w14:paraId="07CDA1BB"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sz w:val="32"/>
          <w:szCs w:val="32"/>
          <w:rtl/>
        </w:rPr>
        <w:t>تمثلت المصادر الأولية في البيانات الميدانية التي جمعتها الباحثة من مجتمع الدراسة، وذلك من خلال أداة الاستبانة التي صُممت خصيصًا لأغراض الدراسة، بعد الرجوع إلى الأدبيات العلمية ذات الصلة. وقد وُزِّعَت الاستبانات وجمعها وتحليل البيانات الناتجة عنها باستخدام برنامج الحزم الإحصائية للعلوم الاجتماعية</w:t>
      </w:r>
      <w:r w:rsidRPr="00E4363F">
        <w:rPr>
          <w:rFonts w:ascii="Simplified Arabic" w:eastAsia="Calibri" w:hAnsi="Simplified Arabic" w:cs="Simplified Arabic"/>
          <w:sz w:val="32"/>
          <w:szCs w:val="32"/>
          <w:lang w:bidi="ar-EG"/>
        </w:rPr>
        <w:t xml:space="preserve"> (SPSS)</w:t>
      </w:r>
      <w:r w:rsidRPr="00E4363F">
        <w:rPr>
          <w:rFonts w:ascii="Simplified Arabic" w:eastAsia="Calibri" w:hAnsi="Simplified Arabic" w:cs="Simplified Arabic"/>
          <w:sz w:val="32"/>
          <w:szCs w:val="32"/>
          <w:rtl/>
        </w:rPr>
        <w:t>، بما يحقق دقة النتائج وموثوقيتها</w:t>
      </w:r>
      <w:r w:rsidRPr="00E4363F">
        <w:rPr>
          <w:rFonts w:ascii="Simplified Arabic" w:eastAsia="Calibri" w:hAnsi="Simplified Arabic" w:cs="Simplified Arabic"/>
          <w:sz w:val="32"/>
          <w:szCs w:val="32"/>
          <w:lang w:bidi="ar-EG"/>
        </w:rPr>
        <w:t>.</w:t>
      </w:r>
    </w:p>
    <w:p w14:paraId="76C23B20"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 xml:space="preserve">مجتمع الدراسة وعينتها: </w:t>
      </w:r>
      <w:r w:rsidRPr="00E4363F">
        <w:rPr>
          <w:rFonts w:ascii="Simplified Arabic" w:eastAsia="Calibri" w:hAnsi="Simplified Arabic" w:cs="Simplified Arabic"/>
          <w:sz w:val="32"/>
          <w:szCs w:val="32"/>
          <w:rtl/>
        </w:rPr>
        <w:t xml:space="preserve">بداية يعبر مجتمع الدراسة عن مجموعة كبيرة من الأشخاص، والتي ينوي الباحث تعميم نتائج دراسته عليهم، وتكون العينة دائمًا مجموعة فرعية من هذا المجتمع، على سبيل المثال إذا كان هناك باحث يريد دراسة العلاقة الارتباطية بين الذّكاء العاطفي والرضا الوظيفي لدى الممرضات. وفي هذا الجزء يعرض الباحث بشكل مفصل لمجتمع دراسته، أي المؤسسة أو المؤسسات التي ينوي الباحث إجراء دراسته عليهم، وفي هذا الجزء يحدد عدد تلك المؤسسات وأوجه نشاطها، وعدد العاملين فيها، ونبذة عن أهدافها ورسالتها، كما لا بد أن يوضح أسباب اختياره لتلك المؤسسات بالتحديد. كما لا بد أن يوضح نوع العينة التي اعتمد عليها في جمع البيانات من مجتمع الدراسة، والمعادلة أو الطريقة التي اعتمد عليها في حساب حجم العينة، وبالإضافة لما سبق، لا بد أن يوضح بشكل مفصل عدد الاستمارات النهائية التي </w:t>
      </w:r>
      <w:r w:rsidRPr="00E4363F">
        <w:rPr>
          <w:rFonts w:ascii="Simplified Arabic" w:eastAsia="Calibri" w:hAnsi="Simplified Arabic" w:cs="Simplified Arabic"/>
          <w:sz w:val="32"/>
          <w:szCs w:val="32"/>
          <w:rtl/>
        </w:rPr>
        <w:lastRenderedPageBreak/>
        <w:t>اُسْتُوفِيَت من مفردات العينة، وعدد الاستمارات التي لم تستوفى ونسبة الاستجابة. وفيما يلي نعرض مثالا لذلك</w:t>
      </w:r>
      <w:r w:rsidRPr="00E4363F">
        <w:rPr>
          <w:rFonts w:ascii="Simplified Arabic" w:eastAsia="Calibri" w:hAnsi="Simplified Arabic" w:cs="Simplified Arabic"/>
          <w:sz w:val="32"/>
          <w:szCs w:val="32"/>
          <w:lang w:bidi="ar-EG"/>
        </w:rPr>
        <w:t>: </w:t>
      </w:r>
    </w:p>
    <w:p w14:paraId="146343AC"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sz w:val="32"/>
          <w:szCs w:val="32"/>
          <w:lang w:bidi="ar-EG"/>
        </w:rPr>
        <w:t>“</w:t>
      </w:r>
      <w:r w:rsidRPr="00E4363F">
        <w:rPr>
          <w:rFonts w:ascii="Simplified Arabic" w:eastAsia="Calibri" w:hAnsi="Simplified Arabic" w:cs="Simplified Arabic"/>
          <w:sz w:val="32"/>
          <w:szCs w:val="32"/>
          <w:rtl/>
        </w:rPr>
        <w:t>يتمثل مجتمع الدراسة في العاملين جميعهم في هيئة التمريض بمستشفيات جامعة أسيوط، وذلك بعد استبعاد الإجازات الممتدة- وقد بلغ إجمالي مجتمع البحث 3633 مفردة، وقد اعتمدت الباحثة على أسلوب المعاينة عوضا عن الحصر الشامل، وذلك بسبب كبر حجم مجتمع الدراسة، ومحدودية الوقت والجهد والتكلفة المتاحة لإعداد الدراسة، وحيث تتنوع مستشفيات جامعة أسيوط من حيث طبيعة وتنوع الخدمات الطبية التي تقدمها المستشفيات تبعا لاختلاف التخصصات الطبية المقدمة لعملائها المستهدفين، وحتى تشمل عينة الدراسة كل نوعية من تلك المستشفيات، ومن ثم فإن العينة الطبقية العشوائية تعكس علميا وبشكل مناسب مجتمع الدراسة، وقد بلغ حجم العينة الطبقية العشوائية 351 مفردة، وذلك بالرجوع إلى الجداول الإحصائية لتحديد حجم العينة، وذلك عند مجتمع بحث قدره 4000 مفردة، ومعامل ثقة مقداره 95% ومستوى معنوية قدره 5% ( ريان، 2013). وتتمثل وحدة المعاينة هنا في الفرد العامل بهيئة التمريض، باستخدام طريقة التوزيع المتناسب، والتي تتضمن توزيعا متناسبا للعينة على طبقات المجتمع، بما يعكس الوزن النسبي لكل طبقة داخل المجتمع</w:t>
      </w:r>
      <w:r w:rsidRPr="00E4363F">
        <w:rPr>
          <w:rFonts w:ascii="Simplified Arabic" w:eastAsia="Calibri" w:hAnsi="Simplified Arabic" w:cs="Simplified Arabic"/>
          <w:sz w:val="32"/>
          <w:szCs w:val="32"/>
          <w:lang w:bidi="ar-EG"/>
        </w:rPr>
        <w:t>" </w:t>
      </w:r>
    </w:p>
    <w:p w14:paraId="3F27D981"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 xml:space="preserve">أداة جمع البيانات: </w:t>
      </w:r>
      <w:r w:rsidRPr="00E4363F">
        <w:rPr>
          <w:rFonts w:ascii="Simplified Arabic" w:eastAsia="Calibri" w:hAnsi="Simplified Arabic" w:cs="Simplified Arabic"/>
          <w:sz w:val="32"/>
          <w:szCs w:val="32"/>
          <w:rtl/>
        </w:rPr>
        <w:t>وتعبر قائمة الاستقصاء عن أداة بحثية ميدانية تتكون من مجموعة من الأسئلة المنظمة والمصممة خصيصا لجمع بيانات محددة. وفي هذا الجزء لا بد أن يعرض الباحث للمقاييس التي اعتمد عليها في قياس متغيراته، موثقة بالمراجع، وعدد العبارات التي انطوى عليها كل متغير، وقياس صدقها وثباتها، وأن يرفق بهذا الفصل نسخة من قائمة الاستقصاء التي جرى الاعتماد عليها، وقائمة بالمحكمين الذين شاركوا في تحكيمها، وأن يحدد نوع مقياس ليكرت الذي جرى استخدامه هل هو ليكرت الخماسي أم السباعي. وفيما يلي نعرض مثالا لقائمة الاستقصاء من أحد البحوث العلمية" جُمِعَت البيانات بالاعتماد على قائمة استقصاء، والتي تم إعدادها لقياس متغيرات البحث، وتشمل البيانات التالية</w:t>
      </w:r>
    </w:p>
    <w:p w14:paraId="76CFF04B"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lastRenderedPageBreak/>
        <w:t xml:space="preserve">- </w:t>
      </w:r>
      <w:r w:rsidRPr="00E4363F">
        <w:rPr>
          <w:rFonts w:ascii="Simplified Arabic" w:eastAsia="Calibri" w:hAnsi="Simplified Arabic" w:cs="Simplified Arabic"/>
          <w:b/>
          <w:bCs/>
          <w:sz w:val="32"/>
          <w:szCs w:val="32"/>
          <w:rtl/>
        </w:rPr>
        <w:t xml:space="preserve">المجموعة الأولى: </w:t>
      </w:r>
      <w:r w:rsidRPr="00E4363F">
        <w:rPr>
          <w:rFonts w:ascii="Simplified Arabic" w:eastAsia="Calibri" w:hAnsi="Simplified Arabic" w:cs="Simplified Arabic"/>
          <w:sz w:val="32"/>
          <w:szCs w:val="32"/>
          <w:rtl/>
        </w:rPr>
        <w:t>وتتضمن بيانات سكانية ترتبط بالخصائص الشخصية للأفراد المشاركين في الدراسة، وتتعلق بسنوات الخبرة في البنك والنوع والمؤهلات الدراسية والمستوى التنظيمي</w:t>
      </w:r>
      <w:r w:rsidRPr="00E4363F">
        <w:rPr>
          <w:rFonts w:ascii="Simplified Arabic" w:eastAsia="Calibri" w:hAnsi="Simplified Arabic" w:cs="Simplified Arabic"/>
          <w:sz w:val="32"/>
          <w:szCs w:val="32"/>
          <w:lang w:bidi="ar-EG"/>
        </w:rPr>
        <w:t>.</w:t>
      </w:r>
    </w:p>
    <w:p w14:paraId="2242638F"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المجموعة الثانية</w:t>
      </w:r>
      <w:r w:rsidRPr="00E4363F">
        <w:rPr>
          <w:rFonts w:ascii="Simplified Arabic" w:eastAsia="Calibri" w:hAnsi="Simplified Arabic" w:cs="Simplified Arabic"/>
          <w:sz w:val="32"/>
          <w:szCs w:val="32"/>
          <w:rtl/>
        </w:rPr>
        <w:t>: وتتضمن بيانات عن المتغيرات الرئيسية للبحث، وتشمل ما يلي</w:t>
      </w:r>
    </w:p>
    <w:p w14:paraId="67F23798"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إدارة الموارد البشرية الإلكترونية (متغير مستقل: ويتم قياس هذا المتغير من خلال مقياس مكون من 12 عبارة مقسمة إلى ثلاثة أبعاد، هي: إدارة الموارد البشرية الإلكترونية العلائقية (العبارات 1-4) وإدارة الموارد البشرية الإلكترونية العملياتية (العبارات 5-8) وإدارة الموارد البشرية الإلكترونية التحويلية (العبارات 9-12</w:t>
      </w:r>
      <w:r w:rsidRPr="00E4363F">
        <w:rPr>
          <w:rFonts w:ascii="Simplified Arabic" w:eastAsia="Calibri" w:hAnsi="Simplified Arabic" w:cs="Simplified Arabic"/>
          <w:b/>
          <w:bCs/>
          <w:sz w:val="32"/>
          <w:szCs w:val="32"/>
          <w:lang w:bidi="ar-EG"/>
        </w:rPr>
        <w:t>) (Alcántara and Ismail, 2022).</w:t>
      </w:r>
    </w:p>
    <w:p w14:paraId="524BA978" w14:textId="40CA356F"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lang w:bidi="ar-EG"/>
        </w:rPr>
        <w:t xml:space="preserve">- </w:t>
      </w:r>
      <w:r w:rsidRPr="00E4363F">
        <w:rPr>
          <w:rFonts w:ascii="Simplified Arabic" w:eastAsia="Calibri" w:hAnsi="Simplified Arabic" w:cs="Simplified Arabic"/>
          <w:b/>
          <w:bCs/>
          <w:sz w:val="32"/>
          <w:szCs w:val="32"/>
          <w:rtl/>
        </w:rPr>
        <w:t>الميزة التنافسية المستدامة: وتم قياس هذا المتغير من خلال مقياس مكون من 18 عبارة مقسمة إلى أربعة أبعاد مختلفة هي الجودة (العبارات 1-</w:t>
      </w:r>
      <w:r w:rsidRPr="00E4363F">
        <w:rPr>
          <w:rFonts w:ascii="Simplified Arabic" w:eastAsia="Calibri" w:hAnsi="Simplified Arabic" w:cs="Simplified Arabic" w:hint="cs"/>
          <w:b/>
          <w:bCs/>
          <w:sz w:val="32"/>
          <w:szCs w:val="32"/>
          <w:rtl/>
        </w:rPr>
        <w:t xml:space="preserve">4) </w:t>
      </w:r>
      <w:r w:rsidRPr="00E4363F">
        <w:rPr>
          <w:rFonts w:ascii="Simplified Arabic" w:eastAsia="Calibri" w:hAnsi="Simplified Arabic" w:cs="Simplified Arabic" w:hint="eastAsia"/>
          <w:b/>
          <w:bCs/>
          <w:sz w:val="32"/>
          <w:szCs w:val="32"/>
          <w:rtl/>
        </w:rPr>
        <w:t>،</w:t>
      </w:r>
      <w:r w:rsidRPr="00E4363F">
        <w:rPr>
          <w:rFonts w:ascii="Simplified Arabic" w:eastAsia="Calibri" w:hAnsi="Simplified Arabic" w:cs="Simplified Arabic"/>
          <w:b/>
          <w:bCs/>
          <w:sz w:val="32"/>
          <w:szCs w:val="32"/>
          <w:rtl/>
        </w:rPr>
        <w:t xml:space="preserve"> والتكلفة (العبارات 5-9) والتميز (العبارات 10-14) </w:t>
      </w:r>
      <w:r w:rsidRPr="00E4363F">
        <w:rPr>
          <w:rFonts w:ascii="Simplified Arabic" w:eastAsia="Calibri" w:hAnsi="Simplified Arabic" w:cs="Simplified Arabic" w:hint="cs"/>
          <w:b/>
          <w:bCs/>
          <w:sz w:val="32"/>
          <w:szCs w:val="32"/>
          <w:rtl/>
        </w:rPr>
        <w:t xml:space="preserve">والابتكار </w:t>
      </w:r>
      <w:r w:rsidRPr="00E4363F">
        <w:rPr>
          <w:rFonts w:ascii="Simplified Arabic" w:eastAsia="Calibri" w:hAnsi="Simplified Arabic" w:cs="Simplified Arabic"/>
          <w:b/>
          <w:bCs/>
          <w:sz w:val="32"/>
          <w:szCs w:val="32"/>
          <w:rtl/>
        </w:rPr>
        <w:t>(</w:t>
      </w:r>
      <w:r w:rsidRPr="00E4363F">
        <w:rPr>
          <w:rFonts w:ascii="Simplified Arabic" w:eastAsia="Calibri" w:hAnsi="Simplified Arabic" w:cs="Simplified Arabic"/>
          <w:b/>
          <w:bCs/>
          <w:sz w:val="32"/>
          <w:szCs w:val="32"/>
          <w:rtl/>
        </w:rPr>
        <w:t>العبارات 15-18)</w:t>
      </w:r>
      <w:r w:rsidRPr="00E4363F">
        <w:rPr>
          <w:rFonts w:ascii="Simplified Arabic" w:eastAsia="Calibri" w:hAnsi="Simplified Arabic" w:cs="Simplified Arabic"/>
          <w:b/>
          <w:bCs/>
          <w:sz w:val="32"/>
          <w:szCs w:val="32"/>
          <w:lang w:bidi="ar-EG"/>
        </w:rPr>
        <w:t xml:space="preserve"> (Animal and Al-Harrafsheh,2020).</w:t>
      </w:r>
    </w:p>
    <w:p w14:paraId="3BB145F9"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rtl/>
        </w:rPr>
        <w:t>وللتحقق من مدى فهم المستقي منهم لعبارات الاستقصاء، فقد جرى عرض قائمة الاستقصاء على عدد 19 مفردة، للتحقق من مدى فهمهم واستيعابهم لها، وقد نتج عن ذلك إعادة صياغة بعض العبارات وتعديلها</w:t>
      </w:r>
      <w:r w:rsidRPr="00E4363F">
        <w:rPr>
          <w:rFonts w:ascii="Simplified Arabic" w:eastAsia="Calibri" w:hAnsi="Simplified Arabic" w:cs="Simplified Arabic"/>
          <w:b/>
          <w:bCs/>
          <w:sz w:val="32"/>
          <w:szCs w:val="32"/>
          <w:lang w:bidi="ar-EG"/>
        </w:rPr>
        <w:t>.</w:t>
      </w:r>
    </w:p>
    <w:p w14:paraId="1AD63215"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rtl/>
        </w:rPr>
        <w:t xml:space="preserve">صدق المقياس: </w:t>
      </w:r>
      <w:r w:rsidRPr="00E4363F">
        <w:rPr>
          <w:rFonts w:ascii="Simplified Arabic" w:eastAsia="Calibri" w:hAnsi="Simplified Arabic" w:cs="Simplified Arabic"/>
          <w:sz w:val="32"/>
          <w:szCs w:val="32"/>
          <w:rtl/>
        </w:rPr>
        <w:t>تحقق الباحث من صدق المقياس بطريقتين</w:t>
      </w:r>
      <w:r w:rsidRPr="00E4363F">
        <w:rPr>
          <w:rFonts w:ascii="Simplified Arabic" w:eastAsia="Calibri" w:hAnsi="Simplified Arabic" w:cs="Simplified Arabic"/>
          <w:sz w:val="32"/>
          <w:szCs w:val="32"/>
          <w:lang w:bidi="ar-EG"/>
        </w:rPr>
        <w:t>:</w:t>
      </w:r>
    </w:p>
    <w:p w14:paraId="264C1431"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rtl/>
        </w:rPr>
        <w:t xml:space="preserve">صدق المحكمون: </w:t>
      </w:r>
      <w:r w:rsidRPr="00E4363F">
        <w:rPr>
          <w:rFonts w:ascii="Simplified Arabic" w:eastAsia="Calibri" w:hAnsi="Simplified Arabic" w:cs="Simplified Arabic"/>
          <w:sz w:val="32"/>
          <w:szCs w:val="32"/>
          <w:rtl/>
        </w:rPr>
        <w:t>عُرِضَت الاستبانة في صورتها الأولية على مجموعة من الأساتذة المتخصصين ممن يعملون في الجامعات الفلسطينية، حيث أبدوا آرائهم وملاحظاتهم حول مناسبة فقرات الاستبانة ومدى انتماء الفقرات إلى المقياس، وكذلك وضوح صياغتها اللغوية، وفي ضوء تلك الآراء تم استبعاد بعض الفقرات وتعديل البعض الآخر بهدف التأكد من صلاحيتها لقياس ما وضعت لأجله</w:t>
      </w:r>
      <w:r w:rsidRPr="00E4363F">
        <w:rPr>
          <w:rFonts w:ascii="Simplified Arabic" w:eastAsia="Calibri" w:hAnsi="Simplified Arabic" w:cs="Simplified Arabic"/>
          <w:sz w:val="32"/>
          <w:szCs w:val="32"/>
          <w:lang w:bidi="ar-EG"/>
        </w:rPr>
        <w:t>.</w:t>
      </w:r>
    </w:p>
    <w:p w14:paraId="4FAF56FE"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sz w:val="32"/>
          <w:szCs w:val="32"/>
          <w:lang w:bidi="ar-EG"/>
        </w:rPr>
      </w:pPr>
      <w:r w:rsidRPr="00E4363F">
        <w:rPr>
          <w:rFonts w:ascii="Simplified Arabic" w:eastAsia="Calibri" w:hAnsi="Simplified Arabic" w:cs="Simplified Arabic"/>
          <w:b/>
          <w:bCs/>
          <w:sz w:val="32"/>
          <w:szCs w:val="32"/>
          <w:rtl/>
        </w:rPr>
        <w:t xml:space="preserve">صدق الاتساق الداخلي: </w:t>
      </w:r>
      <w:r w:rsidRPr="00E4363F">
        <w:rPr>
          <w:rFonts w:ascii="Simplified Arabic" w:eastAsia="Calibri" w:hAnsi="Simplified Arabic" w:cs="Simplified Arabic"/>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E4363F">
        <w:rPr>
          <w:rFonts w:ascii="Simplified Arabic" w:eastAsia="Calibri" w:hAnsi="Simplified Arabic" w:cs="Simplified Arabic"/>
          <w:sz w:val="32"/>
          <w:szCs w:val="32"/>
          <w:lang w:bidi="ar-EG"/>
        </w:rPr>
        <w:t>.</w:t>
      </w:r>
    </w:p>
    <w:p w14:paraId="14A93B26" w14:textId="77777777" w:rsidR="00E4363F" w:rsidRPr="00E4363F" w:rsidRDefault="00E4363F" w:rsidP="00E4363F">
      <w:pPr>
        <w:bidi/>
        <w:spacing w:after="0" w:line="276" w:lineRule="auto"/>
        <w:ind w:left="360"/>
        <w:contextualSpacing/>
        <w:mirrorIndents/>
        <w:jc w:val="lowKashida"/>
        <w:rPr>
          <w:rFonts w:ascii="Simplified Arabic" w:eastAsia="Calibri" w:hAnsi="Simplified Arabic" w:cs="Simplified Arabic"/>
          <w:b/>
          <w:bCs/>
          <w:sz w:val="32"/>
          <w:szCs w:val="32"/>
          <w:lang w:bidi="ar-EG"/>
        </w:rPr>
      </w:pPr>
      <w:r w:rsidRPr="00E4363F">
        <w:rPr>
          <w:rFonts w:ascii="Simplified Arabic" w:eastAsia="Calibri" w:hAnsi="Simplified Arabic" w:cs="Simplified Arabic"/>
          <w:b/>
          <w:bCs/>
          <w:sz w:val="32"/>
          <w:szCs w:val="32"/>
          <w:rtl/>
        </w:rPr>
        <w:lastRenderedPageBreak/>
        <w:t>فيما يلي يوضح الجدول التالي نتائج معاملات الارتباط بين كل فقرة من فقرات ممارسات إدارة الموارد البشرية الخضراء مع كل من البعد والدرجة الكلية للمتغير</w:t>
      </w:r>
      <w:r w:rsidRPr="00E4363F">
        <w:rPr>
          <w:rFonts w:ascii="Simplified Arabic" w:eastAsia="Calibri" w:hAnsi="Simplified Arabic" w:cs="Simplified Arabic"/>
          <w:b/>
          <w:bCs/>
          <w:sz w:val="32"/>
          <w:szCs w:val="32"/>
          <w:lang w:bidi="ar-EG"/>
        </w:rPr>
        <w:t>. </w:t>
      </w:r>
    </w:p>
    <w:tbl>
      <w:tblPr>
        <w:tblStyle w:val="TableGrid1"/>
        <w:bidiVisual/>
        <w:tblW w:w="0" w:type="auto"/>
        <w:tblInd w:w="1385" w:type="dxa"/>
        <w:tblLook w:val="04A0" w:firstRow="1" w:lastRow="0" w:firstColumn="1" w:lastColumn="0" w:noHBand="0" w:noVBand="1"/>
      </w:tblPr>
      <w:tblGrid>
        <w:gridCol w:w="590"/>
        <w:gridCol w:w="2686"/>
        <w:gridCol w:w="1443"/>
        <w:gridCol w:w="1443"/>
        <w:gridCol w:w="1803"/>
      </w:tblGrid>
      <w:tr w:rsidR="00435A95" w:rsidRPr="00435A95" w14:paraId="4E6CB0C1" w14:textId="77777777">
        <w:trPr>
          <w:trHeight w:val="530"/>
        </w:trPr>
        <w:tc>
          <w:tcPr>
            <w:tcW w:w="590" w:type="dxa"/>
            <w:tcBorders>
              <w:top w:val="single" w:sz="4" w:space="0" w:color="auto"/>
              <w:left w:val="single" w:sz="4" w:space="0" w:color="auto"/>
              <w:bottom w:val="single" w:sz="4" w:space="0" w:color="auto"/>
              <w:right w:val="single" w:sz="4" w:space="0" w:color="auto"/>
            </w:tcBorders>
            <w:hideMark/>
          </w:tcPr>
          <w:p w14:paraId="206E0490"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م</w:t>
            </w:r>
          </w:p>
        </w:tc>
        <w:tc>
          <w:tcPr>
            <w:tcW w:w="2686" w:type="dxa"/>
            <w:tcBorders>
              <w:top w:val="single" w:sz="4" w:space="0" w:color="auto"/>
              <w:left w:val="single" w:sz="4" w:space="0" w:color="auto"/>
              <w:bottom w:val="single" w:sz="4" w:space="0" w:color="auto"/>
              <w:right w:val="single" w:sz="4" w:space="0" w:color="auto"/>
            </w:tcBorders>
            <w:hideMark/>
          </w:tcPr>
          <w:p w14:paraId="37B1CE4C"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معاملات الارتباط مع البعد</w:t>
            </w:r>
          </w:p>
        </w:tc>
        <w:tc>
          <w:tcPr>
            <w:tcW w:w="1443" w:type="dxa"/>
            <w:tcBorders>
              <w:top w:val="single" w:sz="4" w:space="0" w:color="auto"/>
              <w:left w:val="single" w:sz="4" w:space="0" w:color="auto"/>
              <w:bottom w:val="single" w:sz="4" w:space="0" w:color="auto"/>
              <w:right w:val="single" w:sz="4" w:space="0" w:color="auto"/>
            </w:tcBorders>
            <w:hideMark/>
          </w:tcPr>
          <w:p w14:paraId="3B44061D"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rPr>
              <w:t>القيمة الاحتمالية</w:t>
            </w:r>
          </w:p>
        </w:tc>
        <w:tc>
          <w:tcPr>
            <w:tcW w:w="1443" w:type="dxa"/>
            <w:tcBorders>
              <w:top w:val="single" w:sz="4" w:space="0" w:color="auto"/>
              <w:left w:val="single" w:sz="4" w:space="0" w:color="auto"/>
              <w:bottom w:val="single" w:sz="4" w:space="0" w:color="auto"/>
              <w:right w:val="single" w:sz="4" w:space="0" w:color="auto"/>
            </w:tcBorders>
            <w:hideMark/>
          </w:tcPr>
          <w:p w14:paraId="3BAB4B78"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معاملات الارتباط مع الدرجة الكلية للمتغير</w:t>
            </w:r>
          </w:p>
        </w:tc>
        <w:tc>
          <w:tcPr>
            <w:tcW w:w="1803" w:type="dxa"/>
            <w:tcBorders>
              <w:top w:val="single" w:sz="4" w:space="0" w:color="auto"/>
              <w:left w:val="single" w:sz="4" w:space="0" w:color="auto"/>
              <w:bottom w:val="single" w:sz="4" w:space="0" w:color="auto"/>
              <w:right w:val="single" w:sz="4" w:space="0" w:color="auto"/>
            </w:tcBorders>
            <w:hideMark/>
          </w:tcPr>
          <w:p w14:paraId="357B18A1"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القيمة الاحتمالية</w:t>
            </w:r>
          </w:p>
        </w:tc>
      </w:tr>
      <w:tr w:rsidR="00435A95" w:rsidRPr="00435A95" w14:paraId="224AAEF3" w14:textId="77777777">
        <w:trPr>
          <w:trHeight w:val="530"/>
        </w:trPr>
        <w:tc>
          <w:tcPr>
            <w:tcW w:w="590" w:type="dxa"/>
            <w:tcBorders>
              <w:top w:val="single" w:sz="4" w:space="0" w:color="auto"/>
              <w:left w:val="single" w:sz="4" w:space="0" w:color="auto"/>
              <w:bottom w:val="single" w:sz="4" w:space="0" w:color="auto"/>
              <w:right w:val="single" w:sz="4" w:space="0" w:color="auto"/>
            </w:tcBorders>
            <w:hideMark/>
          </w:tcPr>
          <w:p w14:paraId="3AC5B4E7"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1</w:t>
            </w:r>
          </w:p>
        </w:tc>
        <w:tc>
          <w:tcPr>
            <w:tcW w:w="2686" w:type="dxa"/>
            <w:tcBorders>
              <w:top w:val="single" w:sz="4" w:space="0" w:color="auto"/>
              <w:left w:val="single" w:sz="4" w:space="0" w:color="auto"/>
              <w:bottom w:val="single" w:sz="4" w:space="0" w:color="auto"/>
              <w:right w:val="single" w:sz="4" w:space="0" w:color="auto"/>
            </w:tcBorders>
            <w:hideMark/>
          </w:tcPr>
          <w:p w14:paraId="4DB9E51F"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0.787</w:t>
            </w:r>
          </w:p>
        </w:tc>
        <w:tc>
          <w:tcPr>
            <w:tcW w:w="1443" w:type="dxa"/>
            <w:tcBorders>
              <w:top w:val="single" w:sz="4" w:space="0" w:color="auto"/>
              <w:left w:val="single" w:sz="4" w:space="0" w:color="auto"/>
              <w:bottom w:val="single" w:sz="4" w:space="0" w:color="auto"/>
              <w:right w:val="single" w:sz="4" w:space="0" w:color="auto"/>
            </w:tcBorders>
            <w:hideMark/>
          </w:tcPr>
          <w:p w14:paraId="6F97C2FB"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Pr>
              <w:t>0.000</w:t>
            </w:r>
          </w:p>
        </w:tc>
        <w:tc>
          <w:tcPr>
            <w:tcW w:w="1443" w:type="dxa"/>
            <w:tcBorders>
              <w:top w:val="single" w:sz="4" w:space="0" w:color="auto"/>
              <w:left w:val="single" w:sz="4" w:space="0" w:color="auto"/>
              <w:bottom w:val="single" w:sz="4" w:space="0" w:color="auto"/>
              <w:right w:val="single" w:sz="4" w:space="0" w:color="auto"/>
            </w:tcBorders>
            <w:hideMark/>
          </w:tcPr>
          <w:p w14:paraId="2C200687"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0.582</w:t>
            </w:r>
          </w:p>
        </w:tc>
        <w:tc>
          <w:tcPr>
            <w:tcW w:w="1803" w:type="dxa"/>
            <w:tcBorders>
              <w:top w:val="single" w:sz="4" w:space="0" w:color="auto"/>
              <w:left w:val="single" w:sz="4" w:space="0" w:color="auto"/>
              <w:bottom w:val="single" w:sz="4" w:space="0" w:color="auto"/>
              <w:right w:val="single" w:sz="4" w:space="0" w:color="auto"/>
            </w:tcBorders>
            <w:hideMark/>
          </w:tcPr>
          <w:p w14:paraId="63A73FE2"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lang w:bidi="ar-EG"/>
              </w:rPr>
              <w:t>0.000</w:t>
            </w:r>
          </w:p>
        </w:tc>
      </w:tr>
      <w:tr w:rsidR="00435A95" w:rsidRPr="00435A95" w14:paraId="0CD96319" w14:textId="77777777">
        <w:trPr>
          <w:trHeight w:val="530"/>
        </w:trPr>
        <w:tc>
          <w:tcPr>
            <w:tcW w:w="590" w:type="dxa"/>
            <w:tcBorders>
              <w:top w:val="single" w:sz="4" w:space="0" w:color="auto"/>
              <w:left w:val="single" w:sz="4" w:space="0" w:color="auto"/>
              <w:bottom w:val="single" w:sz="4" w:space="0" w:color="auto"/>
              <w:right w:val="single" w:sz="4" w:space="0" w:color="auto"/>
            </w:tcBorders>
            <w:hideMark/>
          </w:tcPr>
          <w:p w14:paraId="26265EB2"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2</w:t>
            </w:r>
          </w:p>
        </w:tc>
        <w:tc>
          <w:tcPr>
            <w:tcW w:w="2686" w:type="dxa"/>
            <w:tcBorders>
              <w:top w:val="single" w:sz="4" w:space="0" w:color="auto"/>
              <w:left w:val="single" w:sz="4" w:space="0" w:color="auto"/>
              <w:bottom w:val="single" w:sz="4" w:space="0" w:color="auto"/>
              <w:right w:val="single" w:sz="4" w:space="0" w:color="auto"/>
            </w:tcBorders>
            <w:hideMark/>
          </w:tcPr>
          <w:p w14:paraId="290B91E8"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0.741</w:t>
            </w:r>
          </w:p>
        </w:tc>
        <w:tc>
          <w:tcPr>
            <w:tcW w:w="1443" w:type="dxa"/>
            <w:tcBorders>
              <w:top w:val="single" w:sz="4" w:space="0" w:color="auto"/>
              <w:left w:val="single" w:sz="4" w:space="0" w:color="auto"/>
              <w:bottom w:val="single" w:sz="4" w:space="0" w:color="auto"/>
              <w:right w:val="single" w:sz="4" w:space="0" w:color="auto"/>
            </w:tcBorders>
            <w:hideMark/>
          </w:tcPr>
          <w:p w14:paraId="3BE93072"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Pr>
              <w:t>0.000</w:t>
            </w:r>
          </w:p>
        </w:tc>
        <w:tc>
          <w:tcPr>
            <w:tcW w:w="1443" w:type="dxa"/>
            <w:tcBorders>
              <w:top w:val="single" w:sz="4" w:space="0" w:color="auto"/>
              <w:left w:val="single" w:sz="4" w:space="0" w:color="auto"/>
              <w:bottom w:val="single" w:sz="4" w:space="0" w:color="auto"/>
              <w:right w:val="single" w:sz="4" w:space="0" w:color="auto"/>
            </w:tcBorders>
            <w:hideMark/>
          </w:tcPr>
          <w:p w14:paraId="7BF463F8"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0.843</w:t>
            </w:r>
          </w:p>
        </w:tc>
        <w:tc>
          <w:tcPr>
            <w:tcW w:w="1803" w:type="dxa"/>
            <w:tcBorders>
              <w:top w:val="single" w:sz="4" w:space="0" w:color="auto"/>
              <w:left w:val="single" w:sz="4" w:space="0" w:color="auto"/>
              <w:bottom w:val="single" w:sz="4" w:space="0" w:color="auto"/>
              <w:right w:val="single" w:sz="4" w:space="0" w:color="auto"/>
            </w:tcBorders>
            <w:hideMark/>
          </w:tcPr>
          <w:p w14:paraId="69AC2A23"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lang w:bidi="ar-EG"/>
              </w:rPr>
              <w:t>0.000</w:t>
            </w:r>
          </w:p>
        </w:tc>
      </w:tr>
      <w:tr w:rsidR="00435A95" w:rsidRPr="00435A95" w14:paraId="09A3D1B9" w14:textId="77777777">
        <w:trPr>
          <w:trHeight w:val="530"/>
        </w:trPr>
        <w:tc>
          <w:tcPr>
            <w:tcW w:w="590" w:type="dxa"/>
            <w:tcBorders>
              <w:top w:val="single" w:sz="4" w:space="0" w:color="auto"/>
              <w:left w:val="single" w:sz="4" w:space="0" w:color="auto"/>
              <w:bottom w:val="single" w:sz="4" w:space="0" w:color="auto"/>
              <w:right w:val="single" w:sz="4" w:space="0" w:color="auto"/>
            </w:tcBorders>
            <w:hideMark/>
          </w:tcPr>
          <w:p w14:paraId="0ABB7C85"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3</w:t>
            </w:r>
          </w:p>
        </w:tc>
        <w:tc>
          <w:tcPr>
            <w:tcW w:w="2686" w:type="dxa"/>
            <w:tcBorders>
              <w:top w:val="single" w:sz="4" w:space="0" w:color="auto"/>
              <w:left w:val="single" w:sz="4" w:space="0" w:color="auto"/>
              <w:bottom w:val="single" w:sz="4" w:space="0" w:color="auto"/>
              <w:right w:val="single" w:sz="4" w:space="0" w:color="auto"/>
            </w:tcBorders>
            <w:hideMark/>
          </w:tcPr>
          <w:p w14:paraId="55A4A3E7"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0.653</w:t>
            </w:r>
          </w:p>
        </w:tc>
        <w:tc>
          <w:tcPr>
            <w:tcW w:w="1443" w:type="dxa"/>
            <w:tcBorders>
              <w:top w:val="single" w:sz="4" w:space="0" w:color="auto"/>
              <w:left w:val="single" w:sz="4" w:space="0" w:color="auto"/>
              <w:bottom w:val="single" w:sz="4" w:space="0" w:color="auto"/>
              <w:right w:val="single" w:sz="4" w:space="0" w:color="auto"/>
            </w:tcBorders>
            <w:hideMark/>
          </w:tcPr>
          <w:p w14:paraId="2830A77E"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Pr>
              <w:t>0.000</w:t>
            </w:r>
          </w:p>
        </w:tc>
        <w:tc>
          <w:tcPr>
            <w:tcW w:w="1443" w:type="dxa"/>
            <w:tcBorders>
              <w:top w:val="single" w:sz="4" w:space="0" w:color="auto"/>
              <w:left w:val="single" w:sz="4" w:space="0" w:color="auto"/>
              <w:bottom w:val="single" w:sz="4" w:space="0" w:color="auto"/>
              <w:right w:val="single" w:sz="4" w:space="0" w:color="auto"/>
            </w:tcBorders>
            <w:hideMark/>
          </w:tcPr>
          <w:p w14:paraId="6D9646B1"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0.765</w:t>
            </w:r>
          </w:p>
        </w:tc>
        <w:tc>
          <w:tcPr>
            <w:tcW w:w="1803" w:type="dxa"/>
            <w:tcBorders>
              <w:top w:val="single" w:sz="4" w:space="0" w:color="auto"/>
              <w:left w:val="single" w:sz="4" w:space="0" w:color="auto"/>
              <w:bottom w:val="single" w:sz="4" w:space="0" w:color="auto"/>
              <w:right w:val="single" w:sz="4" w:space="0" w:color="auto"/>
            </w:tcBorders>
            <w:hideMark/>
          </w:tcPr>
          <w:p w14:paraId="3922DDCD"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lang w:bidi="ar-EG"/>
              </w:rPr>
              <w:t>0.000</w:t>
            </w:r>
          </w:p>
        </w:tc>
      </w:tr>
      <w:tr w:rsidR="00435A95" w:rsidRPr="00435A95" w14:paraId="56C71961" w14:textId="77777777">
        <w:trPr>
          <w:trHeight w:val="530"/>
        </w:trPr>
        <w:tc>
          <w:tcPr>
            <w:tcW w:w="590" w:type="dxa"/>
            <w:tcBorders>
              <w:top w:val="single" w:sz="4" w:space="0" w:color="auto"/>
              <w:left w:val="single" w:sz="4" w:space="0" w:color="auto"/>
              <w:bottom w:val="single" w:sz="4" w:space="0" w:color="auto"/>
              <w:right w:val="single" w:sz="4" w:space="0" w:color="auto"/>
            </w:tcBorders>
            <w:hideMark/>
          </w:tcPr>
          <w:p w14:paraId="6CB16E49"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4</w:t>
            </w:r>
          </w:p>
        </w:tc>
        <w:tc>
          <w:tcPr>
            <w:tcW w:w="2686" w:type="dxa"/>
            <w:tcBorders>
              <w:top w:val="single" w:sz="4" w:space="0" w:color="auto"/>
              <w:left w:val="single" w:sz="4" w:space="0" w:color="auto"/>
              <w:bottom w:val="single" w:sz="4" w:space="0" w:color="auto"/>
              <w:right w:val="single" w:sz="4" w:space="0" w:color="auto"/>
            </w:tcBorders>
            <w:hideMark/>
          </w:tcPr>
          <w:p w14:paraId="6DE0DCAE"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0.875</w:t>
            </w:r>
          </w:p>
        </w:tc>
        <w:tc>
          <w:tcPr>
            <w:tcW w:w="1443" w:type="dxa"/>
            <w:tcBorders>
              <w:top w:val="single" w:sz="4" w:space="0" w:color="auto"/>
              <w:left w:val="single" w:sz="4" w:space="0" w:color="auto"/>
              <w:bottom w:val="single" w:sz="4" w:space="0" w:color="auto"/>
              <w:right w:val="single" w:sz="4" w:space="0" w:color="auto"/>
            </w:tcBorders>
            <w:hideMark/>
          </w:tcPr>
          <w:p w14:paraId="667EEA48"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Pr>
              <w:t>0.000</w:t>
            </w:r>
          </w:p>
        </w:tc>
        <w:tc>
          <w:tcPr>
            <w:tcW w:w="1443" w:type="dxa"/>
            <w:tcBorders>
              <w:top w:val="single" w:sz="4" w:space="0" w:color="auto"/>
              <w:left w:val="single" w:sz="4" w:space="0" w:color="auto"/>
              <w:bottom w:val="single" w:sz="4" w:space="0" w:color="auto"/>
              <w:right w:val="single" w:sz="4" w:space="0" w:color="auto"/>
            </w:tcBorders>
            <w:hideMark/>
          </w:tcPr>
          <w:p w14:paraId="2DEEBBBA"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0.643</w:t>
            </w:r>
          </w:p>
        </w:tc>
        <w:tc>
          <w:tcPr>
            <w:tcW w:w="1803" w:type="dxa"/>
            <w:tcBorders>
              <w:top w:val="single" w:sz="4" w:space="0" w:color="auto"/>
              <w:left w:val="single" w:sz="4" w:space="0" w:color="auto"/>
              <w:bottom w:val="single" w:sz="4" w:space="0" w:color="auto"/>
              <w:right w:val="single" w:sz="4" w:space="0" w:color="auto"/>
            </w:tcBorders>
            <w:hideMark/>
          </w:tcPr>
          <w:p w14:paraId="3AA493CE"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lang w:bidi="ar-EG"/>
              </w:rPr>
              <w:t>0.000</w:t>
            </w:r>
          </w:p>
        </w:tc>
      </w:tr>
      <w:tr w:rsidR="00435A95" w:rsidRPr="00435A95" w14:paraId="5D13A350" w14:textId="77777777">
        <w:trPr>
          <w:trHeight w:val="518"/>
        </w:trPr>
        <w:tc>
          <w:tcPr>
            <w:tcW w:w="590" w:type="dxa"/>
            <w:tcBorders>
              <w:top w:val="single" w:sz="4" w:space="0" w:color="auto"/>
              <w:left w:val="single" w:sz="4" w:space="0" w:color="auto"/>
              <w:bottom w:val="single" w:sz="4" w:space="0" w:color="auto"/>
              <w:right w:val="single" w:sz="4" w:space="0" w:color="auto"/>
            </w:tcBorders>
            <w:hideMark/>
          </w:tcPr>
          <w:p w14:paraId="2F258C62"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5</w:t>
            </w:r>
          </w:p>
        </w:tc>
        <w:tc>
          <w:tcPr>
            <w:tcW w:w="2686" w:type="dxa"/>
            <w:tcBorders>
              <w:top w:val="single" w:sz="4" w:space="0" w:color="auto"/>
              <w:left w:val="single" w:sz="4" w:space="0" w:color="auto"/>
              <w:bottom w:val="single" w:sz="4" w:space="0" w:color="auto"/>
              <w:right w:val="single" w:sz="4" w:space="0" w:color="auto"/>
            </w:tcBorders>
            <w:hideMark/>
          </w:tcPr>
          <w:p w14:paraId="4E8765E4"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0.966</w:t>
            </w:r>
          </w:p>
        </w:tc>
        <w:tc>
          <w:tcPr>
            <w:tcW w:w="1443" w:type="dxa"/>
            <w:tcBorders>
              <w:top w:val="single" w:sz="4" w:space="0" w:color="auto"/>
              <w:left w:val="single" w:sz="4" w:space="0" w:color="auto"/>
              <w:bottom w:val="single" w:sz="4" w:space="0" w:color="auto"/>
              <w:right w:val="single" w:sz="4" w:space="0" w:color="auto"/>
            </w:tcBorders>
            <w:hideMark/>
          </w:tcPr>
          <w:p w14:paraId="3B5CB0F3" w14:textId="77777777" w:rsidR="00435A95" w:rsidRPr="00435A95" w:rsidRDefault="00435A95" w:rsidP="00435A95">
            <w:pPr>
              <w:bidi/>
              <w:contextualSpacing/>
              <w:mirrorIndents/>
              <w:jc w:val="lowKashida"/>
              <w:rPr>
                <w:rFonts w:ascii="Simplified Arabic" w:hAnsi="Simplified Arabic" w:cs="Simplified Arabic"/>
                <w:sz w:val="28"/>
                <w:szCs w:val="28"/>
                <w:rtl/>
                <w:lang w:bidi="ar-EG"/>
              </w:rPr>
            </w:pPr>
            <w:r w:rsidRPr="00435A95">
              <w:rPr>
                <w:rFonts w:ascii="Simplified Arabic" w:hAnsi="Simplified Arabic" w:cs="Simplified Arabic"/>
                <w:sz w:val="28"/>
                <w:szCs w:val="28"/>
              </w:rPr>
              <w:t>0.000</w:t>
            </w:r>
          </w:p>
        </w:tc>
        <w:tc>
          <w:tcPr>
            <w:tcW w:w="1443" w:type="dxa"/>
            <w:tcBorders>
              <w:top w:val="single" w:sz="4" w:space="0" w:color="auto"/>
              <w:left w:val="single" w:sz="4" w:space="0" w:color="auto"/>
              <w:bottom w:val="single" w:sz="4" w:space="0" w:color="auto"/>
              <w:right w:val="single" w:sz="4" w:space="0" w:color="auto"/>
            </w:tcBorders>
            <w:hideMark/>
          </w:tcPr>
          <w:p w14:paraId="6DFD1AF0"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0.965</w:t>
            </w:r>
          </w:p>
        </w:tc>
        <w:tc>
          <w:tcPr>
            <w:tcW w:w="1803" w:type="dxa"/>
            <w:tcBorders>
              <w:top w:val="single" w:sz="4" w:space="0" w:color="auto"/>
              <w:left w:val="single" w:sz="4" w:space="0" w:color="auto"/>
              <w:bottom w:val="single" w:sz="4" w:space="0" w:color="auto"/>
              <w:right w:val="single" w:sz="4" w:space="0" w:color="auto"/>
            </w:tcBorders>
            <w:hideMark/>
          </w:tcPr>
          <w:p w14:paraId="21FF6007" w14:textId="77777777" w:rsidR="00435A95" w:rsidRPr="00435A95" w:rsidRDefault="00435A95" w:rsidP="00435A95">
            <w:pPr>
              <w:bidi/>
              <w:contextualSpacing/>
              <w:mirrorIndents/>
              <w:jc w:val="lowKashida"/>
              <w:rPr>
                <w:rFonts w:ascii="Simplified Arabic" w:hAnsi="Simplified Arabic" w:cs="Simplified Arabic"/>
                <w:sz w:val="28"/>
                <w:szCs w:val="28"/>
                <w:lang w:bidi="ar-EG"/>
              </w:rPr>
            </w:pPr>
            <w:r w:rsidRPr="00435A95">
              <w:rPr>
                <w:rFonts w:ascii="Simplified Arabic" w:hAnsi="Simplified Arabic" w:cs="Simplified Arabic"/>
                <w:sz w:val="28"/>
                <w:szCs w:val="28"/>
                <w:lang w:bidi="ar-EG"/>
              </w:rPr>
              <w:t>0.000</w:t>
            </w:r>
          </w:p>
        </w:tc>
      </w:tr>
    </w:tbl>
    <w:p w14:paraId="556D2BCC" w14:textId="77777777" w:rsidR="00435A95" w:rsidRPr="00435A95" w:rsidRDefault="00435A95" w:rsidP="00435A95">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435A95">
        <w:rPr>
          <w:rFonts w:ascii="Simplified Arabic" w:eastAsia="Calibri" w:hAnsi="Simplified Arabic" w:cs="Simplified Arabic"/>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0.653 و0.966، وبذلك تعتبر فقرات الاستبانة صادقة لما وضعت قياسه.</w:t>
      </w:r>
    </w:p>
    <w:p w14:paraId="583614FD" w14:textId="77777777" w:rsidR="00435A95" w:rsidRPr="00435A95" w:rsidRDefault="00435A95" w:rsidP="00435A95">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435A95">
        <w:rPr>
          <w:rFonts w:ascii="Simplified Arabic" w:eastAsia="Calibri" w:hAnsi="Simplified Arabic" w:cs="Simplified Arabic"/>
          <w:b/>
          <w:bCs/>
          <w:sz w:val="28"/>
          <w:szCs w:val="28"/>
          <w:rtl/>
          <w:lang w:bidi="ar-EG"/>
        </w:rPr>
        <w:t>ثبات الاستبانة</w:t>
      </w:r>
      <w:r w:rsidRPr="00435A95">
        <w:rPr>
          <w:rFonts w:ascii="Simplified Arabic" w:eastAsia="Calibri" w:hAnsi="Simplified Arabic" w:cs="Simplified Arabic"/>
          <w:sz w:val="28"/>
          <w:szCs w:val="28"/>
          <w:rtl/>
          <w:lang w:bidi="ar-EG"/>
        </w:rPr>
        <w:t>: استخدم الباحث لحساب الثبات طريقة ألفا كرونباخ وذلك لإيجاد معامل ثبات ألف كرونباخ. وفيما يلي يوضح الجدول التالي قيم معامل ألف كرونباخ.</w:t>
      </w:r>
    </w:p>
    <w:p w14:paraId="2DD00C9F" w14:textId="77777777" w:rsidR="00435A95" w:rsidRPr="00435A95" w:rsidRDefault="00435A95" w:rsidP="00435A95">
      <w:pPr>
        <w:bidi/>
        <w:spacing w:after="0" w:line="276" w:lineRule="auto"/>
        <w:ind w:left="360"/>
        <w:contextualSpacing/>
        <w:mirrorIndents/>
        <w:jc w:val="lowKashida"/>
        <w:rPr>
          <w:rFonts w:ascii="Simplified Arabic" w:eastAsia="Calibri" w:hAnsi="Simplified Arabic" w:cs="Simplified Arabic"/>
          <w:sz w:val="28"/>
          <w:szCs w:val="28"/>
          <w:rtl/>
          <w:lang w:bidi="ar-EG"/>
        </w:rPr>
      </w:pPr>
      <w:r w:rsidRPr="00435A95">
        <w:rPr>
          <w:rFonts w:ascii="Simplified Arabic" w:eastAsia="Calibri" w:hAnsi="Simplified Arabic" w:cs="Simplified Arabic"/>
          <w:sz w:val="28"/>
          <w:szCs w:val="28"/>
          <w:rtl/>
          <w:lang w:bidi="ar-EG"/>
        </w:rPr>
        <w:t xml:space="preserve">                       </w:t>
      </w:r>
    </w:p>
    <w:p w14:paraId="2180FA05" w14:textId="77777777" w:rsidR="00435A95" w:rsidRPr="00435A95" w:rsidRDefault="00435A95" w:rsidP="00435A95">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435A95">
        <w:rPr>
          <w:rFonts w:ascii="Simplified Arabic" w:eastAsia="Calibri" w:hAnsi="Simplified Arabic" w:cs="Simplified Arabic"/>
          <w:sz w:val="28"/>
          <w:szCs w:val="28"/>
          <w:rtl/>
          <w:lang w:bidi="ar-EG"/>
        </w:rPr>
        <w:t>جدول رقم3</w:t>
      </w:r>
    </w:p>
    <w:p w14:paraId="6C044584" w14:textId="77777777" w:rsidR="00435A95" w:rsidRPr="00435A95" w:rsidRDefault="00435A95" w:rsidP="00435A95">
      <w:pPr>
        <w:bidi/>
        <w:spacing w:after="0" w:line="276" w:lineRule="auto"/>
        <w:ind w:left="360"/>
        <w:contextualSpacing/>
        <w:mirrorIndents/>
        <w:jc w:val="center"/>
        <w:rPr>
          <w:rFonts w:ascii="Simplified Arabic" w:eastAsia="Calibri" w:hAnsi="Simplified Arabic" w:cs="Simplified Arabic"/>
          <w:sz w:val="28"/>
          <w:szCs w:val="28"/>
          <w:rtl/>
          <w:lang w:bidi="ar-EG"/>
        </w:rPr>
      </w:pPr>
      <w:r w:rsidRPr="00435A95">
        <w:rPr>
          <w:rFonts w:ascii="Simplified Arabic" w:eastAsia="Calibri" w:hAnsi="Simplified Arabic" w:cs="Simplified Arabic"/>
          <w:sz w:val="28"/>
          <w:szCs w:val="28"/>
          <w:rtl/>
          <w:lang w:bidi="ar-EG"/>
        </w:rPr>
        <w:t>قيم ألفا كرونباخ لقياس ثبات الاستبانة</w:t>
      </w:r>
    </w:p>
    <w:tbl>
      <w:tblPr>
        <w:tblStyle w:val="TableGrid1"/>
        <w:bidiVisual/>
        <w:tblW w:w="0" w:type="auto"/>
        <w:tblInd w:w="360" w:type="dxa"/>
        <w:tblLook w:val="04A0" w:firstRow="1" w:lastRow="0" w:firstColumn="1" w:lastColumn="0" w:noHBand="0" w:noVBand="1"/>
      </w:tblPr>
      <w:tblGrid>
        <w:gridCol w:w="3210"/>
        <w:gridCol w:w="2890"/>
        <w:gridCol w:w="2890"/>
      </w:tblGrid>
      <w:tr w:rsidR="00435A95" w:rsidRPr="00435A95" w14:paraId="60BDDDCC" w14:textId="77777777">
        <w:tc>
          <w:tcPr>
            <w:tcW w:w="3210" w:type="dxa"/>
            <w:tcBorders>
              <w:top w:val="single" w:sz="4" w:space="0" w:color="auto"/>
              <w:left w:val="single" w:sz="4" w:space="0" w:color="auto"/>
              <w:bottom w:val="single" w:sz="4" w:space="0" w:color="auto"/>
              <w:right w:val="single" w:sz="4" w:space="0" w:color="auto"/>
            </w:tcBorders>
            <w:hideMark/>
          </w:tcPr>
          <w:p w14:paraId="7AEBBF87"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المتغيرات</w:t>
            </w:r>
          </w:p>
        </w:tc>
        <w:tc>
          <w:tcPr>
            <w:tcW w:w="2890" w:type="dxa"/>
            <w:tcBorders>
              <w:top w:val="single" w:sz="4" w:space="0" w:color="auto"/>
              <w:left w:val="single" w:sz="4" w:space="0" w:color="auto"/>
              <w:bottom w:val="single" w:sz="4" w:space="0" w:color="auto"/>
              <w:right w:val="single" w:sz="4" w:space="0" w:color="auto"/>
            </w:tcBorders>
            <w:hideMark/>
          </w:tcPr>
          <w:p w14:paraId="411F9182"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عدد العبارات</w:t>
            </w:r>
          </w:p>
        </w:tc>
        <w:tc>
          <w:tcPr>
            <w:tcW w:w="2890" w:type="dxa"/>
            <w:tcBorders>
              <w:top w:val="single" w:sz="4" w:space="0" w:color="auto"/>
              <w:left w:val="single" w:sz="4" w:space="0" w:color="auto"/>
              <w:bottom w:val="single" w:sz="4" w:space="0" w:color="auto"/>
              <w:right w:val="single" w:sz="4" w:space="0" w:color="auto"/>
            </w:tcBorders>
            <w:hideMark/>
          </w:tcPr>
          <w:p w14:paraId="731DFE9E"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معامل ألفا كرونباخ</w:t>
            </w:r>
          </w:p>
        </w:tc>
      </w:tr>
      <w:tr w:rsidR="00435A95" w:rsidRPr="00435A95" w14:paraId="2FDC14DD" w14:textId="77777777">
        <w:tc>
          <w:tcPr>
            <w:tcW w:w="3210" w:type="dxa"/>
            <w:tcBorders>
              <w:top w:val="single" w:sz="4" w:space="0" w:color="auto"/>
              <w:left w:val="single" w:sz="4" w:space="0" w:color="auto"/>
              <w:bottom w:val="single" w:sz="4" w:space="0" w:color="auto"/>
              <w:right w:val="single" w:sz="4" w:space="0" w:color="auto"/>
            </w:tcBorders>
            <w:hideMark/>
          </w:tcPr>
          <w:p w14:paraId="6EF2B240"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التوظيف الأخضر</w:t>
            </w:r>
          </w:p>
        </w:tc>
        <w:tc>
          <w:tcPr>
            <w:tcW w:w="2890" w:type="dxa"/>
            <w:tcBorders>
              <w:top w:val="single" w:sz="4" w:space="0" w:color="auto"/>
              <w:left w:val="single" w:sz="4" w:space="0" w:color="auto"/>
              <w:bottom w:val="single" w:sz="4" w:space="0" w:color="auto"/>
              <w:right w:val="single" w:sz="4" w:space="0" w:color="auto"/>
            </w:tcBorders>
            <w:hideMark/>
          </w:tcPr>
          <w:p w14:paraId="6FAD249A"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7</w:t>
            </w:r>
          </w:p>
        </w:tc>
        <w:tc>
          <w:tcPr>
            <w:tcW w:w="2890" w:type="dxa"/>
            <w:tcBorders>
              <w:top w:val="single" w:sz="4" w:space="0" w:color="auto"/>
              <w:left w:val="single" w:sz="4" w:space="0" w:color="auto"/>
              <w:bottom w:val="single" w:sz="4" w:space="0" w:color="auto"/>
              <w:right w:val="single" w:sz="4" w:space="0" w:color="auto"/>
            </w:tcBorders>
            <w:hideMark/>
          </w:tcPr>
          <w:p w14:paraId="606222C0"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0.986</w:t>
            </w:r>
          </w:p>
        </w:tc>
      </w:tr>
      <w:tr w:rsidR="00435A95" w:rsidRPr="00435A95" w14:paraId="47690E4A" w14:textId="77777777">
        <w:tc>
          <w:tcPr>
            <w:tcW w:w="3210" w:type="dxa"/>
            <w:tcBorders>
              <w:top w:val="single" w:sz="4" w:space="0" w:color="auto"/>
              <w:left w:val="single" w:sz="4" w:space="0" w:color="auto"/>
              <w:bottom w:val="single" w:sz="4" w:space="0" w:color="auto"/>
              <w:right w:val="single" w:sz="4" w:space="0" w:color="auto"/>
            </w:tcBorders>
            <w:hideMark/>
          </w:tcPr>
          <w:p w14:paraId="29193874" w14:textId="77777777" w:rsidR="00435A95" w:rsidRPr="00435A95" w:rsidRDefault="00435A95" w:rsidP="00435A95">
            <w:pPr>
              <w:bidi/>
              <w:contextualSpacing/>
              <w:mirrorIndents/>
              <w:jc w:val="center"/>
              <w:rPr>
                <w:rFonts w:ascii="Simplified Arabic" w:hAnsi="Simplified Arabic" w:cs="Simplified Arabic"/>
                <w:sz w:val="28"/>
                <w:szCs w:val="28"/>
                <w:lang w:bidi="ar-EG"/>
              </w:rPr>
            </w:pPr>
            <w:r w:rsidRPr="00435A95">
              <w:rPr>
                <w:rFonts w:ascii="Simplified Arabic" w:hAnsi="Simplified Arabic" w:cs="Simplified Arabic"/>
                <w:sz w:val="28"/>
                <w:szCs w:val="28"/>
                <w:rtl/>
                <w:lang w:bidi="ar-EG"/>
              </w:rPr>
              <w:t>التدريب الأخضر</w:t>
            </w:r>
          </w:p>
        </w:tc>
        <w:tc>
          <w:tcPr>
            <w:tcW w:w="2890" w:type="dxa"/>
            <w:tcBorders>
              <w:top w:val="single" w:sz="4" w:space="0" w:color="auto"/>
              <w:left w:val="single" w:sz="4" w:space="0" w:color="auto"/>
              <w:bottom w:val="single" w:sz="4" w:space="0" w:color="auto"/>
              <w:right w:val="single" w:sz="4" w:space="0" w:color="auto"/>
            </w:tcBorders>
            <w:hideMark/>
          </w:tcPr>
          <w:p w14:paraId="47978FA2"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8</w:t>
            </w:r>
          </w:p>
        </w:tc>
        <w:tc>
          <w:tcPr>
            <w:tcW w:w="2890" w:type="dxa"/>
            <w:tcBorders>
              <w:top w:val="single" w:sz="4" w:space="0" w:color="auto"/>
              <w:left w:val="single" w:sz="4" w:space="0" w:color="auto"/>
              <w:bottom w:val="single" w:sz="4" w:space="0" w:color="auto"/>
              <w:right w:val="single" w:sz="4" w:space="0" w:color="auto"/>
            </w:tcBorders>
            <w:hideMark/>
          </w:tcPr>
          <w:p w14:paraId="1C6E1D5C"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0.896</w:t>
            </w:r>
          </w:p>
        </w:tc>
      </w:tr>
      <w:tr w:rsidR="00435A95" w:rsidRPr="00435A95" w14:paraId="548FE2CC" w14:textId="77777777">
        <w:tc>
          <w:tcPr>
            <w:tcW w:w="3210" w:type="dxa"/>
            <w:tcBorders>
              <w:top w:val="single" w:sz="4" w:space="0" w:color="auto"/>
              <w:left w:val="single" w:sz="4" w:space="0" w:color="auto"/>
              <w:bottom w:val="single" w:sz="4" w:space="0" w:color="auto"/>
              <w:right w:val="single" w:sz="4" w:space="0" w:color="auto"/>
            </w:tcBorders>
            <w:hideMark/>
          </w:tcPr>
          <w:p w14:paraId="24560BBE"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الحوافز الخضراء</w:t>
            </w:r>
          </w:p>
        </w:tc>
        <w:tc>
          <w:tcPr>
            <w:tcW w:w="2890" w:type="dxa"/>
            <w:tcBorders>
              <w:top w:val="single" w:sz="4" w:space="0" w:color="auto"/>
              <w:left w:val="single" w:sz="4" w:space="0" w:color="auto"/>
              <w:bottom w:val="single" w:sz="4" w:space="0" w:color="auto"/>
              <w:right w:val="single" w:sz="4" w:space="0" w:color="auto"/>
            </w:tcBorders>
            <w:hideMark/>
          </w:tcPr>
          <w:p w14:paraId="140D5038"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rtl/>
                <w:lang w:bidi="ar-EG"/>
              </w:rPr>
              <w:t>5</w:t>
            </w:r>
          </w:p>
        </w:tc>
        <w:tc>
          <w:tcPr>
            <w:tcW w:w="2890" w:type="dxa"/>
            <w:tcBorders>
              <w:top w:val="single" w:sz="4" w:space="0" w:color="auto"/>
              <w:left w:val="single" w:sz="4" w:space="0" w:color="auto"/>
              <w:bottom w:val="single" w:sz="4" w:space="0" w:color="auto"/>
              <w:right w:val="single" w:sz="4" w:space="0" w:color="auto"/>
            </w:tcBorders>
            <w:hideMark/>
          </w:tcPr>
          <w:p w14:paraId="5DCB1FCD" w14:textId="77777777" w:rsidR="00435A95" w:rsidRPr="00435A95" w:rsidRDefault="00435A95" w:rsidP="00435A95">
            <w:pPr>
              <w:bidi/>
              <w:contextualSpacing/>
              <w:mirrorIndents/>
              <w:jc w:val="center"/>
              <w:rPr>
                <w:rFonts w:ascii="Simplified Arabic" w:hAnsi="Simplified Arabic" w:cs="Simplified Arabic"/>
                <w:sz w:val="28"/>
                <w:szCs w:val="28"/>
                <w:rtl/>
                <w:lang w:bidi="ar-EG"/>
              </w:rPr>
            </w:pPr>
            <w:r w:rsidRPr="00435A95">
              <w:rPr>
                <w:rFonts w:ascii="Simplified Arabic" w:hAnsi="Simplified Arabic" w:cs="Simplified Arabic"/>
                <w:sz w:val="28"/>
                <w:szCs w:val="28"/>
                <w:lang w:bidi="ar-EG"/>
              </w:rPr>
              <w:t>0.965</w:t>
            </w:r>
          </w:p>
        </w:tc>
      </w:tr>
    </w:tbl>
    <w:p w14:paraId="2EFC9875" w14:textId="77777777" w:rsidR="00435A95" w:rsidRPr="00435A95" w:rsidRDefault="00435A95" w:rsidP="00435A95">
      <w:pPr>
        <w:bidi/>
        <w:spacing w:after="0" w:line="276" w:lineRule="auto"/>
        <w:ind w:left="360"/>
        <w:contextualSpacing/>
        <w:mirrorIndents/>
        <w:rPr>
          <w:rFonts w:ascii="Simplified Arabic" w:eastAsia="Calibri" w:hAnsi="Simplified Arabic" w:cs="Simplified Arabic"/>
          <w:sz w:val="28"/>
          <w:szCs w:val="28"/>
          <w:rtl/>
          <w:lang w:bidi="ar-EG"/>
        </w:rPr>
      </w:pPr>
      <w:r w:rsidRPr="00435A95">
        <w:rPr>
          <w:rFonts w:ascii="Simplified Arabic" w:eastAsia="Calibri" w:hAnsi="Simplified Arabic" w:cs="Simplified Arabic"/>
          <w:sz w:val="28"/>
          <w:szCs w:val="28"/>
          <w:rtl/>
          <w:lang w:bidi="ar-EG"/>
        </w:rPr>
        <w:t>يتبين من الجدول رقم 7 أن قيم ألفا كرونباخ مرتفعة لجميع المتغيرات، وهو ما يبعث على الطمأنينة في استخدامها.</w:t>
      </w:r>
    </w:p>
    <w:p w14:paraId="2B718D02" w14:textId="77777777" w:rsidR="00435A95" w:rsidRPr="00435A95" w:rsidRDefault="00435A95" w:rsidP="00435A95">
      <w:pPr>
        <w:bidi/>
        <w:spacing w:after="0" w:line="276" w:lineRule="auto"/>
        <w:ind w:left="360"/>
        <w:contextualSpacing/>
        <w:mirrorIndents/>
        <w:jc w:val="lowKashida"/>
        <w:rPr>
          <w:rFonts w:ascii="Simplified Arabic" w:eastAsia="Calibri" w:hAnsi="Simplified Arabic" w:cs="Simplified Arabic"/>
          <w:sz w:val="32"/>
          <w:szCs w:val="32"/>
          <w:rtl/>
          <w:lang w:bidi="ar-EG"/>
        </w:rPr>
      </w:pPr>
      <w:r w:rsidRPr="00435A95">
        <w:rPr>
          <w:rFonts w:ascii="Simplified Arabic" w:eastAsia="Calibri" w:hAnsi="Simplified Arabic" w:cs="Simplified Arabic"/>
          <w:sz w:val="28"/>
          <w:szCs w:val="28"/>
          <w:rtl/>
          <w:lang w:bidi="ar-EG"/>
        </w:rPr>
        <w:t xml:space="preserve"> </w:t>
      </w:r>
    </w:p>
    <w:p w14:paraId="3E3B4AA9" w14:textId="77777777" w:rsidR="00435A95" w:rsidRPr="00435A95" w:rsidRDefault="00435A95" w:rsidP="00435A95">
      <w:pPr>
        <w:bidi/>
        <w:spacing w:after="0" w:line="276" w:lineRule="auto"/>
        <w:ind w:left="360"/>
        <w:contextualSpacing/>
        <w:mirrorIndents/>
        <w:jc w:val="lowKashida"/>
        <w:rPr>
          <w:rFonts w:ascii="Simplified Arabic" w:eastAsia="Calibri" w:hAnsi="Simplified Arabic" w:cs="Simplified Arabic"/>
          <w:sz w:val="32"/>
          <w:szCs w:val="32"/>
          <w:lang w:bidi="ar-EG"/>
        </w:rPr>
      </w:pPr>
    </w:p>
    <w:p w14:paraId="03AC136F" w14:textId="77777777" w:rsidR="00435A95" w:rsidRPr="00435A95" w:rsidRDefault="00435A95" w:rsidP="00435A95">
      <w:pPr>
        <w:bidi/>
        <w:spacing w:after="0" w:line="240" w:lineRule="auto"/>
        <w:ind w:left="360"/>
        <w:contextualSpacing/>
        <w:mirrorIndents/>
        <w:jc w:val="lowKashida"/>
        <w:rPr>
          <w:rFonts w:ascii="Simplified Arabic" w:eastAsia="Calibri" w:hAnsi="Simplified Arabic" w:cs="Simplified Arabic"/>
          <w:sz w:val="32"/>
          <w:szCs w:val="32"/>
          <w:rtl/>
          <w:lang w:bidi="ar-EG"/>
        </w:rPr>
      </w:pPr>
    </w:p>
    <w:p w14:paraId="0102AAE0" w14:textId="77777777" w:rsidR="00516836" w:rsidRDefault="00516836" w:rsidP="00516836">
      <w:pPr>
        <w:rPr>
          <w:rFonts w:ascii="Arial" w:hAnsi="Arial" w:cs="Arial"/>
          <w:sz w:val="26"/>
          <w:szCs w:val="26"/>
          <w:rtl/>
          <w:lang w:bidi="ar-EG"/>
        </w:rPr>
      </w:pPr>
    </w:p>
    <w:p w14:paraId="7020FCB6" w14:textId="77777777" w:rsidR="00516836" w:rsidRDefault="00516836" w:rsidP="00516836">
      <w:pPr>
        <w:rPr>
          <w:rFonts w:ascii="Arial" w:hAnsi="Arial" w:cs="Arial"/>
          <w:sz w:val="26"/>
          <w:szCs w:val="26"/>
          <w:rtl/>
          <w:lang w:bidi="ar-EG"/>
        </w:rPr>
      </w:pPr>
    </w:p>
    <w:p w14:paraId="5BB43E17" w14:textId="77777777" w:rsidR="00516836" w:rsidRDefault="00516836" w:rsidP="00516836">
      <w:pPr>
        <w:rPr>
          <w:rFonts w:ascii="Arial" w:hAnsi="Arial" w:cs="Arial"/>
          <w:sz w:val="26"/>
          <w:szCs w:val="26"/>
          <w:rtl/>
          <w:lang w:bidi="ar-EG"/>
        </w:rPr>
      </w:pPr>
    </w:p>
    <w:p w14:paraId="2ECC42C3" w14:textId="77777777" w:rsidR="00516836" w:rsidRDefault="00516836" w:rsidP="00516836">
      <w:pPr>
        <w:rPr>
          <w:rFonts w:ascii="Arial" w:hAnsi="Arial" w:cs="Arial"/>
          <w:sz w:val="26"/>
          <w:szCs w:val="26"/>
          <w:rtl/>
          <w:lang w:bidi="ar-EG"/>
        </w:rPr>
      </w:pPr>
    </w:p>
    <w:p w14:paraId="7DC2C895" w14:textId="77777777" w:rsidR="00516836" w:rsidRDefault="00516836" w:rsidP="00516836">
      <w:pPr>
        <w:rPr>
          <w:rFonts w:ascii="Arial" w:hAnsi="Arial" w:cs="Arial"/>
          <w:sz w:val="26"/>
          <w:szCs w:val="26"/>
          <w:rtl/>
          <w:lang w:bidi="ar-EG"/>
        </w:rPr>
      </w:pPr>
    </w:p>
    <w:p w14:paraId="78D01CB1" w14:textId="77777777" w:rsidR="00516836" w:rsidRDefault="00516836" w:rsidP="00516836">
      <w:pPr>
        <w:rPr>
          <w:rFonts w:ascii="Arial" w:hAnsi="Arial" w:cs="Arial"/>
          <w:sz w:val="26"/>
          <w:szCs w:val="26"/>
          <w:rtl/>
          <w:lang w:bidi="ar-EG"/>
        </w:rPr>
      </w:pPr>
    </w:p>
    <w:p w14:paraId="39CDF80F" w14:textId="77777777" w:rsidR="00516836" w:rsidRDefault="00516836" w:rsidP="00516836">
      <w:pPr>
        <w:rPr>
          <w:rFonts w:ascii="Arial" w:hAnsi="Arial" w:cs="Arial"/>
          <w:sz w:val="26"/>
          <w:szCs w:val="26"/>
          <w:rtl/>
          <w:lang w:bidi="ar-EG"/>
        </w:rPr>
      </w:pPr>
    </w:p>
    <w:p w14:paraId="25147858" w14:textId="77777777" w:rsidR="00516836" w:rsidRDefault="00516836" w:rsidP="00516836">
      <w:pPr>
        <w:rPr>
          <w:rFonts w:ascii="Arial" w:hAnsi="Arial" w:cs="Arial"/>
          <w:sz w:val="26"/>
          <w:szCs w:val="26"/>
          <w:rtl/>
          <w:lang w:bidi="ar-EG"/>
        </w:rPr>
      </w:pPr>
    </w:p>
    <w:p w14:paraId="11F7BB81" w14:textId="77777777" w:rsidR="00516836" w:rsidRDefault="00516836" w:rsidP="00516836">
      <w:pPr>
        <w:rPr>
          <w:rFonts w:ascii="Arial" w:hAnsi="Arial" w:cs="Arial"/>
          <w:sz w:val="26"/>
          <w:szCs w:val="26"/>
          <w:rtl/>
          <w:lang w:bidi="ar-EG"/>
        </w:rPr>
      </w:pPr>
    </w:p>
    <w:p w14:paraId="3E5DA0AE" w14:textId="77777777" w:rsidR="00516836" w:rsidRDefault="00516836" w:rsidP="00516836">
      <w:pPr>
        <w:rPr>
          <w:rFonts w:ascii="Arial" w:hAnsi="Arial" w:cs="Arial"/>
          <w:sz w:val="26"/>
          <w:szCs w:val="26"/>
          <w:rtl/>
          <w:lang w:bidi="ar-EG"/>
        </w:rPr>
      </w:pPr>
    </w:p>
    <w:p w14:paraId="364B5A2A" w14:textId="77777777" w:rsidR="00516836" w:rsidRDefault="00516836" w:rsidP="00516836">
      <w:pPr>
        <w:rPr>
          <w:rFonts w:ascii="Arial" w:hAnsi="Arial" w:cs="Arial"/>
          <w:sz w:val="26"/>
          <w:szCs w:val="26"/>
          <w:rtl/>
          <w:lang w:bidi="ar-EG"/>
        </w:rPr>
      </w:pPr>
    </w:p>
    <w:p w14:paraId="2D1C79ED" w14:textId="77777777" w:rsidR="00516836" w:rsidRDefault="00516836" w:rsidP="00516836">
      <w:pPr>
        <w:rPr>
          <w:rFonts w:ascii="Arial" w:hAnsi="Arial" w:cs="Arial"/>
          <w:sz w:val="26"/>
          <w:szCs w:val="26"/>
          <w:rtl/>
          <w:lang w:bidi="ar-EG"/>
        </w:rPr>
      </w:pPr>
    </w:p>
    <w:p w14:paraId="5D721EB3" w14:textId="77777777" w:rsidR="00516836" w:rsidRDefault="00516836" w:rsidP="00516836">
      <w:pPr>
        <w:rPr>
          <w:rFonts w:ascii="Arial" w:hAnsi="Arial" w:cs="Arial"/>
          <w:sz w:val="26"/>
          <w:szCs w:val="26"/>
          <w:rtl/>
          <w:lang w:bidi="ar-EG"/>
        </w:rPr>
      </w:pPr>
    </w:p>
    <w:p w14:paraId="5F32258C" w14:textId="77777777" w:rsidR="00516836" w:rsidRDefault="00516836" w:rsidP="00516836">
      <w:pPr>
        <w:rPr>
          <w:rFonts w:ascii="Arial" w:hAnsi="Arial" w:cs="Arial"/>
          <w:sz w:val="26"/>
          <w:szCs w:val="26"/>
          <w:rtl/>
          <w:lang w:bidi="ar-EG"/>
        </w:rPr>
      </w:pPr>
    </w:p>
    <w:p w14:paraId="5EEF43C7" w14:textId="77777777" w:rsidR="00516836" w:rsidRDefault="00516836" w:rsidP="00516836">
      <w:pPr>
        <w:rPr>
          <w:rFonts w:ascii="Arial" w:hAnsi="Arial" w:cs="Arial"/>
          <w:sz w:val="26"/>
          <w:szCs w:val="26"/>
          <w:rtl/>
          <w:lang w:bidi="ar-EG"/>
        </w:rPr>
      </w:pPr>
    </w:p>
    <w:p w14:paraId="7D6F5E5C" w14:textId="77777777" w:rsidR="00516836" w:rsidRDefault="00516836" w:rsidP="00516836">
      <w:pPr>
        <w:rPr>
          <w:rFonts w:ascii="Arial" w:hAnsi="Arial" w:cs="Arial"/>
          <w:sz w:val="26"/>
          <w:szCs w:val="26"/>
          <w:rtl/>
          <w:lang w:bidi="ar-EG"/>
        </w:rPr>
      </w:pPr>
    </w:p>
    <w:p w14:paraId="45B1D1AE" w14:textId="77777777" w:rsidR="00516836" w:rsidRDefault="00516836" w:rsidP="00516836">
      <w:pPr>
        <w:rPr>
          <w:rFonts w:ascii="Arial" w:hAnsi="Arial" w:cs="Arial"/>
          <w:sz w:val="26"/>
          <w:szCs w:val="26"/>
          <w:rtl/>
          <w:lang w:bidi="ar-EG"/>
        </w:rPr>
      </w:pPr>
    </w:p>
    <w:p w14:paraId="2F84484D" w14:textId="77777777" w:rsidR="00516836" w:rsidRDefault="00516836" w:rsidP="00516836">
      <w:pPr>
        <w:rPr>
          <w:rFonts w:ascii="Arial" w:hAnsi="Arial" w:cs="Arial"/>
          <w:sz w:val="26"/>
          <w:szCs w:val="26"/>
          <w:rtl/>
          <w:lang w:bidi="ar-EG"/>
        </w:rPr>
      </w:pPr>
    </w:p>
    <w:p w14:paraId="3D99CBF5" w14:textId="3308E74F" w:rsidR="00516836" w:rsidRPr="004E7D59" w:rsidRDefault="00516836" w:rsidP="00516836">
      <w:pPr>
        <w:rPr>
          <w:rFonts w:ascii="Arial" w:hAnsi="Arial" w:cs="Arial"/>
          <w:sz w:val="26"/>
          <w:szCs w:val="26"/>
          <w:rtl/>
          <w:lang w:bidi="ar-EG"/>
        </w:rPr>
      </w:pPr>
      <w:r w:rsidRPr="004E7D59">
        <w:rPr>
          <w:rFonts w:ascii="Arial" w:hAnsi="Arial" w:cs="Arial"/>
          <w:noProof/>
          <w:rtl/>
        </w:rPr>
        <mc:AlternateContent>
          <mc:Choice Requires="wpg">
            <w:drawing>
              <wp:anchor distT="0" distB="0" distL="114300" distR="114300" simplePos="0" relativeHeight="251661312" behindDoc="0" locked="0" layoutInCell="1" allowOverlap="1" wp14:anchorId="779E8090" wp14:editId="16B6FD5D">
                <wp:simplePos x="0" y="0"/>
                <wp:positionH relativeFrom="page">
                  <wp:posOffset>457200</wp:posOffset>
                </wp:positionH>
                <wp:positionV relativeFrom="page">
                  <wp:posOffset>914400</wp:posOffset>
                </wp:positionV>
                <wp:extent cx="7587586" cy="11900279"/>
                <wp:effectExtent l="0" t="0" r="0" b="0"/>
                <wp:wrapNone/>
                <wp:docPr id="3" name="Group 3"/>
                <wp:cNvGraphicFramePr/>
                <a:graphic xmlns:a="http://schemas.openxmlformats.org/drawingml/2006/main">
                  <a:graphicData uri="http://schemas.microsoft.com/office/word/2010/wordprocessingGroup">
                    <wpg:wgp>
                      <wpg:cNvGrpSpPr/>
                      <wpg:grpSpPr>
                        <a:xfrm>
                          <a:off x="0" y="0"/>
                          <a:ext cx="7587586" cy="11900279"/>
                          <a:chOff x="0" y="-133350"/>
                          <a:chExt cx="7587586" cy="11900279"/>
                        </a:xfrm>
                      </wpg:grpSpPr>
                      <wpg:grpSp>
                        <wpg:cNvPr id="1936990858" name="Group 1"/>
                        <wpg:cNvGrpSpPr/>
                        <wpg:grpSpPr>
                          <a:xfrm>
                            <a:off x="0" y="-133350"/>
                            <a:ext cx="7587586" cy="11900279"/>
                            <a:chOff x="0" y="-133350"/>
                            <a:chExt cx="7587586" cy="11900279"/>
                          </a:xfrm>
                        </wpg:grpSpPr>
                        <wps:wsp>
                          <wps:cNvPr id="868600310" name="Rectangle 1"/>
                          <wps:cNvSpPr/>
                          <wps:spPr>
                            <a:xfrm>
                              <a:off x="832513" y="7233313"/>
                              <a:ext cx="67945" cy="1323340"/>
                            </a:xfrm>
                            <a:prstGeom prst="rect">
                              <a:avLst/>
                            </a:pr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729861" name="Rectangle 1"/>
                          <wps:cNvSpPr/>
                          <wps:spPr>
                            <a:xfrm>
                              <a:off x="0" y="-133350"/>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55689342" name="Picture 2"/>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832513" y="1705970"/>
                              <a:ext cx="5887720" cy="2292350"/>
                            </a:xfrm>
                            <a:prstGeom prst="rect">
                              <a:avLst/>
                            </a:prstGeom>
                            <a:noFill/>
                            <a:ln>
                              <a:noFill/>
                            </a:ln>
                          </pic:spPr>
                        </pic:pic>
                        <wps:wsp>
                          <wps:cNvPr id="1397565386" name="Rectangle 1"/>
                          <wps:cNvSpPr/>
                          <wps:spPr>
                            <a:xfrm>
                              <a:off x="2784143" y="9294125"/>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12155447" name="Picture 2112155447"/>
                            <pic:cNvPicPr>
                              <a:picLocks noChangeAspect="1"/>
                            </pic:cNvPicPr>
                          </pic:nvPicPr>
                          <pic:blipFill rotWithShape="1">
                            <a:blip r:embed="rId16">
                              <a:duotone>
                                <a:prstClr val="black"/>
                                <a:schemeClr val="tx2">
                                  <a:tint val="45000"/>
                                  <a:satMod val="400000"/>
                                </a:schemeClr>
                              </a:duotone>
                              <a:extLst>
                                <a:ext uri="{28A0092B-C50C-407E-A947-70E740481C1C}">
                                  <a14:useLocalDpi xmlns:a14="http://schemas.microsoft.com/office/drawing/2010/main" val="0"/>
                                </a:ext>
                              </a:extLst>
                            </a:blip>
                            <a:srcRect l="31984" t="6414" r="25378"/>
                            <a:stretch/>
                          </pic:blipFill>
                          <pic:spPr bwMode="auto">
                            <a:xfrm>
                              <a:off x="5568286" y="4394579"/>
                              <a:ext cx="2019300" cy="7372350"/>
                            </a:xfrm>
                            <a:prstGeom prst="rect">
                              <a:avLst/>
                            </a:prstGeom>
                            <a:ln>
                              <a:noFill/>
                            </a:ln>
                            <a:extLst>
                              <a:ext uri="{53640926-AAD7-44D8-BBD7-CCE9431645EC}">
                                <a14:shadowObscured xmlns:a14="http://schemas.microsoft.com/office/drawing/2010/main"/>
                              </a:ext>
                            </a:extLst>
                          </pic:spPr>
                        </pic:pic>
                      </wpg:grpSp>
                      <wps:wsp>
                        <wps:cNvPr id="2" name="Text Box 2"/>
                        <wps:cNvSpPr txBox="1"/>
                        <wps:spPr>
                          <a:xfrm>
                            <a:off x="1047750" y="7448550"/>
                            <a:ext cx="3111335" cy="900752"/>
                          </a:xfrm>
                          <a:prstGeom prst="rect">
                            <a:avLst/>
                          </a:prstGeom>
                          <a:noFill/>
                          <a:ln w="6350">
                            <a:noFill/>
                          </a:ln>
                        </wps:spPr>
                        <wps:txbx>
                          <w:txbxContent>
                            <w:p w14:paraId="50324188" w14:textId="77777777" w:rsidR="00516836" w:rsidRPr="00E652AB" w:rsidRDefault="00516836" w:rsidP="00516836">
                              <w:pPr>
                                <w:spacing w:line="276" w:lineRule="auto"/>
                                <w:jc w:val="lowKashida"/>
                                <w:rPr>
                                  <w:rFonts w:ascii="Alexandria" w:hAnsi="Alexandria" w:cs="Alexandria"/>
                                  <w:sz w:val="16"/>
                                  <w:szCs w:val="16"/>
                                </w:rPr>
                              </w:pPr>
                              <w:hyperlink r:id="rId17" w:history="1">
                                <w:r w:rsidRPr="00ED1EEB">
                                  <w:rPr>
                                    <w:rStyle w:val="Hyperlink"/>
                                    <w:rFonts w:ascii="Alexandria Medium" w:hAnsi="Alexandria Medium" w:cs="Alexandria Medium"/>
                                    <w:b/>
                                    <w:bCs/>
                                    <w:color w:val="002E5D" w:themeColor="hyperlink" w:themeShade="80"/>
                                    <w:u w:val="none"/>
                                  </w:rPr>
                                  <w:t>www.midocean.edu.km</w:t>
                                </w:r>
                              </w:hyperlink>
                              <w:r>
                                <w:rPr>
                                  <w:rStyle w:val="Hyperlink"/>
                                  <w:rFonts w:ascii="Alexandria Medium" w:hAnsi="Alexandria Medium" w:cs="Alexandria Medium"/>
                                  <w:color w:val="002E5D" w:themeColor="hyperlink" w:themeShade="80"/>
                                  <w:u w:val="none"/>
                                  <w:rtl/>
                                </w:rPr>
                                <w:br/>
                              </w:r>
                              <w:r>
                                <w:rPr>
                                  <w:rFonts w:ascii="Alexandria" w:hAnsi="Alexandria" w:cs="Alexandria"/>
                                  <w:kern w:val="0"/>
                                  <w:sz w:val="16"/>
                                  <w:szCs w:val="16"/>
                                  <w14:ligatures w14:val="none"/>
                                </w:rPr>
                                <w:t xml:space="preserve">Comoros Address: (Headquarters) Midocean University, 8764+GH9 </w:t>
                              </w:r>
                              <w:proofErr w:type="spellStart"/>
                              <w:r>
                                <w:rPr>
                                  <w:rFonts w:ascii="Alexandria" w:hAnsi="Alexandria" w:cs="Alexandria"/>
                                  <w:kern w:val="0"/>
                                  <w:sz w:val="16"/>
                                  <w:szCs w:val="16"/>
                                  <w14:ligatures w14:val="none"/>
                                </w:rPr>
                                <w:t>Matelec</w:t>
                              </w:r>
                              <w:proofErr w:type="spellEnd"/>
                              <w:r>
                                <w:rPr>
                                  <w:rFonts w:ascii="Alexandria" w:hAnsi="Alexandria" w:cs="Alexandria"/>
                                  <w:kern w:val="0"/>
                                  <w:sz w:val="16"/>
                                  <w:szCs w:val="16"/>
                                  <w14:ligatures w14:val="none"/>
                                </w:rPr>
                                <w:t xml:space="preserve"> Street, BP 684 Moroni, RP 98123 Moroni, Comoros</w:t>
                              </w:r>
                              <w:r>
                                <w:rPr>
                                  <w:rFonts w:ascii="Alexandria" w:hAnsi="Alexandria" w:cs="Alexandria"/>
                                  <w:sz w:val="16"/>
                                  <w:szCs w:val="16"/>
                                  <w:rtl/>
                                </w:rPr>
                                <w:br/>
                              </w:r>
                              <w:r>
                                <w:rPr>
                                  <w:rFonts w:ascii="Alexandria" w:hAnsi="Alexandria" w:cs="Alexandria"/>
                                  <w:sz w:val="16"/>
                                  <w:szCs w:val="16"/>
                                </w:rPr>
                                <w:t>UAE Address</w:t>
                              </w:r>
                              <w:proofErr w:type="gramStart"/>
                              <w:r>
                                <w:rPr>
                                  <w:rFonts w:ascii="Alexandria" w:hAnsi="Alexandria" w:cs="Alexandria"/>
                                  <w:sz w:val="16"/>
                                  <w:szCs w:val="16"/>
                                </w:rPr>
                                <w:t>:</w:t>
                              </w:r>
                              <w:r w:rsidRPr="00ED1EEB">
                                <w:rPr>
                                  <w:rFonts w:ascii="Alexandria" w:hAnsi="Alexandria" w:cs="Alexandria"/>
                                  <w:sz w:val="16"/>
                                  <w:szCs w:val="16"/>
                                </w:rPr>
                                <w:t xml:space="preserve"> </w:t>
                              </w:r>
                              <w:r>
                                <w:rPr>
                                  <w:rFonts w:ascii="Alexandria" w:hAnsi="Alexandria" w:cs="Alexandria" w:hint="cs"/>
                                  <w:sz w:val="16"/>
                                  <w:szCs w:val="16"/>
                                  <w:rtl/>
                                </w:rPr>
                                <w:t>)</w:t>
                              </w:r>
                              <w:r w:rsidRPr="00ED1EEB">
                                <w:rPr>
                                  <w:rFonts w:ascii="Alexandria" w:hAnsi="Alexandria" w:cs="Alexandria"/>
                                  <w:sz w:val="16"/>
                                  <w:szCs w:val="16"/>
                                </w:rPr>
                                <w:t>Midocean</w:t>
                              </w:r>
                              <w:proofErr w:type="gramEnd"/>
                              <w:r w:rsidRPr="00ED1EEB">
                                <w:rPr>
                                  <w:rFonts w:ascii="Alexandria" w:hAnsi="Alexandria" w:cs="Alexandria"/>
                                  <w:sz w:val="16"/>
                                  <w:szCs w:val="16"/>
                                </w:rPr>
                                <w:t xml:space="preserve"> University Executive Branch)</w:t>
                              </w:r>
                              <w:r>
                                <w:rPr>
                                  <w:rFonts w:ascii="Alexandria" w:hAnsi="Alexandria" w:cs="Alexandria"/>
                                  <w:sz w:val="16"/>
                                  <w:szCs w:val="16"/>
                                  <w:rtl/>
                                </w:rPr>
                                <w:br/>
                              </w:r>
                              <w:r w:rsidRPr="00ED1EEB">
                                <w:rPr>
                                  <w:rFonts w:ascii="Alexandria" w:hAnsi="Alexandria" w:cs="Alexandria"/>
                                  <w:sz w:val="16"/>
                                  <w:szCs w:val="16"/>
                                </w:rPr>
                                <w:t xml:space="preserve"> 28 Trading Office, Block-C, Phase-II, FFZA, Fujairah, UAE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79E8090" id="Group 3" o:spid="_x0000_s1027" style="position:absolute;margin-left:36pt;margin-top:1in;width:597.45pt;height:937.05pt;z-index:251661312;mso-position-horizontal-relative:page;mso-position-vertical-relative:page;mso-height-relative:margin" coordorigin=",-1333" coordsize="75875,119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">
                <v:group id="Group 1" o:spid="_x0000_s1028" style="position:absolute;top:-1333;width:75875;height:119002" coordorigin=",-1333" coordsize="75875,11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">
                  <v:rect id="_x0000_s1029" style="position:absolute;left:8325;top:72333;width:679;height:1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" fillcolor="#099bdd [3215]" stroked="f" strokeweight="1pt"/>
                  <v:rect id="_x0000_s1030" style="position:absolute;top:-1333;width:24429;height:13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left:8325;top:17059;width:58877;height:22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">
                    <v:imagedata r:id="rId18" o:title=""/>
                  </v:shape>
                  <v:rect id="_x0000_s1032" style="position:absolute;left:27841;top:92941;width:24429;height:1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" fillcolor="white [3212]" stroked="f" strokeweight="1pt"/>
                  <v:shape id="Picture 2112155447" o:spid="_x0000_s1033" type="#_x0000_t75" style="position:absolute;left:55682;top:43945;width:20193;height:73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">
                    <v:imagedata r:id="rId19" o:title="" croptop="4203f" cropleft="20961f" cropright="16632f" recolortarget="black"/>
                  </v:shape>
                </v:group>
                <v:shapetype id="_x0000_t202" coordsize="21600,21600" o:spt="202" path="m,l,21600r21600,l21600,xe">
                  <v:stroke joinstyle="miter"/>
                  <v:path gradientshapeok="t" o:connecttype="rect"/>
                </v:shapetype>
                <v:shape id="Text Box 2" o:spid="_x0000_s1034" type="#_x0000_t202" style="position:absolute;left:10477;top:74485;width:31113;height:9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0324188" w14:textId="77777777" w:rsidR="00516836" w:rsidRPr="00E652AB" w:rsidRDefault="00516836" w:rsidP="00516836">
                        <w:pPr>
                          <w:spacing w:line="276" w:lineRule="auto"/>
                          <w:jc w:val="lowKashida"/>
                          <w:rPr>
                            <w:rFonts w:ascii="Alexandria" w:hAnsi="Alexandria" w:cs="Alexandria"/>
                            <w:sz w:val="16"/>
                            <w:szCs w:val="16"/>
                          </w:rPr>
                        </w:pPr>
                        <w:hyperlink r:id="rId20" w:history="1">
                          <w:r w:rsidRPr="00ED1EEB">
                            <w:rPr>
                              <w:rStyle w:val="Hyperlink"/>
                              <w:rFonts w:ascii="Alexandria Medium" w:hAnsi="Alexandria Medium" w:cs="Alexandria Medium"/>
                              <w:b/>
                              <w:bCs/>
                              <w:color w:val="002E5D" w:themeColor="hyperlink" w:themeShade="80"/>
                              <w:u w:val="none"/>
                            </w:rPr>
                            <w:t>www.midocean.edu.km</w:t>
                          </w:r>
                        </w:hyperlink>
                        <w:r>
                          <w:rPr>
                            <w:rStyle w:val="Hyperlink"/>
                            <w:rFonts w:ascii="Alexandria Medium" w:hAnsi="Alexandria Medium" w:cs="Alexandria Medium"/>
                            <w:color w:val="002E5D" w:themeColor="hyperlink" w:themeShade="80"/>
                            <w:u w:val="none"/>
                            <w:rtl/>
                          </w:rPr>
                          <w:br/>
                        </w:r>
                        <w:r>
                          <w:rPr>
                            <w:rFonts w:ascii="Alexandria" w:hAnsi="Alexandria" w:cs="Alexandria"/>
                            <w:kern w:val="0"/>
                            <w:sz w:val="16"/>
                            <w:szCs w:val="16"/>
                            <w14:ligatures w14:val="none"/>
                          </w:rPr>
                          <w:t xml:space="preserve">Comoros Address: (Headquarters) Midocean University, 8764+GH9 </w:t>
                        </w:r>
                        <w:proofErr w:type="spellStart"/>
                        <w:r>
                          <w:rPr>
                            <w:rFonts w:ascii="Alexandria" w:hAnsi="Alexandria" w:cs="Alexandria"/>
                            <w:kern w:val="0"/>
                            <w:sz w:val="16"/>
                            <w:szCs w:val="16"/>
                            <w14:ligatures w14:val="none"/>
                          </w:rPr>
                          <w:t>Matelec</w:t>
                        </w:r>
                        <w:proofErr w:type="spellEnd"/>
                        <w:r>
                          <w:rPr>
                            <w:rFonts w:ascii="Alexandria" w:hAnsi="Alexandria" w:cs="Alexandria"/>
                            <w:kern w:val="0"/>
                            <w:sz w:val="16"/>
                            <w:szCs w:val="16"/>
                            <w14:ligatures w14:val="none"/>
                          </w:rPr>
                          <w:t xml:space="preserve"> Street, BP 684 Moroni, RP 98123 Moroni, Comoros</w:t>
                        </w:r>
                        <w:r>
                          <w:rPr>
                            <w:rFonts w:ascii="Alexandria" w:hAnsi="Alexandria" w:cs="Alexandria"/>
                            <w:sz w:val="16"/>
                            <w:szCs w:val="16"/>
                            <w:rtl/>
                          </w:rPr>
                          <w:br/>
                        </w:r>
                        <w:r>
                          <w:rPr>
                            <w:rFonts w:ascii="Alexandria" w:hAnsi="Alexandria" w:cs="Alexandria"/>
                            <w:sz w:val="16"/>
                            <w:szCs w:val="16"/>
                          </w:rPr>
                          <w:t>UAE Address:</w:t>
                        </w:r>
                        <w:r w:rsidRPr="00ED1EEB">
                          <w:rPr>
                            <w:rFonts w:ascii="Alexandria" w:hAnsi="Alexandria" w:cs="Alexandria"/>
                            <w:sz w:val="16"/>
                            <w:szCs w:val="16"/>
                          </w:rPr>
                          <w:t xml:space="preserve"> </w:t>
                        </w:r>
                        <w:r>
                          <w:rPr>
                            <w:rFonts w:ascii="Alexandria" w:hAnsi="Alexandria" w:cs="Alexandria" w:hint="cs"/>
                            <w:sz w:val="16"/>
                            <w:szCs w:val="16"/>
                            <w:rtl/>
                          </w:rPr>
                          <w:t>)</w:t>
                        </w:r>
                        <w:r w:rsidRPr="00ED1EEB">
                          <w:rPr>
                            <w:rFonts w:ascii="Alexandria" w:hAnsi="Alexandria" w:cs="Alexandria"/>
                            <w:sz w:val="16"/>
                            <w:szCs w:val="16"/>
                          </w:rPr>
                          <w:t>Midocean University Executive Branch)</w:t>
                        </w:r>
                        <w:r>
                          <w:rPr>
                            <w:rFonts w:ascii="Alexandria" w:hAnsi="Alexandria" w:cs="Alexandria"/>
                            <w:sz w:val="16"/>
                            <w:szCs w:val="16"/>
                            <w:rtl/>
                          </w:rPr>
                          <w:br/>
                        </w:r>
                        <w:r w:rsidRPr="00ED1EEB">
                          <w:rPr>
                            <w:rFonts w:ascii="Alexandria" w:hAnsi="Alexandria" w:cs="Alexandria"/>
                            <w:sz w:val="16"/>
                            <w:szCs w:val="16"/>
                          </w:rPr>
                          <w:t xml:space="preserve"> 28 Trading Office, Block-C, Phase-II, FFZA, Fujairah, UAE</w:t>
                        </w:r>
                      </w:p>
                    </w:txbxContent>
                  </v:textbox>
                </v:shape>
                <w10:wrap anchorx="page" anchory="page"/>
              </v:group>
            </w:pict>
          </mc:Fallback>
        </mc:AlternateContent>
      </w:r>
    </w:p>
    <w:sectPr w:rsidR="00516836" w:rsidRPr="004E7D59" w:rsidSect="00C317A1">
      <w:headerReference w:type="default" r:id="rId21"/>
      <w:footerReference w:type="default" r:id="rId22"/>
      <w:pgSz w:w="12240" w:h="15840"/>
      <w:pgMar w:top="1440" w:right="540" w:bottom="1440" w:left="72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51445" w14:textId="77777777" w:rsidR="00915FF1" w:rsidRDefault="00915FF1" w:rsidP="00CF5C8F">
      <w:pPr>
        <w:spacing w:after="0" w:line="240" w:lineRule="auto"/>
      </w:pPr>
      <w:r>
        <w:separator/>
      </w:r>
    </w:p>
  </w:endnote>
  <w:endnote w:type="continuationSeparator" w:id="0">
    <w:p w14:paraId="200D4D0A" w14:textId="77777777" w:rsidR="00915FF1" w:rsidRDefault="00915FF1" w:rsidP="00CF5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lexandria">
    <w:altName w:val="Arial"/>
    <w:charset w:val="00"/>
    <w:family w:val="auto"/>
    <w:pitch w:val="variable"/>
    <w:sig w:usb0="A00020FF" w:usb1="C000207B" w:usb2="00000008" w:usb3="00000000" w:csb0="000001D3" w:csb1="00000000"/>
  </w:font>
  <w:font w:name="Alexandria Medium">
    <w:altName w:val="Times New Roman"/>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E1FF" w14:textId="19F500F6" w:rsidR="006765CB" w:rsidRPr="00587CD1" w:rsidRDefault="006765CB" w:rsidP="00587CD1">
    <w:pPr>
      <w:jc w:val="center"/>
      <w:rPr>
        <w:rFonts w:ascii="Arial" w:hAnsi="Arial" w:cs="Arial"/>
        <w:color w:val="2C2C2C" w:themeColor="text1"/>
        <w:sz w:val="28"/>
        <w:szCs w:val="28"/>
      </w:rPr>
    </w:pPr>
    <w:r w:rsidRPr="00587CD1">
      <w:rPr>
        <w:rFonts w:ascii="Arial" w:hAnsi="Arial" w:cs="Arial"/>
        <w:color w:val="2C2C2C" w:themeColor="text1"/>
        <w:sz w:val="28"/>
        <w:szCs w:val="28"/>
      </w:rPr>
      <w:t>www.midocean.edu.km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4A6A4" w14:textId="77777777" w:rsidR="00915FF1" w:rsidRDefault="00915FF1" w:rsidP="00CF5C8F">
      <w:pPr>
        <w:spacing w:after="0" w:line="240" w:lineRule="auto"/>
      </w:pPr>
      <w:r>
        <w:separator/>
      </w:r>
    </w:p>
  </w:footnote>
  <w:footnote w:type="continuationSeparator" w:id="0">
    <w:p w14:paraId="54AE7BE4" w14:textId="77777777" w:rsidR="00915FF1" w:rsidRDefault="00915FF1" w:rsidP="00CF5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8B48" w14:textId="6732ABE4" w:rsidR="006765CB" w:rsidRDefault="006765CB">
    <w:pPr>
      <w:pStyle w:val="Header"/>
    </w:pPr>
    <w:r>
      <w:rPr>
        <w:noProof/>
      </w:rPr>
      <w:drawing>
        <wp:anchor distT="0" distB="0" distL="114300" distR="114300" simplePos="0" relativeHeight="251660288" behindDoc="1" locked="0" layoutInCell="1" allowOverlap="1" wp14:anchorId="52EF03A5" wp14:editId="19531116">
          <wp:simplePos x="0" y="0"/>
          <wp:positionH relativeFrom="page">
            <wp:posOffset>56515</wp:posOffset>
          </wp:positionH>
          <wp:positionV relativeFrom="page">
            <wp:posOffset>37094</wp:posOffset>
          </wp:positionV>
          <wp:extent cx="1819894" cy="860596"/>
          <wp:effectExtent l="0" t="0" r="9525" b="0"/>
          <wp:wrapNone/>
          <wp:docPr id="852421798" name="Picture 85242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tangle 1.png"/>
                  <pic:cNvPicPr/>
                </pic:nvPicPr>
                <pic:blipFill rotWithShape="1">
                  <a:blip r:embed="rId1">
                    <a:extLst>
                      <a:ext uri="{28A0092B-C50C-407E-A947-70E740481C1C}">
                        <a14:useLocalDpi xmlns:a14="http://schemas.microsoft.com/office/drawing/2010/main" val="0"/>
                      </a:ext>
                    </a:extLst>
                  </a:blip>
                  <a:srcRect l="14222" t="22345" r="14698" b="22312"/>
                  <a:stretch/>
                </pic:blipFill>
                <pic:spPr bwMode="auto">
                  <a:xfrm>
                    <a:off x="0" y="0"/>
                    <a:ext cx="1819894" cy="860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7DCB"/>
    <w:multiLevelType w:val="hybridMultilevel"/>
    <w:tmpl w:val="CCF0AFFC"/>
    <w:lvl w:ilvl="0" w:tplc="08090009">
      <w:start w:val="1"/>
      <w:numFmt w:val="bullet"/>
      <w:lvlText w:val=""/>
      <w:lvlJc w:val="left"/>
      <w:pPr>
        <w:tabs>
          <w:tab w:val="num" w:pos="786"/>
        </w:tabs>
        <w:ind w:left="786" w:hanging="360"/>
      </w:pPr>
      <w:rPr>
        <w:rFonts w:ascii="Wingdings" w:hAnsi="Wingdings"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 w15:restartNumberingAfterBreak="0">
    <w:nsid w:val="0A8C5D34"/>
    <w:multiLevelType w:val="hybridMultilevel"/>
    <w:tmpl w:val="BC06B788"/>
    <w:lvl w:ilvl="0" w:tplc="E00270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A25BC"/>
    <w:multiLevelType w:val="hybridMultilevel"/>
    <w:tmpl w:val="AC944C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3D7E"/>
    <w:multiLevelType w:val="hybridMultilevel"/>
    <w:tmpl w:val="A50C4B7E"/>
    <w:lvl w:ilvl="0" w:tplc="A10A96C8">
      <w:start w:val="1"/>
      <w:numFmt w:val="bullet"/>
      <w:lvlText w:val=""/>
      <w:lvlJc w:val="left"/>
      <w:pPr>
        <w:ind w:left="2880" w:hanging="360"/>
      </w:pPr>
      <w:rPr>
        <w:rFonts w:ascii="Symbol" w:hAnsi="Symbol" w:hint="default"/>
        <w:lang w:bidi="ar-EG"/>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68450FB"/>
    <w:multiLevelType w:val="hybridMultilevel"/>
    <w:tmpl w:val="6F62624C"/>
    <w:lvl w:ilvl="0" w:tplc="208268EA">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ACA3309"/>
    <w:multiLevelType w:val="hybridMultilevel"/>
    <w:tmpl w:val="5AE802DC"/>
    <w:lvl w:ilvl="0" w:tplc="A0322E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F50D0"/>
    <w:multiLevelType w:val="hybridMultilevel"/>
    <w:tmpl w:val="21E25842"/>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DC4E5C"/>
    <w:multiLevelType w:val="hybridMultilevel"/>
    <w:tmpl w:val="EFD07E06"/>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473C10CE"/>
    <w:multiLevelType w:val="hybridMultilevel"/>
    <w:tmpl w:val="AAD64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E30C3B"/>
    <w:multiLevelType w:val="multilevel"/>
    <w:tmpl w:val="E9D41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400EB5"/>
    <w:multiLevelType w:val="hybridMultilevel"/>
    <w:tmpl w:val="AE7AF0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2FEB"/>
    <w:multiLevelType w:val="hybridMultilevel"/>
    <w:tmpl w:val="20CA35FC"/>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43262C"/>
    <w:multiLevelType w:val="hybridMultilevel"/>
    <w:tmpl w:val="382C3EDC"/>
    <w:lvl w:ilvl="0" w:tplc="4F387428">
      <w:numFmt w:val="bullet"/>
      <w:lvlText w:val="-"/>
      <w:lvlJc w:val="left"/>
      <w:pPr>
        <w:ind w:left="720" w:hanging="360"/>
      </w:pPr>
      <w:rPr>
        <w:rFonts w:ascii="Calibri" w:eastAsia="Times New Roman" w:hAnsi="Calibri" w:cs="Calibri" w:hint="default"/>
        <w:lang w:bidi="ar-EG"/>
      </w:rPr>
    </w:lvl>
    <w:lvl w:ilvl="1" w:tplc="04090003" w:tentative="1">
      <w:start w:val="1"/>
      <w:numFmt w:val="bullet"/>
      <w:lvlText w:val="o"/>
      <w:lvlJc w:val="left"/>
      <w:pPr>
        <w:ind w:left="240" w:hanging="360"/>
      </w:pPr>
      <w:rPr>
        <w:rFonts w:ascii="Courier New" w:hAnsi="Courier New" w:cs="Courier New" w:hint="default"/>
      </w:rPr>
    </w:lvl>
    <w:lvl w:ilvl="2" w:tplc="04090005" w:tentative="1">
      <w:start w:val="1"/>
      <w:numFmt w:val="bullet"/>
      <w:lvlText w:val=""/>
      <w:lvlJc w:val="left"/>
      <w:pPr>
        <w:ind w:left="960" w:hanging="360"/>
      </w:pPr>
      <w:rPr>
        <w:rFonts w:ascii="Wingdings" w:hAnsi="Wingdings" w:hint="default"/>
      </w:rPr>
    </w:lvl>
    <w:lvl w:ilvl="3" w:tplc="04090001" w:tentative="1">
      <w:start w:val="1"/>
      <w:numFmt w:val="bullet"/>
      <w:lvlText w:val=""/>
      <w:lvlJc w:val="left"/>
      <w:pPr>
        <w:ind w:left="1680" w:hanging="360"/>
      </w:pPr>
      <w:rPr>
        <w:rFonts w:ascii="Symbol" w:hAnsi="Symbol" w:hint="default"/>
      </w:rPr>
    </w:lvl>
    <w:lvl w:ilvl="4" w:tplc="04090003" w:tentative="1">
      <w:start w:val="1"/>
      <w:numFmt w:val="bullet"/>
      <w:lvlText w:val="o"/>
      <w:lvlJc w:val="left"/>
      <w:pPr>
        <w:ind w:left="2400" w:hanging="360"/>
      </w:pPr>
      <w:rPr>
        <w:rFonts w:ascii="Courier New" w:hAnsi="Courier New" w:cs="Courier New" w:hint="default"/>
      </w:rPr>
    </w:lvl>
    <w:lvl w:ilvl="5" w:tplc="04090005" w:tentative="1">
      <w:start w:val="1"/>
      <w:numFmt w:val="bullet"/>
      <w:lvlText w:val=""/>
      <w:lvlJc w:val="left"/>
      <w:pPr>
        <w:ind w:left="3120" w:hanging="360"/>
      </w:pPr>
      <w:rPr>
        <w:rFonts w:ascii="Wingdings" w:hAnsi="Wingdings" w:hint="default"/>
      </w:rPr>
    </w:lvl>
    <w:lvl w:ilvl="6" w:tplc="04090001" w:tentative="1">
      <w:start w:val="1"/>
      <w:numFmt w:val="bullet"/>
      <w:lvlText w:val=""/>
      <w:lvlJc w:val="left"/>
      <w:pPr>
        <w:ind w:left="3840" w:hanging="360"/>
      </w:pPr>
      <w:rPr>
        <w:rFonts w:ascii="Symbol" w:hAnsi="Symbol" w:hint="default"/>
      </w:rPr>
    </w:lvl>
    <w:lvl w:ilvl="7" w:tplc="04090003" w:tentative="1">
      <w:start w:val="1"/>
      <w:numFmt w:val="bullet"/>
      <w:lvlText w:val="o"/>
      <w:lvlJc w:val="left"/>
      <w:pPr>
        <w:ind w:left="4560" w:hanging="360"/>
      </w:pPr>
      <w:rPr>
        <w:rFonts w:ascii="Courier New" w:hAnsi="Courier New" w:cs="Courier New" w:hint="default"/>
      </w:rPr>
    </w:lvl>
    <w:lvl w:ilvl="8" w:tplc="04090005" w:tentative="1">
      <w:start w:val="1"/>
      <w:numFmt w:val="bullet"/>
      <w:lvlText w:val=""/>
      <w:lvlJc w:val="left"/>
      <w:pPr>
        <w:ind w:left="5280" w:hanging="360"/>
      </w:pPr>
      <w:rPr>
        <w:rFonts w:ascii="Wingdings" w:hAnsi="Wingdings" w:hint="default"/>
      </w:rPr>
    </w:lvl>
  </w:abstractNum>
  <w:abstractNum w:abstractNumId="14" w15:restartNumberingAfterBreak="0">
    <w:nsid w:val="5AA07D97"/>
    <w:multiLevelType w:val="hybridMultilevel"/>
    <w:tmpl w:val="7EC81EEC"/>
    <w:lvl w:ilvl="0" w:tplc="4A1ECD32">
      <w:start w:val="1"/>
      <w:numFmt w:val="decimal"/>
      <w:lvlText w:val="%1-"/>
      <w:lvlJc w:val="left"/>
      <w:pPr>
        <w:ind w:left="479" w:hanging="360"/>
      </w:pPr>
      <w:rPr>
        <w:rFonts w:hint="default"/>
      </w:rPr>
    </w:lvl>
    <w:lvl w:ilvl="1" w:tplc="08090019" w:tentative="1">
      <w:start w:val="1"/>
      <w:numFmt w:val="lowerLetter"/>
      <w:lvlText w:val="%2."/>
      <w:lvlJc w:val="left"/>
      <w:pPr>
        <w:ind w:left="1199" w:hanging="360"/>
      </w:pPr>
    </w:lvl>
    <w:lvl w:ilvl="2" w:tplc="0809001B" w:tentative="1">
      <w:start w:val="1"/>
      <w:numFmt w:val="lowerRoman"/>
      <w:lvlText w:val="%3."/>
      <w:lvlJc w:val="right"/>
      <w:pPr>
        <w:ind w:left="1919" w:hanging="180"/>
      </w:pPr>
    </w:lvl>
    <w:lvl w:ilvl="3" w:tplc="0809000F" w:tentative="1">
      <w:start w:val="1"/>
      <w:numFmt w:val="decimal"/>
      <w:lvlText w:val="%4."/>
      <w:lvlJc w:val="left"/>
      <w:pPr>
        <w:ind w:left="2639" w:hanging="360"/>
      </w:pPr>
    </w:lvl>
    <w:lvl w:ilvl="4" w:tplc="08090019" w:tentative="1">
      <w:start w:val="1"/>
      <w:numFmt w:val="lowerLetter"/>
      <w:lvlText w:val="%5."/>
      <w:lvlJc w:val="left"/>
      <w:pPr>
        <w:ind w:left="3359" w:hanging="360"/>
      </w:pPr>
    </w:lvl>
    <w:lvl w:ilvl="5" w:tplc="0809001B" w:tentative="1">
      <w:start w:val="1"/>
      <w:numFmt w:val="lowerRoman"/>
      <w:lvlText w:val="%6."/>
      <w:lvlJc w:val="right"/>
      <w:pPr>
        <w:ind w:left="4079" w:hanging="180"/>
      </w:pPr>
    </w:lvl>
    <w:lvl w:ilvl="6" w:tplc="0809000F" w:tentative="1">
      <w:start w:val="1"/>
      <w:numFmt w:val="decimal"/>
      <w:lvlText w:val="%7."/>
      <w:lvlJc w:val="left"/>
      <w:pPr>
        <w:ind w:left="4799" w:hanging="360"/>
      </w:pPr>
    </w:lvl>
    <w:lvl w:ilvl="7" w:tplc="08090019" w:tentative="1">
      <w:start w:val="1"/>
      <w:numFmt w:val="lowerLetter"/>
      <w:lvlText w:val="%8."/>
      <w:lvlJc w:val="left"/>
      <w:pPr>
        <w:ind w:left="5519" w:hanging="360"/>
      </w:pPr>
    </w:lvl>
    <w:lvl w:ilvl="8" w:tplc="0809001B" w:tentative="1">
      <w:start w:val="1"/>
      <w:numFmt w:val="lowerRoman"/>
      <w:lvlText w:val="%9."/>
      <w:lvlJc w:val="right"/>
      <w:pPr>
        <w:ind w:left="6239" w:hanging="180"/>
      </w:pPr>
    </w:lvl>
  </w:abstractNum>
  <w:abstractNum w:abstractNumId="15" w15:restartNumberingAfterBreak="0">
    <w:nsid w:val="5AC3428F"/>
    <w:multiLevelType w:val="hybridMultilevel"/>
    <w:tmpl w:val="3646624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D4614F7"/>
    <w:multiLevelType w:val="hybridMultilevel"/>
    <w:tmpl w:val="FD008862"/>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BB5BB0"/>
    <w:multiLevelType w:val="multilevel"/>
    <w:tmpl w:val="8E3C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D65F26"/>
    <w:multiLevelType w:val="hybridMultilevel"/>
    <w:tmpl w:val="FE10568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D52407"/>
    <w:multiLevelType w:val="hybridMultilevel"/>
    <w:tmpl w:val="B22815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F34C5"/>
    <w:multiLevelType w:val="hybridMultilevel"/>
    <w:tmpl w:val="722460B0"/>
    <w:lvl w:ilvl="0" w:tplc="4F38742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B124F7"/>
    <w:multiLevelType w:val="hybridMultilevel"/>
    <w:tmpl w:val="66D0AAB6"/>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7F3504"/>
    <w:multiLevelType w:val="hybridMultilevel"/>
    <w:tmpl w:val="B6A0C6C8"/>
    <w:lvl w:ilvl="0" w:tplc="FFFFFFFF">
      <w:start w:val="1"/>
      <w:numFmt w:val="decimal"/>
      <w:lvlText w:val="%1."/>
      <w:lvlJc w:val="left"/>
      <w:pPr>
        <w:ind w:left="720" w:hanging="360"/>
      </w:pPr>
      <w:rPr>
        <w:rFonts w:hint="default"/>
      </w:rPr>
    </w:lvl>
    <w:lvl w:ilvl="1" w:tplc="9B3E0462">
      <w:start w:val="1"/>
      <w:numFmt w:val="arabicAlpha"/>
      <w:lvlText w:val="%2."/>
      <w:lvlJc w:val="left"/>
      <w:pPr>
        <w:ind w:left="1440" w:hanging="360"/>
      </w:pPr>
      <w:rPr>
        <w:rFonts w:hint="default"/>
      </w:rPr>
    </w:lvl>
    <w:lvl w:ilvl="2" w:tplc="FFFFFFFF">
      <w:start w:val="1"/>
      <w:numFmt w:val="lowerRoman"/>
      <w:lvlText w:val="%3."/>
      <w:lvlJc w:val="right"/>
      <w:pPr>
        <w:ind w:left="2160" w:hanging="180"/>
      </w:pPr>
    </w:lvl>
    <w:lvl w:ilvl="3" w:tplc="ED5212C8">
      <w:start w:val="1"/>
      <w:numFmt w:val="bullet"/>
      <w:lvlText w:val=""/>
      <w:lvlJc w:val="left"/>
      <w:pPr>
        <w:ind w:left="502" w:hanging="360"/>
      </w:pPr>
      <w:rPr>
        <w:rFonts w:ascii="Wingdings" w:hAnsi="Wingdings" w:hint="default"/>
        <w:lang w:bidi="ar-EG"/>
      </w:rPr>
    </w:lvl>
    <w:lvl w:ilvl="4" w:tplc="65420FFC">
      <w:start w:val="1"/>
      <w:numFmt w:val="decimal"/>
      <w:lvlText w:val="%5-"/>
      <w:lvlJc w:val="left"/>
      <w:pPr>
        <w:ind w:left="36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3151101">
    <w:abstractNumId w:val="18"/>
  </w:num>
  <w:num w:numId="2" w16cid:durableId="1496725213">
    <w:abstractNumId w:val="11"/>
  </w:num>
  <w:num w:numId="3" w16cid:durableId="865096014">
    <w:abstractNumId w:val="22"/>
  </w:num>
  <w:num w:numId="4" w16cid:durableId="2135899754">
    <w:abstractNumId w:val="4"/>
  </w:num>
  <w:num w:numId="5" w16cid:durableId="1120806384">
    <w:abstractNumId w:val="3"/>
  </w:num>
  <w:num w:numId="6" w16cid:durableId="583756718">
    <w:abstractNumId w:val="6"/>
  </w:num>
  <w:num w:numId="7" w16cid:durableId="1770200422">
    <w:abstractNumId w:val="21"/>
  </w:num>
  <w:num w:numId="8" w16cid:durableId="618604654">
    <w:abstractNumId w:val="7"/>
  </w:num>
  <w:num w:numId="9" w16cid:durableId="1899901006">
    <w:abstractNumId w:val="16"/>
  </w:num>
  <w:num w:numId="10" w16cid:durableId="1547793509">
    <w:abstractNumId w:val="12"/>
  </w:num>
  <w:num w:numId="11" w16cid:durableId="956255552">
    <w:abstractNumId w:val="13"/>
  </w:num>
  <w:num w:numId="12" w16cid:durableId="1506436769">
    <w:abstractNumId w:val="20"/>
  </w:num>
  <w:num w:numId="13" w16cid:durableId="1519200429">
    <w:abstractNumId w:val="19"/>
  </w:num>
  <w:num w:numId="14" w16cid:durableId="2003192902">
    <w:abstractNumId w:val="15"/>
  </w:num>
  <w:num w:numId="15" w16cid:durableId="1928879698">
    <w:abstractNumId w:val="8"/>
  </w:num>
  <w:num w:numId="16" w16cid:durableId="1273513624">
    <w:abstractNumId w:val="1"/>
  </w:num>
  <w:num w:numId="17" w16cid:durableId="1784113481">
    <w:abstractNumId w:val="17"/>
  </w:num>
  <w:num w:numId="18" w16cid:durableId="301690460">
    <w:abstractNumId w:val="2"/>
  </w:num>
  <w:num w:numId="19" w16cid:durableId="2102486939">
    <w:abstractNumId w:val="14"/>
  </w:num>
  <w:num w:numId="20" w16cid:durableId="604265679">
    <w:abstractNumId w:val="9"/>
  </w:num>
  <w:num w:numId="21" w16cid:durableId="1089933769">
    <w:abstractNumId w:val="0"/>
  </w:num>
  <w:num w:numId="22" w16cid:durableId="960183135">
    <w:abstractNumId w:val="10"/>
  </w:num>
  <w:num w:numId="23" w16cid:durableId="184779252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AB"/>
    <w:rsid w:val="00011FC4"/>
    <w:rsid w:val="00025EF2"/>
    <w:rsid w:val="00033827"/>
    <w:rsid w:val="000620C8"/>
    <w:rsid w:val="00092115"/>
    <w:rsid w:val="00096F53"/>
    <w:rsid w:val="000E1330"/>
    <w:rsid w:val="000F4404"/>
    <w:rsid w:val="001027C4"/>
    <w:rsid w:val="00122375"/>
    <w:rsid w:val="001706FD"/>
    <w:rsid w:val="001A343E"/>
    <w:rsid w:val="001A3FB6"/>
    <w:rsid w:val="00201D11"/>
    <w:rsid w:val="0020518C"/>
    <w:rsid w:val="0021059D"/>
    <w:rsid w:val="00213354"/>
    <w:rsid w:val="0026301E"/>
    <w:rsid w:val="002B005E"/>
    <w:rsid w:val="002B0C34"/>
    <w:rsid w:val="002B27B8"/>
    <w:rsid w:val="002E7C8B"/>
    <w:rsid w:val="002F68A7"/>
    <w:rsid w:val="002F757C"/>
    <w:rsid w:val="003003D0"/>
    <w:rsid w:val="003056A1"/>
    <w:rsid w:val="00324295"/>
    <w:rsid w:val="0039258B"/>
    <w:rsid w:val="003A3224"/>
    <w:rsid w:val="003A3284"/>
    <w:rsid w:val="00435A95"/>
    <w:rsid w:val="004861BC"/>
    <w:rsid w:val="004E1F36"/>
    <w:rsid w:val="004E7D59"/>
    <w:rsid w:val="004F4F10"/>
    <w:rsid w:val="004F6F5E"/>
    <w:rsid w:val="00503E30"/>
    <w:rsid w:val="005071B2"/>
    <w:rsid w:val="00516836"/>
    <w:rsid w:val="00545DE9"/>
    <w:rsid w:val="00587CD1"/>
    <w:rsid w:val="00592D67"/>
    <w:rsid w:val="00597121"/>
    <w:rsid w:val="00597B29"/>
    <w:rsid w:val="005C0DAB"/>
    <w:rsid w:val="005E3501"/>
    <w:rsid w:val="005F4426"/>
    <w:rsid w:val="00612B18"/>
    <w:rsid w:val="0065103C"/>
    <w:rsid w:val="006610C1"/>
    <w:rsid w:val="006648A3"/>
    <w:rsid w:val="006737BE"/>
    <w:rsid w:val="006765CB"/>
    <w:rsid w:val="00696B6B"/>
    <w:rsid w:val="007020CD"/>
    <w:rsid w:val="00714AEA"/>
    <w:rsid w:val="007226F3"/>
    <w:rsid w:val="00727470"/>
    <w:rsid w:val="00737CDC"/>
    <w:rsid w:val="0074729B"/>
    <w:rsid w:val="007677BD"/>
    <w:rsid w:val="00773417"/>
    <w:rsid w:val="00773861"/>
    <w:rsid w:val="0082190C"/>
    <w:rsid w:val="00844159"/>
    <w:rsid w:val="008669F0"/>
    <w:rsid w:val="008D377C"/>
    <w:rsid w:val="008D423A"/>
    <w:rsid w:val="008F6B45"/>
    <w:rsid w:val="009135C2"/>
    <w:rsid w:val="00915FF1"/>
    <w:rsid w:val="0093575D"/>
    <w:rsid w:val="00936D37"/>
    <w:rsid w:val="009463AD"/>
    <w:rsid w:val="00975F6B"/>
    <w:rsid w:val="00977F52"/>
    <w:rsid w:val="009901CD"/>
    <w:rsid w:val="00991A9B"/>
    <w:rsid w:val="009A3199"/>
    <w:rsid w:val="009D3E8F"/>
    <w:rsid w:val="009F3E8F"/>
    <w:rsid w:val="00A364CF"/>
    <w:rsid w:val="00A67F1F"/>
    <w:rsid w:val="00AB40DF"/>
    <w:rsid w:val="00AD5A56"/>
    <w:rsid w:val="00B239A2"/>
    <w:rsid w:val="00B52E48"/>
    <w:rsid w:val="00B643E8"/>
    <w:rsid w:val="00B70AED"/>
    <w:rsid w:val="00BA73EF"/>
    <w:rsid w:val="00BC1BA8"/>
    <w:rsid w:val="00BD4EFD"/>
    <w:rsid w:val="00BF4F02"/>
    <w:rsid w:val="00C15985"/>
    <w:rsid w:val="00C179BB"/>
    <w:rsid w:val="00C317A1"/>
    <w:rsid w:val="00C52D07"/>
    <w:rsid w:val="00C538F1"/>
    <w:rsid w:val="00C94359"/>
    <w:rsid w:val="00C94B79"/>
    <w:rsid w:val="00CC6CA4"/>
    <w:rsid w:val="00CE4708"/>
    <w:rsid w:val="00CF1505"/>
    <w:rsid w:val="00CF5C8F"/>
    <w:rsid w:val="00D01D89"/>
    <w:rsid w:val="00D11217"/>
    <w:rsid w:val="00D8340E"/>
    <w:rsid w:val="00D83BBF"/>
    <w:rsid w:val="00DA5444"/>
    <w:rsid w:val="00DA7990"/>
    <w:rsid w:val="00DB0837"/>
    <w:rsid w:val="00E34A0C"/>
    <w:rsid w:val="00E4363F"/>
    <w:rsid w:val="00E44000"/>
    <w:rsid w:val="00E626FA"/>
    <w:rsid w:val="00ED016E"/>
    <w:rsid w:val="00ED0AAE"/>
    <w:rsid w:val="00EE5829"/>
    <w:rsid w:val="00F032F8"/>
    <w:rsid w:val="00F06431"/>
    <w:rsid w:val="00F33B51"/>
    <w:rsid w:val="00F350FF"/>
    <w:rsid w:val="00F40AE9"/>
    <w:rsid w:val="00F6333F"/>
    <w:rsid w:val="00F770AF"/>
    <w:rsid w:val="00FB6639"/>
    <w:rsid w:val="00FD44E7"/>
    <w:rsid w:val="00FD79C9"/>
    <w:rsid w:val="00FE3FA5"/>
    <w:rsid w:val="647E1D55"/>
    <w:rsid w:val="6ACD7AE2"/>
    <w:rsid w:val="6E4BD0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E89E00"/>
  <w15:docId w15:val="{224263EC-566F-4DDC-89B7-E84C6171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D89"/>
    <w:pPr>
      <w:keepNext/>
      <w:keepLines/>
      <w:spacing w:before="240" w:after="0"/>
      <w:outlineLvl w:val="0"/>
    </w:pPr>
    <w:rPr>
      <w:rFonts w:asciiTheme="majorHAnsi" w:eastAsiaTheme="majorEastAsia" w:hAnsiTheme="majorHAnsi" w:cstheme="majorBidi"/>
      <w:color w:val="BF8F00" w:themeColor="accent1" w:themeShade="BF"/>
      <w:sz w:val="32"/>
      <w:szCs w:val="32"/>
    </w:rPr>
  </w:style>
  <w:style w:type="paragraph" w:styleId="Heading2">
    <w:name w:val="heading 2"/>
    <w:basedOn w:val="Normal"/>
    <w:next w:val="Normal"/>
    <w:link w:val="Heading2Char"/>
    <w:uiPriority w:val="9"/>
    <w:semiHidden/>
    <w:unhideWhenUsed/>
    <w:qFormat/>
    <w:rsid w:val="00936D37"/>
    <w:pPr>
      <w:keepNext/>
      <w:keepLines/>
      <w:spacing w:before="40" w:after="0"/>
      <w:outlineLvl w:val="1"/>
    </w:pPr>
    <w:rPr>
      <w:rFonts w:asciiTheme="majorHAnsi" w:eastAsiaTheme="majorEastAsia" w:hAnsiTheme="majorHAnsi" w:cstheme="majorBidi"/>
      <w:color w:val="BF8F00" w:themeColor="accent1" w:themeShade="BF"/>
      <w:sz w:val="26"/>
      <w:szCs w:val="26"/>
    </w:rPr>
  </w:style>
  <w:style w:type="paragraph" w:styleId="Heading3">
    <w:name w:val="heading 3"/>
    <w:basedOn w:val="Normal"/>
    <w:link w:val="Heading3Char"/>
    <w:uiPriority w:val="9"/>
    <w:qFormat/>
    <w:rsid w:val="0021059D"/>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C8F"/>
  </w:style>
  <w:style w:type="paragraph" w:styleId="Footer">
    <w:name w:val="footer"/>
    <w:basedOn w:val="Normal"/>
    <w:link w:val="FooterChar"/>
    <w:uiPriority w:val="99"/>
    <w:unhideWhenUsed/>
    <w:rsid w:val="00CF5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C8F"/>
  </w:style>
  <w:style w:type="character" w:customStyle="1" w:styleId="Heading3Char">
    <w:name w:val="Heading 3 Char"/>
    <w:basedOn w:val="DefaultParagraphFont"/>
    <w:link w:val="Heading3"/>
    <w:uiPriority w:val="9"/>
    <w:rsid w:val="0021059D"/>
    <w:rPr>
      <w:rFonts w:ascii="Times New Roman" w:eastAsia="Times New Roman" w:hAnsi="Times New Roman" w:cs="Times New Roman"/>
      <w:b/>
      <w:bCs/>
      <w:kern w:val="0"/>
      <w:sz w:val="27"/>
      <w:szCs w:val="27"/>
      <w14:ligatures w14:val="none"/>
    </w:rPr>
  </w:style>
  <w:style w:type="character" w:styleId="Hyperlink">
    <w:name w:val="Hyperlink"/>
    <w:basedOn w:val="DefaultParagraphFont"/>
    <w:uiPriority w:val="99"/>
    <w:unhideWhenUsed/>
    <w:rsid w:val="0021059D"/>
    <w:rPr>
      <w:color w:val="0000FF"/>
      <w:u w:val="single"/>
    </w:rPr>
  </w:style>
  <w:style w:type="character" w:customStyle="1" w:styleId="Heading1Char">
    <w:name w:val="Heading 1 Char"/>
    <w:basedOn w:val="DefaultParagraphFont"/>
    <w:link w:val="Heading1"/>
    <w:uiPriority w:val="9"/>
    <w:rsid w:val="00D01D89"/>
    <w:rPr>
      <w:rFonts w:asciiTheme="majorHAnsi" w:eastAsiaTheme="majorEastAsia" w:hAnsiTheme="majorHAnsi" w:cstheme="majorBidi"/>
      <w:color w:val="BF8F00" w:themeColor="accent1" w:themeShade="BF"/>
      <w:sz w:val="32"/>
      <w:szCs w:val="32"/>
    </w:rPr>
  </w:style>
  <w:style w:type="paragraph" w:styleId="ListParagraph">
    <w:name w:val="List Paragraph"/>
    <w:basedOn w:val="Normal"/>
    <w:uiPriority w:val="34"/>
    <w:qFormat/>
    <w:rsid w:val="00D01D89"/>
    <w:pPr>
      <w:ind w:left="720"/>
      <w:contextualSpacing/>
    </w:pPr>
  </w:style>
  <w:style w:type="paragraph" w:customStyle="1" w:styleId="TableParagraph">
    <w:name w:val="Table Paragraph"/>
    <w:basedOn w:val="Normal"/>
    <w:uiPriority w:val="1"/>
    <w:qFormat/>
    <w:rsid w:val="00936D37"/>
    <w:pPr>
      <w:widowControl w:val="0"/>
      <w:spacing w:after="0" w:line="240" w:lineRule="auto"/>
      <w:ind w:left="105"/>
      <w:jc w:val="center"/>
    </w:pPr>
    <w:rPr>
      <w:rFonts w:ascii="Times New Roman" w:eastAsia="Times New Roman" w:hAnsi="Times New Roman" w:cs="Times New Roman"/>
      <w:kern w:val="0"/>
      <w:lang w:eastAsia="ja-JP"/>
      <w14:ligatures w14:val="none"/>
    </w:rPr>
  </w:style>
  <w:style w:type="table" w:styleId="TableGrid">
    <w:name w:val="Table Grid"/>
    <w:basedOn w:val="TableNormal"/>
    <w:uiPriority w:val="59"/>
    <w:rsid w:val="00936D37"/>
    <w:pPr>
      <w:widowControl w:val="0"/>
      <w:spacing w:after="0" w:line="240" w:lineRule="auto"/>
    </w:pPr>
    <w:rPr>
      <w:rFonts w:ascii="Times New Roman" w:eastAsia="Times New Roman" w:hAnsi="Times New Roman" w:cs="Times New Roman"/>
      <w:kern w:val="0"/>
      <w:lang w:eastAsia="ja-JP"/>
      <w14:ligatures w14:val="none"/>
    </w:r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Heading2Char">
    <w:name w:val="Heading 2 Char"/>
    <w:basedOn w:val="DefaultParagraphFont"/>
    <w:link w:val="Heading2"/>
    <w:uiPriority w:val="9"/>
    <w:semiHidden/>
    <w:rsid w:val="00936D37"/>
    <w:rPr>
      <w:rFonts w:asciiTheme="majorHAnsi" w:eastAsiaTheme="majorEastAsia" w:hAnsiTheme="majorHAnsi" w:cstheme="majorBidi"/>
      <w:color w:val="BF8F00" w:themeColor="accent1" w:themeShade="BF"/>
      <w:sz w:val="26"/>
      <w:szCs w:val="26"/>
    </w:rPr>
  </w:style>
  <w:style w:type="paragraph" w:styleId="BodyText">
    <w:name w:val="Body Text"/>
    <w:basedOn w:val="Normal"/>
    <w:link w:val="BodyTextChar"/>
    <w:uiPriority w:val="1"/>
    <w:qFormat/>
    <w:rsid w:val="00F6333F"/>
    <w:pPr>
      <w:widowControl w:val="0"/>
      <w:autoSpaceDE w:val="0"/>
      <w:autoSpaceDN w:val="0"/>
      <w:spacing w:after="0" w:line="240" w:lineRule="auto"/>
    </w:pPr>
    <w:rPr>
      <w:rFonts w:ascii="Times New Roman" w:eastAsia="Times New Roman" w:hAnsi="Times New Roman" w:cs="Times New Roman"/>
      <w:kern w:val="0"/>
      <w:sz w:val="28"/>
      <w:szCs w:val="28"/>
      <w14:ligatures w14:val="none"/>
    </w:rPr>
  </w:style>
  <w:style w:type="character" w:customStyle="1" w:styleId="BodyTextChar">
    <w:name w:val="Body Text Char"/>
    <w:basedOn w:val="DefaultParagraphFont"/>
    <w:link w:val="BodyText"/>
    <w:uiPriority w:val="1"/>
    <w:rsid w:val="00F6333F"/>
    <w:rPr>
      <w:rFonts w:ascii="Times New Roman" w:eastAsia="Times New Roman" w:hAnsi="Times New Roman" w:cs="Times New Roman"/>
      <w:kern w:val="0"/>
      <w:sz w:val="28"/>
      <w:szCs w:val="28"/>
      <w14:ligatures w14:val="none"/>
    </w:rPr>
  </w:style>
  <w:style w:type="paragraph" w:styleId="Title">
    <w:name w:val="Title"/>
    <w:basedOn w:val="Normal"/>
    <w:link w:val="TitleChar"/>
    <w:uiPriority w:val="10"/>
    <w:qFormat/>
    <w:rsid w:val="006737BE"/>
    <w:pPr>
      <w:widowControl w:val="0"/>
      <w:autoSpaceDE w:val="0"/>
      <w:autoSpaceDN w:val="0"/>
      <w:spacing w:before="193" w:after="0" w:line="240" w:lineRule="auto"/>
      <w:ind w:right="112"/>
      <w:jc w:val="right"/>
    </w:pPr>
    <w:rPr>
      <w:rFonts w:ascii="Microsoft Sans Serif" w:eastAsia="Microsoft Sans Serif" w:hAnsi="Microsoft Sans Serif" w:cs="Microsoft Sans Serif"/>
      <w:kern w:val="0"/>
      <w:sz w:val="30"/>
      <w:szCs w:val="30"/>
      <w14:ligatures w14:val="none"/>
    </w:rPr>
  </w:style>
  <w:style w:type="character" w:customStyle="1" w:styleId="TitleChar">
    <w:name w:val="Title Char"/>
    <w:basedOn w:val="DefaultParagraphFont"/>
    <w:link w:val="Title"/>
    <w:uiPriority w:val="10"/>
    <w:rsid w:val="006737BE"/>
    <w:rPr>
      <w:rFonts w:ascii="Microsoft Sans Serif" w:eastAsia="Microsoft Sans Serif" w:hAnsi="Microsoft Sans Serif" w:cs="Microsoft Sans Serif"/>
      <w:kern w:val="0"/>
      <w:sz w:val="30"/>
      <w:szCs w:val="30"/>
      <w14:ligatures w14:val="none"/>
    </w:rPr>
  </w:style>
  <w:style w:type="paragraph" w:customStyle="1" w:styleId="ds-markdown-paragraph">
    <w:name w:val="ds-markdown-paragraph"/>
    <w:basedOn w:val="Normal"/>
    <w:rsid w:val="001223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22375"/>
    <w:rPr>
      <w:b/>
      <w:bCs/>
    </w:rPr>
  </w:style>
  <w:style w:type="paragraph" w:styleId="NormalWeb">
    <w:name w:val="Normal (Web)"/>
    <w:basedOn w:val="Normal"/>
    <w:uiPriority w:val="99"/>
    <w:unhideWhenUsed/>
    <w:rsid w:val="000921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Subtitle">
    <w:name w:val="Subtitle"/>
    <w:basedOn w:val="Normal"/>
    <w:link w:val="SubtitleChar"/>
    <w:qFormat/>
    <w:rsid w:val="00516836"/>
    <w:pPr>
      <w:bidi/>
      <w:spacing w:after="0" w:line="240" w:lineRule="auto"/>
      <w:jc w:val="center"/>
    </w:pPr>
    <w:rPr>
      <w:rFonts w:ascii="Times New Roman" w:eastAsia="Times New Roman" w:hAnsi="Times New Roman" w:cs="Times New Roman"/>
      <w:i/>
      <w:iCs/>
      <w:kern w:val="0"/>
      <w:sz w:val="28"/>
      <w:szCs w:val="28"/>
      <w:lang w:eastAsia="ar-SA"/>
      <w14:ligatures w14:val="none"/>
    </w:rPr>
  </w:style>
  <w:style w:type="character" w:customStyle="1" w:styleId="SubtitleChar">
    <w:name w:val="Subtitle Char"/>
    <w:basedOn w:val="DefaultParagraphFont"/>
    <w:link w:val="Subtitle"/>
    <w:rsid w:val="00516836"/>
    <w:rPr>
      <w:rFonts w:ascii="Times New Roman" w:eastAsia="Times New Roman" w:hAnsi="Times New Roman" w:cs="Times New Roman"/>
      <w:i/>
      <w:iCs/>
      <w:kern w:val="0"/>
      <w:sz w:val="28"/>
      <w:szCs w:val="28"/>
      <w:lang w:eastAsia="ar-SA"/>
      <w14:ligatures w14:val="none"/>
    </w:rPr>
  </w:style>
  <w:style w:type="table" w:customStyle="1" w:styleId="TableGrid1">
    <w:name w:val="Table Grid1"/>
    <w:basedOn w:val="TableNormal"/>
    <w:next w:val="TableGrid"/>
    <w:uiPriority w:val="39"/>
    <w:rsid w:val="00435A95"/>
    <w:pPr>
      <w:spacing w:after="0" w:line="240" w:lineRule="auto"/>
    </w:pPr>
    <w:rPr>
      <w:rFonts w:ascii="Calibri" w:eastAsia="Calibri" w:hAnsi="Calibri"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154460">
      <w:bodyDiv w:val="1"/>
      <w:marLeft w:val="0"/>
      <w:marRight w:val="0"/>
      <w:marTop w:val="0"/>
      <w:marBottom w:val="0"/>
      <w:divBdr>
        <w:top w:val="none" w:sz="0" w:space="0" w:color="auto"/>
        <w:left w:val="none" w:sz="0" w:space="0" w:color="auto"/>
        <w:bottom w:val="none" w:sz="0" w:space="0" w:color="auto"/>
        <w:right w:val="none" w:sz="0" w:space="0" w:color="auto"/>
      </w:divBdr>
      <w:divsChild>
        <w:div w:id="2145541247">
          <w:marLeft w:val="0"/>
          <w:marRight w:val="0"/>
          <w:marTop w:val="0"/>
          <w:marBottom w:val="0"/>
          <w:divBdr>
            <w:top w:val="none" w:sz="0" w:space="0" w:color="auto"/>
            <w:left w:val="none" w:sz="0" w:space="0" w:color="auto"/>
            <w:bottom w:val="none" w:sz="0" w:space="0" w:color="auto"/>
            <w:right w:val="none" w:sz="0" w:space="0" w:color="auto"/>
          </w:divBdr>
          <w:divsChild>
            <w:div w:id="427625282">
              <w:marLeft w:val="0"/>
              <w:marRight w:val="0"/>
              <w:marTop w:val="0"/>
              <w:marBottom w:val="0"/>
              <w:divBdr>
                <w:top w:val="none" w:sz="0" w:space="0" w:color="auto"/>
                <w:left w:val="none" w:sz="0" w:space="0" w:color="auto"/>
                <w:bottom w:val="none" w:sz="0" w:space="0" w:color="auto"/>
                <w:right w:val="none" w:sz="0" w:space="0" w:color="auto"/>
              </w:divBdr>
              <w:divsChild>
                <w:div w:id="475999769">
                  <w:marLeft w:val="0"/>
                  <w:marRight w:val="0"/>
                  <w:marTop w:val="0"/>
                  <w:marBottom w:val="0"/>
                  <w:divBdr>
                    <w:top w:val="none" w:sz="0" w:space="0" w:color="auto"/>
                    <w:left w:val="none" w:sz="0" w:space="0" w:color="auto"/>
                    <w:bottom w:val="none" w:sz="0" w:space="0" w:color="auto"/>
                    <w:right w:val="none" w:sz="0" w:space="0" w:color="auto"/>
                  </w:divBdr>
                  <w:divsChild>
                    <w:div w:id="795872251">
                      <w:marLeft w:val="0"/>
                      <w:marRight w:val="0"/>
                      <w:marTop w:val="0"/>
                      <w:marBottom w:val="0"/>
                      <w:divBdr>
                        <w:top w:val="none" w:sz="0" w:space="0" w:color="auto"/>
                        <w:left w:val="none" w:sz="0" w:space="0" w:color="auto"/>
                        <w:bottom w:val="none" w:sz="0" w:space="0" w:color="auto"/>
                        <w:right w:val="none" w:sz="0" w:space="0" w:color="auto"/>
                      </w:divBdr>
                      <w:divsChild>
                        <w:div w:id="1626040745">
                          <w:marLeft w:val="0"/>
                          <w:marRight w:val="0"/>
                          <w:marTop w:val="0"/>
                          <w:marBottom w:val="0"/>
                          <w:divBdr>
                            <w:top w:val="none" w:sz="0" w:space="0" w:color="auto"/>
                            <w:left w:val="none" w:sz="0" w:space="0" w:color="auto"/>
                            <w:bottom w:val="none" w:sz="0" w:space="0" w:color="auto"/>
                            <w:right w:val="none" w:sz="0" w:space="0" w:color="auto"/>
                          </w:divBdr>
                          <w:divsChild>
                            <w:div w:id="239826798">
                              <w:marLeft w:val="0"/>
                              <w:marRight w:val="0"/>
                              <w:marTop w:val="0"/>
                              <w:marBottom w:val="0"/>
                              <w:divBdr>
                                <w:top w:val="none" w:sz="0" w:space="0" w:color="auto"/>
                                <w:left w:val="none" w:sz="0" w:space="0" w:color="auto"/>
                                <w:bottom w:val="none" w:sz="0" w:space="0" w:color="auto"/>
                                <w:right w:val="none" w:sz="0" w:space="0" w:color="auto"/>
                              </w:divBdr>
                              <w:divsChild>
                                <w:div w:id="17997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80991">
          <w:marLeft w:val="0"/>
          <w:marRight w:val="0"/>
          <w:marTop w:val="0"/>
          <w:marBottom w:val="0"/>
          <w:divBdr>
            <w:top w:val="none" w:sz="0" w:space="0" w:color="auto"/>
            <w:left w:val="none" w:sz="0" w:space="0" w:color="auto"/>
            <w:bottom w:val="none" w:sz="0" w:space="0" w:color="auto"/>
            <w:right w:val="none" w:sz="0" w:space="0" w:color="auto"/>
          </w:divBdr>
          <w:divsChild>
            <w:div w:id="520827342">
              <w:marLeft w:val="0"/>
              <w:marRight w:val="0"/>
              <w:marTop w:val="0"/>
              <w:marBottom w:val="0"/>
              <w:divBdr>
                <w:top w:val="none" w:sz="0" w:space="0" w:color="auto"/>
                <w:left w:val="none" w:sz="0" w:space="0" w:color="auto"/>
                <w:bottom w:val="none" w:sz="0" w:space="0" w:color="auto"/>
                <w:right w:val="none" w:sz="0" w:space="0" w:color="auto"/>
              </w:divBdr>
              <w:divsChild>
                <w:div w:id="2066906068">
                  <w:marLeft w:val="0"/>
                  <w:marRight w:val="0"/>
                  <w:marTop w:val="0"/>
                  <w:marBottom w:val="0"/>
                  <w:divBdr>
                    <w:top w:val="none" w:sz="0" w:space="0" w:color="auto"/>
                    <w:left w:val="none" w:sz="0" w:space="0" w:color="auto"/>
                    <w:bottom w:val="none" w:sz="0" w:space="0" w:color="auto"/>
                    <w:right w:val="none" w:sz="0" w:space="0" w:color="auto"/>
                  </w:divBdr>
                  <w:divsChild>
                    <w:div w:id="232739525">
                      <w:marLeft w:val="0"/>
                      <w:marRight w:val="0"/>
                      <w:marTop w:val="0"/>
                      <w:marBottom w:val="0"/>
                      <w:divBdr>
                        <w:top w:val="none" w:sz="0" w:space="0" w:color="auto"/>
                        <w:left w:val="none" w:sz="0" w:space="0" w:color="auto"/>
                        <w:bottom w:val="none" w:sz="0" w:space="0" w:color="auto"/>
                        <w:right w:val="none" w:sz="0" w:space="0" w:color="auto"/>
                      </w:divBdr>
                      <w:divsChild>
                        <w:div w:id="16958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136052">
      <w:bodyDiv w:val="1"/>
      <w:marLeft w:val="0"/>
      <w:marRight w:val="0"/>
      <w:marTop w:val="0"/>
      <w:marBottom w:val="0"/>
      <w:divBdr>
        <w:top w:val="none" w:sz="0" w:space="0" w:color="auto"/>
        <w:left w:val="none" w:sz="0" w:space="0" w:color="auto"/>
        <w:bottom w:val="none" w:sz="0" w:space="0" w:color="auto"/>
        <w:right w:val="none" w:sz="0" w:space="0" w:color="auto"/>
      </w:divBdr>
      <w:divsChild>
        <w:div w:id="714084488">
          <w:marLeft w:val="0"/>
          <w:marRight w:val="0"/>
          <w:marTop w:val="0"/>
          <w:marBottom w:val="0"/>
          <w:divBdr>
            <w:top w:val="none" w:sz="0" w:space="0" w:color="auto"/>
            <w:left w:val="none" w:sz="0" w:space="0" w:color="auto"/>
            <w:bottom w:val="none" w:sz="0" w:space="0" w:color="auto"/>
            <w:right w:val="none" w:sz="0" w:space="0" w:color="auto"/>
          </w:divBdr>
          <w:divsChild>
            <w:div w:id="375931156">
              <w:marLeft w:val="0"/>
              <w:marRight w:val="0"/>
              <w:marTop w:val="0"/>
              <w:marBottom w:val="0"/>
              <w:divBdr>
                <w:top w:val="none" w:sz="0" w:space="0" w:color="auto"/>
                <w:left w:val="none" w:sz="0" w:space="0" w:color="auto"/>
                <w:bottom w:val="none" w:sz="0" w:space="0" w:color="auto"/>
                <w:right w:val="none" w:sz="0" w:space="0" w:color="auto"/>
              </w:divBdr>
              <w:divsChild>
                <w:div w:id="993142323">
                  <w:marLeft w:val="0"/>
                  <w:marRight w:val="0"/>
                  <w:marTop w:val="0"/>
                  <w:marBottom w:val="0"/>
                  <w:divBdr>
                    <w:top w:val="none" w:sz="0" w:space="0" w:color="auto"/>
                    <w:left w:val="none" w:sz="0" w:space="0" w:color="auto"/>
                    <w:bottom w:val="none" w:sz="0" w:space="0" w:color="auto"/>
                    <w:right w:val="none" w:sz="0" w:space="0" w:color="auto"/>
                  </w:divBdr>
                  <w:divsChild>
                    <w:div w:id="1075203262">
                      <w:marLeft w:val="0"/>
                      <w:marRight w:val="0"/>
                      <w:marTop w:val="0"/>
                      <w:marBottom w:val="0"/>
                      <w:divBdr>
                        <w:top w:val="none" w:sz="0" w:space="0" w:color="auto"/>
                        <w:left w:val="none" w:sz="0" w:space="0" w:color="auto"/>
                        <w:bottom w:val="none" w:sz="0" w:space="0" w:color="auto"/>
                        <w:right w:val="none" w:sz="0" w:space="0" w:color="auto"/>
                      </w:divBdr>
                      <w:divsChild>
                        <w:div w:id="1541674424">
                          <w:marLeft w:val="0"/>
                          <w:marRight w:val="0"/>
                          <w:marTop w:val="0"/>
                          <w:marBottom w:val="0"/>
                          <w:divBdr>
                            <w:top w:val="none" w:sz="0" w:space="0" w:color="auto"/>
                            <w:left w:val="none" w:sz="0" w:space="0" w:color="auto"/>
                            <w:bottom w:val="none" w:sz="0" w:space="0" w:color="auto"/>
                            <w:right w:val="none" w:sz="0" w:space="0" w:color="auto"/>
                          </w:divBdr>
                          <w:divsChild>
                            <w:div w:id="150682170">
                              <w:marLeft w:val="0"/>
                              <w:marRight w:val="0"/>
                              <w:marTop w:val="0"/>
                              <w:marBottom w:val="0"/>
                              <w:divBdr>
                                <w:top w:val="none" w:sz="0" w:space="0" w:color="auto"/>
                                <w:left w:val="none" w:sz="0" w:space="0" w:color="auto"/>
                                <w:bottom w:val="none" w:sz="0" w:space="0" w:color="auto"/>
                                <w:right w:val="none" w:sz="0" w:space="0" w:color="auto"/>
                              </w:divBdr>
                              <w:divsChild>
                                <w:div w:id="101603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45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midocean.edu.k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midocean.edu.k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7F0C0C0758840A0DE2C3F5AA218C3" ma:contentTypeVersion="14" ma:contentTypeDescription="Create a new document." ma:contentTypeScope="" ma:versionID="2c9d5013911b41f6bbbeefdbe21081b1">
  <xsd:schema xmlns:xsd="http://www.w3.org/2001/XMLSchema" xmlns:xs="http://www.w3.org/2001/XMLSchema" xmlns:p="http://schemas.microsoft.com/office/2006/metadata/properties" xmlns:ns2="04a53ec0-a09f-4a07-9925-96b1addab1d1" xmlns:ns3="c7094a93-0aa2-4cf5-9b15-d24b79573f53" targetNamespace="http://schemas.microsoft.com/office/2006/metadata/properties" ma:root="true" ma:fieldsID="65377a622b3b604a9b93300373030ab0" ns2:_="" ns3:_="">
    <xsd:import namespace="04a53ec0-a09f-4a07-9925-96b1addab1d1"/>
    <xsd:import namespace="c7094a93-0aa2-4cf5-9b15-d24b79573f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53ec0-a09f-4a07-9925-96b1addab1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94a93-0aa2-4cf5-9b15-d24b79573f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93f79ec-1ce9-4687-b0b8-0d87097ece43}" ma:internalName="TaxCatchAll" ma:showField="CatchAllData" ma:web="c7094a93-0aa2-4cf5-9b15-d24b79573f5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a53ec0-a09f-4a07-9925-96b1addab1d1">
      <Terms xmlns="http://schemas.microsoft.com/office/infopath/2007/PartnerControls"/>
    </lcf76f155ced4ddcb4097134ff3c332f>
    <TaxCatchAll xmlns="c7094a93-0aa2-4cf5-9b15-d24b79573f5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B02784-52D0-4EFF-B25E-3BC6C3586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53ec0-a09f-4a07-9925-96b1addab1d1"/>
    <ds:schemaRef ds:uri="c7094a93-0aa2-4cf5-9b15-d24b79573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01E1C3-6DB4-4B81-B4D9-0138790171A8}">
  <ds:schemaRefs>
    <ds:schemaRef ds:uri="http://schemas.openxmlformats.org/officeDocument/2006/bibliography"/>
  </ds:schemaRefs>
</ds:datastoreItem>
</file>

<file path=customXml/itemProps3.xml><?xml version="1.0" encoding="utf-8"?>
<ds:datastoreItem xmlns:ds="http://schemas.openxmlformats.org/officeDocument/2006/customXml" ds:itemID="{3EFD0EEE-F684-440E-8B05-C5976260F507}">
  <ds:schemaRefs>
    <ds:schemaRef ds:uri="http://schemas.microsoft.com/office/2006/metadata/properties"/>
    <ds:schemaRef ds:uri="http://schemas.microsoft.com/office/infopath/2007/PartnerControls"/>
    <ds:schemaRef ds:uri="04a53ec0-a09f-4a07-9925-96b1addab1d1"/>
    <ds:schemaRef ds:uri="c7094a93-0aa2-4cf5-9b15-d24b79573f53"/>
  </ds:schemaRefs>
</ds:datastoreItem>
</file>

<file path=customXml/itemProps4.xml><?xml version="1.0" encoding="utf-8"?>
<ds:datastoreItem xmlns:ds="http://schemas.openxmlformats.org/officeDocument/2006/customXml" ds:itemID="{09E71564-AA75-4837-B81A-7F8789DB7D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1122</Words>
  <Characters>6397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start</dc:creator>
  <cp:lastModifiedBy>Lenovo</cp:lastModifiedBy>
  <cp:revision>8</cp:revision>
  <cp:lastPrinted>2026-02-01T06:04:00Z</cp:lastPrinted>
  <dcterms:created xsi:type="dcterms:W3CDTF">2026-02-02T09:46:00Z</dcterms:created>
  <dcterms:modified xsi:type="dcterms:W3CDTF">2026-02-07T09:51:00Z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a49fabc87f68112225f914f29c7a8115c7d78539c29e5b42f901d17bee2eef61</vt:lpwstr>
  </property>
  <property fmtid="{D5CDD505-2E9C-101B-9397-08002B2CF9AE}" pid="3" name="ContentTypeId">
    <vt:lpwstr>0x01010030E7F0C0C0758840A0DE2C3F5AA218C3</vt:lpwstr>
  </property>
  <property fmtid="{D5CDD505-2E9C-101B-9397-08002B2CF9AE}" pid="4" name="MediaServiceImageTags">
    <vt:lpwstr/>
  </property>
</Properties>
</file>