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4FCC37D8" w:rsidR="000B518F" w:rsidRDefault="005B78F3" w:rsidP="00650535">
      <w:pPr>
        <w:spacing w:after="376" w:line="249" w:lineRule="auto"/>
        <w:ind w:left="0" w:right="1366" w:firstLine="4"/>
        <w:jc w:val="center"/>
      </w:pPr>
      <w:r w:rsidRPr="005B78F3">
        <w:rPr>
          <w:b/>
          <w:sz w:val="40"/>
          <w:szCs w:val="32"/>
        </w:rPr>
        <w:t xml:space="preserve">Early Prediction of Alzheimer’s Disease Progression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7" w:name="_Toc223741024"/>
      <w:r>
        <w:lastRenderedPageBreak/>
        <w:t>Acknowledgements</w:t>
      </w:r>
      <w:bookmarkEnd w:id="7"/>
    </w:p>
    <w:p w14:paraId="4F45ECC3" w14:textId="77777777" w:rsidR="00431DEC" w:rsidRDefault="00431DEC" w:rsidP="00431DEC">
      <w:pPr>
        <w:pStyle w:val="NormalWeb"/>
      </w:pPr>
      <w:r>
        <w:t>I would like to thank my supervisor for his guidance and support throughout this research. His feedback helped me stay focused and improve my work.</w:t>
      </w:r>
    </w:p>
    <w:p w14:paraId="4898D9B1" w14:textId="77777777" w:rsidR="00431DEC" w:rsidRDefault="00431DEC" w:rsidP="00431DEC">
      <w:pPr>
        <w:pStyle w:val="NormalWeb"/>
      </w:pPr>
      <w:r>
        <w:t>I also appreciate the academic environment provided by the College of Informatics, which encouraged research and continuous learning.</w:t>
      </w:r>
    </w:p>
    <w:p w14:paraId="2AE447E0" w14:textId="77777777" w:rsidR="00431DEC" w:rsidRDefault="00431DEC" w:rsidP="00431DEC">
      <w:pPr>
        <w:pStyle w:val="NormalWeb"/>
      </w:pPr>
      <w:r>
        <w:t xml:space="preserve">Special thanks to the </w:t>
      </w:r>
      <w:r>
        <w:rPr>
          <w:rStyle w:val="whitespace-normal"/>
        </w:rPr>
        <w:t>Alzheimer’s Disease Neuroimaging Initiative</w:t>
      </w:r>
      <w:r>
        <w:t xml:space="preserve"> (ADNI) for providing the data used in this study.</w:t>
      </w:r>
    </w:p>
    <w:p w14:paraId="12A6176C" w14:textId="77777777" w:rsidR="00431DEC" w:rsidRDefault="00431DEC" w:rsidP="00431DEC">
      <w:pPr>
        <w:pStyle w:val="NormalWeb"/>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8" w:name="_Toc223741025"/>
      <w:r>
        <w:t>Abstract</w:t>
      </w:r>
      <w:bookmarkEnd w:id="8"/>
    </w:p>
    <w:p w14:paraId="17FB5285" w14:textId="77777777" w:rsidR="008F7336" w:rsidRDefault="008F7336" w:rsidP="008F7336">
      <w:pPr>
        <w:spacing w:after="292" w:line="259" w:lineRule="auto"/>
        <w:ind w:left="0" w:firstLine="0"/>
        <w:jc w:val="left"/>
        <w:rPr>
          <w:color w:val="auto"/>
          <w:sz w:val="24"/>
          <w:szCs w:val="24"/>
          <w:rtl/>
        </w:rPr>
      </w:pPr>
      <w:r w:rsidRPr="008F7336">
        <w:rPr>
          <w:color w:val="auto"/>
          <w:sz w:val="24"/>
          <w:szCs w:val="24"/>
        </w:rPr>
        <w:t xml:space="preserve">Predicting the progression of Alzheimer’s disease (AD) stands as a critical challenge in modern neurology, as early diagnosis is often the deciding factor in the effectiveness of clinical treatment. </w:t>
      </w:r>
    </w:p>
    <w:p w14:paraId="43EB7D3B"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Despite its importance, many current diagnostic models rely heavily on single-source data—such as neuroimaging alone—which fails to account for the biological complexity of the disease. This reliance on unimodal data often leads to missed opportunities for early intervention, particularly during the subtle transition from Mild Cognitive Impairment (MCI) to AD.</w:t>
      </w:r>
    </w:p>
    <w:p w14:paraId="774DDD32"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To bridge this gap, this thesis introduces an integrated Deep Learning and Data Fusion framework designed to process 3D MRI scans alongside longitudinal clinical and genetic biomarkers from the ADNI dataset. By employing a dual-pathway architecture—leveraging 3D-ResNet for automated imaging feature extraction and Deep Neural Networks (DNN) for clinical data processing—the model constructs a more holistic representation of the patient’s health.</w:t>
      </w:r>
    </w:p>
    <w:p w14:paraId="713F5187" w14:textId="220496B8" w:rsidR="008F7336" w:rsidRPr="008F7336" w:rsidRDefault="008F7336" w:rsidP="008F7336">
      <w:pPr>
        <w:spacing w:after="292" w:line="259" w:lineRule="auto"/>
        <w:ind w:left="0" w:firstLine="0"/>
        <w:jc w:val="left"/>
        <w:rPr>
          <w:color w:val="auto"/>
          <w:sz w:val="24"/>
          <w:szCs w:val="24"/>
        </w:rPr>
      </w:pPr>
      <w:r w:rsidRPr="008F7336">
        <w:rPr>
          <w:b/>
          <w:bCs/>
          <w:i/>
          <w:iCs/>
          <w:color w:val="auto"/>
          <w:sz w:val="24"/>
          <w:szCs w:val="24"/>
        </w:rPr>
        <w:t>Keywords</w:t>
      </w:r>
      <w:r w:rsidRPr="008F7336">
        <w:rPr>
          <w:i/>
          <w:iCs/>
          <w:color w:val="auto"/>
          <w:sz w:val="24"/>
          <w:szCs w:val="24"/>
        </w:rPr>
        <w:t>:</w:t>
      </w:r>
      <w:r w:rsidRPr="008F7336">
        <w:rPr>
          <w:color w:val="auto"/>
          <w:sz w:val="24"/>
          <w:szCs w:val="24"/>
        </w:rPr>
        <w:t xml:space="preserve"> Alzheimer’s Disease, Deep Learning, Data </w:t>
      </w:r>
      <w:r w:rsidR="00D571BA" w:rsidRPr="008F7336">
        <w:rPr>
          <w:color w:val="auto"/>
          <w:sz w:val="24"/>
          <w:szCs w:val="24"/>
        </w:rPr>
        <w:t>Fusion,</w:t>
      </w:r>
      <w:r w:rsidR="00D571BA">
        <w:rPr>
          <w:color w:val="auto"/>
          <w:sz w:val="24"/>
          <w:szCs w:val="24"/>
        </w:rPr>
        <w:t xml:space="preserve"> CNN</w:t>
      </w:r>
      <w:r w:rsidR="00AB22AE">
        <w:rPr>
          <w:color w:val="auto"/>
          <w:sz w:val="24"/>
          <w:szCs w:val="24"/>
        </w:rPr>
        <w:t>,</w:t>
      </w:r>
      <w:r w:rsidRPr="008F7336">
        <w:rPr>
          <w:color w:val="auto"/>
          <w:sz w:val="24"/>
          <w:szCs w:val="24"/>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p w14:paraId="2860B2E2" w14:textId="77777777" w:rsidR="006A2E97" w:rsidRDefault="006A2E97" w:rsidP="00431DEC">
      <w:pPr>
        <w:spacing w:after="0" w:line="259" w:lineRule="auto"/>
        <w:ind w:left="374" w:firstLine="0"/>
        <w:jc w:val="left"/>
        <w:rPr>
          <w:rtl/>
        </w:rPr>
      </w:pPr>
    </w:p>
    <w:p w14:paraId="4F391144" w14:textId="77777777" w:rsidR="006A2E97" w:rsidRDefault="006A2E97" w:rsidP="00431DEC">
      <w:pPr>
        <w:spacing w:after="0" w:line="259" w:lineRule="auto"/>
        <w:ind w:left="374" w:firstLine="0"/>
        <w:jc w:val="left"/>
        <w:rPr>
          <w:rtl/>
        </w:rPr>
      </w:pPr>
    </w:p>
    <w:p w14:paraId="495142F3" w14:textId="77777777" w:rsidR="006A2E97" w:rsidRDefault="006A2E97" w:rsidP="00431DEC">
      <w:pPr>
        <w:spacing w:after="0" w:line="259" w:lineRule="auto"/>
        <w:ind w:left="374" w:firstLine="0"/>
        <w:jc w:val="left"/>
        <w:rPr>
          <w:rtl/>
        </w:rPr>
      </w:pPr>
    </w:p>
    <w:p w14:paraId="283556CE" w14:textId="77777777" w:rsidR="006A2E97" w:rsidRDefault="006A2E97" w:rsidP="00431DEC">
      <w:pPr>
        <w:spacing w:after="0" w:line="259" w:lineRule="auto"/>
        <w:ind w:left="374" w:firstLine="0"/>
        <w:jc w:val="left"/>
        <w:rPr>
          <w:rtl/>
        </w:rPr>
      </w:pPr>
    </w:p>
    <w:bookmarkStart w:id="9" w:name="_Toc223741026" w:displacedByCustomXml="next"/>
    <w:bookmarkStart w:id="10" w:name="_Toc208473" w:displacedByCustomXml="next"/>
    <w:sdt>
      <w:sdtPr>
        <w:rPr>
          <w:b w:val="0"/>
          <w:sz w:val="28"/>
        </w:rPr>
        <w:id w:val="-1362365022"/>
        <w:docPartObj>
          <w:docPartGallery w:val="Table of Contents"/>
          <w:docPartUnique/>
        </w:docPartObj>
      </w:sdtPr>
      <w:sdtEndPr>
        <w:rPr>
          <w:bCs/>
          <w:noProof/>
        </w:rPr>
      </w:sdtEndPr>
      <w:sdtContent>
        <w:p w14:paraId="62D528D2" w14:textId="77777777" w:rsidR="006A2E97" w:rsidRDefault="001D0A09" w:rsidP="00D72A1B">
          <w:pPr>
            <w:pStyle w:val="Heading1"/>
            <w:ind w:left="-180"/>
            <w:rPr>
              <w:noProof/>
            </w:rPr>
          </w:pPr>
          <w:r w:rsidRPr="00EA20A6">
            <w:rPr>
              <w:lang w:val="en-GB"/>
            </w:rPr>
            <w:t xml:space="preserve">Table of </w:t>
          </w:r>
          <w:r w:rsidR="000B6E24" w:rsidRPr="00EA20A6">
            <w:t>Contents</w:t>
          </w:r>
          <w:bookmarkEnd w:id="9"/>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5E8C720A" w14:textId="269EFA63" w:rsidR="006A2E97" w:rsidRDefault="006A2E97">
          <w:pPr>
            <w:pStyle w:val="TOC2"/>
            <w:rPr>
              <w:rFonts w:asciiTheme="minorHAnsi" w:eastAsiaTheme="minorEastAsia" w:hAnsiTheme="minorHAnsi" w:cstheme="minorBidi"/>
              <w:noProof/>
              <w:color w:val="auto"/>
              <w:kern w:val="2"/>
              <w:sz w:val="24"/>
              <w:szCs w:val="24"/>
              <w14:ligatures w14:val="standardContextual"/>
            </w:rPr>
          </w:pPr>
        </w:p>
        <w:p w14:paraId="4CFFC2B9" w14:textId="1908974B"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4" w:history="1">
            <w:r w:rsidRPr="004B6464">
              <w:rPr>
                <w:rStyle w:val="Hyperlink"/>
                <w:noProof/>
              </w:rPr>
              <w:t>Acknowledgements</w:t>
            </w:r>
            <w:r>
              <w:rPr>
                <w:noProof/>
                <w:webHidden/>
              </w:rPr>
              <w:tab/>
            </w:r>
            <w:r>
              <w:rPr>
                <w:noProof/>
                <w:webHidden/>
              </w:rPr>
              <w:fldChar w:fldCharType="begin"/>
            </w:r>
            <w:r>
              <w:rPr>
                <w:noProof/>
                <w:webHidden/>
              </w:rPr>
              <w:instrText xml:space="preserve"> PAGEREF _Toc223741024 \h </w:instrText>
            </w:r>
            <w:r>
              <w:rPr>
                <w:noProof/>
                <w:webHidden/>
              </w:rPr>
            </w:r>
            <w:r>
              <w:rPr>
                <w:noProof/>
                <w:webHidden/>
              </w:rPr>
              <w:fldChar w:fldCharType="separate"/>
            </w:r>
            <w:r>
              <w:rPr>
                <w:noProof/>
                <w:webHidden/>
              </w:rPr>
              <w:t>2</w:t>
            </w:r>
            <w:r>
              <w:rPr>
                <w:noProof/>
                <w:webHidden/>
              </w:rPr>
              <w:fldChar w:fldCharType="end"/>
            </w:r>
          </w:hyperlink>
        </w:p>
        <w:p w14:paraId="0ADE0BED" w14:textId="2907A621"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5" w:history="1">
            <w:r w:rsidRPr="004B6464">
              <w:rPr>
                <w:rStyle w:val="Hyperlink"/>
                <w:noProof/>
              </w:rPr>
              <w:t>Abstract</w:t>
            </w:r>
            <w:r>
              <w:rPr>
                <w:noProof/>
                <w:webHidden/>
              </w:rPr>
              <w:tab/>
            </w:r>
            <w:r>
              <w:rPr>
                <w:noProof/>
                <w:webHidden/>
              </w:rPr>
              <w:fldChar w:fldCharType="begin"/>
            </w:r>
            <w:r>
              <w:rPr>
                <w:noProof/>
                <w:webHidden/>
              </w:rPr>
              <w:instrText xml:space="preserve"> PAGEREF _Toc223741025 \h </w:instrText>
            </w:r>
            <w:r>
              <w:rPr>
                <w:noProof/>
                <w:webHidden/>
              </w:rPr>
            </w:r>
            <w:r>
              <w:rPr>
                <w:noProof/>
                <w:webHidden/>
              </w:rPr>
              <w:fldChar w:fldCharType="separate"/>
            </w:r>
            <w:r>
              <w:rPr>
                <w:noProof/>
                <w:webHidden/>
              </w:rPr>
              <w:t>3</w:t>
            </w:r>
            <w:r>
              <w:rPr>
                <w:noProof/>
                <w:webHidden/>
              </w:rPr>
              <w:fldChar w:fldCharType="end"/>
            </w:r>
          </w:hyperlink>
        </w:p>
        <w:p w14:paraId="037C38FA" w14:textId="4A9CB3F7"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6" w:history="1">
            <w:r w:rsidRPr="004B6464">
              <w:rPr>
                <w:rStyle w:val="Hyperlink"/>
                <w:noProof/>
                <w:lang w:val="en-GB"/>
              </w:rPr>
              <w:t xml:space="preserve">Table of </w:t>
            </w:r>
            <w:r w:rsidRPr="004B6464">
              <w:rPr>
                <w:rStyle w:val="Hyperlink"/>
                <w:noProof/>
              </w:rPr>
              <w:t>Contents</w:t>
            </w:r>
            <w:r>
              <w:rPr>
                <w:noProof/>
                <w:webHidden/>
              </w:rPr>
              <w:tab/>
            </w:r>
            <w:r>
              <w:rPr>
                <w:noProof/>
                <w:webHidden/>
              </w:rPr>
              <w:fldChar w:fldCharType="begin"/>
            </w:r>
            <w:r>
              <w:rPr>
                <w:noProof/>
                <w:webHidden/>
              </w:rPr>
              <w:instrText xml:space="preserve"> PAGEREF _Toc223741026 \h </w:instrText>
            </w:r>
            <w:r>
              <w:rPr>
                <w:noProof/>
                <w:webHidden/>
              </w:rPr>
            </w:r>
            <w:r>
              <w:rPr>
                <w:noProof/>
                <w:webHidden/>
              </w:rPr>
              <w:fldChar w:fldCharType="separate"/>
            </w:r>
            <w:r>
              <w:rPr>
                <w:noProof/>
                <w:webHidden/>
              </w:rPr>
              <w:t>4</w:t>
            </w:r>
            <w:r>
              <w:rPr>
                <w:noProof/>
                <w:webHidden/>
              </w:rPr>
              <w:fldChar w:fldCharType="end"/>
            </w:r>
          </w:hyperlink>
        </w:p>
        <w:p w14:paraId="4FA272EF" w14:textId="34744FC4"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7" w:history="1">
            <w:r w:rsidRPr="004B6464">
              <w:rPr>
                <w:rStyle w:val="Hyperlink"/>
                <w:noProof/>
              </w:rPr>
              <w:t>Chapter 1: Introduction</w:t>
            </w:r>
            <w:r>
              <w:rPr>
                <w:noProof/>
                <w:webHidden/>
              </w:rPr>
              <w:tab/>
            </w:r>
            <w:r>
              <w:rPr>
                <w:noProof/>
                <w:webHidden/>
              </w:rPr>
              <w:fldChar w:fldCharType="begin"/>
            </w:r>
            <w:r>
              <w:rPr>
                <w:noProof/>
                <w:webHidden/>
              </w:rPr>
              <w:instrText xml:space="preserve"> PAGEREF _Toc223741027 \h </w:instrText>
            </w:r>
            <w:r>
              <w:rPr>
                <w:noProof/>
                <w:webHidden/>
              </w:rPr>
            </w:r>
            <w:r>
              <w:rPr>
                <w:noProof/>
                <w:webHidden/>
              </w:rPr>
              <w:fldChar w:fldCharType="separate"/>
            </w:r>
            <w:r>
              <w:rPr>
                <w:noProof/>
                <w:webHidden/>
              </w:rPr>
              <w:t>5</w:t>
            </w:r>
            <w:r>
              <w:rPr>
                <w:noProof/>
                <w:webHidden/>
              </w:rPr>
              <w:fldChar w:fldCharType="end"/>
            </w:r>
          </w:hyperlink>
        </w:p>
        <w:p w14:paraId="262029CB" w14:textId="39ABD442"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28" w:history="1">
            <w:r w:rsidRPr="004B6464">
              <w:rPr>
                <w:rStyle w:val="Hyperlink"/>
                <w:noProof/>
              </w:rPr>
              <w:t>Introduction</w:t>
            </w:r>
            <w:r>
              <w:rPr>
                <w:noProof/>
                <w:webHidden/>
              </w:rPr>
              <w:tab/>
            </w:r>
            <w:r>
              <w:rPr>
                <w:noProof/>
                <w:webHidden/>
              </w:rPr>
              <w:fldChar w:fldCharType="begin"/>
            </w:r>
            <w:r>
              <w:rPr>
                <w:noProof/>
                <w:webHidden/>
              </w:rPr>
              <w:instrText xml:space="preserve"> PAGEREF _Toc223741028 \h </w:instrText>
            </w:r>
            <w:r>
              <w:rPr>
                <w:noProof/>
                <w:webHidden/>
              </w:rPr>
            </w:r>
            <w:r>
              <w:rPr>
                <w:noProof/>
                <w:webHidden/>
              </w:rPr>
              <w:fldChar w:fldCharType="separate"/>
            </w:r>
            <w:r>
              <w:rPr>
                <w:noProof/>
                <w:webHidden/>
              </w:rPr>
              <w:t>5</w:t>
            </w:r>
            <w:r>
              <w:rPr>
                <w:noProof/>
                <w:webHidden/>
              </w:rPr>
              <w:fldChar w:fldCharType="end"/>
            </w:r>
          </w:hyperlink>
        </w:p>
        <w:p w14:paraId="3AF02AF6" w14:textId="22463C76"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29" w:history="1">
            <w:r w:rsidRPr="004B6464">
              <w:rPr>
                <w:rStyle w:val="Hyperlink"/>
                <w:noProof/>
              </w:rPr>
              <w:t>1.1 Problem Definition</w:t>
            </w:r>
            <w:r>
              <w:rPr>
                <w:noProof/>
                <w:webHidden/>
              </w:rPr>
              <w:tab/>
            </w:r>
            <w:r>
              <w:rPr>
                <w:noProof/>
                <w:webHidden/>
              </w:rPr>
              <w:fldChar w:fldCharType="begin"/>
            </w:r>
            <w:r>
              <w:rPr>
                <w:noProof/>
                <w:webHidden/>
              </w:rPr>
              <w:instrText xml:space="preserve"> PAGEREF _Toc223741029 \h </w:instrText>
            </w:r>
            <w:r>
              <w:rPr>
                <w:noProof/>
                <w:webHidden/>
              </w:rPr>
            </w:r>
            <w:r>
              <w:rPr>
                <w:noProof/>
                <w:webHidden/>
              </w:rPr>
              <w:fldChar w:fldCharType="separate"/>
            </w:r>
            <w:r>
              <w:rPr>
                <w:noProof/>
                <w:webHidden/>
              </w:rPr>
              <w:t>6</w:t>
            </w:r>
            <w:r>
              <w:rPr>
                <w:noProof/>
                <w:webHidden/>
              </w:rPr>
              <w:fldChar w:fldCharType="end"/>
            </w:r>
          </w:hyperlink>
        </w:p>
        <w:p w14:paraId="2AACED85" w14:textId="024B532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0" w:history="1">
            <w:r w:rsidRPr="004B6464">
              <w:rPr>
                <w:rStyle w:val="Hyperlink"/>
                <w:noProof/>
              </w:rPr>
              <w:t>1.3 Thesis Objectives</w:t>
            </w:r>
            <w:r>
              <w:rPr>
                <w:noProof/>
                <w:webHidden/>
              </w:rPr>
              <w:tab/>
            </w:r>
            <w:r>
              <w:rPr>
                <w:noProof/>
                <w:webHidden/>
              </w:rPr>
              <w:fldChar w:fldCharType="begin"/>
            </w:r>
            <w:r>
              <w:rPr>
                <w:noProof/>
                <w:webHidden/>
              </w:rPr>
              <w:instrText xml:space="preserve"> PAGEREF _Toc223741030 \h </w:instrText>
            </w:r>
            <w:r>
              <w:rPr>
                <w:noProof/>
                <w:webHidden/>
              </w:rPr>
            </w:r>
            <w:r>
              <w:rPr>
                <w:noProof/>
                <w:webHidden/>
              </w:rPr>
              <w:fldChar w:fldCharType="separate"/>
            </w:r>
            <w:r>
              <w:rPr>
                <w:noProof/>
                <w:webHidden/>
              </w:rPr>
              <w:t>6</w:t>
            </w:r>
            <w:r>
              <w:rPr>
                <w:noProof/>
                <w:webHidden/>
              </w:rPr>
              <w:fldChar w:fldCharType="end"/>
            </w:r>
          </w:hyperlink>
        </w:p>
        <w:p w14:paraId="4720CC1A" w14:textId="28AD3C81"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1" w:history="1">
            <w:r w:rsidRPr="004B6464">
              <w:rPr>
                <w:rStyle w:val="Hyperlink"/>
                <w:noProof/>
              </w:rPr>
              <w:t>1.4 Thesis Contribution</w:t>
            </w:r>
            <w:r>
              <w:rPr>
                <w:noProof/>
                <w:webHidden/>
              </w:rPr>
              <w:tab/>
            </w:r>
            <w:r>
              <w:rPr>
                <w:noProof/>
                <w:webHidden/>
              </w:rPr>
              <w:fldChar w:fldCharType="begin"/>
            </w:r>
            <w:r>
              <w:rPr>
                <w:noProof/>
                <w:webHidden/>
              </w:rPr>
              <w:instrText xml:space="preserve"> PAGEREF _Toc223741031 \h </w:instrText>
            </w:r>
            <w:r>
              <w:rPr>
                <w:noProof/>
                <w:webHidden/>
              </w:rPr>
            </w:r>
            <w:r>
              <w:rPr>
                <w:noProof/>
                <w:webHidden/>
              </w:rPr>
              <w:fldChar w:fldCharType="separate"/>
            </w:r>
            <w:r>
              <w:rPr>
                <w:noProof/>
                <w:webHidden/>
              </w:rPr>
              <w:t>7</w:t>
            </w:r>
            <w:r>
              <w:rPr>
                <w:noProof/>
                <w:webHidden/>
              </w:rPr>
              <w:fldChar w:fldCharType="end"/>
            </w:r>
          </w:hyperlink>
        </w:p>
        <w:p w14:paraId="5042D18B" w14:textId="5239A863"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2" w:history="1">
            <w:r w:rsidRPr="004B6464">
              <w:rPr>
                <w:rStyle w:val="Hyperlink"/>
                <w:noProof/>
              </w:rPr>
              <w:t>1.5 Thesis Organization</w:t>
            </w:r>
            <w:r>
              <w:rPr>
                <w:noProof/>
                <w:webHidden/>
              </w:rPr>
              <w:tab/>
            </w:r>
            <w:r>
              <w:rPr>
                <w:noProof/>
                <w:webHidden/>
              </w:rPr>
              <w:fldChar w:fldCharType="begin"/>
            </w:r>
            <w:r>
              <w:rPr>
                <w:noProof/>
                <w:webHidden/>
              </w:rPr>
              <w:instrText xml:space="preserve"> PAGEREF _Toc223741032 \h </w:instrText>
            </w:r>
            <w:r>
              <w:rPr>
                <w:noProof/>
                <w:webHidden/>
              </w:rPr>
            </w:r>
            <w:r>
              <w:rPr>
                <w:noProof/>
                <w:webHidden/>
              </w:rPr>
              <w:fldChar w:fldCharType="separate"/>
            </w:r>
            <w:r>
              <w:rPr>
                <w:noProof/>
                <w:webHidden/>
              </w:rPr>
              <w:t>8</w:t>
            </w:r>
            <w:r>
              <w:rPr>
                <w:noProof/>
                <w:webHidden/>
              </w:rPr>
              <w:fldChar w:fldCharType="end"/>
            </w:r>
          </w:hyperlink>
        </w:p>
        <w:p w14:paraId="2E6DA201" w14:textId="085BCD31"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33" w:history="1">
            <w:r w:rsidRPr="004B6464">
              <w:rPr>
                <w:rStyle w:val="Hyperlink"/>
                <w:noProof/>
              </w:rPr>
              <w:t>Chapter 2: Related Work</w:t>
            </w:r>
            <w:r>
              <w:rPr>
                <w:noProof/>
                <w:webHidden/>
              </w:rPr>
              <w:tab/>
            </w:r>
            <w:r>
              <w:rPr>
                <w:noProof/>
                <w:webHidden/>
              </w:rPr>
              <w:fldChar w:fldCharType="begin"/>
            </w:r>
            <w:r>
              <w:rPr>
                <w:noProof/>
                <w:webHidden/>
              </w:rPr>
              <w:instrText xml:space="preserve"> PAGEREF _Toc223741033 \h </w:instrText>
            </w:r>
            <w:r>
              <w:rPr>
                <w:noProof/>
                <w:webHidden/>
              </w:rPr>
            </w:r>
            <w:r>
              <w:rPr>
                <w:noProof/>
                <w:webHidden/>
              </w:rPr>
              <w:fldChar w:fldCharType="separate"/>
            </w:r>
            <w:r>
              <w:rPr>
                <w:noProof/>
                <w:webHidden/>
              </w:rPr>
              <w:t>8</w:t>
            </w:r>
            <w:r>
              <w:rPr>
                <w:noProof/>
                <w:webHidden/>
              </w:rPr>
              <w:fldChar w:fldCharType="end"/>
            </w:r>
          </w:hyperlink>
        </w:p>
        <w:p w14:paraId="3EECD868" w14:textId="36A4AFF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4" w:history="1">
            <w:r w:rsidRPr="004B6464">
              <w:rPr>
                <w:rStyle w:val="Hyperlink"/>
                <w:noProof/>
              </w:rPr>
              <w:t>2.1 Introduction</w:t>
            </w:r>
            <w:r>
              <w:rPr>
                <w:noProof/>
                <w:webHidden/>
              </w:rPr>
              <w:tab/>
            </w:r>
            <w:r>
              <w:rPr>
                <w:noProof/>
                <w:webHidden/>
              </w:rPr>
              <w:fldChar w:fldCharType="begin"/>
            </w:r>
            <w:r>
              <w:rPr>
                <w:noProof/>
                <w:webHidden/>
              </w:rPr>
              <w:instrText xml:space="preserve"> PAGEREF _Toc223741034 \h </w:instrText>
            </w:r>
            <w:r>
              <w:rPr>
                <w:noProof/>
                <w:webHidden/>
              </w:rPr>
            </w:r>
            <w:r>
              <w:rPr>
                <w:noProof/>
                <w:webHidden/>
              </w:rPr>
              <w:fldChar w:fldCharType="separate"/>
            </w:r>
            <w:r>
              <w:rPr>
                <w:noProof/>
                <w:webHidden/>
              </w:rPr>
              <w:t>8</w:t>
            </w:r>
            <w:r>
              <w:rPr>
                <w:noProof/>
                <w:webHidden/>
              </w:rPr>
              <w:fldChar w:fldCharType="end"/>
            </w:r>
          </w:hyperlink>
        </w:p>
        <w:p w14:paraId="1F36D1AB" w14:textId="120D00EF"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5" w:history="1">
            <w:r w:rsidRPr="004B6464">
              <w:rPr>
                <w:rStyle w:val="Hyperlink"/>
                <w:noProof/>
              </w:rPr>
              <w:t>2.2 History of Prediction in Alzheimer’s Diagnosis</w:t>
            </w:r>
            <w:r>
              <w:rPr>
                <w:noProof/>
                <w:webHidden/>
              </w:rPr>
              <w:tab/>
            </w:r>
            <w:r>
              <w:rPr>
                <w:noProof/>
                <w:webHidden/>
              </w:rPr>
              <w:fldChar w:fldCharType="begin"/>
            </w:r>
            <w:r>
              <w:rPr>
                <w:noProof/>
                <w:webHidden/>
              </w:rPr>
              <w:instrText xml:space="preserve"> PAGEREF _Toc223741035 \h </w:instrText>
            </w:r>
            <w:r>
              <w:rPr>
                <w:noProof/>
                <w:webHidden/>
              </w:rPr>
            </w:r>
            <w:r>
              <w:rPr>
                <w:noProof/>
                <w:webHidden/>
              </w:rPr>
              <w:fldChar w:fldCharType="separate"/>
            </w:r>
            <w:r>
              <w:rPr>
                <w:noProof/>
                <w:webHidden/>
              </w:rPr>
              <w:t>9</w:t>
            </w:r>
            <w:r>
              <w:rPr>
                <w:noProof/>
                <w:webHidden/>
              </w:rPr>
              <w:fldChar w:fldCharType="end"/>
            </w:r>
          </w:hyperlink>
        </w:p>
        <w:p w14:paraId="15165654" w14:textId="77AD0B4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6" w:history="1">
            <w:r w:rsidRPr="004B6464">
              <w:rPr>
                <w:rStyle w:val="Hyperlink"/>
                <w:noProof/>
              </w:rPr>
              <w:t>2.3 Related Work Summary</w:t>
            </w:r>
            <w:r>
              <w:rPr>
                <w:noProof/>
                <w:webHidden/>
              </w:rPr>
              <w:tab/>
            </w:r>
            <w:r>
              <w:rPr>
                <w:noProof/>
                <w:webHidden/>
              </w:rPr>
              <w:fldChar w:fldCharType="begin"/>
            </w:r>
            <w:r>
              <w:rPr>
                <w:noProof/>
                <w:webHidden/>
              </w:rPr>
              <w:instrText xml:space="preserve"> PAGEREF _Toc223741036 \h </w:instrText>
            </w:r>
            <w:r>
              <w:rPr>
                <w:noProof/>
                <w:webHidden/>
              </w:rPr>
            </w:r>
            <w:r>
              <w:rPr>
                <w:noProof/>
                <w:webHidden/>
              </w:rPr>
              <w:fldChar w:fldCharType="separate"/>
            </w:r>
            <w:r>
              <w:rPr>
                <w:noProof/>
                <w:webHidden/>
              </w:rPr>
              <w:t>11</w:t>
            </w:r>
            <w:r>
              <w:rPr>
                <w:noProof/>
                <w:webHidden/>
              </w:rPr>
              <w:fldChar w:fldCharType="end"/>
            </w:r>
          </w:hyperlink>
        </w:p>
        <w:p w14:paraId="14FA99C1" w14:textId="0354023C"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37" w:history="1">
            <w:r w:rsidRPr="004B6464">
              <w:rPr>
                <w:rStyle w:val="Hyperlink"/>
                <w:noProof/>
              </w:rPr>
              <w:t>References</w:t>
            </w:r>
            <w:r>
              <w:rPr>
                <w:noProof/>
                <w:webHidden/>
              </w:rPr>
              <w:tab/>
            </w:r>
            <w:r>
              <w:rPr>
                <w:noProof/>
                <w:webHidden/>
              </w:rPr>
              <w:fldChar w:fldCharType="begin"/>
            </w:r>
            <w:r>
              <w:rPr>
                <w:noProof/>
                <w:webHidden/>
              </w:rPr>
              <w:instrText xml:space="preserve"> PAGEREF _Toc223741037 \h </w:instrText>
            </w:r>
            <w:r>
              <w:rPr>
                <w:noProof/>
                <w:webHidden/>
              </w:rPr>
            </w:r>
            <w:r>
              <w:rPr>
                <w:noProof/>
                <w:webHidden/>
              </w:rPr>
              <w:fldChar w:fldCharType="separate"/>
            </w:r>
            <w:r>
              <w:rPr>
                <w:noProof/>
                <w:webHidden/>
              </w:rPr>
              <w:t>12</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3E267AE8" w14:textId="77777777" w:rsidR="00776E6C" w:rsidRDefault="00776E6C" w:rsidP="00431DEC">
      <w:pPr>
        <w:pStyle w:val="Heading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6CD0DE57" w14:textId="065CD86D" w:rsidR="00650535" w:rsidRDefault="00DD49C3" w:rsidP="009368F6">
      <w:pPr>
        <w:pStyle w:val="Heading1"/>
        <w:ind w:left="-90"/>
      </w:pPr>
      <w:bookmarkStart w:id="11" w:name="_Toc223741027"/>
      <w:bookmarkEnd w:id="10"/>
      <w:r>
        <w:lastRenderedPageBreak/>
        <w:t xml:space="preserve">Chapter </w:t>
      </w:r>
      <w:r w:rsidR="00745149">
        <w:t>1: Introduction</w:t>
      </w:r>
      <w:bookmarkEnd w:id="11"/>
      <w:r>
        <w:t xml:space="preserve"> </w:t>
      </w:r>
    </w:p>
    <w:p w14:paraId="561C209F" w14:textId="4A111058" w:rsidR="00DD49C3" w:rsidRPr="00DD49C3" w:rsidRDefault="00745149" w:rsidP="00745149">
      <w:pPr>
        <w:pStyle w:val="Heading3"/>
        <w:ind w:left="-90"/>
      </w:pPr>
      <w:bookmarkStart w:id="12" w:name="_Toc223741028"/>
      <w:r>
        <w:t>Introduction</w:t>
      </w:r>
      <w:bookmarkEnd w:id="12"/>
    </w:p>
    <w:p w14:paraId="5D6D87A2" w14:textId="2CD4BAA6"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Alzheimer’s disease is one of the most difficult brain conditions. While it is more common in older people, it can </w:t>
      </w:r>
      <w:proofErr w:type="gramStart"/>
      <w:r w:rsidRPr="005515C2">
        <w:rPr>
          <w:color w:val="auto"/>
          <w:sz w:val="24"/>
          <w:szCs w:val="24"/>
        </w:rPr>
        <w:t>actually affect</w:t>
      </w:r>
      <w:proofErr w:type="gramEnd"/>
      <w:r w:rsidRPr="005515C2">
        <w:rPr>
          <w:color w:val="auto"/>
          <w:sz w:val="24"/>
          <w:szCs w:val="24"/>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153F32">
        <w:rPr>
          <w:b/>
          <w:bCs/>
          <w:color w:val="auto"/>
          <w:sz w:val="24"/>
          <w:szCs w:val="24"/>
        </w:rPr>
        <w:t>[5]</w:t>
      </w:r>
      <w:r w:rsidR="00153F32">
        <w:rPr>
          <w:color w:val="auto"/>
          <w:sz w:val="24"/>
          <w:szCs w:val="24"/>
        </w:rPr>
        <w:t xml:space="preserve"> </w:t>
      </w:r>
      <w:proofErr w:type="spellStart"/>
      <w:r w:rsidRPr="00783D7B">
        <w:rPr>
          <w:b/>
          <w:bCs/>
          <w:color w:val="auto"/>
          <w:sz w:val="24"/>
          <w:szCs w:val="24"/>
          <w:highlight w:val="yellow"/>
        </w:rPr>
        <w:t>Abolpour</w:t>
      </w:r>
      <w:proofErr w:type="spellEnd"/>
      <w:r w:rsidRPr="00783D7B">
        <w:rPr>
          <w:b/>
          <w:bCs/>
          <w:color w:val="auto"/>
          <w:sz w:val="24"/>
          <w:szCs w:val="24"/>
          <w:highlight w:val="yellow"/>
        </w:rPr>
        <w:t xml:space="preserve"> </w:t>
      </w:r>
      <w:proofErr w:type="spellStart"/>
      <w:r w:rsidRPr="00783D7B">
        <w:rPr>
          <w:b/>
          <w:bCs/>
          <w:color w:val="auto"/>
          <w:sz w:val="24"/>
          <w:szCs w:val="24"/>
          <w:highlight w:val="yellow"/>
        </w:rPr>
        <w:t>Mofrad</w:t>
      </w:r>
      <w:proofErr w:type="spellEnd"/>
      <w:r w:rsidRPr="00783D7B">
        <w:rPr>
          <w:b/>
          <w:bCs/>
          <w:color w:val="auto"/>
          <w:sz w:val="24"/>
          <w:szCs w:val="24"/>
          <w:highlight w:val="yellow"/>
        </w:rPr>
        <w:t xml:space="preserve"> et al. (2021)</w:t>
      </w:r>
      <w:r w:rsidRPr="005515C2">
        <w:rPr>
          <w:color w:val="auto"/>
          <w:sz w:val="24"/>
          <w:szCs w:val="24"/>
        </w:rPr>
        <w:t xml:space="preserve"> showed that we can catch these early signs by tracking how the brain shrinks over time.</w:t>
      </w:r>
    </w:p>
    <w:p w14:paraId="4DF92B51" w14:textId="04656140"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With the fast growth of artificial intelligence (AI), there is a lot of interest in using these smart computer models to help doctors. Brain scans, like MRI, give us detailed pictures of the brain's structure. Studies by </w:t>
      </w:r>
      <w:r w:rsidR="00A2398B" w:rsidRPr="00A2398B">
        <w:rPr>
          <w:b/>
          <w:bCs/>
          <w:color w:val="auto"/>
          <w:sz w:val="24"/>
          <w:szCs w:val="24"/>
        </w:rPr>
        <w:t>[6]</w:t>
      </w:r>
      <w:r w:rsidR="00A2398B">
        <w:rPr>
          <w:color w:val="auto"/>
          <w:sz w:val="24"/>
          <w:szCs w:val="24"/>
        </w:rPr>
        <w:t xml:space="preserve"> </w:t>
      </w:r>
      <w:r w:rsidRPr="00783D7B">
        <w:rPr>
          <w:b/>
          <w:bCs/>
          <w:color w:val="auto"/>
          <w:sz w:val="24"/>
          <w:szCs w:val="24"/>
          <w:highlight w:val="yellow"/>
        </w:rPr>
        <w:t>Helaly et al. (2021)</w:t>
      </w:r>
      <w:r w:rsidRPr="005515C2">
        <w:rPr>
          <w:color w:val="auto"/>
          <w:sz w:val="24"/>
          <w:szCs w:val="24"/>
        </w:rPr>
        <w:t xml:space="preserve"> and </w:t>
      </w:r>
      <w:r w:rsidR="00A2398B" w:rsidRPr="00A2398B">
        <w:rPr>
          <w:b/>
          <w:bCs/>
          <w:color w:val="auto"/>
          <w:sz w:val="24"/>
          <w:szCs w:val="24"/>
        </w:rPr>
        <w:t>[1]</w:t>
      </w:r>
      <w:r w:rsidR="00A2398B">
        <w:rPr>
          <w:b/>
          <w:bCs/>
          <w:color w:val="auto"/>
          <w:sz w:val="24"/>
          <w:szCs w:val="24"/>
        </w:rPr>
        <w:t xml:space="preserve"> </w:t>
      </w:r>
      <w:r w:rsidRPr="00783D7B">
        <w:rPr>
          <w:b/>
          <w:bCs/>
          <w:color w:val="auto"/>
          <w:sz w:val="24"/>
          <w:szCs w:val="24"/>
          <w:highlight w:val="yellow"/>
        </w:rPr>
        <w:t>Akan et al. (2025)</w:t>
      </w:r>
      <w:r w:rsidRPr="005515C2">
        <w:rPr>
          <w:color w:val="auto"/>
          <w:sz w:val="24"/>
          <w:szCs w:val="24"/>
        </w:rPr>
        <w:t xml:space="preserve"> have used these images to build very accurate systems for detecting the disease. At the same time, looking at a patient's medical history and their scores on memory tests can tell us a lot about their condition. Each type of information tells a different part of the story.</w:t>
      </w:r>
    </w:p>
    <w:p w14:paraId="6AFF979E" w14:textId="095C21E9"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Many previous studies rely on only one type of information, like just using brain images. While these methods work well, they might miss the bigger picture because this disease is complex and changes over time. Recent research proves that combining different sources—such as merging brain scans with a patient’s clinical records and physical symptoms </w:t>
      </w:r>
      <w:r w:rsidR="00717FE2" w:rsidRPr="00717FE2">
        <w:rPr>
          <w:b/>
          <w:bCs/>
          <w:color w:val="auto"/>
          <w:sz w:val="24"/>
          <w:szCs w:val="24"/>
        </w:rPr>
        <w:t>[3]</w:t>
      </w:r>
      <w:r w:rsidR="00717FE2">
        <w:rPr>
          <w:color w:val="auto"/>
          <w:sz w:val="24"/>
          <w:szCs w:val="24"/>
        </w:rPr>
        <w:t xml:space="preserve"> </w:t>
      </w:r>
      <w:r w:rsidRPr="005515C2">
        <w:rPr>
          <w:b/>
          <w:bCs/>
          <w:color w:val="auto"/>
          <w:sz w:val="24"/>
          <w:szCs w:val="24"/>
        </w:rPr>
        <w:t>Shukla et al., 2026</w:t>
      </w:r>
      <w:r w:rsidR="00717FE2">
        <w:rPr>
          <w:color w:val="auto"/>
          <w:sz w:val="24"/>
          <w:szCs w:val="24"/>
        </w:rPr>
        <w:t xml:space="preserve"> </w:t>
      </w:r>
      <w:r w:rsidRPr="005515C2">
        <w:rPr>
          <w:color w:val="auto"/>
          <w:sz w:val="24"/>
          <w:szCs w:val="24"/>
        </w:rPr>
        <w:t>leads to a much more precise and reliable diagnosis.</w:t>
      </w:r>
    </w:p>
    <w:p w14:paraId="6A687664" w14:textId="16D22CA9"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In this thesis, we propose a</w:t>
      </w:r>
      <w:r w:rsidR="0006397D">
        <w:rPr>
          <w:color w:val="auto"/>
          <w:sz w:val="24"/>
          <w:szCs w:val="24"/>
        </w:rPr>
        <w:t xml:space="preserve">n </w:t>
      </w:r>
      <w:r w:rsidRPr="005515C2">
        <w:rPr>
          <w:color w:val="auto"/>
          <w:sz w:val="24"/>
          <w:szCs w:val="24"/>
        </w:rPr>
        <w:t xml:space="preserve">AI system for early diagnosis that looks at both brain changes and medical records over time. We use data from the ADNI project, which is a famous collection of medical information used by many top researchers, including </w:t>
      </w:r>
      <w:r w:rsidR="00DA32A0" w:rsidRPr="00A2510A">
        <w:rPr>
          <w:b/>
          <w:bCs/>
          <w:color w:val="auto"/>
          <w:sz w:val="24"/>
          <w:szCs w:val="24"/>
        </w:rPr>
        <w:t>[</w:t>
      </w:r>
      <w:r w:rsidR="00A2510A" w:rsidRPr="00A2510A">
        <w:rPr>
          <w:b/>
          <w:bCs/>
          <w:color w:val="auto"/>
          <w:sz w:val="24"/>
          <w:szCs w:val="24"/>
        </w:rPr>
        <w:t>4</w:t>
      </w:r>
      <w:r w:rsidR="00DA32A0" w:rsidRPr="00A2510A">
        <w:rPr>
          <w:b/>
          <w:bCs/>
          <w:color w:val="auto"/>
          <w:sz w:val="24"/>
          <w:szCs w:val="24"/>
        </w:rPr>
        <w:t>]</w:t>
      </w:r>
      <w:r w:rsidR="00DA32A0">
        <w:rPr>
          <w:color w:val="auto"/>
          <w:sz w:val="24"/>
          <w:szCs w:val="24"/>
        </w:rPr>
        <w:t xml:space="preserve"> </w:t>
      </w:r>
      <w:proofErr w:type="spellStart"/>
      <w:r w:rsidRPr="005515C2">
        <w:rPr>
          <w:b/>
          <w:bCs/>
          <w:color w:val="auto"/>
          <w:sz w:val="24"/>
          <w:szCs w:val="24"/>
        </w:rPr>
        <w:t>Bekhet</w:t>
      </w:r>
      <w:proofErr w:type="spellEnd"/>
      <w:r w:rsidRPr="005515C2">
        <w:rPr>
          <w:b/>
          <w:bCs/>
          <w:color w:val="auto"/>
          <w:sz w:val="24"/>
          <w:szCs w:val="24"/>
        </w:rPr>
        <w:t xml:space="preserve"> et al. (2025)</w:t>
      </w:r>
      <w:r w:rsidRPr="005515C2">
        <w:rPr>
          <w:color w:val="auto"/>
          <w:sz w:val="24"/>
          <w:szCs w:val="24"/>
        </w:rPr>
        <w:t xml:space="preserve"> and </w:t>
      </w:r>
      <w:r w:rsidR="00A2510A" w:rsidRPr="008C2C24">
        <w:rPr>
          <w:b/>
          <w:bCs/>
          <w:color w:val="auto"/>
          <w:sz w:val="24"/>
          <w:szCs w:val="24"/>
        </w:rPr>
        <w:t>[</w:t>
      </w:r>
      <w:r w:rsidR="008C2C24" w:rsidRPr="008C2C24">
        <w:rPr>
          <w:b/>
          <w:bCs/>
          <w:color w:val="auto"/>
          <w:sz w:val="24"/>
          <w:szCs w:val="24"/>
        </w:rPr>
        <w:t>7</w:t>
      </w:r>
      <w:r w:rsidR="00A2510A" w:rsidRPr="008C2C24">
        <w:rPr>
          <w:b/>
          <w:bCs/>
          <w:color w:val="auto"/>
          <w:sz w:val="24"/>
          <w:szCs w:val="24"/>
        </w:rPr>
        <w:t>]</w:t>
      </w:r>
      <w:r w:rsidR="008C2C24">
        <w:rPr>
          <w:b/>
          <w:bCs/>
          <w:color w:val="auto"/>
          <w:sz w:val="24"/>
          <w:szCs w:val="24"/>
        </w:rPr>
        <w:t xml:space="preserve"> </w:t>
      </w:r>
      <w:r w:rsidRPr="005515C2">
        <w:rPr>
          <w:b/>
          <w:bCs/>
          <w:color w:val="auto"/>
          <w:sz w:val="24"/>
          <w:szCs w:val="24"/>
        </w:rPr>
        <w:t>Warren &amp; Moustafa (2026)</w:t>
      </w:r>
      <w:r w:rsidRPr="005515C2">
        <w:rPr>
          <w:color w:val="auto"/>
          <w:sz w:val="24"/>
          <w:szCs w:val="24"/>
        </w:rPr>
        <w:t>.</w:t>
      </w:r>
    </w:p>
    <w:p w14:paraId="4492CD0B" w14:textId="76C583A7"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The main goal of this work is to see if combining brain images and clinical memory tests can help us find the disease </w:t>
      </w:r>
      <w:r w:rsidR="00545CAE">
        <w:rPr>
          <w:color w:val="auto"/>
          <w:sz w:val="24"/>
          <w:szCs w:val="24"/>
        </w:rPr>
        <w:t xml:space="preserve">in </w:t>
      </w:r>
      <w:r w:rsidRPr="005515C2">
        <w:rPr>
          <w:color w:val="auto"/>
          <w:sz w:val="24"/>
          <w:szCs w:val="24"/>
        </w:rPr>
        <w:t>earlier</w:t>
      </w:r>
      <w:r w:rsidR="00545CAE">
        <w:rPr>
          <w:color w:val="auto"/>
          <w:sz w:val="24"/>
          <w:szCs w:val="24"/>
        </w:rPr>
        <w:t xml:space="preserve"> stages</w:t>
      </w:r>
      <w:r w:rsidR="00695AC2">
        <w:rPr>
          <w:color w:val="auto"/>
          <w:sz w:val="24"/>
          <w:szCs w:val="24"/>
        </w:rPr>
        <w:t xml:space="preserve"> which</w:t>
      </w:r>
      <w:r w:rsidRPr="005515C2">
        <w:rPr>
          <w:color w:val="auto"/>
          <w:sz w:val="24"/>
          <w:szCs w:val="24"/>
        </w:rPr>
        <w:t xml:space="preserve"> aims to </w:t>
      </w:r>
      <w:r w:rsidR="00DA32A0" w:rsidRPr="005515C2">
        <w:rPr>
          <w:color w:val="auto"/>
          <w:sz w:val="24"/>
          <w:szCs w:val="24"/>
        </w:rPr>
        <w:t>give a</w:t>
      </w:r>
      <w:r w:rsidRPr="005515C2">
        <w:rPr>
          <w:color w:val="auto"/>
          <w:sz w:val="24"/>
          <w:szCs w:val="24"/>
        </w:rPr>
        <w:t xml:space="preserve"> clear and easy-to-understand tool to help patients as early as possible.</w:t>
      </w:r>
    </w:p>
    <w:p w14:paraId="6C3FFA4F" w14:textId="5603735D"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t>
      </w:r>
    </w:p>
    <w:p w14:paraId="2819E02A" w14:textId="77777777" w:rsidR="00431DEC" w:rsidRDefault="00431DEC" w:rsidP="00431DEC">
      <w:pPr>
        <w:pStyle w:val="Heading2"/>
        <w:rPr>
          <w:rtl/>
        </w:rPr>
      </w:pPr>
    </w:p>
    <w:p w14:paraId="34F1FC75" w14:textId="77777777" w:rsidR="00B05E58" w:rsidRDefault="00B05E58" w:rsidP="00B05E58">
      <w:pPr>
        <w:rPr>
          <w:rtl/>
        </w:rPr>
      </w:pPr>
    </w:p>
    <w:p w14:paraId="353EB1B1" w14:textId="77777777" w:rsidR="00B05E58" w:rsidRPr="00B05E58" w:rsidRDefault="00B05E58" w:rsidP="00B05E58">
      <w:pPr>
        <w:rPr>
          <w:rtl/>
        </w:rPr>
      </w:pPr>
    </w:p>
    <w:p w14:paraId="0F24CAF8" w14:textId="77777777" w:rsidR="00B05E58" w:rsidRDefault="00B05E58" w:rsidP="00431DEC">
      <w:pPr>
        <w:pStyle w:val="Heading2"/>
        <w:rPr>
          <w:rtl/>
        </w:rPr>
      </w:pPr>
    </w:p>
    <w:p w14:paraId="2D811B1B" w14:textId="77777777" w:rsidR="00B05E58" w:rsidRDefault="00B05E58" w:rsidP="00B05E58">
      <w:pPr>
        <w:rPr>
          <w:rtl/>
        </w:rPr>
      </w:pPr>
    </w:p>
    <w:p w14:paraId="22D63301" w14:textId="77777777" w:rsidR="00B05E58" w:rsidRDefault="00B05E58" w:rsidP="00B05E58">
      <w:pPr>
        <w:rPr>
          <w:rtl/>
        </w:rPr>
      </w:pPr>
    </w:p>
    <w:p w14:paraId="64DCA781" w14:textId="77777777" w:rsidR="00B05E58" w:rsidRPr="00B05E58" w:rsidRDefault="00B05E58" w:rsidP="00B05E58">
      <w:pPr>
        <w:rPr>
          <w:rtl/>
        </w:rPr>
      </w:pPr>
    </w:p>
    <w:p w14:paraId="4CC53CDB" w14:textId="5BBB678D" w:rsidR="00650535" w:rsidRDefault="00650535" w:rsidP="00916134">
      <w:pPr>
        <w:pStyle w:val="Heading3"/>
        <w:ind w:left="450" w:hanging="450"/>
        <w:rPr>
          <w:color w:val="auto"/>
          <w:sz w:val="36"/>
        </w:rPr>
      </w:pPr>
      <w:bookmarkStart w:id="13" w:name="_Toc223741029"/>
      <w:r>
        <w:lastRenderedPageBreak/>
        <w:t>1.</w:t>
      </w:r>
      <w:r w:rsidR="00B9089A">
        <w:t>1</w:t>
      </w:r>
      <w:r>
        <w:t xml:space="preserve"> Problem Definition</w:t>
      </w:r>
      <w:bookmarkEnd w:id="13"/>
    </w:p>
    <w:p w14:paraId="45BC71C7" w14:textId="77777777" w:rsidR="00650535" w:rsidRDefault="00650535" w:rsidP="00431DEC">
      <w:pPr>
        <w:pStyle w:val="NormalWeb"/>
      </w:pPr>
      <w:r>
        <w:t>Despite the large number of studies applying deep learning to Alzheimer’s diagnosis, several important limitations remain.</w:t>
      </w:r>
    </w:p>
    <w:p w14:paraId="6965BF6C" w14:textId="77777777" w:rsidR="00650535" w:rsidRDefault="00650535" w:rsidP="00431DEC">
      <w:pPr>
        <w:pStyle w:val="NormalWeb"/>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NormalWeb"/>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NormalWeb"/>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7777777" w:rsidR="00650535" w:rsidRDefault="00650535" w:rsidP="00431DEC">
      <w:pPr>
        <w:pStyle w:val="NormalWeb"/>
      </w:pPr>
      <w:r>
        <w:t>Finally, multimodal fusion itself is a challenging research problem. There is no universally optimal way to combine heterogeneous data sources such as imaging and genomics. The architecture design must carefully balance representation learning and generalization capability.</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1B6E1F">
      <w:pPr>
        <w:pStyle w:val="Heading3"/>
        <w:ind w:left="-90"/>
        <w:rPr>
          <w:color w:val="auto"/>
          <w:sz w:val="36"/>
        </w:rPr>
      </w:pPr>
      <w:bookmarkStart w:id="14" w:name="_Toc223741030"/>
      <w:r>
        <w:t>1.3 Thesis Objectives</w:t>
      </w:r>
      <w:bookmarkEnd w:id="14"/>
    </w:p>
    <w:p w14:paraId="5EFAF069" w14:textId="77777777" w:rsidR="00650535" w:rsidRDefault="00650535" w:rsidP="00431DEC">
      <w:pPr>
        <w:pStyle w:val="NormalWeb"/>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NormalWeb"/>
      </w:pPr>
      <w:r>
        <w:t>More specifically, this study aims to:</w:t>
      </w:r>
    </w:p>
    <w:p w14:paraId="1B086DC7" w14:textId="0E5ACD7A" w:rsidR="00650535" w:rsidRDefault="00650535" w:rsidP="00431DEC">
      <w:pPr>
        <w:pStyle w:val="NormalWeb"/>
        <w:numPr>
          <w:ilvl w:val="0"/>
          <w:numId w:val="22"/>
        </w:numPr>
      </w:pPr>
      <w:r>
        <w:t>Develop a deep learning model capable of extracting meaningful spatial features from high-dimensional neuroimaging data such as MRI</w:t>
      </w:r>
      <w:r w:rsidR="00E662D1">
        <w:t xml:space="preserve"> </w:t>
      </w:r>
      <w:r>
        <w:t>scans.</w:t>
      </w:r>
    </w:p>
    <w:p w14:paraId="2D683912" w14:textId="77777777" w:rsidR="00650535" w:rsidRDefault="00650535" w:rsidP="00431DEC">
      <w:pPr>
        <w:pStyle w:val="NormalWeb"/>
        <w:numPr>
          <w:ilvl w:val="0"/>
          <w:numId w:val="22"/>
        </w:numPr>
      </w:pPr>
      <w:r>
        <w:t>Incorporate temporal modeling techniques to capture longitudinal disease progression patterns.</w:t>
      </w:r>
    </w:p>
    <w:p w14:paraId="12622FD9" w14:textId="77777777" w:rsidR="00650535" w:rsidRDefault="00650535" w:rsidP="00431DEC">
      <w:pPr>
        <w:pStyle w:val="NormalWeb"/>
        <w:numPr>
          <w:ilvl w:val="0"/>
          <w:numId w:val="22"/>
        </w:numPr>
      </w:pPr>
      <w:r>
        <w:t>Integrate genomic biomarkers with imaging representations using an effective multimodal fusion strategy.</w:t>
      </w:r>
    </w:p>
    <w:p w14:paraId="5BD2562C" w14:textId="77777777" w:rsidR="00650535" w:rsidRDefault="00650535" w:rsidP="00431DEC">
      <w:pPr>
        <w:pStyle w:val="NormalWeb"/>
        <w:numPr>
          <w:ilvl w:val="0"/>
          <w:numId w:val="22"/>
        </w:numPr>
      </w:pPr>
      <w:r>
        <w:t>Compare the proposed multimodal approach with unimodal baseline models.</w:t>
      </w:r>
    </w:p>
    <w:p w14:paraId="2F40B49F" w14:textId="77777777" w:rsidR="00650535" w:rsidRDefault="00650535" w:rsidP="00431DEC">
      <w:pPr>
        <w:pStyle w:val="NormalWeb"/>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NormalWeb"/>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6DCA8FB2" w14:textId="77777777" w:rsidR="00650535" w:rsidRDefault="00650535" w:rsidP="00012D58">
      <w:pPr>
        <w:pStyle w:val="Heading3"/>
        <w:ind w:left="90"/>
      </w:pPr>
      <w:bookmarkStart w:id="15" w:name="_Toc223741031"/>
      <w:r>
        <w:lastRenderedPageBreak/>
        <w:t>1.4 Thesis Contribution</w:t>
      </w:r>
      <w:bookmarkEnd w:id="15"/>
    </w:p>
    <w:p w14:paraId="0EF79694" w14:textId="77777777" w:rsidR="00650535" w:rsidRDefault="00650535" w:rsidP="00431DEC">
      <w:pPr>
        <w:pStyle w:val="NormalWeb"/>
      </w:pPr>
      <w:r>
        <w:t>This thesis contributes to the field of AI-based medical diagnosis in several aspects.</w:t>
      </w:r>
    </w:p>
    <w:p w14:paraId="4B58696E" w14:textId="77777777" w:rsidR="00650535" w:rsidRDefault="00650535" w:rsidP="00431DEC">
      <w:pPr>
        <w:pStyle w:val="NormalWeb"/>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NormalWeb"/>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NormalWeb"/>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NormalWeb"/>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F42206">
      <w:pPr>
        <w:pStyle w:val="Heading3"/>
        <w:ind w:left="0" w:firstLine="0"/>
      </w:pPr>
      <w:bookmarkStart w:id="16" w:name="_Toc223741032"/>
      <w:r>
        <w:t>1.5 Thesis Organization</w:t>
      </w:r>
      <w:bookmarkEnd w:id="16"/>
    </w:p>
    <w:p w14:paraId="1B12E150" w14:textId="77777777" w:rsidR="00650535" w:rsidRDefault="00650535" w:rsidP="00431DEC">
      <w:pPr>
        <w:pStyle w:val="NormalWeb"/>
      </w:pPr>
      <w:r>
        <w:t>The remainder of this thesis is organized as follows.</w:t>
      </w:r>
    </w:p>
    <w:p w14:paraId="3E5A7555" w14:textId="086D0CB3" w:rsidR="00650535" w:rsidRDefault="00650535" w:rsidP="00430045">
      <w:pPr>
        <w:pStyle w:val="NormalWeb"/>
      </w:pPr>
      <w:r>
        <w:t xml:space="preserve">Chapter 2 </w:t>
      </w:r>
      <w:r w:rsidR="00430045" w:rsidRPr="00430045">
        <w:t xml:space="preserve">Provides an in-depth analysis of the historical evolution of Alzheimer’s disease detection. It traces the transition from classical statistical methods and manual feature engineering to modern 3D deep learning </w:t>
      </w:r>
      <w:proofErr w:type="gramStart"/>
      <w:r w:rsidR="00430045" w:rsidRPr="00430045">
        <w:t>architectures</w:t>
      </w:r>
      <w:proofErr w:type="gramEnd"/>
      <w:r w:rsidR="00430045" w:rsidRPr="00430045">
        <w:t xml:space="preserve"> and multimodal fusion </w:t>
      </w:r>
      <w:r w:rsidR="00CE102F" w:rsidRPr="00430045">
        <w:t>strategies.</w:t>
      </w:r>
    </w:p>
    <w:p w14:paraId="2F540B5B" w14:textId="77777777" w:rsidR="00650535" w:rsidRDefault="00650535" w:rsidP="00431DEC">
      <w:pPr>
        <w:pStyle w:val="NormalWeb"/>
      </w:pPr>
      <w:r>
        <w:t>Chapter 3 presents the proposed spatiotemporal multimodal framework, including data preprocessing, model architecture, and fusion strategy.</w:t>
      </w:r>
    </w:p>
    <w:p w14:paraId="464474DB" w14:textId="77777777" w:rsidR="00650535" w:rsidRDefault="00650535" w:rsidP="00431DEC">
      <w:pPr>
        <w:pStyle w:val="NormalWeb"/>
      </w:pPr>
      <w:r>
        <w:t>Chapter 4 describes the experimental setup, evaluation metrics, and results, followed by a detailed discussion of findings.</w:t>
      </w:r>
    </w:p>
    <w:p w14:paraId="4B43C462" w14:textId="77777777" w:rsidR="00650535" w:rsidRDefault="00650535" w:rsidP="00431DEC">
      <w:pPr>
        <w:pStyle w:val="NormalWeb"/>
      </w:pPr>
      <w:r>
        <w:t>Chapter 5 concludes the thesis and outlines potential directions for future research.</w:t>
      </w:r>
    </w:p>
    <w:p w14:paraId="790068DF" w14:textId="77777777" w:rsidR="001E23C0" w:rsidRDefault="001E23C0" w:rsidP="00B07865">
      <w:pPr>
        <w:pStyle w:val="Heading1"/>
        <w:ind w:hanging="491"/>
        <w:rPr>
          <w:rtl/>
        </w:rPr>
      </w:pPr>
    </w:p>
    <w:p w14:paraId="5C812D33" w14:textId="77777777" w:rsidR="00C82917" w:rsidRDefault="00C82917" w:rsidP="00C82917">
      <w:pPr>
        <w:rPr>
          <w:rtl/>
        </w:rPr>
      </w:pPr>
    </w:p>
    <w:p w14:paraId="12F0D444" w14:textId="77777777" w:rsidR="00C82917" w:rsidRDefault="00C82917" w:rsidP="00C82917">
      <w:pPr>
        <w:rPr>
          <w:rtl/>
        </w:rPr>
      </w:pPr>
    </w:p>
    <w:p w14:paraId="56C2429D" w14:textId="77777777" w:rsidR="00C82917" w:rsidRDefault="00C82917" w:rsidP="00C82917">
      <w:pPr>
        <w:rPr>
          <w:rtl/>
        </w:rPr>
      </w:pPr>
    </w:p>
    <w:p w14:paraId="34E1EA0F" w14:textId="77777777" w:rsidR="00C82917" w:rsidRDefault="00C82917" w:rsidP="00C82917">
      <w:pPr>
        <w:rPr>
          <w:rtl/>
        </w:rPr>
      </w:pPr>
    </w:p>
    <w:p w14:paraId="53FC42EF" w14:textId="77777777" w:rsidR="00C82917" w:rsidRDefault="00C82917" w:rsidP="00C82917">
      <w:pPr>
        <w:rPr>
          <w:rtl/>
        </w:rPr>
      </w:pPr>
    </w:p>
    <w:p w14:paraId="40D3CA45" w14:textId="77777777" w:rsidR="00C82917" w:rsidRDefault="00C82917" w:rsidP="00C82917">
      <w:pPr>
        <w:rPr>
          <w:rtl/>
        </w:rPr>
      </w:pPr>
    </w:p>
    <w:p w14:paraId="318C0636" w14:textId="77777777" w:rsidR="00C82917" w:rsidRDefault="00C82917" w:rsidP="00C82917">
      <w:pPr>
        <w:rPr>
          <w:rtl/>
        </w:rPr>
      </w:pPr>
    </w:p>
    <w:p w14:paraId="4F86AC62" w14:textId="77777777" w:rsidR="00C82917" w:rsidRDefault="00C82917" w:rsidP="00C82917">
      <w:pPr>
        <w:rPr>
          <w:rtl/>
        </w:rPr>
      </w:pPr>
    </w:p>
    <w:p w14:paraId="0462272D" w14:textId="77777777" w:rsidR="00C82917" w:rsidRDefault="00C82917" w:rsidP="00C82917">
      <w:pPr>
        <w:rPr>
          <w:rtl/>
        </w:rPr>
      </w:pPr>
    </w:p>
    <w:p w14:paraId="577C7B67" w14:textId="77777777" w:rsidR="00C82917" w:rsidRDefault="00C82917" w:rsidP="00C82917">
      <w:pPr>
        <w:rPr>
          <w:rtl/>
        </w:rPr>
      </w:pPr>
    </w:p>
    <w:p w14:paraId="5225BF2B" w14:textId="77777777" w:rsidR="00C82917" w:rsidRDefault="00C82917" w:rsidP="00C82917">
      <w:pPr>
        <w:rPr>
          <w:rtl/>
        </w:rPr>
      </w:pPr>
    </w:p>
    <w:p w14:paraId="39E88404" w14:textId="77777777" w:rsidR="00C82917" w:rsidRDefault="00C82917" w:rsidP="00C82917">
      <w:pPr>
        <w:rPr>
          <w:rtl/>
        </w:rPr>
      </w:pPr>
    </w:p>
    <w:p w14:paraId="230794C9" w14:textId="77777777" w:rsidR="00C82917" w:rsidRDefault="00C82917" w:rsidP="00C82917">
      <w:pPr>
        <w:rPr>
          <w:rtl/>
        </w:rPr>
      </w:pPr>
    </w:p>
    <w:p w14:paraId="2BD6A406" w14:textId="77777777" w:rsidR="00C82917" w:rsidRDefault="00C82917" w:rsidP="00C82917">
      <w:pPr>
        <w:rPr>
          <w:rtl/>
        </w:rPr>
      </w:pPr>
    </w:p>
    <w:p w14:paraId="44E8743D" w14:textId="77777777" w:rsidR="00C82917" w:rsidRDefault="00C82917" w:rsidP="00C82917">
      <w:pPr>
        <w:rPr>
          <w:rtl/>
        </w:rPr>
      </w:pPr>
    </w:p>
    <w:p w14:paraId="5FCC9D8B" w14:textId="77777777" w:rsidR="00C82917" w:rsidRDefault="00C82917" w:rsidP="00C82917">
      <w:pPr>
        <w:rPr>
          <w:rtl/>
        </w:rPr>
      </w:pPr>
    </w:p>
    <w:p w14:paraId="25B6D377" w14:textId="77777777" w:rsidR="00C82917" w:rsidRDefault="00C82917" w:rsidP="00C82917">
      <w:pPr>
        <w:rPr>
          <w:rtl/>
        </w:rPr>
      </w:pPr>
    </w:p>
    <w:p w14:paraId="0D814FA8" w14:textId="77777777" w:rsidR="00C82917" w:rsidRDefault="00C82917" w:rsidP="00C82917">
      <w:pPr>
        <w:rPr>
          <w:rtl/>
        </w:rPr>
      </w:pPr>
    </w:p>
    <w:p w14:paraId="66F9CB04" w14:textId="77777777" w:rsidR="00C82917" w:rsidRPr="00C82917" w:rsidRDefault="00C82917" w:rsidP="00C82917"/>
    <w:p w14:paraId="24948D76" w14:textId="6A9B2971" w:rsidR="0046687E" w:rsidRPr="0046687E" w:rsidRDefault="0046687E" w:rsidP="00CD6D7B">
      <w:pPr>
        <w:pStyle w:val="Heading1"/>
        <w:ind w:left="-180" w:firstLine="0"/>
      </w:pPr>
      <w:bookmarkStart w:id="17" w:name="_Toc223741033"/>
      <w:r w:rsidRPr="0046687E">
        <w:lastRenderedPageBreak/>
        <w:t xml:space="preserve">Chapter 2: </w:t>
      </w:r>
      <w:r w:rsidR="00CD6CE0">
        <w:t>Related Work</w:t>
      </w:r>
      <w:bookmarkEnd w:id="17"/>
    </w:p>
    <w:p w14:paraId="7203A1A2" w14:textId="77777777" w:rsidR="0046687E" w:rsidRPr="00CD6CE0" w:rsidRDefault="0046687E" w:rsidP="00CD6CE0">
      <w:pPr>
        <w:pStyle w:val="Heading3"/>
        <w:ind w:left="-180"/>
      </w:pPr>
      <w:bookmarkStart w:id="18" w:name="_Toc223741034"/>
      <w:r w:rsidRPr="00CD6CE0">
        <w:t>2.1 Introduction</w:t>
      </w:r>
      <w:bookmarkEnd w:id="18"/>
    </w:p>
    <w:p w14:paraId="7B0C873F" w14:textId="1E29D755" w:rsidR="00DA7B8B" w:rsidRPr="00DF058E" w:rsidRDefault="00DA7B8B" w:rsidP="00CD6CE0">
      <w:pPr>
        <w:ind w:left="-180"/>
        <w:rPr>
          <w:sz w:val="24"/>
          <w:szCs w:val="20"/>
        </w:rPr>
      </w:pPr>
      <w:r w:rsidRPr="00DF058E">
        <w:rPr>
          <w:sz w:val="24"/>
          <w:szCs w:val="20"/>
        </w:rPr>
        <w:t xml:space="preserve">The transition from traditional diagnostic tools to sophisticated artificial intelligence frameworks marks a pivotal shift in neurodegenerative research. This chapter critically evaluates the academic landscape surrounding Alzheimer’s Disease (AD) detection, tracing the evolution from early statistical methods to modern "End-to-End" Deep Learning architectures. The primary objective of this review is to identify the technological gaps in unimodal </w:t>
      </w:r>
      <w:proofErr w:type="gramStart"/>
      <w:r w:rsidRPr="00DF058E">
        <w:rPr>
          <w:sz w:val="24"/>
          <w:szCs w:val="20"/>
        </w:rPr>
        <w:t>research—</w:t>
      </w:r>
      <w:proofErr w:type="gramEnd"/>
      <w:r w:rsidRPr="00DF058E">
        <w:rPr>
          <w:sz w:val="24"/>
          <w:szCs w:val="20"/>
        </w:rPr>
        <w:t>those relying solely on one data type—and establish the clinical necessity for the multi-source Data Fusion strategy proposed in this thesis. By analyzing the historical progression of these methodologies, we can better understand how integrating heterogeneous biomarkers, such as 3D MRI and clinical data, enhances the predictive accuracy of disease progression from Mild Cognitive Impairment (MCI) to Alzheimer’s.</w:t>
      </w:r>
    </w:p>
    <w:p w14:paraId="38D16E19" w14:textId="77777777" w:rsidR="00DA7B8B" w:rsidRPr="00DA7B8B" w:rsidRDefault="00DA7B8B" w:rsidP="00DA7B8B"/>
    <w:p w14:paraId="521C3BEF" w14:textId="58F1E31F" w:rsidR="0046687E" w:rsidRPr="00283722" w:rsidRDefault="0046687E" w:rsidP="005E7524">
      <w:pPr>
        <w:pStyle w:val="Heading3"/>
        <w:ind w:left="-180"/>
      </w:pPr>
      <w:bookmarkStart w:id="19" w:name="_Toc223741035"/>
      <w:r w:rsidRPr="00283722">
        <w:t xml:space="preserve">2.2 </w:t>
      </w:r>
      <w:r w:rsidR="005E7524" w:rsidRPr="005E7524">
        <w:t>History of Prediction in Alzheimer’s Diagnosis</w:t>
      </w:r>
      <w:bookmarkEnd w:id="19"/>
    </w:p>
    <w:p w14:paraId="6058A4DC" w14:textId="77777777" w:rsidR="00967D69" w:rsidRPr="00C66E2D" w:rsidRDefault="00056788" w:rsidP="00283722">
      <w:pPr>
        <w:spacing w:after="253" w:line="259" w:lineRule="auto"/>
        <w:ind w:left="-180" w:firstLine="0"/>
        <w:jc w:val="left"/>
        <w:rPr>
          <w:bCs/>
          <w:sz w:val="24"/>
          <w:szCs w:val="20"/>
          <w:rtl/>
        </w:rPr>
      </w:pPr>
      <w:r w:rsidRPr="00C66E2D">
        <w:rPr>
          <w:bCs/>
          <w:sz w:val="24"/>
          <w:szCs w:val="20"/>
        </w:rPr>
        <w:t>The development of Alzheimer's disease (AD) detection reflects a broader transformation in computer vision and medical informatics. Early diagnostic approaches were fragmented, relying on manual assessments and lacking unified computational frameworks, until pioneering researchers introduced methods that bridged clinical observations with mathematical modeling.</w:t>
      </w:r>
    </w:p>
    <w:p w14:paraId="1BEAEA4B" w14:textId="77777777" w:rsidR="00720792" w:rsidRPr="00970FA9" w:rsidRDefault="00501361" w:rsidP="00720792">
      <w:pPr>
        <w:spacing w:after="253" w:line="259" w:lineRule="auto"/>
        <w:ind w:left="-180" w:firstLine="0"/>
        <w:rPr>
          <w:b/>
          <w:bCs/>
          <w:sz w:val="24"/>
          <w:szCs w:val="20"/>
        </w:rPr>
      </w:pPr>
      <w:r w:rsidRPr="00783D7B">
        <w:rPr>
          <w:b/>
          <w:bCs/>
          <w:sz w:val="24"/>
          <w:szCs w:val="20"/>
          <w:highlight w:val="yellow"/>
        </w:rPr>
        <w:t>[1]</w:t>
      </w:r>
      <w:r w:rsidRPr="00A96B2F">
        <w:rPr>
          <w:b/>
          <w:bCs/>
          <w:sz w:val="24"/>
          <w:szCs w:val="20"/>
        </w:rPr>
        <w:t xml:space="preserve"> </w:t>
      </w:r>
      <w:r w:rsidR="00970FA9" w:rsidRPr="00A96B2F">
        <w:rPr>
          <w:b/>
          <w:bCs/>
          <w:sz w:val="24"/>
          <w:szCs w:val="20"/>
        </w:rPr>
        <w:t>Akan et al</w:t>
      </w:r>
      <w:r w:rsidR="00970FA9" w:rsidRPr="00970FA9">
        <w:rPr>
          <w:sz w:val="24"/>
          <w:szCs w:val="20"/>
        </w:rPr>
        <w:t xml:space="preserve">. </w:t>
      </w:r>
      <w:r w:rsidRPr="00783D7B">
        <w:rPr>
          <w:sz w:val="24"/>
          <w:szCs w:val="20"/>
          <w:highlight w:val="yellow"/>
        </w:rPr>
        <w:t>P</w:t>
      </w:r>
      <w:r w:rsidR="00B30327" w:rsidRPr="00783D7B">
        <w:rPr>
          <w:sz w:val="24"/>
          <w:szCs w:val="20"/>
          <w:highlight w:val="yellow"/>
        </w:rPr>
        <w:t>resent</w:t>
      </w:r>
      <w:r w:rsidR="00970FA9">
        <w:rPr>
          <w:sz w:val="24"/>
          <w:szCs w:val="20"/>
        </w:rPr>
        <w:t xml:space="preserve"> a </w:t>
      </w:r>
      <w:proofErr w:type="spellStart"/>
      <w:r w:rsidR="00970FA9" w:rsidRPr="00970FA9">
        <w:rPr>
          <w:sz w:val="24"/>
          <w:szCs w:val="20"/>
        </w:rPr>
        <w:t>ViTranZheimer</w:t>
      </w:r>
      <w:proofErr w:type="spellEnd"/>
      <w:r w:rsidR="00970FA9" w:rsidRPr="00970FA9">
        <w:rPr>
          <w:sz w:val="24"/>
          <w:szCs w:val="20"/>
        </w:rPr>
        <w:t>, a model based on the Video Vision Transformer</w:t>
      </w:r>
      <w:r w:rsidR="001F2A7D">
        <w:rPr>
          <w:sz w:val="24"/>
          <w:szCs w:val="20"/>
        </w:rPr>
        <w:t xml:space="preserve"> (</w:t>
      </w:r>
      <w:proofErr w:type="spellStart"/>
      <w:r w:rsidR="001F2A7D">
        <w:rPr>
          <w:sz w:val="24"/>
          <w:szCs w:val="20"/>
        </w:rPr>
        <w:t>ViViT</w:t>
      </w:r>
      <w:proofErr w:type="spellEnd"/>
      <w:r w:rsidR="001F2A7D">
        <w:rPr>
          <w:sz w:val="24"/>
          <w:szCs w:val="20"/>
        </w:rPr>
        <w:t>)</w:t>
      </w:r>
      <w:r w:rsidR="00970FA9" w:rsidRPr="00970FA9">
        <w:rPr>
          <w:sz w:val="24"/>
          <w:szCs w:val="20"/>
        </w:rPr>
        <w:t xml:space="preserve"> for early detection of Alzheimer’s disease using MRI scans. Unlike traditional methods, it analyzes MRI scans as sequences, aiming to capture </w:t>
      </w:r>
      <w:r w:rsidR="0048258E">
        <w:rPr>
          <w:sz w:val="24"/>
          <w:szCs w:val="20"/>
        </w:rPr>
        <w:t>accurate</w:t>
      </w:r>
      <w:r w:rsidR="00970FA9" w:rsidRPr="00970FA9">
        <w:rPr>
          <w:sz w:val="24"/>
          <w:szCs w:val="20"/>
        </w:rPr>
        <w:t xml:space="preserve"> changes in the brain over time.</w:t>
      </w:r>
      <w:r w:rsidR="00720792">
        <w:rPr>
          <w:sz w:val="24"/>
          <w:szCs w:val="20"/>
        </w:rPr>
        <w:t xml:space="preserve"> </w:t>
      </w:r>
      <w:r w:rsidR="00720792" w:rsidRPr="00970FA9">
        <w:rPr>
          <w:sz w:val="24"/>
          <w:szCs w:val="20"/>
        </w:rPr>
        <w:t>The study used the ADNI (Complete 3Yr 3T) dataset, including 351 participants: 129 healthy controls, 145 with mild cognitive impairment (MCI), and 77 with Alzheimer’s disease, with 194 men and 157 women.</w:t>
      </w:r>
      <w:r w:rsidR="00720792">
        <w:rPr>
          <w:sz w:val="24"/>
          <w:szCs w:val="20"/>
        </w:rPr>
        <w:t xml:space="preserve"> </w:t>
      </w:r>
      <w:proofErr w:type="spellStart"/>
      <w:r w:rsidR="00720792" w:rsidRPr="00970FA9">
        <w:rPr>
          <w:sz w:val="24"/>
          <w:szCs w:val="20"/>
        </w:rPr>
        <w:t>ViTranZheimer</w:t>
      </w:r>
      <w:proofErr w:type="spellEnd"/>
      <w:r w:rsidR="00720792" w:rsidRPr="00970FA9">
        <w:rPr>
          <w:sz w:val="24"/>
          <w:szCs w:val="20"/>
        </w:rPr>
        <w:t xml:space="preserve"> achieved an accuracy of 98.6%, slightly higher than CNN-</w:t>
      </w:r>
      <w:proofErr w:type="spellStart"/>
      <w:r w:rsidR="00720792" w:rsidRPr="00970FA9">
        <w:rPr>
          <w:sz w:val="24"/>
          <w:szCs w:val="20"/>
        </w:rPr>
        <w:t>BiLSTM</w:t>
      </w:r>
      <w:proofErr w:type="spellEnd"/>
      <w:r w:rsidR="00720792" w:rsidRPr="00970FA9">
        <w:rPr>
          <w:sz w:val="24"/>
          <w:szCs w:val="20"/>
        </w:rPr>
        <w:t xml:space="preserve"> (96.5%) and </w:t>
      </w:r>
      <w:proofErr w:type="spellStart"/>
      <w:r w:rsidR="00720792" w:rsidRPr="00970FA9">
        <w:rPr>
          <w:sz w:val="24"/>
          <w:szCs w:val="20"/>
        </w:rPr>
        <w:t>ViT-BiLSTM</w:t>
      </w:r>
      <w:proofErr w:type="spellEnd"/>
      <w:r w:rsidR="00720792" w:rsidRPr="00970FA9">
        <w:rPr>
          <w:sz w:val="24"/>
          <w:szCs w:val="20"/>
        </w:rPr>
        <w:t xml:space="preserve"> (97.5%), showing that sequence-based analysis can improve detection. Even small gains are important in clinical settings where early diagnosis matters.</w:t>
      </w:r>
      <w:r w:rsidR="00720792">
        <w:rPr>
          <w:sz w:val="24"/>
          <w:szCs w:val="20"/>
        </w:rPr>
        <w:t xml:space="preserve"> </w:t>
      </w:r>
      <w:r w:rsidR="00720792" w:rsidRPr="00783D7B">
        <w:rPr>
          <w:sz w:val="24"/>
          <w:szCs w:val="20"/>
          <w:highlight w:val="yellow"/>
        </w:rPr>
        <w:t xml:space="preserve">Published in </w:t>
      </w:r>
      <w:r w:rsidR="00720792" w:rsidRPr="00783D7B">
        <w:rPr>
          <w:i/>
          <w:iCs/>
          <w:sz w:val="24"/>
          <w:szCs w:val="20"/>
          <w:highlight w:val="yellow"/>
        </w:rPr>
        <w:t>Intelligent Medicine</w:t>
      </w:r>
      <w:r w:rsidR="00720792" w:rsidRPr="00783D7B">
        <w:rPr>
          <w:sz w:val="24"/>
          <w:szCs w:val="20"/>
          <w:highlight w:val="yellow"/>
        </w:rPr>
        <w:t xml:space="preserve"> (2025),</w:t>
      </w:r>
      <w:r w:rsidR="00720792" w:rsidRPr="00970FA9">
        <w:rPr>
          <w:sz w:val="24"/>
          <w:szCs w:val="20"/>
        </w:rPr>
        <w:t xml:space="preserve"> the study provides a strong reference for future research. However, the model requires substantial computational resources and relies only on MRI data, without including other clinical or multimodal information that might further enhance results</w:t>
      </w:r>
      <w:r w:rsidR="00720792" w:rsidRPr="00970FA9">
        <w:rPr>
          <w:b/>
          <w:bCs/>
          <w:sz w:val="24"/>
          <w:szCs w:val="20"/>
        </w:rPr>
        <w:t>.</w:t>
      </w:r>
    </w:p>
    <w:p w14:paraId="088A079D" w14:textId="1E2B12CB" w:rsidR="00720792" w:rsidRPr="00970FA9" w:rsidRDefault="00720792" w:rsidP="00720792">
      <w:pPr>
        <w:spacing w:after="253" w:line="259" w:lineRule="auto"/>
        <w:ind w:left="-180" w:firstLine="0"/>
        <w:rPr>
          <w:sz w:val="24"/>
          <w:szCs w:val="20"/>
        </w:rPr>
      </w:pPr>
    </w:p>
    <w:p w14:paraId="4256A8A1" w14:textId="3252C3B7" w:rsidR="00720792" w:rsidRPr="00970FA9" w:rsidRDefault="00720792" w:rsidP="00720792">
      <w:pPr>
        <w:spacing w:after="253" w:line="259" w:lineRule="auto"/>
        <w:ind w:left="-180" w:firstLine="0"/>
        <w:jc w:val="left"/>
        <w:rPr>
          <w:sz w:val="24"/>
          <w:szCs w:val="20"/>
        </w:rPr>
      </w:pPr>
    </w:p>
    <w:p w14:paraId="47CF2E14" w14:textId="118FF6A4" w:rsidR="00970FA9" w:rsidRPr="00970FA9" w:rsidRDefault="00970FA9" w:rsidP="00970FA9">
      <w:pPr>
        <w:spacing w:after="253" w:line="259" w:lineRule="auto"/>
        <w:ind w:left="-180" w:firstLine="0"/>
        <w:jc w:val="left"/>
        <w:rPr>
          <w:sz w:val="24"/>
          <w:szCs w:val="20"/>
        </w:rPr>
      </w:pPr>
    </w:p>
    <w:p w14:paraId="0B75C7E9" w14:textId="3818DA7F" w:rsidR="00C241F5" w:rsidRPr="00C241F5" w:rsidRDefault="00C241F5" w:rsidP="00C241F5">
      <w:pPr>
        <w:spacing w:after="253" w:line="259" w:lineRule="auto"/>
        <w:ind w:left="-180" w:firstLine="0"/>
        <w:jc w:val="left"/>
        <w:rPr>
          <w:sz w:val="24"/>
          <w:szCs w:val="20"/>
        </w:rPr>
      </w:pPr>
      <w:r w:rsidRPr="00A96B2F">
        <w:rPr>
          <w:b/>
          <w:bCs/>
          <w:sz w:val="24"/>
          <w:szCs w:val="20"/>
        </w:rPr>
        <w:t xml:space="preserve">[2] </w:t>
      </w:r>
      <w:r w:rsidRPr="00C241F5">
        <w:rPr>
          <w:b/>
          <w:bCs/>
          <w:sz w:val="24"/>
          <w:szCs w:val="20"/>
        </w:rPr>
        <w:t>Li et al</w:t>
      </w:r>
      <w:r w:rsidRPr="00C241F5">
        <w:rPr>
          <w:sz w:val="24"/>
          <w:szCs w:val="20"/>
        </w:rPr>
        <w:t xml:space="preserve">. Proposed a deep learning model that combines brain imaging with genetic information for the diagnosis of Alzheimer’s disease. Instead of relying only on brain scans, the model uses a dual-stream approach: one part focuses on identifying structural brain changes from MRI scans, </w:t>
      </w:r>
      <w:r w:rsidRPr="00C241F5">
        <w:rPr>
          <w:sz w:val="24"/>
          <w:szCs w:val="20"/>
        </w:rPr>
        <w:lastRenderedPageBreak/>
        <w:t xml:space="preserve">while another part analyzes genetic risk factors. The study utilized a large dataset of 1,541 participants from the ADNI database, including 610 healthy individuals, 239 with Alzheimer’s Disease, and 796 who </w:t>
      </w:r>
      <w:proofErr w:type="gramStart"/>
      <w:r w:rsidRPr="00C241F5">
        <w:rPr>
          <w:sz w:val="24"/>
          <w:szCs w:val="20"/>
        </w:rPr>
        <w:t>show</w:t>
      </w:r>
      <w:proofErr w:type="gramEnd"/>
      <w:r w:rsidRPr="00C241F5">
        <w:rPr>
          <w:sz w:val="24"/>
          <w:szCs w:val="20"/>
        </w:rPr>
        <w:t xml:space="preserve"> early signs of memory loss (MCI). By merging these two types of data, the model reached an accuracy of 93.04%, which was higher than using brain images alone (91.77%) or genetic data alone (81.01%). </w:t>
      </w:r>
      <w:r w:rsidRPr="00783D7B">
        <w:rPr>
          <w:sz w:val="24"/>
          <w:szCs w:val="20"/>
          <w:highlight w:val="yellow"/>
        </w:rPr>
        <w:t xml:space="preserve">Published in </w:t>
      </w:r>
      <w:r w:rsidRPr="00783D7B">
        <w:rPr>
          <w:i/>
          <w:iCs/>
          <w:sz w:val="24"/>
          <w:szCs w:val="20"/>
          <w:highlight w:val="yellow"/>
        </w:rPr>
        <w:t>Frontiers in Aging Neuroscience</w:t>
      </w:r>
      <w:r w:rsidRPr="00783D7B">
        <w:rPr>
          <w:sz w:val="24"/>
          <w:szCs w:val="20"/>
          <w:highlight w:val="yellow"/>
        </w:rPr>
        <w:t xml:space="preserve"> (2025</w:t>
      </w:r>
      <w:r w:rsidRPr="00C241F5">
        <w:rPr>
          <w:sz w:val="24"/>
          <w:szCs w:val="20"/>
        </w:rPr>
        <w:t xml:space="preserve">), the research shows that combining different medical sources leads to a more precise diagnosis. However, its primary limitations include a slight decrease in accuracy when predicting if early memory loss will progress into full Alzheimer's, and the need for significant computer power to process the complex medical </w:t>
      </w:r>
      <w:proofErr w:type="gramStart"/>
      <w:r w:rsidRPr="00C241F5">
        <w:rPr>
          <w:sz w:val="24"/>
          <w:szCs w:val="20"/>
        </w:rPr>
        <w:t>data</w:t>
      </w:r>
      <w:proofErr w:type="gramEnd"/>
      <w:r w:rsidRPr="00C241F5">
        <w:rPr>
          <w:sz w:val="24"/>
          <w:szCs w:val="20"/>
        </w:rPr>
        <w:t>.</w:t>
      </w:r>
    </w:p>
    <w:p w14:paraId="2D78BE45" w14:textId="686F105E" w:rsidR="001F3F3A" w:rsidRDefault="001D16CB" w:rsidP="001F3F3A">
      <w:pPr>
        <w:spacing w:after="253" w:line="259" w:lineRule="auto"/>
        <w:ind w:left="-180" w:firstLine="0"/>
        <w:jc w:val="left"/>
        <w:rPr>
          <w:b/>
          <w:bCs/>
          <w:sz w:val="24"/>
          <w:szCs w:val="20"/>
        </w:rPr>
      </w:pPr>
      <w:r w:rsidRPr="00A96B2F">
        <w:rPr>
          <w:b/>
          <w:bCs/>
          <w:sz w:val="24"/>
          <w:szCs w:val="20"/>
        </w:rPr>
        <w:t xml:space="preserve">[3] </w:t>
      </w:r>
      <w:r w:rsidR="001F3F3A" w:rsidRPr="00A96B2F">
        <w:rPr>
          <w:b/>
          <w:bCs/>
          <w:sz w:val="24"/>
          <w:szCs w:val="20"/>
        </w:rPr>
        <w:t>Shukla et al</w:t>
      </w:r>
      <w:r w:rsidR="001F3F3A" w:rsidRPr="001D16CB">
        <w:rPr>
          <w:sz w:val="24"/>
          <w:szCs w:val="20"/>
        </w:rPr>
        <w:t xml:space="preserve">. </w:t>
      </w:r>
      <w:r w:rsidRPr="001D16CB">
        <w:rPr>
          <w:sz w:val="24"/>
          <w:szCs w:val="20"/>
        </w:rPr>
        <w:t>I</w:t>
      </w:r>
      <w:r w:rsidR="001F3F3A" w:rsidRPr="001D16CB">
        <w:rPr>
          <w:sz w:val="24"/>
          <w:szCs w:val="20"/>
        </w:rPr>
        <w:t xml:space="preserve">ntroduced a system called </w:t>
      </w:r>
      <w:proofErr w:type="spellStart"/>
      <w:r w:rsidR="001F3F3A" w:rsidRPr="001D16CB">
        <w:rPr>
          <w:sz w:val="24"/>
          <w:szCs w:val="20"/>
        </w:rPr>
        <w:t>NeuroFusion</w:t>
      </w:r>
      <w:proofErr w:type="spellEnd"/>
      <w:r w:rsidR="001F3F3A" w:rsidRPr="001D16CB">
        <w:rPr>
          <w:sz w:val="24"/>
          <w:szCs w:val="20"/>
        </w:rPr>
        <w:t xml:space="preserve">, which is a new way to diagnose Alzheimer’s by combining different types of medical information. Instead of looking only at brain scans, the model also studies the patient's clinical records and physical symptoms to get a clearer picture of their health. The study used a large group of 1,841 people from the ADNI database, including healthy individuals and those at various stages of memory loss, such as early and late-stage impairment and full Alzheimer’s disease. By merging brain images with clinical data, </w:t>
      </w:r>
      <w:proofErr w:type="spellStart"/>
      <w:r w:rsidR="001F3F3A" w:rsidRPr="001D16CB">
        <w:rPr>
          <w:sz w:val="24"/>
          <w:szCs w:val="20"/>
        </w:rPr>
        <w:t>NeuroFusion</w:t>
      </w:r>
      <w:proofErr w:type="spellEnd"/>
      <w:r w:rsidR="001F3F3A" w:rsidRPr="001D16CB">
        <w:rPr>
          <w:sz w:val="24"/>
          <w:szCs w:val="20"/>
        </w:rPr>
        <w:t xml:space="preserve"> reached an accuracy of 99.08%, which was much better than older computer methods like Random Forest (88.45%) and </w:t>
      </w:r>
      <w:proofErr w:type="spellStart"/>
      <w:r w:rsidR="001F3F3A" w:rsidRPr="001D16CB">
        <w:rPr>
          <w:sz w:val="24"/>
          <w:szCs w:val="20"/>
        </w:rPr>
        <w:t>XGBoost</w:t>
      </w:r>
      <w:proofErr w:type="spellEnd"/>
      <w:r w:rsidR="001F3F3A" w:rsidRPr="001D16CB">
        <w:rPr>
          <w:sz w:val="24"/>
          <w:szCs w:val="20"/>
        </w:rPr>
        <w:t xml:space="preserve"> (91.20%). </w:t>
      </w:r>
      <w:r w:rsidR="001F3F3A" w:rsidRPr="00474E38">
        <w:rPr>
          <w:sz w:val="24"/>
          <w:szCs w:val="20"/>
          <w:highlight w:val="yellow"/>
        </w:rPr>
        <w:t xml:space="preserve">Published in </w:t>
      </w:r>
      <w:r w:rsidR="001F3F3A" w:rsidRPr="00474E38">
        <w:rPr>
          <w:i/>
          <w:iCs/>
          <w:sz w:val="24"/>
          <w:szCs w:val="20"/>
          <w:highlight w:val="yellow"/>
        </w:rPr>
        <w:t>Engineering, Technology &amp; Applied Science Research</w:t>
      </w:r>
      <w:r w:rsidR="001F3F3A" w:rsidRPr="00474E38">
        <w:rPr>
          <w:sz w:val="24"/>
          <w:szCs w:val="20"/>
          <w:highlight w:val="yellow"/>
        </w:rPr>
        <w:t xml:space="preserve"> (2026),</w:t>
      </w:r>
      <w:r w:rsidR="001F3F3A" w:rsidRPr="001D16CB">
        <w:rPr>
          <w:sz w:val="24"/>
          <w:szCs w:val="20"/>
        </w:rPr>
        <w:t xml:space="preserve"> this work shows that using multiple medical sources can significantly reduce diagnostic errors. However, the model is quite complex to run and requires very detailed clinical information for every patient to work correctly</w:t>
      </w:r>
      <w:r w:rsidR="001F3F3A" w:rsidRPr="001F3F3A">
        <w:rPr>
          <w:b/>
          <w:bCs/>
          <w:sz w:val="24"/>
          <w:szCs w:val="20"/>
        </w:rPr>
        <w:t>.</w:t>
      </w:r>
    </w:p>
    <w:p w14:paraId="5293E1B0" w14:textId="2F8747B3" w:rsidR="00B55264" w:rsidRPr="00B55264" w:rsidRDefault="00B55264" w:rsidP="00B55264">
      <w:pPr>
        <w:spacing w:after="253" w:line="259" w:lineRule="auto"/>
        <w:ind w:left="-180" w:firstLine="0"/>
        <w:jc w:val="left"/>
        <w:rPr>
          <w:sz w:val="24"/>
          <w:szCs w:val="20"/>
        </w:rPr>
      </w:pPr>
      <w:r w:rsidRPr="00A96B2F">
        <w:rPr>
          <w:b/>
          <w:bCs/>
          <w:sz w:val="24"/>
          <w:szCs w:val="20"/>
        </w:rPr>
        <w:t xml:space="preserve">[4] </w:t>
      </w:r>
      <w:proofErr w:type="spellStart"/>
      <w:r w:rsidRPr="00A96B2F">
        <w:rPr>
          <w:b/>
          <w:bCs/>
          <w:sz w:val="24"/>
          <w:szCs w:val="20"/>
        </w:rPr>
        <w:t>Bekhet</w:t>
      </w:r>
      <w:proofErr w:type="spellEnd"/>
      <w:r w:rsidRPr="00A96B2F">
        <w:rPr>
          <w:b/>
          <w:bCs/>
          <w:sz w:val="24"/>
          <w:szCs w:val="20"/>
        </w:rPr>
        <w:t xml:space="preserve"> et al</w:t>
      </w:r>
      <w:r w:rsidRPr="00B55264">
        <w:rPr>
          <w:sz w:val="24"/>
          <w:szCs w:val="20"/>
        </w:rPr>
        <w:t xml:space="preserve">. </w:t>
      </w:r>
      <w:r w:rsidR="00E43FEA">
        <w:rPr>
          <w:sz w:val="24"/>
          <w:szCs w:val="20"/>
        </w:rPr>
        <w:t>I</w:t>
      </w:r>
      <w:r w:rsidRPr="00B55264">
        <w:rPr>
          <w:sz w:val="24"/>
          <w:szCs w:val="20"/>
        </w:rPr>
        <w:t xml:space="preserve">ntroduced a framework called </w:t>
      </w:r>
      <w:proofErr w:type="spellStart"/>
      <w:r w:rsidRPr="00B55264">
        <w:rPr>
          <w:sz w:val="24"/>
          <w:szCs w:val="20"/>
        </w:rPr>
        <w:t>DeepALZNET</w:t>
      </w:r>
      <w:proofErr w:type="spellEnd"/>
      <w:r w:rsidRPr="00B55264">
        <w:rPr>
          <w:sz w:val="24"/>
          <w:szCs w:val="20"/>
        </w:rPr>
        <w:t xml:space="preserve">, which uses two independent pathways to diagnose Alzheimer’s disease. This flexible system can work with either brain scans (MRI) or clinical records (like memory test scores and age) depending on what is available for the patient. The research used several large datasets, including ADNI, OASIS, and Kaggle, involving a total of 2,000 clinical cases and 40,000 brain images. For clinical data, the model combines a basic computer network with a Random Forest classifier, while for brain scans, it uses a pre-trained system called VGG19. Both pathways reached a high accuracy of over 90% in identifying the disease. Published in </w:t>
      </w:r>
      <w:r w:rsidRPr="00B55264">
        <w:rPr>
          <w:i/>
          <w:iCs/>
          <w:sz w:val="24"/>
          <w:szCs w:val="20"/>
        </w:rPr>
        <w:t>Scientific Reports</w:t>
      </w:r>
      <w:r w:rsidRPr="00B55264">
        <w:rPr>
          <w:sz w:val="24"/>
          <w:szCs w:val="20"/>
        </w:rPr>
        <w:t xml:space="preserve"> (2025), this study proves that high accuracy can be achieved even when only one type of medical data is available. However, its main limitations are that it does not yet combine both images and clinical data into a single decision, and it relies on 2D images which might miss some 3D details of the brain.</w:t>
      </w:r>
    </w:p>
    <w:p w14:paraId="3D163D98" w14:textId="0C1EE660" w:rsidR="00A03800" w:rsidRDefault="00A03800" w:rsidP="00A03800">
      <w:pPr>
        <w:spacing w:after="253" w:line="259" w:lineRule="auto"/>
        <w:ind w:left="-180" w:firstLine="0"/>
        <w:jc w:val="left"/>
        <w:rPr>
          <w:b/>
          <w:bCs/>
          <w:sz w:val="24"/>
          <w:szCs w:val="20"/>
        </w:rPr>
      </w:pPr>
      <w:r>
        <w:rPr>
          <w:b/>
          <w:bCs/>
          <w:sz w:val="24"/>
          <w:szCs w:val="20"/>
        </w:rPr>
        <w:t xml:space="preserve">[5] </w:t>
      </w:r>
      <w:proofErr w:type="spellStart"/>
      <w:r w:rsidRPr="00A03800">
        <w:rPr>
          <w:b/>
          <w:bCs/>
          <w:sz w:val="24"/>
          <w:szCs w:val="20"/>
        </w:rPr>
        <w:t>Abolpour</w:t>
      </w:r>
      <w:proofErr w:type="spellEnd"/>
      <w:r w:rsidRPr="00A03800">
        <w:rPr>
          <w:b/>
          <w:bCs/>
          <w:sz w:val="24"/>
          <w:szCs w:val="20"/>
        </w:rPr>
        <w:t xml:space="preserve"> </w:t>
      </w:r>
      <w:proofErr w:type="spellStart"/>
      <w:r w:rsidRPr="00A03800">
        <w:rPr>
          <w:b/>
          <w:bCs/>
          <w:sz w:val="24"/>
          <w:szCs w:val="20"/>
        </w:rPr>
        <w:t>Mofrad</w:t>
      </w:r>
      <w:proofErr w:type="spellEnd"/>
      <w:r w:rsidRPr="00A03800">
        <w:rPr>
          <w:b/>
          <w:bCs/>
          <w:sz w:val="24"/>
          <w:szCs w:val="20"/>
        </w:rPr>
        <w:t xml:space="preserve"> et al. </w:t>
      </w:r>
      <w:r w:rsidRPr="00BB5C24">
        <w:rPr>
          <w:sz w:val="24"/>
          <w:szCs w:val="20"/>
        </w:rPr>
        <w:t xml:space="preserve">Introduced a framework that studies how brain volume changes over time to predict the early stages of Alzheimer’s disease. Instead of looking at a single brain scan, the model analyzes "trajectories"—which are the patterns of brain shrinkage or growth across multiple scans </w:t>
      </w:r>
      <w:proofErr w:type="gramStart"/>
      <w:r w:rsidRPr="00BB5C24">
        <w:rPr>
          <w:sz w:val="24"/>
          <w:szCs w:val="20"/>
        </w:rPr>
        <w:t>taken</w:t>
      </w:r>
      <w:proofErr w:type="gramEnd"/>
      <w:r w:rsidRPr="00BB5C24">
        <w:rPr>
          <w:sz w:val="24"/>
          <w:szCs w:val="20"/>
        </w:rPr>
        <w:t xml:space="preserve"> months or years apart. The study used two large datasets, ADNI and AIBL, involving hundreds of participants categorized as healthy, those with mild memory loss, and those with full Alzheimer’s. The model focuses specifically on the size of the hippocampus (an area for memory) and the brain's fluid-filled spaces (ventricles). The framework reached an accuracy of 75% in predicting which patients would transition from mild memory loss to full Alzheimer’s disease. </w:t>
      </w:r>
      <w:r w:rsidRPr="00474E38">
        <w:rPr>
          <w:sz w:val="24"/>
          <w:szCs w:val="20"/>
          <w:highlight w:val="yellow"/>
        </w:rPr>
        <w:t xml:space="preserve">Published in </w:t>
      </w:r>
      <w:r w:rsidRPr="00474E38">
        <w:rPr>
          <w:i/>
          <w:iCs/>
          <w:sz w:val="24"/>
          <w:szCs w:val="20"/>
          <w:highlight w:val="yellow"/>
        </w:rPr>
        <w:t>Computerized Medical Imaging and Graphics</w:t>
      </w:r>
      <w:r w:rsidRPr="00474E38">
        <w:rPr>
          <w:sz w:val="24"/>
          <w:szCs w:val="20"/>
          <w:highlight w:val="yellow"/>
        </w:rPr>
        <w:t xml:space="preserve"> (2021),</w:t>
      </w:r>
      <w:r w:rsidRPr="00BB5C24">
        <w:rPr>
          <w:sz w:val="24"/>
          <w:szCs w:val="20"/>
        </w:rPr>
        <w:t xml:space="preserve"> the research shows that tracking </w:t>
      </w:r>
      <w:r w:rsidRPr="00BB5C24">
        <w:rPr>
          <w:sz w:val="24"/>
          <w:szCs w:val="20"/>
        </w:rPr>
        <w:lastRenderedPageBreak/>
        <w:t xml:space="preserve">brain changes over time is more robust against image noise than single-scan methods. However, its main limitations include </w:t>
      </w:r>
      <w:proofErr w:type="gramStart"/>
      <w:r w:rsidRPr="00BB5C24">
        <w:rPr>
          <w:sz w:val="24"/>
          <w:szCs w:val="20"/>
        </w:rPr>
        <w:t>a moderate</w:t>
      </w:r>
      <w:proofErr w:type="gramEnd"/>
      <w:r w:rsidRPr="00BB5C24">
        <w:rPr>
          <w:sz w:val="24"/>
          <w:szCs w:val="20"/>
        </w:rPr>
        <w:t xml:space="preserve"> accuracy for the very earliest stages of the disease and a reliance on complex software to measure brain volumes before the analysis can begin</w:t>
      </w:r>
    </w:p>
    <w:p w14:paraId="3E689166" w14:textId="039F83BC" w:rsidR="00905637" w:rsidRDefault="004F5896" w:rsidP="00905637">
      <w:pPr>
        <w:spacing w:after="253" w:line="259" w:lineRule="auto"/>
        <w:ind w:left="-180" w:firstLine="0"/>
        <w:jc w:val="left"/>
        <w:rPr>
          <w:sz w:val="24"/>
          <w:szCs w:val="20"/>
          <w:rtl/>
        </w:rPr>
      </w:pPr>
      <w:r>
        <w:rPr>
          <w:b/>
          <w:bCs/>
          <w:sz w:val="24"/>
          <w:szCs w:val="20"/>
        </w:rPr>
        <w:t xml:space="preserve">[6] </w:t>
      </w:r>
      <w:r w:rsidR="00905637" w:rsidRPr="00905637">
        <w:rPr>
          <w:b/>
          <w:bCs/>
          <w:sz w:val="24"/>
          <w:szCs w:val="20"/>
        </w:rPr>
        <w:t xml:space="preserve">Helaly et al. </w:t>
      </w:r>
      <w:r w:rsidRPr="004F5896">
        <w:rPr>
          <w:sz w:val="24"/>
          <w:szCs w:val="20"/>
        </w:rPr>
        <w:t>D</w:t>
      </w:r>
      <w:r w:rsidR="00905637" w:rsidRPr="004F5896">
        <w:rPr>
          <w:sz w:val="24"/>
          <w:szCs w:val="20"/>
        </w:rPr>
        <w:t xml:space="preserve">eveloped a deep learning framework called E2AD2C for the early detection and classification of Alzheimer’s disease. The researchers used two methods: one using simple computer networks (CNN) and another using a more advanced, pre-trained system called VGG19. The study used brain scans from the ADNI dataset, covering four different stages: healthy (NC), early memory loss (EMCI), late memory loss (LMCI), and Alzheimer’s disease (AD). The simple computer networks achieved an accuracy of 95.17%, while the advanced VGG19 model reached an even higher accuracy of 97% in identifying the correct stage of the disease. </w:t>
      </w:r>
      <w:r w:rsidR="00905637" w:rsidRPr="00474E38">
        <w:rPr>
          <w:sz w:val="24"/>
          <w:szCs w:val="20"/>
          <w:highlight w:val="yellow"/>
        </w:rPr>
        <w:t xml:space="preserve">Published in </w:t>
      </w:r>
      <w:r w:rsidR="00905637" w:rsidRPr="00474E38">
        <w:rPr>
          <w:i/>
          <w:iCs/>
          <w:sz w:val="24"/>
          <w:szCs w:val="20"/>
          <w:highlight w:val="yellow"/>
        </w:rPr>
        <w:t>Cognitive Computation</w:t>
      </w:r>
      <w:r w:rsidR="00905637" w:rsidRPr="00474E38">
        <w:rPr>
          <w:sz w:val="24"/>
          <w:szCs w:val="20"/>
          <w:highlight w:val="yellow"/>
        </w:rPr>
        <w:t xml:space="preserve"> (2021),</w:t>
      </w:r>
      <w:r w:rsidR="00905637" w:rsidRPr="004F5896">
        <w:rPr>
          <w:sz w:val="24"/>
          <w:szCs w:val="20"/>
        </w:rPr>
        <w:t xml:space="preserve"> this research also proposed a web application that could help doctors check patients' brain scans remotely, which is very useful during times when visiting hospitals is difficult. However, its main limitations are the high computer power needed for the 3D brain scans and the fact that the model only uses images, without considering other patient data like memory tests or age.</w:t>
      </w:r>
    </w:p>
    <w:p w14:paraId="1E6318E5" w14:textId="2C5B87F0" w:rsidR="003968D2" w:rsidRDefault="003968D2" w:rsidP="003968D2">
      <w:pPr>
        <w:spacing w:after="253" w:line="259" w:lineRule="auto"/>
        <w:ind w:left="-180" w:firstLine="0"/>
        <w:jc w:val="left"/>
        <w:rPr>
          <w:sz w:val="24"/>
          <w:szCs w:val="20"/>
          <w:rtl/>
        </w:rPr>
      </w:pPr>
      <w:r w:rsidRPr="00DF058E">
        <w:rPr>
          <w:b/>
          <w:bCs/>
          <w:sz w:val="24"/>
          <w:szCs w:val="20"/>
        </w:rPr>
        <w:t>[7] Warren and Moustafa</w:t>
      </w:r>
      <w:r w:rsidRPr="003968D2">
        <w:rPr>
          <w:sz w:val="24"/>
          <w:szCs w:val="20"/>
        </w:rPr>
        <w:t>.</w:t>
      </w:r>
      <w:r>
        <w:rPr>
          <w:sz w:val="24"/>
          <w:szCs w:val="20"/>
        </w:rPr>
        <w:t xml:space="preserve"> I</w:t>
      </w:r>
      <w:r w:rsidRPr="003968D2">
        <w:rPr>
          <w:sz w:val="24"/>
          <w:szCs w:val="20"/>
        </w:rPr>
        <w:t xml:space="preserve">ntroduced a multimodal diagnostic system that combines functional brain imaging (fMRI) with clinical tests to identify Alzheimer’s disease. The proposed method uses a 3D Convolutional Neural Network (3D CNN) that analyzes the "default mode network" of the </w:t>
      </w:r>
      <w:proofErr w:type="gramStart"/>
      <w:r w:rsidRPr="003968D2">
        <w:rPr>
          <w:sz w:val="24"/>
          <w:szCs w:val="20"/>
        </w:rPr>
        <w:t>brain—a</w:t>
      </w:r>
      <w:proofErr w:type="gramEnd"/>
      <w:r w:rsidRPr="003968D2">
        <w:rPr>
          <w:sz w:val="24"/>
          <w:szCs w:val="20"/>
        </w:rPr>
        <w:t xml:space="preserve"> region known to be affected early in the disease. To make the model more reliable, the researchers supplemented the fMRI scans with five clinical memory tests and used a strict "leave-one-out" validation technique to prevent any data errors. A key part of their method is the use of "explainable AI" (XAI) through a technique called perturbation ranking, which helps show exactly which clinical test was most important for the diagnosis. The study involved a small group of 52 participants from the ADNI database. This multimodal approach achieved a high accuracy of 90%, which was much better than the 58% accuracy reached when using brain scans alone. </w:t>
      </w:r>
      <w:r w:rsidRPr="00474E38">
        <w:rPr>
          <w:sz w:val="24"/>
          <w:szCs w:val="20"/>
          <w:highlight w:val="yellow"/>
        </w:rPr>
        <w:t xml:space="preserve">Published in </w:t>
      </w:r>
      <w:r w:rsidRPr="00474E38">
        <w:rPr>
          <w:i/>
          <w:iCs/>
          <w:sz w:val="24"/>
          <w:szCs w:val="20"/>
          <w:highlight w:val="yellow"/>
        </w:rPr>
        <w:t>Brain and Behavior</w:t>
      </w:r>
      <w:r w:rsidRPr="00474E38">
        <w:rPr>
          <w:sz w:val="24"/>
          <w:szCs w:val="20"/>
          <w:highlight w:val="yellow"/>
        </w:rPr>
        <w:t xml:space="preserve"> (2026),</w:t>
      </w:r>
      <w:r w:rsidRPr="003968D2">
        <w:rPr>
          <w:sz w:val="24"/>
          <w:szCs w:val="20"/>
        </w:rPr>
        <w:t xml:space="preserve"> the research proves that combining functional brain data with doctor’s tests is highly effective for accurate diagnosis. However, its main limitations are the very small sample size and the need for more testing on larger, different groups of patients</w:t>
      </w:r>
    </w:p>
    <w:p w14:paraId="2DB9732F" w14:textId="6563AC06" w:rsidR="00C82917" w:rsidRDefault="00474E38" w:rsidP="0063131C">
      <w:pPr>
        <w:pStyle w:val="Heading3"/>
        <w:ind w:left="-270"/>
      </w:pPr>
      <w:bookmarkStart w:id="20" w:name="_Toc223741036"/>
      <w:r w:rsidRPr="00474E38">
        <w:rPr>
          <w:highlight w:val="yellow"/>
        </w:rPr>
        <w:t xml:space="preserve">All 7 related work </w:t>
      </w:r>
      <w:r w:rsidR="00801329" w:rsidRPr="005C4578">
        <w:rPr>
          <w:highlight w:val="yellow"/>
        </w:rPr>
        <w:t>only</w:t>
      </w:r>
      <w:r w:rsidR="00801329">
        <w:rPr>
          <w:highlight w:val="yellow"/>
        </w:rPr>
        <w:t>,</w:t>
      </w:r>
      <w:r w:rsidR="00801329" w:rsidRPr="005C4578">
        <w:rPr>
          <w:rFonts w:hint="cs"/>
          <w:highlight w:val="yellow"/>
          <w:rtl/>
        </w:rPr>
        <w:t xml:space="preserve"> </w:t>
      </w:r>
      <w:r w:rsidR="00801329" w:rsidRPr="005C4578">
        <w:rPr>
          <w:highlight w:val="yellow"/>
        </w:rPr>
        <w:t>why</w:t>
      </w:r>
      <w:r w:rsidR="005C4578" w:rsidRPr="005C4578">
        <w:rPr>
          <w:highlight w:val="yellow"/>
        </w:rPr>
        <w:t xml:space="preserve"> reduced from 10</w:t>
      </w:r>
    </w:p>
    <w:p w14:paraId="7E491547" w14:textId="77777777" w:rsidR="00C82917" w:rsidRDefault="00C82917" w:rsidP="0063131C">
      <w:pPr>
        <w:pStyle w:val="Heading3"/>
        <w:ind w:left="-270"/>
        <w:rPr>
          <w:rtl/>
        </w:rPr>
      </w:pPr>
    </w:p>
    <w:p w14:paraId="3B00666B" w14:textId="77777777" w:rsidR="00C82917" w:rsidRDefault="00C82917" w:rsidP="0063131C">
      <w:pPr>
        <w:pStyle w:val="Heading3"/>
        <w:ind w:left="-270"/>
        <w:rPr>
          <w:rtl/>
        </w:rPr>
      </w:pPr>
    </w:p>
    <w:p w14:paraId="57477773" w14:textId="54C23F3A" w:rsidR="00A91910" w:rsidRPr="004D283E" w:rsidRDefault="0063131C" w:rsidP="0063131C">
      <w:pPr>
        <w:pStyle w:val="Heading3"/>
        <w:ind w:left="-270"/>
        <w:rPr>
          <w:sz w:val="24"/>
          <w:szCs w:val="20"/>
        </w:rPr>
      </w:pPr>
      <w:r>
        <w:t xml:space="preserve">2.3 </w:t>
      </w:r>
      <w:r w:rsidR="00DD796A" w:rsidRPr="00E17021">
        <w:t>Related Work Summary</w:t>
      </w:r>
      <w:bookmarkEnd w:id="20"/>
    </w:p>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9F7F09" w:rsidRDefault="007867C8" w:rsidP="009F7F09">
            <w:pPr>
              <w:spacing w:after="253" w:line="259" w:lineRule="auto"/>
              <w:ind w:left="0" w:firstLine="0"/>
              <w:jc w:val="left"/>
            </w:pPr>
            <w:r w:rsidRPr="009F7F09">
              <w:t>Study (Year)</w:t>
            </w:r>
          </w:p>
        </w:tc>
        <w:tc>
          <w:tcPr>
            <w:tcW w:w="0" w:type="auto"/>
            <w:hideMark/>
          </w:tcPr>
          <w:p w14:paraId="231D165F"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Proposed Method</w:t>
            </w:r>
          </w:p>
        </w:tc>
        <w:tc>
          <w:tcPr>
            <w:tcW w:w="2395" w:type="dxa"/>
            <w:hideMark/>
          </w:tcPr>
          <w:p w14:paraId="31CF08C2"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Key Accuracy</w:t>
            </w:r>
          </w:p>
        </w:tc>
        <w:tc>
          <w:tcPr>
            <w:tcW w:w="2565" w:type="dxa"/>
            <w:hideMark/>
          </w:tcPr>
          <w:p w14:paraId="6E8FD4EA"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77777777" w:rsidR="007867C8" w:rsidRPr="009F7F09" w:rsidRDefault="007867C8" w:rsidP="009F7F09">
            <w:pPr>
              <w:spacing w:after="253" w:line="259" w:lineRule="auto"/>
              <w:ind w:left="0" w:firstLine="0"/>
              <w:jc w:val="left"/>
            </w:pPr>
            <w:r w:rsidRPr="009F7F09">
              <w:lastRenderedPageBreak/>
              <w:t>Akan et al. (2025)</w:t>
            </w:r>
          </w:p>
        </w:tc>
        <w:tc>
          <w:tcPr>
            <w:tcW w:w="0" w:type="auto"/>
            <w:hideMark/>
          </w:tcPr>
          <w:p w14:paraId="4206EA8C"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proofErr w:type="spellStart"/>
            <w:r w:rsidRPr="009F7F09">
              <w:rPr>
                <w:bCs/>
              </w:rPr>
              <w:t>ViTranZheimer</w:t>
            </w:r>
            <w:proofErr w:type="spellEnd"/>
            <w:r w:rsidRPr="009F7F09">
              <w:rPr>
                <w:bCs/>
              </w:rPr>
              <w:t xml:space="preserve"> (</w:t>
            </w:r>
            <w:proofErr w:type="spellStart"/>
            <w:r w:rsidRPr="009F7F09">
              <w:rPr>
                <w:bCs/>
              </w:rPr>
              <w:t>ViViT</w:t>
            </w:r>
            <w:proofErr w:type="spellEnd"/>
            <w:r w:rsidRPr="009F7F09">
              <w:rPr>
                <w:bCs/>
              </w:rPr>
              <w:t>)</w:t>
            </w:r>
          </w:p>
        </w:tc>
        <w:tc>
          <w:tcPr>
            <w:tcW w:w="2395" w:type="dxa"/>
            <w:hideMark/>
          </w:tcPr>
          <w:p w14:paraId="145D442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98.6%</w:t>
            </w:r>
          </w:p>
        </w:tc>
        <w:tc>
          <w:tcPr>
            <w:tcW w:w="2565" w:type="dxa"/>
            <w:hideMark/>
          </w:tcPr>
          <w:p w14:paraId="590B8440"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High computational cost; MRI-only.</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Dual-stream approach</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77777777" w:rsidR="007867C8" w:rsidRPr="009F7F09" w:rsidRDefault="007867C8" w:rsidP="009F7F09">
            <w:pPr>
              <w:spacing w:after="253" w:line="259" w:lineRule="auto"/>
              <w:ind w:left="0" w:firstLine="0"/>
              <w:jc w:val="left"/>
            </w:pPr>
            <w:r w:rsidRPr="009F7F09">
              <w:t>Shukla et al. (2026)</w:t>
            </w:r>
          </w:p>
        </w:tc>
        <w:tc>
          <w:tcPr>
            <w:tcW w:w="0" w:type="auto"/>
            <w:hideMark/>
          </w:tcPr>
          <w:p w14:paraId="47FF8DF9"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proofErr w:type="spellStart"/>
            <w:r w:rsidRPr="009F7F09">
              <w:rPr>
                <w:bCs/>
              </w:rPr>
              <w:t>NeuroFusion</w:t>
            </w:r>
            <w:proofErr w:type="spellEnd"/>
            <w:r w:rsidRPr="009F7F09">
              <w:rPr>
                <w:bCs/>
              </w:rPr>
              <w:t xml:space="preserve"> (Multimodal)</w:t>
            </w:r>
          </w:p>
        </w:tc>
        <w:tc>
          <w:tcPr>
            <w:tcW w:w="2395" w:type="dxa"/>
            <w:hideMark/>
          </w:tcPr>
          <w:p w14:paraId="1EB3E0AE"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99.08%</w:t>
            </w:r>
          </w:p>
        </w:tc>
        <w:tc>
          <w:tcPr>
            <w:tcW w:w="2565" w:type="dxa"/>
            <w:hideMark/>
          </w:tcPr>
          <w:p w14:paraId="75BF27A8"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proofErr w:type="gramStart"/>
            <w:r w:rsidRPr="009F7F09">
              <w:rPr>
                <w:bCs/>
              </w:rPr>
              <w:t>Complex;</w:t>
            </w:r>
            <w:proofErr w:type="gramEnd"/>
            <w:r w:rsidRPr="009F7F09">
              <w:rPr>
                <w:bCs/>
              </w:rPr>
              <w:t xml:space="preserve"> requires detailed clinical info.</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9F7F09">
              <w:rPr>
                <w:bCs/>
              </w:rPr>
              <w:t>DeepALZNET</w:t>
            </w:r>
            <w:proofErr w:type="spellEnd"/>
            <w:r w:rsidRPr="009F7F09">
              <w:rPr>
                <w:bCs/>
              </w:rPr>
              <w:t xml:space="preserve"> (Dual-Pathway)</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77777777" w:rsidR="007867C8" w:rsidRPr="009F7F09" w:rsidRDefault="007867C8" w:rsidP="009F7F09">
            <w:pPr>
              <w:spacing w:after="253" w:line="259" w:lineRule="auto"/>
              <w:ind w:left="0" w:firstLine="0"/>
              <w:jc w:val="left"/>
            </w:pPr>
            <w:proofErr w:type="spellStart"/>
            <w:r w:rsidRPr="009F7F09">
              <w:t>Mofrad</w:t>
            </w:r>
            <w:proofErr w:type="spellEnd"/>
            <w:r w:rsidRPr="009F7F09">
              <w:t xml:space="preserve"> et al. (2021)</w:t>
            </w:r>
          </w:p>
        </w:tc>
        <w:tc>
          <w:tcPr>
            <w:tcW w:w="0" w:type="auto"/>
            <w:hideMark/>
          </w:tcPr>
          <w:p w14:paraId="7B87F41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LME + Ensemble Learning</w:t>
            </w:r>
          </w:p>
        </w:tc>
        <w:tc>
          <w:tcPr>
            <w:tcW w:w="2395" w:type="dxa"/>
            <w:hideMark/>
          </w:tcPr>
          <w:p w14:paraId="047A7484"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75.0%</w:t>
            </w:r>
          </w:p>
        </w:tc>
        <w:tc>
          <w:tcPr>
            <w:tcW w:w="2565" w:type="dxa"/>
            <w:hideMark/>
          </w:tcPr>
          <w:p w14:paraId="68D4AAF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Moderate accuracy for earliest stages.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 xml:space="preserve">Very small sample </w:t>
            </w:r>
            <w:proofErr w:type="gramStart"/>
            <w:r w:rsidRPr="009F7F09">
              <w:rPr>
                <w:bCs/>
              </w:rPr>
              <w:t>size;</w:t>
            </w:r>
            <w:proofErr w:type="gramEnd"/>
            <w:r w:rsidRPr="009F7F09">
              <w:rPr>
                <w:bCs/>
              </w:rPr>
              <w:t xml:space="preserve"> lacks validation.</w:t>
            </w:r>
          </w:p>
        </w:tc>
      </w:tr>
    </w:tbl>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1CEF71D6" w14:textId="77777777" w:rsidR="00431DEC" w:rsidRPr="007F7460" w:rsidRDefault="00431DEC" w:rsidP="00CD6D7B">
      <w:pPr>
        <w:pStyle w:val="Heading1"/>
        <w:ind w:left="-180"/>
      </w:pPr>
      <w:bookmarkStart w:id="21" w:name="_Toc223741037"/>
      <w:r w:rsidRPr="007F7460">
        <w:t>References</w:t>
      </w:r>
      <w:bookmarkEnd w:id="21"/>
    </w:p>
    <w:p w14:paraId="5EB54AFF" w14:textId="522C10D9" w:rsidR="00290ABB" w:rsidRPr="00541188" w:rsidRDefault="00290ABB" w:rsidP="00F960C5">
      <w:pPr>
        <w:pStyle w:val="NormalWeb"/>
        <w:rPr>
          <w:sz w:val="28"/>
          <w:szCs w:val="28"/>
        </w:rPr>
      </w:pPr>
      <w:r w:rsidRPr="00541188">
        <w:rPr>
          <w:sz w:val="28"/>
          <w:szCs w:val="28"/>
        </w:rPr>
        <w:t>[1] Akan, T., et al. (2025). An artificial intelligence</w:t>
      </w:r>
      <w:r w:rsidRPr="00541188">
        <w:rPr>
          <w:sz w:val="28"/>
          <w:szCs w:val="28"/>
        </w:rPr>
        <w:noBreakHyphen/>
        <w:t xml:space="preserve">based framework for Alzheimer’s disease diagnosis from magnetic resonance imaging volumes via video vision transformer. </w:t>
      </w:r>
      <w:r w:rsidRPr="00541188">
        <w:rPr>
          <w:i/>
          <w:iCs/>
          <w:sz w:val="28"/>
          <w:szCs w:val="28"/>
        </w:rPr>
        <w:t>Intelligent Medicine</w:t>
      </w:r>
      <w:r w:rsidRPr="00541188">
        <w:rPr>
          <w:sz w:val="28"/>
          <w:szCs w:val="28"/>
        </w:rPr>
        <w:t>, 10(3), 145</w:t>
      </w:r>
      <w:r w:rsidRPr="00541188">
        <w:rPr>
          <w:sz w:val="28"/>
          <w:szCs w:val="28"/>
        </w:rPr>
        <w:noBreakHyphen/>
        <w:t>159</w:t>
      </w:r>
    </w:p>
    <w:p w14:paraId="5FB4A7FF" w14:textId="194D47B4" w:rsidR="007F7460" w:rsidRPr="00541188" w:rsidRDefault="00554A08" w:rsidP="00554A08">
      <w:pPr>
        <w:pStyle w:val="NormalWeb"/>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74E83A01" w14:textId="4914FD8D" w:rsidR="00AE4C42" w:rsidRPr="00541188" w:rsidRDefault="005F20D9" w:rsidP="00AE4C42">
      <w:pPr>
        <w:pStyle w:val="NormalWeb"/>
        <w:rPr>
          <w:i/>
          <w:iCs/>
          <w:sz w:val="28"/>
          <w:szCs w:val="28"/>
        </w:rPr>
      </w:pPr>
      <w:r w:rsidRPr="00541188">
        <w:rPr>
          <w:sz w:val="28"/>
          <w:szCs w:val="28"/>
        </w:rPr>
        <w:t xml:space="preserve">[3] </w:t>
      </w:r>
      <w:r w:rsidR="00AE4C42" w:rsidRPr="00541188">
        <w:rPr>
          <w:sz w:val="28"/>
          <w:szCs w:val="28"/>
        </w:rPr>
        <w:t xml:space="preserve">Shukla, G., </w:t>
      </w:r>
      <w:r w:rsidR="00AE4C42" w:rsidRPr="00541188">
        <w:rPr>
          <w:i/>
          <w:iCs/>
          <w:sz w:val="28"/>
          <w:szCs w:val="28"/>
        </w:rPr>
        <w:t>et al.</w:t>
      </w:r>
      <w:r w:rsidR="00AE4C42" w:rsidRPr="00541188">
        <w:rPr>
          <w:sz w:val="28"/>
          <w:szCs w:val="28"/>
        </w:rPr>
        <w:t xml:space="preserve"> (2026). </w:t>
      </w:r>
      <w:proofErr w:type="spellStart"/>
      <w:r w:rsidR="00AE4C42" w:rsidRPr="00541188">
        <w:rPr>
          <w:sz w:val="28"/>
          <w:szCs w:val="28"/>
        </w:rPr>
        <w:t>NeuroFusion</w:t>
      </w:r>
      <w:proofErr w:type="spellEnd"/>
      <w:r w:rsidR="00AE4C42" w:rsidRPr="00541188">
        <w:rPr>
          <w:sz w:val="28"/>
          <w:szCs w:val="28"/>
        </w:rPr>
        <w:t xml:space="preserve"> for robust and explainable multimodal deep learning in fine</w:t>
      </w:r>
      <w:r w:rsidR="00AE4C42" w:rsidRPr="00541188">
        <w:rPr>
          <w:sz w:val="28"/>
          <w:szCs w:val="28"/>
        </w:rPr>
        <w:noBreakHyphen/>
        <w:t xml:space="preserve">grained staging of Alzheimer’s Disease across imaging and </w:t>
      </w:r>
      <w:r w:rsidR="00AE4C42" w:rsidRPr="00541188">
        <w:rPr>
          <w:sz w:val="28"/>
          <w:szCs w:val="28"/>
        </w:rPr>
        <w:lastRenderedPageBreak/>
        <w:t>clinical biomarkers</w:t>
      </w:r>
      <w:r w:rsidR="00AE4C42" w:rsidRPr="00541188">
        <w:rPr>
          <w:i/>
          <w:iCs/>
          <w:sz w:val="28"/>
          <w:szCs w:val="28"/>
        </w:rPr>
        <w:t xml:space="preserve">. Engineering, Technology &amp; Applied Science Research, 16(1), 32195–32202. </w:t>
      </w:r>
    </w:p>
    <w:p w14:paraId="51CEAAD0" w14:textId="736F80F6" w:rsidR="003F0406" w:rsidRPr="00541188" w:rsidRDefault="00D00261" w:rsidP="003F0406">
      <w:pPr>
        <w:pStyle w:val="NormalWeb"/>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w:t>
      </w:r>
      <w:proofErr w:type="gramStart"/>
      <w:r w:rsidR="003F0406" w:rsidRPr="00541188">
        <w:rPr>
          <w:sz w:val="28"/>
          <w:szCs w:val="28"/>
        </w:rPr>
        <w:t>predicting</w:t>
      </w:r>
      <w:proofErr w:type="gramEnd"/>
      <w:r w:rsidR="003F0406" w:rsidRPr="00541188">
        <w:rPr>
          <w:sz w:val="28"/>
          <w:szCs w:val="28"/>
        </w:rPr>
        <w:t xml:space="preserve">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0F55E269" w:rsidR="00F32E7C" w:rsidRPr="00541188" w:rsidRDefault="005D280B" w:rsidP="00F32E7C">
      <w:pPr>
        <w:pStyle w:val="NormalWeb"/>
        <w:rPr>
          <w:sz w:val="28"/>
          <w:szCs w:val="28"/>
        </w:rPr>
      </w:pPr>
      <w:r w:rsidRPr="00541188">
        <w:rPr>
          <w:sz w:val="28"/>
          <w:szCs w:val="28"/>
        </w:rPr>
        <w:t xml:space="preserve">[5] </w:t>
      </w:r>
      <w:proofErr w:type="spellStart"/>
      <w:r w:rsidR="00F32E7C" w:rsidRPr="00541188">
        <w:rPr>
          <w:sz w:val="28"/>
          <w:szCs w:val="28"/>
        </w:rPr>
        <w:t>Abolpour</w:t>
      </w:r>
      <w:proofErr w:type="spellEnd"/>
      <w:r w:rsidR="00F32E7C" w:rsidRPr="00541188">
        <w:rPr>
          <w:sz w:val="28"/>
          <w:szCs w:val="28"/>
        </w:rPr>
        <w:t xml:space="preserve"> </w:t>
      </w:r>
      <w:proofErr w:type="spellStart"/>
      <w:r w:rsidR="00F32E7C" w:rsidRPr="00541188">
        <w:rPr>
          <w:sz w:val="28"/>
          <w:szCs w:val="28"/>
        </w:rPr>
        <w:t>Mofrad</w:t>
      </w:r>
      <w:proofErr w:type="spellEnd"/>
      <w:r w:rsidR="00F32E7C" w:rsidRPr="00541188">
        <w:rPr>
          <w:sz w:val="28"/>
          <w:szCs w:val="28"/>
        </w:rPr>
        <w:t xml:space="preserve">, S., </w:t>
      </w:r>
      <w:r w:rsidR="00F32E7C" w:rsidRPr="00541188">
        <w:rPr>
          <w:i/>
          <w:iCs/>
          <w:sz w:val="28"/>
          <w:szCs w:val="28"/>
        </w:rPr>
        <w:t>et al.</w:t>
      </w:r>
      <w:r w:rsidR="00F32E7C" w:rsidRPr="00541188">
        <w:rPr>
          <w:sz w:val="28"/>
          <w:szCs w:val="28"/>
        </w:rPr>
        <w:t xml:space="preserve"> (2021). A predictive framework based on brain volume trajectories enabling early detection of Alzheimer’s disease. </w:t>
      </w:r>
      <w:r w:rsidR="00F32E7C" w:rsidRPr="00541188">
        <w:rPr>
          <w:i/>
          <w:iCs/>
          <w:sz w:val="28"/>
          <w:szCs w:val="28"/>
        </w:rPr>
        <w:t>Computerized Medical Imaging and Graphics, 90</w:t>
      </w:r>
      <w:r w:rsidR="00F32E7C" w:rsidRPr="00541188">
        <w:rPr>
          <w:sz w:val="28"/>
          <w:szCs w:val="28"/>
        </w:rPr>
        <w:t>, 101910.</w:t>
      </w:r>
    </w:p>
    <w:p w14:paraId="5DED8B11" w14:textId="57CF40DB" w:rsidR="00431DEC" w:rsidRDefault="00220E54" w:rsidP="00220E54">
      <w:pPr>
        <w:pStyle w:val="NormalWeb"/>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22E4284A" w14:textId="46334DD3" w:rsidR="00C33383" w:rsidRPr="00C33383" w:rsidRDefault="00BB0EB1" w:rsidP="00C33383">
      <w:pPr>
        <w:pStyle w:val="NormalWeb"/>
        <w:rPr>
          <w:sz w:val="28"/>
          <w:szCs w:val="32"/>
        </w:rPr>
      </w:pPr>
      <w:r>
        <w:rPr>
          <w:sz w:val="28"/>
          <w:szCs w:val="32"/>
        </w:rPr>
        <w:t xml:space="preserve">[7] </w:t>
      </w:r>
      <w:r w:rsidR="00C33383" w:rsidRPr="00C33383">
        <w:rPr>
          <w:sz w:val="28"/>
          <w:szCs w:val="32"/>
        </w:rPr>
        <w:t>Warren</w:t>
      </w:r>
      <w:r w:rsidR="00DE2273">
        <w:rPr>
          <w:sz w:val="28"/>
          <w:szCs w:val="32"/>
        </w:rPr>
        <w:t xml:space="preserve"> and M</w:t>
      </w:r>
      <w:r w:rsidR="008C2C24">
        <w:rPr>
          <w:sz w:val="28"/>
          <w:szCs w:val="32"/>
        </w:rPr>
        <w:t>oustafa</w:t>
      </w:r>
      <w:r w:rsidR="00C33383" w:rsidRPr="00C33383">
        <w:rPr>
          <w:i/>
          <w:iCs/>
          <w:sz w:val="28"/>
          <w:szCs w:val="32"/>
        </w:rPr>
        <w:t>.</w:t>
      </w:r>
      <w:r w:rsidR="00C33383" w:rsidRPr="00C33383">
        <w:rPr>
          <w:sz w:val="28"/>
          <w:szCs w:val="32"/>
        </w:rPr>
        <w:t xml:space="preserve"> (2026). Functional and clinical: An explainable deep learning model for multimodal Alzheimer’s disease classification</w:t>
      </w:r>
      <w:r w:rsidR="00C33383" w:rsidRPr="00C33383">
        <w:rPr>
          <w:i/>
          <w:iCs/>
          <w:sz w:val="28"/>
          <w:szCs w:val="32"/>
        </w:rPr>
        <w:t>.</w:t>
      </w:r>
      <w:r w:rsidR="00C33383" w:rsidRPr="00C33383">
        <w:rPr>
          <w:sz w:val="28"/>
          <w:szCs w:val="32"/>
        </w:rPr>
        <w:t xml:space="preserve"> </w:t>
      </w:r>
      <w:r w:rsidR="00C33383" w:rsidRPr="00C33383">
        <w:rPr>
          <w:i/>
          <w:iCs/>
          <w:sz w:val="28"/>
          <w:szCs w:val="32"/>
        </w:rPr>
        <w:t>Brain and Behavior, 16</w:t>
      </w:r>
      <w:r w:rsidR="00C33383" w:rsidRPr="00C33383">
        <w:rPr>
          <w:sz w:val="28"/>
          <w:szCs w:val="32"/>
        </w:rPr>
        <w:t>, e71240.</w:t>
      </w:r>
    </w:p>
    <w:p w14:paraId="700038DE" w14:textId="77777777" w:rsidR="00C33383" w:rsidRDefault="00C33383" w:rsidP="00220E54">
      <w:pPr>
        <w:pStyle w:val="NormalWeb"/>
        <w:rPr>
          <w:sz w:val="28"/>
          <w:szCs w:val="28"/>
        </w:rPr>
      </w:pPr>
    </w:p>
    <w:p w14:paraId="364D472D" w14:textId="77777777" w:rsidR="00C33383" w:rsidRPr="00541188" w:rsidRDefault="00C33383" w:rsidP="00220E54">
      <w:pPr>
        <w:pStyle w:val="NormalWeb"/>
        <w:rPr>
          <w:sz w:val="28"/>
          <w:szCs w:val="28"/>
        </w:rPr>
      </w:pPr>
    </w:p>
    <w:sectPr w:rsidR="00C33383" w:rsidRPr="00541188" w:rsidSect="003505FF">
      <w:footerReference w:type="even" r:id="rId14"/>
      <w:footerReference w:type="default" r:id="rId15"/>
      <w:footerReference w:type="first" r:id="rId16"/>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8350E" w14:textId="77777777" w:rsidR="007419E8" w:rsidRDefault="007419E8">
      <w:pPr>
        <w:spacing w:after="0" w:line="240" w:lineRule="auto"/>
      </w:pPr>
      <w:r>
        <w:separator/>
      </w:r>
    </w:p>
  </w:endnote>
  <w:endnote w:type="continuationSeparator" w:id="0">
    <w:p w14:paraId="0BF034C5" w14:textId="77777777" w:rsidR="007419E8" w:rsidRDefault="00741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54718" w14:textId="77777777" w:rsidR="007419E8" w:rsidRDefault="007419E8">
      <w:pPr>
        <w:spacing w:after="0" w:line="240" w:lineRule="auto"/>
      </w:pPr>
      <w:r>
        <w:separator/>
      </w:r>
    </w:p>
  </w:footnote>
  <w:footnote w:type="continuationSeparator" w:id="0">
    <w:p w14:paraId="05B54759" w14:textId="77777777" w:rsidR="007419E8" w:rsidRDefault="00741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5DD7"/>
    <w:rsid w:val="00010059"/>
    <w:rsid w:val="0001037E"/>
    <w:rsid w:val="00012D58"/>
    <w:rsid w:val="00013A2F"/>
    <w:rsid w:val="00020857"/>
    <w:rsid w:val="0002236F"/>
    <w:rsid w:val="00032437"/>
    <w:rsid w:val="00056788"/>
    <w:rsid w:val="0006198B"/>
    <w:rsid w:val="00062AFE"/>
    <w:rsid w:val="0006397D"/>
    <w:rsid w:val="00085E2B"/>
    <w:rsid w:val="00094739"/>
    <w:rsid w:val="000B518F"/>
    <w:rsid w:val="000B6E24"/>
    <w:rsid w:val="000D1123"/>
    <w:rsid w:val="000D6B8B"/>
    <w:rsid w:val="000E4A33"/>
    <w:rsid w:val="000F7430"/>
    <w:rsid w:val="00125523"/>
    <w:rsid w:val="00137AFC"/>
    <w:rsid w:val="0014139D"/>
    <w:rsid w:val="00153F32"/>
    <w:rsid w:val="00161AB3"/>
    <w:rsid w:val="00162D6E"/>
    <w:rsid w:val="00167D2A"/>
    <w:rsid w:val="00182150"/>
    <w:rsid w:val="00184862"/>
    <w:rsid w:val="001A0305"/>
    <w:rsid w:val="001A7908"/>
    <w:rsid w:val="001B560A"/>
    <w:rsid w:val="001B6E1F"/>
    <w:rsid w:val="001C536E"/>
    <w:rsid w:val="001D0A09"/>
    <w:rsid w:val="001D16CB"/>
    <w:rsid w:val="001D7550"/>
    <w:rsid w:val="001E23C0"/>
    <w:rsid w:val="001E5C23"/>
    <w:rsid w:val="001E6326"/>
    <w:rsid w:val="001F1A66"/>
    <w:rsid w:val="001F2A7D"/>
    <w:rsid w:val="001F3F3A"/>
    <w:rsid w:val="002028C5"/>
    <w:rsid w:val="0020618A"/>
    <w:rsid w:val="00213A8C"/>
    <w:rsid w:val="00220E54"/>
    <w:rsid w:val="00222FC1"/>
    <w:rsid w:val="00242782"/>
    <w:rsid w:val="00253E0C"/>
    <w:rsid w:val="0025454A"/>
    <w:rsid w:val="00281175"/>
    <w:rsid w:val="00283722"/>
    <w:rsid w:val="00290ABB"/>
    <w:rsid w:val="002A7C35"/>
    <w:rsid w:val="002F7DAD"/>
    <w:rsid w:val="00303E76"/>
    <w:rsid w:val="003234FD"/>
    <w:rsid w:val="00333218"/>
    <w:rsid w:val="00344B96"/>
    <w:rsid w:val="003505FF"/>
    <w:rsid w:val="003968D2"/>
    <w:rsid w:val="003C51FB"/>
    <w:rsid w:val="003C74F3"/>
    <w:rsid w:val="003F0406"/>
    <w:rsid w:val="00401425"/>
    <w:rsid w:val="0041674E"/>
    <w:rsid w:val="00430045"/>
    <w:rsid w:val="00431DEC"/>
    <w:rsid w:val="00433453"/>
    <w:rsid w:val="0046363C"/>
    <w:rsid w:val="0046687E"/>
    <w:rsid w:val="00474E38"/>
    <w:rsid w:val="00475D07"/>
    <w:rsid w:val="0048258E"/>
    <w:rsid w:val="00492476"/>
    <w:rsid w:val="00496408"/>
    <w:rsid w:val="00496968"/>
    <w:rsid w:val="004A2AF1"/>
    <w:rsid w:val="004D283E"/>
    <w:rsid w:val="004D50CC"/>
    <w:rsid w:val="004F5896"/>
    <w:rsid w:val="00501361"/>
    <w:rsid w:val="00503203"/>
    <w:rsid w:val="00511F68"/>
    <w:rsid w:val="00532F7A"/>
    <w:rsid w:val="0053431E"/>
    <w:rsid w:val="00541188"/>
    <w:rsid w:val="00545CAE"/>
    <w:rsid w:val="00550F87"/>
    <w:rsid w:val="005515C2"/>
    <w:rsid w:val="00551FDD"/>
    <w:rsid w:val="00554A08"/>
    <w:rsid w:val="00554CDA"/>
    <w:rsid w:val="00571FAF"/>
    <w:rsid w:val="00573BA1"/>
    <w:rsid w:val="00593B70"/>
    <w:rsid w:val="005A0DAB"/>
    <w:rsid w:val="005B732C"/>
    <w:rsid w:val="005B78F3"/>
    <w:rsid w:val="005C4578"/>
    <w:rsid w:val="005C7FDC"/>
    <w:rsid w:val="005D280B"/>
    <w:rsid w:val="005E5480"/>
    <w:rsid w:val="005E7524"/>
    <w:rsid w:val="005F20D9"/>
    <w:rsid w:val="006230B4"/>
    <w:rsid w:val="0063131C"/>
    <w:rsid w:val="00637283"/>
    <w:rsid w:val="00650535"/>
    <w:rsid w:val="006552CA"/>
    <w:rsid w:val="00657507"/>
    <w:rsid w:val="0068116F"/>
    <w:rsid w:val="00686D32"/>
    <w:rsid w:val="00695AC2"/>
    <w:rsid w:val="006A2E97"/>
    <w:rsid w:val="006A6BD3"/>
    <w:rsid w:val="006B169B"/>
    <w:rsid w:val="006E095F"/>
    <w:rsid w:val="00703B13"/>
    <w:rsid w:val="00717FE2"/>
    <w:rsid w:val="00720792"/>
    <w:rsid w:val="007419E8"/>
    <w:rsid w:val="00745149"/>
    <w:rsid w:val="007468E5"/>
    <w:rsid w:val="00762DA6"/>
    <w:rsid w:val="00776E6C"/>
    <w:rsid w:val="00780C5E"/>
    <w:rsid w:val="00783D7B"/>
    <w:rsid w:val="007867C8"/>
    <w:rsid w:val="007B1E74"/>
    <w:rsid w:val="007C039E"/>
    <w:rsid w:val="007C5DC3"/>
    <w:rsid w:val="007C635C"/>
    <w:rsid w:val="007F7460"/>
    <w:rsid w:val="00801329"/>
    <w:rsid w:val="00830DBB"/>
    <w:rsid w:val="00841290"/>
    <w:rsid w:val="008549BD"/>
    <w:rsid w:val="00856615"/>
    <w:rsid w:val="00856884"/>
    <w:rsid w:val="00865B7B"/>
    <w:rsid w:val="00875F7C"/>
    <w:rsid w:val="0088487C"/>
    <w:rsid w:val="0089156D"/>
    <w:rsid w:val="008A5D6B"/>
    <w:rsid w:val="008B7D9C"/>
    <w:rsid w:val="008C2C24"/>
    <w:rsid w:val="008F1F37"/>
    <w:rsid w:val="008F5C64"/>
    <w:rsid w:val="008F7336"/>
    <w:rsid w:val="00905637"/>
    <w:rsid w:val="00916134"/>
    <w:rsid w:val="00932B25"/>
    <w:rsid w:val="009368F6"/>
    <w:rsid w:val="00944E00"/>
    <w:rsid w:val="00957B15"/>
    <w:rsid w:val="00963C65"/>
    <w:rsid w:val="00967D69"/>
    <w:rsid w:val="00970D91"/>
    <w:rsid w:val="00970FA9"/>
    <w:rsid w:val="009A6669"/>
    <w:rsid w:val="009C4D24"/>
    <w:rsid w:val="009F6BD3"/>
    <w:rsid w:val="009F7F09"/>
    <w:rsid w:val="00A03800"/>
    <w:rsid w:val="00A16A12"/>
    <w:rsid w:val="00A2398B"/>
    <w:rsid w:val="00A2510A"/>
    <w:rsid w:val="00A4474E"/>
    <w:rsid w:val="00A47807"/>
    <w:rsid w:val="00A65A99"/>
    <w:rsid w:val="00A65F63"/>
    <w:rsid w:val="00A709F6"/>
    <w:rsid w:val="00A80543"/>
    <w:rsid w:val="00A80894"/>
    <w:rsid w:val="00A90278"/>
    <w:rsid w:val="00A91910"/>
    <w:rsid w:val="00A92CD0"/>
    <w:rsid w:val="00A96B2F"/>
    <w:rsid w:val="00AA559B"/>
    <w:rsid w:val="00AA5859"/>
    <w:rsid w:val="00AB22AE"/>
    <w:rsid w:val="00AB7857"/>
    <w:rsid w:val="00AD34B1"/>
    <w:rsid w:val="00AE2200"/>
    <w:rsid w:val="00AE4C42"/>
    <w:rsid w:val="00B01BFC"/>
    <w:rsid w:val="00B03E80"/>
    <w:rsid w:val="00B05E58"/>
    <w:rsid w:val="00B06EF1"/>
    <w:rsid w:val="00B07865"/>
    <w:rsid w:val="00B21660"/>
    <w:rsid w:val="00B30327"/>
    <w:rsid w:val="00B329A8"/>
    <w:rsid w:val="00B34934"/>
    <w:rsid w:val="00B526CE"/>
    <w:rsid w:val="00B55264"/>
    <w:rsid w:val="00B568AE"/>
    <w:rsid w:val="00B578B9"/>
    <w:rsid w:val="00B9089A"/>
    <w:rsid w:val="00BB0EB1"/>
    <w:rsid w:val="00BB5C24"/>
    <w:rsid w:val="00BC52A7"/>
    <w:rsid w:val="00BD17A0"/>
    <w:rsid w:val="00BE1C9C"/>
    <w:rsid w:val="00BE3933"/>
    <w:rsid w:val="00BF26A3"/>
    <w:rsid w:val="00BF5330"/>
    <w:rsid w:val="00C1067C"/>
    <w:rsid w:val="00C114DA"/>
    <w:rsid w:val="00C241F5"/>
    <w:rsid w:val="00C273AA"/>
    <w:rsid w:val="00C33383"/>
    <w:rsid w:val="00C41546"/>
    <w:rsid w:val="00C66E2D"/>
    <w:rsid w:val="00C82917"/>
    <w:rsid w:val="00CA6A27"/>
    <w:rsid w:val="00CB1595"/>
    <w:rsid w:val="00CB2C4E"/>
    <w:rsid w:val="00CC7039"/>
    <w:rsid w:val="00CD6CE0"/>
    <w:rsid w:val="00CD6D7B"/>
    <w:rsid w:val="00CE102F"/>
    <w:rsid w:val="00D00261"/>
    <w:rsid w:val="00D03DA4"/>
    <w:rsid w:val="00D25F1C"/>
    <w:rsid w:val="00D2769C"/>
    <w:rsid w:val="00D34C49"/>
    <w:rsid w:val="00D41ADF"/>
    <w:rsid w:val="00D4301D"/>
    <w:rsid w:val="00D5465D"/>
    <w:rsid w:val="00D570DF"/>
    <w:rsid w:val="00D571BA"/>
    <w:rsid w:val="00D57FE5"/>
    <w:rsid w:val="00D67156"/>
    <w:rsid w:val="00D72592"/>
    <w:rsid w:val="00D72A1B"/>
    <w:rsid w:val="00D74F46"/>
    <w:rsid w:val="00DA32A0"/>
    <w:rsid w:val="00DA78D7"/>
    <w:rsid w:val="00DA7B8B"/>
    <w:rsid w:val="00DB3789"/>
    <w:rsid w:val="00DD49C3"/>
    <w:rsid w:val="00DD77F9"/>
    <w:rsid w:val="00DD796A"/>
    <w:rsid w:val="00DE2273"/>
    <w:rsid w:val="00DF058E"/>
    <w:rsid w:val="00DF372D"/>
    <w:rsid w:val="00DF4FA6"/>
    <w:rsid w:val="00E1533D"/>
    <w:rsid w:val="00E43FEA"/>
    <w:rsid w:val="00E446C3"/>
    <w:rsid w:val="00E5105D"/>
    <w:rsid w:val="00E534D7"/>
    <w:rsid w:val="00E55C20"/>
    <w:rsid w:val="00E60A24"/>
    <w:rsid w:val="00E662D1"/>
    <w:rsid w:val="00E815C8"/>
    <w:rsid w:val="00E86026"/>
    <w:rsid w:val="00EA20A6"/>
    <w:rsid w:val="00EA2F47"/>
    <w:rsid w:val="00EA512E"/>
    <w:rsid w:val="00EC1F51"/>
    <w:rsid w:val="00ED0A4D"/>
    <w:rsid w:val="00EE40B9"/>
    <w:rsid w:val="00EE4473"/>
    <w:rsid w:val="00EE5B95"/>
    <w:rsid w:val="00EF06AF"/>
    <w:rsid w:val="00EF3C25"/>
    <w:rsid w:val="00F237D7"/>
    <w:rsid w:val="00F32E7C"/>
    <w:rsid w:val="00F42206"/>
    <w:rsid w:val="00F42CC3"/>
    <w:rsid w:val="00F57895"/>
    <w:rsid w:val="00F66561"/>
    <w:rsid w:val="00F75B3F"/>
    <w:rsid w:val="00F80519"/>
    <w:rsid w:val="00F960C5"/>
    <w:rsid w:val="00FA18B2"/>
    <w:rsid w:val="00FC09F6"/>
    <w:rsid w:val="00FC5675"/>
    <w:rsid w:val="00FE682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D72A1B"/>
    <w:pPr>
      <w:spacing w:after="100"/>
      <w:ind w:left="560"/>
    </w:p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21</TotalTime>
  <Pages>13</Pages>
  <Words>3056</Words>
  <Characters>17756</Characters>
  <Application>Microsoft Office Word</Application>
  <DocSecurity>0</DocSecurity>
  <Lines>443</Lines>
  <Paragraphs>158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Mohamed Eassa</cp:lastModifiedBy>
  <cp:revision>8</cp:revision>
  <dcterms:created xsi:type="dcterms:W3CDTF">2026-03-06T23:06:00Z</dcterms:created>
  <dcterms:modified xsi:type="dcterms:W3CDTF">2026-03-08T19:45:00Z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