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2A62D" w14:textId="4A26823A" w:rsidR="00F9679E" w:rsidRPr="00F9679E" w:rsidRDefault="00F9679E" w:rsidP="00F9679E">
      <w:pPr>
        <w:bidi/>
        <w:spacing w:after="150" w:line="240" w:lineRule="auto"/>
        <w:jc w:val="center"/>
        <w:rPr>
          <w:rFonts w:ascii="Traditional Arabic" w:eastAsia="Aptos" w:hAnsi="Traditional Arabic" w:cs="Traditional Arabic"/>
          <w:b/>
          <w:bCs/>
          <w:sz w:val="36"/>
          <w:szCs w:val="36"/>
          <w:rtl/>
        </w:rPr>
      </w:pPr>
      <w:r w:rsidRPr="00F9679E">
        <w:rPr>
          <w:rFonts w:ascii="Traditional Arabic" w:eastAsia="Aptos" w:hAnsi="Traditional Arabic" w:cs="Traditional Arabic"/>
          <w:b/>
          <w:bCs/>
          <w:sz w:val="36"/>
          <w:szCs w:val="36"/>
          <w:rtl/>
        </w:rPr>
        <w:t xml:space="preserve">للباحث عمر </w:t>
      </w:r>
      <w:r w:rsidRPr="00F9679E">
        <w:rPr>
          <w:rFonts w:ascii="Traditional Arabic" w:eastAsia="Aptos" w:hAnsi="Traditional Arabic" w:cs="Traditional Arabic" w:hint="cs"/>
          <w:b/>
          <w:bCs/>
          <w:sz w:val="36"/>
          <w:szCs w:val="36"/>
          <w:rtl/>
        </w:rPr>
        <w:t xml:space="preserve">ساعد </w:t>
      </w:r>
      <w:r w:rsidRPr="00F9679E">
        <w:rPr>
          <w:rFonts w:ascii="Traditional Arabic" w:eastAsia="Aptos" w:hAnsi="Traditional Arabic" w:cs="Traditional Arabic"/>
          <w:b/>
          <w:bCs/>
          <w:sz w:val="36"/>
          <w:szCs w:val="36"/>
          <w:rtl/>
        </w:rPr>
        <w:t>غازي</w:t>
      </w:r>
    </w:p>
    <w:p w14:paraId="6F96EEED" w14:textId="493C6E59" w:rsidR="00F9679E" w:rsidRPr="00F9679E" w:rsidRDefault="00F9679E" w:rsidP="00F9679E">
      <w:pPr>
        <w:bidi/>
        <w:spacing w:after="150" w:line="240" w:lineRule="auto"/>
        <w:jc w:val="center"/>
        <w:rPr>
          <w:rFonts w:ascii="Traditional Arabic" w:eastAsia="Aptos" w:hAnsi="Traditional Arabic" w:cs="Traditional Arabic"/>
          <w:b/>
          <w:bCs/>
          <w:sz w:val="36"/>
          <w:szCs w:val="36"/>
          <w:rtl/>
        </w:rPr>
      </w:pPr>
      <w:r w:rsidRPr="00F9679E">
        <w:rPr>
          <w:rFonts w:ascii="Traditional Arabic" w:eastAsia="Aptos" w:hAnsi="Traditional Arabic" w:cs="Traditional Arabic"/>
          <w:b/>
          <w:bCs/>
          <w:sz w:val="36"/>
          <w:szCs w:val="36"/>
          <w:rtl/>
        </w:rPr>
        <w:t>حول</w:t>
      </w:r>
    </w:p>
    <w:p w14:paraId="4958C8F2" w14:textId="279A2349" w:rsidR="00F9679E" w:rsidRPr="00F9679E" w:rsidRDefault="00F9679E" w:rsidP="00F9679E">
      <w:pPr>
        <w:bidi/>
        <w:spacing w:after="150" w:line="240" w:lineRule="auto"/>
        <w:jc w:val="center"/>
        <w:rPr>
          <w:rFonts w:asciiTheme="majorBidi" w:eastAsia="Times New Roman" w:hAnsiTheme="majorBidi" w:cstheme="majorBidi"/>
          <w:color w:val="1F1F1F"/>
          <w:kern w:val="0"/>
          <w:sz w:val="34"/>
          <w:szCs w:val="34"/>
          <w:u w:val="single"/>
          <w14:ligatures w14:val="none"/>
        </w:rPr>
      </w:pPr>
      <w:r w:rsidRPr="00F9679E">
        <w:rPr>
          <w:rFonts w:ascii="Traditional Arabic" w:eastAsia="Aptos" w:hAnsi="Traditional Arabic" w:cs="Traditional Arabic"/>
          <w:sz w:val="34"/>
          <w:szCs w:val="34"/>
          <w:u w:val="single"/>
          <w:rtl/>
        </w:rPr>
        <w:t>أثر استخدام مواقع التواصل الاجتماعي على الهوية الثقافية للمغتربين العرب في المملكة العربية السعودية"</w:t>
      </w:r>
    </w:p>
    <w:p w14:paraId="023DEFB5" w14:textId="5E1EB38E" w:rsidR="00F9679E" w:rsidRPr="00F9679E" w:rsidRDefault="00F9679E" w:rsidP="00F9679E">
      <w:pPr>
        <w:bidi/>
        <w:spacing w:after="120" w:line="240" w:lineRule="auto"/>
        <w:rPr>
          <w:rFonts w:ascii="Arial" w:eastAsia="Times New Roman" w:hAnsi="Arial" w:cs="Arial"/>
          <w:color w:val="1F1F1F"/>
          <w:kern w:val="0"/>
          <w:rtl/>
          <w14:ligatures w14:val="none"/>
        </w:rPr>
      </w:pPr>
    </w:p>
    <w:p w14:paraId="063A50E9" w14:textId="155D1A33" w:rsidR="008C3EAC" w:rsidRPr="00F9679E" w:rsidRDefault="008C3EAC" w:rsidP="00D936D3">
      <w:pPr>
        <w:bidi/>
        <w:spacing w:after="15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u w:val="single"/>
          <w:rtl/>
        </w:rPr>
        <w:t>الاستمارة في مجملها متماسكة ومنظمة وتغطي أبعاد الدراسة بشكل جيد.</w:t>
      </w:r>
      <w:r w:rsidR="00D936D3" w:rsidRP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u w:val="single"/>
          <w:rtl/>
        </w:rPr>
        <w:t xml:space="preserve"> </w:t>
      </w:r>
      <w:r w:rsidRP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u w:val="single"/>
          <w:rtl/>
        </w:rPr>
        <w:t>و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u w:val="single"/>
          <w:rtl/>
        </w:rPr>
        <w:t xml:space="preserve">التعديلات المقترحة تهدف فقط لرفع درجة </w:t>
      </w:r>
      <w:r w:rsidRP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u w:val="single"/>
          <w:rtl/>
        </w:rPr>
        <w:t xml:space="preserve"> 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u w:val="single"/>
          <w:rtl/>
        </w:rPr>
        <w:t>الحساسية القياسية</w:t>
      </w:r>
      <w:r w:rsidRP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u w:val="single"/>
          <w:rtl/>
        </w:rPr>
        <w:t xml:space="preserve"> 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u w:val="single"/>
          <w:rtl/>
        </w:rPr>
        <w:t>للأداة لضمان الحصول على نتائج أكثر عمقاً ودقة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.</w:t>
      </w:r>
    </w:p>
    <w:p w14:paraId="59A41B4A" w14:textId="23DF87EA" w:rsidR="00F9679E" w:rsidRPr="00F9679E" w:rsidRDefault="00F9679E" w:rsidP="00F9679E">
      <w:pPr>
        <w:bidi/>
        <w:spacing w:after="120" w:line="240" w:lineRule="auto"/>
        <w:outlineLvl w:val="1"/>
        <w:rPr>
          <w:rFonts w:ascii="Arial" w:eastAsia="Times New Roman" w:hAnsi="Arial" w:cs="Arial"/>
          <w:color w:val="1F1F1F"/>
          <w:kern w:val="0"/>
          <w:rtl/>
          <w14:ligatures w14:val="none"/>
        </w:rPr>
      </w:pPr>
    </w:p>
    <w:p w14:paraId="1AB5EEDD" w14:textId="472F46BF" w:rsidR="00F9679E" w:rsidRPr="00F9679E" w:rsidRDefault="008C3EAC" w:rsidP="008C3EAC">
      <w:pPr>
        <w:bidi/>
        <w:spacing w:after="120" w:line="240" w:lineRule="auto"/>
        <w:jc w:val="lowKashida"/>
        <w:outlineLvl w:val="1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8C3EAC">
        <w:rPr>
          <w:rFonts w:ascii="Traditional Arabic" w:eastAsia="Aptos" w:hAnsi="Traditional Arabic" w:cs="Traditional Arabic" w:hint="cs"/>
          <w:b/>
          <w:bCs/>
          <w:color w:val="000000" w:themeColor="text1"/>
          <w:sz w:val="32"/>
          <w:szCs w:val="32"/>
          <w:rtl/>
        </w:rPr>
        <w:t>1</w:t>
      </w:r>
      <w:r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.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الدخل الشهري</w:t>
      </w:r>
      <w:r w:rsid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،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يُفضل في الدراسات الكمية تحديد فئات رقمية للدخل (مثلاً: أقل من 5000 ريال، 5000-10000.. إلخ) بدلاً من مصطلحات مطاطة مثل منخفض أو مرتفع التي تختلف معاييرها من فرد لآخر.</w:t>
      </w:r>
    </w:p>
    <w:p w14:paraId="50994536" w14:textId="40A117C3" w:rsidR="00F9679E" w:rsidRPr="00F9679E" w:rsidRDefault="008C3EAC" w:rsidP="008C3EAC">
      <w:pPr>
        <w:bidi/>
        <w:spacing w:after="120" w:line="240" w:lineRule="auto"/>
        <w:jc w:val="lowKashida"/>
        <w:outlineLvl w:val="1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D936D3">
        <w:rPr>
          <w:rFonts w:ascii="Traditional Arabic" w:eastAsia="Aptos" w:hAnsi="Traditional Arabic" w:cs="Traditional Arabic" w:hint="cs"/>
          <w:b/>
          <w:bCs/>
          <w:color w:val="000000" w:themeColor="text1"/>
          <w:sz w:val="32"/>
          <w:szCs w:val="32"/>
          <w:rtl/>
        </w:rPr>
        <w:t>2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. 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  <w:t>الملاحظات</w:t>
      </w:r>
      <w:r w:rsidRPr="008C3EAC">
        <w:rPr>
          <w:rFonts w:ascii="Traditional Arabic" w:eastAsia="Aptos" w:hAnsi="Traditional Arabic" w:cs="Traditional Arabic" w:hint="cs"/>
          <w:b/>
          <w:bCs/>
          <w:color w:val="000000" w:themeColor="text1"/>
          <w:sz w:val="34"/>
          <w:szCs w:val="34"/>
          <w:rtl/>
        </w:rPr>
        <w:t xml:space="preserve"> الخاصة بمحور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  <w:t xml:space="preserve"> "أنماط الاستخدام والدوافع"</w:t>
      </w:r>
    </w:p>
    <w:p w14:paraId="230119E9" w14:textId="49BB7D45" w:rsidR="00F9679E" w:rsidRPr="00F9679E" w:rsidRDefault="008C3EAC" w:rsidP="008C3EAC">
      <w:pPr>
        <w:numPr>
          <w:ilvl w:val="0"/>
          <w:numId w:val="3"/>
        </w:numPr>
        <w:bidi/>
        <w:spacing w:after="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يرجي تحديد المنصات الأخرى لأنك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ذكر</w:t>
      </w:r>
      <w:r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ت فقط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(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u w:val="single"/>
          <w:rtl/>
        </w:rPr>
        <w:t>فيس</w:t>
      </w:r>
      <w:r w:rsidRPr="00D936D3">
        <w:rPr>
          <w:rFonts w:ascii="Traditional Arabic" w:eastAsia="Aptos" w:hAnsi="Traditional Arabic" w:cs="Traditional Arabic" w:hint="cs"/>
          <w:b/>
          <w:bCs/>
          <w:color w:val="000000" w:themeColor="text1"/>
          <w:sz w:val="34"/>
          <w:szCs w:val="34"/>
          <w:u w:val="single"/>
          <w:rtl/>
        </w:rPr>
        <w:t xml:space="preserve"> 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u w:val="single"/>
          <w:rtl/>
        </w:rPr>
        <w:t xml:space="preserve">بوك، إنستجرام، 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u w:val="single"/>
        </w:rPr>
        <w:t>X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) ، ولكن من الضروري سؤال المبحوث عن المنصة الأكثر استخداماً، لأن لكل منصة (مثل تيك توك أو سناب شات) بيئة ثقافية وتأثيراً مختلفاً على الهوية.</w:t>
      </w:r>
    </w:p>
    <w:p w14:paraId="7C4BCBB2" w14:textId="48EE7B8C" w:rsidR="00F9679E" w:rsidRPr="00F9679E" w:rsidRDefault="008C3EAC" w:rsidP="008C3EAC">
      <w:pPr>
        <w:numPr>
          <w:ilvl w:val="0"/>
          <w:numId w:val="3"/>
        </w:numPr>
        <w:bidi/>
        <w:spacing w:after="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يرجي تحديد و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قياس الوقت</w:t>
      </w:r>
      <w:r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، ف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عبارة </w:t>
      </w:r>
      <w:r w:rsid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(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u w:val="single"/>
          <w:rtl/>
        </w:rPr>
        <w:t>أقضي وقتاً طويلاً</w:t>
      </w:r>
      <w:r w:rsid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)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عبارة نسبية</w:t>
      </w:r>
      <w:r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،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يُفضل استبدالها بمدد زمنية محددة (ساعة، ساعتان، أكثر من 5 ساعات).</w:t>
      </w:r>
    </w:p>
    <w:p w14:paraId="02D25385" w14:textId="27E4D2C1" w:rsidR="00F9679E" w:rsidRPr="00F9679E" w:rsidRDefault="008C3EAC" w:rsidP="008C3EAC">
      <w:pPr>
        <w:bidi/>
        <w:spacing w:after="120" w:line="240" w:lineRule="auto"/>
        <w:jc w:val="lowKashida"/>
        <w:outlineLvl w:val="1"/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</w:pPr>
      <w:r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3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. 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  <w:t xml:space="preserve">الملاحظات </w:t>
      </w:r>
      <w:r w:rsidRPr="008C3EAC">
        <w:rPr>
          <w:rFonts w:ascii="Traditional Arabic" w:eastAsia="Aptos" w:hAnsi="Traditional Arabic" w:cs="Traditional Arabic" w:hint="cs"/>
          <w:b/>
          <w:bCs/>
          <w:color w:val="000000" w:themeColor="text1"/>
          <w:sz w:val="34"/>
          <w:szCs w:val="34"/>
          <w:rtl/>
        </w:rPr>
        <w:t xml:space="preserve"> الخاصة بمحور </w:t>
      </w:r>
      <w:r w:rsidR="00F9679E"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  <w:t>"أبعاد الهوية الثقافية"</w:t>
      </w:r>
    </w:p>
    <w:p w14:paraId="59DABF80" w14:textId="0EBFA7A9" w:rsidR="00F9679E" w:rsidRPr="00F9679E" w:rsidRDefault="00F9679E" w:rsidP="008C3EAC">
      <w:pPr>
        <w:numPr>
          <w:ilvl w:val="0"/>
          <w:numId w:val="4"/>
        </w:numPr>
        <w:bidi/>
        <w:spacing w:after="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البعد اللغوي: هذا القسم ممتاز ومركز. ولكن، اقترح إضافة فقرة حول اللغة التي يفضل المبحوث كتابة منشوراته بها (</w:t>
      </w:r>
      <w:r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u w:val="single"/>
          <w:rtl/>
        </w:rPr>
        <w:t>العربية، الإنجليزية، أو الفرانكو-آرب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) لقياس مدى التمسك بالهوية اللغوية.</w:t>
      </w:r>
    </w:p>
    <w:p w14:paraId="37F17575" w14:textId="550AE515" w:rsidR="00F9679E" w:rsidRPr="00F9679E" w:rsidRDefault="00F9679E" w:rsidP="008C3EAC">
      <w:pPr>
        <w:numPr>
          <w:ilvl w:val="0"/>
          <w:numId w:val="4"/>
        </w:numPr>
        <w:bidi/>
        <w:spacing w:after="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البعد الديني: العبارة </w:t>
      </w:r>
      <w:r w:rsid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(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u w:val="single"/>
          <w:rtl/>
        </w:rPr>
        <w:t>ألاحظ انتشار أفكار تتعارض مع ديني</w:t>
      </w:r>
      <w:r w:rsid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)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تقيس الملاحظة ولا تقيس التأثر. </w:t>
      </w:r>
      <w:r w:rsidR="00D936D3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 xml:space="preserve">لذا </w:t>
      </w:r>
      <w:r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يجب أن تركز العبارات أكثر على كيفية انعكاس هذا المحتوى على سلوك أو قناعات المغترب.</w:t>
      </w:r>
    </w:p>
    <w:p w14:paraId="4533DFD2" w14:textId="0B37C650" w:rsidR="00F9679E" w:rsidRPr="00F9679E" w:rsidRDefault="00D936D3" w:rsidP="008C3EAC">
      <w:pPr>
        <w:numPr>
          <w:ilvl w:val="0"/>
          <w:numId w:val="4"/>
        </w:numPr>
        <w:bidi/>
        <w:spacing w:after="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  <w:r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lastRenderedPageBreak/>
        <w:t xml:space="preserve">هناك 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خلط</w:t>
      </w:r>
      <w:r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 xml:space="preserve"> فى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المفاهيم: في البعد الاجتماعي، عبارة </w:t>
      </w:r>
      <w:r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(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u w:val="single"/>
          <w:rtl/>
        </w:rPr>
        <w:t>أصبحت أكثر تقبلاً لثقافات مختلفة</w:t>
      </w:r>
      <w:r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>)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 xml:space="preserve"> قد تُفسر كإثراء ثقافي وليس بالضرورة تهديداً للهوية. </w:t>
      </w:r>
      <w:r w:rsidR="008C3EAC" w:rsidRPr="008C3EAC">
        <w:rPr>
          <w:rFonts w:ascii="Traditional Arabic" w:eastAsia="Aptos" w:hAnsi="Traditional Arabic" w:cs="Traditional Arabic" w:hint="cs"/>
          <w:color w:val="000000" w:themeColor="text1"/>
          <w:sz w:val="34"/>
          <w:szCs w:val="34"/>
          <w:rtl/>
        </w:rPr>
        <w:t xml:space="preserve">لذا </w:t>
      </w:r>
      <w:r w:rsidR="00F9679E" w:rsidRPr="00F9679E"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  <w:t>يجب صياغة الأسئلة لتمييز الانفتاح الإيجابي عن الاستلاب الثقافي.</w:t>
      </w:r>
    </w:p>
    <w:p w14:paraId="39C71E74" w14:textId="77777777" w:rsidR="008C3EAC" w:rsidRPr="008C3EAC" w:rsidRDefault="008C3EAC" w:rsidP="008C3EAC">
      <w:pPr>
        <w:bidi/>
        <w:spacing w:after="0"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  <w:rtl/>
        </w:rPr>
      </w:pPr>
    </w:p>
    <w:p w14:paraId="04D55416" w14:textId="19078A93" w:rsidR="00F9679E" w:rsidRDefault="00F9679E" w:rsidP="008C3EAC">
      <w:pPr>
        <w:bidi/>
        <w:spacing w:after="0" w:line="240" w:lineRule="auto"/>
        <w:jc w:val="center"/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</w:pPr>
      <w:r w:rsidRPr="00F9679E"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  <w:t>مع تمنياتي للباحث بالتوفيق في دراسته.</w:t>
      </w:r>
    </w:p>
    <w:p w14:paraId="515BF095" w14:textId="77777777" w:rsidR="002419D9" w:rsidRDefault="002419D9" w:rsidP="002419D9">
      <w:pPr>
        <w:bidi/>
        <w:spacing w:after="0" w:line="240" w:lineRule="auto"/>
        <w:jc w:val="center"/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</w:pPr>
    </w:p>
    <w:p w14:paraId="43BFEBBA" w14:textId="77777777" w:rsidR="002419D9" w:rsidRPr="002419D9" w:rsidRDefault="002419D9" w:rsidP="002419D9">
      <w:pPr>
        <w:bidi/>
        <w:spacing w:after="0" w:line="240" w:lineRule="auto"/>
        <w:jc w:val="center"/>
        <w:rPr>
          <w:rFonts w:ascii="Traditional Arabic" w:eastAsia="Aptos" w:hAnsi="Traditional Arabic" w:cs="Traditional Arabic"/>
          <w:b/>
          <w:bCs/>
          <w:color w:val="000000" w:themeColor="text1"/>
          <w:sz w:val="34"/>
          <w:szCs w:val="34"/>
          <w:rtl/>
        </w:rPr>
      </w:pPr>
      <w:bookmarkStart w:id="0" w:name="_GoBack"/>
      <w:bookmarkEnd w:id="0"/>
    </w:p>
    <w:p w14:paraId="49EF95CA" w14:textId="77777777" w:rsidR="00F9679E" w:rsidRPr="008C3EAC" w:rsidRDefault="00F9679E" w:rsidP="008C3EAC">
      <w:pPr>
        <w:spacing w:line="240" w:lineRule="auto"/>
        <w:jc w:val="lowKashida"/>
        <w:rPr>
          <w:rFonts w:ascii="Traditional Arabic" w:eastAsia="Aptos" w:hAnsi="Traditional Arabic" w:cs="Traditional Arabic"/>
          <w:color w:val="000000" w:themeColor="text1"/>
          <w:sz w:val="34"/>
          <w:szCs w:val="34"/>
        </w:rPr>
      </w:pPr>
    </w:p>
    <w:sectPr w:rsidR="00F9679E" w:rsidRPr="008C3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3335"/>
    <w:multiLevelType w:val="multilevel"/>
    <w:tmpl w:val="6FAE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41264A"/>
    <w:multiLevelType w:val="multilevel"/>
    <w:tmpl w:val="58009380"/>
    <w:lvl w:ilvl="0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  <w:lang w:bidi="ar-SA"/>
      </w:rPr>
    </w:lvl>
    <w:lvl w:ilvl="1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670087"/>
    <w:multiLevelType w:val="multilevel"/>
    <w:tmpl w:val="B70A6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287F8F"/>
    <w:multiLevelType w:val="multilevel"/>
    <w:tmpl w:val="0C0462CE"/>
    <w:lvl w:ilvl="0">
      <w:start w:val="1"/>
      <w:numFmt w:val="bullet"/>
      <w:lvlText w:val=""/>
      <w:lvlJc w:val="left"/>
      <w:pPr>
        <w:tabs>
          <w:tab w:val="num" w:pos="450"/>
        </w:tabs>
        <w:ind w:left="4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332BFD"/>
    <w:multiLevelType w:val="multilevel"/>
    <w:tmpl w:val="6A1C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79E"/>
    <w:rsid w:val="001960C2"/>
    <w:rsid w:val="002419D9"/>
    <w:rsid w:val="002A6BB7"/>
    <w:rsid w:val="0061760E"/>
    <w:rsid w:val="008C3EAC"/>
    <w:rsid w:val="00A536F6"/>
    <w:rsid w:val="00D936D3"/>
    <w:rsid w:val="00F9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B1441"/>
  <w15:chartTrackingRefBased/>
  <w15:docId w15:val="{42C189E7-8653-4AE0-8172-7BF3F3A4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7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7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7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7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7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7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7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7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7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7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7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7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7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7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7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7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7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ShereenFarouk</dc:creator>
  <cp:keywords/>
  <dc:description/>
  <cp:lastModifiedBy>Windows User</cp:lastModifiedBy>
  <cp:revision>5</cp:revision>
  <dcterms:created xsi:type="dcterms:W3CDTF">2026-04-22T20:07:00Z</dcterms:created>
  <dcterms:modified xsi:type="dcterms:W3CDTF">2026-04-23T12:58:00Z</dcterms:modified>
</cp:coreProperties>
</file>