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792D9" w14:textId="77777777" w:rsidR="006913CC" w:rsidRPr="00CF19D5" w:rsidRDefault="006913CC" w:rsidP="00CF19D5">
      <w:pPr>
        <w:bidi/>
        <w:spacing w:after="0" w:line="276" w:lineRule="auto"/>
        <w:ind w:left="-1440" w:right="-1350"/>
        <w:jc w:val="center"/>
        <w:rPr>
          <w:rFonts w:ascii="Sakkal Majalla" w:hAnsi="Sakkal Majalla" w:cs="Sakkal Majalla"/>
          <w:b/>
          <w:bCs/>
          <w:color w:val="000000" w:themeColor="text1"/>
          <w:sz w:val="32"/>
          <w:szCs w:val="32"/>
          <w:rtl/>
        </w:rPr>
      </w:pPr>
      <w:r w:rsidRPr="00CF19D5">
        <w:rPr>
          <w:rFonts w:ascii="Sakkal Majalla" w:hAnsi="Sakkal Majalla" w:cs="Sakkal Majalla"/>
          <w:b/>
          <w:bCs/>
          <w:color w:val="000000" w:themeColor="text1"/>
          <w:sz w:val="32"/>
          <w:szCs w:val="32"/>
          <w:rtl/>
        </w:rPr>
        <w:t>جامعــــة مـــــــــدأوشــــــــــــن</w:t>
      </w:r>
    </w:p>
    <w:p w14:paraId="58795783" w14:textId="77777777" w:rsidR="006913CC" w:rsidRPr="00CF19D5" w:rsidRDefault="006913CC" w:rsidP="00CF19D5">
      <w:pPr>
        <w:bidi/>
        <w:spacing w:after="0" w:line="276" w:lineRule="auto"/>
        <w:ind w:left="-1440" w:right="-1350"/>
        <w:jc w:val="center"/>
        <w:rPr>
          <w:rFonts w:ascii="Sakkal Majalla" w:hAnsi="Sakkal Majalla" w:cs="Sakkal Majalla"/>
          <w:b/>
          <w:bCs/>
          <w:color w:val="000000" w:themeColor="text1"/>
          <w:sz w:val="32"/>
          <w:szCs w:val="32"/>
        </w:rPr>
      </w:pPr>
      <w:r w:rsidRPr="00CF19D5">
        <w:rPr>
          <w:rFonts w:ascii="Sakkal Majalla" w:hAnsi="Sakkal Majalla" w:cs="Sakkal Majalla"/>
          <w:b/>
          <w:bCs/>
          <w:color w:val="000000" w:themeColor="text1"/>
          <w:sz w:val="32"/>
          <w:szCs w:val="32"/>
          <w:rtl/>
        </w:rPr>
        <w:t>الكلية: كلية الريادة والابتكار</w:t>
      </w:r>
    </w:p>
    <w:p w14:paraId="421F1DC6" w14:textId="77777777" w:rsidR="006913CC" w:rsidRPr="00CF19D5" w:rsidRDefault="006913CC" w:rsidP="00CF19D5">
      <w:pPr>
        <w:bidi/>
        <w:spacing w:after="0" w:line="276" w:lineRule="auto"/>
        <w:ind w:left="-1440" w:right="-1350"/>
        <w:jc w:val="center"/>
        <w:rPr>
          <w:rFonts w:ascii="Sakkal Majalla" w:hAnsi="Sakkal Majalla" w:cs="Sakkal Majalla"/>
          <w:b/>
          <w:bCs/>
          <w:color w:val="000000" w:themeColor="text1"/>
          <w:sz w:val="32"/>
          <w:szCs w:val="32"/>
          <w:rtl/>
        </w:rPr>
      </w:pPr>
      <w:r w:rsidRPr="00CF19D5">
        <w:rPr>
          <w:rFonts w:ascii="Sakkal Majalla" w:hAnsi="Sakkal Majalla" w:cs="Sakkal Majalla"/>
          <w:b/>
          <w:bCs/>
          <w:color w:val="000000" w:themeColor="text1"/>
          <w:sz w:val="32"/>
          <w:szCs w:val="32"/>
          <w:rtl/>
        </w:rPr>
        <w:t>البرنامـج: ماجستير ريادة الأعمال</w:t>
      </w:r>
    </w:p>
    <w:p w14:paraId="3EC5FEF6" w14:textId="77777777" w:rsidR="006913CC" w:rsidRPr="00CF19D5" w:rsidRDefault="006913CC" w:rsidP="00CF19D5">
      <w:pPr>
        <w:pBdr>
          <w:bottom w:val="single" w:sz="4" w:space="1" w:color="auto"/>
        </w:pBdr>
        <w:bidi/>
        <w:spacing w:after="0" w:line="276" w:lineRule="auto"/>
        <w:ind w:left="540" w:right="630"/>
        <w:jc w:val="center"/>
        <w:rPr>
          <w:rFonts w:ascii="Sakkal Majalla" w:hAnsi="Sakkal Majalla" w:cs="Sakkal Majalla"/>
          <w:b/>
          <w:bCs/>
          <w:color w:val="000000" w:themeColor="text1"/>
          <w:sz w:val="32"/>
          <w:szCs w:val="32"/>
        </w:rPr>
      </w:pPr>
      <w:r w:rsidRPr="00CF19D5">
        <w:rPr>
          <w:rFonts w:ascii="Sakkal Majalla" w:hAnsi="Sakkal Majalla" w:cs="Sakkal Majalla"/>
          <w:b/>
          <w:bCs/>
          <w:color w:val="000000" w:themeColor="text1"/>
          <w:sz w:val="32"/>
          <w:szCs w:val="32"/>
          <w:rtl/>
        </w:rPr>
        <w:t>التخصص: ريــادة الأعمــــــال</w:t>
      </w:r>
    </w:p>
    <w:p w14:paraId="4CD2E887" w14:textId="77777777" w:rsidR="006913CC" w:rsidRPr="006913CC" w:rsidRDefault="006913CC" w:rsidP="006913CC">
      <w:pPr>
        <w:bidi/>
        <w:spacing w:line="276" w:lineRule="auto"/>
        <w:jc w:val="both"/>
        <w:rPr>
          <w:rFonts w:ascii="Sakkal Majalla" w:hAnsi="Sakkal Majalla" w:cs="Sakkal Majalla"/>
          <w:b/>
          <w:bCs/>
          <w:sz w:val="28"/>
          <w:szCs w:val="28"/>
          <w:rtl/>
        </w:rPr>
      </w:pPr>
    </w:p>
    <w:p w14:paraId="239B5497" w14:textId="77777777" w:rsidR="006913CC" w:rsidRPr="006913CC" w:rsidRDefault="006913CC" w:rsidP="006124B2">
      <w:pPr>
        <w:bidi/>
        <w:spacing w:line="276" w:lineRule="auto"/>
        <w:ind w:left="-540" w:right="-90"/>
        <w:jc w:val="center"/>
        <w:rPr>
          <w:rFonts w:ascii="Sakkal Majalla" w:hAnsi="Sakkal Majalla" w:cs="Sakkal Majalla"/>
          <w:bCs/>
          <w:sz w:val="40"/>
          <w:szCs w:val="40"/>
          <w:rtl/>
        </w:rPr>
      </w:pPr>
      <w:bookmarkStart w:id="0" w:name="_Hlk196575277"/>
      <w:r w:rsidRPr="006913CC">
        <w:rPr>
          <w:rFonts w:ascii="Sakkal Majalla" w:hAnsi="Sakkal Majalla" w:cs="Sakkal Majalla"/>
          <w:bCs/>
          <w:sz w:val="40"/>
          <w:szCs w:val="40"/>
          <w:rtl/>
        </w:rPr>
        <w:t xml:space="preserve">تأثير السياسات واللوائح الحكومية على مؤشرات النمو والاستدامة في الشركات الناشئة داخل المملكة العربية السعودية خلال الفترة </w:t>
      </w:r>
      <w:r w:rsidRPr="006913CC">
        <w:rPr>
          <w:rFonts w:ascii="Sakkal Majalla" w:hAnsi="Sakkal Majalla" w:cs="Sakkal Majalla"/>
          <w:bCs/>
          <w:sz w:val="40"/>
          <w:szCs w:val="40"/>
        </w:rPr>
        <w:t>2020–2025</w:t>
      </w:r>
    </w:p>
    <w:p w14:paraId="776F6C89" w14:textId="77777777" w:rsidR="006913CC" w:rsidRPr="005F116D" w:rsidRDefault="006913CC" w:rsidP="006124B2">
      <w:pPr>
        <w:bidi/>
        <w:spacing w:line="276" w:lineRule="auto"/>
        <w:ind w:left="-540" w:right="-90"/>
        <w:jc w:val="center"/>
        <w:rPr>
          <w:rFonts w:ascii="Sakkal Majalla" w:hAnsi="Sakkal Majalla" w:cs="Sakkal Majalla"/>
          <w:bCs/>
          <w:sz w:val="40"/>
          <w:szCs w:val="40"/>
          <w:rtl/>
        </w:rPr>
      </w:pPr>
      <w:r w:rsidRPr="005F116D">
        <w:rPr>
          <w:rFonts w:ascii="Sakkal Majalla" w:hAnsi="Sakkal Majalla" w:cs="Sakkal Majalla"/>
          <w:bCs/>
          <w:sz w:val="40"/>
          <w:szCs w:val="40"/>
        </w:rPr>
        <w:t>The impact of government policies and regulations on the growth and sustainability indicators of startups in Saudi Arabia during the period 2020-2025</w:t>
      </w:r>
    </w:p>
    <w:bookmarkEnd w:id="0"/>
    <w:p w14:paraId="502D2820" w14:textId="59C50C22" w:rsidR="006913CC" w:rsidRPr="006913CC" w:rsidRDefault="006913CC" w:rsidP="006124B2">
      <w:pPr>
        <w:bidi/>
        <w:spacing w:line="276" w:lineRule="auto"/>
        <w:ind w:left="-540" w:right="-90"/>
        <w:jc w:val="center"/>
        <w:rPr>
          <w:rFonts w:ascii="Sakkal Majalla" w:hAnsi="Sakkal Majalla" w:cs="Sakkal Majalla"/>
          <w:b/>
          <w:bCs/>
          <w:sz w:val="28"/>
          <w:szCs w:val="28"/>
          <w:rtl/>
        </w:rPr>
      </w:pPr>
      <w:r w:rsidRPr="006913CC">
        <w:rPr>
          <w:rFonts w:ascii="Sakkal Majalla" w:hAnsi="Sakkal Majalla" w:cs="Sakkal Majalla"/>
          <w:bCs/>
          <w:sz w:val="28"/>
          <w:szCs w:val="28"/>
          <w:rtl/>
        </w:rPr>
        <w:t>دراسة ميدانية لعينة من رواد الأعمال وأصحاب الشركات الناشئة في المملكة</w:t>
      </w:r>
    </w:p>
    <w:p w14:paraId="3052A7CB" w14:textId="40D81A30" w:rsidR="006913CC" w:rsidRPr="006913CC" w:rsidRDefault="006913CC" w:rsidP="006124B2">
      <w:pPr>
        <w:bidi/>
        <w:spacing w:line="276" w:lineRule="auto"/>
        <w:ind w:left="-540" w:right="-90"/>
        <w:jc w:val="center"/>
        <w:rPr>
          <w:rFonts w:ascii="Sakkal Majalla" w:hAnsi="Sakkal Majalla" w:cs="Sakkal Majalla"/>
          <w:sz w:val="28"/>
          <w:szCs w:val="28"/>
          <w:rtl/>
        </w:rPr>
      </w:pPr>
      <w:r w:rsidRPr="006913CC">
        <w:rPr>
          <w:rFonts w:ascii="Sakkal Majalla" w:hAnsi="Sakkal Majalla" w:cs="Sakkal Majalla"/>
          <w:sz w:val="28"/>
          <w:szCs w:val="28"/>
          <w:rtl/>
        </w:rPr>
        <w:t>إعداد الطالب:</w:t>
      </w:r>
    </w:p>
    <w:p w14:paraId="6DFBDF0D" w14:textId="57D59792" w:rsidR="006913CC" w:rsidRDefault="006913CC" w:rsidP="006124B2">
      <w:pPr>
        <w:bidi/>
        <w:spacing w:after="0" w:line="276" w:lineRule="auto"/>
        <w:ind w:left="-540" w:right="-90"/>
        <w:jc w:val="center"/>
        <w:rPr>
          <w:rFonts w:ascii="Sakkal Majalla" w:hAnsi="Sakkal Majalla" w:cs="Sakkal Majalla"/>
          <w:b/>
          <w:bCs/>
          <w:sz w:val="28"/>
          <w:szCs w:val="28"/>
        </w:rPr>
      </w:pPr>
      <w:r w:rsidRPr="006913CC">
        <w:rPr>
          <w:rFonts w:ascii="Sakkal Majalla" w:hAnsi="Sakkal Majalla" w:cs="Sakkal Majalla"/>
          <w:b/>
          <w:bCs/>
          <w:sz w:val="28"/>
          <w:szCs w:val="28"/>
          <w:rtl/>
        </w:rPr>
        <w:t xml:space="preserve">عبد الكريم مونس </w:t>
      </w:r>
      <w:r w:rsidR="006124B2">
        <w:rPr>
          <w:rFonts w:ascii="Sakkal Majalla" w:hAnsi="Sakkal Majalla" w:cs="Sakkal Majalla" w:hint="cs"/>
          <w:b/>
          <w:bCs/>
          <w:sz w:val="28"/>
          <w:szCs w:val="28"/>
          <w:rtl/>
        </w:rPr>
        <w:t xml:space="preserve">حميد </w:t>
      </w:r>
      <w:r w:rsidRPr="006913CC">
        <w:rPr>
          <w:rFonts w:ascii="Sakkal Majalla" w:hAnsi="Sakkal Majalla" w:cs="Sakkal Majalla"/>
          <w:b/>
          <w:bCs/>
          <w:sz w:val="28"/>
          <w:szCs w:val="28"/>
          <w:rtl/>
        </w:rPr>
        <w:t>الشمري</w:t>
      </w:r>
    </w:p>
    <w:p w14:paraId="20397DE2" w14:textId="77777777" w:rsidR="006124B2" w:rsidRPr="006124B2" w:rsidRDefault="006124B2" w:rsidP="006124B2">
      <w:pPr>
        <w:bidi/>
        <w:spacing w:after="0" w:line="276" w:lineRule="auto"/>
        <w:ind w:left="-540" w:right="-90"/>
        <w:jc w:val="center"/>
        <w:rPr>
          <w:rFonts w:ascii="Sakkal Majalla" w:hAnsi="Sakkal Majalla" w:cs="Sakkal Majalla"/>
          <w:b/>
          <w:bCs/>
          <w:sz w:val="28"/>
          <w:szCs w:val="28"/>
        </w:rPr>
      </w:pPr>
      <w:r w:rsidRPr="006124B2">
        <w:rPr>
          <w:rFonts w:ascii="Sakkal Majalla" w:hAnsi="Sakkal Majalla" w:cs="Sakkal Majalla" w:hint="cs"/>
          <w:b/>
          <w:bCs/>
          <w:sz w:val="28"/>
          <w:szCs w:val="28"/>
          <w:rtl/>
        </w:rPr>
        <w:t xml:space="preserve">الرقم الأكاديمي: </w:t>
      </w:r>
      <w:r w:rsidRPr="006124B2">
        <w:rPr>
          <w:rFonts w:ascii="Sakkal Majalla" w:hAnsi="Sakkal Majalla" w:cs="Sakkal Majalla"/>
          <w:b/>
          <w:bCs/>
          <w:sz w:val="28"/>
          <w:szCs w:val="28"/>
        </w:rPr>
        <w:fldChar w:fldCharType="begin"/>
      </w:r>
      <w:r w:rsidRPr="006124B2">
        <w:rPr>
          <w:rFonts w:ascii="Sakkal Majalla" w:hAnsi="Sakkal Majalla" w:cs="Sakkal Majalla"/>
          <w:b/>
          <w:bCs/>
          <w:sz w:val="28"/>
          <w:szCs w:val="28"/>
        </w:rPr>
        <w:instrText>HYPERLINK "https://sis.midocean.ae/public"</w:instrText>
      </w:r>
      <w:r w:rsidRPr="006124B2">
        <w:rPr>
          <w:rFonts w:ascii="Sakkal Majalla" w:hAnsi="Sakkal Majalla" w:cs="Sakkal Majalla"/>
          <w:b/>
          <w:bCs/>
          <w:sz w:val="28"/>
          <w:szCs w:val="28"/>
        </w:rPr>
      </w:r>
      <w:r w:rsidRPr="006124B2">
        <w:rPr>
          <w:rFonts w:ascii="Sakkal Majalla" w:hAnsi="Sakkal Majalla" w:cs="Sakkal Majalla"/>
          <w:b/>
          <w:bCs/>
          <w:sz w:val="28"/>
          <w:szCs w:val="28"/>
        </w:rPr>
        <w:fldChar w:fldCharType="separate"/>
      </w:r>
      <w:r w:rsidRPr="006124B2">
        <w:rPr>
          <w:rFonts w:ascii="Sakkal Majalla" w:hAnsi="Sakkal Majalla" w:cs="Sakkal Majalla"/>
          <w:b/>
          <w:bCs/>
          <w:sz w:val="28"/>
          <w:szCs w:val="28"/>
        </w:rPr>
        <w:t>242000323</w:t>
      </w:r>
      <w:r w:rsidRPr="006124B2">
        <w:rPr>
          <w:rFonts w:ascii="Sakkal Majalla" w:hAnsi="Sakkal Majalla" w:cs="Sakkal Majalla"/>
          <w:b/>
          <w:bCs/>
          <w:sz w:val="28"/>
          <w:szCs w:val="28"/>
        </w:rPr>
        <w:fldChar w:fldCharType="end"/>
      </w:r>
    </w:p>
    <w:p w14:paraId="71CB52EF" w14:textId="77777777" w:rsidR="006124B2" w:rsidRPr="006913CC" w:rsidRDefault="006124B2" w:rsidP="006124B2">
      <w:pPr>
        <w:bidi/>
        <w:spacing w:line="276" w:lineRule="auto"/>
        <w:ind w:left="-540" w:right="-90"/>
        <w:jc w:val="center"/>
        <w:rPr>
          <w:rFonts w:ascii="Sakkal Majalla" w:hAnsi="Sakkal Majalla" w:cs="Sakkal Majalla"/>
          <w:b/>
          <w:bCs/>
          <w:sz w:val="28"/>
          <w:szCs w:val="28"/>
          <w:rtl/>
        </w:rPr>
      </w:pPr>
    </w:p>
    <w:p w14:paraId="72A8DA6C" w14:textId="3D71890A" w:rsidR="006913CC" w:rsidRPr="006913CC" w:rsidRDefault="006913CC" w:rsidP="006124B2">
      <w:pPr>
        <w:bidi/>
        <w:spacing w:line="276" w:lineRule="auto"/>
        <w:ind w:left="-540" w:right="-90"/>
        <w:jc w:val="center"/>
        <w:rPr>
          <w:rFonts w:ascii="Sakkal Majalla" w:hAnsi="Sakkal Majalla" w:cs="Sakkal Majalla"/>
          <w:b/>
          <w:bCs/>
          <w:sz w:val="28"/>
          <w:szCs w:val="28"/>
          <w:rtl/>
        </w:rPr>
      </w:pPr>
      <w:r w:rsidRPr="006913CC">
        <w:rPr>
          <w:rFonts w:ascii="Sakkal Majalla" w:hAnsi="Sakkal Majalla" w:cs="Sakkal Majalla"/>
          <w:b/>
          <w:bCs/>
          <w:sz w:val="28"/>
          <w:szCs w:val="28"/>
          <w:rtl/>
        </w:rPr>
        <w:t>بحث مقدم لنيل درجة الماجستير في ريادة الأعمال</w:t>
      </w:r>
    </w:p>
    <w:p w14:paraId="52D0663B" w14:textId="77777777" w:rsidR="006913CC" w:rsidRPr="006913CC" w:rsidRDefault="006913CC" w:rsidP="006124B2">
      <w:pPr>
        <w:bidi/>
        <w:spacing w:line="276" w:lineRule="auto"/>
        <w:ind w:left="-540" w:right="-90"/>
        <w:jc w:val="center"/>
        <w:rPr>
          <w:rFonts w:ascii="Sakkal Majalla" w:hAnsi="Sakkal Majalla" w:cs="Sakkal Majalla"/>
          <w:b/>
          <w:bCs/>
          <w:sz w:val="28"/>
          <w:szCs w:val="28"/>
          <w:rtl/>
        </w:rPr>
      </w:pPr>
      <w:r w:rsidRPr="006913CC">
        <w:rPr>
          <w:rFonts w:ascii="Sakkal Majalla" w:hAnsi="Sakkal Majalla" w:cs="Sakkal Majalla"/>
          <w:b/>
          <w:bCs/>
          <w:sz w:val="28"/>
          <w:szCs w:val="28"/>
          <w:rtl/>
        </w:rPr>
        <w:t>في ريادة الأعمال</w:t>
      </w:r>
    </w:p>
    <w:p w14:paraId="1FEECF29" w14:textId="47A32A29" w:rsidR="006913CC" w:rsidRPr="006913CC" w:rsidRDefault="006913CC" w:rsidP="006124B2">
      <w:pPr>
        <w:bidi/>
        <w:spacing w:line="276" w:lineRule="auto"/>
        <w:ind w:left="-540" w:right="-90"/>
        <w:jc w:val="center"/>
        <w:rPr>
          <w:rFonts w:ascii="Sakkal Majalla" w:hAnsi="Sakkal Majalla" w:cs="Sakkal Majalla"/>
          <w:sz w:val="28"/>
          <w:szCs w:val="28"/>
          <w:rtl/>
        </w:rPr>
      </w:pPr>
      <w:r w:rsidRPr="006913CC">
        <w:rPr>
          <w:rFonts w:ascii="Sakkal Majalla" w:hAnsi="Sakkal Majalla" w:cs="Sakkal Majalla"/>
          <w:sz w:val="28"/>
          <w:szCs w:val="28"/>
          <w:rtl/>
        </w:rPr>
        <w:t>إشراف:</w:t>
      </w:r>
    </w:p>
    <w:p w14:paraId="278E16B0" w14:textId="77777777" w:rsidR="006913CC" w:rsidRPr="006913CC" w:rsidRDefault="006913CC" w:rsidP="006124B2">
      <w:pPr>
        <w:bidi/>
        <w:spacing w:line="276" w:lineRule="auto"/>
        <w:ind w:left="-540" w:right="-90"/>
        <w:jc w:val="center"/>
        <w:rPr>
          <w:rFonts w:ascii="Sakkal Majalla" w:hAnsi="Sakkal Majalla" w:cs="Sakkal Majalla"/>
          <w:b/>
          <w:bCs/>
          <w:sz w:val="28"/>
          <w:szCs w:val="28"/>
          <w:rtl/>
        </w:rPr>
      </w:pPr>
      <w:r w:rsidRPr="006913CC">
        <w:rPr>
          <w:rFonts w:ascii="Sakkal Majalla" w:hAnsi="Sakkal Majalla" w:cs="Sakkal Majalla"/>
          <w:b/>
          <w:bCs/>
          <w:sz w:val="28"/>
          <w:szCs w:val="28"/>
          <w:rtl/>
        </w:rPr>
        <w:t>الدكتور/</w:t>
      </w:r>
      <w:r w:rsidRPr="006913CC">
        <w:rPr>
          <w:rFonts w:ascii="Sakkal Majalla" w:hAnsi="Sakkal Majalla" w:cs="Sakkal Majalla"/>
          <w:sz w:val="28"/>
          <w:szCs w:val="28"/>
          <w:rtl/>
        </w:rPr>
        <w:t xml:space="preserve"> </w:t>
      </w:r>
      <w:r w:rsidRPr="006913CC">
        <w:rPr>
          <w:rFonts w:ascii="Sakkal Majalla" w:hAnsi="Sakkal Majalla" w:cs="Sakkal Majalla"/>
          <w:b/>
          <w:bCs/>
          <w:sz w:val="28"/>
          <w:szCs w:val="28"/>
          <w:rtl/>
        </w:rPr>
        <w:t>أحمد راجح اسماعيل</w:t>
      </w:r>
    </w:p>
    <w:p w14:paraId="110919A9" w14:textId="77777777" w:rsidR="006913CC" w:rsidRPr="006913CC" w:rsidRDefault="006913CC" w:rsidP="006124B2">
      <w:pPr>
        <w:bidi/>
        <w:spacing w:after="0" w:line="276" w:lineRule="auto"/>
        <w:ind w:left="-540" w:right="-90"/>
        <w:jc w:val="center"/>
        <w:rPr>
          <w:rFonts w:ascii="Sakkal Majalla" w:hAnsi="Sakkal Majalla" w:cs="Sakkal Majalla"/>
          <w:b/>
          <w:bCs/>
          <w:sz w:val="28"/>
          <w:szCs w:val="28"/>
          <w:rtl/>
        </w:rPr>
      </w:pPr>
      <w:r w:rsidRPr="006913CC">
        <w:rPr>
          <w:rFonts w:ascii="Sakkal Majalla" w:hAnsi="Sakkal Majalla" w:cs="Sakkal Majalla"/>
          <w:b/>
          <w:bCs/>
          <w:sz w:val="28"/>
          <w:szCs w:val="28"/>
          <w:rtl/>
        </w:rPr>
        <w:t>كلية الريادة والابتكار</w:t>
      </w:r>
    </w:p>
    <w:p w14:paraId="252A12F5" w14:textId="77777777" w:rsidR="006913CC" w:rsidRPr="006913CC" w:rsidRDefault="006913CC" w:rsidP="006124B2">
      <w:pPr>
        <w:bidi/>
        <w:spacing w:after="0" w:line="276" w:lineRule="auto"/>
        <w:ind w:left="-540" w:right="-90"/>
        <w:jc w:val="center"/>
        <w:rPr>
          <w:rFonts w:ascii="Sakkal Majalla" w:hAnsi="Sakkal Majalla" w:cs="Sakkal Majalla"/>
          <w:b/>
          <w:bCs/>
          <w:sz w:val="28"/>
          <w:szCs w:val="28"/>
          <w:rtl/>
        </w:rPr>
      </w:pPr>
      <w:r w:rsidRPr="006913CC">
        <w:rPr>
          <w:rFonts w:ascii="Sakkal Majalla" w:hAnsi="Sakkal Majalla" w:cs="Sakkal Majalla"/>
          <w:b/>
          <w:bCs/>
          <w:sz w:val="28"/>
          <w:szCs w:val="28"/>
          <w:rtl/>
        </w:rPr>
        <w:t>جامعة مـــــــــدأوشــــــــــــن</w:t>
      </w:r>
    </w:p>
    <w:p w14:paraId="5A25FB12" w14:textId="77777777" w:rsidR="006913CC" w:rsidRPr="006913CC" w:rsidRDefault="006913CC" w:rsidP="006124B2">
      <w:pPr>
        <w:bidi/>
        <w:spacing w:after="0" w:line="276" w:lineRule="auto"/>
        <w:ind w:left="-540" w:right="-90"/>
        <w:jc w:val="center"/>
        <w:rPr>
          <w:rFonts w:ascii="Sakkal Majalla" w:hAnsi="Sakkal Majalla" w:cs="Sakkal Majalla"/>
          <w:b/>
          <w:bCs/>
          <w:sz w:val="28"/>
          <w:szCs w:val="28"/>
          <w:u w:val="single"/>
          <w:rtl/>
        </w:rPr>
      </w:pPr>
      <w:r w:rsidRPr="006913CC">
        <w:rPr>
          <w:rFonts w:ascii="Sakkal Majalla" w:hAnsi="Sakkal Majalla" w:cs="Sakkal Majalla"/>
          <w:b/>
          <w:bCs/>
          <w:sz w:val="28"/>
          <w:szCs w:val="28"/>
          <w:rtl/>
        </w:rPr>
        <w:t>1446هـ - 2025م</w:t>
      </w:r>
    </w:p>
    <w:p w14:paraId="7E1DD8F9" w14:textId="77777777" w:rsidR="006913CC" w:rsidRPr="006913CC" w:rsidRDefault="006913CC" w:rsidP="006913CC">
      <w:pPr>
        <w:bidi/>
        <w:spacing w:line="276" w:lineRule="auto"/>
        <w:jc w:val="both"/>
        <w:rPr>
          <w:rFonts w:ascii="Sakkal Majalla" w:hAnsi="Sakkal Majalla" w:cs="Sakkal Majalla"/>
          <w:b/>
          <w:bCs/>
          <w:sz w:val="28"/>
          <w:szCs w:val="28"/>
          <w:u w:val="single"/>
        </w:rPr>
      </w:pPr>
    </w:p>
    <w:p w14:paraId="5A19B6D3" w14:textId="77777777" w:rsidR="006913CC" w:rsidRDefault="006913CC" w:rsidP="006913CC">
      <w:pPr>
        <w:bidi/>
        <w:spacing w:line="276" w:lineRule="auto"/>
        <w:jc w:val="both"/>
        <w:rPr>
          <w:rFonts w:ascii="Sakkal Majalla" w:hAnsi="Sakkal Majalla" w:cs="Sakkal Majalla"/>
          <w:b/>
          <w:bCs/>
          <w:sz w:val="28"/>
          <w:szCs w:val="28"/>
          <w:u w:val="single"/>
          <w:rtl/>
        </w:rPr>
      </w:pPr>
    </w:p>
    <w:p w14:paraId="37F91023" w14:textId="77777777" w:rsidR="00CF19D5" w:rsidRPr="006913CC" w:rsidRDefault="00CF19D5" w:rsidP="00CF19D5">
      <w:pPr>
        <w:bidi/>
        <w:spacing w:line="276" w:lineRule="auto"/>
        <w:jc w:val="both"/>
        <w:rPr>
          <w:rFonts w:ascii="Sakkal Majalla" w:hAnsi="Sakkal Majalla" w:cs="Sakkal Majalla"/>
          <w:b/>
          <w:bCs/>
          <w:sz w:val="28"/>
          <w:szCs w:val="28"/>
          <w:u w:val="single"/>
        </w:rPr>
      </w:pPr>
    </w:p>
    <w:p w14:paraId="2787ABEC" w14:textId="77777777" w:rsidR="006913CC" w:rsidRPr="006913CC" w:rsidRDefault="006913CC" w:rsidP="006913CC">
      <w:pPr>
        <w:bidi/>
        <w:spacing w:line="276" w:lineRule="auto"/>
        <w:jc w:val="both"/>
        <w:rPr>
          <w:rFonts w:ascii="Sakkal Majalla" w:hAnsi="Sakkal Majalla" w:cs="Sakkal Majalla"/>
          <w:b/>
          <w:bCs/>
          <w:sz w:val="28"/>
          <w:szCs w:val="28"/>
        </w:rPr>
      </w:pPr>
    </w:p>
    <w:p w14:paraId="1ADB4C76" w14:textId="77777777" w:rsidR="006913CC" w:rsidRPr="006913CC" w:rsidRDefault="006913CC" w:rsidP="006913CC">
      <w:pPr>
        <w:bidi/>
        <w:spacing w:line="276" w:lineRule="auto"/>
        <w:jc w:val="center"/>
        <w:rPr>
          <w:rFonts w:ascii="Sakkal Majalla" w:hAnsi="Sakkal Majalla" w:cs="Sakkal Majalla"/>
          <w:b/>
          <w:bCs/>
          <w:sz w:val="28"/>
          <w:szCs w:val="28"/>
          <w:rtl/>
        </w:rPr>
      </w:pPr>
      <w:r w:rsidRPr="006913CC">
        <w:rPr>
          <w:rFonts w:ascii="Sakkal Majalla" w:hAnsi="Sakkal Majalla" w:cs="Sakkal Majalla"/>
          <w:noProof/>
          <w:sz w:val="28"/>
          <w:szCs w:val="28"/>
        </w:rPr>
        <w:drawing>
          <wp:inline distT="0" distB="0" distL="0" distR="0" wp14:anchorId="4AFC66AD" wp14:editId="4FFBD49C">
            <wp:extent cx="3425416" cy="3918585"/>
            <wp:effectExtent l="0" t="0" r="0" b="5715"/>
            <wp:docPr id="1" name="صورة 1"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بسملة - الخطوط الإسلامية مجانا"/>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26488" cy="3919811"/>
                    </a:xfrm>
                    <a:prstGeom prst="rect">
                      <a:avLst/>
                    </a:prstGeom>
                    <a:noFill/>
                    <a:ln>
                      <a:noFill/>
                    </a:ln>
                  </pic:spPr>
                </pic:pic>
              </a:graphicData>
            </a:graphic>
          </wp:inline>
        </w:drawing>
      </w:r>
    </w:p>
    <w:p w14:paraId="6A110888" w14:textId="77777777" w:rsidR="006913CC" w:rsidRPr="006913CC" w:rsidRDefault="006913CC" w:rsidP="006913CC">
      <w:pPr>
        <w:bidi/>
        <w:spacing w:line="276" w:lineRule="auto"/>
        <w:jc w:val="both"/>
        <w:rPr>
          <w:rFonts w:ascii="Sakkal Majalla" w:hAnsi="Sakkal Majalla" w:cs="Sakkal Majalla"/>
          <w:b/>
          <w:bCs/>
          <w:sz w:val="28"/>
          <w:szCs w:val="28"/>
          <w:rtl/>
        </w:rPr>
      </w:pPr>
    </w:p>
    <w:p w14:paraId="7026102A" w14:textId="77777777" w:rsidR="006913CC" w:rsidRPr="006913CC" w:rsidRDefault="006913CC" w:rsidP="006913CC">
      <w:pPr>
        <w:bidi/>
        <w:spacing w:line="276" w:lineRule="auto"/>
        <w:jc w:val="both"/>
        <w:rPr>
          <w:rFonts w:ascii="Sakkal Majalla" w:hAnsi="Sakkal Majalla" w:cs="Sakkal Majalla"/>
          <w:b/>
          <w:bCs/>
          <w:sz w:val="28"/>
          <w:szCs w:val="28"/>
          <w:u w:val="single"/>
          <w:rtl/>
        </w:rPr>
      </w:pPr>
    </w:p>
    <w:p w14:paraId="7F470E45" w14:textId="77777777" w:rsidR="006913CC" w:rsidRPr="006913CC" w:rsidRDefault="006913CC" w:rsidP="00832878">
      <w:pPr>
        <w:bidi/>
        <w:spacing w:line="276" w:lineRule="auto"/>
        <w:jc w:val="center"/>
        <w:rPr>
          <w:rFonts w:ascii="Sakkal Majalla" w:hAnsi="Sakkal Majalla" w:cs="Sakkal Majalla"/>
          <w:b/>
          <w:bCs/>
          <w:sz w:val="28"/>
          <w:szCs w:val="28"/>
        </w:rPr>
      </w:pPr>
      <w:r w:rsidRPr="006913CC">
        <w:rPr>
          <w:rFonts w:ascii="Sakkal Majalla" w:hAnsi="Sakkal Majalla" w:cs="Sakkal Majalla"/>
          <w:b/>
          <w:bCs/>
          <w:sz w:val="28"/>
          <w:szCs w:val="28"/>
        </w:rPr>
        <w:t>}</w:t>
      </w:r>
      <w:r w:rsidRPr="006913CC">
        <w:rPr>
          <w:rFonts w:ascii="Sakkal Majalla" w:hAnsi="Sakkal Majalla" w:cs="Sakkal Majalla"/>
          <w:b/>
          <w:bCs/>
          <w:sz w:val="28"/>
          <w:szCs w:val="28"/>
          <w:rtl/>
        </w:rPr>
        <w:t xml:space="preserve"> ‏‏ وَقُلْ رَبِّ زِدْنِي عِلْمًا </w:t>
      </w:r>
      <w:r w:rsidRPr="006913CC">
        <w:rPr>
          <w:rFonts w:ascii="Sakkal Majalla" w:hAnsi="Sakkal Majalla" w:cs="Sakkal Majalla"/>
          <w:b/>
          <w:bCs/>
          <w:sz w:val="28"/>
          <w:szCs w:val="28"/>
        </w:rPr>
        <w:t>{</w:t>
      </w:r>
    </w:p>
    <w:p w14:paraId="63FB6660" w14:textId="77777777" w:rsidR="006913CC" w:rsidRPr="006913CC" w:rsidRDefault="006913CC" w:rsidP="00832878">
      <w:pPr>
        <w:bidi/>
        <w:spacing w:line="276" w:lineRule="auto"/>
        <w:jc w:val="center"/>
        <w:rPr>
          <w:rFonts w:ascii="Sakkal Majalla" w:hAnsi="Sakkal Majalla" w:cs="Sakkal Majalla"/>
          <w:sz w:val="28"/>
          <w:szCs w:val="28"/>
          <w:u w:val="single"/>
        </w:rPr>
      </w:pPr>
      <w:hyperlink r:id="rId10" w:history="1"/>
      <w:r w:rsidRPr="006913CC">
        <w:rPr>
          <w:rFonts w:ascii="Sakkal Majalla" w:hAnsi="Sakkal Majalla" w:cs="Sakkal Majalla"/>
          <w:sz w:val="28"/>
          <w:szCs w:val="28"/>
          <w:rtl/>
        </w:rPr>
        <w:t>صدق الله العظيم</w:t>
      </w:r>
    </w:p>
    <w:p w14:paraId="3E934DB6" w14:textId="77777777" w:rsidR="006913CC" w:rsidRPr="006913CC" w:rsidRDefault="006913CC" w:rsidP="006913CC">
      <w:pPr>
        <w:bidi/>
        <w:spacing w:line="276" w:lineRule="auto"/>
        <w:jc w:val="both"/>
        <w:rPr>
          <w:rFonts w:ascii="Sakkal Majalla" w:hAnsi="Sakkal Majalla" w:cs="Sakkal Majalla"/>
          <w:b/>
          <w:bCs/>
          <w:sz w:val="28"/>
          <w:szCs w:val="28"/>
          <w:rtl/>
        </w:rPr>
      </w:pPr>
    </w:p>
    <w:p w14:paraId="34191AFB" w14:textId="77777777" w:rsidR="006913CC" w:rsidRPr="006913CC" w:rsidRDefault="006913CC" w:rsidP="006913CC">
      <w:pPr>
        <w:bidi/>
        <w:spacing w:line="276" w:lineRule="auto"/>
        <w:jc w:val="both"/>
        <w:rPr>
          <w:rFonts w:ascii="Sakkal Majalla" w:hAnsi="Sakkal Majalla" w:cs="Sakkal Majalla"/>
          <w:b/>
          <w:bCs/>
          <w:sz w:val="28"/>
          <w:szCs w:val="28"/>
          <w:rtl/>
        </w:rPr>
      </w:pPr>
    </w:p>
    <w:p w14:paraId="422CDD2F" w14:textId="77777777" w:rsidR="006913CC" w:rsidRPr="006913CC" w:rsidRDefault="006913CC" w:rsidP="006913CC">
      <w:pPr>
        <w:bidi/>
        <w:spacing w:line="276" w:lineRule="auto"/>
        <w:jc w:val="both"/>
        <w:rPr>
          <w:rFonts w:ascii="Sakkal Majalla" w:hAnsi="Sakkal Majalla" w:cs="Sakkal Majalla"/>
          <w:b/>
          <w:bCs/>
          <w:sz w:val="28"/>
          <w:szCs w:val="28"/>
          <w:rtl/>
        </w:rPr>
      </w:pPr>
    </w:p>
    <w:p w14:paraId="4E2E3149" w14:textId="77777777" w:rsidR="006913CC" w:rsidRPr="006913CC" w:rsidRDefault="006913CC" w:rsidP="006913CC">
      <w:pPr>
        <w:bidi/>
        <w:spacing w:line="276" w:lineRule="auto"/>
        <w:jc w:val="both"/>
        <w:rPr>
          <w:rFonts w:ascii="Sakkal Majalla" w:hAnsi="Sakkal Majalla" w:cs="Sakkal Majalla"/>
          <w:b/>
          <w:bCs/>
          <w:sz w:val="28"/>
          <w:szCs w:val="28"/>
          <w:rtl/>
        </w:rPr>
      </w:pPr>
    </w:p>
    <w:p w14:paraId="5D2595DC" w14:textId="77777777" w:rsidR="006913CC" w:rsidRPr="006913CC" w:rsidRDefault="006913CC" w:rsidP="006913CC">
      <w:pPr>
        <w:bidi/>
        <w:spacing w:line="276" w:lineRule="auto"/>
        <w:jc w:val="both"/>
        <w:rPr>
          <w:rFonts w:ascii="Sakkal Majalla" w:hAnsi="Sakkal Majalla" w:cs="Sakkal Majalla"/>
          <w:b/>
          <w:bCs/>
          <w:sz w:val="28"/>
          <w:szCs w:val="28"/>
          <w:rtl/>
        </w:rPr>
      </w:pPr>
    </w:p>
    <w:p w14:paraId="5506CC57" w14:textId="77777777" w:rsidR="006913CC" w:rsidRPr="006913CC" w:rsidRDefault="006913CC" w:rsidP="006913CC">
      <w:pPr>
        <w:bidi/>
        <w:spacing w:line="276" w:lineRule="auto"/>
        <w:jc w:val="both"/>
        <w:rPr>
          <w:rFonts w:ascii="Sakkal Majalla" w:hAnsi="Sakkal Majalla" w:cs="Sakkal Majalla"/>
          <w:b/>
          <w:bCs/>
          <w:sz w:val="28"/>
          <w:szCs w:val="28"/>
          <w:rtl/>
        </w:rPr>
      </w:pPr>
    </w:p>
    <w:p w14:paraId="1FD0220A" w14:textId="77777777" w:rsidR="00832878" w:rsidRPr="006124B2" w:rsidRDefault="006913CC" w:rsidP="00EB7808">
      <w:pPr>
        <w:pStyle w:val="Heading1"/>
        <w:numPr>
          <w:ilvl w:val="0"/>
          <w:numId w:val="0"/>
        </w:numPr>
        <w:bidi/>
        <w:jc w:val="center"/>
        <w:rPr>
          <w:rFonts w:ascii="Sakkal Majalla" w:hAnsi="Sakkal Majalla" w:cs="Sakkal Majalla"/>
          <w:b/>
          <w:bCs/>
          <w:color w:val="000000" w:themeColor="text1"/>
          <w:sz w:val="28"/>
          <w:szCs w:val="28"/>
          <w:rtl/>
          <w:lang w:bidi="ar-EG"/>
        </w:rPr>
      </w:pPr>
      <w:bookmarkStart w:id="1" w:name="_Toc196587670"/>
      <w:r w:rsidRPr="006124B2">
        <w:rPr>
          <w:rFonts w:ascii="Sakkal Majalla" w:hAnsi="Sakkal Majalla" w:cs="Sakkal Majalla"/>
          <w:b/>
          <w:bCs/>
          <w:color w:val="000000" w:themeColor="text1"/>
          <w:sz w:val="28"/>
          <w:szCs w:val="28"/>
          <w:rtl/>
        </w:rPr>
        <w:t>إقـــرار الأمانــــة العلميـــة</w:t>
      </w:r>
      <w:bookmarkEnd w:id="1"/>
    </w:p>
    <w:p w14:paraId="24A68D25" w14:textId="0EB68A57" w:rsidR="006913CC" w:rsidRPr="006913CC" w:rsidRDefault="006913CC" w:rsidP="00832878">
      <w:pPr>
        <w:bidi/>
        <w:spacing w:line="276" w:lineRule="auto"/>
        <w:jc w:val="both"/>
        <w:rPr>
          <w:rFonts w:ascii="Sakkal Majalla" w:hAnsi="Sakkal Majalla" w:cs="Sakkal Majalla"/>
          <w:sz w:val="28"/>
          <w:szCs w:val="28"/>
          <w:rtl/>
        </w:rPr>
      </w:pPr>
    </w:p>
    <w:p w14:paraId="248184F5" w14:textId="77777777" w:rsidR="006913CC" w:rsidRPr="006913CC" w:rsidRDefault="006913CC" w:rsidP="006913CC">
      <w:pPr>
        <w:bidi/>
        <w:spacing w:line="276" w:lineRule="auto"/>
        <w:jc w:val="both"/>
        <w:rPr>
          <w:rFonts w:ascii="Sakkal Majalla" w:hAnsi="Sakkal Majalla" w:cs="Sakkal Majalla"/>
          <w:sz w:val="28"/>
          <w:szCs w:val="28"/>
          <w:rtl/>
        </w:rPr>
      </w:pPr>
      <w:r w:rsidRPr="006913CC">
        <w:rPr>
          <w:rFonts w:ascii="Sakkal Majalla" w:hAnsi="Sakkal Majalla" w:cs="Sakkal Majalla"/>
          <w:sz w:val="28"/>
          <w:szCs w:val="28"/>
          <w:rtl/>
        </w:rPr>
        <w:t xml:space="preserve">     أنا الموقع أدناه مقدم الرسالة الموسومة بالعنوان:</w:t>
      </w:r>
    </w:p>
    <w:p w14:paraId="3C991670" w14:textId="77777777" w:rsidR="00832878" w:rsidRPr="00832878" w:rsidRDefault="00832878" w:rsidP="00832878">
      <w:pPr>
        <w:bidi/>
        <w:spacing w:line="276" w:lineRule="auto"/>
        <w:jc w:val="both"/>
        <w:rPr>
          <w:rFonts w:ascii="Sakkal Majalla" w:hAnsi="Sakkal Majalla" w:cs="Sakkal Majalla"/>
          <w:bCs/>
          <w:sz w:val="28"/>
          <w:szCs w:val="28"/>
          <w:rtl/>
        </w:rPr>
      </w:pPr>
      <w:r w:rsidRPr="00832878">
        <w:rPr>
          <w:rFonts w:ascii="Sakkal Majalla" w:hAnsi="Sakkal Majalla" w:cs="Sakkal Majalla"/>
          <w:bCs/>
          <w:sz w:val="28"/>
          <w:szCs w:val="28"/>
          <w:rtl/>
        </w:rPr>
        <w:t xml:space="preserve">تأثير السياسات واللوائح الحكومية على مؤشرات النمو والاستدامة في الشركات الناشئة داخل المملكة العربية السعودية خلال الفترة </w:t>
      </w:r>
      <w:r w:rsidRPr="00832878">
        <w:rPr>
          <w:rFonts w:ascii="Sakkal Majalla" w:hAnsi="Sakkal Majalla" w:cs="Sakkal Majalla"/>
          <w:bCs/>
          <w:sz w:val="28"/>
          <w:szCs w:val="28"/>
        </w:rPr>
        <w:t>2020–2025</w:t>
      </w:r>
    </w:p>
    <w:p w14:paraId="57FEA2FF" w14:textId="77777777" w:rsidR="00832878" w:rsidRPr="00832878" w:rsidRDefault="00832878" w:rsidP="006124B2">
      <w:pPr>
        <w:spacing w:line="276" w:lineRule="auto"/>
        <w:jc w:val="both"/>
        <w:rPr>
          <w:rFonts w:ascii="Sakkal Majalla" w:hAnsi="Sakkal Majalla" w:cs="Sakkal Majalla"/>
          <w:bCs/>
          <w:sz w:val="28"/>
          <w:szCs w:val="28"/>
          <w:rtl/>
        </w:rPr>
      </w:pPr>
      <w:r w:rsidRPr="00832878">
        <w:rPr>
          <w:rFonts w:ascii="Sakkal Majalla" w:hAnsi="Sakkal Majalla" w:cs="Sakkal Majalla"/>
          <w:bCs/>
          <w:sz w:val="28"/>
          <w:szCs w:val="28"/>
        </w:rPr>
        <w:t>The impact of government policies and regulations on the growth and sustainability indicators of startups in Saudi Arabia during the period 2020-2025</w:t>
      </w:r>
    </w:p>
    <w:p w14:paraId="4AF3AE79" w14:textId="77777777" w:rsidR="006913CC" w:rsidRPr="006913CC" w:rsidRDefault="006913CC" w:rsidP="006913CC">
      <w:pPr>
        <w:bidi/>
        <w:spacing w:line="276" w:lineRule="auto"/>
        <w:jc w:val="both"/>
        <w:rPr>
          <w:rFonts w:ascii="Sakkal Majalla" w:hAnsi="Sakkal Majalla" w:cs="Sakkal Majalla"/>
          <w:sz w:val="28"/>
          <w:szCs w:val="28"/>
          <w:rtl/>
        </w:rPr>
      </w:pPr>
      <w:r w:rsidRPr="006913CC">
        <w:rPr>
          <w:rFonts w:ascii="Sakkal Majalla" w:hAnsi="Sakkal Majalla" w:cs="Sakkal Majalla"/>
          <w:sz w:val="28"/>
          <w:szCs w:val="28"/>
          <w:rtl/>
        </w:rPr>
        <w:t xml:space="preserve">     أقر بأن ما ورد في هذه الرسالة هو نتاج عملي وجهدي الخاص باستثناء ما تم الإشارة إليه في متن الرسالة، وأن ما ورد فيها ككل أو جزء منها لم يقدم من قبل الآخرين لنيل درجة أو لقب علمي أو بحثي لدى جامعة مـــــــــدأوشــــــــــــن، أو في أي مؤسسة تعليمية أو بحثية أخرى باستثناء الحالات التي تنص على خلاف ذلك بالإشارة أو بالإقرار.</w:t>
      </w:r>
    </w:p>
    <w:p w14:paraId="017924C3" w14:textId="77777777" w:rsidR="006913CC" w:rsidRPr="006913CC" w:rsidRDefault="006913CC" w:rsidP="006124B2">
      <w:pPr>
        <w:spacing w:line="276" w:lineRule="auto"/>
        <w:jc w:val="both"/>
        <w:rPr>
          <w:rFonts w:ascii="Sakkal Majalla" w:hAnsi="Sakkal Majalla" w:cs="Sakkal Majalla"/>
          <w:sz w:val="28"/>
          <w:szCs w:val="28"/>
          <w:rtl/>
        </w:rPr>
      </w:pPr>
      <w:r w:rsidRPr="006913CC">
        <w:rPr>
          <w:rFonts w:ascii="Sakkal Majalla" w:hAnsi="Sakkal Majalla" w:cs="Sakkal Majalla"/>
          <w:sz w:val="28"/>
          <w:szCs w:val="28"/>
        </w:rPr>
        <w:t>I acknowledge that the contents of this thesis are the result of our own work and effort, except for what has been indicated in the body of the thesis, and that its contents, in whole or in part, have not been submitted by others for the award of a degree or academic or research title at the University of Midocean, or at any other educational or research institution, except in cases that state otherwise by reference or acknowledgment.</w:t>
      </w:r>
    </w:p>
    <w:p w14:paraId="7B1520AD" w14:textId="77777777" w:rsidR="006124B2" w:rsidRDefault="006124B2" w:rsidP="006913CC">
      <w:pPr>
        <w:bidi/>
        <w:spacing w:line="276" w:lineRule="auto"/>
        <w:jc w:val="both"/>
        <w:rPr>
          <w:rFonts w:ascii="Sakkal Majalla" w:hAnsi="Sakkal Majalla" w:cs="Sakkal Majalla"/>
          <w:b/>
          <w:bCs/>
          <w:sz w:val="28"/>
          <w:szCs w:val="28"/>
          <w:rtl/>
        </w:rPr>
      </w:pPr>
    </w:p>
    <w:p w14:paraId="27184913" w14:textId="70294A52" w:rsidR="006913CC" w:rsidRPr="006913CC" w:rsidRDefault="006913CC" w:rsidP="006124B2">
      <w:pPr>
        <w:bidi/>
        <w:spacing w:line="276" w:lineRule="auto"/>
        <w:jc w:val="both"/>
        <w:rPr>
          <w:rFonts w:ascii="Sakkal Majalla" w:hAnsi="Sakkal Majalla" w:cs="Sakkal Majalla"/>
          <w:b/>
          <w:bCs/>
          <w:sz w:val="28"/>
          <w:szCs w:val="28"/>
          <w:rtl/>
        </w:rPr>
      </w:pPr>
      <w:r w:rsidRPr="006913CC">
        <w:rPr>
          <w:rFonts w:ascii="Sakkal Majalla" w:hAnsi="Sakkal Majalla" w:cs="Sakkal Majalla"/>
          <w:b/>
          <w:bCs/>
          <w:sz w:val="28"/>
          <w:szCs w:val="28"/>
          <w:rtl/>
        </w:rPr>
        <w:t>توقيع الباحث:</w:t>
      </w:r>
    </w:p>
    <w:p w14:paraId="69B81CCD" w14:textId="77777777" w:rsidR="006913CC" w:rsidRDefault="006913CC" w:rsidP="006913CC">
      <w:pPr>
        <w:bidi/>
        <w:spacing w:line="276" w:lineRule="auto"/>
        <w:jc w:val="both"/>
        <w:rPr>
          <w:rFonts w:ascii="Sakkal Majalla" w:hAnsi="Sakkal Majalla" w:cs="Sakkal Majalla"/>
          <w:b/>
          <w:bCs/>
          <w:sz w:val="28"/>
          <w:szCs w:val="28"/>
        </w:rPr>
      </w:pPr>
      <w:r w:rsidRPr="006913CC">
        <w:rPr>
          <w:rFonts w:ascii="Sakkal Majalla" w:hAnsi="Sakkal Majalla" w:cs="Sakkal Majalla"/>
          <w:b/>
          <w:bCs/>
          <w:sz w:val="28"/>
          <w:szCs w:val="28"/>
          <w:rtl/>
        </w:rPr>
        <w:t>--------------</w:t>
      </w:r>
    </w:p>
    <w:p w14:paraId="5BB4822B" w14:textId="77777777" w:rsidR="006124B2" w:rsidRPr="006913CC" w:rsidRDefault="006124B2" w:rsidP="006124B2">
      <w:pPr>
        <w:bidi/>
        <w:spacing w:line="276" w:lineRule="auto"/>
        <w:jc w:val="both"/>
        <w:rPr>
          <w:rFonts w:ascii="Sakkal Majalla" w:hAnsi="Sakkal Majalla" w:cs="Sakkal Majalla"/>
          <w:b/>
          <w:bCs/>
          <w:sz w:val="28"/>
          <w:szCs w:val="28"/>
          <w:rtl/>
        </w:rPr>
      </w:pPr>
    </w:p>
    <w:p w14:paraId="5735E430" w14:textId="77777777" w:rsidR="006913CC" w:rsidRDefault="006913CC" w:rsidP="006913CC">
      <w:pPr>
        <w:bidi/>
        <w:spacing w:line="276" w:lineRule="auto"/>
        <w:jc w:val="both"/>
        <w:rPr>
          <w:rFonts w:ascii="Sakkal Majalla" w:hAnsi="Sakkal Majalla" w:cs="Sakkal Majalla"/>
          <w:b/>
          <w:bCs/>
          <w:sz w:val="28"/>
          <w:szCs w:val="28"/>
          <w:rtl/>
        </w:rPr>
      </w:pPr>
    </w:p>
    <w:p w14:paraId="64297B2D" w14:textId="77777777" w:rsidR="00CF19D5" w:rsidRDefault="00CF19D5" w:rsidP="00CF19D5">
      <w:pPr>
        <w:bidi/>
        <w:spacing w:line="276" w:lineRule="auto"/>
        <w:jc w:val="both"/>
        <w:rPr>
          <w:rFonts w:ascii="Sakkal Majalla" w:hAnsi="Sakkal Majalla" w:cs="Sakkal Majalla"/>
          <w:b/>
          <w:bCs/>
          <w:sz w:val="28"/>
          <w:szCs w:val="28"/>
          <w:rtl/>
        </w:rPr>
      </w:pPr>
    </w:p>
    <w:p w14:paraId="68896FE7" w14:textId="77777777" w:rsidR="00CF19D5" w:rsidRDefault="00CF19D5" w:rsidP="00CF19D5">
      <w:pPr>
        <w:bidi/>
        <w:spacing w:line="276" w:lineRule="auto"/>
        <w:jc w:val="both"/>
        <w:rPr>
          <w:rFonts w:ascii="Sakkal Majalla" w:hAnsi="Sakkal Majalla" w:cs="Sakkal Majalla"/>
          <w:b/>
          <w:bCs/>
          <w:sz w:val="28"/>
          <w:szCs w:val="28"/>
        </w:rPr>
      </w:pPr>
    </w:p>
    <w:p w14:paraId="14D85618" w14:textId="77777777" w:rsidR="006124B2" w:rsidRDefault="006124B2" w:rsidP="006124B2">
      <w:pPr>
        <w:bidi/>
        <w:spacing w:line="276" w:lineRule="auto"/>
        <w:jc w:val="both"/>
        <w:rPr>
          <w:rFonts w:ascii="Sakkal Majalla" w:hAnsi="Sakkal Majalla" w:cs="Sakkal Majalla"/>
          <w:b/>
          <w:bCs/>
          <w:sz w:val="28"/>
          <w:szCs w:val="28"/>
        </w:rPr>
      </w:pPr>
    </w:p>
    <w:p w14:paraId="1AACF152" w14:textId="77777777" w:rsidR="006124B2" w:rsidRDefault="006124B2" w:rsidP="006124B2">
      <w:pPr>
        <w:bidi/>
        <w:spacing w:line="276" w:lineRule="auto"/>
        <w:jc w:val="both"/>
        <w:rPr>
          <w:rFonts w:ascii="Sakkal Majalla" w:hAnsi="Sakkal Majalla" w:cs="Sakkal Majalla"/>
          <w:b/>
          <w:bCs/>
          <w:sz w:val="28"/>
          <w:szCs w:val="28"/>
        </w:rPr>
      </w:pPr>
    </w:p>
    <w:p w14:paraId="1AA53F64" w14:textId="77777777" w:rsidR="006124B2" w:rsidRDefault="006124B2" w:rsidP="006124B2">
      <w:pPr>
        <w:bidi/>
        <w:spacing w:line="276" w:lineRule="auto"/>
        <w:jc w:val="both"/>
        <w:rPr>
          <w:rFonts w:ascii="Sakkal Majalla" w:hAnsi="Sakkal Majalla" w:cs="Sakkal Majalla"/>
          <w:b/>
          <w:bCs/>
          <w:sz w:val="28"/>
          <w:szCs w:val="28"/>
        </w:rPr>
      </w:pPr>
    </w:p>
    <w:p w14:paraId="6BA6A546" w14:textId="687EFDA5" w:rsidR="006124B2" w:rsidRPr="006913CC" w:rsidRDefault="006124B2" w:rsidP="006124B2">
      <w:pPr>
        <w:bidi/>
        <w:spacing w:line="276" w:lineRule="auto"/>
        <w:jc w:val="both"/>
        <w:rPr>
          <w:rFonts w:ascii="Sakkal Majalla" w:hAnsi="Sakkal Majalla" w:cs="Sakkal Majalla"/>
          <w:b/>
          <w:bCs/>
          <w:sz w:val="28"/>
          <w:szCs w:val="28"/>
          <w:rtl/>
        </w:rPr>
      </w:pPr>
      <w:r w:rsidRPr="006913CC">
        <w:rPr>
          <w:rFonts w:ascii="Sakkal Majalla" w:hAnsi="Sakkal Majalla" w:cs="Sakkal Majalla"/>
          <w:b/>
          <w:bCs/>
          <w:noProof/>
          <w:sz w:val="28"/>
          <w:szCs w:val="28"/>
          <w:rtl/>
        </w:rPr>
        <w:drawing>
          <wp:anchor distT="0" distB="0" distL="114300" distR="114300" simplePos="0" relativeHeight="251705344" behindDoc="1" locked="0" layoutInCell="1" allowOverlap="1" wp14:anchorId="0B1855BE" wp14:editId="53C7E339">
            <wp:simplePos x="0" y="0"/>
            <wp:positionH relativeFrom="column">
              <wp:posOffset>2301848</wp:posOffset>
            </wp:positionH>
            <wp:positionV relativeFrom="paragraph">
              <wp:posOffset>389255</wp:posOffset>
            </wp:positionV>
            <wp:extent cx="1635125" cy="1635125"/>
            <wp:effectExtent l="0" t="0" r="3175" b="3175"/>
            <wp:wrapNone/>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بدون عنوان.pngس.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5125" cy="1635125"/>
                    </a:xfrm>
                    <a:prstGeom prst="rect">
                      <a:avLst/>
                    </a:prstGeom>
                  </pic:spPr>
                </pic:pic>
              </a:graphicData>
            </a:graphic>
            <wp14:sizeRelH relativeFrom="page">
              <wp14:pctWidth>0</wp14:pctWidth>
            </wp14:sizeRelH>
            <wp14:sizeRelV relativeFrom="page">
              <wp14:pctHeight>0</wp14:pctHeight>
            </wp14:sizeRelV>
          </wp:anchor>
        </w:drawing>
      </w:r>
    </w:p>
    <w:p w14:paraId="497FE366" w14:textId="1CB86171" w:rsidR="006913CC" w:rsidRPr="006913CC" w:rsidRDefault="006913CC" w:rsidP="006913CC">
      <w:pPr>
        <w:bidi/>
        <w:spacing w:line="276" w:lineRule="auto"/>
        <w:jc w:val="center"/>
        <w:rPr>
          <w:rFonts w:ascii="Sakkal Majalla" w:hAnsi="Sakkal Majalla" w:cs="Sakkal Majalla"/>
          <w:b/>
          <w:bCs/>
          <w:sz w:val="28"/>
          <w:szCs w:val="28"/>
          <w:rtl/>
        </w:rPr>
      </w:pPr>
    </w:p>
    <w:p w14:paraId="4A43915A" w14:textId="4A761B9E" w:rsidR="006913CC" w:rsidRPr="00022DC1" w:rsidRDefault="00EB7808" w:rsidP="00EB7808">
      <w:pPr>
        <w:pStyle w:val="Heading1"/>
        <w:numPr>
          <w:ilvl w:val="0"/>
          <w:numId w:val="0"/>
        </w:numPr>
        <w:bidi/>
        <w:ind w:left="270"/>
        <w:rPr>
          <w:rFonts w:ascii="Sakkal Majalla" w:hAnsi="Sakkal Majalla" w:cs="Sakkal Majalla"/>
          <w:color w:val="FFFFFF" w:themeColor="background1"/>
          <w:sz w:val="28"/>
          <w:szCs w:val="28"/>
          <w:rtl/>
          <w:lang w:bidi="ar-EG"/>
        </w:rPr>
      </w:pPr>
      <w:bookmarkStart w:id="2" w:name="_Toc196587671"/>
      <w:r w:rsidRPr="00022DC1">
        <w:rPr>
          <w:rFonts w:ascii="Sakkal Majalla" w:hAnsi="Sakkal Majalla" w:cs="Sakkal Majalla"/>
          <w:color w:val="FFFFFF" w:themeColor="background1"/>
          <w:sz w:val="28"/>
          <w:szCs w:val="28"/>
          <w:rtl/>
          <w:lang w:bidi="ar-EG"/>
        </w:rPr>
        <w:t>إهداء</w:t>
      </w:r>
      <w:bookmarkEnd w:id="2"/>
    </w:p>
    <w:p w14:paraId="2951DBE6" w14:textId="77777777" w:rsidR="006124B2" w:rsidRDefault="006124B2" w:rsidP="006124B2">
      <w:pPr>
        <w:bidi/>
        <w:spacing w:line="276" w:lineRule="auto"/>
        <w:ind w:left="-360"/>
        <w:jc w:val="center"/>
        <w:rPr>
          <w:rFonts w:ascii="Sakkal Majalla" w:hAnsi="Sakkal Majalla" w:cs="Sakkal Majalla"/>
          <w:sz w:val="28"/>
          <w:szCs w:val="28"/>
          <w:rtl/>
        </w:rPr>
      </w:pPr>
    </w:p>
    <w:p w14:paraId="41A329C6" w14:textId="77777777" w:rsidR="006124B2" w:rsidRDefault="006124B2" w:rsidP="006124B2">
      <w:pPr>
        <w:bidi/>
        <w:spacing w:line="276" w:lineRule="auto"/>
        <w:ind w:left="-360"/>
        <w:jc w:val="center"/>
        <w:rPr>
          <w:rFonts w:ascii="Sakkal Majalla" w:hAnsi="Sakkal Majalla" w:cs="Sakkal Majalla"/>
          <w:sz w:val="28"/>
          <w:szCs w:val="28"/>
          <w:rtl/>
        </w:rPr>
      </w:pPr>
    </w:p>
    <w:p w14:paraId="60C321D4" w14:textId="77777777" w:rsidR="006124B2" w:rsidRDefault="006124B2" w:rsidP="006124B2">
      <w:pPr>
        <w:bidi/>
        <w:spacing w:line="276" w:lineRule="auto"/>
        <w:ind w:left="-360"/>
        <w:jc w:val="center"/>
        <w:rPr>
          <w:rFonts w:ascii="Sakkal Majalla" w:hAnsi="Sakkal Majalla" w:cs="Sakkal Majalla"/>
          <w:sz w:val="28"/>
          <w:szCs w:val="28"/>
          <w:rtl/>
        </w:rPr>
      </w:pPr>
    </w:p>
    <w:p w14:paraId="1D2C069C" w14:textId="2B867855" w:rsidR="006913CC" w:rsidRPr="006913CC" w:rsidRDefault="006913CC" w:rsidP="006124B2">
      <w:pPr>
        <w:bidi/>
        <w:spacing w:line="276" w:lineRule="auto"/>
        <w:ind w:left="-360"/>
        <w:jc w:val="center"/>
        <w:rPr>
          <w:rFonts w:ascii="Sakkal Majalla" w:hAnsi="Sakkal Majalla" w:cs="Sakkal Majalla"/>
          <w:sz w:val="28"/>
          <w:szCs w:val="28"/>
          <w:rtl/>
        </w:rPr>
      </w:pPr>
      <w:r w:rsidRPr="006913CC">
        <w:rPr>
          <w:rFonts w:ascii="Sakkal Majalla" w:hAnsi="Sakkal Majalla" w:cs="Sakkal Majalla"/>
          <w:sz w:val="28"/>
          <w:szCs w:val="28"/>
          <w:rtl/>
        </w:rPr>
        <w:t>إلى من غرسوا في قلبي حب العلم</w:t>
      </w:r>
    </w:p>
    <w:p w14:paraId="3D064B24" w14:textId="77777777" w:rsidR="006913CC" w:rsidRPr="006913CC" w:rsidRDefault="006913CC" w:rsidP="006124B2">
      <w:pPr>
        <w:bidi/>
        <w:spacing w:line="276" w:lineRule="auto"/>
        <w:ind w:left="-360"/>
        <w:jc w:val="center"/>
        <w:rPr>
          <w:rFonts w:ascii="Sakkal Majalla" w:hAnsi="Sakkal Majalla" w:cs="Sakkal Majalla"/>
          <w:sz w:val="28"/>
          <w:szCs w:val="28"/>
          <w:rtl/>
        </w:rPr>
      </w:pPr>
      <w:r w:rsidRPr="006913CC">
        <w:rPr>
          <w:rFonts w:ascii="Sakkal Majalla" w:hAnsi="Sakkal Majalla" w:cs="Sakkal Majalla"/>
          <w:sz w:val="28"/>
          <w:szCs w:val="28"/>
          <w:rtl/>
        </w:rPr>
        <w:t>إلى من كانوا السند والعون في كل مراحل حياتي ....</w:t>
      </w:r>
    </w:p>
    <w:p w14:paraId="223C230A" w14:textId="403CFDC2" w:rsidR="006913CC" w:rsidRDefault="006913CC" w:rsidP="006124B2">
      <w:pPr>
        <w:bidi/>
        <w:spacing w:line="276" w:lineRule="auto"/>
        <w:ind w:left="-360"/>
        <w:jc w:val="center"/>
        <w:rPr>
          <w:rFonts w:ascii="Sakkal Majalla" w:hAnsi="Sakkal Majalla" w:cs="Sakkal Majalla"/>
          <w:b/>
          <w:bCs/>
          <w:sz w:val="28"/>
          <w:szCs w:val="28"/>
          <w:rtl/>
        </w:rPr>
      </w:pPr>
      <w:r w:rsidRPr="006913CC">
        <w:rPr>
          <w:rFonts w:ascii="Sakkal Majalla" w:hAnsi="Sakkal Majalla" w:cs="Sakkal Majalla"/>
          <w:b/>
          <w:bCs/>
          <w:sz w:val="28"/>
          <w:szCs w:val="28"/>
          <w:rtl/>
        </w:rPr>
        <w:t>أهدي لكم ثمرات جهدي</w:t>
      </w:r>
    </w:p>
    <w:p w14:paraId="7ADDDCCD" w14:textId="77777777" w:rsidR="006124B2" w:rsidRPr="006913CC" w:rsidRDefault="006124B2" w:rsidP="006124B2">
      <w:pPr>
        <w:bidi/>
        <w:spacing w:line="276" w:lineRule="auto"/>
        <w:ind w:left="-360"/>
        <w:jc w:val="center"/>
        <w:rPr>
          <w:rFonts w:ascii="Sakkal Majalla" w:hAnsi="Sakkal Majalla" w:cs="Sakkal Majalla"/>
          <w:b/>
          <w:bCs/>
          <w:sz w:val="28"/>
          <w:szCs w:val="28"/>
          <w:rtl/>
        </w:rPr>
      </w:pPr>
    </w:p>
    <w:p w14:paraId="78190558" w14:textId="77777777" w:rsidR="006913CC" w:rsidRPr="006913CC" w:rsidRDefault="006913CC" w:rsidP="006124B2">
      <w:pPr>
        <w:bidi/>
        <w:spacing w:after="0" w:line="276" w:lineRule="auto"/>
        <w:ind w:left="-360"/>
        <w:jc w:val="center"/>
        <w:rPr>
          <w:rFonts w:ascii="Sakkal Majalla" w:hAnsi="Sakkal Majalla" w:cs="Sakkal Majalla"/>
          <w:b/>
          <w:bCs/>
          <w:sz w:val="28"/>
          <w:szCs w:val="28"/>
          <w:rtl/>
        </w:rPr>
      </w:pPr>
      <w:r w:rsidRPr="006913CC">
        <w:rPr>
          <w:rFonts w:ascii="Sakkal Majalla" w:hAnsi="Sakkal Majalla" w:cs="Sakkal Majalla"/>
          <w:b/>
          <w:bCs/>
          <w:sz w:val="28"/>
          <w:szCs w:val="28"/>
          <w:rtl/>
        </w:rPr>
        <w:t>الباحث</w:t>
      </w:r>
    </w:p>
    <w:p w14:paraId="6F712094" w14:textId="77777777" w:rsidR="006124B2" w:rsidRDefault="006124B2" w:rsidP="006124B2">
      <w:pPr>
        <w:bidi/>
        <w:spacing w:after="0" w:line="276" w:lineRule="auto"/>
        <w:ind w:left="-360" w:right="-90"/>
        <w:jc w:val="center"/>
        <w:rPr>
          <w:rFonts w:ascii="Sakkal Majalla" w:hAnsi="Sakkal Majalla" w:cs="Sakkal Majalla"/>
          <w:b/>
          <w:bCs/>
          <w:sz w:val="28"/>
          <w:szCs w:val="28"/>
        </w:rPr>
      </w:pPr>
      <w:r w:rsidRPr="006913CC">
        <w:rPr>
          <w:rFonts w:ascii="Sakkal Majalla" w:hAnsi="Sakkal Majalla" w:cs="Sakkal Majalla"/>
          <w:b/>
          <w:bCs/>
          <w:sz w:val="28"/>
          <w:szCs w:val="28"/>
          <w:rtl/>
        </w:rPr>
        <w:t xml:space="preserve">عبد الكريم مونس </w:t>
      </w:r>
      <w:r>
        <w:rPr>
          <w:rFonts w:ascii="Sakkal Majalla" w:hAnsi="Sakkal Majalla" w:cs="Sakkal Majalla" w:hint="cs"/>
          <w:b/>
          <w:bCs/>
          <w:sz w:val="28"/>
          <w:szCs w:val="28"/>
          <w:rtl/>
        </w:rPr>
        <w:t xml:space="preserve">حميد </w:t>
      </w:r>
      <w:r w:rsidRPr="006913CC">
        <w:rPr>
          <w:rFonts w:ascii="Sakkal Majalla" w:hAnsi="Sakkal Majalla" w:cs="Sakkal Majalla"/>
          <w:b/>
          <w:bCs/>
          <w:sz w:val="28"/>
          <w:szCs w:val="28"/>
          <w:rtl/>
        </w:rPr>
        <w:t>الشمري</w:t>
      </w:r>
    </w:p>
    <w:p w14:paraId="521A6427" w14:textId="77777777" w:rsidR="006913CC" w:rsidRPr="006913CC" w:rsidRDefault="006913CC" w:rsidP="006913CC">
      <w:pPr>
        <w:bidi/>
        <w:spacing w:line="276" w:lineRule="auto"/>
        <w:jc w:val="both"/>
        <w:rPr>
          <w:rFonts w:ascii="Sakkal Majalla" w:hAnsi="Sakkal Majalla" w:cs="Sakkal Majalla"/>
          <w:b/>
          <w:bCs/>
          <w:sz w:val="28"/>
          <w:szCs w:val="28"/>
          <w:rtl/>
        </w:rPr>
      </w:pPr>
    </w:p>
    <w:p w14:paraId="5980FFDD" w14:textId="77777777" w:rsidR="006913CC" w:rsidRPr="006913CC" w:rsidRDefault="006913CC" w:rsidP="006913CC">
      <w:pPr>
        <w:bidi/>
        <w:spacing w:line="276" w:lineRule="auto"/>
        <w:jc w:val="both"/>
        <w:rPr>
          <w:rFonts w:ascii="Sakkal Majalla" w:hAnsi="Sakkal Majalla" w:cs="Sakkal Majalla"/>
          <w:sz w:val="28"/>
          <w:szCs w:val="28"/>
          <w:rtl/>
        </w:rPr>
      </w:pPr>
    </w:p>
    <w:p w14:paraId="44E49701" w14:textId="77777777" w:rsidR="006913CC" w:rsidRDefault="006913CC" w:rsidP="006913CC">
      <w:pPr>
        <w:bidi/>
        <w:spacing w:line="276" w:lineRule="auto"/>
        <w:jc w:val="both"/>
        <w:rPr>
          <w:rFonts w:ascii="Sakkal Majalla" w:hAnsi="Sakkal Majalla" w:cs="Sakkal Majalla"/>
          <w:sz w:val="28"/>
          <w:szCs w:val="28"/>
          <w:rtl/>
        </w:rPr>
      </w:pPr>
    </w:p>
    <w:p w14:paraId="67FCC45C" w14:textId="77777777" w:rsidR="006124B2" w:rsidRDefault="006124B2" w:rsidP="006124B2">
      <w:pPr>
        <w:bidi/>
        <w:spacing w:line="276" w:lineRule="auto"/>
        <w:jc w:val="both"/>
        <w:rPr>
          <w:rFonts w:ascii="Sakkal Majalla" w:hAnsi="Sakkal Majalla" w:cs="Sakkal Majalla"/>
          <w:sz w:val="28"/>
          <w:szCs w:val="28"/>
          <w:rtl/>
        </w:rPr>
      </w:pPr>
    </w:p>
    <w:p w14:paraId="677047E1" w14:textId="77777777" w:rsidR="006124B2" w:rsidRDefault="006124B2" w:rsidP="006124B2">
      <w:pPr>
        <w:bidi/>
        <w:spacing w:line="276" w:lineRule="auto"/>
        <w:jc w:val="both"/>
        <w:rPr>
          <w:rFonts w:ascii="Sakkal Majalla" w:hAnsi="Sakkal Majalla" w:cs="Sakkal Majalla"/>
          <w:sz w:val="28"/>
          <w:szCs w:val="28"/>
          <w:rtl/>
        </w:rPr>
      </w:pPr>
    </w:p>
    <w:p w14:paraId="7B906FA1" w14:textId="77777777" w:rsidR="006124B2" w:rsidRDefault="006124B2" w:rsidP="006124B2">
      <w:pPr>
        <w:bidi/>
        <w:spacing w:line="276" w:lineRule="auto"/>
        <w:jc w:val="both"/>
        <w:rPr>
          <w:rFonts w:ascii="Sakkal Majalla" w:hAnsi="Sakkal Majalla" w:cs="Sakkal Majalla"/>
          <w:sz w:val="28"/>
          <w:szCs w:val="28"/>
          <w:rtl/>
        </w:rPr>
      </w:pPr>
    </w:p>
    <w:p w14:paraId="71200615" w14:textId="77777777" w:rsidR="006124B2" w:rsidRDefault="006124B2" w:rsidP="006124B2">
      <w:pPr>
        <w:bidi/>
        <w:spacing w:line="276" w:lineRule="auto"/>
        <w:jc w:val="both"/>
        <w:rPr>
          <w:rFonts w:ascii="Sakkal Majalla" w:hAnsi="Sakkal Majalla" w:cs="Sakkal Majalla"/>
          <w:sz w:val="28"/>
          <w:szCs w:val="28"/>
          <w:rtl/>
        </w:rPr>
      </w:pPr>
    </w:p>
    <w:p w14:paraId="45856ADA" w14:textId="77777777" w:rsidR="006124B2" w:rsidRDefault="006124B2" w:rsidP="006124B2">
      <w:pPr>
        <w:bidi/>
        <w:spacing w:line="276" w:lineRule="auto"/>
        <w:jc w:val="both"/>
        <w:rPr>
          <w:rFonts w:ascii="Sakkal Majalla" w:hAnsi="Sakkal Majalla" w:cs="Sakkal Majalla"/>
          <w:sz w:val="28"/>
          <w:szCs w:val="28"/>
          <w:rtl/>
        </w:rPr>
      </w:pPr>
    </w:p>
    <w:p w14:paraId="65F345FA" w14:textId="77777777" w:rsidR="006124B2" w:rsidRDefault="006124B2" w:rsidP="006124B2">
      <w:pPr>
        <w:bidi/>
        <w:spacing w:line="276" w:lineRule="auto"/>
        <w:jc w:val="both"/>
        <w:rPr>
          <w:rFonts w:ascii="Sakkal Majalla" w:hAnsi="Sakkal Majalla" w:cs="Sakkal Majalla"/>
          <w:sz w:val="28"/>
          <w:szCs w:val="28"/>
          <w:rtl/>
        </w:rPr>
      </w:pPr>
    </w:p>
    <w:p w14:paraId="17058DA3" w14:textId="77777777" w:rsidR="006124B2" w:rsidRDefault="006124B2" w:rsidP="006124B2">
      <w:pPr>
        <w:bidi/>
        <w:spacing w:line="276" w:lineRule="auto"/>
        <w:jc w:val="both"/>
        <w:rPr>
          <w:rFonts w:ascii="Sakkal Majalla" w:hAnsi="Sakkal Majalla" w:cs="Sakkal Majalla"/>
          <w:sz w:val="28"/>
          <w:szCs w:val="28"/>
          <w:rtl/>
        </w:rPr>
      </w:pPr>
    </w:p>
    <w:p w14:paraId="59EFABF0" w14:textId="77777777" w:rsidR="006124B2" w:rsidRPr="006913CC" w:rsidRDefault="006124B2" w:rsidP="006124B2">
      <w:pPr>
        <w:bidi/>
        <w:spacing w:line="276" w:lineRule="auto"/>
        <w:jc w:val="both"/>
        <w:rPr>
          <w:rFonts w:ascii="Sakkal Majalla" w:hAnsi="Sakkal Majalla" w:cs="Sakkal Majalla"/>
          <w:sz w:val="28"/>
          <w:szCs w:val="28"/>
          <w:rtl/>
        </w:rPr>
      </w:pPr>
    </w:p>
    <w:p w14:paraId="1081D36A" w14:textId="77777777" w:rsidR="006913CC" w:rsidRPr="006913CC" w:rsidRDefault="006913CC" w:rsidP="006913CC">
      <w:pPr>
        <w:bidi/>
        <w:spacing w:line="276" w:lineRule="auto"/>
        <w:jc w:val="center"/>
        <w:rPr>
          <w:rFonts w:ascii="Sakkal Majalla" w:hAnsi="Sakkal Majalla" w:cs="Sakkal Majalla"/>
          <w:sz w:val="28"/>
          <w:szCs w:val="28"/>
          <w:rtl/>
        </w:rPr>
      </w:pPr>
      <w:r w:rsidRPr="006913CC">
        <w:rPr>
          <w:rFonts w:ascii="Sakkal Majalla" w:hAnsi="Sakkal Majalla" w:cs="Sakkal Majalla"/>
          <w:noProof/>
          <w:sz w:val="28"/>
          <w:szCs w:val="28"/>
        </w:rPr>
        <w:drawing>
          <wp:inline distT="0" distB="0" distL="0" distR="0" wp14:anchorId="2E0592D6" wp14:editId="26DEEB05">
            <wp:extent cx="2286000" cy="871855"/>
            <wp:effectExtent l="0" t="0" r="0" b="4445"/>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0" cy="871855"/>
                    </a:xfrm>
                    <a:prstGeom prst="rect">
                      <a:avLst/>
                    </a:prstGeom>
                    <a:noFill/>
                  </pic:spPr>
                </pic:pic>
              </a:graphicData>
            </a:graphic>
          </wp:inline>
        </w:drawing>
      </w:r>
    </w:p>
    <w:p w14:paraId="5F983903" w14:textId="021683F3" w:rsidR="006913CC" w:rsidRPr="00022DC1" w:rsidRDefault="00EB7808" w:rsidP="00EB7808">
      <w:pPr>
        <w:pStyle w:val="Heading1"/>
        <w:numPr>
          <w:ilvl w:val="0"/>
          <w:numId w:val="0"/>
        </w:numPr>
        <w:bidi/>
        <w:ind w:left="360"/>
        <w:rPr>
          <w:rFonts w:ascii="Sakkal Majalla" w:hAnsi="Sakkal Majalla" w:cs="Sakkal Majalla"/>
          <w:color w:val="FFFFFF" w:themeColor="background1"/>
          <w:sz w:val="28"/>
          <w:szCs w:val="28"/>
          <w:rtl/>
        </w:rPr>
      </w:pPr>
      <w:bookmarkStart w:id="3" w:name="_Toc196587672"/>
      <w:r w:rsidRPr="00022DC1">
        <w:rPr>
          <w:rFonts w:ascii="Sakkal Majalla" w:hAnsi="Sakkal Majalla" w:cs="Sakkal Majalla"/>
          <w:color w:val="FFFFFF" w:themeColor="background1"/>
          <w:sz w:val="28"/>
          <w:szCs w:val="28"/>
          <w:rtl/>
          <w:lang w:bidi="ar-EG"/>
        </w:rPr>
        <w:t>شكر وتقدير</w:t>
      </w:r>
      <w:bookmarkEnd w:id="3"/>
    </w:p>
    <w:p w14:paraId="6DD00812" w14:textId="7EDFC7C0" w:rsidR="006913CC" w:rsidRPr="006913CC" w:rsidRDefault="006913CC" w:rsidP="00CF19D5">
      <w:pPr>
        <w:bidi/>
        <w:spacing w:line="276" w:lineRule="auto"/>
        <w:ind w:left="-270"/>
        <w:jc w:val="center"/>
        <w:rPr>
          <w:rFonts w:ascii="Sakkal Majalla" w:hAnsi="Sakkal Majalla" w:cs="Sakkal Majalla"/>
          <w:b/>
          <w:bCs/>
          <w:sz w:val="28"/>
          <w:szCs w:val="28"/>
          <w:rtl/>
        </w:rPr>
      </w:pPr>
      <w:r w:rsidRPr="006913CC">
        <w:rPr>
          <w:rFonts w:ascii="Sakkal Majalla" w:hAnsi="Sakkal Majalla" w:cs="Sakkal Majalla"/>
          <w:b/>
          <w:bCs/>
          <w:sz w:val="28"/>
          <w:szCs w:val="28"/>
          <w:rtl/>
        </w:rPr>
        <w:t>قال تعالى ﴿وَمَن يَشْكُرْ فَإِنَّمَا يَشْكُرُ لِنَفْسِهِ﴾</w:t>
      </w:r>
      <w:r w:rsidRPr="006913CC">
        <w:rPr>
          <w:rFonts w:ascii="Sakkal Majalla" w:hAnsi="Sakkal Majalla" w:cs="Sakkal Majalla"/>
          <w:b/>
          <w:bCs/>
          <w:sz w:val="28"/>
          <w:szCs w:val="28"/>
        </w:rPr>
        <w:t xml:space="preserve"> </w:t>
      </w:r>
      <w:r w:rsidRPr="006913CC">
        <w:rPr>
          <w:rFonts w:ascii="Sakkal Majalla" w:hAnsi="Sakkal Majalla" w:cs="Sakkal Majalla"/>
          <w:b/>
          <w:bCs/>
          <w:sz w:val="28"/>
          <w:szCs w:val="28"/>
          <w:rtl/>
        </w:rPr>
        <w:t>(لقمان آية:١٢)</w:t>
      </w:r>
    </w:p>
    <w:p w14:paraId="60D28E87" w14:textId="78B5F855" w:rsidR="006913CC" w:rsidRPr="006913CC" w:rsidRDefault="006913CC" w:rsidP="00CF19D5">
      <w:pPr>
        <w:bidi/>
        <w:spacing w:line="276" w:lineRule="auto"/>
        <w:ind w:left="-270"/>
        <w:jc w:val="center"/>
        <w:rPr>
          <w:rFonts w:ascii="Sakkal Majalla" w:hAnsi="Sakkal Majalla" w:cs="Sakkal Majalla"/>
          <w:b/>
          <w:bCs/>
          <w:sz w:val="28"/>
          <w:szCs w:val="28"/>
          <w:rtl/>
        </w:rPr>
      </w:pPr>
      <w:r w:rsidRPr="006913CC">
        <w:rPr>
          <w:rFonts w:ascii="Sakkal Majalla" w:hAnsi="Sakkal Majalla" w:cs="Sakkal Majalla"/>
          <w:b/>
          <w:bCs/>
          <w:sz w:val="28"/>
          <w:szCs w:val="28"/>
          <w:rtl/>
        </w:rPr>
        <w:t>الحمد لله حمدا كثيراً طيباً مباركاً فيه على ما أكرمني به من إتمام هذه الدراسة التي نرجو من الله أن تنال رضاه. ثم نتوجه بالشكر وعظيم الامتنان إلى كل من:</w:t>
      </w:r>
    </w:p>
    <w:p w14:paraId="08B2B1C7" w14:textId="33FA2AF9" w:rsidR="006913CC" w:rsidRPr="006913CC" w:rsidRDefault="006913CC" w:rsidP="00CF19D5">
      <w:pPr>
        <w:bidi/>
        <w:spacing w:line="276" w:lineRule="auto"/>
        <w:ind w:left="-270"/>
        <w:jc w:val="center"/>
        <w:rPr>
          <w:rFonts w:ascii="Sakkal Majalla" w:hAnsi="Sakkal Majalla" w:cs="Sakkal Majalla"/>
          <w:b/>
          <w:bCs/>
          <w:sz w:val="28"/>
          <w:szCs w:val="28"/>
          <w:rtl/>
        </w:rPr>
      </w:pPr>
      <w:r w:rsidRPr="006913CC">
        <w:rPr>
          <w:rFonts w:ascii="Sakkal Majalla" w:hAnsi="Sakkal Majalla" w:cs="Sakkal Majalla"/>
          <w:b/>
          <w:bCs/>
          <w:sz w:val="28"/>
          <w:szCs w:val="28"/>
          <w:rtl/>
        </w:rPr>
        <w:t xml:space="preserve">الدكتور الفاضل/ أحمد راجح اسماعيل </w:t>
      </w:r>
      <w:r w:rsidR="006124B2">
        <w:rPr>
          <w:rFonts w:ascii="Sakkal Majalla" w:hAnsi="Sakkal Majalla" w:cs="Sakkal Majalla" w:hint="cs"/>
          <w:b/>
          <w:bCs/>
          <w:sz w:val="28"/>
          <w:szCs w:val="28"/>
          <w:rtl/>
        </w:rPr>
        <w:t xml:space="preserve">- </w:t>
      </w:r>
      <w:r w:rsidRPr="006913CC">
        <w:rPr>
          <w:rFonts w:ascii="Sakkal Majalla" w:hAnsi="Sakkal Majalla" w:cs="Sakkal Majalla"/>
          <w:b/>
          <w:bCs/>
          <w:sz w:val="28"/>
          <w:szCs w:val="28"/>
          <w:rtl/>
        </w:rPr>
        <w:t>حفظه الله، لتفضله الكريم بالإشراف على هذا البحث ولما قدمه من توجيهات ساعدتني في إتمام هذه الدراسة.</w:t>
      </w:r>
    </w:p>
    <w:p w14:paraId="4A5AE5E0" w14:textId="6D1330ED" w:rsidR="006913CC" w:rsidRPr="006913CC" w:rsidRDefault="006913CC" w:rsidP="00CF19D5">
      <w:pPr>
        <w:bidi/>
        <w:spacing w:line="276" w:lineRule="auto"/>
        <w:ind w:left="-270"/>
        <w:jc w:val="center"/>
        <w:rPr>
          <w:rFonts w:ascii="Sakkal Majalla" w:hAnsi="Sakkal Majalla" w:cs="Sakkal Majalla"/>
          <w:b/>
          <w:bCs/>
          <w:sz w:val="28"/>
          <w:szCs w:val="28"/>
          <w:rtl/>
        </w:rPr>
      </w:pPr>
      <w:r w:rsidRPr="006913CC">
        <w:rPr>
          <w:rFonts w:ascii="Sakkal Majalla" w:hAnsi="Sakkal Majalla" w:cs="Sakkal Majalla"/>
          <w:b/>
          <w:bCs/>
          <w:sz w:val="28"/>
          <w:szCs w:val="28"/>
          <w:rtl/>
        </w:rPr>
        <w:t>لكل من ساهم وقدم المساعدة لإنجاح هذا العمل.</w:t>
      </w:r>
    </w:p>
    <w:p w14:paraId="36DDF4AB" w14:textId="77777777" w:rsidR="006913CC" w:rsidRPr="006913CC" w:rsidRDefault="006913CC" w:rsidP="00CF19D5">
      <w:pPr>
        <w:bidi/>
        <w:spacing w:line="276" w:lineRule="auto"/>
        <w:ind w:left="-270"/>
        <w:jc w:val="center"/>
        <w:rPr>
          <w:rFonts w:ascii="Sakkal Majalla" w:hAnsi="Sakkal Majalla" w:cs="Sakkal Majalla"/>
          <w:b/>
          <w:bCs/>
          <w:sz w:val="28"/>
          <w:szCs w:val="28"/>
          <w:rtl/>
        </w:rPr>
      </w:pPr>
    </w:p>
    <w:p w14:paraId="2C082E49" w14:textId="77777777" w:rsidR="006124B2" w:rsidRPr="006913CC" w:rsidRDefault="006124B2" w:rsidP="00CF19D5">
      <w:pPr>
        <w:bidi/>
        <w:spacing w:after="0" w:line="276" w:lineRule="auto"/>
        <w:ind w:left="-270"/>
        <w:jc w:val="center"/>
        <w:rPr>
          <w:rFonts w:ascii="Sakkal Majalla" w:hAnsi="Sakkal Majalla" w:cs="Sakkal Majalla"/>
          <w:b/>
          <w:bCs/>
          <w:sz w:val="28"/>
          <w:szCs w:val="28"/>
          <w:rtl/>
        </w:rPr>
      </w:pPr>
      <w:r w:rsidRPr="006913CC">
        <w:rPr>
          <w:rFonts w:ascii="Sakkal Majalla" w:hAnsi="Sakkal Majalla" w:cs="Sakkal Majalla"/>
          <w:b/>
          <w:bCs/>
          <w:sz w:val="28"/>
          <w:szCs w:val="28"/>
          <w:rtl/>
        </w:rPr>
        <w:t>الباحث</w:t>
      </w:r>
    </w:p>
    <w:p w14:paraId="50E481EE" w14:textId="77777777" w:rsidR="006124B2" w:rsidRDefault="006124B2" w:rsidP="00CF19D5">
      <w:pPr>
        <w:bidi/>
        <w:spacing w:after="0" w:line="276" w:lineRule="auto"/>
        <w:ind w:left="-270" w:right="-90"/>
        <w:jc w:val="center"/>
        <w:rPr>
          <w:rFonts w:ascii="Sakkal Majalla" w:hAnsi="Sakkal Majalla" w:cs="Sakkal Majalla"/>
          <w:b/>
          <w:bCs/>
          <w:sz w:val="28"/>
          <w:szCs w:val="28"/>
        </w:rPr>
      </w:pPr>
      <w:r w:rsidRPr="006913CC">
        <w:rPr>
          <w:rFonts w:ascii="Sakkal Majalla" w:hAnsi="Sakkal Majalla" w:cs="Sakkal Majalla"/>
          <w:b/>
          <w:bCs/>
          <w:sz w:val="28"/>
          <w:szCs w:val="28"/>
          <w:rtl/>
        </w:rPr>
        <w:t xml:space="preserve">عبد الكريم مونس </w:t>
      </w:r>
      <w:r>
        <w:rPr>
          <w:rFonts w:ascii="Sakkal Majalla" w:hAnsi="Sakkal Majalla" w:cs="Sakkal Majalla" w:hint="cs"/>
          <w:b/>
          <w:bCs/>
          <w:sz w:val="28"/>
          <w:szCs w:val="28"/>
          <w:rtl/>
        </w:rPr>
        <w:t xml:space="preserve">حميد </w:t>
      </w:r>
      <w:r w:rsidRPr="006913CC">
        <w:rPr>
          <w:rFonts w:ascii="Sakkal Majalla" w:hAnsi="Sakkal Majalla" w:cs="Sakkal Majalla"/>
          <w:b/>
          <w:bCs/>
          <w:sz w:val="28"/>
          <w:szCs w:val="28"/>
          <w:rtl/>
        </w:rPr>
        <w:t>الشمري</w:t>
      </w:r>
    </w:p>
    <w:p w14:paraId="2C9E2BA0" w14:textId="77777777" w:rsidR="006913CC" w:rsidRPr="006124B2" w:rsidRDefault="006913CC" w:rsidP="006913CC">
      <w:pPr>
        <w:bidi/>
        <w:spacing w:line="276" w:lineRule="auto"/>
        <w:jc w:val="both"/>
        <w:rPr>
          <w:rFonts w:ascii="Sakkal Majalla" w:hAnsi="Sakkal Majalla" w:cs="Sakkal Majalla"/>
          <w:b/>
          <w:bCs/>
          <w:sz w:val="28"/>
          <w:szCs w:val="28"/>
          <w:rtl/>
        </w:rPr>
      </w:pPr>
    </w:p>
    <w:p w14:paraId="3A2FFB82" w14:textId="77777777" w:rsidR="006913CC" w:rsidRPr="00022DC1" w:rsidRDefault="006913CC" w:rsidP="006913CC">
      <w:pPr>
        <w:bidi/>
        <w:spacing w:line="276" w:lineRule="auto"/>
        <w:jc w:val="both"/>
        <w:rPr>
          <w:rFonts w:ascii="Sakkal Majalla" w:hAnsi="Sakkal Majalla" w:cs="Sakkal Majalla"/>
          <w:sz w:val="28"/>
          <w:szCs w:val="28"/>
          <w:rtl/>
        </w:rPr>
      </w:pPr>
    </w:p>
    <w:p w14:paraId="470BBDFD" w14:textId="77777777" w:rsidR="006913CC" w:rsidRPr="00022DC1" w:rsidRDefault="006913CC" w:rsidP="006913CC">
      <w:pPr>
        <w:bidi/>
        <w:spacing w:line="276" w:lineRule="auto"/>
        <w:jc w:val="both"/>
        <w:rPr>
          <w:rFonts w:ascii="Sakkal Majalla" w:hAnsi="Sakkal Majalla" w:cs="Sakkal Majalla"/>
          <w:sz w:val="28"/>
          <w:szCs w:val="28"/>
          <w:rtl/>
        </w:rPr>
      </w:pPr>
    </w:p>
    <w:p w14:paraId="795B89CB" w14:textId="77777777" w:rsidR="006913CC" w:rsidRPr="00022DC1" w:rsidRDefault="006913CC" w:rsidP="006913CC">
      <w:pPr>
        <w:bidi/>
        <w:spacing w:line="276" w:lineRule="auto"/>
        <w:jc w:val="both"/>
        <w:rPr>
          <w:rFonts w:ascii="Sakkal Majalla" w:hAnsi="Sakkal Majalla" w:cs="Sakkal Majalla"/>
          <w:sz w:val="28"/>
          <w:szCs w:val="28"/>
          <w:rtl/>
        </w:rPr>
      </w:pPr>
    </w:p>
    <w:p w14:paraId="7D672845" w14:textId="77777777" w:rsidR="006913CC" w:rsidRPr="00022DC1" w:rsidRDefault="006913CC" w:rsidP="006913CC">
      <w:pPr>
        <w:bidi/>
        <w:spacing w:line="276" w:lineRule="auto"/>
        <w:jc w:val="both"/>
        <w:rPr>
          <w:rFonts w:ascii="Sakkal Majalla" w:hAnsi="Sakkal Majalla" w:cs="Sakkal Majalla"/>
          <w:sz w:val="28"/>
          <w:szCs w:val="28"/>
          <w:rtl/>
        </w:rPr>
      </w:pPr>
    </w:p>
    <w:p w14:paraId="1F59FAAF" w14:textId="77777777" w:rsidR="00DA1126" w:rsidRDefault="00DA1126" w:rsidP="00DA1126">
      <w:pPr>
        <w:bidi/>
        <w:spacing w:line="276" w:lineRule="auto"/>
        <w:jc w:val="both"/>
        <w:rPr>
          <w:rFonts w:ascii="Sakkal Majalla" w:hAnsi="Sakkal Majalla" w:cs="Sakkal Majalla"/>
          <w:sz w:val="28"/>
          <w:szCs w:val="28"/>
          <w:rtl/>
        </w:rPr>
      </w:pPr>
    </w:p>
    <w:p w14:paraId="5560B04D" w14:textId="77777777" w:rsidR="00DA1126" w:rsidRDefault="00DA1126" w:rsidP="00DA1126">
      <w:pPr>
        <w:bidi/>
        <w:spacing w:line="276" w:lineRule="auto"/>
        <w:jc w:val="both"/>
        <w:rPr>
          <w:rFonts w:ascii="Sakkal Majalla" w:hAnsi="Sakkal Majalla" w:cs="Sakkal Majalla"/>
          <w:sz w:val="28"/>
          <w:szCs w:val="28"/>
          <w:rtl/>
        </w:rPr>
      </w:pPr>
    </w:p>
    <w:sdt>
      <w:sdtPr>
        <w:rPr>
          <w:rFonts w:ascii="Sakkal Majalla" w:eastAsiaTheme="minorHAnsi" w:hAnsi="Sakkal Majalla" w:cs="Sakkal Majalla"/>
          <w:color w:val="000000" w:themeColor="text1"/>
          <w:kern w:val="2"/>
          <w:sz w:val="44"/>
          <w:szCs w:val="44"/>
          <w14:ligatures w14:val="standardContextual"/>
        </w:rPr>
        <w:id w:val="-528567427"/>
        <w:docPartObj>
          <w:docPartGallery w:val="Table of Contents"/>
          <w:docPartUnique/>
        </w:docPartObj>
      </w:sdtPr>
      <w:sdtEndPr>
        <w:rPr>
          <w:b/>
          <w:bCs/>
          <w:noProof/>
          <w:color w:val="auto"/>
          <w:sz w:val="24"/>
          <w:szCs w:val="24"/>
        </w:rPr>
      </w:sdtEndPr>
      <w:sdtContent>
        <w:p w14:paraId="10EA0DCF" w14:textId="52D2DF88" w:rsidR="005F116D" w:rsidRPr="005F116D" w:rsidRDefault="005F116D" w:rsidP="005F116D">
          <w:pPr>
            <w:pStyle w:val="TOCHeading"/>
            <w:jc w:val="right"/>
            <w:rPr>
              <w:rFonts w:ascii="Sakkal Majalla" w:hAnsi="Sakkal Majalla" w:cs="Sakkal Majalla"/>
              <w:color w:val="000000" w:themeColor="text1"/>
              <w:sz w:val="44"/>
              <w:szCs w:val="44"/>
            </w:rPr>
          </w:pPr>
          <w:r w:rsidRPr="005F116D">
            <w:rPr>
              <w:rFonts w:ascii="Sakkal Majalla" w:hAnsi="Sakkal Majalla" w:cs="Sakkal Majalla"/>
              <w:color w:val="000000" w:themeColor="text1"/>
              <w:sz w:val="44"/>
              <w:szCs w:val="44"/>
              <w:rtl/>
            </w:rPr>
            <w:t xml:space="preserve">جدول المحتويات </w:t>
          </w:r>
        </w:p>
        <w:p w14:paraId="20DEE196" w14:textId="51335533" w:rsidR="005F116D" w:rsidRPr="00346933" w:rsidRDefault="005F116D" w:rsidP="005F116D">
          <w:pPr>
            <w:pStyle w:val="TOC1"/>
            <w:rPr>
              <w:rFonts w:ascii="Sakkal Majalla" w:eastAsiaTheme="minorEastAsia" w:hAnsi="Sakkal Majalla" w:cs="Sakkal Majalla"/>
              <w:noProof/>
              <w:kern w:val="2"/>
              <w14:ligatures w14:val="standardContextual"/>
            </w:rPr>
          </w:pPr>
          <w:r w:rsidRPr="00346933">
            <w:rPr>
              <w:rFonts w:ascii="Sakkal Majalla" w:hAnsi="Sakkal Majalla" w:cs="Sakkal Majalla"/>
            </w:rPr>
            <w:fldChar w:fldCharType="begin"/>
          </w:r>
          <w:r w:rsidRPr="00346933">
            <w:rPr>
              <w:rFonts w:ascii="Sakkal Majalla" w:hAnsi="Sakkal Majalla" w:cs="Sakkal Majalla"/>
            </w:rPr>
            <w:instrText xml:space="preserve"> TOC \o "1-3" \h \z \u </w:instrText>
          </w:r>
          <w:r w:rsidRPr="00346933">
            <w:rPr>
              <w:rFonts w:ascii="Sakkal Majalla" w:hAnsi="Sakkal Majalla" w:cs="Sakkal Majalla"/>
            </w:rPr>
            <w:fldChar w:fldCharType="separate"/>
          </w:r>
          <w:hyperlink w:anchor="_Toc196587670" w:history="1">
            <w:r w:rsidRPr="00346933">
              <w:rPr>
                <w:rStyle w:val="Hyperlink"/>
                <w:rFonts w:ascii="Sakkal Majalla" w:hAnsi="Sakkal Majalla" w:cs="Sakkal Majalla"/>
                <w:noProof/>
                <w:szCs w:val="24"/>
                <w:rtl/>
              </w:rPr>
              <w:t>إقـــرار الأمانــــة العلميـــة</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_Toc196587670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3</w:t>
            </w:r>
            <w:r w:rsidRPr="00346933">
              <w:rPr>
                <w:rFonts w:ascii="Sakkal Majalla" w:hAnsi="Sakkal Majalla" w:cs="Sakkal Majalla"/>
                <w:noProof/>
                <w:webHidden/>
              </w:rPr>
              <w:fldChar w:fldCharType="end"/>
            </w:r>
          </w:hyperlink>
        </w:p>
        <w:p w14:paraId="21810E69" w14:textId="78C594FF"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671" w:history="1">
            <w:r w:rsidRPr="00346933">
              <w:rPr>
                <w:rStyle w:val="Hyperlink"/>
                <w:rFonts w:ascii="Sakkal Majalla" w:hAnsi="Sakkal Majalla" w:cs="Sakkal Majalla"/>
                <w:noProof/>
                <w:szCs w:val="24"/>
                <w:rtl/>
                <w:lang w:bidi="ar-EG"/>
              </w:rPr>
              <w:t>إهداء</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_Toc196587671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4</w:t>
            </w:r>
            <w:r w:rsidRPr="00346933">
              <w:rPr>
                <w:rFonts w:ascii="Sakkal Majalla" w:hAnsi="Sakkal Majalla" w:cs="Sakkal Majalla"/>
                <w:noProof/>
                <w:webHidden/>
              </w:rPr>
              <w:fldChar w:fldCharType="end"/>
            </w:r>
          </w:hyperlink>
        </w:p>
        <w:p w14:paraId="6F12A098" w14:textId="33E61F37"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672" w:history="1">
            <w:r w:rsidRPr="00346933">
              <w:rPr>
                <w:rStyle w:val="Hyperlink"/>
                <w:rFonts w:ascii="Sakkal Majalla" w:hAnsi="Sakkal Majalla" w:cs="Sakkal Majalla"/>
                <w:noProof/>
                <w:szCs w:val="24"/>
                <w:rtl/>
                <w:lang w:bidi="ar-EG"/>
              </w:rPr>
              <w:t>شكر وتقدير</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_Toc196587672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5</w:t>
            </w:r>
            <w:r w:rsidRPr="00346933">
              <w:rPr>
                <w:rFonts w:ascii="Sakkal Majalla" w:hAnsi="Sakkal Majalla" w:cs="Sakkal Majalla"/>
                <w:noProof/>
                <w:webHidden/>
              </w:rPr>
              <w:fldChar w:fldCharType="end"/>
            </w:r>
          </w:hyperlink>
        </w:p>
        <w:p w14:paraId="38A7C7E1" w14:textId="589A5E6B"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673" w:history="1">
            <w:r w:rsidRPr="00346933">
              <w:rPr>
                <w:rStyle w:val="Hyperlink"/>
                <w:rFonts w:ascii="Sakkal Majalla" w:hAnsi="Sakkal Majalla" w:cs="Sakkal Majalla"/>
                <w:noProof/>
                <w:szCs w:val="24"/>
                <w:rtl/>
                <w:lang w:bidi="ar-EG"/>
              </w:rPr>
              <w:t>المستخلص</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_Toc196587673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8</w:t>
            </w:r>
            <w:r w:rsidRPr="00346933">
              <w:rPr>
                <w:rFonts w:ascii="Sakkal Majalla" w:hAnsi="Sakkal Majalla" w:cs="Sakkal Majalla"/>
                <w:noProof/>
                <w:webHidden/>
              </w:rPr>
              <w:fldChar w:fldCharType="end"/>
            </w:r>
          </w:hyperlink>
        </w:p>
        <w:p w14:paraId="17ABC281" w14:textId="68F71DD9"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674" w:history="1">
            <w:r w:rsidRPr="00346933">
              <w:rPr>
                <w:rStyle w:val="Hyperlink"/>
                <w:rFonts w:ascii="Sakkal Majalla" w:hAnsi="Sakkal Majalla" w:cs="Sakkal Majalla"/>
                <w:noProof/>
                <w:szCs w:val="24"/>
                <w:lang w:bidi="ar-EG"/>
              </w:rPr>
              <w:t>Abstract:</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_Toc196587674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9</w:t>
            </w:r>
            <w:r w:rsidRPr="00346933">
              <w:rPr>
                <w:rFonts w:ascii="Sakkal Majalla" w:hAnsi="Sakkal Majalla" w:cs="Sakkal Majalla"/>
                <w:noProof/>
                <w:webHidden/>
              </w:rPr>
              <w:fldChar w:fldCharType="end"/>
            </w:r>
          </w:hyperlink>
        </w:p>
        <w:p w14:paraId="33519872" w14:textId="362F4A32"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675" w:history="1">
            <w:r w:rsidRPr="00346933">
              <w:rPr>
                <w:rStyle w:val="Hyperlink"/>
                <w:rFonts w:ascii="Sakkal Majalla" w:hAnsi="Sakkal Majalla" w:cs="Sakkal Majalla"/>
                <w:noProof/>
                <w:szCs w:val="24"/>
              </w:rPr>
              <w:t>I.</w:t>
            </w:r>
            <w:r w:rsidRPr="00346933">
              <w:rPr>
                <w:rFonts w:ascii="Sakkal Majalla" w:eastAsiaTheme="minorEastAsia" w:hAnsi="Sakkal Majalla" w:cs="Sakkal Majalla"/>
                <w:noProof/>
                <w:kern w:val="2"/>
                <w14:ligatures w14:val="standardContextual"/>
              </w:rPr>
              <w:tab/>
            </w:r>
            <w:r w:rsidRPr="00346933">
              <w:rPr>
                <w:rStyle w:val="Hyperlink"/>
                <w:rFonts w:ascii="Sakkal Majalla" w:hAnsi="Sakkal Majalla" w:cs="Sakkal Majalla"/>
                <w:noProof/>
                <w:szCs w:val="24"/>
                <w:rtl/>
              </w:rPr>
              <w:t>الفصل الأول: المقدمة</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_Toc196587675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10</w:t>
            </w:r>
            <w:r w:rsidRPr="00346933">
              <w:rPr>
                <w:rFonts w:ascii="Sakkal Majalla" w:hAnsi="Sakkal Majalla" w:cs="Sakkal Majalla"/>
                <w:noProof/>
                <w:webHidden/>
              </w:rPr>
              <w:fldChar w:fldCharType="end"/>
            </w:r>
          </w:hyperlink>
        </w:p>
        <w:p w14:paraId="5C520F20" w14:textId="22BF78F7" w:rsidR="005F116D" w:rsidRPr="00346933" w:rsidRDefault="005F116D" w:rsidP="005F116D">
          <w:pPr>
            <w:pStyle w:val="TOC1"/>
            <w:rPr>
              <w:rStyle w:val="Hyperlink"/>
              <w:rFonts w:ascii="Sakkal Majalla" w:hAnsi="Sakkal Majalla" w:cs="Sakkal Majalla"/>
            </w:rPr>
          </w:pPr>
          <w:hyperlink w:anchor="_Toc196587676" w:history="1">
            <w:r w:rsidRPr="00346933">
              <w:rPr>
                <w:rStyle w:val="Hyperlink"/>
                <w:rFonts w:ascii="Sakkal Majalla" w:hAnsi="Sakkal Majalla" w:cs="Sakkal Majalla"/>
                <w:noProof/>
                <w:szCs w:val="24"/>
              </w:rPr>
              <w:t>1.1</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مقدمة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_Toc196587676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10</w:t>
            </w:r>
            <w:r w:rsidRPr="00346933">
              <w:rPr>
                <w:rStyle w:val="Hyperlink"/>
                <w:rFonts w:ascii="Sakkal Majalla" w:hAnsi="Sakkal Majalla" w:cs="Sakkal Majalla"/>
                <w:webHidden/>
              </w:rPr>
              <w:fldChar w:fldCharType="end"/>
            </w:r>
          </w:hyperlink>
        </w:p>
        <w:p w14:paraId="531B23ED" w14:textId="0DE18063" w:rsidR="005F116D" w:rsidRPr="00346933" w:rsidRDefault="005F116D" w:rsidP="005F116D">
          <w:pPr>
            <w:pStyle w:val="TOC1"/>
            <w:rPr>
              <w:rStyle w:val="Hyperlink"/>
              <w:rFonts w:ascii="Sakkal Majalla" w:hAnsi="Sakkal Majalla" w:cs="Sakkal Majalla"/>
            </w:rPr>
          </w:pPr>
          <w:hyperlink w:anchor="_Toc196587677" w:history="1">
            <w:r w:rsidRPr="00346933">
              <w:rPr>
                <w:rStyle w:val="Hyperlink"/>
                <w:rFonts w:ascii="Sakkal Majalla" w:hAnsi="Sakkal Majalla" w:cs="Sakkal Majalla"/>
                <w:noProof/>
                <w:szCs w:val="24"/>
                <w:rtl/>
              </w:rPr>
              <w:t>1.2</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تعريف مشكلة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_Toc196587677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11</w:t>
            </w:r>
            <w:r w:rsidRPr="00346933">
              <w:rPr>
                <w:rStyle w:val="Hyperlink"/>
                <w:rFonts w:ascii="Sakkal Majalla" w:hAnsi="Sakkal Majalla" w:cs="Sakkal Majalla"/>
                <w:webHidden/>
              </w:rPr>
              <w:fldChar w:fldCharType="end"/>
            </w:r>
          </w:hyperlink>
        </w:p>
        <w:p w14:paraId="533E2B1D" w14:textId="6EF8E394" w:rsidR="005F116D" w:rsidRPr="00346933" w:rsidRDefault="005F116D" w:rsidP="005F116D">
          <w:pPr>
            <w:pStyle w:val="TOC1"/>
            <w:rPr>
              <w:rStyle w:val="Hyperlink"/>
              <w:rFonts w:ascii="Sakkal Majalla" w:hAnsi="Sakkal Majalla" w:cs="Sakkal Majalla"/>
            </w:rPr>
          </w:pPr>
          <w:hyperlink w:anchor="_Toc196587678" w:history="1">
            <w:r w:rsidRPr="00346933">
              <w:rPr>
                <w:rStyle w:val="Hyperlink"/>
                <w:rFonts w:ascii="Sakkal Majalla" w:hAnsi="Sakkal Majalla" w:cs="Sakkal Majalla"/>
                <w:noProof/>
                <w:szCs w:val="24"/>
              </w:rPr>
              <w:t>1.3</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أهمية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_Toc196587678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18</w:t>
            </w:r>
            <w:r w:rsidRPr="00346933">
              <w:rPr>
                <w:rStyle w:val="Hyperlink"/>
                <w:rFonts w:ascii="Sakkal Majalla" w:hAnsi="Sakkal Majalla" w:cs="Sakkal Majalla"/>
                <w:webHidden/>
              </w:rPr>
              <w:fldChar w:fldCharType="end"/>
            </w:r>
          </w:hyperlink>
        </w:p>
        <w:p w14:paraId="1308E695" w14:textId="6B866869" w:rsidR="005F116D" w:rsidRPr="00346933" w:rsidRDefault="005F116D" w:rsidP="005F116D">
          <w:pPr>
            <w:pStyle w:val="TOC1"/>
            <w:rPr>
              <w:rStyle w:val="Hyperlink"/>
              <w:rFonts w:ascii="Sakkal Majalla" w:hAnsi="Sakkal Majalla" w:cs="Sakkal Majalla"/>
            </w:rPr>
          </w:pPr>
          <w:hyperlink w:anchor="_Toc196587679" w:history="1">
            <w:r w:rsidRPr="00346933">
              <w:rPr>
                <w:rStyle w:val="Hyperlink"/>
                <w:rFonts w:ascii="Sakkal Majalla" w:hAnsi="Sakkal Majalla" w:cs="Sakkal Majalla"/>
                <w:noProof/>
                <w:szCs w:val="24"/>
              </w:rPr>
              <w:t>1.4</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أسئلة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_Toc196587679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19</w:t>
            </w:r>
            <w:r w:rsidRPr="00346933">
              <w:rPr>
                <w:rStyle w:val="Hyperlink"/>
                <w:rFonts w:ascii="Sakkal Majalla" w:hAnsi="Sakkal Majalla" w:cs="Sakkal Majalla"/>
                <w:webHidden/>
              </w:rPr>
              <w:fldChar w:fldCharType="end"/>
            </w:r>
          </w:hyperlink>
        </w:p>
        <w:p w14:paraId="57829CF2" w14:textId="755817CE" w:rsidR="005F116D" w:rsidRPr="00346933" w:rsidRDefault="005F116D" w:rsidP="005F116D">
          <w:pPr>
            <w:pStyle w:val="TOC1"/>
            <w:rPr>
              <w:rStyle w:val="Hyperlink"/>
              <w:rFonts w:ascii="Sakkal Majalla" w:hAnsi="Sakkal Majalla" w:cs="Sakkal Majalla"/>
            </w:rPr>
          </w:pPr>
          <w:hyperlink w:anchor="_Toc196587680" w:history="1">
            <w:r w:rsidRPr="00346933">
              <w:rPr>
                <w:rStyle w:val="Hyperlink"/>
                <w:rFonts w:ascii="Sakkal Majalla" w:hAnsi="Sakkal Majalla" w:cs="Sakkal Majalla"/>
                <w:noProof/>
                <w:szCs w:val="24"/>
              </w:rPr>
              <w:t>1.4.1</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السؤال الرئيسي</w:t>
            </w:r>
            <w:r w:rsidRPr="00346933">
              <w:rPr>
                <w:rStyle w:val="Hyperlink"/>
                <w:rFonts w:ascii="Sakkal Majalla" w:hAnsi="Sakkal Majalla" w:cs="Sakkal Majalla"/>
                <w:noProof/>
                <w:szCs w:val="24"/>
              </w:rPr>
              <w:t xml:space="preserve"> (Major Research Question):</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_Toc196587680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19</w:t>
            </w:r>
            <w:r w:rsidRPr="00346933">
              <w:rPr>
                <w:rStyle w:val="Hyperlink"/>
                <w:rFonts w:ascii="Sakkal Majalla" w:hAnsi="Sakkal Majalla" w:cs="Sakkal Majalla"/>
                <w:webHidden/>
              </w:rPr>
              <w:fldChar w:fldCharType="end"/>
            </w:r>
          </w:hyperlink>
        </w:p>
        <w:p w14:paraId="48CBE04E" w14:textId="51B8FDBE" w:rsidR="005F116D" w:rsidRPr="00346933" w:rsidRDefault="005F116D" w:rsidP="005F116D">
          <w:pPr>
            <w:pStyle w:val="TOC1"/>
            <w:rPr>
              <w:rStyle w:val="Hyperlink"/>
              <w:rFonts w:ascii="Sakkal Majalla" w:hAnsi="Sakkal Majalla" w:cs="Sakkal Majalla"/>
            </w:rPr>
          </w:pPr>
          <w:hyperlink w:anchor="_Toc196587681" w:history="1">
            <w:r w:rsidRPr="00346933">
              <w:rPr>
                <w:rStyle w:val="Hyperlink"/>
                <w:rFonts w:ascii="Sakkal Majalla" w:hAnsi="Sakkal Majalla" w:cs="Sakkal Majalla"/>
                <w:noProof/>
                <w:szCs w:val="24"/>
              </w:rPr>
              <w:t>1.4.2</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الأسئلة الفرعية</w:t>
            </w:r>
            <w:r w:rsidRPr="00346933">
              <w:rPr>
                <w:rStyle w:val="Hyperlink"/>
                <w:rFonts w:ascii="Sakkal Majalla" w:hAnsi="Sakkal Majalla" w:cs="Sakkal Majalla"/>
                <w:noProof/>
                <w:szCs w:val="24"/>
              </w:rPr>
              <w:t xml:space="preserve"> (Minor Research Questions) </w:t>
            </w:r>
            <w:r w:rsidRPr="00346933">
              <w:rPr>
                <w:rStyle w:val="Hyperlink"/>
                <w:rFonts w:ascii="Sakkal Majalla" w:hAnsi="Sakkal Majalla" w:cs="Sakkal Majalla"/>
                <w:noProof/>
                <w:szCs w:val="24"/>
                <w:rtl/>
              </w:rPr>
              <w:t>والادعاءات</w:t>
            </w:r>
            <w:r w:rsidRPr="00346933">
              <w:rPr>
                <w:rStyle w:val="Hyperlink"/>
                <w:rFonts w:ascii="Sakkal Majalla" w:hAnsi="Sakkal Majalla" w:cs="Sakkal Majalla"/>
                <w:noProof/>
                <w:szCs w:val="24"/>
              </w:rPr>
              <w:t>: (Claims)</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_Toc196587681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19</w:t>
            </w:r>
            <w:r w:rsidRPr="00346933">
              <w:rPr>
                <w:rStyle w:val="Hyperlink"/>
                <w:rFonts w:ascii="Sakkal Majalla" w:hAnsi="Sakkal Majalla" w:cs="Sakkal Majalla"/>
                <w:webHidden/>
              </w:rPr>
              <w:fldChar w:fldCharType="end"/>
            </w:r>
          </w:hyperlink>
        </w:p>
        <w:p w14:paraId="5068FBDB" w14:textId="1D83A684" w:rsidR="005F116D" w:rsidRPr="00346933" w:rsidRDefault="005F116D" w:rsidP="005F116D">
          <w:pPr>
            <w:pStyle w:val="TOC1"/>
            <w:rPr>
              <w:rStyle w:val="Hyperlink"/>
              <w:rFonts w:ascii="Sakkal Majalla" w:hAnsi="Sakkal Majalla" w:cs="Sakkal Majalla"/>
            </w:rPr>
          </w:pPr>
          <w:hyperlink w:anchor="_Toc196587682" w:history="1">
            <w:r w:rsidRPr="00346933">
              <w:rPr>
                <w:rStyle w:val="Hyperlink"/>
                <w:rFonts w:ascii="Sakkal Majalla" w:hAnsi="Sakkal Majalla" w:cs="Sakkal Majalla"/>
                <w:noProof/>
                <w:szCs w:val="24"/>
                <w:rtl/>
              </w:rPr>
              <w:t>1.5</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 xml:space="preserve">النموذج المفاهيمي للدراسة </w:t>
            </w:r>
            <w:r w:rsidRPr="00346933">
              <w:rPr>
                <w:rStyle w:val="Hyperlink"/>
                <w:rFonts w:ascii="Sakkal Majalla" w:hAnsi="Sakkal Majalla" w:cs="Sakkal Majalla"/>
                <w:noProof/>
                <w:szCs w:val="24"/>
              </w:rPr>
              <w:t>(Conceptual Model)</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_Toc196587682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20</w:t>
            </w:r>
            <w:r w:rsidRPr="00346933">
              <w:rPr>
                <w:rStyle w:val="Hyperlink"/>
                <w:rFonts w:ascii="Sakkal Majalla" w:hAnsi="Sakkal Majalla" w:cs="Sakkal Majalla"/>
                <w:webHidden/>
              </w:rPr>
              <w:fldChar w:fldCharType="end"/>
            </w:r>
          </w:hyperlink>
        </w:p>
        <w:p w14:paraId="6692F37F" w14:textId="0408453E" w:rsidR="005F116D" w:rsidRPr="00346933" w:rsidRDefault="005F116D" w:rsidP="005F116D">
          <w:pPr>
            <w:pStyle w:val="TOC1"/>
            <w:rPr>
              <w:rStyle w:val="Hyperlink"/>
              <w:rFonts w:ascii="Sakkal Majalla" w:hAnsi="Sakkal Majalla" w:cs="Sakkal Majalla"/>
              <w:szCs w:val="24"/>
            </w:rPr>
          </w:pPr>
          <w:hyperlink w:anchor="_Toc196587683" w:history="1">
            <w:r w:rsidRPr="00346933">
              <w:rPr>
                <w:rStyle w:val="Hyperlink"/>
                <w:rFonts w:ascii="Sakkal Majalla" w:hAnsi="Sakkal Majalla" w:cs="Sakkal Majalla"/>
                <w:noProof/>
                <w:szCs w:val="24"/>
                <w:rtl/>
              </w:rPr>
              <w:t>II.</w:t>
            </w:r>
            <w:r w:rsidRPr="00346933">
              <w:rPr>
                <w:rStyle w:val="Hyperlink"/>
                <w:rFonts w:ascii="Sakkal Majalla" w:hAnsi="Sakkal Majalla" w:cs="Sakkal Majalla"/>
                <w:szCs w:val="24"/>
              </w:rPr>
              <w:tab/>
            </w:r>
            <w:r w:rsidRPr="00346933">
              <w:rPr>
                <w:rStyle w:val="Hyperlink"/>
                <w:rFonts w:ascii="Sakkal Majalla" w:hAnsi="Sakkal Majalla" w:cs="Sakkal Majalla"/>
                <w:noProof/>
                <w:szCs w:val="24"/>
                <w:rtl/>
              </w:rPr>
              <w:t>الفصل الثاني: الدراسات السابقة والإطار النظري</w:t>
            </w:r>
            <w:r w:rsidRPr="00346933">
              <w:rPr>
                <w:rStyle w:val="Hyperlink"/>
                <w:rFonts w:ascii="Sakkal Majalla" w:hAnsi="Sakkal Majalla" w:cs="Sakkal Majalla"/>
                <w:webHidden/>
                <w:szCs w:val="24"/>
              </w:rPr>
              <w:tab/>
            </w:r>
            <w:r w:rsidRPr="00346933">
              <w:rPr>
                <w:rStyle w:val="Hyperlink"/>
                <w:rFonts w:ascii="Sakkal Majalla" w:hAnsi="Sakkal Majalla" w:cs="Sakkal Majalla"/>
                <w:webHidden/>
                <w:szCs w:val="24"/>
              </w:rPr>
              <w:fldChar w:fldCharType="begin"/>
            </w:r>
            <w:r w:rsidRPr="00346933">
              <w:rPr>
                <w:rStyle w:val="Hyperlink"/>
                <w:rFonts w:ascii="Sakkal Majalla" w:hAnsi="Sakkal Majalla" w:cs="Sakkal Majalla"/>
                <w:webHidden/>
                <w:szCs w:val="24"/>
              </w:rPr>
              <w:instrText xml:space="preserve"> PAGEREF _Toc196587683 \h </w:instrText>
            </w:r>
            <w:r w:rsidRPr="00346933">
              <w:rPr>
                <w:rStyle w:val="Hyperlink"/>
                <w:rFonts w:ascii="Sakkal Majalla" w:hAnsi="Sakkal Majalla" w:cs="Sakkal Majalla"/>
                <w:webHidden/>
                <w:szCs w:val="24"/>
              </w:rPr>
            </w:r>
            <w:r w:rsidRPr="00346933">
              <w:rPr>
                <w:rStyle w:val="Hyperlink"/>
                <w:rFonts w:ascii="Sakkal Majalla" w:hAnsi="Sakkal Majalla" w:cs="Sakkal Majalla"/>
                <w:webHidden/>
                <w:szCs w:val="24"/>
              </w:rPr>
              <w:fldChar w:fldCharType="separate"/>
            </w:r>
            <w:r w:rsidR="009246E1">
              <w:rPr>
                <w:rStyle w:val="Hyperlink"/>
                <w:rFonts w:ascii="Sakkal Majalla" w:hAnsi="Sakkal Majalla" w:cs="Sakkal Majalla"/>
                <w:noProof/>
                <w:webHidden/>
                <w:szCs w:val="24"/>
                <w:rtl/>
              </w:rPr>
              <w:t>22</w:t>
            </w:r>
            <w:r w:rsidRPr="00346933">
              <w:rPr>
                <w:rStyle w:val="Hyperlink"/>
                <w:rFonts w:ascii="Sakkal Majalla" w:hAnsi="Sakkal Majalla" w:cs="Sakkal Majalla"/>
                <w:webHidden/>
                <w:szCs w:val="24"/>
              </w:rPr>
              <w:fldChar w:fldCharType="end"/>
            </w:r>
          </w:hyperlink>
        </w:p>
        <w:p w14:paraId="089DE656" w14:textId="77CE11EB" w:rsidR="005F116D" w:rsidRPr="00346933" w:rsidRDefault="005F116D" w:rsidP="005F116D">
          <w:pPr>
            <w:pStyle w:val="TOC1"/>
            <w:rPr>
              <w:rStyle w:val="Hyperlink"/>
              <w:rFonts w:ascii="Sakkal Majalla" w:hAnsi="Sakkal Majalla" w:cs="Sakkal Majalla"/>
            </w:rPr>
          </w:pPr>
          <w:hyperlink w:anchor="_Toc196587685" w:history="1">
            <w:r w:rsidRPr="00346933">
              <w:rPr>
                <w:rStyle w:val="Hyperlink"/>
                <w:rFonts w:ascii="Sakkal Majalla" w:hAnsi="Sakkal Majalla" w:cs="Sakkal Majalla"/>
                <w:noProof/>
                <w:szCs w:val="24"/>
                <w:rtl/>
              </w:rPr>
              <w:t>1.7</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أولاً، الدراسات السابقة المحلية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_Toc196587685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23</w:t>
            </w:r>
            <w:r w:rsidRPr="00346933">
              <w:rPr>
                <w:rStyle w:val="Hyperlink"/>
                <w:rFonts w:ascii="Sakkal Majalla" w:hAnsi="Sakkal Majalla" w:cs="Sakkal Majalla"/>
                <w:webHidden/>
              </w:rPr>
              <w:fldChar w:fldCharType="end"/>
            </w:r>
          </w:hyperlink>
        </w:p>
        <w:p w14:paraId="2C9A2385" w14:textId="02C7F401" w:rsidR="005F116D" w:rsidRPr="00346933" w:rsidRDefault="005F116D" w:rsidP="005F116D">
          <w:pPr>
            <w:pStyle w:val="TOC1"/>
            <w:rPr>
              <w:rStyle w:val="Hyperlink"/>
              <w:rFonts w:ascii="Sakkal Majalla" w:hAnsi="Sakkal Majalla" w:cs="Sakkal Majalla"/>
            </w:rPr>
          </w:pPr>
          <w:hyperlink w:anchor="_Toc196587686" w:history="1">
            <w:r w:rsidRPr="00346933">
              <w:rPr>
                <w:rStyle w:val="Hyperlink"/>
                <w:rFonts w:ascii="Sakkal Majalla" w:hAnsi="Sakkal Majalla" w:cs="Sakkal Majalla"/>
                <w:noProof/>
                <w:szCs w:val="24"/>
              </w:rPr>
              <w:t>1.7.1</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تأثير ضريبة القيمة المضافة على الشركات الناشئة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_Toc196587686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23</w:t>
            </w:r>
            <w:r w:rsidRPr="00346933">
              <w:rPr>
                <w:rStyle w:val="Hyperlink"/>
                <w:rFonts w:ascii="Sakkal Majalla" w:hAnsi="Sakkal Majalla" w:cs="Sakkal Majalla"/>
                <w:webHidden/>
              </w:rPr>
              <w:fldChar w:fldCharType="end"/>
            </w:r>
          </w:hyperlink>
        </w:p>
        <w:p w14:paraId="30517A96" w14:textId="330ABD71" w:rsidR="005F116D" w:rsidRPr="00346933" w:rsidRDefault="005F116D" w:rsidP="005F116D">
          <w:pPr>
            <w:pStyle w:val="TOC1"/>
            <w:rPr>
              <w:rStyle w:val="Hyperlink"/>
              <w:rFonts w:ascii="Sakkal Majalla" w:hAnsi="Sakkal Majalla" w:cs="Sakkal Majalla"/>
            </w:rPr>
          </w:pPr>
          <w:hyperlink w:anchor="_Toc196587687" w:history="1">
            <w:r w:rsidRPr="00346933">
              <w:rPr>
                <w:rStyle w:val="Hyperlink"/>
                <w:rFonts w:ascii="Sakkal Majalla" w:hAnsi="Sakkal Majalla" w:cs="Sakkal Majalla"/>
                <w:noProof/>
                <w:szCs w:val="24"/>
              </w:rPr>
              <w:t>1.7.2</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تأثير نظام الشركات الجديد</w:t>
            </w:r>
            <w:r w:rsidRPr="00346933">
              <w:rPr>
                <w:rStyle w:val="Hyperlink"/>
                <w:rFonts w:ascii="Sakkal Majalla" w:hAnsi="Sakkal Majalla" w:cs="Sakkal Majalla"/>
                <w:noProof/>
                <w:szCs w:val="24"/>
              </w:rPr>
              <w:t xml:space="preserve"> (2023)</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_Toc196587687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25</w:t>
            </w:r>
            <w:r w:rsidRPr="00346933">
              <w:rPr>
                <w:rStyle w:val="Hyperlink"/>
                <w:rFonts w:ascii="Sakkal Majalla" w:hAnsi="Sakkal Majalla" w:cs="Sakkal Majalla"/>
                <w:webHidden/>
              </w:rPr>
              <w:fldChar w:fldCharType="end"/>
            </w:r>
          </w:hyperlink>
        </w:p>
        <w:p w14:paraId="40D89B18" w14:textId="63DED28D" w:rsidR="005F116D" w:rsidRPr="00346933" w:rsidRDefault="005F116D" w:rsidP="005F116D">
          <w:pPr>
            <w:pStyle w:val="TOC1"/>
            <w:rPr>
              <w:rStyle w:val="Hyperlink"/>
              <w:rFonts w:ascii="Sakkal Majalla" w:hAnsi="Sakkal Majalla" w:cs="Sakkal Majalla"/>
            </w:rPr>
          </w:pPr>
          <w:hyperlink w:anchor="_Toc196587688" w:history="1">
            <w:r w:rsidRPr="00346933">
              <w:rPr>
                <w:rStyle w:val="Hyperlink"/>
                <w:rFonts w:ascii="Sakkal Majalla" w:hAnsi="Sakkal Majalla" w:cs="Sakkal Majalla"/>
                <w:noProof/>
                <w:szCs w:val="24"/>
              </w:rPr>
              <w:t>1.7.3</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تأثير سياسات التوطين (السعودة/نطاقات)</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_Toc196587688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26</w:t>
            </w:r>
            <w:r w:rsidRPr="00346933">
              <w:rPr>
                <w:rStyle w:val="Hyperlink"/>
                <w:rFonts w:ascii="Sakkal Majalla" w:hAnsi="Sakkal Majalla" w:cs="Sakkal Majalla"/>
                <w:webHidden/>
              </w:rPr>
              <w:fldChar w:fldCharType="end"/>
            </w:r>
          </w:hyperlink>
        </w:p>
        <w:p w14:paraId="50C2AFF3" w14:textId="1D91A6DD" w:rsidR="005F116D" w:rsidRPr="00346933" w:rsidRDefault="005F116D" w:rsidP="005F116D">
          <w:pPr>
            <w:pStyle w:val="TOC1"/>
            <w:rPr>
              <w:rStyle w:val="Hyperlink"/>
              <w:rFonts w:ascii="Sakkal Majalla" w:hAnsi="Sakkal Majalla" w:cs="Sakkal Majalla"/>
            </w:rPr>
          </w:pPr>
          <w:hyperlink w:anchor="_Toc196587689" w:history="1">
            <w:r w:rsidRPr="00346933">
              <w:rPr>
                <w:rStyle w:val="Hyperlink"/>
                <w:rFonts w:ascii="Sakkal Majalla" w:hAnsi="Sakkal Majalla" w:cs="Sakkal Majalla"/>
                <w:noProof/>
                <w:szCs w:val="24"/>
              </w:rPr>
              <w:t>1.7.4</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دور الحوافز الحكومية في دعم الشركات الناشئة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_Toc196587689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28</w:t>
            </w:r>
            <w:r w:rsidRPr="00346933">
              <w:rPr>
                <w:rStyle w:val="Hyperlink"/>
                <w:rFonts w:ascii="Sakkal Majalla" w:hAnsi="Sakkal Majalla" w:cs="Sakkal Majalla"/>
                <w:webHidden/>
              </w:rPr>
              <w:fldChar w:fldCharType="end"/>
            </w:r>
          </w:hyperlink>
        </w:p>
        <w:p w14:paraId="57E4DB03" w14:textId="611489A1" w:rsidR="005F116D" w:rsidRPr="00346933" w:rsidRDefault="005F116D" w:rsidP="005F116D">
          <w:pPr>
            <w:pStyle w:val="TOC1"/>
            <w:rPr>
              <w:rStyle w:val="Hyperlink"/>
              <w:rFonts w:ascii="Sakkal Majalla" w:hAnsi="Sakkal Majalla" w:cs="Sakkal Majalla"/>
            </w:rPr>
          </w:pPr>
          <w:hyperlink w:anchor="_Toc196587690" w:history="1">
            <w:r w:rsidRPr="00346933">
              <w:rPr>
                <w:rStyle w:val="Hyperlink"/>
                <w:rFonts w:ascii="Sakkal Majalla" w:hAnsi="Sakkal Majalla" w:cs="Sakkal Majalla"/>
                <w:noProof/>
                <w:szCs w:val="24"/>
              </w:rPr>
              <w:t>1.7.5</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تأثير التراخيص الإلكترونية والتحول الرقمي الحكومي</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_Toc196587690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29</w:t>
            </w:r>
            <w:r w:rsidRPr="00346933">
              <w:rPr>
                <w:rStyle w:val="Hyperlink"/>
                <w:rFonts w:ascii="Sakkal Majalla" w:hAnsi="Sakkal Majalla" w:cs="Sakkal Majalla"/>
                <w:webHidden/>
              </w:rPr>
              <w:fldChar w:fldCharType="end"/>
            </w:r>
          </w:hyperlink>
        </w:p>
        <w:p w14:paraId="01B2E4D9" w14:textId="124F987F" w:rsidR="005F116D" w:rsidRPr="00346933" w:rsidRDefault="005F116D" w:rsidP="005F116D">
          <w:pPr>
            <w:pStyle w:val="TOC1"/>
            <w:rPr>
              <w:rStyle w:val="Hyperlink"/>
              <w:rFonts w:ascii="Sakkal Majalla" w:hAnsi="Sakkal Majalla" w:cs="Sakkal Majalla"/>
            </w:rPr>
          </w:pPr>
          <w:hyperlink w:anchor="_Toc196587691" w:history="1">
            <w:r w:rsidRPr="00346933">
              <w:rPr>
                <w:rStyle w:val="Hyperlink"/>
                <w:rFonts w:ascii="Sakkal Majalla" w:hAnsi="Sakkal Majalla" w:cs="Sakkal Majalla"/>
                <w:noProof/>
                <w:szCs w:val="24"/>
              </w:rPr>
              <w:t>1.8</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الدراسات العربية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_Toc196587691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29</w:t>
            </w:r>
            <w:r w:rsidRPr="00346933">
              <w:rPr>
                <w:rStyle w:val="Hyperlink"/>
                <w:rFonts w:ascii="Sakkal Majalla" w:hAnsi="Sakkal Majalla" w:cs="Sakkal Majalla"/>
                <w:webHidden/>
              </w:rPr>
              <w:fldChar w:fldCharType="end"/>
            </w:r>
          </w:hyperlink>
        </w:p>
        <w:p w14:paraId="47021BBE" w14:textId="367167BA" w:rsidR="005F116D" w:rsidRPr="00346933" w:rsidRDefault="005F116D" w:rsidP="005F116D">
          <w:pPr>
            <w:pStyle w:val="TOC1"/>
            <w:rPr>
              <w:rStyle w:val="Hyperlink"/>
              <w:rFonts w:ascii="Sakkal Majalla" w:hAnsi="Sakkal Majalla" w:cs="Sakkal Majalla"/>
            </w:rPr>
          </w:pPr>
          <w:hyperlink w:anchor="_Toc196587692" w:history="1">
            <w:r w:rsidRPr="00346933">
              <w:rPr>
                <w:rStyle w:val="Hyperlink"/>
                <w:rFonts w:ascii="Sakkal Majalla" w:hAnsi="Sakkal Majalla" w:cs="Sakkal Majalla"/>
                <w:noProof/>
                <w:szCs w:val="24"/>
              </w:rPr>
              <w:t>1.9</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الدراسات الأجنبية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_Toc196587692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31</w:t>
            </w:r>
            <w:r w:rsidRPr="00346933">
              <w:rPr>
                <w:rStyle w:val="Hyperlink"/>
                <w:rFonts w:ascii="Sakkal Majalla" w:hAnsi="Sakkal Majalla" w:cs="Sakkal Majalla"/>
                <w:webHidden/>
              </w:rPr>
              <w:fldChar w:fldCharType="end"/>
            </w:r>
          </w:hyperlink>
        </w:p>
        <w:p w14:paraId="36EF29BC" w14:textId="536D3918" w:rsidR="005F116D" w:rsidRPr="00346933" w:rsidRDefault="005F116D" w:rsidP="005F116D">
          <w:pPr>
            <w:pStyle w:val="TOC1"/>
            <w:rPr>
              <w:rStyle w:val="Hyperlink"/>
              <w:rFonts w:ascii="Sakkal Majalla" w:hAnsi="Sakkal Majalla" w:cs="Sakkal Majalla"/>
            </w:rPr>
          </w:pPr>
          <w:hyperlink w:anchor="_Toc196587693" w:history="1">
            <w:r w:rsidRPr="00346933">
              <w:rPr>
                <w:rStyle w:val="Hyperlink"/>
                <w:rFonts w:ascii="Sakkal Majalla" w:hAnsi="Sakkal Majalla" w:cs="Sakkal Majalla"/>
                <w:noProof/>
                <w:szCs w:val="24"/>
                <w:rtl/>
              </w:rPr>
              <w:t>1.10</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الإطار النظري</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_Toc196587693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32</w:t>
            </w:r>
            <w:r w:rsidRPr="00346933">
              <w:rPr>
                <w:rStyle w:val="Hyperlink"/>
                <w:rFonts w:ascii="Sakkal Majalla" w:hAnsi="Sakkal Majalla" w:cs="Sakkal Majalla"/>
                <w:webHidden/>
              </w:rPr>
              <w:fldChar w:fldCharType="end"/>
            </w:r>
          </w:hyperlink>
        </w:p>
        <w:p w14:paraId="1020D662" w14:textId="0DBB9528" w:rsidR="005F116D" w:rsidRPr="00346933" w:rsidRDefault="005F116D" w:rsidP="005F116D">
          <w:pPr>
            <w:pStyle w:val="TOC1"/>
            <w:rPr>
              <w:rStyle w:val="Hyperlink"/>
              <w:rFonts w:ascii="Sakkal Majalla" w:hAnsi="Sakkal Majalla" w:cs="Sakkal Majalla"/>
            </w:rPr>
          </w:pPr>
          <w:hyperlink w:anchor="_Toc196587694" w:history="1">
            <w:r w:rsidRPr="00346933">
              <w:rPr>
                <w:rStyle w:val="Hyperlink"/>
                <w:rFonts w:ascii="Sakkal Majalla" w:hAnsi="Sakkal Majalla" w:cs="Sakkal Majalla"/>
                <w:noProof/>
                <w:szCs w:val="24"/>
              </w:rPr>
              <w:t>1.10.1</w:t>
            </w:r>
            <w:r w:rsidRPr="00346933">
              <w:rPr>
                <w:rStyle w:val="Hyperlink"/>
                <w:rFonts w:ascii="Sakkal Majalla" w:hAnsi="Sakkal Majalla" w:cs="Sakkal Majalla"/>
                <w:noProof/>
                <w:szCs w:val="24"/>
                <w:rtl/>
              </w:rPr>
              <w:t>النظريات الأساسية المستخدمة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_Toc196587694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33</w:t>
            </w:r>
            <w:r w:rsidRPr="00346933">
              <w:rPr>
                <w:rStyle w:val="Hyperlink"/>
                <w:rFonts w:ascii="Sakkal Majalla" w:hAnsi="Sakkal Majalla" w:cs="Sakkal Majalla"/>
                <w:webHidden/>
              </w:rPr>
              <w:fldChar w:fldCharType="end"/>
            </w:r>
          </w:hyperlink>
        </w:p>
        <w:p w14:paraId="56CD3335" w14:textId="2872BB0E" w:rsidR="005F116D" w:rsidRPr="00346933" w:rsidRDefault="005F116D" w:rsidP="005F116D">
          <w:pPr>
            <w:pStyle w:val="TOC1"/>
            <w:rPr>
              <w:rStyle w:val="Hyperlink"/>
              <w:rFonts w:ascii="Sakkal Majalla" w:hAnsi="Sakkal Majalla" w:cs="Sakkal Majalla"/>
            </w:rPr>
          </w:pPr>
          <w:hyperlink w:anchor="_Toc196587695" w:history="1">
            <w:r w:rsidRPr="00346933">
              <w:rPr>
                <w:rStyle w:val="Hyperlink"/>
                <w:rFonts w:ascii="Sakkal Majalla" w:hAnsi="Sakkal Majalla" w:cs="Sakkal Majalla"/>
                <w:noProof/>
                <w:szCs w:val="24"/>
              </w:rPr>
              <w:t>1.10.2</w:t>
            </w:r>
            <w:r w:rsidRPr="00346933">
              <w:rPr>
                <w:rStyle w:val="Hyperlink"/>
                <w:rFonts w:ascii="Sakkal Majalla" w:hAnsi="Sakkal Majalla" w:cs="Sakkal Majalla"/>
                <w:noProof/>
                <w:szCs w:val="24"/>
                <w:rtl/>
              </w:rPr>
              <w:t>شرح المفاهيم والعلاقات المتوقعة بين المتغيرات</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_Toc196587695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35</w:t>
            </w:r>
            <w:r w:rsidRPr="00346933">
              <w:rPr>
                <w:rStyle w:val="Hyperlink"/>
                <w:rFonts w:ascii="Sakkal Majalla" w:hAnsi="Sakkal Majalla" w:cs="Sakkal Majalla"/>
                <w:webHidden/>
              </w:rPr>
              <w:fldChar w:fldCharType="end"/>
            </w:r>
          </w:hyperlink>
        </w:p>
        <w:p w14:paraId="19326EA5" w14:textId="1F32FADD" w:rsidR="005F116D" w:rsidRPr="00346933" w:rsidRDefault="005F116D" w:rsidP="005F116D">
          <w:pPr>
            <w:pStyle w:val="TOC1"/>
            <w:rPr>
              <w:rStyle w:val="Hyperlink"/>
              <w:rFonts w:ascii="Sakkal Majalla" w:hAnsi="Sakkal Majalla" w:cs="Sakkal Majalla"/>
            </w:rPr>
          </w:pPr>
          <w:hyperlink w:anchor="_Toc196587696" w:history="1">
            <w:r w:rsidRPr="00346933">
              <w:rPr>
                <w:rStyle w:val="Hyperlink"/>
                <w:rFonts w:ascii="Sakkal Majalla" w:hAnsi="Sakkal Majalla" w:cs="Sakkal Majalla"/>
                <w:noProof/>
                <w:szCs w:val="24"/>
              </w:rPr>
              <w:t>1.10.3</w:t>
            </w:r>
            <w:r w:rsidRPr="00346933">
              <w:rPr>
                <w:rStyle w:val="Hyperlink"/>
                <w:rFonts w:ascii="Sakkal Majalla" w:hAnsi="Sakkal Majalla" w:cs="Sakkal Majalla"/>
                <w:noProof/>
                <w:szCs w:val="24"/>
                <w:rtl/>
              </w:rPr>
              <w:t xml:space="preserve"> اختيار نموذج</w:t>
            </w:r>
            <w:r w:rsidRPr="00346933">
              <w:rPr>
                <w:rStyle w:val="Hyperlink"/>
                <w:rFonts w:ascii="Sakkal Majalla" w:hAnsi="Sakkal Majalla" w:cs="Sakkal Majalla"/>
                <w:noProof/>
                <w:szCs w:val="24"/>
              </w:rPr>
              <w:t xml:space="preserve"> TOE </w:t>
            </w:r>
            <w:r w:rsidRPr="00346933">
              <w:rPr>
                <w:rStyle w:val="Hyperlink"/>
                <w:rFonts w:ascii="Sakkal Majalla" w:hAnsi="Sakkal Majalla" w:cs="Sakkal Majalla"/>
                <w:noProof/>
                <w:szCs w:val="24"/>
                <w:rtl/>
              </w:rPr>
              <w:t>كإطار نظري رئيسي</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_Toc196587696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37</w:t>
            </w:r>
            <w:r w:rsidRPr="00346933">
              <w:rPr>
                <w:rStyle w:val="Hyperlink"/>
                <w:rFonts w:ascii="Sakkal Majalla" w:hAnsi="Sakkal Majalla" w:cs="Sakkal Majalla"/>
                <w:webHidden/>
              </w:rPr>
              <w:fldChar w:fldCharType="end"/>
            </w:r>
          </w:hyperlink>
        </w:p>
        <w:p w14:paraId="3ECB631E" w14:textId="7116AE5E" w:rsidR="005F116D" w:rsidRPr="00346933" w:rsidRDefault="005F116D" w:rsidP="005F116D">
          <w:pPr>
            <w:pStyle w:val="TOC1"/>
            <w:rPr>
              <w:rStyle w:val="Hyperlink"/>
              <w:rFonts w:ascii="Sakkal Majalla" w:hAnsi="Sakkal Majalla" w:cs="Sakkal Majalla"/>
              <w:szCs w:val="24"/>
            </w:rPr>
          </w:pPr>
          <w:hyperlink w:anchor="_Toc196587697" w:history="1">
            <w:r w:rsidRPr="00346933">
              <w:rPr>
                <w:rStyle w:val="Hyperlink"/>
                <w:rFonts w:ascii="Sakkal Majalla" w:hAnsi="Sakkal Majalla" w:cs="Sakkal Majalla"/>
                <w:noProof/>
                <w:szCs w:val="24"/>
              </w:rPr>
              <w:t>III.</w:t>
            </w:r>
            <w:r w:rsidRPr="00346933">
              <w:rPr>
                <w:rStyle w:val="Hyperlink"/>
                <w:rFonts w:ascii="Sakkal Majalla" w:hAnsi="Sakkal Majalla" w:cs="Sakkal Majalla"/>
                <w:szCs w:val="24"/>
              </w:rPr>
              <w:tab/>
            </w:r>
            <w:r w:rsidRPr="00346933">
              <w:rPr>
                <w:rStyle w:val="Hyperlink"/>
                <w:rFonts w:ascii="Sakkal Majalla" w:hAnsi="Sakkal Majalla" w:cs="Sakkal Majalla"/>
                <w:noProof/>
                <w:szCs w:val="24"/>
                <w:rtl/>
              </w:rPr>
              <w:t>الفصل الثالث: منهجية البحث</w:t>
            </w:r>
            <w:r w:rsidRPr="00346933">
              <w:rPr>
                <w:rStyle w:val="Hyperlink"/>
                <w:rFonts w:ascii="Sakkal Majalla" w:hAnsi="Sakkal Majalla" w:cs="Sakkal Majalla"/>
                <w:webHidden/>
                <w:szCs w:val="24"/>
              </w:rPr>
              <w:tab/>
            </w:r>
            <w:r w:rsidRPr="00346933">
              <w:rPr>
                <w:rStyle w:val="Hyperlink"/>
                <w:rFonts w:ascii="Sakkal Majalla" w:hAnsi="Sakkal Majalla" w:cs="Sakkal Majalla"/>
                <w:webHidden/>
                <w:szCs w:val="24"/>
              </w:rPr>
              <w:fldChar w:fldCharType="begin"/>
            </w:r>
            <w:r w:rsidRPr="00346933">
              <w:rPr>
                <w:rStyle w:val="Hyperlink"/>
                <w:rFonts w:ascii="Sakkal Majalla" w:hAnsi="Sakkal Majalla" w:cs="Sakkal Majalla"/>
                <w:webHidden/>
                <w:szCs w:val="24"/>
              </w:rPr>
              <w:instrText xml:space="preserve"> PAGEREF _Toc196587697 \h </w:instrText>
            </w:r>
            <w:r w:rsidRPr="00346933">
              <w:rPr>
                <w:rStyle w:val="Hyperlink"/>
                <w:rFonts w:ascii="Sakkal Majalla" w:hAnsi="Sakkal Majalla" w:cs="Sakkal Majalla"/>
                <w:webHidden/>
                <w:szCs w:val="24"/>
              </w:rPr>
            </w:r>
            <w:r w:rsidRPr="00346933">
              <w:rPr>
                <w:rStyle w:val="Hyperlink"/>
                <w:rFonts w:ascii="Sakkal Majalla" w:hAnsi="Sakkal Majalla" w:cs="Sakkal Majalla"/>
                <w:webHidden/>
                <w:szCs w:val="24"/>
              </w:rPr>
              <w:fldChar w:fldCharType="separate"/>
            </w:r>
            <w:r w:rsidR="009246E1">
              <w:rPr>
                <w:rStyle w:val="Hyperlink"/>
                <w:rFonts w:ascii="Sakkal Majalla" w:hAnsi="Sakkal Majalla" w:cs="Sakkal Majalla"/>
                <w:noProof/>
                <w:webHidden/>
                <w:szCs w:val="24"/>
                <w:rtl/>
              </w:rPr>
              <w:t>43</w:t>
            </w:r>
            <w:r w:rsidRPr="00346933">
              <w:rPr>
                <w:rStyle w:val="Hyperlink"/>
                <w:rFonts w:ascii="Sakkal Majalla" w:hAnsi="Sakkal Majalla" w:cs="Sakkal Majalla"/>
                <w:webHidden/>
                <w:szCs w:val="24"/>
              </w:rPr>
              <w:fldChar w:fldCharType="end"/>
            </w:r>
          </w:hyperlink>
        </w:p>
        <w:p w14:paraId="56A6F352" w14:textId="54FE3B6C" w:rsidR="005F116D" w:rsidRPr="00346933" w:rsidRDefault="005F116D" w:rsidP="005F116D">
          <w:pPr>
            <w:pStyle w:val="TOC1"/>
            <w:rPr>
              <w:rStyle w:val="Hyperlink"/>
              <w:rFonts w:ascii="Sakkal Majalla" w:hAnsi="Sakkal Majalla" w:cs="Sakkal Majalla"/>
            </w:rPr>
          </w:pPr>
          <w:hyperlink w:anchor="_Toc196587699" w:history="1">
            <w:r w:rsidRPr="00346933">
              <w:rPr>
                <w:rStyle w:val="Hyperlink"/>
                <w:rFonts w:ascii="Sakkal Majalla" w:hAnsi="Sakkal Majalla" w:cs="Sakkal Majalla"/>
                <w:noProof/>
                <w:szCs w:val="24"/>
              </w:rPr>
              <w:t>1.12</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أولاً: نوع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_Toc196587699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43</w:t>
            </w:r>
            <w:r w:rsidRPr="00346933">
              <w:rPr>
                <w:rStyle w:val="Hyperlink"/>
                <w:rFonts w:ascii="Sakkal Majalla" w:hAnsi="Sakkal Majalla" w:cs="Sakkal Majalla"/>
                <w:webHidden/>
              </w:rPr>
              <w:fldChar w:fldCharType="end"/>
            </w:r>
          </w:hyperlink>
        </w:p>
        <w:p w14:paraId="5DD183E1" w14:textId="35066F1F" w:rsidR="005F116D" w:rsidRPr="00346933" w:rsidRDefault="005F116D" w:rsidP="005F116D">
          <w:pPr>
            <w:pStyle w:val="TOC1"/>
            <w:rPr>
              <w:rStyle w:val="Hyperlink"/>
              <w:rFonts w:ascii="Sakkal Majalla" w:hAnsi="Sakkal Majalla" w:cs="Sakkal Majalla"/>
            </w:rPr>
          </w:pPr>
          <w:hyperlink w:anchor="_Toc196587700" w:history="1">
            <w:r w:rsidRPr="00346933">
              <w:rPr>
                <w:rStyle w:val="Hyperlink"/>
                <w:rFonts w:ascii="Sakkal Majalla" w:hAnsi="Sakkal Majalla" w:cs="Sakkal Majalla"/>
                <w:noProof/>
                <w:szCs w:val="24"/>
              </w:rPr>
              <w:t>1.13</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ثانياً: منهج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_Toc196587700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43</w:t>
            </w:r>
            <w:r w:rsidRPr="00346933">
              <w:rPr>
                <w:rStyle w:val="Hyperlink"/>
                <w:rFonts w:ascii="Sakkal Majalla" w:hAnsi="Sakkal Majalla" w:cs="Sakkal Majalla"/>
                <w:webHidden/>
              </w:rPr>
              <w:fldChar w:fldCharType="end"/>
            </w:r>
          </w:hyperlink>
        </w:p>
        <w:p w14:paraId="49BD2894" w14:textId="38DF084E" w:rsidR="005F116D" w:rsidRPr="00346933" w:rsidRDefault="005F116D" w:rsidP="005F116D">
          <w:pPr>
            <w:pStyle w:val="TOC1"/>
            <w:rPr>
              <w:rStyle w:val="Hyperlink"/>
              <w:rFonts w:ascii="Sakkal Majalla" w:hAnsi="Sakkal Majalla" w:cs="Sakkal Majalla"/>
            </w:rPr>
          </w:pPr>
          <w:hyperlink w:anchor="_Toc196587701" w:history="1">
            <w:r w:rsidRPr="00346933">
              <w:rPr>
                <w:rStyle w:val="Hyperlink"/>
                <w:rFonts w:ascii="Sakkal Majalla" w:hAnsi="Sakkal Majalla" w:cs="Sakkal Majalla"/>
                <w:noProof/>
                <w:szCs w:val="24"/>
              </w:rPr>
              <w:t>1.14</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ثالثاً: مجتمع وعينة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_Toc196587701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43</w:t>
            </w:r>
            <w:r w:rsidRPr="00346933">
              <w:rPr>
                <w:rStyle w:val="Hyperlink"/>
                <w:rFonts w:ascii="Sakkal Majalla" w:hAnsi="Sakkal Majalla" w:cs="Sakkal Majalla"/>
                <w:webHidden/>
              </w:rPr>
              <w:fldChar w:fldCharType="end"/>
            </w:r>
          </w:hyperlink>
        </w:p>
        <w:p w14:paraId="78CA876F" w14:textId="5CD5B8AB" w:rsidR="005F116D" w:rsidRPr="00346933" w:rsidRDefault="005F116D" w:rsidP="005F116D">
          <w:pPr>
            <w:pStyle w:val="TOC1"/>
            <w:rPr>
              <w:rStyle w:val="Hyperlink"/>
              <w:rFonts w:ascii="Sakkal Majalla" w:hAnsi="Sakkal Majalla" w:cs="Sakkal Majalla"/>
            </w:rPr>
          </w:pPr>
          <w:hyperlink w:anchor="_Toc196587702" w:history="1">
            <w:r w:rsidRPr="00346933">
              <w:rPr>
                <w:rStyle w:val="Hyperlink"/>
                <w:rFonts w:ascii="Sakkal Majalla" w:hAnsi="Sakkal Majalla" w:cs="Sakkal Majalla"/>
                <w:noProof/>
                <w:szCs w:val="24"/>
              </w:rPr>
              <w:t>1.15</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رابعاً: أداة الدراسة وإجراءات بنائها</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_Toc196587702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44</w:t>
            </w:r>
            <w:r w:rsidRPr="00346933">
              <w:rPr>
                <w:rStyle w:val="Hyperlink"/>
                <w:rFonts w:ascii="Sakkal Majalla" w:hAnsi="Sakkal Majalla" w:cs="Sakkal Majalla"/>
                <w:webHidden/>
              </w:rPr>
              <w:fldChar w:fldCharType="end"/>
            </w:r>
          </w:hyperlink>
        </w:p>
        <w:p w14:paraId="0CBAAD15" w14:textId="25595E6D" w:rsidR="005F116D" w:rsidRPr="00346933" w:rsidRDefault="005F116D" w:rsidP="005F116D">
          <w:pPr>
            <w:pStyle w:val="TOC1"/>
            <w:rPr>
              <w:rStyle w:val="Hyperlink"/>
              <w:rFonts w:ascii="Sakkal Majalla" w:hAnsi="Sakkal Majalla" w:cs="Sakkal Majalla"/>
            </w:rPr>
          </w:pPr>
          <w:hyperlink w:anchor="_Toc196587703" w:history="1">
            <w:r w:rsidRPr="00346933">
              <w:rPr>
                <w:rStyle w:val="Hyperlink"/>
                <w:rFonts w:ascii="Sakkal Majalla" w:hAnsi="Sakkal Majalla" w:cs="Sakkal Majalla"/>
                <w:noProof/>
                <w:szCs w:val="24"/>
              </w:rPr>
              <w:t>1.16</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خامساً: صدق وثبات أداة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_Toc196587703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45</w:t>
            </w:r>
            <w:r w:rsidRPr="00346933">
              <w:rPr>
                <w:rStyle w:val="Hyperlink"/>
                <w:rFonts w:ascii="Sakkal Majalla" w:hAnsi="Sakkal Majalla" w:cs="Sakkal Majalla"/>
                <w:webHidden/>
              </w:rPr>
              <w:fldChar w:fldCharType="end"/>
            </w:r>
          </w:hyperlink>
        </w:p>
        <w:p w14:paraId="708EA690" w14:textId="35BEC3D7" w:rsidR="005F116D" w:rsidRPr="00346933" w:rsidRDefault="005F116D" w:rsidP="005F116D">
          <w:pPr>
            <w:pStyle w:val="TOC1"/>
            <w:rPr>
              <w:rStyle w:val="Hyperlink"/>
              <w:rFonts w:ascii="Sakkal Majalla" w:hAnsi="Sakkal Majalla" w:cs="Sakkal Majalla"/>
            </w:rPr>
          </w:pPr>
          <w:hyperlink w:anchor="_Toc196587704" w:history="1">
            <w:r w:rsidRPr="00346933">
              <w:rPr>
                <w:rStyle w:val="Hyperlink"/>
                <w:rFonts w:ascii="Sakkal Majalla" w:hAnsi="Sakkal Majalla" w:cs="Sakkal Majalla"/>
                <w:noProof/>
                <w:szCs w:val="24"/>
              </w:rPr>
              <w:t>1.17</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سادساً: مجالات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_Toc196587704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45</w:t>
            </w:r>
            <w:r w:rsidRPr="00346933">
              <w:rPr>
                <w:rStyle w:val="Hyperlink"/>
                <w:rFonts w:ascii="Sakkal Majalla" w:hAnsi="Sakkal Majalla" w:cs="Sakkal Majalla"/>
                <w:webHidden/>
              </w:rPr>
              <w:fldChar w:fldCharType="end"/>
            </w:r>
          </w:hyperlink>
        </w:p>
        <w:p w14:paraId="2B98DB66" w14:textId="2E9B3732" w:rsidR="005F116D" w:rsidRPr="00346933" w:rsidRDefault="005F116D" w:rsidP="005F116D">
          <w:pPr>
            <w:pStyle w:val="TOC1"/>
            <w:rPr>
              <w:rStyle w:val="Hyperlink"/>
              <w:rFonts w:ascii="Sakkal Majalla" w:hAnsi="Sakkal Majalla" w:cs="Sakkal Majalla"/>
              <w:szCs w:val="24"/>
            </w:rPr>
          </w:pPr>
          <w:hyperlink w:anchor="_Toc196587705" w:history="1">
            <w:r w:rsidRPr="00346933">
              <w:rPr>
                <w:rStyle w:val="Hyperlink"/>
                <w:rFonts w:ascii="Sakkal Majalla" w:hAnsi="Sakkal Majalla" w:cs="Sakkal Majalla"/>
                <w:noProof/>
                <w:szCs w:val="24"/>
              </w:rPr>
              <w:t>IV.</w:t>
            </w:r>
            <w:r w:rsidRPr="00346933">
              <w:rPr>
                <w:rStyle w:val="Hyperlink"/>
                <w:rFonts w:ascii="Sakkal Majalla" w:hAnsi="Sakkal Majalla" w:cs="Sakkal Majalla"/>
                <w:szCs w:val="24"/>
              </w:rPr>
              <w:tab/>
            </w:r>
            <w:r w:rsidRPr="00346933">
              <w:rPr>
                <w:rStyle w:val="Hyperlink"/>
                <w:rFonts w:ascii="Sakkal Majalla" w:hAnsi="Sakkal Majalla" w:cs="Sakkal Majalla"/>
                <w:noProof/>
                <w:szCs w:val="24"/>
                <w:rtl/>
              </w:rPr>
              <w:t>الفصل الخامس</w:t>
            </w:r>
            <w:r w:rsidRPr="00346933">
              <w:rPr>
                <w:rStyle w:val="Hyperlink"/>
                <w:rFonts w:ascii="Sakkal Majalla" w:hAnsi="Sakkal Majalla" w:cs="Sakkal Majalla"/>
                <w:noProof/>
                <w:szCs w:val="24"/>
              </w:rPr>
              <w:t xml:space="preserve">: </w:t>
            </w:r>
            <w:r w:rsidRPr="00346933">
              <w:rPr>
                <w:rStyle w:val="Hyperlink"/>
                <w:rFonts w:ascii="Sakkal Majalla" w:hAnsi="Sakkal Majalla" w:cs="Sakkal Majalla"/>
                <w:noProof/>
                <w:szCs w:val="24"/>
                <w:rtl/>
              </w:rPr>
              <w:t>نتائج الدراسة</w:t>
            </w:r>
            <w:r w:rsidRPr="00346933">
              <w:rPr>
                <w:rStyle w:val="Hyperlink"/>
                <w:rFonts w:ascii="Sakkal Majalla" w:hAnsi="Sakkal Majalla" w:cs="Sakkal Majalla"/>
                <w:webHidden/>
                <w:szCs w:val="24"/>
              </w:rPr>
              <w:tab/>
            </w:r>
            <w:r w:rsidRPr="00346933">
              <w:rPr>
                <w:rStyle w:val="Hyperlink"/>
                <w:rFonts w:ascii="Sakkal Majalla" w:hAnsi="Sakkal Majalla" w:cs="Sakkal Majalla"/>
                <w:webHidden/>
                <w:szCs w:val="24"/>
              </w:rPr>
              <w:fldChar w:fldCharType="begin"/>
            </w:r>
            <w:r w:rsidRPr="00346933">
              <w:rPr>
                <w:rStyle w:val="Hyperlink"/>
                <w:rFonts w:ascii="Sakkal Majalla" w:hAnsi="Sakkal Majalla" w:cs="Sakkal Majalla"/>
                <w:webHidden/>
                <w:szCs w:val="24"/>
              </w:rPr>
              <w:instrText xml:space="preserve"> PAGEREF _Toc196587705 \h </w:instrText>
            </w:r>
            <w:r w:rsidRPr="00346933">
              <w:rPr>
                <w:rStyle w:val="Hyperlink"/>
                <w:rFonts w:ascii="Sakkal Majalla" w:hAnsi="Sakkal Majalla" w:cs="Sakkal Majalla"/>
                <w:webHidden/>
                <w:szCs w:val="24"/>
              </w:rPr>
            </w:r>
            <w:r w:rsidRPr="00346933">
              <w:rPr>
                <w:rStyle w:val="Hyperlink"/>
                <w:rFonts w:ascii="Sakkal Majalla" w:hAnsi="Sakkal Majalla" w:cs="Sakkal Majalla"/>
                <w:webHidden/>
                <w:szCs w:val="24"/>
              </w:rPr>
              <w:fldChar w:fldCharType="separate"/>
            </w:r>
            <w:r w:rsidR="009246E1">
              <w:rPr>
                <w:rStyle w:val="Hyperlink"/>
                <w:rFonts w:ascii="Sakkal Majalla" w:hAnsi="Sakkal Majalla" w:cs="Sakkal Majalla"/>
                <w:noProof/>
                <w:webHidden/>
                <w:szCs w:val="24"/>
                <w:rtl/>
              </w:rPr>
              <w:t>46</w:t>
            </w:r>
            <w:r w:rsidRPr="00346933">
              <w:rPr>
                <w:rStyle w:val="Hyperlink"/>
                <w:rFonts w:ascii="Sakkal Majalla" w:hAnsi="Sakkal Majalla" w:cs="Sakkal Majalla"/>
                <w:webHidden/>
                <w:szCs w:val="24"/>
              </w:rPr>
              <w:fldChar w:fldCharType="end"/>
            </w:r>
          </w:hyperlink>
        </w:p>
        <w:p w14:paraId="18748EE7" w14:textId="2AB5D02E" w:rsidR="005F116D" w:rsidRPr="00346933" w:rsidRDefault="005F116D" w:rsidP="005F116D">
          <w:pPr>
            <w:pStyle w:val="TOC1"/>
            <w:rPr>
              <w:rStyle w:val="Hyperlink"/>
              <w:rFonts w:ascii="Sakkal Majalla" w:hAnsi="Sakkal Majalla" w:cs="Sakkal Majalla"/>
            </w:rPr>
          </w:pPr>
          <w:hyperlink w:anchor="_Toc196587707" w:history="1">
            <w:r w:rsidRPr="00346933">
              <w:rPr>
                <w:rStyle w:val="Hyperlink"/>
                <w:rFonts w:ascii="Sakkal Majalla" w:hAnsi="Sakkal Majalla" w:cs="Sakkal Majalla"/>
                <w:noProof/>
                <w:szCs w:val="24"/>
              </w:rPr>
              <w:t>1.19</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البرامج والأساليب الإحصائية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_Toc196587707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46</w:t>
            </w:r>
            <w:r w:rsidRPr="00346933">
              <w:rPr>
                <w:rStyle w:val="Hyperlink"/>
                <w:rFonts w:ascii="Sakkal Majalla" w:hAnsi="Sakkal Majalla" w:cs="Sakkal Majalla"/>
                <w:webHidden/>
              </w:rPr>
              <w:fldChar w:fldCharType="end"/>
            </w:r>
          </w:hyperlink>
        </w:p>
        <w:p w14:paraId="4A9B04EA" w14:textId="51B89591" w:rsidR="005F116D" w:rsidRPr="00346933" w:rsidRDefault="005F116D" w:rsidP="005F116D">
          <w:pPr>
            <w:pStyle w:val="TOC1"/>
            <w:rPr>
              <w:rStyle w:val="Hyperlink"/>
              <w:rFonts w:ascii="Sakkal Majalla" w:hAnsi="Sakkal Majalla" w:cs="Sakkal Majalla"/>
            </w:rPr>
          </w:pPr>
          <w:hyperlink w:anchor="_Toc196587708" w:history="1">
            <w:r w:rsidRPr="00346933">
              <w:rPr>
                <w:rStyle w:val="Hyperlink"/>
                <w:rFonts w:ascii="Sakkal Majalla" w:hAnsi="Sakkal Majalla" w:cs="Sakkal Majalla"/>
                <w:noProof/>
                <w:szCs w:val="24"/>
                <w:rtl/>
              </w:rPr>
              <w:t>1.20</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أداة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_Toc196587708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47</w:t>
            </w:r>
            <w:r w:rsidRPr="00346933">
              <w:rPr>
                <w:rStyle w:val="Hyperlink"/>
                <w:rFonts w:ascii="Sakkal Majalla" w:hAnsi="Sakkal Majalla" w:cs="Sakkal Majalla"/>
                <w:webHidden/>
              </w:rPr>
              <w:fldChar w:fldCharType="end"/>
            </w:r>
          </w:hyperlink>
        </w:p>
        <w:p w14:paraId="38186C69" w14:textId="368D387C" w:rsidR="005F116D" w:rsidRPr="00346933" w:rsidRDefault="005F116D" w:rsidP="005F116D">
          <w:pPr>
            <w:pStyle w:val="TOC1"/>
            <w:rPr>
              <w:rStyle w:val="Hyperlink"/>
              <w:rFonts w:ascii="Sakkal Majalla" w:hAnsi="Sakkal Majalla" w:cs="Sakkal Majalla"/>
            </w:rPr>
          </w:pPr>
          <w:hyperlink w:anchor="_Toc196587709" w:history="1">
            <w:r w:rsidRPr="00346933">
              <w:rPr>
                <w:rStyle w:val="Hyperlink"/>
                <w:rFonts w:ascii="Sakkal Majalla" w:hAnsi="Sakkal Majalla" w:cs="Sakkal Majalla"/>
                <w:noProof/>
                <w:szCs w:val="24"/>
                <w:rtl/>
              </w:rPr>
              <w:t>1.21</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صدق الاتساق الداخلي للأداة: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_Toc196587709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49</w:t>
            </w:r>
            <w:r w:rsidRPr="00346933">
              <w:rPr>
                <w:rStyle w:val="Hyperlink"/>
                <w:rFonts w:ascii="Sakkal Majalla" w:hAnsi="Sakkal Majalla" w:cs="Sakkal Majalla"/>
                <w:webHidden/>
              </w:rPr>
              <w:fldChar w:fldCharType="end"/>
            </w:r>
          </w:hyperlink>
        </w:p>
        <w:p w14:paraId="1C03C519" w14:textId="7D049CB5" w:rsidR="005F116D" w:rsidRPr="00346933" w:rsidRDefault="005F116D" w:rsidP="005F116D">
          <w:pPr>
            <w:pStyle w:val="TOC1"/>
            <w:rPr>
              <w:rStyle w:val="Hyperlink"/>
              <w:rFonts w:ascii="Sakkal Majalla" w:hAnsi="Sakkal Majalla" w:cs="Sakkal Majalla"/>
            </w:rPr>
          </w:pPr>
          <w:hyperlink w:anchor="_Toc196587710" w:history="1">
            <w:r w:rsidRPr="00346933">
              <w:rPr>
                <w:rStyle w:val="Hyperlink"/>
                <w:rFonts w:ascii="Sakkal Majalla" w:hAnsi="Sakkal Majalla" w:cs="Sakkal Majalla"/>
                <w:noProof/>
                <w:szCs w:val="24"/>
                <w:rtl/>
              </w:rPr>
              <w:t>1.22</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ثبات أداة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_Toc196587710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53</w:t>
            </w:r>
            <w:r w:rsidRPr="00346933">
              <w:rPr>
                <w:rStyle w:val="Hyperlink"/>
                <w:rFonts w:ascii="Sakkal Majalla" w:hAnsi="Sakkal Majalla" w:cs="Sakkal Majalla"/>
                <w:webHidden/>
              </w:rPr>
              <w:fldChar w:fldCharType="end"/>
            </w:r>
          </w:hyperlink>
        </w:p>
        <w:p w14:paraId="57AD1876" w14:textId="5DB3EF95" w:rsidR="005F116D" w:rsidRPr="00346933" w:rsidRDefault="005F116D" w:rsidP="005F116D">
          <w:pPr>
            <w:pStyle w:val="TOC1"/>
            <w:rPr>
              <w:rStyle w:val="Hyperlink"/>
              <w:rFonts w:ascii="Sakkal Majalla" w:hAnsi="Sakkal Majalla" w:cs="Sakkal Majalla"/>
            </w:rPr>
          </w:pPr>
          <w:hyperlink w:anchor="_Toc196587711" w:history="1">
            <w:r w:rsidRPr="00346933">
              <w:rPr>
                <w:rStyle w:val="Hyperlink"/>
                <w:rFonts w:ascii="Sakkal Majalla" w:hAnsi="Sakkal Majalla" w:cs="Sakkal Majalla"/>
                <w:noProof/>
                <w:szCs w:val="24"/>
                <w:rtl/>
              </w:rPr>
              <w:t>1.23</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إجراءات تطبيق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_Toc196587711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53</w:t>
            </w:r>
            <w:r w:rsidRPr="00346933">
              <w:rPr>
                <w:rStyle w:val="Hyperlink"/>
                <w:rFonts w:ascii="Sakkal Majalla" w:hAnsi="Sakkal Majalla" w:cs="Sakkal Majalla"/>
                <w:webHidden/>
              </w:rPr>
              <w:fldChar w:fldCharType="end"/>
            </w:r>
          </w:hyperlink>
        </w:p>
        <w:p w14:paraId="2690528B" w14:textId="6BD98AD2" w:rsidR="005F116D" w:rsidRPr="00346933" w:rsidRDefault="005F116D" w:rsidP="005F116D">
          <w:pPr>
            <w:pStyle w:val="TOC1"/>
            <w:rPr>
              <w:rStyle w:val="Hyperlink"/>
              <w:rFonts w:ascii="Sakkal Majalla" w:hAnsi="Sakkal Majalla" w:cs="Sakkal Majalla"/>
            </w:rPr>
          </w:pPr>
          <w:hyperlink w:anchor="_Toc196587712" w:history="1">
            <w:r w:rsidRPr="00346933">
              <w:rPr>
                <w:rStyle w:val="Hyperlink"/>
                <w:rFonts w:ascii="Sakkal Majalla" w:hAnsi="Sakkal Majalla" w:cs="Sakkal Majalla"/>
                <w:noProof/>
                <w:szCs w:val="24"/>
                <w:rtl/>
              </w:rPr>
              <w:t>1.24</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خصائص مفردات عينة الدراسة</w:t>
            </w:r>
            <w:r w:rsidRPr="00346933">
              <w:rPr>
                <w:rStyle w:val="Hyperlink"/>
                <w:rFonts w:ascii="Sakkal Majalla" w:hAnsi="Sakkal Majalla" w:cs="Sakkal Majalla"/>
                <w:noProof/>
                <w:szCs w:val="24"/>
              </w:rPr>
              <w:t>:</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_Toc196587712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53</w:t>
            </w:r>
            <w:r w:rsidRPr="00346933">
              <w:rPr>
                <w:rStyle w:val="Hyperlink"/>
                <w:rFonts w:ascii="Sakkal Majalla" w:hAnsi="Sakkal Majalla" w:cs="Sakkal Majalla"/>
                <w:webHidden/>
              </w:rPr>
              <w:fldChar w:fldCharType="end"/>
            </w:r>
          </w:hyperlink>
        </w:p>
        <w:p w14:paraId="09BB52A6" w14:textId="524B0B01" w:rsidR="005F116D" w:rsidRPr="00346933" w:rsidRDefault="005F116D" w:rsidP="005F116D">
          <w:pPr>
            <w:pStyle w:val="TOC1"/>
            <w:rPr>
              <w:rStyle w:val="Hyperlink"/>
              <w:rFonts w:ascii="Sakkal Majalla" w:hAnsi="Sakkal Majalla" w:cs="Sakkal Majalla"/>
              <w:szCs w:val="24"/>
            </w:rPr>
          </w:pPr>
          <w:hyperlink w:anchor="_Toc196587713" w:history="1">
            <w:r w:rsidRPr="00346933">
              <w:rPr>
                <w:rStyle w:val="Hyperlink"/>
                <w:rFonts w:ascii="Sakkal Majalla" w:hAnsi="Sakkal Majalla" w:cs="Sakkal Majalla"/>
                <w:noProof/>
                <w:szCs w:val="24"/>
                <w:rtl/>
              </w:rPr>
              <w:t>V.</w:t>
            </w:r>
            <w:r w:rsidRPr="00346933">
              <w:rPr>
                <w:rStyle w:val="Hyperlink"/>
                <w:rFonts w:ascii="Sakkal Majalla" w:hAnsi="Sakkal Majalla" w:cs="Sakkal Majalla"/>
                <w:szCs w:val="24"/>
              </w:rPr>
              <w:tab/>
            </w:r>
            <w:r w:rsidRPr="00346933">
              <w:rPr>
                <w:rStyle w:val="Hyperlink"/>
                <w:rFonts w:ascii="Sakkal Majalla" w:hAnsi="Sakkal Majalla" w:cs="Sakkal Majalla"/>
                <w:noProof/>
                <w:szCs w:val="24"/>
                <w:rtl/>
              </w:rPr>
              <w:t>الفصل الخامس: ملخص الدراسة والتوصيات</w:t>
            </w:r>
            <w:r w:rsidRPr="00346933">
              <w:rPr>
                <w:rStyle w:val="Hyperlink"/>
                <w:rFonts w:ascii="Sakkal Majalla" w:hAnsi="Sakkal Majalla" w:cs="Sakkal Majalla"/>
                <w:webHidden/>
                <w:szCs w:val="24"/>
              </w:rPr>
              <w:tab/>
            </w:r>
            <w:r w:rsidRPr="00346933">
              <w:rPr>
                <w:rStyle w:val="Hyperlink"/>
                <w:rFonts w:ascii="Sakkal Majalla" w:hAnsi="Sakkal Majalla" w:cs="Sakkal Majalla"/>
                <w:webHidden/>
                <w:szCs w:val="24"/>
              </w:rPr>
              <w:fldChar w:fldCharType="begin"/>
            </w:r>
            <w:r w:rsidRPr="00346933">
              <w:rPr>
                <w:rStyle w:val="Hyperlink"/>
                <w:rFonts w:ascii="Sakkal Majalla" w:hAnsi="Sakkal Majalla" w:cs="Sakkal Majalla"/>
                <w:webHidden/>
                <w:szCs w:val="24"/>
              </w:rPr>
              <w:instrText xml:space="preserve"> PAGEREF _Toc196587713 \h </w:instrText>
            </w:r>
            <w:r w:rsidRPr="00346933">
              <w:rPr>
                <w:rStyle w:val="Hyperlink"/>
                <w:rFonts w:ascii="Sakkal Majalla" w:hAnsi="Sakkal Majalla" w:cs="Sakkal Majalla"/>
                <w:webHidden/>
                <w:szCs w:val="24"/>
              </w:rPr>
            </w:r>
            <w:r w:rsidRPr="00346933">
              <w:rPr>
                <w:rStyle w:val="Hyperlink"/>
                <w:rFonts w:ascii="Sakkal Majalla" w:hAnsi="Sakkal Majalla" w:cs="Sakkal Majalla"/>
                <w:webHidden/>
                <w:szCs w:val="24"/>
              </w:rPr>
              <w:fldChar w:fldCharType="separate"/>
            </w:r>
            <w:r w:rsidR="009246E1">
              <w:rPr>
                <w:rStyle w:val="Hyperlink"/>
                <w:rFonts w:ascii="Sakkal Majalla" w:hAnsi="Sakkal Majalla" w:cs="Sakkal Majalla"/>
                <w:noProof/>
                <w:webHidden/>
                <w:szCs w:val="24"/>
                <w:rtl/>
              </w:rPr>
              <w:t>66</w:t>
            </w:r>
            <w:r w:rsidRPr="00346933">
              <w:rPr>
                <w:rStyle w:val="Hyperlink"/>
                <w:rFonts w:ascii="Sakkal Majalla" w:hAnsi="Sakkal Majalla" w:cs="Sakkal Majalla"/>
                <w:webHidden/>
                <w:szCs w:val="24"/>
              </w:rPr>
              <w:fldChar w:fldCharType="end"/>
            </w:r>
          </w:hyperlink>
        </w:p>
        <w:p w14:paraId="725E6DF6" w14:textId="19563758" w:rsidR="005F116D" w:rsidRPr="00346933" w:rsidRDefault="005F116D" w:rsidP="005F116D">
          <w:pPr>
            <w:pStyle w:val="TOC1"/>
            <w:rPr>
              <w:rStyle w:val="Hyperlink"/>
              <w:rFonts w:ascii="Sakkal Majalla" w:hAnsi="Sakkal Majalla" w:cs="Sakkal Majalla"/>
            </w:rPr>
          </w:pPr>
          <w:hyperlink w:anchor="_Toc196587714" w:history="1">
            <w:r w:rsidRPr="00346933">
              <w:rPr>
                <w:rStyle w:val="Hyperlink"/>
                <w:rFonts w:ascii="Sakkal Majalla" w:hAnsi="Sakkal Majalla" w:cs="Sakkal Majalla"/>
                <w:noProof/>
                <w:szCs w:val="24"/>
              </w:rPr>
              <w:t>1.25</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ملخص الدراسة والتوصيات</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_Toc196587714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66</w:t>
            </w:r>
            <w:r w:rsidRPr="00346933">
              <w:rPr>
                <w:rStyle w:val="Hyperlink"/>
                <w:rFonts w:ascii="Sakkal Majalla" w:hAnsi="Sakkal Majalla" w:cs="Sakkal Majalla"/>
                <w:webHidden/>
              </w:rPr>
              <w:fldChar w:fldCharType="end"/>
            </w:r>
          </w:hyperlink>
        </w:p>
        <w:p w14:paraId="2BAD7765" w14:textId="62D946AD" w:rsidR="005F116D" w:rsidRPr="00346933" w:rsidRDefault="005F116D" w:rsidP="005F116D">
          <w:pPr>
            <w:pStyle w:val="TOC1"/>
            <w:rPr>
              <w:rStyle w:val="Hyperlink"/>
              <w:rFonts w:ascii="Sakkal Majalla" w:hAnsi="Sakkal Majalla" w:cs="Sakkal Majalla"/>
            </w:rPr>
          </w:pPr>
          <w:hyperlink w:anchor="_Toc196587715" w:history="1">
            <w:r w:rsidRPr="00346933">
              <w:rPr>
                <w:rStyle w:val="Hyperlink"/>
                <w:rFonts w:ascii="Sakkal Majalla" w:hAnsi="Sakkal Majalla" w:cs="Sakkal Majalla"/>
                <w:noProof/>
                <w:szCs w:val="24"/>
              </w:rPr>
              <w:t>1.26</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ملخص موجز لأهم النتائج</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_Toc196587715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66</w:t>
            </w:r>
            <w:r w:rsidRPr="00346933">
              <w:rPr>
                <w:rStyle w:val="Hyperlink"/>
                <w:rFonts w:ascii="Sakkal Majalla" w:hAnsi="Sakkal Majalla" w:cs="Sakkal Majalla"/>
                <w:webHidden/>
              </w:rPr>
              <w:fldChar w:fldCharType="end"/>
            </w:r>
          </w:hyperlink>
        </w:p>
        <w:p w14:paraId="38CA2F70" w14:textId="7962B00C" w:rsidR="005F116D" w:rsidRPr="00346933" w:rsidRDefault="005F116D" w:rsidP="005F116D">
          <w:pPr>
            <w:pStyle w:val="TOC1"/>
            <w:rPr>
              <w:rStyle w:val="Hyperlink"/>
              <w:rFonts w:ascii="Sakkal Majalla" w:hAnsi="Sakkal Majalla" w:cs="Sakkal Majalla"/>
            </w:rPr>
          </w:pPr>
          <w:hyperlink w:anchor="_Toc196587716" w:history="1">
            <w:r w:rsidRPr="00346933">
              <w:rPr>
                <w:rStyle w:val="Hyperlink"/>
                <w:rFonts w:ascii="Sakkal Majalla" w:hAnsi="Sakkal Majalla" w:cs="Sakkal Majalla"/>
                <w:noProof/>
                <w:szCs w:val="24"/>
              </w:rPr>
              <w:t>1.27</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مساهمات الدراسة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_Toc196587716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67</w:t>
            </w:r>
            <w:r w:rsidRPr="00346933">
              <w:rPr>
                <w:rStyle w:val="Hyperlink"/>
                <w:rFonts w:ascii="Sakkal Majalla" w:hAnsi="Sakkal Majalla" w:cs="Sakkal Majalla"/>
                <w:webHidden/>
              </w:rPr>
              <w:fldChar w:fldCharType="end"/>
            </w:r>
          </w:hyperlink>
        </w:p>
        <w:p w14:paraId="3F8ABC0C" w14:textId="18963BC2" w:rsidR="005F116D" w:rsidRPr="00346933" w:rsidRDefault="005F116D" w:rsidP="005F116D">
          <w:pPr>
            <w:pStyle w:val="TOC1"/>
            <w:rPr>
              <w:rStyle w:val="Hyperlink"/>
              <w:rFonts w:ascii="Sakkal Majalla" w:hAnsi="Sakkal Majalla" w:cs="Sakkal Majalla"/>
            </w:rPr>
          </w:pPr>
          <w:hyperlink w:anchor="_Toc196587717" w:history="1">
            <w:r w:rsidRPr="00346933">
              <w:rPr>
                <w:rStyle w:val="Hyperlink"/>
                <w:rFonts w:ascii="Sakkal Majalla" w:hAnsi="Sakkal Majalla" w:cs="Sakkal Majalla"/>
                <w:noProof/>
                <w:szCs w:val="24"/>
              </w:rPr>
              <w:t>1.28</w:t>
            </w:r>
            <w:r w:rsidRPr="00346933">
              <w:rPr>
                <w:rStyle w:val="Hyperlink"/>
                <w:rFonts w:ascii="Sakkal Majalla" w:hAnsi="Sakkal Majalla" w:cs="Sakkal Majalla"/>
              </w:rPr>
              <w:tab/>
            </w:r>
            <w:r w:rsidRPr="00346933">
              <w:rPr>
                <w:rStyle w:val="Hyperlink"/>
                <w:rFonts w:ascii="Sakkal Majalla" w:hAnsi="Sakkal Majalla" w:cs="Sakkal Majalla"/>
                <w:noProof/>
                <w:szCs w:val="24"/>
                <w:rtl/>
              </w:rPr>
              <w:t>توصيات البحوث المستقبلية</w:t>
            </w:r>
            <w:r w:rsidRPr="00346933">
              <w:rPr>
                <w:rStyle w:val="Hyperlink"/>
                <w:rFonts w:ascii="Sakkal Majalla" w:hAnsi="Sakkal Majalla" w:cs="Sakkal Majalla"/>
                <w:webHidden/>
              </w:rPr>
              <w:tab/>
            </w:r>
            <w:r w:rsidRPr="00346933">
              <w:rPr>
                <w:rStyle w:val="Hyperlink"/>
                <w:rFonts w:ascii="Sakkal Majalla" w:hAnsi="Sakkal Majalla" w:cs="Sakkal Majalla"/>
                <w:webHidden/>
              </w:rPr>
              <w:fldChar w:fldCharType="begin"/>
            </w:r>
            <w:r w:rsidRPr="00346933">
              <w:rPr>
                <w:rStyle w:val="Hyperlink"/>
                <w:rFonts w:ascii="Sakkal Majalla" w:hAnsi="Sakkal Majalla" w:cs="Sakkal Majalla"/>
                <w:webHidden/>
              </w:rPr>
              <w:instrText xml:space="preserve"> PAGEREF _Toc196587717 \h </w:instrText>
            </w:r>
            <w:r w:rsidRPr="00346933">
              <w:rPr>
                <w:rStyle w:val="Hyperlink"/>
                <w:rFonts w:ascii="Sakkal Majalla" w:hAnsi="Sakkal Majalla" w:cs="Sakkal Majalla"/>
                <w:webHidden/>
              </w:rPr>
            </w:r>
            <w:r w:rsidRPr="00346933">
              <w:rPr>
                <w:rStyle w:val="Hyperlink"/>
                <w:rFonts w:ascii="Sakkal Majalla" w:hAnsi="Sakkal Majalla" w:cs="Sakkal Majalla"/>
                <w:webHidden/>
              </w:rPr>
              <w:fldChar w:fldCharType="separate"/>
            </w:r>
            <w:r w:rsidR="009246E1">
              <w:rPr>
                <w:rStyle w:val="Hyperlink"/>
                <w:rFonts w:ascii="Sakkal Majalla" w:hAnsi="Sakkal Majalla" w:cs="Sakkal Majalla"/>
                <w:noProof/>
                <w:webHidden/>
                <w:rtl/>
              </w:rPr>
              <w:t>67</w:t>
            </w:r>
            <w:r w:rsidRPr="00346933">
              <w:rPr>
                <w:rStyle w:val="Hyperlink"/>
                <w:rFonts w:ascii="Sakkal Majalla" w:hAnsi="Sakkal Majalla" w:cs="Sakkal Majalla"/>
                <w:webHidden/>
              </w:rPr>
              <w:fldChar w:fldCharType="end"/>
            </w:r>
          </w:hyperlink>
        </w:p>
        <w:p w14:paraId="485CE277" w14:textId="6D1038EB"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718" w:history="1">
            <w:r w:rsidRPr="00346933">
              <w:rPr>
                <w:rStyle w:val="Hyperlink"/>
                <w:rFonts w:ascii="Sakkal Majalla" w:hAnsi="Sakkal Majalla" w:cs="Sakkal Majalla"/>
                <w:i/>
                <w:iCs/>
                <w:noProof/>
                <w:szCs w:val="24"/>
                <w:rtl/>
              </w:rPr>
              <w:t>قائمة المراجع</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_Toc196587718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70</w:t>
            </w:r>
            <w:r w:rsidRPr="00346933">
              <w:rPr>
                <w:rFonts w:ascii="Sakkal Majalla" w:hAnsi="Sakkal Majalla" w:cs="Sakkal Majalla"/>
                <w:noProof/>
                <w:webHidden/>
              </w:rPr>
              <w:fldChar w:fldCharType="end"/>
            </w:r>
          </w:hyperlink>
        </w:p>
        <w:p w14:paraId="2E68BB5C" w14:textId="02C5DB8A"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719" w:history="1">
            <w:r w:rsidRPr="00346933">
              <w:rPr>
                <w:rStyle w:val="Hyperlink"/>
                <w:rFonts w:ascii="Sakkal Majalla" w:hAnsi="Sakkal Majalla" w:cs="Sakkal Majalla"/>
                <w:i/>
                <w:iCs/>
                <w:noProof/>
                <w:szCs w:val="24"/>
                <w:rtl/>
              </w:rPr>
              <w:t>المراجع الإنجليزية</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_Toc196587719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70</w:t>
            </w:r>
            <w:r w:rsidRPr="00346933">
              <w:rPr>
                <w:rFonts w:ascii="Sakkal Majalla" w:hAnsi="Sakkal Majalla" w:cs="Sakkal Majalla"/>
                <w:noProof/>
                <w:webHidden/>
              </w:rPr>
              <w:fldChar w:fldCharType="end"/>
            </w:r>
          </w:hyperlink>
        </w:p>
        <w:p w14:paraId="02E880E2" w14:textId="1210E710" w:rsidR="005F116D" w:rsidRPr="00346933" w:rsidRDefault="005F116D" w:rsidP="005F116D">
          <w:pPr>
            <w:pStyle w:val="TOC1"/>
            <w:rPr>
              <w:rFonts w:ascii="Sakkal Majalla" w:eastAsiaTheme="minorEastAsia" w:hAnsi="Sakkal Majalla" w:cs="Sakkal Majalla"/>
              <w:noProof/>
              <w:kern w:val="2"/>
              <w14:ligatures w14:val="standardContextual"/>
            </w:rPr>
          </w:pPr>
          <w:hyperlink w:anchor="_Toc196587720" w:history="1">
            <w:r w:rsidRPr="00346933">
              <w:rPr>
                <w:rStyle w:val="Hyperlink"/>
                <w:rFonts w:ascii="Sakkal Majalla" w:hAnsi="Sakkal Majalla" w:cs="Sakkal Majalla"/>
                <w:noProof/>
                <w:szCs w:val="24"/>
                <w:rtl/>
              </w:rPr>
              <w:t>الملاحق</w:t>
            </w:r>
            <w:r w:rsidRPr="00346933">
              <w:rPr>
                <w:rFonts w:ascii="Sakkal Majalla" w:hAnsi="Sakkal Majalla" w:cs="Sakkal Majalla"/>
                <w:noProof/>
                <w:webHidden/>
              </w:rPr>
              <w:tab/>
            </w:r>
            <w:r w:rsidRPr="00346933">
              <w:rPr>
                <w:rFonts w:ascii="Sakkal Majalla" w:hAnsi="Sakkal Majalla" w:cs="Sakkal Majalla"/>
                <w:noProof/>
                <w:webHidden/>
              </w:rPr>
              <w:fldChar w:fldCharType="begin"/>
            </w:r>
            <w:r w:rsidRPr="00346933">
              <w:rPr>
                <w:rFonts w:ascii="Sakkal Majalla" w:hAnsi="Sakkal Majalla" w:cs="Sakkal Majalla"/>
                <w:noProof/>
                <w:webHidden/>
              </w:rPr>
              <w:instrText xml:space="preserve"> PAGEREF _Toc196587720 \h </w:instrText>
            </w:r>
            <w:r w:rsidRPr="00346933">
              <w:rPr>
                <w:rFonts w:ascii="Sakkal Majalla" w:hAnsi="Sakkal Majalla" w:cs="Sakkal Majalla"/>
                <w:noProof/>
                <w:webHidden/>
              </w:rPr>
            </w:r>
            <w:r w:rsidRPr="00346933">
              <w:rPr>
                <w:rFonts w:ascii="Sakkal Majalla" w:hAnsi="Sakkal Majalla" w:cs="Sakkal Majalla"/>
                <w:noProof/>
                <w:webHidden/>
              </w:rPr>
              <w:fldChar w:fldCharType="separate"/>
            </w:r>
            <w:r w:rsidR="009246E1">
              <w:rPr>
                <w:rFonts w:ascii="Sakkal Majalla" w:hAnsi="Sakkal Majalla" w:cs="Sakkal Majalla"/>
                <w:noProof/>
                <w:webHidden/>
                <w:rtl/>
              </w:rPr>
              <w:t>73</w:t>
            </w:r>
            <w:r w:rsidRPr="00346933">
              <w:rPr>
                <w:rFonts w:ascii="Sakkal Majalla" w:hAnsi="Sakkal Majalla" w:cs="Sakkal Majalla"/>
                <w:noProof/>
                <w:webHidden/>
              </w:rPr>
              <w:fldChar w:fldCharType="end"/>
            </w:r>
          </w:hyperlink>
        </w:p>
        <w:p w14:paraId="7E20830E" w14:textId="54C041FA" w:rsidR="005F116D" w:rsidRPr="00346933" w:rsidRDefault="005F116D" w:rsidP="005F116D">
          <w:pPr>
            <w:rPr>
              <w:rFonts w:ascii="Sakkal Majalla" w:hAnsi="Sakkal Majalla" w:cs="Sakkal Majalla"/>
            </w:rPr>
          </w:pPr>
          <w:r w:rsidRPr="00346933">
            <w:rPr>
              <w:rFonts w:ascii="Sakkal Majalla" w:hAnsi="Sakkal Majalla" w:cs="Sakkal Majalla"/>
              <w:b/>
              <w:bCs/>
              <w:noProof/>
            </w:rPr>
            <w:fldChar w:fldCharType="end"/>
          </w:r>
        </w:p>
      </w:sdtContent>
    </w:sdt>
    <w:p w14:paraId="09A07798" w14:textId="77777777" w:rsidR="005F116D" w:rsidRDefault="005F116D" w:rsidP="005F116D">
      <w:pPr>
        <w:bidi/>
        <w:spacing w:line="276" w:lineRule="auto"/>
        <w:jc w:val="both"/>
        <w:rPr>
          <w:rFonts w:ascii="Sakkal Majalla" w:hAnsi="Sakkal Majalla" w:cs="Sakkal Majalla"/>
          <w:sz w:val="28"/>
          <w:szCs w:val="28"/>
          <w:rtl/>
        </w:rPr>
      </w:pPr>
    </w:p>
    <w:p w14:paraId="08B4D9B9" w14:textId="77777777" w:rsidR="005F116D" w:rsidRDefault="005F116D" w:rsidP="005F116D">
      <w:pPr>
        <w:bidi/>
        <w:spacing w:line="276" w:lineRule="auto"/>
        <w:jc w:val="both"/>
        <w:rPr>
          <w:rFonts w:ascii="Sakkal Majalla" w:hAnsi="Sakkal Majalla" w:cs="Sakkal Majalla"/>
          <w:sz w:val="28"/>
          <w:szCs w:val="28"/>
          <w:rtl/>
        </w:rPr>
      </w:pPr>
    </w:p>
    <w:p w14:paraId="3987AE74" w14:textId="77777777" w:rsidR="005F116D" w:rsidRDefault="005F116D" w:rsidP="005F116D">
      <w:pPr>
        <w:bidi/>
        <w:spacing w:line="276" w:lineRule="auto"/>
        <w:jc w:val="both"/>
        <w:rPr>
          <w:rFonts w:ascii="Sakkal Majalla" w:hAnsi="Sakkal Majalla" w:cs="Sakkal Majalla"/>
          <w:sz w:val="28"/>
          <w:szCs w:val="28"/>
          <w:rtl/>
        </w:rPr>
      </w:pPr>
    </w:p>
    <w:p w14:paraId="1BC2324A" w14:textId="77777777" w:rsidR="005F116D" w:rsidRDefault="005F116D" w:rsidP="005F116D">
      <w:pPr>
        <w:bidi/>
        <w:spacing w:line="276" w:lineRule="auto"/>
        <w:jc w:val="both"/>
        <w:rPr>
          <w:rFonts w:ascii="Sakkal Majalla" w:hAnsi="Sakkal Majalla" w:cs="Sakkal Majalla"/>
          <w:sz w:val="28"/>
          <w:szCs w:val="28"/>
          <w:rtl/>
        </w:rPr>
      </w:pPr>
    </w:p>
    <w:p w14:paraId="7357BC81" w14:textId="77777777" w:rsidR="005F116D" w:rsidRDefault="005F116D" w:rsidP="005F116D">
      <w:pPr>
        <w:bidi/>
        <w:spacing w:line="276" w:lineRule="auto"/>
        <w:jc w:val="both"/>
        <w:rPr>
          <w:rFonts w:ascii="Sakkal Majalla" w:hAnsi="Sakkal Majalla" w:cs="Sakkal Majalla"/>
          <w:sz w:val="28"/>
          <w:szCs w:val="28"/>
          <w:rtl/>
        </w:rPr>
      </w:pPr>
    </w:p>
    <w:p w14:paraId="5B2F2587" w14:textId="77777777" w:rsidR="005F116D" w:rsidRDefault="005F116D" w:rsidP="005F116D">
      <w:pPr>
        <w:bidi/>
        <w:spacing w:line="276" w:lineRule="auto"/>
        <w:jc w:val="both"/>
        <w:rPr>
          <w:rFonts w:ascii="Sakkal Majalla" w:hAnsi="Sakkal Majalla" w:cs="Sakkal Majalla"/>
          <w:sz w:val="28"/>
          <w:szCs w:val="28"/>
          <w:rtl/>
        </w:rPr>
      </w:pPr>
    </w:p>
    <w:p w14:paraId="60606232" w14:textId="77777777" w:rsidR="005F116D" w:rsidRDefault="005F116D" w:rsidP="005F116D">
      <w:pPr>
        <w:bidi/>
        <w:spacing w:line="276" w:lineRule="auto"/>
        <w:jc w:val="both"/>
        <w:rPr>
          <w:rFonts w:ascii="Sakkal Majalla" w:hAnsi="Sakkal Majalla" w:cs="Sakkal Majalla"/>
          <w:sz w:val="28"/>
          <w:szCs w:val="28"/>
          <w:rtl/>
        </w:rPr>
      </w:pPr>
    </w:p>
    <w:p w14:paraId="7CDCFF92" w14:textId="77777777" w:rsidR="005F116D" w:rsidRDefault="005F116D" w:rsidP="005F116D">
      <w:pPr>
        <w:bidi/>
        <w:spacing w:line="276" w:lineRule="auto"/>
        <w:jc w:val="both"/>
        <w:rPr>
          <w:rFonts w:ascii="Sakkal Majalla" w:hAnsi="Sakkal Majalla" w:cs="Sakkal Majalla"/>
          <w:sz w:val="28"/>
          <w:szCs w:val="28"/>
          <w:rtl/>
        </w:rPr>
      </w:pPr>
    </w:p>
    <w:p w14:paraId="7F37C88D" w14:textId="77777777" w:rsidR="006124B2" w:rsidRDefault="006124B2" w:rsidP="006124B2">
      <w:pPr>
        <w:bidi/>
        <w:spacing w:line="276" w:lineRule="auto"/>
        <w:jc w:val="both"/>
        <w:rPr>
          <w:rFonts w:ascii="Sakkal Majalla" w:hAnsi="Sakkal Majalla" w:cs="Sakkal Majalla"/>
          <w:sz w:val="28"/>
          <w:szCs w:val="28"/>
          <w:rtl/>
        </w:rPr>
      </w:pPr>
    </w:p>
    <w:p w14:paraId="3414A5F3" w14:textId="77777777" w:rsidR="00CF19D5" w:rsidRDefault="00CF19D5" w:rsidP="00CF19D5">
      <w:pPr>
        <w:bidi/>
        <w:spacing w:line="276" w:lineRule="auto"/>
        <w:jc w:val="both"/>
        <w:rPr>
          <w:rFonts w:ascii="Sakkal Majalla" w:hAnsi="Sakkal Majalla" w:cs="Sakkal Majalla"/>
          <w:sz w:val="28"/>
          <w:szCs w:val="28"/>
          <w:rtl/>
        </w:rPr>
      </w:pPr>
    </w:p>
    <w:p w14:paraId="59133795" w14:textId="77777777" w:rsidR="00CF19D5" w:rsidRDefault="00CF19D5" w:rsidP="00CF19D5">
      <w:pPr>
        <w:bidi/>
        <w:spacing w:line="276" w:lineRule="auto"/>
        <w:jc w:val="both"/>
        <w:rPr>
          <w:rFonts w:ascii="Sakkal Majalla" w:hAnsi="Sakkal Majalla" w:cs="Sakkal Majalla"/>
          <w:sz w:val="28"/>
          <w:szCs w:val="28"/>
          <w:rtl/>
        </w:rPr>
      </w:pPr>
    </w:p>
    <w:p w14:paraId="4DE1953B" w14:textId="7D8132C0" w:rsidR="00DA1126" w:rsidRPr="00CF19D5" w:rsidRDefault="00DA1126" w:rsidP="00DA1126">
      <w:pPr>
        <w:pStyle w:val="Heading1"/>
        <w:numPr>
          <w:ilvl w:val="0"/>
          <w:numId w:val="0"/>
        </w:numPr>
        <w:bidi/>
        <w:ind w:left="360"/>
        <w:rPr>
          <w:rFonts w:ascii="Sakkal Majalla" w:hAnsi="Sakkal Majalla" w:cs="Sakkal Majalla"/>
          <w:b/>
          <w:bCs/>
          <w:color w:val="000000" w:themeColor="text1"/>
          <w:sz w:val="32"/>
          <w:szCs w:val="32"/>
          <w:rtl/>
          <w:lang w:bidi="ar-EG"/>
        </w:rPr>
      </w:pPr>
      <w:bookmarkStart w:id="4" w:name="_Toc196587673"/>
      <w:r w:rsidRPr="00CF19D5">
        <w:rPr>
          <w:rFonts w:ascii="Sakkal Majalla" w:hAnsi="Sakkal Majalla" w:cs="Sakkal Majalla"/>
          <w:b/>
          <w:bCs/>
          <w:color w:val="000000" w:themeColor="text1"/>
          <w:sz w:val="32"/>
          <w:szCs w:val="32"/>
          <w:rtl/>
          <w:lang w:bidi="ar-EG"/>
        </w:rPr>
        <w:lastRenderedPageBreak/>
        <w:t>المستخلص</w:t>
      </w:r>
      <w:bookmarkEnd w:id="4"/>
      <w:r w:rsidRPr="00CF19D5">
        <w:rPr>
          <w:rFonts w:ascii="Sakkal Majalla" w:hAnsi="Sakkal Majalla" w:cs="Sakkal Majalla"/>
          <w:b/>
          <w:bCs/>
          <w:color w:val="000000" w:themeColor="text1"/>
          <w:sz w:val="32"/>
          <w:szCs w:val="32"/>
          <w:rtl/>
          <w:lang w:bidi="ar-EG"/>
        </w:rPr>
        <w:t xml:space="preserve"> </w:t>
      </w:r>
    </w:p>
    <w:p w14:paraId="5EFC3DF8" w14:textId="50A9979C" w:rsidR="00DA1126" w:rsidRPr="00DA1126" w:rsidRDefault="00DA1126" w:rsidP="00DA1126">
      <w:pPr>
        <w:bidi/>
        <w:spacing w:line="276" w:lineRule="auto"/>
        <w:jc w:val="both"/>
        <w:rPr>
          <w:rFonts w:ascii="Sakkal Majalla" w:hAnsi="Sakkal Majalla" w:cs="Sakkal Majalla"/>
          <w:sz w:val="28"/>
          <w:szCs w:val="28"/>
        </w:rPr>
      </w:pPr>
      <w:r w:rsidRPr="00CF19D5">
        <w:rPr>
          <w:rFonts w:ascii="Sakkal Majalla" w:hAnsi="Sakkal Majalla" w:cs="Sakkal Majalla"/>
          <w:sz w:val="16"/>
          <w:szCs w:val="16"/>
        </w:rPr>
        <w:br/>
      </w:r>
      <w:r w:rsidRPr="00DA1126">
        <w:rPr>
          <w:rFonts w:ascii="Sakkal Majalla" w:hAnsi="Sakkal Majalla" w:cs="Sakkal Majalla"/>
          <w:sz w:val="28"/>
          <w:szCs w:val="28"/>
          <w:rtl/>
        </w:rPr>
        <w:t xml:space="preserve">هدفت هذه الدراسة إلى تقييم تأثير السياسات واللوائح الحكومية المطبقة بين عامي 2020 </w:t>
      </w:r>
      <w:r w:rsidR="00B5386B" w:rsidRPr="00DA1126">
        <w:rPr>
          <w:rFonts w:ascii="Sakkal Majalla" w:hAnsi="Sakkal Majalla" w:cs="Sakkal Majalla" w:hint="cs"/>
          <w:sz w:val="28"/>
          <w:szCs w:val="28"/>
          <w:rtl/>
        </w:rPr>
        <w:t>و2025</w:t>
      </w:r>
      <w:r w:rsidRPr="00DA1126">
        <w:rPr>
          <w:rFonts w:ascii="Sakkal Majalla" w:hAnsi="Sakkal Majalla" w:cs="Sakkal Majalla"/>
          <w:sz w:val="28"/>
          <w:szCs w:val="28"/>
          <w:rtl/>
        </w:rPr>
        <w:t xml:space="preserve"> على مؤشرات النمو والاستدامة للشركات الناشئة في المملكة العربية السعودية، مسترشدة بإطار التكنولوجيا-التنظيم-البيئة</w:t>
      </w:r>
      <w:r w:rsidRPr="00DA1126">
        <w:rPr>
          <w:rFonts w:ascii="Sakkal Majalla" w:hAnsi="Sakkal Majalla" w:cs="Sakkal Majalla"/>
          <w:sz w:val="28"/>
          <w:szCs w:val="28"/>
        </w:rPr>
        <w:t xml:space="preserve"> (TOE). </w:t>
      </w:r>
      <w:r w:rsidRPr="00DA1126">
        <w:rPr>
          <w:rFonts w:ascii="Sakkal Majalla" w:hAnsi="Sakkal Majalla" w:cs="Sakkal Majalla"/>
          <w:sz w:val="28"/>
          <w:szCs w:val="28"/>
          <w:rtl/>
        </w:rPr>
        <w:t>باستخدام المنهج الوصفي التحليلي، تم جمع البيانات عبر استبانة إلكترونية من عينة قصدية مكونة من 59 من رواد الأعمال وأصحاب الشركات الناشئة في قطاعات مختلفة. تم استخدام الإحصاءات الوصفية، معامل ارتباط بيرسون، ومعامل ألفا كرونباخ لتحليل البيانات بواسطة برنامج</w:t>
      </w:r>
      <w:r w:rsidRPr="00DA1126">
        <w:rPr>
          <w:rFonts w:ascii="Sakkal Majalla" w:hAnsi="Sakkal Majalla" w:cs="Sakkal Majalla"/>
          <w:sz w:val="28"/>
          <w:szCs w:val="28"/>
        </w:rPr>
        <w:t xml:space="preserve"> SPSS.</w:t>
      </w:r>
    </w:p>
    <w:p w14:paraId="0DE23361" w14:textId="77777777" w:rsidR="00DA1126" w:rsidRPr="00DA1126" w:rsidRDefault="00DA1126" w:rsidP="00DA1126">
      <w:pPr>
        <w:bidi/>
        <w:spacing w:line="276" w:lineRule="auto"/>
        <w:jc w:val="both"/>
        <w:rPr>
          <w:rFonts w:ascii="Sakkal Majalla" w:hAnsi="Sakkal Majalla" w:cs="Sakkal Majalla"/>
          <w:sz w:val="28"/>
          <w:szCs w:val="28"/>
        </w:rPr>
      </w:pPr>
      <w:r w:rsidRPr="00DA1126">
        <w:rPr>
          <w:rFonts w:ascii="Sakkal Majalla" w:hAnsi="Sakkal Majalla" w:cs="Sakkal Majalla"/>
          <w:sz w:val="28"/>
          <w:szCs w:val="28"/>
          <w:rtl/>
        </w:rPr>
        <w:t>كشفت النتائج عن تصور إيجابي بشكل عام حول التأثير الكلي لرؤية المملكة 2030 على بيئة الأعمال، خاصة فيما يتعلق بجهود تبسيط اللوائح (مثل التراخيص الإلكترونية ونظام الشركات الجديد) وتقديم الحوافز الحكومية (المالية وغير المالية)، حيث اعتُبرت فعالة في دعم نمو الشركات الناشئة وابتكارها ووصولها للتمويل. ومع ذلك، لا تزال هناك تحديات كبيرة قائمة. فقد نُظر إلى زيادة ضريبة القيمة المضافة</w:t>
      </w:r>
      <w:r w:rsidRPr="00DA1126">
        <w:rPr>
          <w:rFonts w:ascii="Sakkal Majalla" w:hAnsi="Sakkal Majalla" w:cs="Sakkal Majalla"/>
          <w:sz w:val="28"/>
          <w:szCs w:val="28"/>
        </w:rPr>
        <w:t xml:space="preserve"> (VAT) </w:t>
      </w:r>
      <w:r w:rsidRPr="00DA1126">
        <w:rPr>
          <w:rFonts w:ascii="Sakkal Majalla" w:hAnsi="Sakkal Majalla" w:cs="Sakkal Majalla"/>
          <w:sz w:val="28"/>
          <w:szCs w:val="28"/>
          <w:rtl/>
        </w:rPr>
        <w:t>إلى 15% وأعباء الامتثال المرتبطة بها (بما في ذلك الفوترة الإلكترونية) على أنها تؤثر سلبًا على السيولة وتزيد من الأعباء المالية والإدارية. كما شكلت سياسات التوطين تحديات في الوصول إلى المواهب المتخصصة، لا سيما للشركات الناشئة التقنية. علاوة على ذلك، تم تحديد نقص الإعفاءات والحوافز الضريبية الكافية والدعم الاستشاري المتخصص من المبادرات الحكومية كعوائق رئيسية</w:t>
      </w:r>
      <w:r w:rsidRPr="00DA1126">
        <w:rPr>
          <w:rFonts w:ascii="Sakkal Majalla" w:hAnsi="Sakkal Majalla" w:cs="Sakkal Majalla"/>
          <w:sz w:val="28"/>
          <w:szCs w:val="28"/>
        </w:rPr>
        <w:t>.</w:t>
      </w:r>
    </w:p>
    <w:p w14:paraId="39D9D360" w14:textId="77777777" w:rsidR="00DA1126" w:rsidRPr="00DA1126" w:rsidRDefault="00DA1126" w:rsidP="00DA1126">
      <w:pPr>
        <w:bidi/>
        <w:spacing w:line="276" w:lineRule="auto"/>
        <w:jc w:val="both"/>
        <w:rPr>
          <w:rFonts w:ascii="Sakkal Majalla" w:hAnsi="Sakkal Majalla" w:cs="Sakkal Majalla"/>
          <w:sz w:val="28"/>
          <w:szCs w:val="28"/>
        </w:rPr>
      </w:pPr>
      <w:r w:rsidRPr="00DA1126">
        <w:rPr>
          <w:rFonts w:ascii="Sakkal Majalla" w:hAnsi="Sakkal Majalla" w:cs="Sakkal Majalla"/>
          <w:sz w:val="28"/>
          <w:szCs w:val="28"/>
          <w:rtl/>
        </w:rPr>
        <w:t>بشكل عام، بينما تحظى مبادرات التمكين الحكومية (التحول الرقمي، الحوافز، الإصلاحات القانونية) بتصور إيجابي وتساهم في النمو، تخلص الدراسة إلى أن الأعباء التنظيمية والضريبية لا تزال تشكل تحديات كبيرة أمام استدامة الشركات الناشئة. توصي الدراسة بمعايرة مستمرة للسياسات لتحقيق التوازن بين المتطلبات التنظيمية والاحتياجات الخاصة لمنظومة الشركات الناشئة، وتعزيز الحوافز الموجهة، وتوفير الدعم المتخصص لتعزيز النمو والابتكار على المدى الطويل بما يتماشى مع أهداف رؤية 2030</w:t>
      </w:r>
      <w:r w:rsidRPr="00DA1126">
        <w:rPr>
          <w:rFonts w:ascii="Sakkal Majalla" w:hAnsi="Sakkal Majalla" w:cs="Sakkal Majalla"/>
          <w:sz w:val="28"/>
          <w:szCs w:val="28"/>
        </w:rPr>
        <w:t>.</w:t>
      </w:r>
    </w:p>
    <w:p w14:paraId="096B75EE" w14:textId="77777777" w:rsidR="00DA1126" w:rsidRDefault="00DA1126" w:rsidP="00DA1126">
      <w:pPr>
        <w:bidi/>
        <w:spacing w:line="276" w:lineRule="auto"/>
        <w:jc w:val="both"/>
        <w:rPr>
          <w:rFonts w:ascii="Sakkal Majalla" w:hAnsi="Sakkal Majalla" w:cs="Sakkal Majalla"/>
          <w:sz w:val="28"/>
          <w:szCs w:val="28"/>
          <w:rtl/>
        </w:rPr>
      </w:pPr>
    </w:p>
    <w:p w14:paraId="64038E95" w14:textId="77777777" w:rsidR="00DA1126" w:rsidRDefault="00DA1126" w:rsidP="00DA1126">
      <w:pPr>
        <w:bidi/>
        <w:spacing w:line="276" w:lineRule="auto"/>
        <w:jc w:val="right"/>
        <w:rPr>
          <w:rFonts w:ascii="Sakkal Majalla" w:hAnsi="Sakkal Majalla" w:cs="Sakkal Majalla"/>
          <w:sz w:val="28"/>
          <w:szCs w:val="28"/>
          <w:rtl/>
        </w:rPr>
      </w:pPr>
    </w:p>
    <w:p w14:paraId="4ACBC143" w14:textId="77777777" w:rsidR="00DA1126" w:rsidRDefault="00DA1126" w:rsidP="00DA1126">
      <w:pPr>
        <w:bidi/>
        <w:spacing w:line="276" w:lineRule="auto"/>
        <w:jc w:val="right"/>
        <w:rPr>
          <w:rFonts w:ascii="Sakkal Majalla" w:hAnsi="Sakkal Majalla" w:cs="Sakkal Majalla"/>
          <w:sz w:val="28"/>
          <w:szCs w:val="28"/>
          <w:rtl/>
        </w:rPr>
      </w:pPr>
    </w:p>
    <w:p w14:paraId="7D162601" w14:textId="77777777" w:rsidR="00DA1126" w:rsidRDefault="00DA1126" w:rsidP="00DA1126">
      <w:pPr>
        <w:bidi/>
        <w:spacing w:line="276" w:lineRule="auto"/>
        <w:jc w:val="right"/>
        <w:rPr>
          <w:rFonts w:ascii="Sakkal Majalla" w:hAnsi="Sakkal Majalla" w:cs="Sakkal Majalla"/>
          <w:sz w:val="28"/>
          <w:szCs w:val="28"/>
          <w:rtl/>
        </w:rPr>
      </w:pPr>
    </w:p>
    <w:p w14:paraId="74070A9E" w14:textId="77777777" w:rsidR="00DA1126" w:rsidRDefault="00DA1126" w:rsidP="00DA1126">
      <w:pPr>
        <w:bidi/>
        <w:spacing w:line="276" w:lineRule="auto"/>
        <w:jc w:val="right"/>
        <w:rPr>
          <w:rFonts w:ascii="Sakkal Majalla" w:hAnsi="Sakkal Majalla" w:cs="Sakkal Majalla"/>
          <w:sz w:val="28"/>
          <w:szCs w:val="28"/>
          <w:rtl/>
        </w:rPr>
      </w:pPr>
    </w:p>
    <w:p w14:paraId="3F2A14BE" w14:textId="77777777" w:rsidR="00CF19D5" w:rsidRDefault="00CF19D5" w:rsidP="00CF19D5">
      <w:pPr>
        <w:bidi/>
        <w:spacing w:line="276" w:lineRule="auto"/>
        <w:jc w:val="right"/>
        <w:rPr>
          <w:rFonts w:ascii="Sakkal Majalla" w:hAnsi="Sakkal Majalla" w:cs="Sakkal Majalla"/>
          <w:sz w:val="28"/>
          <w:szCs w:val="28"/>
          <w:rtl/>
        </w:rPr>
      </w:pPr>
    </w:p>
    <w:p w14:paraId="31584061" w14:textId="77777777" w:rsidR="00CF19D5" w:rsidRDefault="00CF19D5" w:rsidP="00CF19D5">
      <w:pPr>
        <w:bidi/>
        <w:spacing w:line="276" w:lineRule="auto"/>
        <w:jc w:val="right"/>
        <w:rPr>
          <w:rFonts w:ascii="Sakkal Majalla" w:hAnsi="Sakkal Majalla" w:cs="Sakkal Majalla"/>
          <w:sz w:val="28"/>
          <w:szCs w:val="28"/>
          <w:rtl/>
        </w:rPr>
      </w:pPr>
    </w:p>
    <w:p w14:paraId="2D0D6C62" w14:textId="5BAF33C3" w:rsidR="00DA1126" w:rsidRPr="00CF19D5" w:rsidRDefault="00C53A5B" w:rsidP="00CF19D5">
      <w:pPr>
        <w:pStyle w:val="Heading1"/>
        <w:numPr>
          <w:ilvl w:val="0"/>
          <w:numId w:val="0"/>
        </w:numPr>
        <w:ind w:left="360"/>
        <w:rPr>
          <w:rFonts w:ascii="Sakkal Majalla" w:hAnsi="Sakkal Majalla" w:cs="Sakkal Majalla"/>
          <w:b/>
          <w:bCs/>
          <w:color w:val="000000" w:themeColor="text1"/>
          <w:sz w:val="32"/>
          <w:szCs w:val="32"/>
          <w:lang w:bidi="ar-EG"/>
        </w:rPr>
      </w:pPr>
      <w:bookmarkStart w:id="5" w:name="_Toc196587674"/>
      <w:r w:rsidRPr="00CF19D5">
        <w:rPr>
          <w:rFonts w:ascii="Sakkal Majalla" w:hAnsi="Sakkal Majalla" w:cs="Sakkal Majalla"/>
          <w:b/>
          <w:bCs/>
          <w:color w:val="000000" w:themeColor="text1"/>
          <w:sz w:val="32"/>
          <w:szCs w:val="32"/>
          <w:lang w:bidi="ar-EG"/>
        </w:rPr>
        <w:lastRenderedPageBreak/>
        <w:t>Abstract:</w:t>
      </w:r>
      <w:bookmarkEnd w:id="5"/>
    </w:p>
    <w:p w14:paraId="7703A72B" w14:textId="77777777" w:rsidR="00DA1126" w:rsidRPr="00DA1126" w:rsidRDefault="00DA1126" w:rsidP="006124B2">
      <w:pPr>
        <w:spacing w:line="276" w:lineRule="auto"/>
        <w:jc w:val="both"/>
        <w:rPr>
          <w:rFonts w:ascii="Sakkal Majalla" w:hAnsi="Sakkal Majalla" w:cs="Sakkal Majalla"/>
          <w:sz w:val="28"/>
          <w:szCs w:val="28"/>
        </w:rPr>
      </w:pPr>
      <w:r w:rsidRPr="00DA1126">
        <w:rPr>
          <w:rFonts w:ascii="Sakkal Majalla" w:hAnsi="Sakkal Majalla" w:cs="Sakkal Majalla"/>
          <w:sz w:val="28"/>
          <w:szCs w:val="28"/>
        </w:rPr>
        <w:t>This study aimed to assess the impact of government policies and regulations implemented between 2020 and 2025 on the growth and sustainability indicators of startups in the Kingdom of Saudi Arabia, guided by the Technology-Organization-Environment (TOE) framework. Utilizing a descriptive-analytical approach, data was collected via an electronic questionnaire from a purposive sample of 59 entrepreneurs and startup owners across various sectors. Descriptive statistics, Pearson correlation, and Cronbach's alpha were used for data analysis via SPSS.</w:t>
      </w:r>
    </w:p>
    <w:p w14:paraId="623105F8" w14:textId="77777777" w:rsidR="00DA1126" w:rsidRPr="00DA1126" w:rsidRDefault="00DA1126" w:rsidP="006124B2">
      <w:pPr>
        <w:spacing w:line="276" w:lineRule="auto"/>
        <w:jc w:val="both"/>
        <w:rPr>
          <w:rFonts w:ascii="Sakkal Majalla" w:hAnsi="Sakkal Majalla" w:cs="Sakkal Majalla"/>
          <w:sz w:val="28"/>
          <w:szCs w:val="28"/>
        </w:rPr>
      </w:pPr>
      <w:r w:rsidRPr="00DA1126">
        <w:rPr>
          <w:rFonts w:ascii="Sakkal Majalla" w:hAnsi="Sakkal Majalla" w:cs="Sakkal Majalla"/>
          <w:sz w:val="28"/>
          <w:szCs w:val="28"/>
        </w:rPr>
        <w:t>The findings reveal a generally positive perception of Saudi Vision 2030's overall impact on the business environment, particularly regarding efforts to streamline regulations (e.g., e-licensing, New Companies Law) and provide government incentives (financial and non-financial), which were seen as effective in supporting startup growth, innovation, and funding access. However, significant challenges persist. The increase in Value Added Tax (VAT) to 15% and associated compliance burdens (including e-invoicing) were perceived as negatively impacting liquidity and increasing financial/administrative loads. Saudization policies presented challenges in accessing specialized talent, especially for tech startups. Furthermore, a lack of sufficient tax exemptions/incentives and specialized advisory support from government initiatives were identified as key hurdles.</w:t>
      </w:r>
    </w:p>
    <w:p w14:paraId="0DBEE3EC" w14:textId="77777777" w:rsidR="00DA1126" w:rsidRPr="00DA1126" w:rsidRDefault="00DA1126" w:rsidP="006124B2">
      <w:pPr>
        <w:spacing w:line="276" w:lineRule="auto"/>
        <w:jc w:val="both"/>
        <w:rPr>
          <w:rFonts w:ascii="Sakkal Majalla" w:hAnsi="Sakkal Majalla" w:cs="Sakkal Majalla"/>
          <w:sz w:val="28"/>
          <w:szCs w:val="28"/>
        </w:rPr>
      </w:pPr>
      <w:r w:rsidRPr="00DA1126">
        <w:rPr>
          <w:rFonts w:ascii="Sakkal Majalla" w:hAnsi="Sakkal Majalla" w:cs="Sakkal Majalla"/>
          <w:sz w:val="28"/>
          <w:szCs w:val="28"/>
        </w:rPr>
        <w:t>Overall, while government enablement initiatives (digital transformation, incentives, legal reforms) are positively perceived and contribute to growth, the study concludes that regulatory and tax burdens continue to pose significant challenges to startup sustainability. The study recommends continuous policy calibration to balance regulatory requirements with the specific needs of the startup ecosystem, enhancing targeted incentives, and providing specialized support to foster long-term growth and innovation in line with Vision 2030 objectives.</w:t>
      </w:r>
    </w:p>
    <w:p w14:paraId="52161483" w14:textId="77777777" w:rsidR="006124B2" w:rsidRDefault="006124B2" w:rsidP="006124B2">
      <w:pPr>
        <w:bidi/>
        <w:spacing w:line="276" w:lineRule="auto"/>
        <w:jc w:val="both"/>
        <w:rPr>
          <w:rFonts w:ascii="Sakkal Majalla" w:hAnsi="Sakkal Majalla" w:cs="Sakkal Majalla"/>
          <w:sz w:val="28"/>
          <w:szCs w:val="28"/>
        </w:rPr>
      </w:pPr>
    </w:p>
    <w:p w14:paraId="4ED33DD9" w14:textId="78A473C4" w:rsidR="00EB7808" w:rsidRPr="00022DC1" w:rsidRDefault="00EB7808">
      <w:pPr>
        <w:pStyle w:val="Heading1"/>
        <w:numPr>
          <w:ilvl w:val="0"/>
          <w:numId w:val="6"/>
        </w:numPr>
        <w:bidi/>
        <w:rPr>
          <w:rFonts w:ascii="Sakkal Majalla" w:hAnsi="Sakkal Majalla" w:cs="Sakkal Majalla"/>
          <w:b/>
          <w:bCs/>
          <w:color w:val="000000" w:themeColor="text1"/>
          <w:sz w:val="28"/>
          <w:szCs w:val="28"/>
        </w:rPr>
      </w:pPr>
      <w:bookmarkStart w:id="6" w:name="_Toc196587675"/>
      <w:r w:rsidRPr="00022DC1">
        <w:rPr>
          <w:rFonts w:ascii="Sakkal Majalla" w:hAnsi="Sakkal Majalla" w:cs="Sakkal Majalla"/>
          <w:b/>
          <w:bCs/>
          <w:color w:val="000000" w:themeColor="text1"/>
          <w:sz w:val="28"/>
          <w:szCs w:val="28"/>
          <w:rtl/>
        </w:rPr>
        <w:lastRenderedPageBreak/>
        <w:t>الفصل الأول: المقدمة</w:t>
      </w:r>
      <w:bookmarkEnd w:id="6"/>
      <w:r w:rsidRPr="00022DC1">
        <w:rPr>
          <w:rFonts w:ascii="Sakkal Majalla" w:hAnsi="Sakkal Majalla" w:cs="Sakkal Majalla"/>
          <w:b/>
          <w:bCs/>
          <w:color w:val="000000" w:themeColor="text1"/>
          <w:sz w:val="28"/>
          <w:szCs w:val="28"/>
          <w:rtl/>
        </w:rPr>
        <w:t xml:space="preserve"> </w:t>
      </w:r>
    </w:p>
    <w:p w14:paraId="0FF9746A" w14:textId="54474FF5" w:rsidR="00834C67" w:rsidRPr="00022DC1" w:rsidRDefault="00834C67" w:rsidP="00306615">
      <w:pPr>
        <w:pStyle w:val="Heading2"/>
        <w:bidi/>
        <w:rPr>
          <w:rFonts w:ascii="Sakkal Majalla" w:hAnsi="Sakkal Majalla" w:cs="Sakkal Majalla"/>
          <w:b/>
          <w:bCs/>
          <w:color w:val="000000" w:themeColor="text1"/>
          <w:sz w:val="28"/>
          <w:szCs w:val="28"/>
        </w:rPr>
      </w:pPr>
      <w:bookmarkStart w:id="7" w:name="_Toc196587676"/>
      <w:r w:rsidRPr="00022DC1">
        <w:rPr>
          <w:rFonts w:ascii="Sakkal Majalla" w:hAnsi="Sakkal Majalla" w:cs="Sakkal Majalla"/>
          <w:b/>
          <w:bCs/>
          <w:color w:val="000000" w:themeColor="text1"/>
          <w:sz w:val="28"/>
          <w:szCs w:val="28"/>
          <w:rtl/>
        </w:rPr>
        <w:t>مقدمة الدراسة</w:t>
      </w:r>
      <w:bookmarkEnd w:id="7"/>
    </w:p>
    <w:p w14:paraId="24D30C2A" w14:textId="77777777" w:rsidR="00271592" w:rsidRPr="00022DC1" w:rsidRDefault="00271592"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شهدت المملكة العربية السعودية خلال العقدين الأخيرين تحولات اقتصادية وتنظيمية جوهرية في إطار سعيها لتقليل الاعتماد على النفط كمصدر رئيسي للدخل وتنويع قنوات الاقتصاد الوطني. وقد تجلّت هذه التوجهات بوضوح في رؤية 2030، التي وضعت ضمن أهدافها تعزيز دور القطاع الخاص، وزيادة مساهمة المنشآت الصغيرة والمتوسطة والشركات الناشئة في الناتج المحلي الإجمالي، مع التركيز على الابتكار وريادة الأعمال كوسائل أساسية لتحقيق النمو المستدام</w:t>
      </w:r>
      <w:r w:rsidRPr="00022DC1">
        <w:rPr>
          <w:rFonts w:ascii="Sakkal Majalla" w:hAnsi="Sakkal Majalla" w:cs="Sakkal Majalla"/>
          <w:sz w:val="28"/>
          <w:szCs w:val="28"/>
        </w:rPr>
        <w:t>.</w:t>
      </w:r>
    </w:p>
    <w:p w14:paraId="4F866C27" w14:textId="77777777" w:rsidR="00271592" w:rsidRPr="00022DC1" w:rsidRDefault="00271592"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في هذا الإطار، تم اتخاذ العديد من الخطوات التنظيمية والمالية التي تهدف إلى تحسين البيئة الاستثمارية، بما في ذلك إصدار نظام الشركات الجديد، وتطبيق ضريبة القيمة المضافة</w:t>
      </w:r>
      <w:r w:rsidRPr="00022DC1">
        <w:rPr>
          <w:rFonts w:ascii="Sakkal Majalla" w:hAnsi="Sakkal Majalla" w:cs="Sakkal Majalla"/>
          <w:sz w:val="28"/>
          <w:szCs w:val="28"/>
        </w:rPr>
        <w:t xml:space="preserve"> (VAT)</w:t>
      </w:r>
      <w:r w:rsidRPr="00022DC1">
        <w:rPr>
          <w:rFonts w:ascii="Sakkal Majalla" w:hAnsi="Sakkal Majalla" w:cs="Sakkal Majalla"/>
          <w:sz w:val="28"/>
          <w:szCs w:val="28"/>
          <w:rtl/>
        </w:rPr>
        <w:t>، وإطلاق منصات رقمية حكومية لتسهيل الإجراءات، فضلًا عن برامج الحوافز والدعم المالي الموجهة نحو الشركات الناشئة. هذا التداخل بين السياسات التنظيمية والمالية يمثل إطارًا معقدًا ومتغيرًا يفرض على الشركات الناشئة التعامل مع مستويات متعددة من الأعباء والفرص</w:t>
      </w:r>
      <w:r w:rsidRPr="00022DC1">
        <w:rPr>
          <w:rFonts w:ascii="Sakkal Majalla" w:hAnsi="Sakkal Majalla" w:cs="Sakkal Majalla"/>
          <w:sz w:val="28"/>
          <w:szCs w:val="28"/>
        </w:rPr>
        <w:t>.</w:t>
      </w:r>
    </w:p>
    <w:p w14:paraId="72F001E6" w14:textId="77777777" w:rsidR="00271592" w:rsidRPr="00022DC1" w:rsidRDefault="00271592"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ورغم الجهود الحكومية المبذولة، إلا أن التفاعلات بين البيئة التنظيمية وأداء الشركات الناشئة لا تزال تمثل حقلًا خصبًا للبحث، إذ أن طبيعة هذه الشركات - التي تتميز بصغر الحجم، وحداثة التأسيس، وارتفاع درجة المخاطرة - تجعلها أكثر حساسية لأي تغييرات تنظيمية أو مالية مقارنة بالشركات الكبرى الأكثر رسوخًا في السوق. وتكمن الإشكالية الرئيسة في مدى توافق هذه السياسات مع الاحتياجات الفعلية لهذه الشركات، خصوصًا في سياق الأسواق الناشئة مثل السعودية التي تمر بمرحلة تحول اقتصادي عميق</w:t>
      </w:r>
      <w:r w:rsidRPr="00022DC1">
        <w:rPr>
          <w:rFonts w:ascii="Sakkal Majalla" w:hAnsi="Sakkal Majalla" w:cs="Sakkal Majalla"/>
          <w:sz w:val="28"/>
          <w:szCs w:val="28"/>
        </w:rPr>
        <w:t>.</w:t>
      </w:r>
    </w:p>
    <w:p w14:paraId="7C85C219" w14:textId="77777777" w:rsidR="00271592" w:rsidRPr="00022DC1" w:rsidRDefault="00271592"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تنبثق هذه الدراسة من هذه المفارقة الجوهرية، إذ تسعى إلى تقديم تحليل معمق للعلاقة بين السياسات الحكومية، بمختلف أدواتها المالية والتنظيمية، وأداء الشركات الناشئة في السعودية. وتأتي أهمية هذه الدراسة من كونها تتناول موضوعًا يتسم بالتغير السريع والتعقيد التشريعي، حيث تتداخل عوامل مثل الضرائب، التراخيص، الامتثال الإداري، والحوافز الحكومية لتشكل معًا البيئة التي تتحرك ضمنها هذه الشركات</w:t>
      </w:r>
      <w:r w:rsidRPr="00022DC1">
        <w:rPr>
          <w:rFonts w:ascii="Sakkal Majalla" w:hAnsi="Sakkal Majalla" w:cs="Sakkal Majalla"/>
          <w:sz w:val="28"/>
          <w:szCs w:val="28"/>
        </w:rPr>
        <w:t>.</w:t>
      </w:r>
    </w:p>
    <w:p w14:paraId="32742880" w14:textId="77777777" w:rsidR="00271592" w:rsidRDefault="00271592"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تساهم هذه الدراسة في سد فجوة معرفية تتمثل في محدودية الأبحاث التي تقدم تحليلًا تكامليًا يربط بين السياسات الحكومية والأداء التشغيلي والابتكاري للشركات الناشئة في السوق السعودي. ومن خلال هذه الدراسة، سيتم تقديم رؤية تحليلية تستند إلى الأطر النظرية الحديثة لفهم آليات تأثير هذه السياسات، وهو ما من شأنه توجيه صانعي السياسات ورواد الأعمال على حد سواء نحو بيئة تنظيمية أكثر ملاءمة ومحفزة للنمو</w:t>
      </w:r>
      <w:r w:rsidRPr="00022DC1">
        <w:rPr>
          <w:rFonts w:ascii="Sakkal Majalla" w:hAnsi="Sakkal Majalla" w:cs="Sakkal Majalla"/>
          <w:sz w:val="28"/>
          <w:szCs w:val="28"/>
        </w:rPr>
        <w:t>.</w:t>
      </w:r>
    </w:p>
    <w:p w14:paraId="204E5BC6" w14:textId="77777777" w:rsidR="00CF19D5" w:rsidRPr="00022DC1" w:rsidRDefault="00CF19D5" w:rsidP="00CF19D5">
      <w:pPr>
        <w:bidi/>
        <w:spacing w:line="276" w:lineRule="auto"/>
        <w:jc w:val="both"/>
        <w:rPr>
          <w:rFonts w:ascii="Sakkal Majalla" w:hAnsi="Sakkal Majalla" w:cs="Sakkal Majalla"/>
          <w:sz w:val="28"/>
          <w:szCs w:val="28"/>
        </w:rPr>
      </w:pPr>
    </w:p>
    <w:p w14:paraId="1A54C7B0" w14:textId="0DC6062E" w:rsidR="00834C67" w:rsidRPr="00022DC1" w:rsidRDefault="00F42864" w:rsidP="00306615">
      <w:pPr>
        <w:pStyle w:val="Heading2"/>
        <w:bidi/>
        <w:rPr>
          <w:rFonts w:ascii="Sakkal Majalla" w:hAnsi="Sakkal Majalla" w:cs="Sakkal Majalla"/>
          <w:b/>
          <w:bCs/>
          <w:color w:val="000000" w:themeColor="text1"/>
          <w:sz w:val="28"/>
          <w:szCs w:val="28"/>
          <w:rtl/>
        </w:rPr>
      </w:pPr>
      <w:bookmarkStart w:id="8" w:name="_Toc196587677"/>
      <w:r w:rsidRPr="00022DC1">
        <w:rPr>
          <w:rFonts w:ascii="Sakkal Majalla" w:hAnsi="Sakkal Majalla" w:cs="Sakkal Majalla"/>
          <w:b/>
          <w:bCs/>
          <w:color w:val="000000" w:themeColor="text1"/>
          <w:sz w:val="28"/>
          <w:szCs w:val="28"/>
          <w:rtl/>
        </w:rPr>
        <w:lastRenderedPageBreak/>
        <w:t>تعريف مشكلة الدراسة</w:t>
      </w:r>
      <w:bookmarkEnd w:id="8"/>
    </w:p>
    <w:p w14:paraId="15C81AC6" w14:textId="77777777" w:rsidR="00667270" w:rsidRPr="00022DC1" w:rsidRDefault="00667270"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يشهد الاقتصاد السعودي خلال العقد الأخير تحولات جوهرية في بنيته الاقتصادية والمؤسسية، انعكاسًا لطموحات رؤية المملكة 2030 التي تهدف إلى إعادة هيكلة مصادر الدخل الوطني وتقليل الاعتماد على النفط كمصدر رئيسي للناتج المحلي الإجمالي. لم يأتِ هذا التوجه من فراغ؛ بل جاء كرد فعل استراتيجي على هشاشة الاقتصادات الأحادية التي كشفت عنها التقلبات الحادة في أسعار النفط منذ مطلع القرن الحالي، حيث تراجعت أسعار الخام بشكل حاد منذ أواخر عام 1999/2000، مما حفّز المملكة على إطلاق برامج تحول اقتصادي واسعة النطاق، مثل برنامج التحول الوطني 2020، الذي أعاد ضبط أولويات الإنفاق الحكومي وأسس لبناء اقتصاد متنوع أكثر مرونة</w:t>
      </w:r>
      <w:r w:rsidRPr="00022DC1">
        <w:rPr>
          <w:rFonts w:ascii="Sakkal Majalla" w:hAnsi="Sakkal Majalla" w:cs="Sakkal Majalla"/>
          <w:sz w:val="28"/>
          <w:szCs w:val="28"/>
        </w:rPr>
        <w:t>.</w:t>
      </w:r>
    </w:p>
    <w:p w14:paraId="064DBC77" w14:textId="77777777" w:rsidR="00584093" w:rsidRPr="00584093" w:rsidRDefault="00584093" w:rsidP="00100766">
      <w:pPr>
        <w:bidi/>
        <w:spacing w:line="276" w:lineRule="auto"/>
        <w:jc w:val="both"/>
        <w:rPr>
          <w:rFonts w:ascii="Sakkal Majalla" w:hAnsi="Sakkal Majalla" w:cs="Sakkal Majalla"/>
          <w:sz w:val="28"/>
          <w:szCs w:val="28"/>
        </w:rPr>
      </w:pPr>
      <w:r w:rsidRPr="00584093">
        <w:rPr>
          <w:rFonts w:ascii="Sakkal Majalla" w:hAnsi="Sakkal Majalla" w:cs="Sakkal Majalla"/>
          <w:sz w:val="28"/>
          <w:szCs w:val="28"/>
          <w:rtl/>
        </w:rPr>
        <w:t>في صميم هذه الاستراتيجية الاقتصادية الجديدة يقع قطاع الشركات الناشئة، الذي لا يمثل فقط رافدًا تنويعيًا للدخل، بل يشكل أيضًا حاضنة للابتكار، وفرصة جوهرية لإعادة تشكيل منظومة العمل والإنتاج داخل المملكة. الشركات الناشئة، بطبيعتها الديناميكية وريادتها التقنية، ليست مجرد كيانات اقتصادية صغيرة، بل هي بيئات خصبة لتوليد الأفكار والحلول الابتكارية، القادرة على مواجهة التحديات المتغيرة في السوق وتحقيق قيمة مضافة حقيقية</w:t>
      </w:r>
      <w:r w:rsidRPr="00584093">
        <w:rPr>
          <w:rFonts w:ascii="Sakkal Majalla" w:hAnsi="Sakkal Majalla" w:cs="Sakkal Majalla"/>
          <w:sz w:val="28"/>
          <w:szCs w:val="28"/>
        </w:rPr>
        <w:t xml:space="preserve">. </w:t>
      </w:r>
      <w:r w:rsidRPr="00584093">
        <w:rPr>
          <w:rFonts w:ascii="Sakkal Majalla" w:hAnsi="Sakkal Majalla" w:cs="Sakkal Majalla"/>
          <w:sz w:val="28"/>
          <w:szCs w:val="28"/>
          <w:rtl/>
        </w:rPr>
        <w:t>ومع ذلك، فإن قدرة هذه الشركات على تحقيق إمكاناتها الابتكارية قد تكون مقيدة، حيث تتطلب البيئة التنظيمية المعقدة تحويل جزء كبير من مواردها المحدودة نحو الامتثال بدلاً من تخصيصها للبحث والتطوير أو تجربة نماذج أعمال جديدة. هذا الطابع الريادي، المقترن بالتحديات، يجعلها جزءًا لا يتجزأ من مساعي المملكة لتوطين التكنولوجيا وتوليد فرص العمل للسعوديين</w:t>
      </w:r>
      <w:r w:rsidRPr="00584093">
        <w:rPr>
          <w:rFonts w:ascii="Sakkal Majalla" w:hAnsi="Sakkal Majalla" w:cs="Sakkal Majalla"/>
          <w:sz w:val="28"/>
          <w:szCs w:val="28"/>
        </w:rPr>
        <w:t>.</w:t>
      </w:r>
    </w:p>
    <w:p w14:paraId="0202B0C3" w14:textId="27C1748A" w:rsidR="00667270" w:rsidRDefault="00667270"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 xml:space="preserve">ومع أن البيانات الصادرة عن الهيئة العامة للمنشآت الصغيرة والمتوسطة (منشآت، 2024) تؤكد أن عدد المنشآت الصغيرة والمتوسطة والناشئة في السعودية قد تجاوز </w:t>
      </w:r>
      <w:r w:rsidRPr="00022DC1">
        <w:rPr>
          <w:rFonts w:ascii="Sakkal Majalla" w:hAnsi="Sakkal Majalla" w:cs="Sakkal Majalla"/>
          <w:sz w:val="28"/>
          <w:szCs w:val="28"/>
        </w:rPr>
        <w:t xml:space="preserve">1.3 </w:t>
      </w:r>
      <w:r w:rsidRPr="00022DC1">
        <w:rPr>
          <w:rFonts w:ascii="Sakkal Majalla" w:hAnsi="Sakkal Majalla" w:cs="Sakkal Majalla"/>
          <w:sz w:val="28"/>
          <w:szCs w:val="28"/>
          <w:rtl/>
        </w:rPr>
        <w:t xml:space="preserve">مليون منشأة، بما يمثل أكثر من </w:t>
      </w:r>
      <w:r w:rsidRPr="00022DC1">
        <w:rPr>
          <w:rFonts w:ascii="Sakkal Majalla" w:hAnsi="Sakkal Majalla" w:cs="Sakkal Majalla"/>
          <w:sz w:val="28"/>
          <w:szCs w:val="28"/>
        </w:rPr>
        <w:t xml:space="preserve">99.5% </w:t>
      </w:r>
      <w:r w:rsidRPr="00022DC1">
        <w:rPr>
          <w:rFonts w:ascii="Sakkal Majalla" w:hAnsi="Sakkal Majalla" w:cs="Sakkal Majalla"/>
          <w:sz w:val="28"/>
          <w:szCs w:val="28"/>
          <w:rtl/>
        </w:rPr>
        <w:t xml:space="preserve">من إجمالي عدد المنشآت في المملكة، إلا أن التحدي الحقيقي لا يكمن في الكم وحده، بل في كيفية تعزيز مساهمتها النوعية في الاقتصاد الوطني. فرغم أن هذه المنشآت تساهم بما يقارب </w:t>
      </w:r>
      <w:r w:rsidRPr="00022DC1">
        <w:rPr>
          <w:rFonts w:ascii="Sakkal Majalla" w:hAnsi="Sakkal Majalla" w:cs="Sakkal Majalla"/>
          <w:sz w:val="28"/>
          <w:szCs w:val="28"/>
        </w:rPr>
        <w:t xml:space="preserve">28.7% </w:t>
      </w:r>
      <w:r w:rsidRPr="00022DC1">
        <w:rPr>
          <w:rFonts w:ascii="Sakkal Majalla" w:hAnsi="Sakkal Majalla" w:cs="Sakkal Majalla"/>
          <w:sz w:val="28"/>
          <w:szCs w:val="28"/>
          <w:rtl/>
        </w:rPr>
        <w:t xml:space="preserve">من الناتج المحلي الإجمالي، لا تزال هناك فجوة واضحة مقارنة بالشركات الكبرى، سواء من حيث مرونتها في مواجهة التغيرات التنظيمية أو قدرتها على الابتكار والتوسع. تستهدف الاستراتيجية الوطنية رفع هذه المساهمة إلى </w:t>
      </w:r>
      <w:r w:rsidRPr="00022DC1">
        <w:rPr>
          <w:rFonts w:ascii="Sakkal Majalla" w:hAnsi="Sakkal Majalla" w:cs="Sakkal Majalla"/>
          <w:sz w:val="28"/>
          <w:szCs w:val="28"/>
        </w:rPr>
        <w:t xml:space="preserve">35% </w:t>
      </w:r>
      <w:r w:rsidRPr="00022DC1">
        <w:rPr>
          <w:rFonts w:ascii="Sakkal Majalla" w:hAnsi="Sakkal Majalla" w:cs="Sakkal Majalla"/>
          <w:sz w:val="28"/>
          <w:szCs w:val="28"/>
          <w:rtl/>
        </w:rPr>
        <w:t>بحلول 2030، غير أن هذا الهدف يتطلب فحصًا دقيقًا للعوامل المؤسسية والتنظيمية التي قد تسهم في تحقيقه أو تعيقه</w:t>
      </w:r>
      <w:sdt>
        <w:sdtPr>
          <w:rPr>
            <w:rFonts w:ascii="Sakkal Majalla" w:hAnsi="Sakkal Majalla" w:cs="Sakkal Majalla"/>
            <w:sz w:val="28"/>
            <w:szCs w:val="28"/>
            <w:rtl/>
          </w:rPr>
          <w:id w:val="-838770730"/>
          <w:citation/>
        </w:sdtPr>
        <w:sdtContent>
          <w:r w:rsidR="006210B3" w:rsidRPr="00022DC1">
            <w:rPr>
              <w:rFonts w:ascii="Sakkal Majalla" w:hAnsi="Sakkal Majalla" w:cs="Sakkal Majalla"/>
              <w:sz w:val="28"/>
              <w:szCs w:val="28"/>
              <w:rtl/>
            </w:rPr>
            <w:fldChar w:fldCharType="begin"/>
          </w:r>
          <w:r w:rsidR="00390623" w:rsidRPr="00022DC1">
            <w:rPr>
              <w:rFonts w:ascii="Sakkal Majalla" w:hAnsi="Sakkal Majalla" w:cs="Sakkal Majalla"/>
              <w:sz w:val="28"/>
              <w:szCs w:val="28"/>
              <w:lang w:bidi="ar-EG"/>
            </w:rPr>
            <w:instrText xml:space="preserve">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3073 </w:instrText>
          </w:r>
          <w:r w:rsidR="006210B3" w:rsidRPr="00022DC1">
            <w:rPr>
              <w:rFonts w:ascii="Sakkal Majalla" w:hAnsi="Sakkal Majalla" w:cs="Sakkal Majalla"/>
              <w:sz w:val="28"/>
              <w:szCs w:val="28"/>
              <w:rtl/>
            </w:rPr>
            <w:fldChar w:fldCharType="separate"/>
          </w:r>
          <w:r w:rsidR="00390623" w:rsidRPr="00022DC1">
            <w:rPr>
              <w:rFonts w:ascii="Sakkal Majalla" w:hAnsi="Sakkal Majalla" w:cs="Sakkal Majalla"/>
              <w:noProof/>
              <w:sz w:val="28"/>
              <w:szCs w:val="28"/>
              <w:rtl/>
            </w:rPr>
            <w:t xml:space="preserve"> (</w:t>
          </w:r>
          <w:r w:rsidR="00390623" w:rsidRPr="00022DC1">
            <w:rPr>
              <w:rFonts w:ascii="Sakkal Majalla" w:hAnsi="Sakkal Majalla" w:cs="Sakkal Majalla"/>
              <w:noProof/>
              <w:sz w:val="28"/>
              <w:szCs w:val="28"/>
            </w:rPr>
            <w:t>Monsha'at</w:t>
          </w:r>
          <w:r w:rsidR="00390623" w:rsidRPr="00022DC1">
            <w:rPr>
              <w:rFonts w:ascii="Sakkal Majalla" w:hAnsi="Sakkal Majalla" w:cs="Sakkal Majalla"/>
              <w:noProof/>
              <w:sz w:val="28"/>
              <w:szCs w:val="28"/>
              <w:rtl/>
            </w:rPr>
            <w:t>، 2024)</w:t>
          </w:r>
          <w:r w:rsidR="006210B3"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Pr>
        <w:t>.</w:t>
      </w:r>
    </w:p>
    <w:p w14:paraId="7473AE90" w14:textId="77777777" w:rsidR="006124B2" w:rsidRDefault="006124B2" w:rsidP="006124B2">
      <w:pPr>
        <w:bidi/>
        <w:spacing w:line="276" w:lineRule="auto"/>
        <w:jc w:val="both"/>
        <w:rPr>
          <w:rFonts w:ascii="Sakkal Majalla" w:hAnsi="Sakkal Majalla" w:cs="Sakkal Majalla"/>
          <w:sz w:val="28"/>
          <w:szCs w:val="28"/>
          <w:rtl/>
        </w:rPr>
      </w:pPr>
    </w:p>
    <w:p w14:paraId="3F026CAA" w14:textId="77777777" w:rsidR="006124B2" w:rsidRDefault="006124B2" w:rsidP="006124B2">
      <w:pPr>
        <w:bidi/>
        <w:spacing w:line="276" w:lineRule="auto"/>
        <w:jc w:val="both"/>
        <w:rPr>
          <w:rFonts w:ascii="Sakkal Majalla" w:hAnsi="Sakkal Majalla" w:cs="Sakkal Majalla"/>
          <w:sz w:val="28"/>
          <w:szCs w:val="28"/>
          <w:rtl/>
        </w:rPr>
      </w:pPr>
    </w:p>
    <w:p w14:paraId="7BB79846" w14:textId="77777777" w:rsidR="006124B2" w:rsidRDefault="006124B2" w:rsidP="006124B2">
      <w:pPr>
        <w:bidi/>
        <w:spacing w:line="276" w:lineRule="auto"/>
        <w:jc w:val="both"/>
        <w:rPr>
          <w:rFonts w:ascii="Sakkal Majalla" w:hAnsi="Sakkal Majalla" w:cs="Sakkal Majalla"/>
          <w:sz w:val="28"/>
          <w:szCs w:val="28"/>
          <w:rtl/>
        </w:rPr>
      </w:pPr>
    </w:p>
    <w:p w14:paraId="0321760E" w14:textId="77777777" w:rsidR="006124B2" w:rsidRDefault="006124B2" w:rsidP="006124B2">
      <w:pPr>
        <w:bidi/>
        <w:spacing w:line="276" w:lineRule="auto"/>
        <w:jc w:val="both"/>
        <w:rPr>
          <w:rFonts w:ascii="Sakkal Majalla" w:hAnsi="Sakkal Majalla" w:cs="Sakkal Majalla"/>
          <w:sz w:val="28"/>
          <w:szCs w:val="28"/>
          <w:rtl/>
        </w:rPr>
      </w:pPr>
    </w:p>
    <w:p w14:paraId="540BD50C" w14:textId="77777777" w:rsidR="006124B2" w:rsidRDefault="006124B2" w:rsidP="006124B2">
      <w:pPr>
        <w:bidi/>
        <w:spacing w:line="276" w:lineRule="auto"/>
        <w:jc w:val="both"/>
        <w:rPr>
          <w:rFonts w:ascii="Sakkal Majalla" w:hAnsi="Sakkal Majalla" w:cs="Sakkal Majalla"/>
          <w:sz w:val="28"/>
          <w:szCs w:val="28"/>
          <w:rtl/>
        </w:rPr>
      </w:pPr>
    </w:p>
    <w:p w14:paraId="4319E43B" w14:textId="77777777" w:rsidR="006124B2" w:rsidRPr="00022DC1" w:rsidRDefault="006124B2" w:rsidP="006124B2">
      <w:pPr>
        <w:bidi/>
        <w:spacing w:line="276" w:lineRule="auto"/>
        <w:jc w:val="both"/>
        <w:rPr>
          <w:rFonts w:ascii="Sakkal Majalla" w:hAnsi="Sakkal Majalla" w:cs="Sakkal Majalla"/>
          <w:sz w:val="28"/>
          <w:szCs w:val="28"/>
        </w:rPr>
      </w:pPr>
    </w:p>
    <w:p w14:paraId="3C43E95B" w14:textId="61A9D266" w:rsidR="00667270" w:rsidRPr="00022DC1" w:rsidRDefault="006124B2" w:rsidP="00100766">
      <w:pPr>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Pr>
        <w:drawing>
          <wp:anchor distT="0" distB="0" distL="114300" distR="114300" simplePos="0" relativeHeight="251706368" behindDoc="1" locked="0" layoutInCell="1" allowOverlap="1" wp14:anchorId="7F828677" wp14:editId="746F81C7">
            <wp:simplePos x="0" y="0"/>
            <wp:positionH relativeFrom="column">
              <wp:posOffset>0</wp:posOffset>
            </wp:positionH>
            <wp:positionV relativeFrom="paragraph">
              <wp:posOffset>1466472</wp:posOffset>
            </wp:positionV>
            <wp:extent cx="6000750" cy="2737485"/>
            <wp:effectExtent l="0" t="0" r="6350" b="5715"/>
            <wp:wrapNone/>
            <wp:docPr id="3" name="Picture 2"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pload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0750" cy="2737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270" w:rsidRPr="00022DC1">
        <w:rPr>
          <w:rFonts w:ascii="Sakkal Majalla" w:hAnsi="Sakkal Majalla" w:cs="Sakkal Majalla"/>
          <w:sz w:val="28"/>
          <w:szCs w:val="28"/>
          <w:rtl/>
        </w:rPr>
        <w:t xml:space="preserve">تشير البيانات </w:t>
      </w:r>
      <w:r w:rsidR="00466EC9" w:rsidRPr="00022DC1">
        <w:rPr>
          <w:rFonts w:ascii="Sakkal Majalla" w:hAnsi="Sakkal Majalla" w:cs="Sakkal Majalla"/>
          <w:sz w:val="28"/>
          <w:szCs w:val="28"/>
          <w:rtl/>
        </w:rPr>
        <w:t>الأحدث (الشكل 1)</w:t>
      </w:r>
      <w:r w:rsidR="00667270" w:rsidRPr="00022DC1">
        <w:rPr>
          <w:rFonts w:ascii="Sakkal Majalla" w:hAnsi="Sakkal Majalla" w:cs="Sakkal Majalla"/>
          <w:sz w:val="28"/>
          <w:szCs w:val="28"/>
          <w:rtl/>
        </w:rPr>
        <w:t xml:space="preserve">، كما هو موضح في تقرير منشآت للربع الرابع </w:t>
      </w:r>
      <w:r w:rsidR="00466EC9" w:rsidRPr="00022DC1">
        <w:rPr>
          <w:rFonts w:ascii="Sakkal Majalla" w:hAnsi="Sakkal Majalla" w:cs="Sakkal Majalla"/>
          <w:sz w:val="28"/>
          <w:szCs w:val="28"/>
          <w:rtl/>
        </w:rPr>
        <w:t xml:space="preserve">من </w:t>
      </w:r>
      <w:r w:rsidR="00466EC9" w:rsidRPr="00022DC1">
        <w:rPr>
          <w:rFonts w:ascii="Sakkal Majalla" w:hAnsi="Sakkal Majalla" w:cs="Sakkal Majalla"/>
          <w:sz w:val="28"/>
          <w:szCs w:val="28"/>
        </w:rPr>
        <w:t>2024</w:t>
      </w:r>
      <w:r w:rsidR="00667270" w:rsidRPr="00022DC1">
        <w:rPr>
          <w:rFonts w:ascii="Sakkal Majalla" w:hAnsi="Sakkal Majalla" w:cs="Sakkal Majalla"/>
          <w:sz w:val="28"/>
          <w:szCs w:val="28"/>
          <w:rtl/>
        </w:rPr>
        <w:t xml:space="preserve">، إلى استمرار الزخم العددي للقطاع، حيث سُجل </w:t>
      </w:r>
      <w:r w:rsidR="00667270" w:rsidRPr="00022DC1">
        <w:rPr>
          <w:rFonts w:ascii="Sakkal Majalla" w:hAnsi="Sakkal Majalla" w:cs="Sakkal Majalla"/>
          <w:sz w:val="28"/>
          <w:szCs w:val="28"/>
        </w:rPr>
        <w:t xml:space="preserve">160 </w:t>
      </w:r>
      <w:r w:rsidR="00667270" w:rsidRPr="00022DC1">
        <w:rPr>
          <w:rFonts w:ascii="Sakkal Majalla" w:hAnsi="Sakkal Majalla" w:cs="Sakkal Majalla"/>
          <w:sz w:val="28"/>
          <w:szCs w:val="28"/>
          <w:rtl/>
        </w:rPr>
        <w:t xml:space="preserve">ألف سجل تجاري جديد خلال الربع الأخير وحده، بزيادة </w:t>
      </w:r>
      <w:r w:rsidR="00667270" w:rsidRPr="00022DC1">
        <w:rPr>
          <w:rFonts w:ascii="Sakkal Majalla" w:hAnsi="Sakkal Majalla" w:cs="Sakkal Majalla"/>
          <w:sz w:val="28"/>
          <w:szCs w:val="28"/>
        </w:rPr>
        <w:t xml:space="preserve">10% </w:t>
      </w:r>
      <w:r w:rsidR="00667270" w:rsidRPr="00022DC1">
        <w:rPr>
          <w:rFonts w:ascii="Sakkal Majalla" w:hAnsi="Sakkal Majalla" w:cs="Sakkal Majalla"/>
          <w:sz w:val="28"/>
          <w:szCs w:val="28"/>
          <w:rtl/>
        </w:rPr>
        <w:t xml:space="preserve">عن العام السابق، ليصل إجمالي السجلات القائمة إلى </w:t>
      </w:r>
      <w:r w:rsidR="00667270" w:rsidRPr="00022DC1">
        <w:rPr>
          <w:rFonts w:ascii="Sakkal Majalla" w:hAnsi="Sakkal Majalla" w:cs="Sakkal Majalla"/>
          <w:sz w:val="28"/>
          <w:szCs w:val="28"/>
        </w:rPr>
        <w:t xml:space="preserve">1.6 </w:t>
      </w:r>
      <w:r w:rsidR="00667270" w:rsidRPr="00022DC1">
        <w:rPr>
          <w:rFonts w:ascii="Sakkal Majalla" w:hAnsi="Sakkal Majalla" w:cs="Sakkal Majalla"/>
          <w:sz w:val="28"/>
          <w:szCs w:val="28"/>
          <w:rtl/>
        </w:rPr>
        <w:t>مليون</w:t>
      </w:r>
      <w:r w:rsidR="00667270" w:rsidRPr="00022DC1">
        <w:rPr>
          <w:rFonts w:ascii="Sakkal Majalla" w:hAnsi="Sakkal Majalla" w:cs="Sakkal Majalla"/>
          <w:sz w:val="28"/>
          <w:szCs w:val="28"/>
        </w:rPr>
        <w:t xml:space="preserve">. </w:t>
      </w:r>
      <w:r w:rsidR="00667270" w:rsidRPr="00022DC1">
        <w:rPr>
          <w:rFonts w:ascii="Sakkal Majalla" w:hAnsi="Sakkal Majalla" w:cs="Sakkal Majalla"/>
          <w:sz w:val="28"/>
          <w:szCs w:val="28"/>
          <w:rtl/>
        </w:rPr>
        <w:t xml:space="preserve">ومع أن هذه الأرقام تعكس حيوية القطاع، إلا أن نسبة مساهمته في الناتج المحلي الإجمالي الحقيقي لم تتجاوز </w:t>
      </w:r>
      <w:r w:rsidR="00667270" w:rsidRPr="00022DC1">
        <w:rPr>
          <w:rFonts w:ascii="Sakkal Majalla" w:hAnsi="Sakkal Majalla" w:cs="Sakkal Majalla"/>
          <w:sz w:val="28"/>
          <w:szCs w:val="28"/>
        </w:rPr>
        <w:t xml:space="preserve">4.4% </w:t>
      </w:r>
      <w:r w:rsidR="00667270" w:rsidRPr="00022DC1">
        <w:rPr>
          <w:rFonts w:ascii="Sakkal Majalla" w:hAnsi="Sakkal Majalla" w:cs="Sakkal Majalla"/>
          <w:sz w:val="28"/>
          <w:szCs w:val="28"/>
          <w:rtl/>
        </w:rPr>
        <w:t>خلال الفترة ذاتها، ما يشير إلى خلل محتمل بين التوسع العددي وقدرة هذه المنشآت على تحقيق أثر اقتصادي ملموس ومستدام</w:t>
      </w:r>
      <w:r w:rsidR="006210B3" w:rsidRPr="00022DC1">
        <w:rPr>
          <w:rFonts w:ascii="Sakkal Majalla" w:hAnsi="Sakkal Majalla" w:cs="Sakkal Majalla"/>
          <w:sz w:val="28"/>
          <w:szCs w:val="28"/>
          <w:rtl/>
        </w:rPr>
        <w:t xml:space="preserve"> </w:t>
      </w:r>
      <w:sdt>
        <w:sdtPr>
          <w:rPr>
            <w:rFonts w:ascii="Sakkal Majalla" w:hAnsi="Sakkal Majalla" w:cs="Sakkal Majalla"/>
            <w:sz w:val="28"/>
            <w:szCs w:val="28"/>
            <w:rtl/>
          </w:rPr>
          <w:id w:val="-2073648101"/>
          <w:citation/>
        </w:sdtPr>
        <w:sdtContent>
          <w:r w:rsidR="006210B3" w:rsidRPr="00022DC1">
            <w:rPr>
              <w:rFonts w:ascii="Sakkal Majalla" w:hAnsi="Sakkal Majalla" w:cs="Sakkal Majalla"/>
              <w:sz w:val="28"/>
              <w:szCs w:val="28"/>
              <w:rtl/>
            </w:rPr>
            <w:fldChar w:fldCharType="begin"/>
          </w:r>
          <w:r w:rsidR="00390623" w:rsidRPr="00022DC1">
            <w:rPr>
              <w:rFonts w:ascii="Sakkal Majalla" w:hAnsi="Sakkal Majalla" w:cs="Sakkal Majalla"/>
              <w:sz w:val="28"/>
              <w:szCs w:val="28"/>
              <w:lang w:bidi="ar-EG"/>
            </w:rPr>
            <w:instrText xml:space="preserve">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3073 </w:instrText>
          </w:r>
          <w:r w:rsidR="006210B3" w:rsidRPr="00022DC1">
            <w:rPr>
              <w:rFonts w:ascii="Sakkal Majalla" w:hAnsi="Sakkal Majalla" w:cs="Sakkal Majalla"/>
              <w:sz w:val="28"/>
              <w:szCs w:val="28"/>
              <w:rtl/>
            </w:rPr>
            <w:fldChar w:fldCharType="separate"/>
          </w:r>
          <w:r w:rsidR="00390623" w:rsidRPr="00022DC1">
            <w:rPr>
              <w:rFonts w:ascii="Sakkal Majalla" w:hAnsi="Sakkal Majalla" w:cs="Sakkal Majalla"/>
              <w:noProof/>
              <w:sz w:val="28"/>
              <w:szCs w:val="28"/>
              <w:rtl/>
            </w:rPr>
            <w:t>(</w:t>
          </w:r>
          <w:r w:rsidR="00390623" w:rsidRPr="00022DC1">
            <w:rPr>
              <w:rFonts w:ascii="Sakkal Majalla" w:hAnsi="Sakkal Majalla" w:cs="Sakkal Majalla"/>
              <w:noProof/>
              <w:sz w:val="28"/>
              <w:szCs w:val="28"/>
            </w:rPr>
            <w:t>Monsha'at</w:t>
          </w:r>
          <w:r w:rsidR="00390623" w:rsidRPr="00022DC1">
            <w:rPr>
              <w:rFonts w:ascii="Sakkal Majalla" w:hAnsi="Sakkal Majalla" w:cs="Sakkal Majalla"/>
              <w:noProof/>
              <w:sz w:val="28"/>
              <w:szCs w:val="28"/>
              <w:rtl/>
            </w:rPr>
            <w:t>، 2024)</w:t>
          </w:r>
          <w:r w:rsidR="006210B3" w:rsidRPr="00022DC1">
            <w:rPr>
              <w:rFonts w:ascii="Sakkal Majalla" w:hAnsi="Sakkal Majalla" w:cs="Sakkal Majalla"/>
              <w:sz w:val="28"/>
              <w:szCs w:val="28"/>
              <w:rtl/>
            </w:rPr>
            <w:fldChar w:fldCharType="end"/>
          </w:r>
        </w:sdtContent>
      </w:sdt>
      <w:r w:rsidR="00667270" w:rsidRPr="00022DC1">
        <w:rPr>
          <w:rFonts w:ascii="Sakkal Majalla" w:hAnsi="Sakkal Majalla" w:cs="Sakkal Majalla"/>
          <w:sz w:val="28"/>
          <w:szCs w:val="28"/>
          <w:rtl/>
        </w:rPr>
        <w:t xml:space="preserve"> </w:t>
      </w:r>
    </w:p>
    <w:p w14:paraId="37869E7C" w14:textId="0DD28E4D" w:rsidR="00667270" w:rsidRPr="00022DC1" w:rsidRDefault="00667270" w:rsidP="00100766">
      <w:pPr>
        <w:bidi/>
        <w:spacing w:line="276" w:lineRule="auto"/>
        <w:jc w:val="both"/>
        <w:rPr>
          <w:rFonts w:ascii="Sakkal Majalla" w:hAnsi="Sakkal Majalla" w:cs="Sakkal Majalla"/>
          <w:sz w:val="28"/>
          <w:szCs w:val="28"/>
        </w:rPr>
      </w:pPr>
    </w:p>
    <w:p w14:paraId="53E20BF6" w14:textId="7B69D18A" w:rsidR="008039B4" w:rsidRPr="00022DC1" w:rsidRDefault="008039B4" w:rsidP="00100766">
      <w:pPr>
        <w:keepNext/>
        <w:bidi/>
        <w:spacing w:line="276" w:lineRule="auto"/>
        <w:jc w:val="both"/>
        <w:rPr>
          <w:rFonts w:ascii="Sakkal Majalla" w:hAnsi="Sakkal Majalla" w:cs="Sakkal Majalla"/>
          <w:sz w:val="28"/>
          <w:szCs w:val="28"/>
        </w:rPr>
      </w:pPr>
    </w:p>
    <w:p w14:paraId="0BBF6637" w14:textId="77777777" w:rsidR="006124B2" w:rsidRDefault="006124B2" w:rsidP="00100766">
      <w:pPr>
        <w:pStyle w:val="Caption"/>
        <w:bidi/>
        <w:jc w:val="both"/>
        <w:rPr>
          <w:rFonts w:ascii="Sakkal Majalla" w:hAnsi="Sakkal Majalla" w:cs="Sakkal Majalla"/>
          <w:sz w:val="28"/>
          <w:szCs w:val="28"/>
          <w:rtl/>
        </w:rPr>
      </w:pPr>
    </w:p>
    <w:p w14:paraId="30D56901" w14:textId="77777777" w:rsidR="006124B2" w:rsidRDefault="006124B2" w:rsidP="006124B2">
      <w:pPr>
        <w:pStyle w:val="Caption"/>
        <w:bidi/>
        <w:jc w:val="both"/>
        <w:rPr>
          <w:rFonts w:ascii="Sakkal Majalla" w:hAnsi="Sakkal Majalla" w:cs="Sakkal Majalla"/>
          <w:sz w:val="28"/>
          <w:szCs w:val="28"/>
          <w:rtl/>
        </w:rPr>
      </w:pPr>
    </w:p>
    <w:p w14:paraId="687925B9" w14:textId="77777777" w:rsidR="006124B2" w:rsidRDefault="006124B2" w:rsidP="006124B2">
      <w:pPr>
        <w:pStyle w:val="Caption"/>
        <w:bidi/>
        <w:jc w:val="both"/>
        <w:rPr>
          <w:rFonts w:ascii="Sakkal Majalla" w:hAnsi="Sakkal Majalla" w:cs="Sakkal Majalla"/>
          <w:sz w:val="28"/>
          <w:szCs w:val="28"/>
          <w:rtl/>
        </w:rPr>
      </w:pPr>
    </w:p>
    <w:p w14:paraId="44C022F8" w14:textId="77777777" w:rsidR="006124B2" w:rsidRDefault="006124B2" w:rsidP="006124B2">
      <w:pPr>
        <w:pStyle w:val="Caption"/>
        <w:bidi/>
        <w:jc w:val="both"/>
        <w:rPr>
          <w:rFonts w:ascii="Sakkal Majalla" w:hAnsi="Sakkal Majalla" w:cs="Sakkal Majalla"/>
          <w:sz w:val="28"/>
          <w:szCs w:val="28"/>
          <w:rtl/>
        </w:rPr>
      </w:pPr>
    </w:p>
    <w:p w14:paraId="0B2828DE" w14:textId="77777777" w:rsidR="006124B2" w:rsidRDefault="006124B2" w:rsidP="006124B2">
      <w:pPr>
        <w:pStyle w:val="Caption"/>
        <w:bidi/>
        <w:jc w:val="both"/>
        <w:rPr>
          <w:rFonts w:ascii="Sakkal Majalla" w:hAnsi="Sakkal Majalla" w:cs="Sakkal Majalla"/>
          <w:sz w:val="28"/>
          <w:szCs w:val="28"/>
          <w:rtl/>
        </w:rPr>
      </w:pPr>
    </w:p>
    <w:p w14:paraId="32871156" w14:textId="77777777" w:rsidR="006124B2" w:rsidRDefault="006124B2" w:rsidP="006124B2">
      <w:pPr>
        <w:pStyle w:val="Caption"/>
        <w:bidi/>
        <w:jc w:val="both"/>
        <w:rPr>
          <w:rFonts w:ascii="Sakkal Majalla" w:hAnsi="Sakkal Majalla" w:cs="Sakkal Majalla"/>
          <w:sz w:val="28"/>
          <w:szCs w:val="28"/>
          <w:rtl/>
        </w:rPr>
      </w:pPr>
    </w:p>
    <w:p w14:paraId="12796505" w14:textId="77971A00" w:rsidR="006124B2" w:rsidRPr="006124B2" w:rsidRDefault="008039B4" w:rsidP="006124B2">
      <w:pPr>
        <w:pStyle w:val="Caption"/>
        <w:bidi/>
        <w:jc w:val="both"/>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1</w:t>
      </w:r>
      <w:r w:rsidRPr="00022DC1">
        <w:rPr>
          <w:rFonts w:ascii="Sakkal Majalla" w:hAnsi="Sakkal Majalla" w:cs="Sakkal Majalla"/>
          <w:sz w:val="28"/>
          <w:szCs w:val="28"/>
          <w:rtl/>
        </w:rPr>
        <w:fldChar w:fldCharType="end"/>
      </w:r>
      <w:r w:rsidRPr="00022DC1">
        <w:rPr>
          <w:rFonts w:ascii="Sakkal Majalla" w:hAnsi="Sakkal Majalla" w:cs="Sakkal Majalla"/>
          <w:noProof/>
          <w:sz w:val="28"/>
          <w:szCs w:val="28"/>
          <w:rtl/>
          <w:lang w:bidi="ar-EG"/>
        </w:rPr>
        <w:t>- ( نظرة عامة على نمو المنشآت الصغيرة والمتوسطة في المملكة – تقرير منشآت، الربع الرابع 2024</w:t>
      </w:r>
      <w:sdt>
        <w:sdtPr>
          <w:rPr>
            <w:rFonts w:ascii="Sakkal Majalla" w:hAnsi="Sakkal Majalla" w:cs="Sakkal Majalla"/>
            <w:noProof/>
            <w:sz w:val="28"/>
            <w:szCs w:val="28"/>
            <w:rtl/>
            <w:lang w:bidi="ar-EG"/>
          </w:rPr>
          <w:id w:val="429245982"/>
          <w:citation/>
        </w:sdtPr>
        <w:sdtContent>
          <w:r w:rsidR="007A5370" w:rsidRPr="00022DC1">
            <w:rPr>
              <w:rFonts w:ascii="Sakkal Majalla" w:hAnsi="Sakkal Majalla" w:cs="Sakkal Majalla"/>
              <w:noProof/>
              <w:sz w:val="28"/>
              <w:szCs w:val="28"/>
              <w:rtl/>
              <w:lang w:bidi="ar-EG"/>
            </w:rPr>
            <w:fldChar w:fldCharType="begin"/>
          </w:r>
          <w:r w:rsidR="00390623" w:rsidRPr="00022DC1">
            <w:rPr>
              <w:rFonts w:ascii="Sakkal Majalla" w:hAnsi="Sakkal Majalla" w:cs="Sakkal Majalla"/>
              <w:noProof/>
              <w:sz w:val="28"/>
              <w:szCs w:val="28"/>
              <w:lang w:bidi="ar-EG"/>
            </w:rPr>
            <w:instrText xml:space="preserve">CITATION </w:instrText>
          </w:r>
          <w:r w:rsidR="00390623" w:rsidRPr="00022DC1">
            <w:rPr>
              <w:rFonts w:ascii="Sakkal Majalla" w:hAnsi="Sakkal Majalla" w:cs="Sakkal Majalla"/>
              <w:noProof/>
              <w:sz w:val="28"/>
              <w:szCs w:val="28"/>
              <w:rtl/>
              <w:lang w:bidi="ar-EG"/>
            </w:rPr>
            <w:instrText>منش24</w:instrText>
          </w:r>
          <w:r w:rsidR="00390623" w:rsidRPr="00022DC1">
            <w:rPr>
              <w:rFonts w:ascii="Sakkal Majalla" w:hAnsi="Sakkal Majalla" w:cs="Sakkal Majalla"/>
              <w:noProof/>
              <w:sz w:val="28"/>
              <w:szCs w:val="28"/>
              <w:lang w:bidi="ar-EG"/>
            </w:rPr>
            <w:instrText xml:space="preserve"> \l 3073 </w:instrText>
          </w:r>
          <w:r w:rsidR="007A5370" w:rsidRPr="00022DC1">
            <w:rPr>
              <w:rFonts w:ascii="Sakkal Majalla" w:hAnsi="Sakkal Majalla" w:cs="Sakkal Majalla"/>
              <w:noProof/>
              <w:sz w:val="28"/>
              <w:szCs w:val="28"/>
              <w:rtl/>
              <w:lang w:bidi="ar-EG"/>
            </w:rPr>
            <w:fldChar w:fldCharType="separate"/>
          </w:r>
          <w:r w:rsidR="00390623" w:rsidRPr="00022DC1">
            <w:rPr>
              <w:rFonts w:ascii="Sakkal Majalla" w:hAnsi="Sakkal Majalla" w:cs="Sakkal Majalla"/>
              <w:noProof/>
              <w:sz w:val="28"/>
              <w:szCs w:val="28"/>
              <w:rtl/>
              <w:lang w:bidi="ar-EG"/>
            </w:rPr>
            <w:t xml:space="preserve"> (</w:t>
          </w:r>
          <w:r w:rsidR="00390623" w:rsidRPr="00022DC1">
            <w:rPr>
              <w:rFonts w:ascii="Sakkal Majalla" w:hAnsi="Sakkal Majalla" w:cs="Sakkal Majalla"/>
              <w:noProof/>
              <w:sz w:val="28"/>
              <w:szCs w:val="28"/>
              <w:lang w:bidi="ar-EG"/>
            </w:rPr>
            <w:t>Monsha'at</w:t>
          </w:r>
          <w:r w:rsidR="00390623" w:rsidRPr="00022DC1">
            <w:rPr>
              <w:rFonts w:ascii="Sakkal Majalla" w:hAnsi="Sakkal Majalla" w:cs="Sakkal Majalla"/>
              <w:noProof/>
              <w:sz w:val="28"/>
              <w:szCs w:val="28"/>
              <w:rtl/>
              <w:lang w:bidi="ar-EG"/>
            </w:rPr>
            <w:t>، 2024)</w:t>
          </w:r>
          <w:r w:rsidR="007A5370" w:rsidRPr="00022DC1">
            <w:rPr>
              <w:rFonts w:ascii="Sakkal Majalla" w:hAnsi="Sakkal Majalla" w:cs="Sakkal Majalla"/>
              <w:noProof/>
              <w:sz w:val="28"/>
              <w:szCs w:val="28"/>
              <w:rtl/>
              <w:lang w:bidi="ar-EG"/>
            </w:rPr>
            <w:fldChar w:fldCharType="end"/>
          </w:r>
        </w:sdtContent>
      </w:sdt>
      <w:r w:rsidRPr="00022DC1">
        <w:rPr>
          <w:rFonts w:ascii="Sakkal Majalla" w:hAnsi="Sakkal Majalla" w:cs="Sakkal Majalla"/>
          <w:noProof/>
          <w:sz w:val="28"/>
          <w:szCs w:val="28"/>
          <w:rtl/>
          <w:lang w:bidi="ar-EG"/>
        </w:rPr>
        <w:t>)</w:t>
      </w:r>
    </w:p>
    <w:p w14:paraId="3D44A86C" w14:textId="5355826D" w:rsidR="00584093" w:rsidRDefault="00584093" w:rsidP="006124B2">
      <w:pPr>
        <w:bidi/>
        <w:spacing w:line="276" w:lineRule="auto"/>
        <w:jc w:val="both"/>
        <w:rPr>
          <w:rFonts w:ascii="Sakkal Majalla" w:hAnsi="Sakkal Majalla" w:cs="Sakkal Majalla"/>
          <w:sz w:val="28"/>
          <w:szCs w:val="28"/>
          <w:rtl/>
        </w:rPr>
      </w:pPr>
      <w:r w:rsidRPr="00584093">
        <w:rPr>
          <w:rFonts w:ascii="Sakkal Majalla" w:hAnsi="Sakkal Majalla" w:cs="Sakkal Majalla"/>
          <w:sz w:val="28"/>
          <w:szCs w:val="28"/>
          <w:rtl/>
        </w:rPr>
        <w:t>في موازاة ذلك، تصاعدت وتيرة التحول الرقمي، حيث بلغ عدد شركات التجارة الإلكترونية المسجلة 40,953 شركة بحلول نهاية 2024، مما يعكس اتجاهًا متسارعًا نحو الاقتصاد الرقمي، دون أن يكون هذا التحول كافيًا لضمان تحسن في الأداء الاقتصادي النوعي لهذه الشركات</w:t>
      </w:r>
      <w:r w:rsidRPr="00584093">
        <w:rPr>
          <w:rFonts w:ascii="Sakkal Majalla" w:hAnsi="Sakkal Majalla" w:cs="Sakkal Majalla"/>
          <w:sz w:val="28"/>
          <w:szCs w:val="28"/>
        </w:rPr>
        <w:t xml:space="preserve">. </w:t>
      </w:r>
      <w:r w:rsidRPr="00584093">
        <w:rPr>
          <w:rFonts w:ascii="Sakkal Majalla" w:hAnsi="Sakkal Majalla" w:cs="Sakkal Majalla"/>
          <w:sz w:val="28"/>
          <w:szCs w:val="28"/>
          <w:rtl/>
        </w:rPr>
        <w:t>وهنا تبرز أهمية تحليل الفجوة بين النمو الكمي والنوعي، وتحديد ما إذا كانت البيئة التنظيمية والمالية، بما في ذلك التفاوت في البنية التحتية الرقمية وجودة الخدمات بين المناطق، تتيح لهذا القطاع تحقيق إمكاناته الحقيقية بشكل متوازن في جميع أنحاء المملكة</w:t>
      </w:r>
      <w:r w:rsidRPr="00584093">
        <w:rPr>
          <w:rFonts w:ascii="Sakkal Majalla" w:hAnsi="Sakkal Majalla" w:cs="Sakkal Majalla"/>
          <w:sz w:val="28"/>
          <w:szCs w:val="28"/>
        </w:rPr>
        <w:t>.</w:t>
      </w:r>
    </w:p>
    <w:p w14:paraId="3F2B1686" w14:textId="77777777" w:rsidR="006124B2" w:rsidRDefault="006124B2" w:rsidP="006124B2">
      <w:pPr>
        <w:bidi/>
        <w:spacing w:line="276" w:lineRule="auto"/>
        <w:jc w:val="both"/>
        <w:rPr>
          <w:rFonts w:ascii="Sakkal Majalla" w:hAnsi="Sakkal Majalla" w:cs="Sakkal Majalla"/>
          <w:sz w:val="28"/>
          <w:szCs w:val="28"/>
          <w:rtl/>
        </w:rPr>
      </w:pPr>
    </w:p>
    <w:p w14:paraId="2D0D0A03" w14:textId="77777777" w:rsidR="006124B2" w:rsidRDefault="006124B2" w:rsidP="006124B2">
      <w:pPr>
        <w:bidi/>
        <w:spacing w:line="276" w:lineRule="auto"/>
        <w:jc w:val="both"/>
        <w:rPr>
          <w:rFonts w:ascii="Sakkal Majalla" w:hAnsi="Sakkal Majalla" w:cs="Sakkal Majalla"/>
          <w:sz w:val="28"/>
          <w:szCs w:val="28"/>
          <w:rtl/>
        </w:rPr>
      </w:pPr>
    </w:p>
    <w:p w14:paraId="5E422E40" w14:textId="77777777" w:rsidR="006124B2" w:rsidRDefault="006124B2" w:rsidP="006124B2">
      <w:pPr>
        <w:bidi/>
        <w:spacing w:line="276" w:lineRule="auto"/>
        <w:jc w:val="both"/>
        <w:rPr>
          <w:rFonts w:ascii="Sakkal Majalla" w:hAnsi="Sakkal Majalla" w:cs="Sakkal Majalla"/>
          <w:sz w:val="28"/>
          <w:szCs w:val="28"/>
          <w:rtl/>
        </w:rPr>
      </w:pPr>
    </w:p>
    <w:p w14:paraId="7B503C54" w14:textId="77777777" w:rsidR="006124B2" w:rsidRPr="00584093" w:rsidRDefault="006124B2" w:rsidP="006124B2">
      <w:pPr>
        <w:bidi/>
        <w:spacing w:line="276" w:lineRule="auto"/>
        <w:jc w:val="both"/>
        <w:rPr>
          <w:rFonts w:ascii="Sakkal Majalla" w:hAnsi="Sakkal Majalla" w:cs="Sakkal Majalla"/>
          <w:sz w:val="28"/>
          <w:szCs w:val="28"/>
        </w:rPr>
      </w:pPr>
    </w:p>
    <w:p w14:paraId="2A0F6574" w14:textId="3D8212B7" w:rsidR="00667270" w:rsidRPr="00022DC1" w:rsidRDefault="00667270"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ضمن هذا الإطار المتشابك، فرضت السياسات الحكومية مجموعة من الإجراءات التنظيمية والمالية المؤثرة على بيئة الأعمال، كان أبرزها رفع ضريبة القيمة المضافة</w:t>
      </w:r>
      <w:r w:rsidRPr="00022DC1">
        <w:rPr>
          <w:rFonts w:ascii="Sakkal Majalla" w:hAnsi="Sakkal Majalla" w:cs="Sakkal Majalla"/>
          <w:sz w:val="28"/>
          <w:szCs w:val="28"/>
        </w:rPr>
        <w:t xml:space="preserve"> (VAT) </w:t>
      </w:r>
      <w:r w:rsidRPr="00022DC1">
        <w:rPr>
          <w:rFonts w:ascii="Sakkal Majalla" w:hAnsi="Sakkal Majalla" w:cs="Sakkal Majalla"/>
          <w:sz w:val="28"/>
          <w:szCs w:val="28"/>
          <w:rtl/>
        </w:rPr>
        <w:t xml:space="preserve">من </w:t>
      </w:r>
      <w:r w:rsidRPr="00022DC1">
        <w:rPr>
          <w:rFonts w:ascii="Sakkal Majalla" w:hAnsi="Sakkal Majalla" w:cs="Sakkal Majalla"/>
          <w:sz w:val="28"/>
          <w:szCs w:val="28"/>
        </w:rPr>
        <w:t xml:space="preserve">5% </w:t>
      </w:r>
      <w:r w:rsidRPr="00022DC1">
        <w:rPr>
          <w:rFonts w:ascii="Sakkal Majalla" w:hAnsi="Sakkal Majalla" w:cs="Sakkal Majalla"/>
          <w:sz w:val="28"/>
          <w:szCs w:val="28"/>
          <w:rtl/>
        </w:rPr>
        <w:t xml:space="preserve">إلى </w:t>
      </w:r>
      <w:r w:rsidRPr="00022DC1">
        <w:rPr>
          <w:rFonts w:ascii="Sakkal Majalla" w:hAnsi="Sakkal Majalla" w:cs="Sakkal Majalla"/>
          <w:sz w:val="28"/>
          <w:szCs w:val="28"/>
        </w:rPr>
        <w:t xml:space="preserve">15% </w:t>
      </w:r>
      <w:r w:rsidRPr="00022DC1">
        <w:rPr>
          <w:rFonts w:ascii="Sakkal Majalla" w:hAnsi="Sakkal Majalla" w:cs="Sakkal Majalla"/>
          <w:sz w:val="28"/>
          <w:szCs w:val="28"/>
          <w:rtl/>
        </w:rPr>
        <w:t>في منتصف 2020، في خطوة تستهدف تعزيز الإيرادات الحكومية وتقليل الاعتماد على النفط</w:t>
      </w:r>
      <w:sdt>
        <w:sdtPr>
          <w:rPr>
            <w:rFonts w:ascii="Sakkal Majalla" w:hAnsi="Sakkal Majalla" w:cs="Sakkal Majalla"/>
            <w:sz w:val="28"/>
            <w:szCs w:val="28"/>
            <w:rtl/>
          </w:rPr>
          <w:id w:val="1266888164"/>
          <w:citation/>
        </w:sdtPr>
        <w:sdtContent>
          <w:r w:rsidR="00846397" w:rsidRPr="00022DC1">
            <w:rPr>
              <w:rFonts w:ascii="Sakkal Majalla" w:hAnsi="Sakkal Majalla" w:cs="Sakkal Majalla"/>
              <w:sz w:val="28"/>
              <w:szCs w:val="28"/>
              <w:rtl/>
            </w:rPr>
            <w:fldChar w:fldCharType="begin"/>
          </w:r>
          <w:r w:rsidR="00846397" w:rsidRPr="00022DC1">
            <w:rPr>
              <w:rFonts w:ascii="Sakkal Majalla" w:hAnsi="Sakkal Majalla" w:cs="Sakkal Majalla"/>
              <w:sz w:val="28"/>
              <w:szCs w:val="28"/>
              <w:lang w:bidi="ar-EG"/>
            </w:rPr>
            <w:instrText xml:space="preserve">CITATION </w:instrText>
          </w:r>
          <w:r w:rsidR="00846397" w:rsidRPr="00022DC1">
            <w:rPr>
              <w:rFonts w:ascii="Sakkal Majalla" w:hAnsi="Sakkal Majalla" w:cs="Sakkal Majalla"/>
              <w:sz w:val="28"/>
              <w:szCs w:val="28"/>
              <w:rtl/>
              <w:lang w:bidi="ar-EG"/>
            </w:rPr>
            <w:instrText>هيئ20</w:instrText>
          </w:r>
          <w:r w:rsidR="00846397" w:rsidRPr="00022DC1">
            <w:rPr>
              <w:rFonts w:ascii="Sakkal Majalla" w:hAnsi="Sakkal Majalla" w:cs="Sakkal Majalla"/>
              <w:sz w:val="28"/>
              <w:szCs w:val="28"/>
              <w:lang w:bidi="ar-EG"/>
            </w:rPr>
            <w:instrText xml:space="preserve"> \l 3073 </w:instrText>
          </w:r>
          <w:r w:rsidR="00846397" w:rsidRPr="00022DC1">
            <w:rPr>
              <w:rFonts w:ascii="Sakkal Majalla" w:hAnsi="Sakkal Majalla" w:cs="Sakkal Majalla"/>
              <w:sz w:val="28"/>
              <w:szCs w:val="28"/>
              <w:rtl/>
            </w:rPr>
            <w:fldChar w:fldCharType="separate"/>
          </w:r>
          <w:r w:rsidR="00846397" w:rsidRPr="00022DC1">
            <w:rPr>
              <w:rFonts w:ascii="Sakkal Majalla" w:hAnsi="Sakkal Majalla" w:cs="Sakkal Majalla"/>
              <w:noProof/>
              <w:sz w:val="28"/>
              <w:szCs w:val="28"/>
              <w:rtl/>
            </w:rPr>
            <w:t xml:space="preserve"> (هيئة الزكاة والضريبة والجمارك، 2020)</w:t>
          </w:r>
          <w:r w:rsidR="00846397"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تزامن ذلك مع إصدار نظام الشركات الجديد في 2022 الذي أعاد صياغة الأطر القانونية لتأسيس الشركات وتعزيز الحوكمة. </w:t>
      </w:r>
      <w:r w:rsidR="00584093" w:rsidRPr="00022DC1">
        <w:rPr>
          <w:rFonts w:ascii="Sakkal Majalla" w:hAnsi="Sakkal Majalla" w:cs="Sakkal Majalla"/>
          <w:sz w:val="28"/>
          <w:szCs w:val="28"/>
          <w:rtl/>
        </w:rPr>
        <w:t>كما أطلقت الحكومة منصات رقمية متخصصة مثل "مزايا</w:t>
      </w:r>
      <w:r w:rsidR="00584093" w:rsidRPr="00022DC1">
        <w:rPr>
          <w:rFonts w:ascii="Sakkal Majalla" w:hAnsi="Sakkal Majalla" w:cs="Sakkal Majalla"/>
          <w:sz w:val="28"/>
          <w:szCs w:val="28"/>
        </w:rPr>
        <w:t xml:space="preserve">" </w:t>
      </w:r>
      <w:r w:rsidR="00584093" w:rsidRPr="00022DC1">
        <w:rPr>
          <w:rFonts w:ascii="Sakkal Majalla" w:hAnsi="Sakkal Majalla" w:cs="Sakkal Majalla"/>
          <w:sz w:val="28"/>
          <w:szCs w:val="28"/>
          <w:rtl/>
        </w:rPr>
        <w:t>وحزم تحفيزية وبرامج تمويلية متنوعة عبر جهات مثل "منشآت" وبنك التنمية الاجتماعية وصندوق التنمية الصناعي السعودي وغيرها، تستهدف دعم الشركات الناشئة في مراحلها المبكرة</w:t>
      </w:r>
      <w:sdt>
        <w:sdtPr>
          <w:rPr>
            <w:rFonts w:ascii="Sakkal Majalla" w:hAnsi="Sakkal Majalla" w:cs="Sakkal Majalla"/>
            <w:sz w:val="28"/>
            <w:szCs w:val="28"/>
            <w:rtl/>
          </w:rPr>
          <w:id w:val="1666908184"/>
          <w:citation/>
        </w:sdtPr>
        <w:sdtContent>
          <w:r w:rsidR="00846397" w:rsidRPr="00022DC1">
            <w:rPr>
              <w:rFonts w:ascii="Sakkal Majalla" w:hAnsi="Sakkal Majalla" w:cs="Sakkal Majalla"/>
              <w:sz w:val="28"/>
              <w:szCs w:val="28"/>
              <w:rtl/>
            </w:rPr>
            <w:fldChar w:fldCharType="begin"/>
          </w:r>
          <w:r w:rsidR="00846397" w:rsidRPr="00022DC1">
            <w:rPr>
              <w:rFonts w:ascii="Sakkal Majalla" w:hAnsi="Sakkal Majalla" w:cs="Sakkal Majalla"/>
              <w:sz w:val="28"/>
              <w:szCs w:val="28"/>
              <w:rtl/>
              <w:lang w:bidi="ar-EG"/>
            </w:rPr>
            <w:instrText xml:space="preserve"> </w:instrText>
          </w:r>
          <w:r w:rsidR="00846397" w:rsidRPr="00022DC1">
            <w:rPr>
              <w:rFonts w:ascii="Sakkal Majalla" w:hAnsi="Sakkal Majalla" w:cs="Sakkal Majalla"/>
              <w:sz w:val="28"/>
              <w:szCs w:val="28"/>
              <w:lang w:bidi="ar-EG"/>
            </w:rPr>
            <w:instrText>CITATION</w:instrText>
          </w:r>
          <w:r w:rsidR="00846397" w:rsidRPr="00022DC1">
            <w:rPr>
              <w:rFonts w:ascii="Sakkal Majalla" w:hAnsi="Sakkal Majalla" w:cs="Sakkal Majalla"/>
              <w:sz w:val="28"/>
              <w:szCs w:val="28"/>
              <w:rtl/>
              <w:lang w:bidi="ar-EG"/>
            </w:rPr>
            <w:instrText xml:space="preserve"> وزا23 \</w:instrText>
          </w:r>
          <w:r w:rsidR="00846397" w:rsidRPr="00022DC1">
            <w:rPr>
              <w:rFonts w:ascii="Sakkal Majalla" w:hAnsi="Sakkal Majalla" w:cs="Sakkal Majalla"/>
              <w:sz w:val="28"/>
              <w:szCs w:val="28"/>
              <w:lang w:bidi="ar-EG"/>
            </w:rPr>
            <w:instrText>l 3073</w:instrText>
          </w:r>
          <w:r w:rsidR="00846397" w:rsidRPr="00022DC1">
            <w:rPr>
              <w:rFonts w:ascii="Sakkal Majalla" w:hAnsi="Sakkal Majalla" w:cs="Sakkal Majalla"/>
              <w:sz w:val="28"/>
              <w:szCs w:val="28"/>
              <w:rtl/>
              <w:lang w:bidi="ar-EG"/>
            </w:rPr>
            <w:instrText xml:space="preserve"> </w:instrText>
          </w:r>
          <w:r w:rsidR="00846397" w:rsidRPr="00022DC1">
            <w:rPr>
              <w:rFonts w:ascii="Sakkal Majalla" w:hAnsi="Sakkal Majalla" w:cs="Sakkal Majalla"/>
              <w:sz w:val="28"/>
              <w:szCs w:val="28"/>
              <w:rtl/>
            </w:rPr>
            <w:fldChar w:fldCharType="separate"/>
          </w:r>
          <w:r w:rsidR="00846397" w:rsidRPr="00022DC1">
            <w:rPr>
              <w:rFonts w:ascii="Sakkal Majalla" w:hAnsi="Sakkal Majalla" w:cs="Sakkal Majalla"/>
              <w:noProof/>
              <w:sz w:val="28"/>
              <w:szCs w:val="28"/>
              <w:rtl/>
              <w:lang w:bidi="ar-EG"/>
            </w:rPr>
            <w:t xml:space="preserve"> (وزارة التجارة، 2023)</w:t>
          </w:r>
          <w:r w:rsidR="00846397" w:rsidRPr="00022DC1">
            <w:rPr>
              <w:rFonts w:ascii="Sakkal Majalla" w:hAnsi="Sakkal Majalla" w:cs="Sakkal Majalla"/>
              <w:sz w:val="28"/>
              <w:szCs w:val="28"/>
              <w:rtl/>
            </w:rPr>
            <w:fldChar w:fldCharType="end"/>
          </w:r>
        </w:sdtContent>
      </w:sdt>
      <w:r w:rsidR="00846397" w:rsidRPr="00022DC1">
        <w:rPr>
          <w:rFonts w:ascii="Sakkal Majalla" w:hAnsi="Sakkal Majalla" w:cs="Sakkal Majalla"/>
          <w:sz w:val="28"/>
          <w:szCs w:val="28"/>
          <w:rtl/>
        </w:rPr>
        <w:t xml:space="preserve"> </w:t>
      </w:r>
      <w:r w:rsidR="00846397" w:rsidRPr="00022DC1">
        <w:rPr>
          <w:rFonts w:ascii="Sakkal Majalla" w:hAnsi="Sakkal Majalla" w:cs="Sakkal Majalla"/>
          <w:sz w:val="28"/>
          <w:szCs w:val="28"/>
        </w:rPr>
        <w:t>.</w:t>
      </w:r>
    </w:p>
    <w:p w14:paraId="2BB3CCC3" w14:textId="77777777" w:rsidR="00667270" w:rsidRPr="00022DC1" w:rsidRDefault="00667270"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ورغم أن هذه السياسات تحمل في ظاهرها نوايا تطويرية لتحفيز بيئة الأعمال، إلا أن تأثيراتها على الشركات الناشئة تختلف جوهريًا عن تأثيرها على الكيانات الاقتصادية الكبرى. فبينما تملك الشركات الكبرى القدرة المالية والإدارية للامتثال السريع للأنظمة، تواجه الشركات الناشئة تحديات متعددة في الامتثال لهذه السياسات، لا سيما في ظل محدودية مواردها المالية، وبُنيتها الإدارية الرشيقة التي قد لا تستوعب بسرعة المتطلبات التنظيمية المتجددة. هذا التوتر بين الأهداف الكلية للسياسات الحكومية وطبيعة الشركات الناشئة يخلق بيئة مليئة بالضغوط التشغيلية والمالية التي قد تعيق مرونة هذه الشركات وقدرتها على التوسع والابتكار</w:t>
      </w:r>
      <w:r w:rsidRPr="00022DC1">
        <w:rPr>
          <w:rFonts w:ascii="Sakkal Majalla" w:hAnsi="Sakkal Majalla" w:cs="Sakkal Majalla"/>
          <w:sz w:val="28"/>
          <w:szCs w:val="28"/>
        </w:rPr>
        <w:t>.</w:t>
      </w:r>
    </w:p>
    <w:p w14:paraId="6F0DC769" w14:textId="77777777" w:rsidR="00584093" w:rsidRDefault="00584093" w:rsidP="00100766">
      <w:pPr>
        <w:bidi/>
        <w:spacing w:line="276" w:lineRule="auto"/>
        <w:jc w:val="both"/>
        <w:rPr>
          <w:rFonts w:ascii="Sakkal Majalla" w:hAnsi="Sakkal Majalla" w:cs="Sakkal Majalla"/>
          <w:sz w:val="28"/>
          <w:szCs w:val="28"/>
          <w:rtl/>
        </w:rPr>
      </w:pPr>
      <w:r w:rsidRPr="00584093">
        <w:rPr>
          <w:rFonts w:ascii="Sakkal Majalla" w:hAnsi="Sakkal Majalla" w:cs="Sakkal Majalla"/>
          <w:sz w:val="28"/>
          <w:szCs w:val="28"/>
          <w:rtl/>
        </w:rPr>
        <w:t>لذا، فإن تحليل المشهد الاقتصادي السعودي اليوم لا يمكن أن يكتمل دون تناول التأثير التراكمي لهذه السياسات على قطاع الشركات الناشئة، حيث تتداخل الأعباء المالية والتنظيمية مع معوقات محتملة للابتكار وقدرة الشركات على التوسع، خاصة خارج المراكز الاقتصادية الرئيسية</w:t>
      </w:r>
      <w:r w:rsidRPr="00584093">
        <w:rPr>
          <w:rFonts w:ascii="Sakkal Majalla" w:hAnsi="Sakkal Majalla" w:cs="Sakkal Majalla"/>
          <w:sz w:val="28"/>
          <w:szCs w:val="28"/>
        </w:rPr>
        <w:t xml:space="preserve">. </w:t>
      </w:r>
      <w:r w:rsidRPr="00584093">
        <w:rPr>
          <w:rFonts w:ascii="Sakkal Majalla" w:hAnsi="Sakkal Majalla" w:cs="Sakkal Majalla"/>
          <w:sz w:val="28"/>
          <w:szCs w:val="28"/>
          <w:rtl/>
        </w:rPr>
        <w:t>هذا ما يفتح الباب أمام أهمية الدراسة الراهنة، التي تسعى إلى استكشاف كيف تؤثر هذه السياسات على مؤشرات النمو والاستدامة داخل هذا القطاع، بما يمهد لإعادة تصميم السياسات بشكل أكثر توافقًا مع واقع الشركات الناشئة في المملكة</w:t>
      </w:r>
      <w:r w:rsidRPr="00584093">
        <w:rPr>
          <w:rFonts w:ascii="Sakkal Majalla" w:hAnsi="Sakkal Majalla" w:cs="Sakkal Majalla"/>
          <w:sz w:val="28"/>
          <w:szCs w:val="28"/>
        </w:rPr>
        <w:t>.</w:t>
      </w:r>
    </w:p>
    <w:p w14:paraId="1150C69D" w14:textId="77777777" w:rsidR="006124B2" w:rsidRDefault="006124B2" w:rsidP="006124B2">
      <w:pPr>
        <w:bidi/>
        <w:spacing w:line="276" w:lineRule="auto"/>
        <w:jc w:val="both"/>
        <w:rPr>
          <w:rFonts w:ascii="Sakkal Majalla" w:hAnsi="Sakkal Majalla" w:cs="Sakkal Majalla"/>
          <w:sz w:val="28"/>
          <w:szCs w:val="28"/>
          <w:rtl/>
        </w:rPr>
      </w:pPr>
    </w:p>
    <w:p w14:paraId="4B84E683" w14:textId="77777777" w:rsidR="006124B2" w:rsidRDefault="006124B2" w:rsidP="006124B2">
      <w:pPr>
        <w:bidi/>
        <w:spacing w:line="276" w:lineRule="auto"/>
        <w:jc w:val="both"/>
        <w:rPr>
          <w:rFonts w:ascii="Sakkal Majalla" w:hAnsi="Sakkal Majalla" w:cs="Sakkal Majalla"/>
          <w:sz w:val="28"/>
          <w:szCs w:val="28"/>
          <w:rtl/>
        </w:rPr>
      </w:pPr>
    </w:p>
    <w:p w14:paraId="4D3E1C84" w14:textId="77777777" w:rsidR="006124B2" w:rsidRDefault="006124B2" w:rsidP="006124B2">
      <w:pPr>
        <w:bidi/>
        <w:spacing w:line="276" w:lineRule="auto"/>
        <w:jc w:val="both"/>
        <w:rPr>
          <w:rFonts w:ascii="Sakkal Majalla" w:hAnsi="Sakkal Majalla" w:cs="Sakkal Majalla"/>
          <w:sz w:val="28"/>
          <w:szCs w:val="28"/>
          <w:rtl/>
        </w:rPr>
      </w:pPr>
    </w:p>
    <w:p w14:paraId="35EAED6C" w14:textId="77777777" w:rsidR="006124B2" w:rsidRDefault="006124B2" w:rsidP="006124B2">
      <w:pPr>
        <w:bidi/>
        <w:spacing w:line="276" w:lineRule="auto"/>
        <w:jc w:val="both"/>
        <w:rPr>
          <w:rFonts w:ascii="Sakkal Majalla" w:hAnsi="Sakkal Majalla" w:cs="Sakkal Majalla"/>
          <w:sz w:val="28"/>
          <w:szCs w:val="28"/>
          <w:rtl/>
        </w:rPr>
      </w:pPr>
    </w:p>
    <w:p w14:paraId="5D0028D7" w14:textId="77777777" w:rsidR="006124B2" w:rsidRDefault="006124B2" w:rsidP="006124B2">
      <w:pPr>
        <w:bidi/>
        <w:spacing w:line="276" w:lineRule="auto"/>
        <w:jc w:val="both"/>
        <w:rPr>
          <w:rFonts w:ascii="Sakkal Majalla" w:hAnsi="Sakkal Majalla" w:cs="Sakkal Majalla"/>
          <w:sz w:val="28"/>
          <w:szCs w:val="28"/>
          <w:rtl/>
        </w:rPr>
      </w:pPr>
    </w:p>
    <w:p w14:paraId="28CE6748" w14:textId="77777777" w:rsidR="006124B2" w:rsidRDefault="006124B2" w:rsidP="006124B2">
      <w:pPr>
        <w:bidi/>
        <w:spacing w:line="276" w:lineRule="auto"/>
        <w:jc w:val="both"/>
        <w:rPr>
          <w:rFonts w:ascii="Sakkal Majalla" w:hAnsi="Sakkal Majalla" w:cs="Sakkal Majalla"/>
          <w:sz w:val="28"/>
          <w:szCs w:val="28"/>
          <w:rtl/>
        </w:rPr>
      </w:pPr>
    </w:p>
    <w:p w14:paraId="3823D4AF" w14:textId="77777777" w:rsidR="006124B2" w:rsidRDefault="006124B2" w:rsidP="006124B2">
      <w:pPr>
        <w:bidi/>
        <w:spacing w:line="276" w:lineRule="auto"/>
        <w:jc w:val="both"/>
        <w:rPr>
          <w:rFonts w:ascii="Sakkal Majalla" w:hAnsi="Sakkal Majalla" w:cs="Sakkal Majalla"/>
          <w:sz w:val="28"/>
          <w:szCs w:val="28"/>
          <w:rtl/>
        </w:rPr>
      </w:pPr>
    </w:p>
    <w:p w14:paraId="76508B80" w14:textId="77777777" w:rsidR="006124B2" w:rsidRPr="00584093" w:rsidRDefault="006124B2" w:rsidP="006124B2">
      <w:pPr>
        <w:bidi/>
        <w:spacing w:line="276" w:lineRule="auto"/>
        <w:jc w:val="both"/>
        <w:rPr>
          <w:rFonts w:ascii="Sakkal Majalla" w:hAnsi="Sakkal Majalla" w:cs="Sakkal Majalla"/>
          <w:sz w:val="28"/>
          <w:szCs w:val="28"/>
        </w:rPr>
      </w:pPr>
    </w:p>
    <w:p w14:paraId="2420841C" w14:textId="37FEBF6A" w:rsidR="00994589" w:rsidRPr="00022DC1" w:rsidRDefault="00994589"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 xml:space="preserve">سيعتمد هذا البحث على نموذج التشريح المؤسسي المعروف باسم </w:t>
      </w:r>
      <w:r w:rsidRPr="00022DC1">
        <w:rPr>
          <w:rFonts w:ascii="Sakkal Majalla" w:hAnsi="Sakkal Majalla" w:cs="Sakkal Majalla"/>
          <w:sz w:val="28"/>
          <w:szCs w:val="28"/>
        </w:rPr>
        <w:t>"</w:t>
      </w:r>
      <w:r w:rsidRPr="00022DC1">
        <w:rPr>
          <w:rFonts w:ascii="Sakkal Majalla" w:hAnsi="Sakkal Majalla" w:cs="Sakkal Majalla"/>
          <w:sz w:val="28"/>
          <w:szCs w:val="28"/>
          <w:rtl/>
        </w:rPr>
        <w:t>العناصر التسعة</w:t>
      </w:r>
      <w:r w:rsidRPr="00022DC1">
        <w:rPr>
          <w:rFonts w:ascii="Sakkal Majalla" w:hAnsi="Sakkal Majalla" w:cs="Sakkal Majalla"/>
          <w:sz w:val="28"/>
          <w:szCs w:val="28"/>
        </w:rPr>
        <w:t>"</w:t>
      </w:r>
      <w:r w:rsidRPr="00022DC1">
        <w:rPr>
          <w:rFonts w:ascii="Sakkal Majalla" w:hAnsi="Sakkal Majalla" w:cs="Sakkal Majalla"/>
          <w:sz w:val="28"/>
          <w:szCs w:val="28"/>
          <w:rtl/>
        </w:rPr>
        <w:t>، كما صاغه</w:t>
      </w:r>
      <w:sdt>
        <w:sdtPr>
          <w:rPr>
            <w:rFonts w:ascii="Sakkal Majalla" w:hAnsi="Sakkal Majalla" w:cs="Sakkal Majalla"/>
            <w:sz w:val="28"/>
            <w:szCs w:val="28"/>
            <w:rtl/>
          </w:rPr>
          <w:id w:val="-1503043058"/>
          <w:citation/>
        </w:sdtPr>
        <w:sdtContent>
          <w:r w:rsidR="00647CC4" w:rsidRPr="00022DC1">
            <w:rPr>
              <w:rFonts w:ascii="Sakkal Majalla" w:hAnsi="Sakkal Majalla" w:cs="Sakkal Majalla"/>
              <w:sz w:val="28"/>
              <w:szCs w:val="28"/>
              <w:rtl/>
            </w:rPr>
            <w:fldChar w:fldCharType="begin"/>
          </w:r>
          <w:r w:rsidR="00647CC4" w:rsidRPr="00022DC1">
            <w:rPr>
              <w:rFonts w:ascii="Sakkal Majalla" w:hAnsi="Sakkal Majalla" w:cs="Sakkal Majalla"/>
              <w:sz w:val="28"/>
              <w:szCs w:val="28"/>
            </w:rPr>
            <w:instrText xml:space="preserve"> CITATION Ash22 \l 1033 </w:instrText>
          </w:r>
          <w:r w:rsidR="00647CC4" w:rsidRPr="00022DC1">
            <w:rPr>
              <w:rFonts w:ascii="Sakkal Majalla" w:hAnsi="Sakkal Majalla" w:cs="Sakkal Majalla"/>
              <w:sz w:val="28"/>
              <w:szCs w:val="28"/>
              <w:rtl/>
            </w:rPr>
            <w:fldChar w:fldCharType="separate"/>
          </w:r>
          <w:r w:rsidR="00647CC4" w:rsidRPr="00022DC1">
            <w:rPr>
              <w:rFonts w:ascii="Sakkal Majalla" w:hAnsi="Sakkal Majalla" w:cs="Sakkal Majalla"/>
              <w:noProof/>
              <w:sz w:val="28"/>
              <w:szCs w:val="28"/>
            </w:rPr>
            <w:t xml:space="preserve"> (Elsafty, 2022)</w:t>
          </w:r>
          <w:r w:rsidR="00647CC4"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00032BFF" w:rsidRPr="00022DC1">
        <w:rPr>
          <w:rFonts w:ascii="Sakkal Majalla" w:hAnsi="Sakkal Majalla" w:cs="Sakkal Majalla"/>
          <w:sz w:val="28"/>
          <w:szCs w:val="28"/>
          <w:rtl/>
        </w:rPr>
        <w:t xml:space="preserve"> كما يظهر في الشكل 2 </w:t>
      </w:r>
      <w:r w:rsidRPr="00022DC1">
        <w:rPr>
          <w:rFonts w:ascii="Sakkal Majalla" w:hAnsi="Sakkal Majalla" w:cs="Sakkal Majalla"/>
          <w:sz w:val="28"/>
          <w:szCs w:val="28"/>
          <w:rtl/>
        </w:rPr>
        <w:t>بهدف فهم النموذج التنظيمي ذي الصلة وتحليل أثر المتغيرات المدروسة عليه</w:t>
      </w:r>
      <w:r w:rsidRPr="00022DC1">
        <w:rPr>
          <w:rFonts w:ascii="Sakkal Majalla" w:hAnsi="Sakkal Majalla" w:cs="Sakkal Majalla"/>
          <w:sz w:val="28"/>
          <w:szCs w:val="28"/>
        </w:rPr>
        <w:t>.</w:t>
      </w:r>
    </w:p>
    <w:p w14:paraId="5BCF7462" w14:textId="77777777" w:rsidR="008039B4" w:rsidRPr="00022DC1" w:rsidRDefault="00032BFF" w:rsidP="00100766">
      <w:pPr>
        <w:keepNext/>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Pr>
        <w:drawing>
          <wp:anchor distT="0" distB="0" distL="114300" distR="114300" simplePos="0" relativeHeight="251707392" behindDoc="1" locked="0" layoutInCell="1" allowOverlap="1" wp14:anchorId="6F1FF908" wp14:editId="06FFAA82">
            <wp:simplePos x="0" y="0"/>
            <wp:positionH relativeFrom="column">
              <wp:posOffset>0</wp:posOffset>
            </wp:positionH>
            <wp:positionV relativeFrom="paragraph">
              <wp:posOffset>0</wp:posOffset>
            </wp:positionV>
            <wp:extent cx="6000750" cy="4452620"/>
            <wp:effectExtent l="0" t="0" r="6350" b="5080"/>
            <wp:wrapNone/>
            <wp:docPr id="2018761854" name="Picture 59" descr="Business Anatomy: The 9 Elements Model Proposed by Elsafty (201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Anatomy: The 9 Elements Model Proposed by Elsafty (2018)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0750" cy="4452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CE444" w14:textId="77777777" w:rsidR="006124B2" w:rsidRDefault="006124B2" w:rsidP="00EB7808">
      <w:pPr>
        <w:pStyle w:val="Caption"/>
        <w:bidi/>
        <w:jc w:val="center"/>
        <w:rPr>
          <w:rFonts w:ascii="Sakkal Majalla" w:hAnsi="Sakkal Majalla" w:cs="Sakkal Majalla"/>
          <w:sz w:val="28"/>
          <w:szCs w:val="28"/>
          <w:rtl/>
        </w:rPr>
      </w:pPr>
    </w:p>
    <w:p w14:paraId="1B1B3DA1" w14:textId="77777777" w:rsidR="006124B2" w:rsidRDefault="006124B2" w:rsidP="006124B2">
      <w:pPr>
        <w:pStyle w:val="Caption"/>
        <w:bidi/>
        <w:jc w:val="center"/>
        <w:rPr>
          <w:rFonts w:ascii="Sakkal Majalla" w:hAnsi="Sakkal Majalla" w:cs="Sakkal Majalla"/>
          <w:sz w:val="28"/>
          <w:szCs w:val="28"/>
          <w:rtl/>
        </w:rPr>
      </w:pPr>
    </w:p>
    <w:p w14:paraId="5921E0F1" w14:textId="77777777" w:rsidR="006124B2" w:rsidRDefault="006124B2" w:rsidP="006124B2">
      <w:pPr>
        <w:pStyle w:val="Caption"/>
        <w:bidi/>
        <w:jc w:val="center"/>
        <w:rPr>
          <w:rFonts w:ascii="Sakkal Majalla" w:hAnsi="Sakkal Majalla" w:cs="Sakkal Majalla"/>
          <w:sz w:val="28"/>
          <w:szCs w:val="28"/>
          <w:rtl/>
        </w:rPr>
      </w:pPr>
    </w:p>
    <w:p w14:paraId="5EB0A730" w14:textId="77777777" w:rsidR="006124B2" w:rsidRDefault="006124B2" w:rsidP="006124B2">
      <w:pPr>
        <w:pStyle w:val="Caption"/>
        <w:bidi/>
        <w:jc w:val="center"/>
        <w:rPr>
          <w:rFonts w:ascii="Sakkal Majalla" w:hAnsi="Sakkal Majalla" w:cs="Sakkal Majalla"/>
          <w:sz w:val="28"/>
          <w:szCs w:val="28"/>
          <w:rtl/>
        </w:rPr>
      </w:pPr>
    </w:p>
    <w:p w14:paraId="529A532C" w14:textId="77777777" w:rsidR="006124B2" w:rsidRDefault="006124B2" w:rsidP="006124B2">
      <w:pPr>
        <w:bidi/>
        <w:rPr>
          <w:rtl/>
        </w:rPr>
      </w:pPr>
    </w:p>
    <w:p w14:paraId="0DF5AB7D" w14:textId="77777777" w:rsidR="006124B2" w:rsidRDefault="006124B2" w:rsidP="006124B2">
      <w:pPr>
        <w:bidi/>
        <w:rPr>
          <w:rtl/>
        </w:rPr>
      </w:pPr>
    </w:p>
    <w:p w14:paraId="0A40ECF1" w14:textId="77777777" w:rsidR="006124B2" w:rsidRDefault="006124B2" w:rsidP="006124B2">
      <w:pPr>
        <w:bidi/>
        <w:rPr>
          <w:rtl/>
        </w:rPr>
      </w:pPr>
    </w:p>
    <w:p w14:paraId="4AF3AC7B" w14:textId="77777777" w:rsidR="006124B2" w:rsidRDefault="006124B2" w:rsidP="006124B2">
      <w:pPr>
        <w:bidi/>
        <w:rPr>
          <w:rtl/>
        </w:rPr>
      </w:pPr>
    </w:p>
    <w:p w14:paraId="2DE95570" w14:textId="77777777" w:rsidR="006124B2" w:rsidRDefault="006124B2" w:rsidP="006124B2">
      <w:pPr>
        <w:bidi/>
        <w:rPr>
          <w:rtl/>
        </w:rPr>
      </w:pPr>
    </w:p>
    <w:p w14:paraId="155BB56D" w14:textId="77777777" w:rsidR="006124B2" w:rsidRDefault="006124B2" w:rsidP="006124B2">
      <w:pPr>
        <w:bidi/>
        <w:rPr>
          <w:rtl/>
        </w:rPr>
      </w:pPr>
    </w:p>
    <w:p w14:paraId="4B9C29A8" w14:textId="77777777" w:rsidR="006124B2" w:rsidRDefault="006124B2" w:rsidP="006124B2">
      <w:pPr>
        <w:bidi/>
        <w:rPr>
          <w:rtl/>
        </w:rPr>
      </w:pPr>
    </w:p>
    <w:p w14:paraId="5BAC9CB8" w14:textId="77777777" w:rsidR="006124B2" w:rsidRDefault="006124B2" w:rsidP="006124B2">
      <w:pPr>
        <w:bidi/>
        <w:rPr>
          <w:rtl/>
        </w:rPr>
      </w:pPr>
    </w:p>
    <w:p w14:paraId="45B08D55" w14:textId="77777777" w:rsidR="006124B2" w:rsidRPr="006124B2" w:rsidRDefault="006124B2" w:rsidP="006124B2">
      <w:pPr>
        <w:bidi/>
        <w:rPr>
          <w:rtl/>
        </w:rPr>
      </w:pPr>
    </w:p>
    <w:p w14:paraId="1ABCDD79" w14:textId="0678420F" w:rsidR="00297C6C" w:rsidRPr="00022DC1" w:rsidRDefault="008039B4" w:rsidP="006124B2">
      <w:pPr>
        <w:pStyle w:val="Caption"/>
        <w:bidi/>
        <w:jc w:val="center"/>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2</w:t>
      </w:r>
      <w:r w:rsidRPr="00022DC1">
        <w:rPr>
          <w:rFonts w:ascii="Sakkal Majalla" w:hAnsi="Sakkal Majalla" w:cs="Sakkal Majalla"/>
          <w:sz w:val="28"/>
          <w:szCs w:val="28"/>
          <w:rtl/>
        </w:rPr>
        <w:fldChar w:fldCharType="end"/>
      </w:r>
      <w:r w:rsidRPr="00022DC1">
        <w:rPr>
          <w:rFonts w:ascii="Sakkal Majalla" w:hAnsi="Sakkal Majalla" w:cs="Sakkal Majalla"/>
          <w:noProof/>
          <w:sz w:val="28"/>
          <w:szCs w:val="28"/>
          <w:rtl/>
          <w:lang w:bidi="ar-EG"/>
        </w:rPr>
        <w:t>- في نموذج العناصر التسعة (</w:t>
      </w:r>
      <w:r w:rsidRPr="00022DC1">
        <w:rPr>
          <w:rFonts w:ascii="Sakkal Majalla" w:hAnsi="Sakkal Majalla" w:cs="Sakkal Majalla"/>
          <w:noProof/>
          <w:sz w:val="28"/>
          <w:szCs w:val="28"/>
          <w:lang w:bidi="ar-EG"/>
        </w:rPr>
        <w:t>Elsafty, 2022</w:t>
      </w:r>
      <w:r w:rsidRPr="00022DC1">
        <w:rPr>
          <w:rFonts w:ascii="Sakkal Majalla" w:hAnsi="Sakkal Majalla" w:cs="Sakkal Majalla"/>
          <w:noProof/>
          <w:sz w:val="28"/>
          <w:szCs w:val="28"/>
          <w:rtl/>
          <w:lang w:bidi="ar-EG"/>
        </w:rPr>
        <w:t>)</w:t>
      </w:r>
    </w:p>
    <w:p w14:paraId="0EFEF1AD" w14:textId="31535B2C" w:rsidR="00297C6C" w:rsidRDefault="00297C6C"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يُعد هذا النموذج "العناصر التسعة"</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إطارًا تحليليًا متكاملًا لفهم البنية المؤسسية وتأثير العوامل التنظيمية عليها، وقد تم تبنيه في هذه الدراسة لاستكشاف كيفية تفاعل الشركات الناشئة في المملكة العربية السعودية مع البيئة التنظيمية وتأثير هذه التفاعلات على مؤشرات النمو والاستدامة لديها. يُبرز هذا النموذج الأبعاد المتداخلة التي تشكل الهيكل التنظيمي، بدءًا من الكيان القانوني، مرورًا بالوظائف الإدارية، وصولًا إلى البيئة الخارجية والعلاقات المؤسسية</w:t>
      </w:r>
      <w:r w:rsidRPr="00022DC1">
        <w:rPr>
          <w:rFonts w:ascii="Sakkal Majalla" w:hAnsi="Sakkal Majalla" w:cs="Sakkal Majalla"/>
          <w:sz w:val="28"/>
          <w:szCs w:val="28"/>
        </w:rPr>
        <w:t>.</w:t>
      </w:r>
    </w:p>
    <w:p w14:paraId="133F2D77" w14:textId="77777777" w:rsidR="00CF19D5" w:rsidRDefault="00CF19D5" w:rsidP="00CF19D5">
      <w:pPr>
        <w:bidi/>
        <w:spacing w:line="276" w:lineRule="auto"/>
        <w:jc w:val="both"/>
        <w:rPr>
          <w:rFonts w:ascii="Sakkal Majalla" w:hAnsi="Sakkal Majalla" w:cs="Sakkal Majalla"/>
          <w:sz w:val="28"/>
          <w:szCs w:val="28"/>
          <w:rtl/>
        </w:rPr>
      </w:pPr>
    </w:p>
    <w:p w14:paraId="51FAA626" w14:textId="77777777" w:rsidR="00CF19D5" w:rsidRDefault="00CF19D5" w:rsidP="00CF19D5">
      <w:pPr>
        <w:bidi/>
        <w:spacing w:line="276" w:lineRule="auto"/>
        <w:jc w:val="both"/>
        <w:rPr>
          <w:rFonts w:ascii="Sakkal Majalla" w:hAnsi="Sakkal Majalla" w:cs="Sakkal Majalla"/>
          <w:sz w:val="28"/>
          <w:szCs w:val="28"/>
          <w:rtl/>
        </w:rPr>
      </w:pPr>
    </w:p>
    <w:p w14:paraId="7685191C" w14:textId="77777777" w:rsidR="00CF19D5" w:rsidRPr="00022DC1" w:rsidRDefault="00CF19D5" w:rsidP="00CF19D5">
      <w:pPr>
        <w:bidi/>
        <w:spacing w:line="276" w:lineRule="auto"/>
        <w:jc w:val="both"/>
        <w:rPr>
          <w:rFonts w:ascii="Sakkal Majalla" w:hAnsi="Sakkal Majalla" w:cs="Sakkal Majalla"/>
          <w:sz w:val="28"/>
          <w:szCs w:val="28"/>
          <w:rtl/>
        </w:rPr>
      </w:pPr>
    </w:p>
    <w:p w14:paraId="12B0872C" w14:textId="77777777" w:rsidR="00CF19D5" w:rsidRDefault="00652AF5" w:rsidP="00CF19D5">
      <w:pPr>
        <w:bidi/>
        <w:spacing w:line="276" w:lineRule="auto"/>
        <w:jc w:val="both"/>
        <w:rPr>
          <w:rFonts w:ascii="Sakkal Majalla" w:hAnsi="Sakkal Majalla" w:cs="Sakkal Majalla"/>
          <w:sz w:val="28"/>
          <w:szCs w:val="28"/>
          <w:rtl/>
        </w:rPr>
      </w:pPr>
      <w:r w:rsidRPr="00652AF5">
        <w:rPr>
          <w:rFonts w:ascii="Sakkal Majalla" w:hAnsi="Sakkal Majalla" w:cs="Sakkal Majalla"/>
          <w:sz w:val="28"/>
          <w:szCs w:val="28"/>
          <w:rtl/>
        </w:rPr>
        <w:lastRenderedPageBreak/>
        <w:t xml:space="preserve"> في إطار العنصر الأول من النموذج، وهو الكيان القانوني، جاء نظام الشركات الجديد الصادر عام 2022 بهدف تحديث الأطر القانونية وتيسير إجراءات الحوكمة، ومن ضمن ذلك السماح بتأسيس شركة الشخص الواحد ذات المسؤولية المحدودة لتبسيط الهياكل. وعلى الرغم من الأهداف التحديثية للنظام، إلا أن تطبيقه قد يمثل تحدياً إجرائياً للشركات الناشئة، خاصة في مراحلها التأسيسية التي تتسم بمحدودية الموارد والخبرة القانونية. فمع النمو الكبير في عدد السجلات التجارية المسجلة في المملكة والذي تجاوز 1.6 مليون بنهاية عام 2024، يصبح ضمان سلاسة الامتثال للنظام الجديد ومتطلبات الحوكمة أمراً حيوياً لاستدامة هذه الشركات وقدرتها على اتخاذ قرارات استراتيجية تتعلق بالتمويل والتوسع. يعكس هذا الواقع</w:t>
      </w:r>
      <w:sdt>
        <w:sdtPr>
          <w:rPr>
            <w:rFonts w:ascii="Sakkal Majalla" w:hAnsi="Sakkal Majalla" w:cs="Sakkal Majalla"/>
            <w:sz w:val="28"/>
            <w:szCs w:val="28"/>
            <w:rtl/>
          </w:rPr>
          <w:id w:val="-1436053215"/>
          <w:citation/>
        </w:sdtPr>
        <w:sdtContent>
          <w:r w:rsidR="002E24E2" w:rsidRPr="00022DC1">
            <w:rPr>
              <w:rFonts w:ascii="Sakkal Majalla" w:hAnsi="Sakkal Majalla" w:cs="Sakkal Majalla"/>
              <w:sz w:val="28"/>
              <w:szCs w:val="28"/>
              <w:rtl/>
            </w:rPr>
            <w:fldChar w:fldCharType="begin"/>
          </w:r>
          <w:r w:rsidR="00390623" w:rsidRPr="00022DC1">
            <w:rPr>
              <w:rFonts w:ascii="Sakkal Majalla" w:hAnsi="Sakkal Majalla" w:cs="Sakkal Majalla"/>
              <w:sz w:val="28"/>
              <w:szCs w:val="28"/>
              <w:lang w:bidi="ar-EG"/>
            </w:rPr>
            <w:instrText xml:space="preserve">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3073 </w:instrText>
          </w:r>
          <w:r w:rsidR="002E24E2" w:rsidRPr="00022DC1">
            <w:rPr>
              <w:rFonts w:ascii="Sakkal Majalla" w:hAnsi="Sakkal Majalla" w:cs="Sakkal Majalla"/>
              <w:sz w:val="28"/>
              <w:szCs w:val="28"/>
              <w:rtl/>
            </w:rPr>
            <w:fldChar w:fldCharType="separate"/>
          </w:r>
          <w:r w:rsidR="00390623" w:rsidRPr="00022DC1">
            <w:rPr>
              <w:rFonts w:ascii="Sakkal Majalla" w:hAnsi="Sakkal Majalla" w:cs="Sakkal Majalla"/>
              <w:noProof/>
              <w:sz w:val="28"/>
              <w:szCs w:val="28"/>
              <w:rtl/>
            </w:rPr>
            <w:t xml:space="preserve"> (</w:t>
          </w:r>
          <w:r w:rsidR="00390623" w:rsidRPr="00022DC1">
            <w:rPr>
              <w:rFonts w:ascii="Sakkal Majalla" w:hAnsi="Sakkal Majalla" w:cs="Sakkal Majalla"/>
              <w:noProof/>
              <w:sz w:val="28"/>
              <w:szCs w:val="28"/>
            </w:rPr>
            <w:t>Monsha'at</w:t>
          </w:r>
          <w:r w:rsidR="00390623" w:rsidRPr="00022DC1">
            <w:rPr>
              <w:rFonts w:ascii="Sakkal Majalla" w:hAnsi="Sakkal Majalla" w:cs="Sakkal Majalla"/>
              <w:noProof/>
              <w:sz w:val="28"/>
              <w:szCs w:val="28"/>
              <w:rtl/>
            </w:rPr>
            <w:t>، 2024)</w:t>
          </w:r>
          <w:r w:rsidR="002E24E2" w:rsidRPr="00022DC1">
            <w:rPr>
              <w:rFonts w:ascii="Sakkal Majalla" w:hAnsi="Sakkal Majalla" w:cs="Sakkal Majalla"/>
              <w:sz w:val="28"/>
              <w:szCs w:val="28"/>
              <w:rtl/>
            </w:rPr>
            <w:fldChar w:fldCharType="end"/>
          </w:r>
        </w:sdtContent>
      </w:sdt>
      <w:r w:rsidRPr="00652AF5">
        <w:rPr>
          <w:rFonts w:ascii="Sakkal Majalla" w:hAnsi="Sakkal Majalla" w:cs="Sakkal Majalla"/>
          <w:sz w:val="28"/>
          <w:szCs w:val="28"/>
          <w:rtl/>
        </w:rPr>
        <w:t>، وفقًا للمنظور المؤسسي، كيف يمكن للضغوط التنظيمية أن توجه موارد الشركات الناشئة المحدودة نحو الامتثال الإجرائي بدلاً من النمو والابتكار، مما قد يحول الإطار القانوني، رغم أهدافه التمكينية، إلى مصدر للتعقيد النسبي لهذه الفئة من الشركات. أما بالنسبة لمحور الوظائف الإدارية الأساسية (التخطيط، التنظيم، القيادة، الرقابة)، والذي يعد ركيزة أساسية للأداء المؤسسي الفعال ضمن نموذج العناصر التسعة، فتواجه الشركات الناشئة تحديات متزايدة. تبرز الأعباء المتعلقة بالامتثال الضريبي، لا سيما مع تطبيق ضريبة القيمة المضافة</w:t>
      </w:r>
      <w:r w:rsidRPr="00652AF5">
        <w:rPr>
          <w:rFonts w:ascii="Sakkal Majalla" w:hAnsi="Sakkal Majalla" w:cs="Sakkal Majalla"/>
          <w:sz w:val="28"/>
          <w:szCs w:val="28"/>
        </w:rPr>
        <w:t xml:space="preserve"> (VAT) </w:t>
      </w:r>
      <w:r w:rsidRPr="00652AF5">
        <w:rPr>
          <w:rFonts w:ascii="Sakkal Majalla" w:hAnsi="Sakkal Majalla" w:cs="Sakkal Majalla"/>
          <w:sz w:val="28"/>
          <w:szCs w:val="28"/>
          <w:rtl/>
        </w:rPr>
        <w:t>بنسبة 15% والتحول التدريجي نحو نظام الفوترة الإلكترونية (الفاتورة) الذي تنفذه هيئة الزكاة والضريبة والجمارك</w:t>
      </w:r>
      <w:r w:rsidRPr="00652AF5">
        <w:rPr>
          <w:rFonts w:ascii="Sakkal Majalla" w:hAnsi="Sakkal Majalla" w:cs="Sakkal Majalla"/>
          <w:sz w:val="28"/>
          <w:szCs w:val="28"/>
        </w:rPr>
        <w:t xml:space="preserve"> </w:t>
      </w:r>
      <w:r w:rsidRPr="00652AF5">
        <w:rPr>
          <w:rFonts w:ascii="Sakkal Majalla" w:hAnsi="Sakkal Majalla" w:cs="Sakkal Majalla"/>
          <w:sz w:val="28"/>
          <w:szCs w:val="28"/>
          <w:rtl/>
        </w:rPr>
        <w:t xml:space="preserve">على مراحل منذ نهاية 2021 وامتدت موجاته لتشمل شرائح متعددة من دافعي الضرائب خلال 2023 </w:t>
      </w:r>
      <w:r w:rsidR="002E24E2" w:rsidRPr="00022DC1">
        <w:rPr>
          <w:rFonts w:ascii="Sakkal Majalla" w:hAnsi="Sakkal Majalla" w:cs="Sakkal Majalla"/>
          <w:sz w:val="28"/>
          <w:szCs w:val="28"/>
          <w:rtl/>
        </w:rPr>
        <w:t>و2024</w:t>
      </w:r>
      <w:r w:rsidRPr="00652AF5">
        <w:rPr>
          <w:rFonts w:ascii="Sakkal Majalla" w:hAnsi="Sakkal Majalla" w:cs="Sakkal Majalla"/>
          <w:sz w:val="28"/>
          <w:szCs w:val="28"/>
        </w:rPr>
        <w:t xml:space="preserve"> </w:t>
      </w:r>
      <w:sdt>
        <w:sdtPr>
          <w:rPr>
            <w:rFonts w:ascii="Sakkal Majalla" w:hAnsi="Sakkal Majalla" w:cs="Sakkal Majalla"/>
            <w:sz w:val="28"/>
            <w:szCs w:val="28"/>
            <w:rtl/>
          </w:rPr>
          <w:id w:val="-1977290609"/>
          <w:citation/>
        </w:sdtPr>
        <w:sdtContent>
          <w:r w:rsidR="002E24E2" w:rsidRPr="00022DC1">
            <w:rPr>
              <w:rFonts w:ascii="Sakkal Majalla" w:hAnsi="Sakkal Majalla" w:cs="Sakkal Majalla"/>
              <w:sz w:val="28"/>
              <w:szCs w:val="28"/>
              <w:rtl/>
            </w:rPr>
            <w:fldChar w:fldCharType="begin"/>
          </w:r>
          <w:r w:rsidR="002E24E2" w:rsidRPr="00022DC1">
            <w:rPr>
              <w:rFonts w:ascii="Sakkal Majalla" w:hAnsi="Sakkal Majalla" w:cs="Sakkal Majalla"/>
              <w:sz w:val="28"/>
              <w:szCs w:val="28"/>
              <w:lang w:bidi="ar-EG"/>
            </w:rPr>
            <w:instrText xml:space="preserve">CITATION Bin24 \l 3073 </w:instrText>
          </w:r>
          <w:r w:rsidR="002E24E2" w:rsidRPr="00022DC1">
            <w:rPr>
              <w:rFonts w:ascii="Sakkal Majalla" w:hAnsi="Sakkal Majalla" w:cs="Sakkal Majalla"/>
              <w:sz w:val="28"/>
              <w:szCs w:val="28"/>
              <w:rtl/>
            </w:rPr>
            <w:fldChar w:fldCharType="separate"/>
          </w:r>
          <w:r w:rsidR="002E24E2" w:rsidRPr="00022DC1">
            <w:rPr>
              <w:rFonts w:ascii="Sakkal Majalla" w:hAnsi="Sakkal Majalla" w:cs="Sakkal Majalla"/>
              <w:noProof/>
              <w:sz w:val="28"/>
              <w:szCs w:val="28"/>
              <w:rtl/>
            </w:rPr>
            <w:t>(</w:t>
          </w:r>
          <w:r w:rsidR="002E24E2" w:rsidRPr="00022DC1">
            <w:rPr>
              <w:rFonts w:ascii="Sakkal Majalla" w:hAnsi="Sakkal Majalla" w:cs="Sakkal Majalla"/>
              <w:noProof/>
              <w:sz w:val="28"/>
              <w:szCs w:val="28"/>
            </w:rPr>
            <w:t>Binary Semantics</w:t>
          </w:r>
          <w:r w:rsidR="002E24E2" w:rsidRPr="00022DC1">
            <w:rPr>
              <w:rFonts w:ascii="Sakkal Majalla" w:hAnsi="Sakkal Majalla" w:cs="Sakkal Majalla"/>
              <w:noProof/>
              <w:sz w:val="28"/>
              <w:szCs w:val="28"/>
              <w:rtl/>
            </w:rPr>
            <w:t>، 2024)</w:t>
          </w:r>
          <w:r w:rsidR="002E24E2" w:rsidRPr="00022DC1">
            <w:rPr>
              <w:rFonts w:ascii="Sakkal Majalla" w:hAnsi="Sakkal Majalla" w:cs="Sakkal Majalla"/>
              <w:sz w:val="28"/>
              <w:szCs w:val="28"/>
              <w:rtl/>
            </w:rPr>
            <w:fldChar w:fldCharType="end"/>
          </w:r>
        </w:sdtContent>
      </w:sdt>
      <w:r w:rsidR="002E24E2" w:rsidRPr="00022DC1">
        <w:rPr>
          <w:rFonts w:ascii="Sakkal Majalla" w:hAnsi="Sakkal Majalla" w:cs="Sakkal Majalla"/>
          <w:sz w:val="28"/>
          <w:szCs w:val="28"/>
        </w:rPr>
        <w:t>.</w:t>
      </w:r>
      <w:r w:rsidR="002E24E2" w:rsidRPr="00022DC1">
        <w:rPr>
          <w:rFonts w:ascii="Sakkal Majalla" w:hAnsi="Sakkal Majalla" w:cs="Sakkal Majalla"/>
          <w:sz w:val="28"/>
          <w:szCs w:val="28"/>
          <w:rtl/>
        </w:rPr>
        <w:t xml:space="preserve"> </w:t>
      </w:r>
      <w:r w:rsidRPr="00652AF5">
        <w:rPr>
          <w:rFonts w:ascii="Sakkal Majalla" w:hAnsi="Sakkal Majalla" w:cs="Sakkal Majalla"/>
          <w:sz w:val="28"/>
          <w:szCs w:val="28"/>
          <w:rtl/>
        </w:rPr>
        <w:t>ورغم أن هذه الأنظمة تهدف للرقمنة والشفافية، إلا أن عملية التكيف مع متطلباتها التقنية والإجرائية قد تشكل عبئاً على السيولة النقدية للشركات الصغيرة وتزيد من تكاليف التوافق المالي والتنظيمي، خاصة للمنشآت التي تفتقر لإدارات مالية متخصصة وقد تحتاج للاستعانة بخدمات خارجية. من منظور النظرية القائمة على الموارد</w:t>
      </w:r>
      <w:sdt>
        <w:sdtPr>
          <w:rPr>
            <w:rFonts w:ascii="Sakkal Majalla" w:hAnsi="Sakkal Majalla" w:cs="Sakkal Majalla"/>
            <w:sz w:val="28"/>
            <w:szCs w:val="28"/>
            <w:rtl/>
          </w:rPr>
          <w:id w:val="1631978164"/>
          <w:citation/>
        </w:sdtPr>
        <w:sdtContent>
          <w:r w:rsidR="002E24E2" w:rsidRPr="00022DC1">
            <w:rPr>
              <w:rFonts w:ascii="Sakkal Majalla" w:hAnsi="Sakkal Majalla" w:cs="Sakkal Majalla"/>
              <w:sz w:val="28"/>
              <w:szCs w:val="28"/>
              <w:rtl/>
            </w:rPr>
            <w:fldChar w:fldCharType="begin"/>
          </w:r>
          <w:r w:rsidR="002E24E2" w:rsidRPr="00022DC1">
            <w:rPr>
              <w:rFonts w:ascii="Sakkal Majalla" w:hAnsi="Sakkal Majalla" w:cs="Sakkal Majalla"/>
              <w:sz w:val="28"/>
              <w:szCs w:val="28"/>
            </w:rPr>
            <w:instrText xml:space="preserve"> CITATION Bar91 \l 1033 </w:instrText>
          </w:r>
          <w:r w:rsidR="002E24E2" w:rsidRPr="00022DC1">
            <w:rPr>
              <w:rFonts w:ascii="Sakkal Majalla" w:hAnsi="Sakkal Majalla" w:cs="Sakkal Majalla"/>
              <w:sz w:val="28"/>
              <w:szCs w:val="28"/>
              <w:rtl/>
            </w:rPr>
            <w:fldChar w:fldCharType="separate"/>
          </w:r>
          <w:r w:rsidR="002E24E2" w:rsidRPr="00022DC1">
            <w:rPr>
              <w:rFonts w:ascii="Sakkal Majalla" w:hAnsi="Sakkal Majalla" w:cs="Sakkal Majalla"/>
              <w:noProof/>
              <w:sz w:val="28"/>
              <w:szCs w:val="28"/>
            </w:rPr>
            <w:t xml:space="preserve"> (Barney, 1991)</w:t>
          </w:r>
          <w:r w:rsidR="002E24E2" w:rsidRPr="00022DC1">
            <w:rPr>
              <w:rFonts w:ascii="Sakkal Majalla" w:hAnsi="Sakkal Majalla" w:cs="Sakkal Majalla"/>
              <w:sz w:val="28"/>
              <w:szCs w:val="28"/>
              <w:rtl/>
            </w:rPr>
            <w:fldChar w:fldCharType="end"/>
          </w:r>
        </w:sdtContent>
      </w:sdt>
      <w:r w:rsidRPr="00652AF5">
        <w:rPr>
          <w:rFonts w:ascii="Sakkal Majalla" w:hAnsi="Sakkal Majalla" w:cs="Sakkal Majalla"/>
          <w:sz w:val="28"/>
          <w:szCs w:val="28"/>
        </w:rPr>
        <w:t xml:space="preserve"> (Resource-Based View)</w:t>
      </w:r>
      <w:r w:rsidRPr="00652AF5">
        <w:rPr>
          <w:rFonts w:ascii="Sakkal Majalla" w:hAnsi="Sakkal Majalla" w:cs="Sakkal Majalla"/>
          <w:sz w:val="28"/>
          <w:szCs w:val="28"/>
          <w:rtl/>
        </w:rPr>
        <w:t>، فإن هذا العبء المالي والإداري قد يستنزف موارد الشركات الشحيحة، ويحول تركيز الإدارة من استغلال الفرص الاستراتيجية والابتكار إلى إدارة المخاطر التنظيمية والامتثال. ويتزايد هذا التأثير السلبي مع درجة عدم اليقين في البيئة التنظيمية؛ فالتحولات الاقتصادية والتعديلات في السياسات التنظيمية المرتبطة ببرامج رؤية 2030، رغم أهميتها الاستراتيجية، قد تزيد من تقلبات التكلفة وتجعل التخطيط طويل الأمد أكثر صعوبة للشركات الناشئة، مما قد يعرضها لعدم الاستقرار المالي ويؤثر على قراراتها الاستثمارية وخطط التوسع أو الابتكار</w:t>
      </w:r>
      <w:r w:rsidRPr="00652AF5">
        <w:rPr>
          <w:rFonts w:ascii="Sakkal Majalla" w:hAnsi="Sakkal Majalla" w:cs="Sakkal Majalla"/>
          <w:sz w:val="28"/>
          <w:szCs w:val="28"/>
        </w:rPr>
        <w:t>.</w:t>
      </w:r>
    </w:p>
    <w:p w14:paraId="598AD8B2" w14:textId="44588343" w:rsidR="00D71155" w:rsidRPr="00022DC1" w:rsidRDefault="002E24E2" w:rsidP="00CF19D5">
      <w:pPr>
        <w:bidi/>
        <w:spacing w:line="276" w:lineRule="auto"/>
        <w:jc w:val="both"/>
        <w:rPr>
          <w:rFonts w:ascii="Sakkal Majalla" w:hAnsi="Sakkal Majalla" w:cs="Sakkal Majalla"/>
          <w:sz w:val="28"/>
          <w:szCs w:val="28"/>
          <w:rtl/>
        </w:rPr>
      </w:pPr>
      <w:r w:rsidRPr="00CF19D5">
        <w:rPr>
          <w:rFonts w:ascii="Sakkal Majalla" w:hAnsi="Sakkal Majalla" w:cs="Sakkal Majalla"/>
          <w:sz w:val="2"/>
          <w:szCs w:val="2"/>
        </w:rPr>
        <w:br/>
      </w:r>
      <w:r w:rsidRPr="002E24E2">
        <w:rPr>
          <w:rFonts w:ascii="Sakkal Majalla" w:hAnsi="Sakkal Majalla" w:cs="Sakkal Majalla"/>
          <w:sz w:val="28"/>
          <w:szCs w:val="28"/>
          <w:rtl/>
        </w:rPr>
        <w:t>على مستوى المستويات التنظيمية الداخلية، وتحديداً فيما يتعلق بـ الموارد البشرية، يمثل التوطين (السعودة) أحد الأعمدة المحورية في السياسات الاقتصادية والاجتماعية للمملكة، ويهدف إلى رفع معدلات مشاركة القوى العاملة الوطنية في القطاع الخاص، وهو ما انعكس في انخفاض معدل بطالة السعوديين إلى 7.0% في الربع الرابع من</w:t>
      </w:r>
      <w:r w:rsidR="00D71155" w:rsidRPr="00022DC1">
        <w:rPr>
          <w:rFonts w:ascii="Sakkal Majalla" w:hAnsi="Sakkal Majalla" w:cs="Sakkal Majalla"/>
          <w:sz w:val="28"/>
          <w:szCs w:val="28"/>
        </w:rPr>
        <w:t>2024</w:t>
      </w:r>
      <w:r w:rsidRPr="002E24E2">
        <w:rPr>
          <w:rFonts w:ascii="Sakkal Majalla" w:hAnsi="Sakkal Majalla" w:cs="Sakkal Majalla"/>
          <w:sz w:val="28"/>
          <w:szCs w:val="28"/>
          <w:rtl/>
        </w:rPr>
        <w:t xml:space="preserve"> </w:t>
      </w:r>
      <w:sdt>
        <w:sdtPr>
          <w:rPr>
            <w:rFonts w:ascii="Sakkal Majalla" w:hAnsi="Sakkal Majalla" w:cs="Sakkal Majalla"/>
            <w:sz w:val="28"/>
            <w:szCs w:val="28"/>
            <w:rtl/>
          </w:rPr>
          <w:id w:val="-1665770178"/>
          <w:citation/>
        </w:sdtPr>
        <w:sdtContent>
          <w:r w:rsidR="00D71155" w:rsidRPr="00022DC1">
            <w:rPr>
              <w:rFonts w:ascii="Sakkal Majalla" w:hAnsi="Sakkal Majalla" w:cs="Sakkal Majalla"/>
              <w:sz w:val="28"/>
              <w:szCs w:val="28"/>
              <w:rtl/>
            </w:rPr>
            <w:fldChar w:fldCharType="begin"/>
          </w:r>
          <w:r w:rsidR="00D71155" w:rsidRPr="00022DC1">
            <w:rPr>
              <w:rFonts w:ascii="Sakkal Majalla" w:hAnsi="Sakkal Majalla" w:cs="Sakkal Majalla"/>
              <w:sz w:val="28"/>
              <w:szCs w:val="28"/>
            </w:rPr>
            <w:instrText xml:space="preserve"> CITATION Arg25 \l 1033 </w:instrText>
          </w:r>
          <w:r w:rsidR="00D71155" w:rsidRPr="00022DC1">
            <w:rPr>
              <w:rFonts w:ascii="Sakkal Majalla" w:hAnsi="Sakkal Majalla" w:cs="Sakkal Majalla"/>
              <w:sz w:val="28"/>
              <w:szCs w:val="28"/>
              <w:rtl/>
            </w:rPr>
            <w:fldChar w:fldCharType="separate"/>
          </w:r>
          <w:r w:rsidR="00D71155" w:rsidRPr="00022DC1">
            <w:rPr>
              <w:rFonts w:ascii="Sakkal Majalla" w:hAnsi="Sakkal Majalla" w:cs="Sakkal Majalla"/>
              <w:noProof/>
              <w:sz w:val="28"/>
              <w:szCs w:val="28"/>
            </w:rPr>
            <w:t>(Argaam, 2025)</w:t>
          </w:r>
          <w:r w:rsidR="00D71155" w:rsidRPr="00022DC1">
            <w:rPr>
              <w:rFonts w:ascii="Sakkal Majalla" w:hAnsi="Sakkal Majalla" w:cs="Sakkal Majalla"/>
              <w:sz w:val="28"/>
              <w:szCs w:val="28"/>
              <w:rtl/>
            </w:rPr>
            <w:fldChar w:fldCharType="end"/>
          </w:r>
        </w:sdtContent>
      </w:sdt>
      <w:r w:rsidR="00D71155" w:rsidRPr="00022DC1">
        <w:rPr>
          <w:rFonts w:ascii="Sakkal Majalla" w:hAnsi="Sakkal Majalla" w:cs="Sakkal Majalla"/>
          <w:sz w:val="28"/>
          <w:szCs w:val="28"/>
          <w:rtl/>
        </w:rPr>
        <w:t xml:space="preserve"> .</w:t>
      </w:r>
    </w:p>
    <w:p w14:paraId="4967E27E" w14:textId="184B7AE7" w:rsidR="008039B4" w:rsidRPr="00022DC1" w:rsidRDefault="002E24E2" w:rsidP="00100766">
      <w:pPr>
        <w:bidi/>
        <w:spacing w:line="276" w:lineRule="auto"/>
        <w:jc w:val="both"/>
        <w:rPr>
          <w:rFonts w:ascii="Sakkal Majalla" w:hAnsi="Sakkal Majalla" w:cs="Sakkal Majalla"/>
          <w:sz w:val="28"/>
          <w:szCs w:val="28"/>
          <w:rtl/>
        </w:rPr>
      </w:pPr>
      <w:r w:rsidRPr="002E24E2">
        <w:rPr>
          <w:rFonts w:ascii="Sakkal Majalla" w:hAnsi="Sakkal Majalla" w:cs="Sakkal Majalla"/>
          <w:sz w:val="28"/>
          <w:szCs w:val="28"/>
          <w:rtl/>
        </w:rPr>
        <w:t>ومع ذلك، فإن تطبيق سياسات التوطين، خاصة في القطاعات التقنية والمعرفية، يمثل تحدياً هيكلياً للشركات الناشئة. فمع إعلان وزارة الموارد البشرية والتنمية الاجتماعية</w:t>
      </w:r>
      <w:r w:rsidRPr="002E24E2">
        <w:rPr>
          <w:rFonts w:ascii="Sakkal Majalla" w:hAnsi="Sakkal Majalla" w:cs="Sakkal Majalla"/>
          <w:sz w:val="28"/>
          <w:szCs w:val="28"/>
        </w:rPr>
        <w:t xml:space="preserve"> (Ministry of Human Resources and Social Development [HRSD])</w:t>
      </w:r>
      <w:sdt>
        <w:sdtPr>
          <w:rPr>
            <w:rFonts w:ascii="Sakkal Majalla" w:hAnsi="Sakkal Majalla" w:cs="Sakkal Majalla"/>
            <w:sz w:val="28"/>
            <w:szCs w:val="28"/>
            <w:rtl/>
          </w:rPr>
          <w:id w:val="76033976"/>
          <w:citation/>
        </w:sdtPr>
        <w:sdtContent>
          <w:r w:rsidR="00D71155" w:rsidRPr="00022DC1">
            <w:rPr>
              <w:rFonts w:ascii="Sakkal Majalla" w:hAnsi="Sakkal Majalla" w:cs="Sakkal Majalla"/>
              <w:sz w:val="28"/>
              <w:szCs w:val="28"/>
              <w:rtl/>
            </w:rPr>
            <w:fldChar w:fldCharType="begin"/>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CITATION</w:instrText>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Min25 \l 3073</w:instrText>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rtl/>
            </w:rPr>
            <w:fldChar w:fldCharType="separate"/>
          </w:r>
          <w:r w:rsidR="00D71155" w:rsidRPr="00022DC1">
            <w:rPr>
              <w:rFonts w:ascii="Sakkal Majalla" w:hAnsi="Sakkal Majalla" w:cs="Sakkal Majalla"/>
              <w:noProof/>
              <w:sz w:val="28"/>
              <w:szCs w:val="28"/>
              <w:rtl/>
              <w:lang w:bidi="ar-EG"/>
            </w:rPr>
            <w:t xml:space="preserve"> (</w:t>
          </w:r>
          <w:r w:rsidR="00D71155" w:rsidRPr="00022DC1">
            <w:rPr>
              <w:rFonts w:ascii="Sakkal Majalla" w:hAnsi="Sakkal Majalla" w:cs="Sakkal Majalla"/>
              <w:noProof/>
              <w:sz w:val="28"/>
              <w:szCs w:val="28"/>
              <w:lang w:bidi="ar-EG"/>
            </w:rPr>
            <w:t>(HRSD)</w:t>
          </w:r>
          <w:r w:rsidR="00D71155" w:rsidRPr="00022DC1">
            <w:rPr>
              <w:rFonts w:ascii="Sakkal Majalla" w:hAnsi="Sakkal Majalla" w:cs="Sakkal Majalla"/>
              <w:noProof/>
              <w:sz w:val="28"/>
              <w:szCs w:val="28"/>
              <w:rtl/>
              <w:lang w:bidi="ar-EG"/>
            </w:rPr>
            <w:t>، 2025)</w:t>
          </w:r>
          <w:r w:rsidR="00D71155" w:rsidRPr="00022DC1">
            <w:rPr>
              <w:rFonts w:ascii="Sakkal Majalla" w:hAnsi="Sakkal Majalla" w:cs="Sakkal Majalla"/>
              <w:sz w:val="28"/>
              <w:szCs w:val="28"/>
              <w:rtl/>
            </w:rPr>
            <w:fldChar w:fldCharType="end"/>
          </w:r>
        </w:sdtContent>
      </w:sdt>
      <w:r w:rsidRPr="002E24E2">
        <w:rPr>
          <w:rFonts w:ascii="Sakkal Majalla" w:hAnsi="Sakkal Majalla" w:cs="Sakkal Majalla"/>
          <w:sz w:val="28"/>
          <w:szCs w:val="28"/>
        </w:rPr>
        <w:t xml:space="preserve"> </w:t>
      </w:r>
      <w:r w:rsidRPr="002E24E2">
        <w:rPr>
          <w:rFonts w:ascii="Sakkal Majalla" w:hAnsi="Sakkal Majalla" w:cs="Sakkal Majalla"/>
          <w:sz w:val="28"/>
          <w:szCs w:val="28"/>
          <w:rtl/>
        </w:rPr>
        <w:t>عن أهداف توطين جديدة لـ 269 مهنة بنسب محددة (مثل 30% للهندسة الفنية و 40-70% للمحاسبة) سيتم تطبيقها تدريجياً اعتباراً من 2025</w:t>
      </w:r>
      <w:r w:rsidRPr="002E24E2">
        <w:rPr>
          <w:rFonts w:ascii="Sakkal Majalla" w:hAnsi="Sakkal Majalla" w:cs="Sakkal Majalla"/>
          <w:sz w:val="28"/>
          <w:szCs w:val="28"/>
        </w:rPr>
        <w:t xml:space="preserve"> </w:t>
      </w:r>
      <w:sdt>
        <w:sdtPr>
          <w:rPr>
            <w:rFonts w:ascii="Sakkal Majalla" w:hAnsi="Sakkal Majalla" w:cs="Sakkal Majalla"/>
            <w:sz w:val="28"/>
            <w:szCs w:val="28"/>
            <w:rtl/>
          </w:rPr>
          <w:id w:val="-2027096779"/>
          <w:citation/>
        </w:sdtPr>
        <w:sdtContent>
          <w:r w:rsidR="00D71155" w:rsidRPr="00022DC1">
            <w:rPr>
              <w:rFonts w:ascii="Sakkal Majalla" w:hAnsi="Sakkal Majalla" w:cs="Sakkal Majalla"/>
              <w:sz w:val="28"/>
              <w:szCs w:val="28"/>
              <w:rtl/>
            </w:rPr>
            <w:fldChar w:fldCharType="begin"/>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CITATION</w:instrText>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Min25 \l 3073</w:instrText>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m</w:instrText>
          </w:r>
          <w:r w:rsidR="00D71155" w:rsidRPr="00022DC1">
            <w:rPr>
              <w:rFonts w:ascii="Sakkal Majalla" w:hAnsi="Sakkal Majalla" w:cs="Sakkal Majalla"/>
              <w:sz w:val="28"/>
              <w:szCs w:val="28"/>
              <w:rtl/>
              <w:lang w:bidi="ar-EG"/>
            </w:rPr>
            <w:instrText xml:space="preserve"> </w:instrText>
          </w:r>
          <w:r w:rsidR="00D71155" w:rsidRPr="00022DC1">
            <w:rPr>
              <w:rFonts w:ascii="Sakkal Majalla" w:hAnsi="Sakkal Majalla" w:cs="Sakkal Majalla"/>
              <w:sz w:val="28"/>
              <w:szCs w:val="28"/>
              <w:lang w:bidi="ar-EG"/>
            </w:rPr>
            <w:instrText>Arg25</w:instrText>
          </w:r>
          <w:r w:rsidR="00D71155" w:rsidRPr="00022DC1">
            <w:rPr>
              <w:rFonts w:ascii="Sakkal Majalla" w:hAnsi="Sakkal Majalla" w:cs="Sakkal Majalla"/>
              <w:sz w:val="28"/>
              <w:szCs w:val="28"/>
              <w:rtl/>
            </w:rPr>
            <w:fldChar w:fldCharType="separate"/>
          </w:r>
          <w:r w:rsidR="00D71155" w:rsidRPr="00022DC1">
            <w:rPr>
              <w:rFonts w:ascii="Sakkal Majalla" w:hAnsi="Sakkal Majalla" w:cs="Sakkal Majalla"/>
              <w:noProof/>
              <w:sz w:val="28"/>
              <w:szCs w:val="28"/>
              <w:rtl/>
              <w:lang w:bidi="ar-EG"/>
            </w:rPr>
            <w:t>((</w:t>
          </w:r>
          <w:r w:rsidR="00D71155" w:rsidRPr="00022DC1">
            <w:rPr>
              <w:rFonts w:ascii="Sakkal Majalla" w:hAnsi="Sakkal Majalla" w:cs="Sakkal Majalla"/>
              <w:noProof/>
              <w:sz w:val="28"/>
              <w:szCs w:val="28"/>
              <w:lang w:bidi="ar-EG"/>
            </w:rPr>
            <w:t>HRSD)</w:t>
          </w:r>
          <w:r w:rsidR="00D71155" w:rsidRPr="00022DC1">
            <w:rPr>
              <w:rFonts w:ascii="Sakkal Majalla" w:hAnsi="Sakkal Majalla" w:cs="Sakkal Majalla"/>
              <w:noProof/>
              <w:sz w:val="28"/>
              <w:szCs w:val="28"/>
              <w:rtl/>
              <w:lang w:bidi="ar-EG"/>
            </w:rPr>
            <w:t xml:space="preserve">، 2025؛ </w:t>
          </w:r>
          <w:r w:rsidR="00D71155" w:rsidRPr="00022DC1">
            <w:rPr>
              <w:rFonts w:ascii="Sakkal Majalla" w:hAnsi="Sakkal Majalla" w:cs="Sakkal Majalla"/>
              <w:noProof/>
              <w:sz w:val="28"/>
              <w:szCs w:val="28"/>
              <w:lang w:bidi="ar-EG"/>
            </w:rPr>
            <w:t>Argaam</w:t>
          </w:r>
          <w:r w:rsidR="00D71155" w:rsidRPr="00022DC1">
            <w:rPr>
              <w:rFonts w:ascii="Sakkal Majalla" w:hAnsi="Sakkal Majalla" w:cs="Sakkal Majalla"/>
              <w:noProof/>
              <w:sz w:val="28"/>
              <w:szCs w:val="28"/>
              <w:rtl/>
              <w:lang w:bidi="ar-EG"/>
            </w:rPr>
            <w:t>، 2025)</w:t>
          </w:r>
          <w:r w:rsidR="00D71155" w:rsidRPr="00022DC1">
            <w:rPr>
              <w:rFonts w:ascii="Sakkal Majalla" w:hAnsi="Sakkal Majalla" w:cs="Sakkal Majalla"/>
              <w:sz w:val="28"/>
              <w:szCs w:val="28"/>
              <w:rtl/>
            </w:rPr>
            <w:fldChar w:fldCharType="end"/>
          </w:r>
        </w:sdtContent>
      </w:sdt>
      <w:r w:rsidRPr="002E24E2">
        <w:rPr>
          <w:rFonts w:ascii="Sakkal Majalla" w:hAnsi="Sakkal Majalla" w:cs="Sakkal Majalla"/>
          <w:sz w:val="28"/>
          <w:szCs w:val="28"/>
          <w:rtl/>
        </w:rPr>
        <w:t xml:space="preserve">، قد تواجه الشركات الناشئة صعوبة في </w:t>
      </w:r>
      <w:r w:rsidRPr="002E24E2">
        <w:rPr>
          <w:rFonts w:ascii="Sakkal Majalla" w:hAnsi="Sakkal Majalla" w:cs="Sakkal Majalla"/>
          <w:sz w:val="28"/>
          <w:szCs w:val="28"/>
          <w:rtl/>
        </w:rPr>
        <w:lastRenderedPageBreak/>
        <w:t>استقطاب الكفاءات الوطنية المتخصصة المطلوبة بالسرعة الكافية، خصوصاً في مجالات دقيقة كالذكاء الاصطناعي والبرمجيات، مما قد يفرض عليها زيادة تكاليف التدريب الداخلي أو الاستعانة بكفاءات قد لا تتوافق تماماً مع احتياجاتها الفورية. ويتجلى هذا التحدي بوضوح في العنصر الثالث (المستويات التنظيمية) في نموذج العناصر التسعة، حيث تؤثر السياسات الخارجية في تشكيل هيكل القوى العاملة الداخلية. ووفق النظرية المؤسسية، تُجبر الشركات على تكييف هياكلها بما يتناسب مع الضغوط التشريعية، مما قد يؤثر على مرونة التوظيف لديها ويفرض أعباء إضافية مرتبطة بالتدريب قد لا تكون ضمن قدراتها التشغيلية المحدودة، وهو ما قد يُبطئ عجلة التوسع رغم الأهمية الاجتماعية لسياسات التوطين. أما فيما يخص البعد الجغرافي (العنصر الخامس)، فتُظهر البيئة التنظيمية في المملكة تفاوتاً في توزيع النشاط الاقتصادي والبنية التحتية بين المراكز الحضرية الكبرى والمناطق الأخرى. فعلى سبيل المثال</w:t>
      </w:r>
      <w:r w:rsidR="008039B4" w:rsidRPr="00022DC1">
        <w:rPr>
          <w:rFonts w:ascii="Sakkal Majalla" w:hAnsi="Sakkal Majalla" w:cs="Sakkal Majalla"/>
          <w:sz w:val="28"/>
          <w:szCs w:val="28"/>
        </w:rPr>
        <w:t xml:space="preserve"> </w:t>
      </w:r>
      <w:r w:rsidR="008039B4" w:rsidRPr="00022DC1">
        <w:rPr>
          <w:rFonts w:ascii="Sakkal Majalla" w:hAnsi="Sakkal Majalla" w:cs="Sakkal Majalla"/>
          <w:sz w:val="28"/>
          <w:szCs w:val="28"/>
          <w:rtl/>
          <w:lang w:bidi="ar-EG"/>
        </w:rPr>
        <w:t>كما يظهر في الشكل (3)</w:t>
      </w:r>
      <w:r w:rsidRPr="002E24E2">
        <w:rPr>
          <w:rFonts w:ascii="Sakkal Majalla" w:hAnsi="Sakkal Majalla" w:cs="Sakkal Majalla"/>
          <w:sz w:val="28"/>
          <w:szCs w:val="28"/>
          <w:rtl/>
        </w:rPr>
        <w:t xml:space="preserve">، استحوذت منطقة الرياض وحدها على </w:t>
      </w:r>
      <w:r w:rsidR="00862A43" w:rsidRPr="00022DC1">
        <w:rPr>
          <w:rFonts w:ascii="Sakkal Majalla" w:hAnsi="Sakkal Majalla" w:cs="Sakkal Majalla"/>
          <w:sz w:val="28"/>
          <w:szCs w:val="28"/>
          <w:rtl/>
        </w:rPr>
        <w:t>39</w:t>
      </w:r>
      <w:r w:rsidRPr="002E24E2">
        <w:rPr>
          <w:rFonts w:ascii="Sakkal Majalla" w:hAnsi="Sakkal Majalla" w:cs="Sakkal Majalla"/>
          <w:sz w:val="28"/>
          <w:szCs w:val="28"/>
          <w:rtl/>
        </w:rPr>
        <w:t>% من إجمالي المنشآت الصغيرة والمتوسطة بنهاية الربع الرابع من 2023</w:t>
      </w:r>
      <w:sdt>
        <w:sdtPr>
          <w:rPr>
            <w:rFonts w:ascii="Sakkal Majalla" w:hAnsi="Sakkal Majalla" w:cs="Sakkal Majalla"/>
            <w:sz w:val="28"/>
            <w:szCs w:val="28"/>
            <w:rtl/>
          </w:rPr>
          <w:id w:val="1567219911"/>
          <w:citation/>
        </w:sdtPr>
        <w:sdtContent>
          <w:r w:rsidR="00862A43" w:rsidRPr="00022DC1">
            <w:rPr>
              <w:rFonts w:ascii="Sakkal Majalla" w:hAnsi="Sakkal Majalla" w:cs="Sakkal Majalla"/>
              <w:sz w:val="28"/>
              <w:szCs w:val="28"/>
              <w:rtl/>
            </w:rPr>
            <w:fldChar w:fldCharType="begin"/>
          </w:r>
          <w:r w:rsidR="00390623" w:rsidRPr="00022DC1">
            <w:rPr>
              <w:rFonts w:ascii="Sakkal Majalla" w:hAnsi="Sakkal Majalla" w:cs="Sakkal Majalla"/>
              <w:sz w:val="28"/>
              <w:szCs w:val="28"/>
              <w:lang w:bidi="ar-EG"/>
            </w:rPr>
            <w:instrText xml:space="preserve">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3073 </w:instrText>
          </w:r>
          <w:r w:rsidR="00862A43" w:rsidRPr="00022DC1">
            <w:rPr>
              <w:rFonts w:ascii="Sakkal Majalla" w:hAnsi="Sakkal Majalla" w:cs="Sakkal Majalla"/>
              <w:sz w:val="28"/>
              <w:szCs w:val="28"/>
              <w:rtl/>
            </w:rPr>
            <w:fldChar w:fldCharType="separate"/>
          </w:r>
          <w:r w:rsidR="00390623" w:rsidRPr="00022DC1">
            <w:rPr>
              <w:rFonts w:ascii="Sakkal Majalla" w:hAnsi="Sakkal Majalla" w:cs="Sakkal Majalla"/>
              <w:noProof/>
              <w:sz w:val="28"/>
              <w:szCs w:val="28"/>
              <w:rtl/>
            </w:rPr>
            <w:t xml:space="preserve"> (</w:t>
          </w:r>
          <w:r w:rsidR="00390623" w:rsidRPr="00022DC1">
            <w:rPr>
              <w:rFonts w:ascii="Sakkal Majalla" w:hAnsi="Sakkal Majalla" w:cs="Sakkal Majalla"/>
              <w:noProof/>
              <w:sz w:val="28"/>
              <w:szCs w:val="28"/>
            </w:rPr>
            <w:t>Monsha'at</w:t>
          </w:r>
          <w:r w:rsidR="00390623" w:rsidRPr="00022DC1">
            <w:rPr>
              <w:rFonts w:ascii="Sakkal Majalla" w:hAnsi="Sakkal Majalla" w:cs="Sakkal Majalla"/>
              <w:noProof/>
              <w:sz w:val="28"/>
              <w:szCs w:val="28"/>
              <w:rtl/>
            </w:rPr>
            <w:t>، 2024)</w:t>
          </w:r>
          <w:r w:rsidR="00862A43" w:rsidRPr="00022DC1">
            <w:rPr>
              <w:rFonts w:ascii="Sakkal Majalla" w:hAnsi="Sakkal Majalla" w:cs="Sakkal Majalla"/>
              <w:sz w:val="28"/>
              <w:szCs w:val="28"/>
              <w:rtl/>
            </w:rPr>
            <w:fldChar w:fldCharType="end"/>
          </w:r>
        </w:sdtContent>
      </w:sdt>
      <w:r w:rsidRPr="002E24E2">
        <w:rPr>
          <w:rFonts w:ascii="Sakkal Majalla" w:hAnsi="Sakkal Majalla" w:cs="Sakkal Majalla"/>
          <w:sz w:val="28"/>
          <w:szCs w:val="28"/>
        </w:rPr>
        <w:t xml:space="preserve"> </w:t>
      </w:r>
      <w:r w:rsidRPr="002E24E2">
        <w:rPr>
          <w:rFonts w:ascii="Sakkal Majalla" w:hAnsi="Sakkal Majalla" w:cs="Sakkal Majalla"/>
          <w:sz w:val="28"/>
          <w:szCs w:val="28"/>
          <w:rtl/>
        </w:rPr>
        <w:t xml:space="preserve">، </w:t>
      </w:r>
    </w:p>
    <w:p w14:paraId="55C21B6B" w14:textId="77777777" w:rsidR="008039B4" w:rsidRPr="00022DC1" w:rsidRDefault="008039B4" w:rsidP="00100766">
      <w:pPr>
        <w:keepNext/>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tl/>
        </w:rPr>
        <w:drawing>
          <wp:inline distT="0" distB="0" distL="0" distR="0" wp14:anchorId="13DF794A" wp14:editId="5CF3E333">
            <wp:extent cx="6000750" cy="2288540"/>
            <wp:effectExtent l="0" t="0" r="0" b="0"/>
            <wp:docPr id="1735663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63812" name=""/>
                    <pic:cNvPicPr/>
                  </pic:nvPicPr>
                  <pic:blipFill>
                    <a:blip r:embed="rId15"/>
                    <a:stretch>
                      <a:fillRect/>
                    </a:stretch>
                  </pic:blipFill>
                  <pic:spPr>
                    <a:xfrm>
                      <a:off x="0" y="0"/>
                      <a:ext cx="6000750" cy="2288540"/>
                    </a:xfrm>
                    <a:prstGeom prst="rect">
                      <a:avLst/>
                    </a:prstGeom>
                  </pic:spPr>
                </pic:pic>
              </a:graphicData>
            </a:graphic>
          </wp:inline>
        </w:drawing>
      </w:r>
    </w:p>
    <w:p w14:paraId="1CD2257A" w14:textId="3B6404D4" w:rsidR="008039B4" w:rsidRPr="00022DC1" w:rsidRDefault="008039B4" w:rsidP="00EB7808">
      <w:pPr>
        <w:pStyle w:val="Caption"/>
        <w:bidi/>
        <w:jc w:val="center"/>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3</w:t>
      </w:r>
      <w:r w:rsidRPr="00022DC1">
        <w:rPr>
          <w:rFonts w:ascii="Sakkal Majalla" w:hAnsi="Sakkal Majalla" w:cs="Sakkal Majalla"/>
          <w:sz w:val="28"/>
          <w:szCs w:val="28"/>
          <w:rtl/>
        </w:rPr>
        <w:fldChar w:fldCharType="end"/>
      </w:r>
      <w:r w:rsidRPr="00022DC1">
        <w:rPr>
          <w:rFonts w:ascii="Sakkal Majalla" w:hAnsi="Sakkal Majalla" w:cs="Sakkal Majalla"/>
          <w:sz w:val="28"/>
          <w:szCs w:val="28"/>
          <w:rtl/>
          <w:lang w:bidi="ar-EG"/>
        </w:rPr>
        <w:t>- اجمالي المنشآت الصغيرة والمتوسطة بنهاية الربع الرابع من 2024</w:t>
      </w:r>
      <w:r w:rsidR="007A5370" w:rsidRPr="00022DC1">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530848676"/>
          <w:citation/>
        </w:sdtPr>
        <w:sdtContent>
          <w:r w:rsidR="007A5370"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3073 </w:instrText>
          </w:r>
          <w:r w:rsidR="007A5370"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rtl/>
              <w:lang w:bidi="ar-EG"/>
            </w:rPr>
            <w:t>(</w:t>
          </w:r>
          <w:r w:rsidR="00390623" w:rsidRPr="00022DC1">
            <w:rPr>
              <w:rFonts w:ascii="Sakkal Majalla" w:hAnsi="Sakkal Majalla" w:cs="Sakkal Majalla"/>
              <w:noProof/>
              <w:sz w:val="28"/>
              <w:szCs w:val="28"/>
              <w:lang w:bidi="ar-EG"/>
            </w:rPr>
            <w:t>Monsha'at</w:t>
          </w:r>
          <w:r w:rsidR="00390623" w:rsidRPr="00022DC1">
            <w:rPr>
              <w:rFonts w:ascii="Sakkal Majalla" w:hAnsi="Sakkal Majalla" w:cs="Sakkal Majalla"/>
              <w:noProof/>
              <w:sz w:val="28"/>
              <w:szCs w:val="28"/>
              <w:rtl/>
              <w:lang w:bidi="ar-EG"/>
            </w:rPr>
            <w:t>، 2024)</w:t>
          </w:r>
          <w:r w:rsidR="007A5370" w:rsidRPr="00022DC1">
            <w:rPr>
              <w:rFonts w:ascii="Sakkal Majalla" w:hAnsi="Sakkal Majalla" w:cs="Sakkal Majalla"/>
              <w:sz w:val="28"/>
              <w:szCs w:val="28"/>
              <w:rtl/>
              <w:lang w:bidi="ar-EG"/>
            </w:rPr>
            <w:fldChar w:fldCharType="end"/>
          </w:r>
        </w:sdtContent>
      </w:sdt>
    </w:p>
    <w:p w14:paraId="14583AEC" w14:textId="77777777" w:rsidR="00CF19D5" w:rsidRPr="00CF19D5" w:rsidRDefault="00CF19D5" w:rsidP="00100766">
      <w:pPr>
        <w:bidi/>
        <w:spacing w:line="276" w:lineRule="auto"/>
        <w:jc w:val="both"/>
        <w:rPr>
          <w:rFonts w:ascii="Sakkal Majalla" w:hAnsi="Sakkal Majalla" w:cs="Sakkal Majalla"/>
          <w:sz w:val="10"/>
          <w:szCs w:val="10"/>
          <w:rtl/>
        </w:rPr>
      </w:pPr>
    </w:p>
    <w:p w14:paraId="6CB9AF7E" w14:textId="205FC012" w:rsidR="002E24E2" w:rsidRPr="002E24E2" w:rsidRDefault="002E24E2" w:rsidP="00CF19D5">
      <w:pPr>
        <w:bidi/>
        <w:spacing w:line="276" w:lineRule="auto"/>
        <w:jc w:val="both"/>
        <w:rPr>
          <w:rFonts w:ascii="Sakkal Majalla" w:hAnsi="Sakkal Majalla" w:cs="Sakkal Majalla"/>
          <w:sz w:val="28"/>
          <w:szCs w:val="28"/>
        </w:rPr>
      </w:pPr>
      <w:r w:rsidRPr="002E24E2">
        <w:rPr>
          <w:rFonts w:ascii="Sakkal Majalla" w:hAnsi="Sakkal Majalla" w:cs="Sakkal Majalla"/>
          <w:sz w:val="28"/>
          <w:szCs w:val="28"/>
          <w:rtl/>
        </w:rPr>
        <w:t>مما يعكس تركيزاً جغرافياً كبيراً للنشاط الريادي. يُعزى هذا التركز جزئياً إلى الاختلافات المحتملة في مستوى الخدمات التنظيمية وسهولة الإجراءات والبنية التحتية الرقمية بين المدن الكبرى والمناطق الطرفية. ورغم التقدم الكبير في البنية التحتية الرقمية على مستوى المملكة، قد تستمر الفروقات في جودة وسرعة الاتصال بالإنترنت، مما قد يعيق الشركات خارج المدن الكبرى من الاستفادة الكاملة من الخدمات الإلكترونية التنظيمية ويزيد من تكلفة الامتثال. ومن منظور الاقتصاد المؤسسي الجديد، فإن تكلفة الامتثال التنظيمي والرقمي قد ترتفع كلما ابتعدت الشركات عن المراكز الحضرية، مما يضعف قدرتها على المنافسة ويحد من الانتشار المتوازن لريادة الأعمال، الأمر الذي يتعارض مع أهداف التنمية المتوازنة لرؤية 2030</w:t>
      </w:r>
      <w:r w:rsidRPr="002E24E2">
        <w:rPr>
          <w:rFonts w:ascii="Sakkal Majalla" w:hAnsi="Sakkal Majalla" w:cs="Sakkal Majalla"/>
          <w:sz w:val="28"/>
          <w:szCs w:val="28"/>
        </w:rPr>
        <w:t>.</w:t>
      </w:r>
    </w:p>
    <w:p w14:paraId="28C0FCEC" w14:textId="77777777" w:rsidR="007A78E1" w:rsidRPr="00022DC1" w:rsidRDefault="009F5409"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في سياق البيئة الخارجية للشركات الناشئة، يتجلى عدم اليقين التنظيمي والاقتصادي والتكنولوجي كأحد المعوقات التي تؤثر على قراراتها. فالتغيرات التنظيمية المستمرة، كتحديث متطلبات التوطين أو مراحل تطبيق الفوترة الإلكترونية، تتطلب تكيفاً مستمراً. وعلى الصعيد الاقتصادي، فإن الضغوط التضخمية، التي بلغ متوسطها السنوي 1.7% لعام 2024</w:t>
      </w:r>
      <w:r w:rsidRPr="00022DC1">
        <w:rPr>
          <w:rFonts w:ascii="Sakkal Majalla" w:hAnsi="Sakkal Majalla" w:cs="Sakkal Majalla"/>
          <w:sz w:val="28"/>
          <w:szCs w:val="28"/>
        </w:rPr>
        <w:t xml:space="preserve"> </w:t>
      </w:r>
      <w:sdt>
        <w:sdtPr>
          <w:rPr>
            <w:rFonts w:ascii="Sakkal Majalla" w:hAnsi="Sakkal Majalla" w:cs="Sakkal Majalla"/>
            <w:sz w:val="28"/>
            <w:szCs w:val="28"/>
            <w:rtl/>
          </w:rPr>
          <w:id w:val="-864284447"/>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Gen25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(GASTAT)</w:t>
          </w:r>
          <w:r w:rsidRPr="00022DC1">
            <w:rPr>
              <w:rFonts w:ascii="Sakkal Majalla" w:hAnsi="Sakkal Majalla" w:cs="Sakkal Majalla"/>
              <w:noProof/>
              <w:sz w:val="28"/>
              <w:szCs w:val="28"/>
              <w:rtl/>
              <w:lang w:bidi="ar-EG"/>
            </w:rPr>
            <w:t xml:space="preserve">، </w:t>
          </w:r>
          <w:r w:rsidRPr="00022DC1">
            <w:rPr>
              <w:rFonts w:ascii="Sakkal Majalla" w:hAnsi="Sakkal Majalla" w:cs="Sakkal Majalla"/>
              <w:noProof/>
              <w:sz w:val="28"/>
              <w:szCs w:val="28"/>
              <w:rtl/>
              <w:lang w:bidi="ar-EG"/>
            </w:rPr>
            <w:lastRenderedPageBreak/>
            <w:t>2025)</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وتقلبات الظروف الاقتصادية العالمية، تضيف طبقة من عدم الاستقرار. بالإضافة إلى ذلك، تفرض التحولات التكنولوجية السريعة تحديات تنظيمية جديدة تتعلق بالخصوصية والأمن السيبراني. </w:t>
      </w:r>
      <w:r w:rsidR="007A78E1" w:rsidRPr="00022DC1">
        <w:rPr>
          <w:rFonts w:ascii="Sakkal Majalla" w:hAnsi="Sakkal Majalla" w:cs="Sakkal Majalla"/>
          <w:sz w:val="28"/>
          <w:szCs w:val="28"/>
          <w:rtl/>
        </w:rPr>
        <w:t>لذا</w:t>
      </w:r>
      <w:r w:rsidRPr="00022DC1">
        <w:rPr>
          <w:rFonts w:ascii="Sakkal Majalla" w:hAnsi="Sakkal Majalla" w:cs="Sakkal Majalla"/>
          <w:sz w:val="28"/>
          <w:szCs w:val="28"/>
          <w:rtl/>
        </w:rPr>
        <w:t xml:space="preserve"> فإن ارتفاع تقلبات العوامل الخارجية قد يدفع الشركات الناشئة للتحفظ في قراراتها الاستثمارية، رغم استمرار جاذبية السوق السعودي للاستثمار الجريء كما يتضح من حجم التمويل الذي تجاوز 750 مليون دولار في 2024</w:t>
      </w:r>
      <w:r w:rsidRPr="00022DC1">
        <w:rPr>
          <w:rFonts w:ascii="Sakkal Majalla" w:hAnsi="Sakkal Majalla" w:cs="Sakkal Majalla"/>
          <w:sz w:val="28"/>
          <w:szCs w:val="28"/>
        </w:rPr>
        <w:t xml:space="preserve"> </w:t>
      </w:r>
      <w:sdt>
        <w:sdtPr>
          <w:rPr>
            <w:rFonts w:ascii="Sakkal Majalla" w:hAnsi="Sakkal Majalla" w:cs="Sakkal Majalla"/>
            <w:sz w:val="28"/>
            <w:szCs w:val="28"/>
            <w:rtl/>
          </w:rPr>
          <w:id w:val="-775099543"/>
          <w:citation/>
        </w:sdtPr>
        <w:sdtContent>
          <w:r w:rsidR="007A78E1" w:rsidRPr="00022DC1">
            <w:rPr>
              <w:rFonts w:ascii="Sakkal Majalla" w:hAnsi="Sakkal Majalla" w:cs="Sakkal Majalla"/>
              <w:sz w:val="28"/>
              <w:szCs w:val="28"/>
              <w:rtl/>
            </w:rPr>
            <w:fldChar w:fldCharType="begin"/>
          </w:r>
          <w:r w:rsidR="007A78E1" w:rsidRPr="00022DC1">
            <w:rPr>
              <w:rFonts w:ascii="Sakkal Majalla" w:hAnsi="Sakkal Majalla" w:cs="Sakkal Majalla"/>
              <w:sz w:val="28"/>
              <w:szCs w:val="28"/>
              <w:lang w:bidi="ar-EG"/>
            </w:rPr>
            <w:instrText xml:space="preserve">CITATION SVC25 \l 3073 </w:instrText>
          </w:r>
          <w:r w:rsidR="007A78E1" w:rsidRPr="00022DC1">
            <w:rPr>
              <w:rFonts w:ascii="Sakkal Majalla" w:hAnsi="Sakkal Majalla" w:cs="Sakkal Majalla"/>
              <w:sz w:val="28"/>
              <w:szCs w:val="28"/>
              <w:rtl/>
            </w:rPr>
            <w:fldChar w:fldCharType="separate"/>
          </w:r>
          <w:r w:rsidR="007A78E1" w:rsidRPr="00022DC1">
            <w:rPr>
              <w:rFonts w:ascii="Sakkal Majalla" w:hAnsi="Sakkal Majalla" w:cs="Sakkal Majalla"/>
              <w:noProof/>
              <w:sz w:val="28"/>
              <w:szCs w:val="28"/>
              <w:rtl/>
            </w:rPr>
            <w:t>(</w:t>
          </w:r>
          <w:r w:rsidR="007A78E1" w:rsidRPr="00022DC1">
            <w:rPr>
              <w:rFonts w:ascii="Sakkal Majalla" w:hAnsi="Sakkal Majalla" w:cs="Sakkal Majalla"/>
              <w:noProof/>
              <w:sz w:val="28"/>
              <w:szCs w:val="28"/>
            </w:rPr>
            <w:t>MAGNiTT</w:t>
          </w:r>
          <w:r w:rsidR="007A78E1" w:rsidRPr="00022DC1">
            <w:rPr>
              <w:rFonts w:ascii="Sakkal Majalla" w:hAnsi="Sakkal Majalla" w:cs="Sakkal Majalla"/>
              <w:noProof/>
              <w:sz w:val="28"/>
              <w:szCs w:val="28"/>
              <w:rtl/>
            </w:rPr>
            <w:t xml:space="preserve"> &amp; </w:t>
          </w:r>
          <w:r w:rsidR="007A78E1" w:rsidRPr="00022DC1">
            <w:rPr>
              <w:rFonts w:ascii="Sakkal Majalla" w:hAnsi="Sakkal Majalla" w:cs="Sakkal Majalla"/>
              <w:noProof/>
              <w:sz w:val="28"/>
              <w:szCs w:val="28"/>
            </w:rPr>
            <w:t>SVC</w:t>
          </w:r>
          <w:r w:rsidR="007A78E1" w:rsidRPr="00022DC1">
            <w:rPr>
              <w:rFonts w:ascii="Sakkal Majalla" w:hAnsi="Sakkal Majalla" w:cs="Sakkal Majalla"/>
              <w:noProof/>
              <w:sz w:val="28"/>
              <w:szCs w:val="28"/>
              <w:rtl/>
            </w:rPr>
            <w:t>، 2025)</w:t>
          </w:r>
          <w:r w:rsidR="007A78E1" w:rsidRPr="00022DC1">
            <w:rPr>
              <w:rFonts w:ascii="Sakkal Majalla" w:hAnsi="Sakkal Majalla" w:cs="Sakkal Majalla"/>
              <w:sz w:val="28"/>
              <w:szCs w:val="28"/>
              <w:rtl/>
            </w:rPr>
            <w:fldChar w:fldCharType="end"/>
          </w:r>
        </w:sdtContent>
      </w:sdt>
      <w:r w:rsidR="007A78E1" w:rsidRPr="00022DC1">
        <w:rPr>
          <w:rFonts w:ascii="Sakkal Majalla" w:hAnsi="Sakkal Majalla" w:cs="Sakkal Majalla"/>
          <w:sz w:val="28"/>
          <w:szCs w:val="28"/>
          <w:rtl/>
        </w:rPr>
        <w:t xml:space="preserve"> .</w:t>
      </w:r>
    </w:p>
    <w:p w14:paraId="3695D48E" w14:textId="7124B09C" w:rsidR="00652AF5" w:rsidRPr="00022DC1" w:rsidRDefault="007A78E1"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 xml:space="preserve"> </w:t>
      </w:r>
      <w:r w:rsidR="009F5409" w:rsidRPr="00022DC1">
        <w:rPr>
          <w:rFonts w:ascii="Sakkal Majalla" w:hAnsi="Sakkal Majalla" w:cs="Sakkal Majalla"/>
          <w:sz w:val="28"/>
          <w:szCs w:val="28"/>
          <w:rtl/>
        </w:rPr>
        <w:t xml:space="preserve">لا تقتصر الضغوط التنظيمية على الجوانب المالية أو القانونية، بل تمتد لتؤثر على ديناميكيات البيئة الداخلية </w:t>
      </w:r>
      <w:r w:rsidRPr="00022DC1">
        <w:rPr>
          <w:rFonts w:ascii="Sakkal Majalla" w:hAnsi="Sakkal Majalla" w:cs="Sakkal Majalla"/>
          <w:sz w:val="28"/>
          <w:szCs w:val="28"/>
          <w:rtl/>
        </w:rPr>
        <w:t>والعلاقات فعلى</w:t>
      </w:r>
      <w:r w:rsidR="009F5409" w:rsidRPr="00022DC1">
        <w:rPr>
          <w:rFonts w:ascii="Sakkal Majalla" w:hAnsi="Sakkal Majalla" w:cs="Sakkal Majalla"/>
          <w:sz w:val="28"/>
          <w:szCs w:val="28"/>
          <w:rtl/>
        </w:rPr>
        <w:t xml:space="preserve"> المستوى الداخلي، قد تؤثر المتطلبات الإجرائية المعقدة للامتثال (مثل متطلبات الفوترة الإلكترونية المفصلة) على مرونة العمليات اليومية وتجبر الشركات على إعادة تخصيص مواردها بعيداً عن أنشطتها الأساسية. أما خارجياً، فقد تؤثر هذه الأعباء على سلاسة العلاقات مع الشركاء في سلسلة القيمة، كالموردين </w:t>
      </w:r>
      <w:r w:rsidRPr="00022DC1">
        <w:rPr>
          <w:rFonts w:ascii="Sakkal Majalla" w:hAnsi="Sakkal Majalla" w:cs="Sakkal Majalla"/>
          <w:sz w:val="28"/>
          <w:szCs w:val="28"/>
          <w:rtl/>
        </w:rPr>
        <w:t>والعملاء</w:t>
      </w:r>
      <w:r w:rsidR="009F5409" w:rsidRPr="00022DC1">
        <w:rPr>
          <w:rFonts w:ascii="Sakkal Majalla" w:hAnsi="Sakkal Majalla" w:cs="Sakkal Majalla"/>
          <w:sz w:val="28"/>
          <w:szCs w:val="28"/>
          <w:rtl/>
        </w:rPr>
        <w:t xml:space="preserve">، نتيجة لأي تأخير محتمل في دورات المعاملات التجارية أو الفوترة بسبب تعقيدات الامتثال. </w:t>
      </w:r>
    </w:p>
    <w:p w14:paraId="7A09598D" w14:textId="4A3D3D39" w:rsidR="007A78E1" w:rsidRPr="007A78E1" w:rsidRDefault="007A78E1" w:rsidP="00100766">
      <w:pPr>
        <w:bidi/>
        <w:spacing w:line="276" w:lineRule="auto"/>
        <w:jc w:val="both"/>
        <w:rPr>
          <w:rFonts w:ascii="Sakkal Majalla" w:hAnsi="Sakkal Majalla" w:cs="Sakkal Majalla"/>
          <w:sz w:val="28"/>
          <w:szCs w:val="28"/>
        </w:rPr>
      </w:pPr>
      <w:r w:rsidRPr="007A78E1">
        <w:rPr>
          <w:rFonts w:ascii="Sakkal Majalla" w:hAnsi="Sakkal Majalla" w:cs="Sakkal Majalla"/>
          <w:sz w:val="28"/>
          <w:szCs w:val="28"/>
          <w:rtl/>
        </w:rPr>
        <w:t>يكشف هذا التحليل المتعمق، المدعوم بنموذج</w:t>
      </w:r>
      <w:r w:rsidRPr="007A78E1">
        <w:rPr>
          <w:rFonts w:ascii="Sakkal Majalla" w:hAnsi="Sakkal Majalla" w:cs="Sakkal Majalla"/>
          <w:sz w:val="28"/>
          <w:szCs w:val="28"/>
        </w:rPr>
        <w:t xml:space="preserve"> </w:t>
      </w:r>
      <w:sdt>
        <w:sdtPr>
          <w:rPr>
            <w:rFonts w:ascii="Sakkal Majalla" w:hAnsi="Sakkal Majalla" w:cs="Sakkal Majalla"/>
            <w:sz w:val="28"/>
            <w:szCs w:val="28"/>
            <w:rtl/>
          </w:rPr>
          <w:id w:val="-1211563378"/>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Ash22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Elsafty</w:t>
          </w:r>
          <w:r w:rsidRPr="00022DC1">
            <w:rPr>
              <w:rFonts w:ascii="Sakkal Majalla" w:hAnsi="Sakkal Majalla" w:cs="Sakkal Majalla"/>
              <w:noProof/>
              <w:sz w:val="28"/>
              <w:szCs w:val="28"/>
              <w:rtl/>
              <w:lang w:bidi="ar-EG"/>
            </w:rPr>
            <w:t>، 2022)</w:t>
          </w:r>
          <w:r w:rsidRPr="00022DC1">
            <w:rPr>
              <w:rFonts w:ascii="Sakkal Majalla" w:hAnsi="Sakkal Majalla" w:cs="Sakkal Majalla"/>
              <w:sz w:val="28"/>
              <w:szCs w:val="28"/>
              <w:rtl/>
            </w:rPr>
            <w:fldChar w:fldCharType="end"/>
          </w:r>
        </w:sdtContent>
      </w:sdt>
      <w:r w:rsidRPr="007A78E1">
        <w:rPr>
          <w:rFonts w:ascii="Sakkal Majalla" w:hAnsi="Sakkal Majalla" w:cs="Sakkal Majalla"/>
          <w:sz w:val="28"/>
          <w:szCs w:val="28"/>
        </w:rPr>
        <w:t xml:space="preserve"> </w:t>
      </w:r>
      <w:r w:rsidRPr="00022DC1">
        <w:rPr>
          <w:rFonts w:ascii="Sakkal Majalla" w:hAnsi="Sakkal Majalla" w:cs="Sakkal Majalla"/>
          <w:sz w:val="28"/>
          <w:szCs w:val="28"/>
          <w:rtl/>
        </w:rPr>
        <w:t>والبيانات</w:t>
      </w:r>
      <w:r w:rsidRPr="007A78E1">
        <w:rPr>
          <w:rFonts w:ascii="Sakkal Majalla" w:hAnsi="Sakkal Majalla" w:cs="Sakkal Majalla"/>
          <w:sz w:val="28"/>
          <w:szCs w:val="28"/>
          <w:rtl/>
        </w:rPr>
        <w:t xml:space="preserve"> المحدثة، عن وجود تأثير متعدد الأبعاد للسياسات واللوائح الحكومية على الشركات الناشئة في المملكة العربية السعودية، بحيث تتداخل هذه التأثيرات عبر الهياكل القانونية، الوظائف الإدارية، الموارد البشرية، البنية التحتية، البيئة الخارجية، والعلاقات في سلسلة القيمة، مما يؤثر بدوره على الاستراتيجية والثقافة التنظيمية لهذه الشركات. وعلى الرغم من أن البيئة التنظيمية تهدف إلى دعم النمو والاستدامة، إلا أن الأدلة تشير إلى أن التطبيق العملي للسياسات قد يُسبب عقبات بنيوية متداخلة أمام هذه الشركات. إن الفجوة بين الأهداف المعلنة للسياسات (مثل تعزيز الابتكار وتسهيل الأعمال) وبين التحديات الواقعية التي تواجهها الشركات الناشئة (مثل أعباء الامتثال، صعوبة الوصول للمواهب، التفاوت الجغرافي، وعدم اليقين التنظيمي) تشكل جوهر المشكلة البحثية لهذه الدراسة. وبالتالي، هناك حاجة ملحة لفهم أعمق لكيفية تأثير هذه السياسات المتشابكة على مؤشرات النمو والاستدامة الفعلية للشركات الناشئة، وتحديد الآليات التي يمكن من خلالها تحقيق توازن أفضل بين المتطلبات التنظيمية واحتياجات هذا القطاع الحيوي لضمان مساهمته الفعالة في تحقيق أهداف رؤية 2030</w:t>
      </w:r>
      <w:r w:rsidRPr="007A78E1">
        <w:rPr>
          <w:rFonts w:ascii="Sakkal Majalla" w:hAnsi="Sakkal Majalla" w:cs="Sakkal Majalla"/>
          <w:sz w:val="28"/>
          <w:szCs w:val="28"/>
        </w:rPr>
        <w:t>.</w:t>
      </w:r>
    </w:p>
    <w:p w14:paraId="682320DA" w14:textId="77777777" w:rsidR="00994589" w:rsidRDefault="00994589" w:rsidP="00100766">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ومع أن الدراسات الحالية تناولت بعض الجوانب التنظيمية للشركات الناشئة بشكل جزئي أو نظري، إلا أنها تفتقر إلى تقييم تجريبي ممنهج يركز على الفترة الحرجة</w:t>
      </w:r>
      <w:r w:rsidRPr="00022DC1">
        <w:rPr>
          <w:rFonts w:ascii="Sakkal Majalla" w:hAnsi="Sakkal Majalla" w:cs="Sakkal Majalla"/>
          <w:sz w:val="28"/>
          <w:szCs w:val="28"/>
        </w:rPr>
        <w:t xml:space="preserve"> (2020–2025)</w:t>
      </w:r>
      <w:r w:rsidRPr="00022DC1">
        <w:rPr>
          <w:rFonts w:ascii="Sakkal Majalla" w:hAnsi="Sakkal Majalla" w:cs="Sakkal Majalla"/>
          <w:sz w:val="28"/>
          <w:szCs w:val="28"/>
          <w:rtl/>
        </w:rPr>
        <w:t>، ويوثّق تصورات رواد الأعمال أنفسهم حول التأثير الفعلي لمجموعة محددة من السياسات التنظيمية على نمو واستدامة شركاتهم</w:t>
      </w:r>
      <w:r w:rsidRPr="00022DC1">
        <w:rPr>
          <w:rFonts w:ascii="Sakkal Majalla" w:hAnsi="Sakkal Majalla" w:cs="Sakkal Majalla"/>
          <w:sz w:val="28"/>
          <w:szCs w:val="28"/>
        </w:rPr>
        <w:t>.</w:t>
      </w:r>
    </w:p>
    <w:p w14:paraId="36851B6D" w14:textId="77777777" w:rsidR="00CF19D5" w:rsidRDefault="00CF19D5" w:rsidP="00CF19D5">
      <w:pPr>
        <w:bidi/>
        <w:spacing w:line="276" w:lineRule="auto"/>
        <w:jc w:val="both"/>
        <w:rPr>
          <w:rFonts w:ascii="Sakkal Majalla" w:hAnsi="Sakkal Majalla" w:cs="Sakkal Majalla"/>
          <w:sz w:val="28"/>
          <w:szCs w:val="28"/>
          <w:rtl/>
        </w:rPr>
      </w:pPr>
    </w:p>
    <w:p w14:paraId="02849BF7" w14:textId="77777777" w:rsidR="00CF19D5" w:rsidRDefault="00CF19D5" w:rsidP="00CF19D5">
      <w:pPr>
        <w:bidi/>
        <w:spacing w:line="276" w:lineRule="auto"/>
        <w:jc w:val="both"/>
        <w:rPr>
          <w:rFonts w:ascii="Sakkal Majalla" w:hAnsi="Sakkal Majalla" w:cs="Sakkal Majalla"/>
          <w:sz w:val="28"/>
          <w:szCs w:val="28"/>
          <w:rtl/>
        </w:rPr>
      </w:pPr>
    </w:p>
    <w:p w14:paraId="10DA62DF" w14:textId="77777777" w:rsidR="00CF19D5" w:rsidRPr="00022DC1" w:rsidRDefault="00CF19D5" w:rsidP="00CF19D5">
      <w:pPr>
        <w:bidi/>
        <w:spacing w:line="276" w:lineRule="auto"/>
        <w:jc w:val="both"/>
        <w:rPr>
          <w:rFonts w:ascii="Sakkal Majalla" w:hAnsi="Sakkal Majalla" w:cs="Sakkal Majalla"/>
          <w:sz w:val="28"/>
          <w:szCs w:val="28"/>
        </w:rPr>
      </w:pPr>
    </w:p>
    <w:p w14:paraId="1B5CA442" w14:textId="299F79A5" w:rsidR="00880466" w:rsidRPr="00022DC1" w:rsidRDefault="00880466" w:rsidP="00306615">
      <w:pPr>
        <w:pStyle w:val="Heading2"/>
        <w:bidi/>
        <w:rPr>
          <w:rFonts w:ascii="Sakkal Majalla" w:hAnsi="Sakkal Majalla" w:cs="Sakkal Majalla"/>
          <w:b/>
          <w:bCs/>
          <w:color w:val="000000" w:themeColor="text1"/>
          <w:sz w:val="28"/>
          <w:szCs w:val="28"/>
        </w:rPr>
      </w:pPr>
      <w:bookmarkStart w:id="9" w:name="_Toc196587678"/>
      <w:r w:rsidRPr="00022DC1">
        <w:rPr>
          <w:rFonts w:ascii="Sakkal Majalla" w:hAnsi="Sakkal Majalla" w:cs="Sakkal Majalla"/>
          <w:b/>
          <w:bCs/>
          <w:color w:val="000000" w:themeColor="text1"/>
          <w:sz w:val="28"/>
          <w:szCs w:val="28"/>
          <w:rtl/>
        </w:rPr>
        <w:lastRenderedPageBreak/>
        <w:t>أهمية الدراسة</w:t>
      </w:r>
      <w:bookmarkEnd w:id="9"/>
    </w:p>
    <w:p w14:paraId="4C16315F" w14:textId="77777777" w:rsidR="00880466" w:rsidRPr="00022DC1" w:rsidRDefault="00880466"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تكتسب هذه الدراسة أهميتها من تناولها إحدى الإشكاليات المحورية التي تواجه الشركات الناشئة في المملكة العربية السعودية، وهي أثر السياسات واللوائح الحكومية المستحدثة خلال الفترة 2020–2025 على نمو هذه الشركات واستدامتها</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ورغم أن السعودية قد شهدت خلال الأعوام الأخيرة إصلاحات تنظيمية متسارعة ضمن رؤية 2030 لتحفيز القطاع الريادي، إلا أن التقارير الرسمية مثل تقرير منشآت</w:t>
      </w:r>
      <w:r w:rsidRPr="00022DC1">
        <w:rPr>
          <w:rFonts w:ascii="Sakkal Majalla" w:hAnsi="Sakkal Majalla" w:cs="Sakkal Majalla"/>
          <w:sz w:val="28"/>
          <w:szCs w:val="28"/>
        </w:rPr>
        <w:t xml:space="preserve"> (2024) </w:t>
      </w:r>
      <w:r w:rsidRPr="00022DC1">
        <w:rPr>
          <w:rFonts w:ascii="Sakkal Majalla" w:hAnsi="Sakkal Majalla" w:cs="Sakkal Majalla"/>
          <w:sz w:val="28"/>
          <w:szCs w:val="28"/>
          <w:rtl/>
        </w:rPr>
        <w:t>تُشير إلى أن هذه السياسات، رغم أهدافها الطموحة، قد ولّدت تعقيدات إدارية وضريبية وتنظيمية أثرت على قدرة الشركات الناشئة على تحقيق التوسع المأمول. يتضح هنا أن الفجوة بين التصور النظري للسياسات وبين نتائجها الفعلية على أرض الواقع تمثل منطقة غامضة لم تخضع بعد لدراسة ميدانية كمية منهجية تقيس الأثر المتداخل لهذه السياسات على الشركات الناشئة بشكل دقيق، وهذا ما تسعى الدراسة الحالية إلى معالجته</w:t>
      </w:r>
      <w:r w:rsidRPr="00022DC1">
        <w:rPr>
          <w:rFonts w:ascii="Sakkal Majalla" w:hAnsi="Sakkal Majalla" w:cs="Sakkal Majalla"/>
          <w:sz w:val="28"/>
          <w:szCs w:val="28"/>
        </w:rPr>
        <w:t>.</w:t>
      </w:r>
    </w:p>
    <w:p w14:paraId="0A70E899" w14:textId="77777777" w:rsidR="00880466" w:rsidRPr="00022DC1" w:rsidRDefault="00880466" w:rsidP="00CF19D5">
      <w:pPr>
        <w:bidi/>
        <w:spacing w:after="0" w:line="276" w:lineRule="auto"/>
        <w:jc w:val="both"/>
        <w:rPr>
          <w:rFonts w:ascii="Sakkal Majalla" w:hAnsi="Sakkal Majalla" w:cs="Sakkal Majalla"/>
          <w:sz w:val="28"/>
          <w:szCs w:val="28"/>
        </w:rPr>
      </w:pPr>
      <w:r w:rsidRPr="00022DC1">
        <w:rPr>
          <w:rFonts w:ascii="Sakkal Majalla" w:hAnsi="Sakkal Majalla" w:cs="Sakkal Majalla"/>
          <w:sz w:val="28"/>
          <w:szCs w:val="28"/>
          <w:rtl/>
        </w:rPr>
        <w:t>وتنطلق هذه الدراسة من حاجة حقيقية إلى سد هذا الفراغ المعرفي، إذ أن غالبية الأدبيات المحلية ركزت إما على استعراض نظري للسياسات أو على أثر سياسة واحدة دون تفاعلها مع السياسات الأخرى، ما أدى إلى قصور في الفهم المتكامل للتأثير الكلي للبيئة التنظيمية</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تسعى هذه الدراسة إلى تجاوز هذا القصور عبر تصميم أداة قياس ميدانية تستند إلى تصورات رواد الأعمال أنفسهم، وهو ما يتيح تقييمًا واقعيًا وعمليًا للتحديات التي تواجههم. يمثل هذا التوجه خطوة نوعية في مجال البحث التنظيمي السعودي، حيث يربط التحليل الكمي الميداني مباشرة بتجربة الرواد أنفسهم، في ظل التحولات الاقتصادية والتنظيمية الراهنة</w:t>
      </w:r>
      <w:r w:rsidRPr="00022DC1">
        <w:rPr>
          <w:rFonts w:ascii="Sakkal Majalla" w:hAnsi="Sakkal Majalla" w:cs="Sakkal Majalla"/>
          <w:sz w:val="28"/>
          <w:szCs w:val="28"/>
        </w:rPr>
        <w:t>.</w:t>
      </w:r>
    </w:p>
    <w:p w14:paraId="0A93267E" w14:textId="4A385670" w:rsidR="00CF19D5" w:rsidRPr="00022DC1" w:rsidRDefault="00880466" w:rsidP="00CF19D5">
      <w:pPr>
        <w:bidi/>
        <w:spacing w:after="0" w:line="276" w:lineRule="auto"/>
        <w:jc w:val="both"/>
        <w:rPr>
          <w:rFonts w:ascii="Sakkal Majalla" w:hAnsi="Sakkal Majalla" w:cs="Sakkal Majalla"/>
          <w:sz w:val="28"/>
          <w:szCs w:val="28"/>
        </w:rPr>
      </w:pPr>
      <w:r w:rsidRPr="00022DC1">
        <w:rPr>
          <w:rFonts w:ascii="Sakkal Majalla" w:hAnsi="Sakkal Majalla" w:cs="Sakkal Majalla"/>
          <w:sz w:val="28"/>
          <w:szCs w:val="28"/>
          <w:rtl/>
        </w:rPr>
        <w:t>وفي الجانب التطبيقي، تقدم هذه الدراسة مدخلًا عمليًا لصانعي السياسات من خلال تحليل تأثير السياسات التنظيمية على مؤشرات محددة للنمو والاستدامة مثل</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سهولة الإجراءات، الأعباء المالية، مرونة التوظيف، القدرة الابتكارية، والنمو المتوقع</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لا تكتفي الدراسة بمقاربة توصيفية لهذه العلاقة، بل تتجه إلى اختبارها إحصائيًا استنادًا إلى بيانات ميدانية حديثة، وهو ما يُمكّن الجهات التنظيمية من تعديل السياسات أو تحسينها بناءً على أدلة كمية تعكس الواقع الفعلي للسوق السعودي، خاصة في القطاعات التقنية والمعرفية التي تُظهر تقارير وزارة الموارد البشرية</w:t>
      </w:r>
      <w:r w:rsidRPr="00022DC1">
        <w:rPr>
          <w:rFonts w:ascii="Sakkal Majalla" w:hAnsi="Sakkal Majalla" w:cs="Sakkal Majalla"/>
          <w:sz w:val="28"/>
          <w:szCs w:val="28"/>
        </w:rPr>
        <w:t xml:space="preserve"> (2024) </w:t>
      </w:r>
      <w:r w:rsidRPr="00022DC1">
        <w:rPr>
          <w:rFonts w:ascii="Sakkal Majalla" w:hAnsi="Sakkal Majalla" w:cs="Sakkal Majalla"/>
          <w:sz w:val="28"/>
          <w:szCs w:val="28"/>
          <w:rtl/>
        </w:rPr>
        <w:t>أنها الأكثر تأثرًا بسياسات التوطين والتنظيمات الجديدة</w:t>
      </w:r>
      <w:r w:rsidRPr="00022DC1">
        <w:rPr>
          <w:rFonts w:ascii="Sakkal Majalla" w:hAnsi="Sakkal Majalla" w:cs="Sakkal Majalla"/>
          <w:sz w:val="28"/>
          <w:szCs w:val="28"/>
        </w:rPr>
        <w:t>.</w:t>
      </w:r>
    </w:p>
    <w:p w14:paraId="69B774E2" w14:textId="77777777" w:rsidR="00880466" w:rsidRPr="00022DC1" w:rsidRDefault="00880466" w:rsidP="00CF19D5">
      <w:pPr>
        <w:bidi/>
        <w:spacing w:after="0" w:line="276" w:lineRule="auto"/>
        <w:jc w:val="both"/>
        <w:rPr>
          <w:rFonts w:ascii="Sakkal Majalla" w:hAnsi="Sakkal Majalla" w:cs="Sakkal Majalla"/>
          <w:sz w:val="28"/>
          <w:szCs w:val="28"/>
        </w:rPr>
      </w:pPr>
      <w:r w:rsidRPr="00022DC1">
        <w:rPr>
          <w:rFonts w:ascii="Sakkal Majalla" w:hAnsi="Sakkal Majalla" w:cs="Sakkal Majalla"/>
          <w:sz w:val="28"/>
          <w:szCs w:val="28"/>
          <w:rtl/>
        </w:rPr>
        <w:t>أما من ناحية الإسهام الأكاديمي، فتسعى هذه الدراسة إلى اختبار صلاحية النظريات التنظيمية المعاصرة، مثل نظرية المنظور المؤسسي ونظرية عدم اليقين البيئي، ضمن السياق السعودي المحلي</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فبدلًا من الاعتماد الأعمى على نماذج غربية قد لا تلائم الخصوصية الثقافية والتنظيمية للمملكة، تضع الدراسة البيانات الميدانية كمرتكز لتحليل هذه النظريات، مما يسهم في تطويرها أو تعديلها بما يتلاءم مع البيئة السعودية، ويُمكّن من توطين المعرفة الإدارية في هذا المجال</w:t>
      </w:r>
      <w:r w:rsidRPr="00022DC1">
        <w:rPr>
          <w:rFonts w:ascii="Sakkal Majalla" w:hAnsi="Sakkal Majalla" w:cs="Sakkal Majalla"/>
          <w:sz w:val="28"/>
          <w:szCs w:val="28"/>
        </w:rPr>
        <w:t>.</w:t>
      </w:r>
    </w:p>
    <w:p w14:paraId="3E0BEA8D" w14:textId="77777777" w:rsidR="00880466" w:rsidRPr="00022DC1" w:rsidRDefault="00880466" w:rsidP="00CF19D5">
      <w:pPr>
        <w:bidi/>
        <w:spacing w:after="0" w:line="276" w:lineRule="auto"/>
        <w:jc w:val="both"/>
        <w:rPr>
          <w:rFonts w:ascii="Sakkal Majalla" w:hAnsi="Sakkal Majalla" w:cs="Sakkal Majalla"/>
          <w:sz w:val="28"/>
          <w:szCs w:val="28"/>
        </w:rPr>
      </w:pPr>
      <w:r w:rsidRPr="00022DC1">
        <w:rPr>
          <w:rFonts w:ascii="Sakkal Majalla" w:hAnsi="Sakkal Majalla" w:cs="Sakkal Majalla"/>
          <w:sz w:val="28"/>
          <w:szCs w:val="28"/>
          <w:rtl/>
        </w:rPr>
        <w:t>وتفتح هذه الدراسة المجال أمام مسارات بحثية مستقبلية واضحة، إذ أن تصميم أداة القياس الميدانية التي ستُستخدم في هذا البحث، والمعتمدة على صدق وثبات علميين مضبوطين، يمكن أن يشكل قاعدة بيانات أولية لدراسات لاحقة تستهدف التحليل القطاعي التفصيلي أو الدراسات المقارنة بين الشركات الناشئة في السعودية ونظيراتها في بيئات إصلاحية مشابهة. كما أن هذا التصميم سيمكن من متابعة أثر السياسات عبر الزمن في دراسات طولية لاحقة، مما يُثري المنظومة البحثية السعودية بمرجعية ميدانية قابلة للتكرار والتطوير</w:t>
      </w:r>
      <w:r w:rsidRPr="00022DC1">
        <w:rPr>
          <w:rFonts w:ascii="Sakkal Majalla" w:hAnsi="Sakkal Majalla" w:cs="Sakkal Majalla"/>
          <w:sz w:val="28"/>
          <w:szCs w:val="28"/>
        </w:rPr>
        <w:t>.</w:t>
      </w:r>
    </w:p>
    <w:p w14:paraId="0E862EEC" w14:textId="1279E31E" w:rsidR="00550FA9" w:rsidRPr="00022DC1" w:rsidRDefault="00550FA9" w:rsidP="00306615">
      <w:pPr>
        <w:pStyle w:val="Heading2"/>
        <w:bidi/>
        <w:rPr>
          <w:rFonts w:ascii="Sakkal Majalla" w:hAnsi="Sakkal Majalla" w:cs="Sakkal Majalla"/>
          <w:b/>
          <w:bCs/>
          <w:color w:val="000000" w:themeColor="text1"/>
          <w:sz w:val="28"/>
          <w:szCs w:val="28"/>
        </w:rPr>
      </w:pPr>
      <w:bookmarkStart w:id="10" w:name="_Toc196587679"/>
      <w:r w:rsidRPr="00022DC1">
        <w:rPr>
          <w:rFonts w:ascii="Sakkal Majalla" w:hAnsi="Sakkal Majalla" w:cs="Sakkal Majalla"/>
          <w:b/>
          <w:bCs/>
          <w:color w:val="000000" w:themeColor="text1"/>
          <w:sz w:val="28"/>
          <w:szCs w:val="28"/>
          <w:rtl/>
        </w:rPr>
        <w:lastRenderedPageBreak/>
        <w:t>أسئلة الدراسة</w:t>
      </w:r>
      <w:bookmarkEnd w:id="10"/>
    </w:p>
    <w:p w14:paraId="4CC2C1AA" w14:textId="77777777" w:rsidR="00550FA9" w:rsidRPr="00022DC1" w:rsidRDefault="00550FA9"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 xml:space="preserve">تم تطوير أسئلة البحث التالية استنادًا إلى تعريف المشكلة وتحليل الفجوة المعرفية المتعلقة بتأثير السياسات واللوائح الحكومية المستحدثة على الشركات الناشئة في المملكة العربية السعودية خلال الفترة </w:t>
      </w:r>
      <w:r w:rsidRPr="00022DC1">
        <w:rPr>
          <w:rFonts w:ascii="Sakkal Majalla" w:hAnsi="Sakkal Majalla" w:cs="Sakkal Majalla"/>
          <w:sz w:val="28"/>
          <w:szCs w:val="28"/>
        </w:rPr>
        <w:t>2020–2025.</w:t>
      </w:r>
    </w:p>
    <w:p w14:paraId="668C7DDB" w14:textId="77777777" w:rsidR="00550FA9" w:rsidRPr="00022DC1" w:rsidRDefault="00550FA9" w:rsidP="00306615">
      <w:pPr>
        <w:pStyle w:val="Heading3"/>
        <w:bidi/>
        <w:rPr>
          <w:rFonts w:ascii="Sakkal Majalla" w:hAnsi="Sakkal Majalla" w:cs="Sakkal Majalla"/>
          <w:color w:val="000000" w:themeColor="text1"/>
        </w:rPr>
      </w:pPr>
      <w:bookmarkStart w:id="11" w:name="_Toc196587680"/>
      <w:r w:rsidRPr="00022DC1">
        <w:rPr>
          <w:rFonts w:ascii="Sakkal Majalla" w:hAnsi="Sakkal Majalla" w:cs="Sakkal Majalla"/>
          <w:color w:val="000000" w:themeColor="text1"/>
          <w:rtl/>
        </w:rPr>
        <w:t>السؤال الرئيسي</w:t>
      </w:r>
      <w:r w:rsidRPr="00022DC1">
        <w:rPr>
          <w:rFonts w:ascii="Sakkal Majalla" w:hAnsi="Sakkal Majalla" w:cs="Sakkal Majalla"/>
          <w:color w:val="000000" w:themeColor="text1"/>
        </w:rPr>
        <w:t xml:space="preserve"> (Major Research Question):</w:t>
      </w:r>
      <w:bookmarkEnd w:id="11"/>
    </w:p>
    <w:p w14:paraId="36C5385D" w14:textId="77777777" w:rsidR="00550FA9" w:rsidRPr="00022DC1" w:rsidRDefault="00550FA9"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كيف تؤثر السياسات واللوائح الحكومية المستحدثة (2020–2025)، بما يشمل ضريبة القيمة المضافة، نظام الشركات الجديد، سياسات التوطين، الحوافز الحكومية، والتراخيص الإلكترونية، على مؤشرات النمو والاستدامة في الشركات الناشئة في المملكة العربية السعودية؟</w:t>
      </w:r>
    </w:p>
    <w:p w14:paraId="6DD56B3B" w14:textId="7B05903D" w:rsidR="008D4F27" w:rsidRPr="00022DC1" w:rsidRDefault="00550FA9" w:rsidP="00306615">
      <w:pPr>
        <w:pStyle w:val="Heading3"/>
        <w:bidi/>
        <w:rPr>
          <w:rFonts w:ascii="Sakkal Majalla" w:hAnsi="Sakkal Majalla" w:cs="Sakkal Majalla"/>
          <w:color w:val="000000" w:themeColor="text1"/>
        </w:rPr>
      </w:pPr>
      <w:bookmarkStart w:id="12" w:name="_Toc196587681"/>
      <w:r w:rsidRPr="00022DC1">
        <w:rPr>
          <w:rFonts w:ascii="Sakkal Majalla" w:hAnsi="Sakkal Majalla" w:cs="Sakkal Majalla"/>
          <w:color w:val="000000" w:themeColor="text1"/>
          <w:rtl/>
        </w:rPr>
        <w:t>الأسئلة الفرعية</w:t>
      </w:r>
      <w:r w:rsidRPr="00022DC1">
        <w:rPr>
          <w:rFonts w:ascii="Sakkal Majalla" w:hAnsi="Sakkal Majalla" w:cs="Sakkal Majalla"/>
          <w:color w:val="000000" w:themeColor="text1"/>
        </w:rPr>
        <w:t xml:space="preserve"> (Minor Research Questions) </w:t>
      </w:r>
      <w:r w:rsidR="00143751" w:rsidRPr="00022DC1">
        <w:rPr>
          <w:rFonts w:ascii="Sakkal Majalla" w:hAnsi="Sakkal Majalla" w:cs="Sakkal Majalla"/>
          <w:color w:val="000000" w:themeColor="text1"/>
          <w:rtl/>
        </w:rPr>
        <w:t>والادعاءات</w:t>
      </w:r>
      <w:r w:rsidR="00346C88" w:rsidRPr="00022DC1">
        <w:rPr>
          <w:rFonts w:ascii="Sakkal Majalla" w:hAnsi="Sakkal Majalla" w:cs="Sakkal Majalla"/>
          <w:color w:val="000000" w:themeColor="text1"/>
        </w:rPr>
        <w:t xml:space="preserve">: </w:t>
      </w:r>
      <w:r w:rsidR="008D4F27" w:rsidRPr="00022DC1">
        <w:rPr>
          <w:rFonts w:ascii="Sakkal Majalla" w:hAnsi="Sakkal Majalla" w:cs="Sakkal Majalla"/>
          <w:color w:val="000000" w:themeColor="text1"/>
        </w:rPr>
        <w:t>(Claims)</w:t>
      </w:r>
      <w:bookmarkEnd w:id="12"/>
    </w:p>
    <w:p w14:paraId="271EB2EC" w14:textId="77777777" w:rsidR="00550FA9" w:rsidRPr="00022DC1" w:rsidRDefault="00550FA9">
      <w:pPr>
        <w:pStyle w:val="ListParagraph"/>
        <w:numPr>
          <w:ilvl w:val="0"/>
          <w:numId w:val="1"/>
        </w:numPr>
        <w:tabs>
          <w:tab w:val="num" w:pos="720"/>
        </w:tabs>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هل تؤثر الأعباء المالية الناتجة عن ضريبة القيمة المضافة بنسبة 15% على السيولة النقدية وربحية الشركات الناشئة؟</w:t>
      </w:r>
    </w:p>
    <w:p w14:paraId="5FC2D116" w14:textId="123AD1BE" w:rsidR="00550FA9" w:rsidRPr="00022DC1" w:rsidRDefault="00143751" w:rsidP="00100766">
      <w:pPr>
        <w:pStyle w:val="ListParagraph"/>
        <w:bidi/>
        <w:spacing w:line="276" w:lineRule="auto"/>
        <w:jc w:val="both"/>
        <w:rPr>
          <w:rFonts w:ascii="Sakkal Majalla" w:hAnsi="Sakkal Majalla" w:cs="Sakkal Majalla"/>
          <w:sz w:val="28"/>
          <w:szCs w:val="28"/>
        </w:rPr>
      </w:pPr>
      <w:r w:rsidRPr="00022DC1">
        <w:rPr>
          <w:rFonts w:ascii="Sakkal Majalla" w:hAnsi="Sakkal Majalla" w:cs="Sakkal Majalla"/>
          <w:i/>
          <w:iCs/>
          <w:sz w:val="28"/>
          <w:szCs w:val="28"/>
          <w:rtl/>
        </w:rPr>
        <w:t>الادعاء</w:t>
      </w:r>
      <w:r w:rsidR="00550FA9" w:rsidRPr="00022DC1">
        <w:rPr>
          <w:rFonts w:ascii="Sakkal Majalla" w:hAnsi="Sakkal Majalla" w:cs="Sakkal Majalla"/>
          <w:sz w:val="28"/>
          <w:szCs w:val="28"/>
        </w:rPr>
        <w:t xml:space="preserve">: </w:t>
      </w:r>
      <w:r w:rsidR="00550FA9" w:rsidRPr="00022DC1">
        <w:rPr>
          <w:rFonts w:ascii="Sakkal Majalla" w:hAnsi="Sakkal Majalla" w:cs="Sakkal Majalla"/>
          <w:sz w:val="28"/>
          <w:szCs w:val="28"/>
          <w:rtl/>
        </w:rPr>
        <w:t>تؤثر الأعباء المالية لضريبة القيمة المضافة تأثيرًا سلبيًا على السيولة النقدية وربحية الشركات الناشئة في السعودية</w:t>
      </w:r>
      <w:r w:rsidR="00550FA9" w:rsidRPr="00022DC1">
        <w:rPr>
          <w:rFonts w:ascii="Sakkal Majalla" w:hAnsi="Sakkal Majalla" w:cs="Sakkal Majalla"/>
          <w:sz w:val="28"/>
          <w:szCs w:val="28"/>
        </w:rPr>
        <w:t>.</w:t>
      </w:r>
    </w:p>
    <w:p w14:paraId="4D8B3058" w14:textId="77777777" w:rsidR="00550FA9" w:rsidRPr="00022DC1" w:rsidRDefault="00550FA9">
      <w:pPr>
        <w:pStyle w:val="ListParagraph"/>
        <w:numPr>
          <w:ilvl w:val="0"/>
          <w:numId w:val="1"/>
        </w:numPr>
        <w:tabs>
          <w:tab w:val="num" w:pos="720"/>
        </w:tabs>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ما هو تأثير نظام الشركات الجديد على مرونة التأسيس القانوني وقرارات التوسع في الشركات الناشئة؟</w:t>
      </w:r>
    </w:p>
    <w:p w14:paraId="6FCA8EDC" w14:textId="71555A0C" w:rsidR="00550FA9" w:rsidRPr="00022DC1" w:rsidRDefault="00143751" w:rsidP="00100766">
      <w:pPr>
        <w:pStyle w:val="ListParagraph"/>
        <w:bidi/>
        <w:spacing w:line="276" w:lineRule="auto"/>
        <w:jc w:val="both"/>
        <w:rPr>
          <w:rFonts w:ascii="Sakkal Majalla" w:hAnsi="Sakkal Majalla" w:cs="Sakkal Majalla"/>
          <w:sz w:val="28"/>
          <w:szCs w:val="28"/>
        </w:rPr>
      </w:pPr>
      <w:r w:rsidRPr="00022DC1">
        <w:rPr>
          <w:rFonts w:ascii="Sakkal Majalla" w:hAnsi="Sakkal Majalla" w:cs="Sakkal Majalla"/>
          <w:i/>
          <w:iCs/>
          <w:sz w:val="28"/>
          <w:szCs w:val="28"/>
          <w:rtl/>
        </w:rPr>
        <w:t>الادعاء</w:t>
      </w:r>
      <w:r w:rsidR="00550FA9" w:rsidRPr="00022DC1">
        <w:rPr>
          <w:rFonts w:ascii="Sakkal Majalla" w:hAnsi="Sakkal Majalla" w:cs="Sakkal Majalla"/>
          <w:sz w:val="28"/>
          <w:szCs w:val="28"/>
        </w:rPr>
        <w:t xml:space="preserve">: </w:t>
      </w:r>
      <w:r w:rsidR="00550FA9" w:rsidRPr="00022DC1">
        <w:rPr>
          <w:rFonts w:ascii="Sakkal Majalla" w:hAnsi="Sakkal Majalla" w:cs="Sakkal Majalla"/>
          <w:sz w:val="28"/>
          <w:szCs w:val="28"/>
          <w:rtl/>
        </w:rPr>
        <w:t>يسهم نظام الشركات الجديد في تقييد مرونة التأسيس القانوني، مما يؤثر سلبًا على قرارات التوسع في الشركات الناشئة</w:t>
      </w:r>
      <w:r w:rsidR="00550FA9" w:rsidRPr="00022DC1">
        <w:rPr>
          <w:rFonts w:ascii="Sakkal Majalla" w:hAnsi="Sakkal Majalla" w:cs="Sakkal Majalla"/>
          <w:sz w:val="28"/>
          <w:szCs w:val="28"/>
        </w:rPr>
        <w:t>.</w:t>
      </w:r>
    </w:p>
    <w:p w14:paraId="0F773EC1" w14:textId="77777777" w:rsidR="00550FA9" w:rsidRPr="00022DC1" w:rsidRDefault="00550FA9">
      <w:pPr>
        <w:pStyle w:val="ListParagraph"/>
        <w:numPr>
          <w:ilvl w:val="0"/>
          <w:numId w:val="1"/>
        </w:numPr>
        <w:tabs>
          <w:tab w:val="num" w:pos="720"/>
        </w:tabs>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إلى أي مدى تشكل سياسات التوطين تحديًا في استقطاب الكفاءات المتخصصة داخل القطاعات التقنية والمعرفية للشركات الناشئة؟</w:t>
      </w:r>
    </w:p>
    <w:p w14:paraId="6CAF3D7D" w14:textId="530340FD" w:rsidR="00550FA9" w:rsidRPr="00022DC1" w:rsidRDefault="00143751" w:rsidP="00100766">
      <w:pPr>
        <w:pStyle w:val="ListParagraph"/>
        <w:bidi/>
        <w:spacing w:line="276" w:lineRule="auto"/>
        <w:jc w:val="both"/>
        <w:rPr>
          <w:rFonts w:ascii="Sakkal Majalla" w:hAnsi="Sakkal Majalla" w:cs="Sakkal Majalla"/>
          <w:sz w:val="28"/>
          <w:szCs w:val="28"/>
        </w:rPr>
      </w:pPr>
      <w:r w:rsidRPr="00022DC1">
        <w:rPr>
          <w:rFonts w:ascii="Sakkal Majalla" w:hAnsi="Sakkal Majalla" w:cs="Sakkal Majalla"/>
          <w:i/>
          <w:iCs/>
          <w:sz w:val="28"/>
          <w:szCs w:val="28"/>
          <w:rtl/>
        </w:rPr>
        <w:t>الادعاء</w:t>
      </w:r>
      <w:r w:rsidR="00550FA9" w:rsidRPr="00022DC1">
        <w:rPr>
          <w:rFonts w:ascii="Sakkal Majalla" w:hAnsi="Sakkal Majalla" w:cs="Sakkal Majalla"/>
          <w:sz w:val="28"/>
          <w:szCs w:val="28"/>
        </w:rPr>
        <w:t xml:space="preserve">: </w:t>
      </w:r>
      <w:r w:rsidR="00550FA9" w:rsidRPr="00022DC1">
        <w:rPr>
          <w:rFonts w:ascii="Sakkal Majalla" w:hAnsi="Sakkal Majalla" w:cs="Sakkal Majalla"/>
          <w:sz w:val="28"/>
          <w:szCs w:val="28"/>
          <w:rtl/>
        </w:rPr>
        <w:t>تؤثر سياسات التوطين سلبًا على قدرة الشركات الناشئة التقنية على استقطاب الكفاءات المتخصصة، مما يحد من قدرتها التنافسية</w:t>
      </w:r>
      <w:r w:rsidR="00550FA9" w:rsidRPr="00022DC1">
        <w:rPr>
          <w:rFonts w:ascii="Sakkal Majalla" w:hAnsi="Sakkal Majalla" w:cs="Sakkal Majalla"/>
          <w:sz w:val="28"/>
          <w:szCs w:val="28"/>
        </w:rPr>
        <w:t>.</w:t>
      </w:r>
    </w:p>
    <w:p w14:paraId="62807EA1" w14:textId="77777777" w:rsidR="00550FA9" w:rsidRPr="00022DC1" w:rsidRDefault="00550FA9">
      <w:pPr>
        <w:pStyle w:val="ListParagraph"/>
        <w:numPr>
          <w:ilvl w:val="0"/>
          <w:numId w:val="1"/>
        </w:numPr>
        <w:tabs>
          <w:tab w:val="num" w:pos="720"/>
        </w:tabs>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ما هو أثر الحوافز الحكومية (المالية وغير المالية) على تعزيز الابتكار والنمو المتوقع للشركات الناشئة؟</w:t>
      </w:r>
    </w:p>
    <w:p w14:paraId="7686C019" w14:textId="33B290B3" w:rsidR="00550FA9" w:rsidRPr="00022DC1" w:rsidRDefault="00143751" w:rsidP="00100766">
      <w:pPr>
        <w:pStyle w:val="ListParagraph"/>
        <w:bidi/>
        <w:spacing w:line="276" w:lineRule="auto"/>
        <w:jc w:val="both"/>
        <w:rPr>
          <w:rFonts w:ascii="Sakkal Majalla" w:hAnsi="Sakkal Majalla" w:cs="Sakkal Majalla"/>
          <w:sz w:val="28"/>
          <w:szCs w:val="28"/>
        </w:rPr>
      </w:pPr>
      <w:r w:rsidRPr="00022DC1">
        <w:rPr>
          <w:rFonts w:ascii="Sakkal Majalla" w:hAnsi="Sakkal Majalla" w:cs="Sakkal Majalla"/>
          <w:i/>
          <w:iCs/>
          <w:sz w:val="28"/>
          <w:szCs w:val="28"/>
          <w:rtl/>
        </w:rPr>
        <w:t>الادعاء</w:t>
      </w:r>
      <w:r w:rsidR="00550FA9" w:rsidRPr="00022DC1">
        <w:rPr>
          <w:rFonts w:ascii="Sakkal Majalla" w:hAnsi="Sakkal Majalla" w:cs="Sakkal Majalla"/>
          <w:sz w:val="28"/>
          <w:szCs w:val="28"/>
        </w:rPr>
        <w:t xml:space="preserve">: </w:t>
      </w:r>
      <w:r w:rsidR="00550FA9" w:rsidRPr="00022DC1">
        <w:rPr>
          <w:rFonts w:ascii="Sakkal Majalla" w:hAnsi="Sakkal Majalla" w:cs="Sakkal Majalla"/>
          <w:sz w:val="28"/>
          <w:szCs w:val="28"/>
          <w:rtl/>
        </w:rPr>
        <w:t>تساهم الحوافز الحكومية بشكل إيجابي في تعزيز الابتكار والنمو المتوقع للشركات الناشئة</w:t>
      </w:r>
      <w:r w:rsidR="00550FA9" w:rsidRPr="00022DC1">
        <w:rPr>
          <w:rFonts w:ascii="Sakkal Majalla" w:hAnsi="Sakkal Majalla" w:cs="Sakkal Majalla"/>
          <w:sz w:val="28"/>
          <w:szCs w:val="28"/>
        </w:rPr>
        <w:t>.</w:t>
      </w:r>
    </w:p>
    <w:p w14:paraId="3978553B" w14:textId="28B85962" w:rsidR="00550FA9" w:rsidRPr="00022DC1" w:rsidRDefault="00550FA9">
      <w:pPr>
        <w:pStyle w:val="ListParagraph"/>
        <w:numPr>
          <w:ilvl w:val="0"/>
          <w:numId w:val="1"/>
        </w:numPr>
        <w:tabs>
          <w:tab w:val="num" w:pos="720"/>
        </w:tabs>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كيف تؤثر منظومة التراخيص الإلكترونية على كفاءة الإجراءات التنظيمية ومدى انعكاس ذلك على الأداء التشغيلي للشركات الناشئة؟</w:t>
      </w:r>
    </w:p>
    <w:p w14:paraId="586A8C81" w14:textId="098163A7" w:rsidR="00550FA9" w:rsidRDefault="00143751" w:rsidP="00100766">
      <w:pPr>
        <w:pStyle w:val="ListParagraph"/>
        <w:bidi/>
        <w:spacing w:line="276" w:lineRule="auto"/>
        <w:jc w:val="both"/>
        <w:rPr>
          <w:rFonts w:ascii="Sakkal Majalla" w:hAnsi="Sakkal Majalla" w:cs="Sakkal Majalla"/>
          <w:sz w:val="28"/>
          <w:szCs w:val="28"/>
          <w:rtl/>
        </w:rPr>
      </w:pPr>
      <w:r w:rsidRPr="00022DC1">
        <w:rPr>
          <w:rFonts w:ascii="Sakkal Majalla" w:hAnsi="Sakkal Majalla" w:cs="Sakkal Majalla"/>
          <w:i/>
          <w:iCs/>
          <w:sz w:val="28"/>
          <w:szCs w:val="28"/>
          <w:rtl/>
        </w:rPr>
        <w:t>الادعاء</w:t>
      </w:r>
      <w:r w:rsidR="00550FA9" w:rsidRPr="00022DC1">
        <w:rPr>
          <w:rFonts w:ascii="Sakkal Majalla" w:hAnsi="Sakkal Majalla" w:cs="Sakkal Majalla"/>
          <w:sz w:val="28"/>
          <w:szCs w:val="28"/>
        </w:rPr>
        <w:t xml:space="preserve">: </w:t>
      </w:r>
      <w:r w:rsidR="00550FA9" w:rsidRPr="00022DC1">
        <w:rPr>
          <w:rFonts w:ascii="Sakkal Majalla" w:hAnsi="Sakkal Majalla" w:cs="Sakkal Majalla"/>
          <w:sz w:val="28"/>
          <w:szCs w:val="28"/>
          <w:rtl/>
        </w:rPr>
        <w:t>تسهم التراخيص الإلكترونية في تحسين كفاءة الإجراءات التنظيمية، مما ينعكس إيجابيًا على الأداء التشغيلي للشركات الناشئة</w:t>
      </w:r>
      <w:r w:rsidR="00550FA9" w:rsidRPr="00022DC1">
        <w:rPr>
          <w:rFonts w:ascii="Sakkal Majalla" w:hAnsi="Sakkal Majalla" w:cs="Sakkal Majalla"/>
          <w:sz w:val="28"/>
          <w:szCs w:val="28"/>
        </w:rPr>
        <w:t>.</w:t>
      </w:r>
    </w:p>
    <w:p w14:paraId="4EB4ACC8" w14:textId="77777777" w:rsidR="00CF19D5" w:rsidRDefault="00CF19D5" w:rsidP="00CF19D5">
      <w:pPr>
        <w:pStyle w:val="ListParagraph"/>
        <w:bidi/>
        <w:spacing w:line="276" w:lineRule="auto"/>
        <w:jc w:val="both"/>
        <w:rPr>
          <w:rFonts w:ascii="Sakkal Majalla" w:hAnsi="Sakkal Majalla" w:cs="Sakkal Majalla"/>
          <w:sz w:val="28"/>
          <w:szCs w:val="28"/>
        </w:rPr>
      </w:pPr>
    </w:p>
    <w:p w14:paraId="24A4854F" w14:textId="77777777" w:rsidR="00CF19D5" w:rsidRPr="00CF19D5" w:rsidRDefault="00CF19D5" w:rsidP="00CF19D5">
      <w:pPr>
        <w:bidi/>
        <w:spacing w:line="276" w:lineRule="auto"/>
        <w:jc w:val="both"/>
        <w:rPr>
          <w:rFonts w:ascii="Sakkal Majalla" w:hAnsi="Sakkal Majalla" w:cs="Sakkal Majalla"/>
          <w:sz w:val="28"/>
          <w:szCs w:val="28"/>
        </w:rPr>
      </w:pPr>
    </w:p>
    <w:p w14:paraId="68835D99" w14:textId="795E1879" w:rsidR="00EF7936" w:rsidRPr="00022DC1" w:rsidRDefault="00CF19D5" w:rsidP="00306615">
      <w:pPr>
        <w:pStyle w:val="Heading2"/>
        <w:bidi/>
        <w:ind w:left="-270" w:firstLine="180"/>
        <w:rPr>
          <w:rFonts w:ascii="Sakkal Majalla" w:hAnsi="Sakkal Majalla" w:cs="Sakkal Majalla"/>
          <w:b/>
          <w:bCs/>
          <w:color w:val="000000" w:themeColor="text1"/>
          <w:sz w:val="28"/>
          <w:szCs w:val="28"/>
          <w:rtl/>
        </w:rPr>
      </w:pPr>
      <w:bookmarkStart w:id="13" w:name="_Toc196587682"/>
      <w:r w:rsidRPr="00022DC1">
        <w:rPr>
          <w:rFonts w:ascii="Sakkal Majalla" w:hAnsi="Sakkal Majalla" w:cs="Sakkal Majalla"/>
          <w:noProof/>
          <w:sz w:val="28"/>
          <w:szCs w:val="28"/>
        </w:rPr>
        <w:lastRenderedPageBreak/>
        <mc:AlternateContent>
          <mc:Choice Requires="wpg">
            <w:drawing>
              <wp:anchor distT="0" distB="0" distL="114300" distR="114300" simplePos="0" relativeHeight="251702272" behindDoc="1" locked="0" layoutInCell="1" allowOverlap="1" wp14:anchorId="00F94CE0" wp14:editId="610674A4">
                <wp:simplePos x="0" y="0"/>
                <wp:positionH relativeFrom="column">
                  <wp:posOffset>-453390</wp:posOffset>
                </wp:positionH>
                <wp:positionV relativeFrom="paragraph">
                  <wp:posOffset>392200</wp:posOffset>
                </wp:positionV>
                <wp:extent cx="6964680" cy="3093720"/>
                <wp:effectExtent l="0" t="0" r="7620" b="17780"/>
                <wp:wrapTight wrapText="bothSides">
                  <wp:wrapPolygon edited="0">
                    <wp:start x="0" y="0"/>
                    <wp:lineTo x="0" y="21635"/>
                    <wp:lineTo x="21584" y="21635"/>
                    <wp:lineTo x="21584" y="0"/>
                    <wp:lineTo x="0" y="0"/>
                  </wp:wrapPolygon>
                </wp:wrapTight>
                <wp:docPr id="824954170" name="Group 60"/>
                <wp:cNvGraphicFramePr/>
                <a:graphic xmlns:a="http://schemas.openxmlformats.org/drawingml/2006/main">
                  <a:graphicData uri="http://schemas.microsoft.com/office/word/2010/wordprocessingGroup">
                    <wpg:wgp>
                      <wpg:cNvGrpSpPr/>
                      <wpg:grpSpPr>
                        <a:xfrm>
                          <a:off x="0" y="0"/>
                          <a:ext cx="6964680" cy="3093720"/>
                          <a:chOff x="0" y="0"/>
                          <a:chExt cx="6964680" cy="3093720"/>
                        </a:xfrm>
                      </wpg:grpSpPr>
                      <wpg:grpSp>
                        <wpg:cNvPr id="105809589" name="Group 25"/>
                        <wpg:cNvGrpSpPr/>
                        <wpg:grpSpPr>
                          <a:xfrm>
                            <a:off x="0" y="0"/>
                            <a:ext cx="6964680" cy="3093720"/>
                            <a:chOff x="0" y="0"/>
                            <a:chExt cx="6964680" cy="3093720"/>
                          </a:xfrm>
                        </wpg:grpSpPr>
                        <wps:wsp>
                          <wps:cNvPr id="116837538" name="Rectangle 24"/>
                          <wps:cNvSpPr/>
                          <wps:spPr>
                            <a:xfrm>
                              <a:off x="0" y="0"/>
                              <a:ext cx="6964680" cy="309372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11472055" name="Group 23"/>
                          <wpg:cNvGrpSpPr/>
                          <wpg:grpSpPr>
                            <a:xfrm>
                              <a:off x="137160" y="114300"/>
                              <a:ext cx="6720840" cy="2613660"/>
                              <a:chOff x="0" y="0"/>
                              <a:chExt cx="6720840" cy="2613660"/>
                            </a:xfrm>
                          </wpg:grpSpPr>
                          <wps:wsp>
                            <wps:cNvPr id="560677623" name="Text Box 17"/>
                            <wps:cNvSpPr txBox="1">
                              <a:spLocks noChangeArrowheads="1"/>
                            </wps:cNvSpPr>
                            <wps:spPr bwMode="auto">
                              <a:xfrm>
                                <a:off x="0" y="156210"/>
                                <a:ext cx="2004060" cy="2457450"/>
                              </a:xfrm>
                              <a:prstGeom prst="rect">
                                <a:avLst/>
                              </a:prstGeom>
                              <a:solidFill>
                                <a:srgbClr val="FFFFFF"/>
                              </a:solidFill>
                              <a:ln w="9525">
                                <a:solidFill>
                                  <a:srgbClr val="000000"/>
                                </a:solidFill>
                                <a:miter lim="800000"/>
                                <a:headEnd type="none" w="med" len="med"/>
                                <a:tailEnd type="none" w="med" len="med"/>
                              </a:ln>
                            </wps:spPr>
                            <wps:txbx>
                              <w:txbxContent>
                                <w:p w14:paraId="667D6784" w14:textId="77777777" w:rsidR="00961EDD" w:rsidRPr="00961EDD" w:rsidRDefault="00961EDD" w:rsidP="00961EDD">
                                  <w:pPr>
                                    <w:spacing w:line="276" w:lineRule="auto"/>
                                    <w:jc w:val="center"/>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مؤشرات النمو والاستدامة للشركات الناشئة</w:t>
                                  </w:r>
                                </w:p>
                                <w:tbl>
                                  <w:tblPr>
                                    <w:tblStyle w:val="TableGrid"/>
                                    <w:bidiVisual/>
                                    <w:tblW w:w="2688" w:type="dxa"/>
                                    <w:tblInd w:w="94" w:type="dxa"/>
                                    <w:tblLook w:val="04A0" w:firstRow="1" w:lastRow="0" w:firstColumn="1" w:lastColumn="0" w:noHBand="0" w:noVBand="1"/>
                                  </w:tblPr>
                                  <w:tblGrid>
                                    <w:gridCol w:w="2688"/>
                                  </w:tblGrid>
                                  <w:tr w:rsidR="00961EDD" w:rsidRPr="00A03C90" w14:paraId="5D0CB302" w14:textId="77777777" w:rsidTr="00961EDD">
                                    <w:tc>
                                      <w:tcPr>
                                        <w:tcW w:w="2688" w:type="dxa"/>
                                      </w:tcPr>
                                      <w:p w14:paraId="753A6A4B" w14:textId="77777777" w:rsidR="00961EDD" w:rsidRPr="00A03C90" w:rsidRDefault="00961EDD" w:rsidP="00F534CE">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سهولة الإجراءات التنظيمية</w:t>
                                        </w:r>
                                      </w:p>
                                    </w:tc>
                                  </w:tr>
                                  <w:tr w:rsidR="00961EDD" w:rsidRPr="00A03C90" w14:paraId="4470ACD5" w14:textId="77777777" w:rsidTr="00A03C90">
                                    <w:tc>
                                      <w:tcPr>
                                        <w:tcW w:w="2688" w:type="dxa"/>
                                      </w:tcPr>
                                      <w:p w14:paraId="5717BB13" w14:textId="77777777" w:rsidR="00961EDD" w:rsidRPr="00A03C90" w:rsidRDefault="00961EDD" w:rsidP="00F66E86">
                                        <w:pPr>
                                          <w:bidi/>
                                          <w:jc w:val="center"/>
                                          <w:rPr>
                                            <w:rFonts w:ascii="Sakkal Majalla" w:hAnsi="Sakkal Majalla" w:cs="Sakkal Majalla"/>
                                            <w:color w:val="000000" w:themeColor="text1"/>
                                            <w:rtl/>
                                          </w:rPr>
                                        </w:pPr>
                                        <w:r w:rsidRPr="00A03C90">
                                          <w:rPr>
                                            <w:rFonts w:ascii="Sakkal Majalla" w:hAnsi="Sakkal Majalla" w:cs="Sakkal Majalla"/>
                                            <w:color w:val="000000" w:themeColor="text1"/>
                                            <w:rtl/>
                                          </w:rPr>
                                          <w:t>الأعباء المالية والسيولة</w:t>
                                        </w:r>
                                      </w:p>
                                    </w:tc>
                                  </w:tr>
                                  <w:tr w:rsidR="00961EDD" w:rsidRPr="00A03C90" w14:paraId="39B2814C" w14:textId="77777777" w:rsidTr="00A03C90">
                                    <w:tc>
                                      <w:tcPr>
                                        <w:tcW w:w="2688" w:type="dxa"/>
                                      </w:tcPr>
                                      <w:p w14:paraId="11EFDB08" w14:textId="77777777" w:rsidR="00961EDD" w:rsidRPr="00A03C90" w:rsidRDefault="00961EDD" w:rsidP="00B02A5E">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مرونة التوظيف واستقطاب الكفاءات</w:t>
                                        </w:r>
                                      </w:p>
                                    </w:tc>
                                  </w:tr>
                                  <w:tr w:rsidR="00961EDD" w:rsidRPr="00A03C90" w14:paraId="561E3C7E" w14:textId="77777777" w:rsidTr="00961EDD">
                                    <w:tc>
                                      <w:tcPr>
                                        <w:tcW w:w="2688" w:type="dxa"/>
                                      </w:tcPr>
                                      <w:p w14:paraId="7579A0E4" w14:textId="77777777" w:rsidR="00961EDD" w:rsidRPr="00A03C90" w:rsidRDefault="00961EDD" w:rsidP="00D14252">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القدرة الابتكارية</w:t>
                                        </w:r>
                                      </w:p>
                                    </w:tc>
                                  </w:tr>
                                  <w:tr w:rsidR="00961EDD" w:rsidRPr="00A03C90" w14:paraId="67561F75" w14:textId="77777777" w:rsidTr="00961EDD">
                                    <w:tc>
                                      <w:tcPr>
                                        <w:tcW w:w="2688" w:type="dxa"/>
                                      </w:tcPr>
                                      <w:p w14:paraId="364DF253" w14:textId="77777777" w:rsidR="00961EDD" w:rsidRPr="00A03C90" w:rsidRDefault="00961EDD" w:rsidP="004D5662">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النمو المتوقع (التوسع في السوق/الربحية)</w:t>
                                        </w:r>
                                      </w:p>
                                    </w:tc>
                                  </w:tr>
                                </w:tbl>
                                <w:p w14:paraId="7D80D8E1" w14:textId="7886CD42" w:rsidR="00961EDD" w:rsidRPr="00A03C90" w:rsidRDefault="00961EDD" w:rsidP="00961EDD">
                                  <w:pPr>
                                    <w:jc w:val="center"/>
                                    <w:rPr>
                                      <w:rFonts w:ascii="Sakkal Majalla" w:hAnsi="Sakkal Majalla" w:cs="Sakkal Majalla"/>
                                      <w:color w:val="000000" w:themeColor="text1"/>
                                      <w:lang w:bidi="ar-EG"/>
                                    </w:rPr>
                                  </w:pPr>
                                </w:p>
                              </w:txbxContent>
                            </wps:txbx>
                            <wps:bodyPr rot="0" vert="horz" wrap="square" lIns="91440" tIns="45720" rIns="91440" bIns="45720" anchor="t" anchorCtr="0">
                              <a:noAutofit/>
                            </wps:bodyPr>
                          </wps:wsp>
                          <wps:wsp>
                            <wps:cNvPr id="90867482" name="Straight Arrow Connector 20"/>
                            <wps:cNvCnPr>
                              <a:cxnSpLocks noChangeShapeType="1"/>
                            </wps:cNvCnPr>
                            <wps:spPr bwMode="auto">
                              <a:xfrm flipH="1">
                                <a:off x="2004060" y="144780"/>
                                <a:ext cx="2590800" cy="1240155"/>
                              </a:xfrm>
                              <a:prstGeom prst="straightConnector1">
                                <a:avLst/>
                              </a:prstGeom>
                              <a:ln>
                                <a:headEnd type="none" w="med" len="med"/>
                                <a:tailEnd type="arrow" w="med" len="med"/>
                              </a:ln>
                            </wps:spPr>
                            <wps:style>
                              <a:lnRef idx="2">
                                <a:schemeClr val="dk1"/>
                              </a:lnRef>
                              <a:fillRef idx="0">
                                <a:schemeClr val="dk1"/>
                              </a:fillRef>
                              <a:effectRef idx="1">
                                <a:schemeClr val="dk1"/>
                              </a:effectRef>
                              <a:fontRef idx="minor">
                                <a:schemeClr val="tx1"/>
                              </a:fontRef>
                            </wps:style>
                            <wps:bodyPr/>
                          </wps:wsp>
                          <wpg:grpSp>
                            <wpg:cNvPr id="1424212814" name="Group 22"/>
                            <wpg:cNvGrpSpPr/>
                            <wpg:grpSpPr>
                              <a:xfrm>
                                <a:off x="4594860" y="0"/>
                                <a:ext cx="2125980" cy="2377440"/>
                                <a:chOff x="0" y="0"/>
                                <a:chExt cx="2125980" cy="2377440"/>
                              </a:xfrm>
                            </wpg:grpSpPr>
                            <wps:wsp>
                              <wps:cNvPr id="2087480131" name="Text Box 7"/>
                              <wps:cNvSpPr txBox="1">
                                <a:spLocks noChangeArrowheads="1"/>
                              </wps:cNvSpPr>
                              <wps:spPr bwMode="auto">
                                <a:xfrm>
                                  <a:off x="0" y="1089660"/>
                                  <a:ext cx="2072640" cy="320040"/>
                                </a:xfrm>
                                <a:prstGeom prst="rect">
                                  <a:avLst/>
                                </a:prstGeom>
                                <a:solidFill>
                                  <a:srgbClr val="FFFFFF"/>
                                </a:solidFill>
                                <a:ln w="9525">
                                  <a:solidFill>
                                    <a:srgbClr val="000000"/>
                                  </a:solidFill>
                                  <a:miter lim="800000"/>
                                  <a:headEnd type="none" w="med" len="med"/>
                                  <a:tailEnd type="none" w="med" len="med"/>
                                </a:ln>
                              </wps:spPr>
                              <wps:txbx>
                                <w:txbxContent>
                                  <w:p w14:paraId="4E05E476"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سياسات التوطين (السعودة)</w:t>
                                    </w:r>
                                  </w:p>
                                  <w:p w14:paraId="552159FD" w14:textId="2616A6B3" w:rsidR="00961EDD" w:rsidRPr="002F366B" w:rsidRDefault="00961EDD" w:rsidP="00A03C90">
                                    <w:pPr>
                                      <w:jc w:val="right"/>
                                      <w:rPr>
                                        <w:rFonts w:ascii="Sakkal Majalla" w:hAnsi="Sakkal Majalla" w:cs="Sakkal Majalla"/>
                                        <w:b/>
                                        <w:bCs/>
                                        <w:color w:val="000000" w:themeColor="text1"/>
                                      </w:rPr>
                                    </w:pPr>
                                    <w:r w:rsidRPr="002F366B">
                                      <w:rPr>
                                        <w:rFonts w:ascii="Sakkal Majalla" w:hAnsi="Sakkal Majalla" w:cs="Sakkal Majalla"/>
                                        <w:b/>
                                        <w:bCs/>
                                        <w:color w:val="000000" w:themeColor="text1"/>
                                        <w:lang w:bidi="ar-EG"/>
                                      </w:rPr>
                                      <w:t>policies</w:t>
                                    </w:r>
                                  </w:p>
                                </w:txbxContent>
                              </wps:txbx>
                              <wps:bodyPr rot="0" vert="horz" wrap="square" lIns="91440" tIns="45720" rIns="91440" bIns="45720" anchor="t" anchorCtr="0">
                                <a:noAutofit/>
                              </wps:bodyPr>
                            </wps:wsp>
                            <wps:wsp>
                              <wps:cNvPr id="1113565516" name="Text Box 3"/>
                              <wps:cNvSpPr txBox="1">
                                <a:spLocks noChangeArrowheads="1"/>
                              </wps:cNvSpPr>
                              <wps:spPr bwMode="auto">
                                <a:xfrm>
                                  <a:off x="0" y="1600200"/>
                                  <a:ext cx="2125980" cy="312420"/>
                                </a:xfrm>
                                <a:prstGeom prst="rect">
                                  <a:avLst/>
                                </a:prstGeom>
                                <a:solidFill>
                                  <a:srgbClr val="FFFFFF"/>
                                </a:solidFill>
                                <a:ln w="9525">
                                  <a:solidFill>
                                    <a:srgbClr val="000000"/>
                                  </a:solidFill>
                                  <a:miter lim="800000"/>
                                  <a:headEnd type="none" w="med" len="med"/>
                                  <a:tailEnd type="none" w="med" len="med"/>
                                </a:ln>
                              </wps:spPr>
                              <wps:txbx>
                                <w:txbxContent>
                                  <w:p w14:paraId="1B351248"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الحوافز الحكومية (المالية وغير المالية)</w:t>
                                    </w:r>
                                  </w:p>
                                  <w:p w14:paraId="6F74C9A8" w14:textId="77777777" w:rsidR="00961EDD" w:rsidRPr="002F366B" w:rsidRDefault="00961EDD" w:rsidP="00A03C90">
                                    <w:pPr>
                                      <w:jc w:val="right"/>
                                      <w:rPr>
                                        <w:rFonts w:ascii="Sakkal Majalla" w:hAnsi="Sakkal Majalla" w:cs="Sakkal Majalla"/>
                                        <w:b/>
                                        <w:bCs/>
                                      </w:rPr>
                                    </w:pPr>
                                  </w:p>
                                </w:txbxContent>
                              </wps:txbx>
                              <wps:bodyPr rot="0" vert="horz" wrap="square" lIns="91440" tIns="45720" rIns="91440" bIns="45720" anchor="t" anchorCtr="0">
                                <a:noAutofit/>
                              </wps:bodyPr>
                            </wps:wsp>
                            <wps:wsp>
                              <wps:cNvPr id="1083569052" name="Text Box 19"/>
                              <wps:cNvSpPr txBox="1">
                                <a:spLocks noChangeArrowheads="1"/>
                              </wps:cNvSpPr>
                              <wps:spPr bwMode="auto">
                                <a:xfrm>
                                  <a:off x="0" y="0"/>
                                  <a:ext cx="2072640" cy="327660"/>
                                </a:xfrm>
                                <a:prstGeom prst="rect">
                                  <a:avLst/>
                                </a:prstGeom>
                                <a:solidFill>
                                  <a:srgbClr val="FFFFFF"/>
                                </a:solidFill>
                                <a:ln w="9525">
                                  <a:solidFill>
                                    <a:srgbClr val="000000"/>
                                  </a:solidFill>
                                  <a:miter lim="800000"/>
                                  <a:headEnd type="none" w="med" len="med"/>
                                  <a:tailEnd type="none" w="med" len="med"/>
                                </a:ln>
                              </wps:spPr>
                              <wps:txbx>
                                <w:txbxContent>
                                  <w:p w14:paraId="7D06BCAF"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ضريبة القيمة المضافة</w:t>
                                    </w:r>
                                    <w:r w:rsidRPr="00961EDD">
                                      <w:rPr>
                                        <w:rFonts w:ascii="Sakkal Majalla" w:hAnsi="Sakkal Majalla" w:cs="Sakkal Majalla"/>
                                        <w:b/>
                                        <w:bCs/>
                                        <w:color w:val="000000" w:themeColor="text1"/>
                                        <w:lang w:bidi="ar-EG"/>
                                      </w:rPr>
                                      <w:t xml:space="preserve"> (VAT 15%)</w:t>
                                    </w:r>
                                  </w:p>
                                  <w:p w14:paraId="2834E31E" w14:textId="2BF54FE5" w:rsidR="00961EDD" w:rsidRPr="002F366B" w:rsidRDefault="00961EDD" w:rsidP="00A03C90">
                                    <w:pPr>
                                      <w:jc w:val="right"/>
                                      <w:rPr>
                                        <w:rFonts w:ascii="Sakkal Majalla" w:hAnsi="Sakkal Majalla" w:cs="Sakkal Majalla"/>
                                        <w:b/>
                                        <w:bCs/>
                                        <w:color w:val="000000" w:themeColor="text1"/>
                                        <w:lang w:bidi="ar-EG"/>
                                      </w:rPr>
                                    </w:pPr>
                                  </w:p>
                                </w:txbxContent>
                              </wps:txbx>
                              <wps:bodyPr rot="0" vert="horz" wrap="square" lIns="91440" tIns="45720" rIns="91440" bIns="45720" anchor="t" anchorCtr="0">
                                <a:noAutofit/>
                              </wps:bodyPr>
                            </wps:wsp>
                            <wps:wsp>
                              <wps:cNvPr id="1036820827" name="Text Box 15"/>
                              <wps:cNvSpPr txBox="1">
                                <a:spLocks noChangeArrowheads="1"/>
                              </wps:cNvSpPr>
                              <wps:spPr bwMode="auto">
                                <a:xfrm>
                                  <a:off x="0" y="548640"/>
                                  <a:ext cx="2080260" cy="304800"/>
                                </a:xfrm>
                                <a:prstGeom prst="rect">
                                  <a:avLst/>
                                </a:prstGeom>
                                <a:solidFill>
                                  <a:srgbClr val="FFFFFF"/>
                                </a:solidFill>
                                <a:ln w="9525">
                                  <a:solidFill>
                                    <a:srgbClr val="000000"/>
                                  </a:solidFill>
                                  <a:miter lim="800000"/>
                                  <a:headEnd type="none" w="med" len="med"/>
                                  <a:tailEnd type="none" w="med" len="med"/>
                                </a:ln>
                              </wps:spPr>
                              <wps:txbx>
                                <w:txbxContent>
                                  <w:p w14:paraId="0F5EBD9C"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نظام الشركات الجديد</w:t>
                                    </w:r>
                                  </w:p>
                                  <w:p w14:paraId="3D8D2FEF" w14:textId="25963AE9" w:rsidR="00961EDD" w:rsidRPr="002F366B" w:rsidRDefault="00961EDD" w:rsidP="00A03C90">
                                    <w:pPr>
                                      <w:jc w:val="right"/>
                                      <w:rPr>
                                        <w:rFonts w:ascii="Sakkal Majalla" w:hAnsi="Sakkal Majalla" w:cs="Sakkal Majalla"/>
                                        <w:b/>
                                        <w:bCs/>
                                        <w:color w:val="000000" w:themeColor="text1"/>
                                        <w:lang w:bidi="ar-EG"/>
                                      </w:rPr>
                                    </w:pPr>
                                  </w:p>
                                </w:txbxContent>
                              </wps:txbx>
                              <wps:bodyPr rot="0" vert="horz" wrap="square" lIns="91440" tIns="45720" rIns="91440" bIns="45720" anchor="t" anchorCtr="0">
                                <a:noAutofit/>
                              </wps:bodyPr>
                            </wps:wsp>
                            <wps:wsp>
                              <wps:cNvPr id="200962610" name="Text Box 3"/>
                              <wps:cNvSpPr txBox="1">
                                <a:spLocks noChangeArrowheads="1"/>
                              </wps:cNvSpPr>
                              <wps:spPr bwMode="auto">
                                <a:xfrm>
                                  <a:off x="0" y="2057400"/>
                                  <a:ext cx="2125980" cy="320040"/>
                                </a:xfrm>
                                <a:prstGeom prst="rect">
                                  <a:avLst/>
                                </a:prstGeom>
                                <a:solidFill>
                                  <a:srgbClr val="FFFFFF"/>
                                </a:solidFill>
                                <a:ln w="9525">
                                  <a:solidFill>
                                    <a:srgbClr val="000000"/>
                                  </a:solidFill>
                                  <a:miter lim="800000"/>
                                  <a:headEnd type="none" w="med" len="med"/>
                                  <a:tailEnd type="none" w="med" len="med"/>
                                </a:ln>
                              </wps:spPr>
                              <wps:txbx>
                                <w:txbxContent>
                                  <w:p w14:paraId="0CFD9C42" w14:textId="77777777" w:rsidR="00961EDD" w:rsidRPr="00961EDD" w:rsidRDefault="00961EDD" w:rsidP="00A03C90">
                                    <w:pPr>
                                      <w:jc w:val="right"/>
                                      <w:rPr>
                                        <w:rFonts w:ascii="Sakkal Majalla" w:hAnsi="Sakkal Majalla" w:cs="Sakkal Majalla"/>
                                        <w:b/>
                                        <w:bCs/>
                                        <w:color w:val="000000" w:themeColor="text1"/>
                                      </w:rPr>
                                    </w:pPr>
                                    <w:r w:rsidRPr="00961EDD">
                                      <w:rPr>
                                        <w:rFonts w:ascii="Sakkal Majalla" w:hAnsi="Sakkal Majalla" w:cs="Sakkal Majalla"/>
                                        <w:b/>
                                        <w:bCs/>
                                        <w:color w:val="000000" w:themeColor="text1"/>
                                        <w:rtl/>
                                      </w:rPr>
                                      <w:t>التراخيص الإلكترونية</w:t>
                                    </w:r>
                                  </w:p>
                                  <w:p w14:paraId="0782285D" w14:textId="77777777" w:rsidR="00961EDD" w:rsidRPr="002F366B" w:rsidRDefault="00961EDD" w:rsidP="00A03C90">
                                    <w:pPr>
                                      <w:jc w:val="right"/>
                                      <w:rPr>
                                        <w:rFonts w:ascii="Sakkal Majalla" w:hAnsi="Sakkal Majalla" w:cs="Sakkal Majalla"/>
                                        <w:b/>
                                        <w:bCs/>
                                      </w:rPr>
                                    </w:pPr>
                                  </w:p>
                                </w:txbxContent>
                              </wps:txbx>
                              <wps:bodyPr rot="0" vert="horz" wrap="square" lIns="91440" tIns="45720" rIns="91440" bIns="45720" anchor="t" anchorCtr="0">
                                <a:noAutofit/>
                              </wps:bodyPr>
                            </wps:wsp>
                          </wpg:grpSp>
                          <wps:wsp>
                            <wps:cNvPr id="362266523" name="Straight Arrow Connector 20"/>
                            <wps:cNvCnPr>
                              <a:cxnSpLocks noChangeShapeType="1"/>
                            </wps:cNvCnPr>
                            <wps:spPr bwMode="auto">
                              <a:xfrm flipH="1">
                                <a:off x="2004060" y="723900"/>
                                <a:ext cx="2590800" cy="661035"/>
                              </a:xfrm>
                              <a:prstGeom prst="straightConnector1">
                                <a:avLst/>
                              </a:prstGeom>
                              <a:ln>
                                <a:headEnd type="none" w="med" len="med"/>
                                <a:tailEnd type="arrow" w="med" len="med"/>
                              </a:ln>
                            </wps:spPr>
                            <wps:style>
                              <a:lnRef idx="2">
                                <a:schemeClr val="dk1"/>
                              </a:lnRef>
                              <a:fillRef idx="0">
                                <a:schemeClr val="dk1"/>
                              </a:fillRef>
                              <a:effectRef idx="1">
                                <a:schemeClr val="dk1"/>
                              </a:effectRef>
                              <a:fontRef idx="minor">
                                <a:schemeClr val="tx1"/>
                              </a:fontRef>
                            </wps:style>
                            <wps:bodyPr/>
                          </wps:wsp>
                          <wps:wsp>
                            <wps:cNvPr id="220274299" name="Straight Arrow Connector 20"/>
                            <wps:cNvCnPr>
                              <a:cxnSpLocks noChangeShapeType="1"/>
                            </wps:cNvCnPr>
                            <wps:spPr bwMode="auto">
                              <a:xfrm flipH="1">
                                <a:off x="2045970" y="1242060"/>
                                <a:ext cx="2548890" cy="142875"/>
                              </a:xfrm>
                              <a:prstGeom prst="straightConnector1">
                                <a:avLst/>
                              </a:prstGeom>
                              <a:ln>
                                <a:headEnd type="none" w="med" len="med"/>
                                <a:tailEnd type="arrow" w="med" len="med"/>
                              </a:ln>
                            </wps:spPr>
                            <wps:style>
                              <a:lnRef idx="2">
                                <a:schemeClr val="dk1"/>
                              </a:lnRef>
                              <a:fillRef idx="0">
                                <a:schemeClr val="dk1"/>
                              </a:fillRef>
                              <a:effectRef idx="1">
                                <a:schemeClr val="dk1"/>
                              </a:effectRef>
                              <a:fontRef idx="minor">
                                <a:schemeClr val="tx1"/>
                              </a:fontRef>
                            </wps:style>
                            <wps:bodyPr/>
                          </wps:wsp>
                          <wps:wsp>
                            <wps:cNvPr id="996605932" name="Straight Arrow Connector 20"/>
                            <wps:cNvCnPr>
                              <a:cxnSpLocks noChangeShapeType="1"/>
                            </wps:cNvCnPr>
                            <wps:spPr bwMode="auto">
                              <a:xfrm flipH="1" flipV="1">
                                <a:off x="2045970" y="1409700"/>
                                <a:ext cx="2548890" cy="320040"/>
                              </a:xfrm>
                              <a:prstGeom prst="straightConnector1">
                                <a:avLst/>
                              </a:prstGeom>
                              <a:ln>
                                <a:headEnd type="none" w="med" len="med"/>
                                <a:tailEnd type="arrow" w="med" len="med"/>
                              </a:ln>
                            </wps:spPr>
                            <wps:style>
                              <a:lnRef idx="2">
                                <a:schemeClr val="dk1"/>
                              </a:lnRef>
                              <a:fillRef idx="0">
                                <a:schemeClr val="dk1"/>
                              </a:fillRef>
                              <a:effectRef idx="1">
                                <a:schemeClr val="dk1"/>
                              </a:effectRef>
                              <a:fontRef idx="minor">
                                <a:schemeClr val="tx1"/>
                              </a:fontRef>
                            </wps:style>
                            <wps:bodyPr/>
                          </wps:wsp>
                          <wps:wsp>
                            <wps:cNvPr id="308126318" name="Straight Arrow Connector 20"/>
                            <wps:cNvCnPr>
                              <a:cxnSpLocks noChangeShapeType="1"/>
                            </wps:cNvCnPr>
                            <wps:spPr bwMode="auto">
                              <a:xfrm flipH="1" flipV="1">
                                <a:off x="2004060" y="1384935"/>
                                <a:ext cx="2594610" cy="843915"/>
                              </a:xfrm>
                              <a:prstGeom prst="straightConnector1">
                                <a:avLst/>
                              </a:prstGeom>
                              <a:ln>
                                <a:headEnd type="none" w="med" len="med"/>
                                <a:tailEnd type="arrow" w="med" len="med"/>
                              </a:ln>
                            </wps:spPr>
                            <wps:style>
                              <a:lnRef idx="2">
                                <a:schemeClr val="dk1"/>
                              </a:lnRef>
                              <a:fillRef idx="0">
                                <a:schemeClr val="dk1"/>
                              </a:fillRef>
                              <a:effectRef idx="1">
                                <a:schemeClr val="dk1"/>
                              </a:effectRef>
                              <a:fontRef idx="minor">
                                <a:schemeClr val="tx1"/>
                              </a:fontRef>
                            </wps:style>
                            <wps:bodyPr/>
                          </wps:wsp>
                        </wpg:grpSp>
                      </wpg:grpSp>
                      <wps:wsp>
                        <wps:cNvPr id="762587038" name="Text Box 2"/>
                        <wps:cNvSpPr txBox="1">
                          <a:spLocks noChangeArrowheads="1"/>
                        </wps:cNvSpPr>
                        <wps:spPr bwMode="auto">
                          <a:xfrm>
                            <a:off x="137160" y="2567940"/>
                            <a:ext cx="2004060" cy="516890"/>
                          </a:xfrm>
                          <a:prstGeom prst="rect">
                            <a:avLst/>
                          </a:prstGeom>
                          <a:solidFill>
                            <a:srgbClr val="FFFFFF"/>
                          </a:solidFill>
                          <a:ln w="9525">
                            <a:solidFill>
                              <a:srgbClr val="000000"/>
                            </a:solidFill>
                            <a:miter lim="800000"/>
                            <a:headEnd/>
                            <a:tailEnd/>
                          </a:ln>
                        </wps:spPr>
                        <wps:txbx>
                          <w:txbxContent>
                            <w:p w14:paraId="59BF6DD0" w14:textId="59E5FA81" w:rsidR="00B33EDD" w:rsidRPr="00B33EDD" w:rsidRDefault="00B33EDD" w:rsidP="00B33EDD">
                              <w:pPr>
                                <w:shd w:val="clear" w:color="auto" w:fill="D0CECE" w:themeFill="background2" w:themeFillShade="E6"/>
                                <w:spacing w:after="0" w:line="240" w:lineRule="auto"/>
                                <w:jc w:val="center"/>
                                <w:rPr>
                                  <w:rFonts w:ascii="Sakkal Majalla" w:hAnsi="Sakkal Majalla" w:cs="Sakkal Majalla"/>
                                  <w:rtl/>
                                </w:rPr>
                              </w:pPr>
                              <w:r w:rsidRPr="00B33EDD">
                                <w:rPr>
                                  <w:rFonts w:ascii="Sakkal Majalla" w:hAnsi="Sakkal Majalla" w:cs="Sakkal Majalla"/>
                                  <w:b/>
                                  <w:bCs/>
                                  <w:rtl/>
                                </w:rPr>
                                <w:t>المتغير التابع</w:t>
                              </w:r>
                            </w:p>
                            <w:p w14:paraId="77D2FE11" w14:textId="7469D90C" w:rsidR="00B33EDD" w:rsidRPr="00B33EDD" w:rsidRDefault="00B33EDD" w:rsidP="00B33EDD">
                              <w:pPr>
                                <w:shd w:val="clear" w:color="auto" w:fill="D0CECE" w:themeFill="background2" w:themeFillShade="E6"/>
                                <w:spacing w:after="0" w:line="240" w:lineRule="auto"/>
                                <w:jc w:val="center"/>
                                <w:rPr>
                                  <w:sz w:val="22"/>
                                  <w:szCs w:val="22"/>
                                </w:rPr>
                              </w:pPr>
                              <w:r w:rsidRPr="00B33EDD">
                                <w:rPr>
                                  <w:rFonts w:ascii="Sakkal Majalla" w:hAnsi="Sakkal Majalla" w:cs="Sakkal Majalla"/>
                                </w:rPr>
                                <w:t>(Dependent Variable)</w:t>
                              </w:r>
                            </w:p>
                          </w:txbxContent>
                        </wps:txbx>
                        <wps:bodyPr rot="0" vert="horz" wrap="square" lIns="91440" tIns="45720" rIns="91440" bIns="45720" anchor="t" anchorCtr="0">
                          <a:noAutofit/>
                        </wps:bodyPr>
                      </wps:wsp>
                      <wps:wsp>
                        <wps:cNvPr id="442330280" name="Text Box 2"/>
                        <wps:cNvSpPr txBox="1">
                          <a:spLocks noChangeArrowheads="1"/>
                        </wps:cNvSpPr>
                        <wps:spPr bwMode="auto">
                          <a:xfrm>
                            <a:off x="4739640" y="2567940"/>
                            <a:ext cx="2118360" cy="516890"/>
                          </a:xfrm>
                          <a:prstGeom prst="rect">
                            <a:avLst/>
                          </a:prstGeom>
                          <a:solidFill>
                            <a:srgbClr val="FFFFFF"/>
                          </a:solidFill>
                          <a:ln w="9525">
                            <a:solidFill>
                              <a:srgbClr val="000000"/>
                            </a:solidFill>
                            <a:miter lim="800000"/>
                            <a:headEnd/>
                            <a:tailEnd/>
                          </a:ln>
                        </wps:spPr>
                        <wps:txbx>
                          <w:txbxContent>
                            <w:p w14:paraId="276B65C7" w14:textId="576D646E" w:rsidR="00B33EDD" w:rsidRPr="00B33EDD" w:rsidRDefault="00B33EDD" w:rsidP="00B33EDD">
                              <w:pPr>
                                <w:shd w:val="clear" w:color="auto" w:fill="D0CECE" w:themeFill="background2" w:themeFillShade="E6"/>
                                <w:spacing w:after="0" w:line="240" w:lineRule="auto"/>
                                <w:jc w:val="center"/>
                                <w:rPr>
                                  <w:rFonts w:ascii="Sakkal Majalla" w:hAnsi="Sakkal Majalla" w:cs="Sakkal Majalla"/>
                                  <w:rtl/>
                                </w:rPr>
                              </w:pPr>
                              <w:r>
                                <w:rPr>
                                  <w:rFonts w:ascii="Sakkal Majalla" w:hAnsi="Sakkal Majalla" w:cs="Sakkal Majalla" w:hint="cs"/>
                                  <w:b/>
                                  <w:bCs/>
                                  <w:rtl/>
                                </w:rPr>
                                <w:t>المتغيرات المستقلة</w:t>
                              </w:r>
                            </w:p>
                            <w:p w14:paraId="5E2C5CD5" w14:textId="05C26476" w:rsidR="00B33EDD" w:rsidRPr="00B33EDD" w:rsidRDefault="00B33EDD" w:rsidP="00B33EDD">
                              <w:pPr>
                                <w:shd w:val="clear" w:color="auto" w:fill="D0CECE" w:themeFill="background2" w:themeFillShade="E6"/>
                                <w:spacing w:after="0" w:line="240" w:lineRule="auto"/>
                                <w:jc w:val="center"/>
                                <w:rPr>
                                  <w:sz w:val="22"/>
                                  <w:szCs w:val="22"/>
                                </w:rPr>
                              </w:pPr>
                              <w:r w:rsidRPr="00B33EDD">
                                <w:rPr>
                                  <w:rFonts w:ascii="Sakkal Majalla" w:hAnsi="Sakkal Majalla" w:cs="Sakkal Majalla"/>
                                </w:rPr>
                                <w:t>(Independent Variables)</w:t>
                              </w:r>
                            </w:p>
                          </w:txbxContent>
                        </wps:txbx>
                        <wps:bodyPr rot="0" vert="horz" wrap="square" lIns="91440" tIns="45720" rIns="91440" bIns="45720" anchor="t" anchorCtr="0">
                          <a:noAutofit/>
                        </wps:bodyPr>
                      </wps:wsp>
                    </wpg:wgp>
                  </a:graphicData>
                </a:graphic>
              </wp:anchor>
            </w:drawing>
          </mc:Choice>
          <mc:Fallback>
            <w:pict>
              <v:group w14:anchorId="00F94CE0" id="Group 60" o:spid="_x0000_s1026" style="position:absolute;left:0;text-align:left;margin-left:-35.7pt;margin-top:30.9pt;width:548.4pt;height:243.6pt;z-index:-251614208" coordsize="69646,309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LprZ4QYAANwvAAAOAAAAZHJzL2Uyb0RvYy54bWzsWl1v2zYUfR+w/yDofbVIfRt1iixtugFZ&#13;&#10;WzTZ+szIki1UEjWKiZ39+h1SEu3YTpylreMszoMiWSRFXp5z7uUlX7+Zl4V1nYom59XIJq8c20qr&#13;&#10;hI/zajKy/7w4/SWyrUayaswKXqUj+yZt7DdHP//0elYPU8qnvBinwkIjVTOc1SN7KmU9HAyaZJqW&#13;&#10;rHnF67TCy4yLkkk8islgLNgMrZfFgDpOMJhxMa4FT9Kmwa9v25f2kW4/y9JEfsyyJpVWMbLRN6mv&#13;&#10;Ql8v1XVw9JoNJ4LV0zzpusEe0YuS5RU+app6yySzrkS+1lSZJ4I3PJOvEl4OeJblSarHgNEQZ2U0&#13;&#10;7wW/qvVYJsPZpDZmgmlX7PToZpMP1+9FfV5/ErDErJ7AFvpJjWWeiVL9Ry+tuTbZjTFZOpdWgh+D&#13;&#10;OPCCCJZN8M51YjeknVGTKSy/Vi+ZvttSc9B/eHCrO+ah7Sb6/UlY+RiYc/zIif0otq2KlYCYtppF&#13;&#10;fTW3qtYzGiI40Cymufm2aT6fsjrV6GmUDXpzkSByQ98FL1tzfQZHWDUpUot6rcl0cQOJZtgAHd+K&#13;&#10;BzOrbFiLRr5PeWmpm5Et8H1NHXZ91kjMGYr2RdRXi8qaAVok1BMKUPQd0nfypkjbUp/TDHgAJKlu&#13;&#10;TStIelII65qB++OvRA0ObRcVSqoqWV4UphLZVKmQfaWurKqWalUxFZ1NFRdfM6X1F3klTcUyr7i4&#13;&#10;v3LWlke3l8aqbi/5+AbzKXirZ02dnOYw5hlr5CcmIGAgJERZfsQlKzjsx7s725py8c+m31V5AA5v&#13;&#10;bWsGQRzZzd9XTKS2VfxeAYox8TyloPrB8xXPLbH85nL5TXVVnnDYnUD+60TfqvKy6G8zwcsv0O5j&#13;&#10;9VW8YlWCb4/sRIr+4US2Qg31T9LjY10MqlkzeVad14lqXFlVgeVi/oWJukOUhDh94D382XAFWG1Z&#13;&#10;VbPix1eSZ7lG3cKunb1BxSVJNFpieESIByP4fk+kTnfcR+gOcUMSwAjQULTqOp2EGpHFdyJlfCWy&#13;&#10;NCBugMJAMxtuFdk7aho6rorsDhTID5wgDAPq9oa7UOP8lc8tEq4IkCXn+L2f6KY+48nXxqr4yRSK&#13;&#10;lR4LwWfTlI2Bzpaoag4hdUq71Hy1SmFdzv7gYzgGhsnWiNno2IgfULJieEQYnqMmRhseoPd8XcKY&#13;&#10;byFVD1Szhhf5+BTKo2avEZNLo1Cn+q8TqVvFWgWMfbg0XevOJhz9t6mJMpcIs4q8HNmRKcSGynjv&#13;&#10;qrElb2rYp0KEBu6P7DIdg/UpAjp1p4EmWV48pKQW2F6wzDTI+eUczSwoZqTr+6pOLyJyRUIeTPYd&#13;&#10;wD92oiD0Itqj/1wKlk+m0tJwtk54VcEjcmG1gVQH6ZOq9cHJHNJ3mwZa6C70DN5iQVvlfhZYWZHX&#13;&#10;v/UE6wI9g3olR54XIrzTGOjliPoYAzRKs4JQzyEQQZS4mxVNN0YzuFa5V4RZBQVqpopKXR+LTaZU&#13;&#10;YTOMN4Oz+V4xxJZQ4O4YYmPw8U0xhJybyOX+GEJNm4LIFmfnUY8SGhGvR23n7Kia9/8YZHt+7EWd&#13;&#10;t1tFFgG2+tUEdcNQhRwae9scHXq3sabB5BM4OjhtEN0hLoKgNtY2nu5JHZ0TxSaAMJx2Qhr0IYar&#13;&#10;FeB+Sm8L2295sBfl6NpVaUuMtVD95fk7QojrB75PgjUWdKGyidl2Gu4FjgOYt+piWLCsIi5cW+uD&#13;&#10;jYgcwr2VwHCzR1XhnmZB5x4OLECWKgILYsc3cZ/xBSTutaJbuuySBqsEuO0Gws5PHAhw18poCwGM&#13;&#10;wq1kbF6gG3DcIEJERMM1N0C6VO2T+AEfsWgfZBo3gOUN7Zf9roMYTtPkwIJHssDklV88CxBxxAEy&#13;&#10;eFg8r6wIjFI8gRNAFjP07o+FDiuCrUmyLa7AiNw+k2CxSm6zdT98O8oNKA0Cf5EM3u90WEjdeI0o&#13;&#10;y+mwANx2D9kw5Oz/B9mwHWSDKXVo6NHY7F7vI/6RsQvhsVQ6WC2J+80nEy4hhoriPh/s0ajbqu03&#13;&#10;8tdWzYd0MHzFc0gH74AAscpF+rFr1sV7QgC9M/LX2s7IEhU8B6xYXT8vU+EhadQDFQ5U6I/muE5E&#13;&#10;aOASczRnv6nQbY0rr+BGXtxGPTgf053vwn6Mpxc6au888ty4XebfvYg+UOFZUGF5ibB83+0imkOK&#13;&#10;P+T0Go6N+FHoLE6vmSyqSTXvdP28dHCH+kEYr2eSlg6QYAtEhUn37pQ/y201vUPbnRBpR6e28AGO&#13;&#10;5aN6ZlMg6NPd+7wQ3gmaPY+6rkPVhvdKNuhp0OyFLo7ztpH+ZjgTErl9YvQAZ73HZbby9xnOWqhx&#13;&#10;hFwf0umOu6sz6svPmrGLQ/lH/wIAAP//AwBQSwMEFAAGAAgAAAAhAA3E/KvmAAAAEAEAAA8AAABk&#13;&#10;cnMvZG93bnJldi54bWxMj09vwjAMxe+T9h0iT9oNkjDKttIUIfbnhCYNJk27hca0FU1SNaEt337m&#13;&#10;tF0s2X5+fr9sNdqG9diF2jsFciqAoSu8qV2p4Gv/NnkCFqJ2RjfeoYILBljltzeZTo0f3Cf2u1gy&#13;&#10;MnEh1QqqGNuU81BUaHWY+hYd7Y6+szpS25XcdHogc9vwmRALbnXt6EOlW9xUWJx2Z6vgfdDD+kG+&#13;&#10;9tvTcXP52Scf31uJSt3fjS9LKuslsIhj/LuAKwPlh5yCHfzZmcAaBZNHOSepgoUkjqtAzBKaHBQk&#13;&#10;82cBPM/4f5D8FwAA//8DAFBLAQItABQABgAIAAAAIQC2gziS/gAAAOEBAAATAAAAAAAAAAAAAAAA&#13;&#10;AAAAAABbQ29udGVudF9UeXBlc10ueG1sUEsBAi0AFAAGAAgAAAAhADj9If/WAAAAlAEAAAsAAAAA&#13;&#10;AAAAAAAAAAAALwEAAF9yZWxzLy5yZWxzUEsBAi0AFAAGAAgAAAAhAIAumtnhBgAA3C8AAA4AAAAA&#13;&#10;AAAAAAAAAAAALgIAAGRycy9lMm9Eb2MueG1sUEsBAi0AFAAGAAgAAAAhAA3E/KvmAAAAEAEAAA8A&#13;&#10;AAAAAAAAAAAAAAAAOwkAAGRycy9kb3ducmV2LnhtbFBLBQYAAAAABAAEAPMAAABOCgAAAAA=&#13;&#10;">
                <v:group id="Group 25" o:spid="_x0000_s1027" style="position:absolute;width:69646;height:30937" coordsize="69646,309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CqhTzgAAAOcAAAAPAAAAZHJzL2Rvd25yZXYueG1sRI9Ba8JA&#13;&#10;FITvhf6H5RW81d1UUmJ0FbG19CCFaqH09sg+k2D2bciuSfz33ULBy8AwzDfMcj3aRvTU+dqxhmSq&#13;&#10;QBAXztRcavg67h4zED4gG2wck4YreViv7u+WmBs38Cf1h1CKCGGfo4YqhDaX0hcVWfRT1xLH7OQ6&#13;&#10;iyHarpSmwyHCbSOflHqWFmuOCxW2tK2oOB8uVsPbgMNmlrz2+/Npe/05ph/f+4S0njyML4somwWI&#13;&#10;QGO4Nf4R7yZ+UGmm5mk2h79f0YNc/QIAAP//AwBQSwECLQAUAAYACAAAACEA2+H2y+4AAACFAQAA&#13;&#10;EwAAAAAAAAAAAAAAAAAAAAAAW0NvbnRlbnRfVHlwZXNdLnhtbFBLAQItABQABgAIAAAAIQBa9Cxb&#13;&#10;vwAAABUBAAALAAAAAAAAAAAAAAAAAB8BAABfcmVscy8ucmVsc1BLAQItABQABgAIAAAAIQDPCqhT&#13;&#10;zgAAAOcAAAAPAAAAAAAAAAAAAAAAAAcCAABkcnMvZG93bnJldi54bWxQSwUGAAAAAAMAAwC3AAAA&#13;&#10;AgMAAAAA&#13;&#10;">
                  <v:rect id="Rectangle 24" o:spid="_x0000_s1028" style="position:absolute;width:69646;height:309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EgozgAAAOcAAAAPAAAAZHJzL2Rvd25yZXYueG1sRI9BTwIx&#13;&#10;EIXvJvyHZki8SReKSBYKIasmHrwIHjhOtsNuYduubYX13zsHEy+TvEze995bbwfXiSvFZIPXMJ0U&#13;&#10;IMjXwVjfaPg8vD4sQaSM3mAXPGn4oQTbzehujaUJN/9B131uBEN8KlFDm3NfSpnqlhymSejJ8+8U&#13;&#10;osPMMjbSRLwx3HVyVhQL6dB6Tmixp6ql+rL/dhre+8rGr7Mq0tHOD/N0VC/VWWl9Px6eV3x2KxCZ&#13;&#10;hvzv+EO8Gd4wXSzV06Pi4ryLNcjNLwAAAP//AwBQSwECLQAUAAYACAAAACEA2+H2y+4AAACFAQAA&#13;&#10;EwAAAAAAAAAAAAAAAAAAAAAAW0NvbnRlbnRfVHlwZXNdLnhtbFBLAQItABQABgAIAAAAIQBa9Cxb&#13;&#10;vwAAABUBAAALAAAAAAAAAAAAAAAAAB8BAABfcmVscy8ucmVsc1BLAQItABQABgAIAAAAIQCOkEgo&#13;&#10;zgAAAOcAAAAPAAAAAAAAAAAAAAAAAAcCAABkcnMvZG93bnJldi54bWxQSwUGAAAAAAMAAwC3AAAA&#13;&#10;AgMAAAAA&#13;&#10;" fillcolor="white [3201]" strokecolor="black [3200]" strokeweight=".25pt"/>
                  <v:group id="Group 23" o:spid="_x0000_s1029" style="position:absolute;left:1371;top:1143;width:67209;height:26136" coordsize="67208,261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3QEzwAAAOgAAAAPAAAAZHJzL2Rvd25yZXYueG1sRI9PS8NA&#13;&#10;EMXvgt9hGcGb3aQaLWm3pdQ/eCiCbUG8DdlpEpqdDdk1Sb+9IxScw4N5j/kNb7EaXaN66kLt2UA6&#13;&#10;SUARF97WXBo47F/vZqBCRLbYeCYDZwqwWl5fLTC3fuBP6nexVALhkKOBKsY21zoUFTkME98SS3b0&#13;&#10;ncMoa1dq2+EgcNfoaZI8aoc1y4cKW9pUVJx2P87A24DD+j596ben4+b8vc8+vrYpGXN7Mz7PRdZz&#13;&#10;UJHG+H9xQbxb6SDz8DRNsgz+iokBevkLAAD//wMAUEsBAi0AFAAGAAgAAAAhANvh9svuAAAAhQEA&#13;&#10;ABMAAAAAAAAAAAAAAAAAAAAAAFtDb250ZW50X1R5cGVzXS54bWxQSwECLQAUAAYACAAAACEAWvQs&#13;&#10;W78AAAAVAQAACwAAAAAAAAAAAAAAAAAfAQAAX3JlbHMvLnJlbHNQSwECLQAUAAYACAAAACEAcs90&#13;&#10;BM8AAADoAAAADwAAAAAAAAAAAAAAAAAHAgAAZHJzL2Rvd25yZXYueG1sUEsFBgAAAAADAAMAtwAA&#13;&#10;AAMDAAAAAA==&#13;&#10;">
                    <v:shapetype id="_x0000_t202" coordsize="21600,21600" o:spt="202" path="m,l,21600r21600,l21600,xe">
                      <v:stroke joinstyle="miter"/>
                      <v:path gradientshapeok="t" o:connecttype="rect"/>
                    </v:shapetype>
                    <v:shape id="Text Box 17" o:spid="_x0000_s1030" type="#_x0000_t202" style="position:absolute;top:1562;width:20040;height:245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dfZizwAAAOcAAAAPAAAAZHJzL2Rvd25yZXYueG1sRI9BSwMx&#13;&#10;FITvQv9DeEIvYrO2mq3bpqUoSr1pW/T62LzuLt28rEncrv/eCIKXgWGYb5jlerCt6MmHxrGGm0kG&#13;&#10;grh0puFKw2H/dD0HESKywdYxafimAOvV6GKJhXFnfqN+FyuRIBwK1FDH2BVShrImi2HiOuKUHZ23&#13;&#10;GJP1lTQezwluWznNMiUtNpwWauzooabytPuyGua32/4jvMxe30t1bO/jVd4/f3qtx5fD4yLJZgEi&#13;&#10;0hD/G3+IrdFwpzKV52o6g99f6RPI1Q8AAAD//wMAUEsBAi0AFAAGAAgAAAAhANvh9svuAAAAhQEA&#13;&#10;ABMAAAAAAAAAAAAAAAAAAAAAAFtDb250ZW50X1R5cGVzXS54bWxQSwECLQAUAAYACAAAACEAWvQs&#13;&#10;W78AAAAVAQAACwAAAAAAAAAAAAAAAAAfAQAAX3JlbHMvLnJlbHNQSwECLQAUAAYACAAAACEAonX2&#13;&#10;Ys8AAADnAAAADwAAAAAAAAAAAAAAAAAHAgAAZHJzL2Rvd25yZXYueG1sUEsFBgAAAAADAAMAtwAA&#13;&#10;AAMDAAAAAA==&#13;&#10;">
                      <v:textbox>
                        <w:txbxContent>
                          <w:p w14:paraId="667D6784" w14:textId="77777777" w:rsidR="00961EDD" w:rsidRPr="00961EDD" w:rsidRDefault="00961EDD" w:rsidP="00961EDD">
                            <w:pPr>
                              <w:spacing w:line="276" w:lineRule="auto"/>
                              <w:jc w:val="center"/>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مؤشرات النمو والاستدامة للشركات الناشئة</w:t>
                            </w:r>
                          </w:p>
                          <w:tbl>
                            <w:tblPr>
                              <w:tblStyle w:val="TableGrid"/>
                              <w:bidiVisual/>
                              <w:tblW w:w="2688" w:type="dxa"/>
                              <w:tblInd w:w="94" w:type="dxa"/>
                              <w:tblLook w:val="04A0" w:firstRow="1" w:lastRow="0" w:firstColumn="1" w:lastColumn="0" w:noHBand="0" w:noVBand="1"/>
                            </w:tblPr>
                            <w:tblGrid>
                              <w:gridCol w:w="2688"/>
                            </w:tblGrid>
                            <w:tr w:rsidR="00961EDD" w:rsidRPr="00A03C90" w14:paraId="5D0CB302" w14:textId="77777777" w:rsidTr="00961EDD">
                              <w:tc>
                                <w:tcPr>
                                  <w:tcW w:w="2688" w:type="dxa"/>
                                </w:tcPr>
                                <w:p w14:paraId="753A6A4B" w14:textId="77777777" w:rsidR="00961EDD" w:rsidRPr="00A03C90" w:rsidRDefault="00961EDD" w:rsidP="00F534CE">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سهولة الإجراءات التنظيمية</w:t>
                                  </w:r>
                                </w:p>
                              </w:tc>
                            </w:tr>
                            <w:tr w:rsidR="00961EDD" w:rsidRPr="00A03C90" w14:paraId="4470ACD5" w14:textId="77777777" w:rsidTr="00A03C90">
                              <w:tc>
                                <w:tcPr>
                                  <w:tcW w:w="2688" w:type="dxa"/>
                                </w:tcPr>
                                <w:p w14:paraId="5717BB13" w14:textId="77777777" w:rsidR="00961EDD" w:rsidRPr="00A03C90" w:rsidRDefault="00961EDD" w:rsidP="00F66E86">
                                  <w:pPr>
                                    <w:bidi/>
                                    <w:jc w:val="center"/>
                                    <w:rPr>
                                      <w:rFonts w:ascii="Sakkal Majalla" w:hAnsi="Sakkal Majalla" w:cs="Sakkal Majalla"/>
                                      <w:color w:val="000000" w:themeColor="text1"/>
                                      <w:rtl/>
                                    </w:rPr>
                                  </w:pPr>
                                  <w:r w:rsidRPr="00A03C90">
                                    <w:rPr>
                                      <w:rFonts w:ascii="Sakkal Majalla" w:hAnsi="Sakkal Majalla" w:cs="Sakkal Majalla"/>
                                      <w:color w:val="000000" w:themeColor="text1"/>
                                      <w:rtl/>
                                    </w:rPr>
                                    <w:t>الأعباء المالية والسيولة</w:t>
                                  </w:r>
                                </w:p>
                              </w:tc>
                            </w:tr>
                            <w:tr w:rsidR="00961EDD" w:rsidRPr="00A03C90" w14:paraId="39B2814C" w14:textId="77777777" w:rsidTr="00A03C90">
                              <w:tc>
                                <w:tcPr>
                                  <w:tcW w:w="2688" w:type="dxa"/>
                                </w:tcPr>
                                <w:p w14:paraId="11EFDB08" w14:textId="77777777" w:rsidR="00961EDD" w:rsidRPr="00A03C90" w:rsidRDefault="00961EDD" w:rsidP="00B02A5E">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مرونة التوظيف واستقطاب الكفاءات</w:t>
                                  </w:r>
                                </w:p>
                              </w:tc>
                            </w:tr>
                            <w:tr w:rsidR="00961EDD" w:rsidRPr="00A03C90" w14:paraId="561E3C7E" w14:textId="77777777" w:rsidTr="00961EDD">
                              <w:tc>
                                <w:tcPr>
                                  <w:tcW w:w="2688" w:type="dxa"/>
                                </w:tcPr>
                                <w:p w14:paraId="7579A0E4" w14:textId="77777777" w:rsidR="00961EDD" w:rsidRPr="00A03C90" w:rsidRDefault="00961EDD" w:rsidP="00D14252">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القدرة الابتكارية</w:t>
                                  </w:r>
                                </w:p>
                              </w:tc>
                            </w:tr>
                            <w:tr w:rsidR="00961EDD" w:rsidRPr="00A03C90" w14:paraId="67561F75" w14:textId="77777777" w:rsidTr="00961EDD">
                              <w:tc>
                                <w:tcPr>
                                  <w:tcW w:w="2688" w:type="dxa"/>
                                </w:tcPr>
                                <w:p w14:paraId="364DF253" w14:textId="77777777" w:rsidR="00961EDD" w:rsidRPr="00A03C90" w:rsidRDefault="00961EDD" w:rsidP="004D5662">
                                  <w:pPr>
                                    <w:bidi/>
                                    <w:jc w:val="center"/>
                                    <w:rPr>
                                      <w:rFonts w:ascii="Sakkal Majalla" w:hAnsi="Sakkal Majalla" w:cs="Sakkal Majalla"/>
                                      <w:color w:val="000000" w:themeColor="text1"/>
                                      <w:lang w:bidi="ar-EG"/>
                                    </w:rPr>
                                  </w:pPr>
                                  <w:r w:rsidRPr="00A03C90">
                                    <w:rPr>
                                      <w:rFonts w:ascii="Sakkal Majalla" w:hAnsi="Sakkal Majalla" w:cs="Sakkal Majalla"/>
                                      <w:color w:val="000000" w:themeColor="text1"/>
                                      <w:rtl/>
                                    </w:rPr>
                                    <w:t>النمو المتوقع (التوسع في السوق/الربحية)</w:t>
                                  </w:r>
                                </w:p>
                              </w:tc>
                            </w:tr>
                          </w:tbl>
                          <w:p w14:paraId="7D80D8E1" w14:textId="7886CD42" w:rsidR="00961EDD" w:rsidRPr="00A03C90" w:rsidRDefault="00961EDD" w:rsidP="00961EDD">
                            <w:pPr>
                              <w:jc w:val="center"/>
                              <w:rPr>
                                <w:rFonts w:ascii="Sakkal Majalla" w:hAnsi="Sakkal Majalla" w:cs="Sakkal Majalla"/>
                                <w:color w:val="000000" w:themeColor="text1"/>
                                <w:lang w:bidi="ar-EG"/>
                              </w:rPr>
                            </w:pPr>
                          </w:p>
                        </w:txbxContent>
                      </v:textbox>
                    </v:shape>
                    <v:shapetype id="_x0000_t32" coordsize="21600,21600" o:spt="32" o:oned="t" path="m,l21600,21600e" filled="f">
                      <v:path arrowok="t" fillok="f" o:connecttype="none"/>
                      <o:lock v:ext="edit" shapetype="t"/>
                    </v:shapetype>
                    <v:shape id="Straight Arrow Connector 20" o:spid="_x0000_s1031" type="#_x0000_t32" style="position:absolute;left:20040;top:1447;width:25908;height:1240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52T0zQAAAOYAAAAPAAAAZHJzL2Rvd25yZXYueG1sRI9BS8NA&#13;&#10;FITvQv/D8gre7MZg25h2W0RpFbxoK54f2Wc2Nvt2m12T+O9dQfAyMAzzDbPejrYVPXWhcazgepaB&#13;&#10;IK6cbrhW8HbcXRUgQkTW2DomBd8UYLuZXKyx1G7gV+oPsRYJwqFEBSZGX0oZKkMWw8x54pR9uM5i&#13;&#10;TLarpe5wSHDbyjzLFtJiw2nBoKd7Q9Xp8GUVvJ9NPj+/7E+fj553tvfLYzE8K3U5HR9WSe5WICKN&#13;&#10;8b/xh3jSCm6zYrG8KXL4vZUugdz8AAAA//8DAFBLAQItABQABgAIAAAAIQDb4fbL7gAAAIUBAAAT&#13;&#10;AAAAAAAAAAAAAAAAAAAAAABbQ29udGVudF9UeXBlc10ueG1sUEsBAi0AFAAGAAgAAAAhAFr0LFu/&#13;&#10;AAAAFQEAAAsAAAAAAAAAAAAAAAAAHwEAAF9yZWxzLy5yZWxzUEsBAi0AFAAGAAgAAAAhANbnZPTN&#13;&#10;AAAA5gAAAA8AAAAAAAAAAAAAAAAABwIAAGRycy9kb3ducmV2LnhtbFBLBQYAAAAAAwADALcAAAAB&#13;&#10;AwAAAAA=&#13;&#10;" strokecolor="black [3200]" strokeweight="1pt">
                      <v:stroke endarrow="open" joinstyle="miter"/>
                    </v:shape>
                    <v:group id="Group 22" o:spid="_x0000_s1032" style="position:absolute;left:45948;width:21260;height:23774" coordsize="21259,237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rL0zwAAAOgAAAAPAAAAZHJzL2Rvd25yZXYueG1sRI/BasJA&#13;&#10;EIbvhb7DMoXedLNpWiS6itgqPYhQLZTehuyYBLOzIbtN4tt3C0IvAzM//zd8i9VoG9FT52vHGtQ0&#13;&#10;AUFcOFNzqeHztJ3MQPiAbLBxTBqu5GG1vL9bYG7cwB/UH0MpIoR9jhqqENpcSl9UZNFPXUscs7Pr&#13;&#10;LIa4dqU0HQ4RbhuZJsmLtFhz/FBhS5uKisvxx2rYDTisn9Rbv7+cN9fv0/Pha69I68eH8XUex3oO&#13;&#10;ItAY/hs3xLuJDlmapSqdqQz+xOIB5PIXAAD//wMAUEsBAi0AFAAGAAgAAAAhANvh9svuAAAAhQEA&#13;&#10;ABMAAAAAAAAAAAAAAAAAAAAAAFtDb250ZW50X1R5cGVzXS54bWxQSwECLQAUAAYACAAAACEAWvQs&#13;&#10;W78AAAAVAQAACwAAAAAAAAAAAAAAAAAfAQAAX3JlbHMvLnJlbHNQSwECLQAUAAYACAAAACEAAB6y&#13;&#10;9M8AAADoAAAADwAAAAAAAAAAAAAAAAAHAgAAZHJzL2Rvd25yZXYueG1sUEsFBgAAAAADAAMAtwAA&#13;&#10;AAMDAAAAAA==&#13;&#10;">
                      <v:shape id="Text Box 7" o:spid="_x0000_s1033" type="#_x0000_t202" style="position:absolute;top:10896;width:20726;height:32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nfipzwAAAOgAAAAPAAAAZHJzL2Rvd25yZXYueG1sRI9BSwMx&#13;&#10;FITvQv9DeIIXscm2pV23TUtRlPamVfT62LzuLt28bJO4Xf+9EQQvA8Mw3zCrzWBb0ZMPjWMN2ViB&#13;&#10;IC6dabjS8P72dJeDCBHZYOuYNHxTgM16dLXCwrgLv1J/iJVIEA4Faqhj7AopQ1mTxTB2HXHKjs5b&#13;&#10;jMn6ShqPlwS3rZwoNZcWG04LNXb0UFN5OnxZDfls13+G/fTlo5wf2/t4u+ifz17rm+vhcZlkuwQR&#13;&#10;aYj/jT/EzmiYqHwxy1U2zeD3WDoFcv0DAAD//wMAUEsBAi0AFAAGAAgAAAAhANvh9svuAAAAhQEA&#13;&#10;ABMAAAAAAAAAAAAAAAAAAAAAAFtDb250ZW50X1R5cGVzXS54bWxQSwECLQAUAAYACAAAACEAWvQs&#13;&#10;W78AAAAVAQAACwAAAAAAAAAAAAAAAAAfAQAAX3JlbHMvLnJlbHNQSwECLQAUAAYACAAAACEAE534&#13;&#10;qc8AAADoAAAADwAAAAAAAAAAAAAAAAAHAgAAZHJzL2Rvd25yZXYueG1sUEsFBgAAAAADAAMAtwAA&#13;&#10;AAMDAAAAAA==&#13;&#10;">
                        <v:textbox>
                          <w:txbxContent>
                            <w:p w14:paraId="4E05E476"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سياسات التوطين (السعودة)</w:t>
                              </w:r>
                            </w:p>
                            <w:p w14:paraId="552159FD" w14:textId="2616A6B3" w:rsidR="00961EDD" w:rsidRPr="002F366B" w:rsidRDefault="00961EDD" w:rsidP="00A03C90">
                              <w:pPr>
                                <w:jc w:val="right"/>
                                <w:rPr>
                                  <w:rFonts w:ascii="Sakkal Majalla" w:hAnsi="Sakkal Majalla" w:cs="Sakkal Majalla"/>
                                  <w:b/>
                                  <w:bCs/>
                                  <w:color w:val="000000" w:themeColor="text1"/>
                                </w:rPr>
                              </w:pPr>
                              <w:r w:rsidRPr="002F366B">
                                <w:rPr>
                                  <w:rFonts w:ascii="Sakkal Majalla" w:hAnsi="Sakkal Majalla" w:cs="Sakkal Majalla"/>
                                  <w:b/>
                                  <w:bCs/>
                                  <w:color w:val="000000" w:themeColor="text1"/>
                                  <w:lang w:bidi="ar-EG"/>
                                </w:rPr>
                                <w:t>policies</w:t>
                              </w:r>
                            </w:p>
                          </w:txbxContent>
                        </v:textbox>
                      </v:shape>
                      <v:shape id="Text Box 3" o:spid="_x0000_s1034" type="#_x0000_t202" style="position:absolute;top:16002;width:21259;height:31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PqH70AAAAOgAAAAPAAAAZHJzL2Rvd25yZXYueG1sRI/BSsNA&#13;&#10;EIbvgu+wjOBF2k1ak9a021KUSr3ZVvQ6ZKdJMDsbd9c0fXtXELwMzPz83/At14NpRU/ON5YVpOME&#13;&#10;BHFpdcOVgrfjdjQH4QOyxtYyKbiQh/Xq+mqJhbZn3lN/CJWIEPYFKqhD6AopfVmTQT+2HXHMTtYZ&#13;&#10;DHF1ldQOzxFuWjlJklwabDh+qLGjx5rKz8O3UTC/3/Uf/mX6+l7mp/Yh3M365y+n1O3N8LSIY7MA&#13;&#10;EWgI/40/xE5HhzSdZnmWpTn8isUDyNUPAAAA//8DAFBLAQItABQABgAIAAAAIQDb4fbL7gAAAIUB&#13;&#10;AAATAAAAAAAAAAAAAAAAAAAAAABbQ29udGVudF9UeXBlc10ueG1sUEsBAi0AFAAGAAgAAAAhAFr0&#13;&#10;LFu/AAAAFQEAAAsAAAAAAAAAAAAAAAAAHwEAAF9yZWxzLy5yZWxzUEsBAi0AFAAGAAgAAAAhANE+&#13;&#10;ofvQAAAA6AAAAA8AAAAAAAAAAAAAAAAABwIAAGRycy9kb3ducmV2LnhtbFBLBQYAAAAAAwADALcA&#13;&#10;AAAEAwAAAAA=&#13;&#10;">
                        <v:textbox>
                          <w:txbxContent>
                            <w:p w14:paraId="1B351248"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الحوافز الحكومية (المالية وغير المالية)</w:t>
                              </w:r>
                            </w:p>
                            <w:p w14:paraId="6F74C9A8" w14:textId="77777777" w:rsidR="00961EDD" w:rsidRPr="002F366B" w:rsidRDefault="00961EDD" w:rsidP="00A03C90">
                              <w:pPr>
                                <w:jc w:val="right"/>
                                <w:rPr>
                                  <w:rFonts w:ascii="Sakkal Majalla" w:hAnsi="Sakkal Majalla" w:cs="Sakkal Majalla"/>
                                  <w:b/>
                                  <w:bCs/>
                                </w:rPr>
                              </w:pPr>
                            </w:p>
                          </w:txbxContent>
                        </v:textbox>
                      </v:shape>
                      <v:shape id="Text Box 19" o:spid="_x0000_s1035" type="#_x0000_t202" style="position:absolute;width:20726;height:32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mxCzwAAAOgAAAAPAAAAZHJzL2Rvd25yZXYueG1sRI/BSgMx&#13;&#10;EIbvQt8hTMGL2MTWrttt0yKKUm9apb0Om+nu4mayJnG7vn0jCF4GZn7+b/hWm8G2oicfGscabiYK&#13;&#10;BHHpTMOVho/3p+scRIjIBlvHpOGHAmzWo4sVFsad+I36XaxEgnAoUEMdY1dIGcqaLIaJ64hTdnTe&#13;&#10;Ykyrr6TxeEpw28qpUpm02HD6UGNHDzWVn7tvqyG/3faH8DJ73ZfZsV3Eq7v++ctrfTkeHpdp3C9B&#13;&#10;RBrif+MPsTXJQeWzebZQ8yn8iqUDyPUZAAD//wMAUEsBAi0AFAAGAAgAAAAhANvh9svuAAAAhQEA&#13;&#10;ABMAAAAAAAAAAAAAAAAAAAAAAFtDb250ZW50X1R5cGVzXS54bWxQSwECLQAUAAYACAAAACEAWvQs&#13;&#10;W78AAAAVAQAACwAAAAAAAAAAAAAAAAAfAQAAX3JlbHMvLnJlbHNQSwECLQAUAAYACAAAACEAKg5s&#13;&#10;Qs8AAADoAAAADwAAAAAAAAAAAAAAAAAHAgAAZHJzL2Rvd25yZXYueG1sUEsFBgAAAAADAAMAtwAA&#13;&#10;AAMDAAAAAA==&#13;&#10;">
                        <v:textbox>
                          <w:txbxContent>
                            <w:p w14:paraId="7D06BCAF"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ضريبة القيمة المضافة</w:t>
                              </w:r>
                              <w:r w:rsidRPr="00961EDD">
                                <w:rPr>
                                  <w:rFonts w:ascii="Sakkal Majalla" w:hAnsi="Sakkal Majalla" w:cs="Sakkal Majalla"/>
                                  <w:b/>
                                  <w:bCs/>
                                  <w:color w:val="000000" w:themeColor="text1"/>
                                  <w:lang w:bidi="ar-EG"/>
                                </w:rPr>
                                <w:t xml:space="preserve"> (VAT 15%)</w:t>
                              </w:r>
                            </w:p>
                            <w:p w14:paraId="2834E31E" w14:textId="2BF54FE5" w:rsidR="00961EDD" w:rsidRPr="002F366B" w:rsidRDefault="00961EDD" w:rsidP="00A03C90">
                              <w:pPr>
                                <w:jc w:val="right"/>
                                <w:rPr>
                                  <w:rFonts w:ascii="Sakkal Majalla" w:hAnsi="Sakkal Majalla" w:cs="Sakkal Majalla"/>
                                  <w:b/>
                                  <w:bCs/>
                                  <w:color w:val="000000" w:themeColor="text1"/>
                                  <w:lang w:bidi="ar-EG"/>
                                </w:rPr>
                              </w:pPr>
                            </w:p>
                          </w:txbxContent>
                        </v:textbox>
                      </v:shape>
                      <v:shape id="Text Box 15" o:spid="_x0000_s1036" type="#_x0000_t202" style="position:absolute;top:5486;width:20802;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YxVqzwAAAOgAAAAPAAAAZHJzL2Rvd25yZXYueG1sRI/BSsNA&#13;&#10;EIbvQt9hmYIXsbumkqZpt0UUpb1pFb0O2WkSmp2Nu2sa394VBC8DMz//N3zr7Wg7MZAPrWMNNzMF&#13;&#10;grhypuVaw9vr43UBIkRkg51j0vBNAbabycUaS+PO/ELDIdYiQTiUqKGJsS+lDFVDFsPM9cQpOzpv&#13;&#10;MabV19J4PCe47WSmVC4ttpw+NNjTfUPV6fBlNRS3u+Ej7OfP71V+7JbxajE8fXqtL6fjwyqNuxWI&#13;&#10;SGP8b/whdiY5qHleZKrIFvArlg4gNz8AAAD//wMAUEsBAi0AFAAGAAgAAAAhANvh9svuAAAAhQEA&#13;&#10;ABMAAAAAAAAAAAAAAAAAAAAAAFtDb250ZW50X1R5cGVzXS54bWxQSwECLQAUAAYACAAAACEAWvQs&#13;&#10;W78AAAAVAQAACwAAAAAAAAAAAAAAAAAfAQAAX3JlbHMvLnJlbHNQSwECLQAUAAYACAAAACEAZWMV&#13;&#10;as8AAADoAAAADwAAAAAAAAAAAAAAAAAHAgAAZHJzL2Rvd25yZXYueG1sUEsFBgAAAAADAAMAtwAA&#13;&#10;AAMDAAAAAA==&#13;&#10;">
                        <v:textbox>
                          <w:txbxContent>
                            <w:p w14:paraId="0F5EBD9C" w14:textId="77777777" w:rsidR="00961EDD" w:rsidRPr="00961EDD" w:rsidRDefault="00961EDD" w:rsidP="00A03C90">
                              <w:pPr>
                                <w:jc w:val="right"/>
                                <w:rPr>
                                  <w:rFonts w:ascii="Sakkal Majalla" w:hAnsi="Sakkal Majalla" w:cs="Sakkal Majalla"/>
                                  <w:b/>
                                  <w:bCs/>
                                  <w:color w:val="000000" w:themeColor="text1"/>
                                  <w:lang w:bidi="ar-EG"/>
                                </w:rPr>
                              </w:pPr>
                              <w:r w:rsidRPr="00961EDD">
                                <w:rPr>
                                  <w:rFonts w:ascii="Sakkal Majalla" w:hAnsi="Sakkal Majalla" w:cs="Sakkal Majalla"/>
                                  <w:b/>
                                  <w:bCs/>
                                  <w:color w:val="000000" w:themeColor="text1"/>
                                  <w:rtl/>
                                </w:rPr>
                                <w:t>نظام الشركات الجديد</w:t>
                              </w:r>
                            </w:p>
                            <w:p w14:paraId="3D8D2FEF" w14:textId="25963AE9" w:rsidR="00961EDD" w:rsidRPr="002F366B" w:rsidRDefault="00961EDD" w:rsidP="00A03C90">
                              <w:pPr>
                                <w:jc w:val="right"/>
                                <w:rPr>
                                  <w:rFonts w:ascii="Sakkal Majalla" w:hAnsi="Sakkal Majalla" w:cs="Sakkal Majalla"/>
                                  <w:b/>
                                  <w:bCs/>
                                  <w:color w:val="000000" w:themeColor="text1"/>
                                  <w:lang w:bidi="ar-EG"/>
                                </w:rPr>
                              </w:pPr>
                            </w:p>
                          </w:txbxContent>
                        </v:textbox>
                      </v:shape>
                      <v:shape id="Text Box 3" o:spid="_x0000_s1037" type="#_x0000_t202" style="position:absolute;top:20574;width:21259;height:3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elePzQAAAOcAAAAPAAAAZHJzL2Rvd25yZXYueG1sRI9NS8NA&#13;&#10;EIbvgv9hGcGL2E2rxDbtthRFqbd+odchO01Cs7Nxd03jv3cOgpeBl+F9Xp7FanCt6inExrOB8SgD&#13;&#10;RVx623Bl4Hh4vZ+CignZYuuZDPxQhNXy+mqBhfUX3lG/T5USCMcCDdQpdYXWsazJYRz5jlh+Jx8c&#13;&#10;Jomh0jbgReCu1ZMsy7XDhmWhxo6eayrP+29nYPq46T/j+8P2o8xP7SzdPfVvX8GY25vhZS5nPQeV&#13;&#10;aEj/jT/ExhoQ7Cyf5GMxES9xAr38BQAA//8DAFBLAQItABQABgAIAAAAIQDb4fbL7gAAAIUBAAAT&#13;&#10;AAAAAAAAAAAAAAAAAAAAAABbQ29udGVudF9UeXBlc10ueG1sUEsBAi0AFAAGAAgAAAAhAFr0LFu/&#13;&#10;AAAAFQEAAAsAAAAAAAAAAAAAAAAAHwEAAF9yZWxzLy5yZWxzUEsBAi0AFAAGAAgAAAAhANN6V4/N&#13;&#10;AAAA5wAAAA8AAAAAAAAAAAAAAAAABwIAAGRycy9kb3ducmV2LnhtbFBLBQYAAAAAAwADALcAAAAB&#13;&#10;AwAAAAA=&#13;&#10;">
                        <v:textbox>
                          <w:txbxContent>
                            <w:p w14:paraId="0CFD9C42" w14:textId="77777777" w:rsidR="00961EDD" w:rsidRPr="00961EDD" w:rsidRDefault="00961EDD" w:rsidP="00A03C90">
                              <w:pPr>
                                <w:jc w:val="right"/>
                                <w:rPr>
                                  <w:rFonts w:ascii="Sakkal Majalla" w:hAnsi="Sakkal Majalla" w:cs="Sakkal Majalla"/>
                                  <w:b/>
                                  <w:bCs/>
                                  <w:color w:val="000000" w:themeColor="text1"/>
                                </w:rPr>
                              </w:pPr>
                              <w:r w:rsidRPr="00961EDD">
                                <w:rPr>
                                  <w:rFonts w:ascii="Sakkal Majalla" w:hAnsi="Sakkal Majalla" w:cs="Sakkal Majalla"/>
                                  <w:b/>
                                  <w:bCs/>
                                  <w:color w:val="000000" w:themeColor="text1"/>
                                  <w:rtl/>
                                </w:rPr>
                                <w:t>التراخيص الإلكترونية</w:t>
                              </w:r>
                            </w:p>
                            <w:p w14:paraId="0782285D" w14:textId="77777777" w:rsidR="00961EDD" w:rsidRPr="002F366B" w:rsidRDefault="00961EDD" w:rsidP="00A03C90">
                              <w:pPr>
                                <w:jc w:val="right"/>
                                <w:rPr>
                                  <w:rFonts w:ascii="Sakkal Majalla" w:hAnsi="Sakkal Majalla" w:cs="Sakkal Majalla"/>
                                  <w:b/>
                                  <w:bCs/>
                                </w:rPr>
                              </w:pPr>
                            </w:p>
                          </w:txbxContent>
                        </v:textbox>
                      </v:shape>
                    </v:group>
                    <v:shape id="Straight Arrow Connector 20" o:spid="_x0000_s1038" type="#_x0000_t32" style="position:absolute;left:20040;top:7239;width:25908;height:661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LGAzQAAAOcAAAAPAAAAZHJzL2Rvd25yZXYueG1sRI9BSwMx&#13;&#10;FITvgv8hPMGbzZrStWybFlGqghdtxfNj89ys3bykm7i7/nsjCF4GhmG+YdbbyXVioD62njVczwoQ&#13;&#10;xLU3LTca3g67qyWImJANdp5JwzdF2G7Oz9ZYGT/yKw371IgM4VihBptSqKSMtSWHceYDcc4+fO8w&#13;&#10;Zds30vQ4ZrjrpCqKUjpsOS9YDHRnqT7uv5yG95NVi9PLw/HzMfDODeHmsByftb68mO5XWW5XIBJN&#13;&#10;6b/xh3gyGualUmW5UHP4/ZU/gdz8AAAA//8DAFBLAQItABQABgAIAAAAIQDb4fbL7gAAAIUBAAAT&#13;&#10;AAAAAAAAAAAAAAAAAAAAAABbQ29udGVudF9UeXBlc10ueG1sUEsBAi0AFAAGAAgAAAAhAFr0LFu/&#13;&#10;AAAAFQEAAAsAAAAAAAAAAAAAAAAAHwEAAF9yZWxzLy5yZWxzUEsBAi0AFAAGAAgAAAAhAHNAsYDN&#13;&#10;AAAA5wAAAA8AAAAAAAAAAAAAAAAABwIAAGRycy9kb3ducmV2LnhtbFBLBQYAAAAAAwADALcAAAAB&#13;&#10;AwAAAAA=&#13;&#10;" strokecolor="black [3200]" strokeweight="1pt">
                      <v:stroke endarrow="open" joinstyle="miter"/>
                    </v:shape>
                    <v:shape id="Straight Arrow Connector 20" o:spid="_x0000_s1039" type="#_x0000_t32" style="position:absolute;left:20459;top:12420;width:25489;height:142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LdnzQAAAOcAAAAPAAAAZHJzL2Rvd25yZXYueG1sRI9BSwMx&#13;&#10;FITvgv8hPMGbzRrUttumRZSq4EVb8fzYvG623bykm7i7/nsjCF4GhmG+YZbr0bWipy42njVcTwoQ&#13;&#10;xJU3DdcaPnabqxmImJANtp5JwzdFWK/Oz5ZYGj/wO/XbVIsM4ViiBptSKKWMlSWHceIDcc72vnOY&#13;&#10;su1qaTocMty1UhXFnXTYcF6wGOjBUnXcfjkNnyerbk9vT8fDc+CN68N0Nxtetb68GB8XWe4XIBKN&#13;&#10;6b/xh3gxGpQq1PRGzefw+yt/Arn6AQAA//8DAFBLAQItABQABgAIAAAAIQDb4fbL7gAAAIUBAAAT&#13;&#10;AAAAAAAAAAAAAAAAAAAAAABbQ29udGVudF9UeXBlc10ueG1sUEsBAi0AFAAGAAgAAAAhAFr0LFu/&#13;&#10;AAAAFQEAAAsAAAAAAAAAAAAAAAAAHwEAAF9yZWxzLy5yZWxzUEsBAi0AFAAGAAgAAAAhAFbAt2fN&#13;&#10;AAAA5wAAAA8AAAAAAAAAAAAAAAAABwIAAGRycy9kb3ducmV2LnhtbFBLBQYAAAAAAwADALcAAAAB&#13;&#10;AwAAAAA=&#13;&#10;" strokecolor="black [3200]" strokeweight="1pt">
                      <v:stroke endarrow="open" joinstyle="miter"/>
                    </v:shape>
                    <v:shape id="Straight Arrow Connector 20" o:spid="_x0000_s1040" type="#_x0000_t32" style="position:absolute;left:20459;top:14097;width:25489;height:320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KOebzgAAAOcAAAAPAAAAZHJzL2Rvd25yZXYueG1sRI9fS8NA&#13;&#10;EMTfBb/DsYJv9mKKaZP2WkRp0UfrH/RtyW2T0NxeuNu28dt7guDLwDDMb5jlenS9OlGInWcDt5MM&#13;&#10;FHHtbceNgbfXzc0cVBRki71nMvBNEdary4slVtaf+YVOO2lUgnCs0EArMlRax7olh3HiB+KU7X1w&#13;&#10;KMmGRtuA5wR3vc6zrNAOO04LLQ700FJ92B2dgdnsees2Mp2j7I+Hz6/tRxPec2Our8bHRZL7BSih&#13;&#10;Uf4bf4gna6AsiyK7K6c5/P5Kn0CvfgAAAP//AwBQSwECLQAUAAYACAAAACEA2+H2y+4AAACFAQAA&#13;&#10;EwAAAAAAAAAAAAAAAAAAAAAAW0NvbnRlbnRfVHlwZXNdLnhtbFBLAQItABQABgAIAAAAIQBa9Cxb&#13;&#10;vwAAABUBAAALAAAAAAAAAAAAAAAAAB8BAABfcmVscy8ucmVsc1BLAQItABQABgAIAAAAIQAFKOeb&#13;&#10;zgAAAOcAAAAPAAAAAAAAAAAAAAAAAAcCAABkcnMvZG93bnJldi54bWxQSwUGAAAAAAMAAwC3AAAA&#13;&#10;AgMAAAAA&#13;&#10;" strokecolor="black [3200]" strokeweight="1pt">
                      <v:stroke endarrow="open" joinstyle="miter"/>
                    </v:shape>
                    <v:shape id="Straight Arrow Connector 20" o:spid="_x0000_s1041" type="#_x0000_t32" style="position:absolute;left:20040;top:13849;width:25946;height:8439;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s4/lzQAAAOcAAAAPAAAAZHJzL2Rvd25yZXYueG1sRI9NS8NA&#13;&#10;EIbvgv9hGcGb3XxAG9JuiygterRV0duQnSah2d2wO23jv3cOgpeBl+F9Zp7VZnKDulBMffAG8lkG&#13;&#10;inwTbO9bA++H7UMFKjF6i0PwZOCHEmzWtzcrrG24+je67LlVAvGpRgMd81hrnZqOHKZZGMnL7hii&#13;&#10;Q5YYW20jXgXuBl1k2Vw77L1c6HCkp46a0/7sDCwWrzu35bJCPp5PX9+7zzZ+FMbc303PSxmPS1BM&#13;&#10;E/83/hAv1kCZVXkxL3N5XLzECfT6FwAA//8DAFBLAQItABQABgAIAAAAIQDb4fbL7gAAAIUBAAAT&#13;&#10;AAAAAAAAAAAAAAAAAAAAAABbQ29udGVudF9UeXBlc10ueG1sUEsBAi0AFAAGAAgAAAAhAFr0LFu/&#13;&#10;AAAAFQEAAAsAAAAAAAAAAAAAAAAAHwEAAF9yZWxzLy5yZWxzUEsBAi0AFAAGAAgAAAAhAI+zj+XN&#13;&#10;AAAA5wAAAA8AAAAAAAAAAAAAAAAABwIAAGRycy9kb3ducmV2LnhtbFBLBQYAAAAAAwADALcAAAAB&#13;&#10;AwAAAAA=&#13;&#10;" strokecolor="black [3200]" strokeweight="1pt">
                      <v:stroke endarrow="open" joinstyle="miter"/>
                    </v:shape>
                  </v:group>
                </v:group>
                <v:shape id="Text Box 2" o:spid="_x0000_s1042" type="#_x0000_t202" style="position:absolute;left:1371;top:25679;width:20041;height:51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YlokzgAAAOcAAAAPAAAAZHJzL2Rvd25yZXYueG1sRI/BSsNA&#13;&#10;EIbvgu+wjOBF7MZWk5h2W0RR6k2r6HXITpNgdjburml8+85B8DLwM/zfzLfaTK5XI4XYeTZwNctA&#13;&#10;EdfedtwYeH97vCxBxYRssfdMBn4pwmZ9erLCyvoDv9K4S40SCMcKDbQpDZXWsW7JYZz5gVh2ex8c&#13;&#10;Jomh0TbgQeCu1/Msy7XDjuVCiwPdt1R/7X6cgfJ6O37G58XLR53v+9t0UYxP38GY87PpYSnjbgkq&#13;&#10;0ZT+G3+IrTVQ5PObssgW8rh4iRPo9REAAP//AwBQSwECLQAUAAYACAAAACEA2+H2y+4AAACFAQAA&#13;&#10;EwAAAAAAAAAAAAAAAAAAAAAAW0NvbnRlbnRfVHlwZXNdLnhtbFBLAQItABQABgAIAAAAIQBa9Cxb&#13;&#10;vwAAABUBAAALAAAAAAAAAAAAAAAAAB8BAABfcmVscy8ucmVsc1BLAQItABQABgAIAAAAIQAuYlok&#13;&#10;zgAAAOcAAAAPAAAAAAAAAAAAAAAAAAcCAABkcnMvZG93bnJldi54bWxQSwUGAAAAAAMAAwC3AAAA&#13;&#10;AgMAAAAA&#13;&#10;">
                  <v:textbox>
                    <w:txbxContent>
                      <w:p w14:paraId="59BF6DD0" w14:textId="59E5FA81" w:rsidR="00B33EDD" w:rsidRPr="00B33EDD" w:rsidRDefault="00B33EDD" w:rsidP="00B33EDD">
                        <w:pPr>
                          <w:shd w:val="clear" w:color="auto" w:fill="D0CECE" w:themeFill="background2" w:themeFillShade="E6"/>
                          <w:spacing w:after="0" w:line="240" w:lineRule="auto"/>
                          <w:jc w:val="center"/>
                          <w:rPr>
                            <w:rFonts w:ascii="Sakkal Majalla" w:hAnsi="Sakkal Majalla" w:cs="Sakkal Majalla"/>
                            <w:rtl/>
                          </w:rPr>
                        </w:pPr>
                        <w:r w:rsidRPr="00B33EDD">
                          <w:rPr>
                            <w:rFonts w:ascii="Sakkal Majalla" w:hAnsi="Sakkal Majalla" w:cs="Sakkal Majalla"/>
                            <w:b/>
                            <w:bCs/>
                            <w:rtl/>
                          </w:rPr>
                          <w:t>المتغير التابع</w:t>
                        </w:r>
                      </w:p>
                      <w:p w14:paraId="77D2FE11" w14:textId="7469D90C" w:rsidR="00B33EDD" w:rsidRPr="00B33EDD" w:rsidRDefault="00B33EDD" w:rsidP="00B33EDD">
                        <w:pPr>
                          <w:shd w:val="clear" w:color="auto" w:fill="D0CECE" w:themeFill="background2" w:themeFillShade="E6"/>
                          <w:spacing w:after="0" w:line="240" w:lineRule="auto"/>
                          <w:jc w:val="center"/>
                          <w:rPr>
                            <w:sz w:val="22"/>
                            <w:szCs w:val="22"/>
                          </w:rPr>
                        </w:pPr>
                        <w:r w:rsidRPr="00B33EDD">
                          <w:rPr>
                            <w:rFonts w:ascii="Sakkal Majalla" w:hAnsi="Sakkal Majalla" w:cs="Sakkal Majalla"/>
                          </w:rPr>
                          <w:t>(Dependent Variable)</w:t>
                        </w:r>
                      </w:p>
                    </w:txbxContent>
                  </v:textbox>
                </v:shape>
                <v:shape id="Text Box 2" o:spid="_x0000_s1043" type="#_x0000_t202" style="position:absolute;left:47396;top:25679;width:21184;height:51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wKZzQAAAOcAAAAPAAAAZHJzL2Rvd25yZXYueG1sRI9BS8NA&#13;&#10;EIXvgv9hGcGL2I1JqDHttoii1JtW0euQnSbB7GzcXdP4752D4GXgMbzv8a23sxvURCH2ng1cLTJQ&#13;&#10;xI23PbcG3l4fLitQMSFbHDyTgR+KsN2cnqyxtv7ILzTtU6sEwrFGA11KY611bDpyGBd+JJbfwQeH&#13;&#10;SWJotQ14FLgbdJ5lS+2wZ1nocKS7jprP/bczUJW76SM+Fc/vzfIw3KSL6+nxKxhzfjbfr+TcrkAl&#13;&#10;mtN/4w+xswbKMi+KLK/ERLzECfTmFwAA//8DAFBLAQItABQABgAIAAAAIQDb4fbL7gAAAIUBAAAT&#13;&#10;AAAAAAAAAAAAAAAAAAAAAABbQ29udGVudF9UeXBlc10ueG1sUEsBAi0AFAAGAAgAAAAhAFr0LFu/&#13;&#10;AAAAFQEAAAsAAAAAAAAAAAAAAAAAHwEAAF9yZWxzLy5yZWxzUEsBAi0AFAAGAAgAAAAhAEq3ApnN&#13;&#10;AAAA5wAAAA8AAAAAAAAAAAAAAAAABwIAAGRycy9kb3ducmV2LnhtbFBLBQYAAAAAAwADALcAAAAB&#13;&#10;AwAAAAA=&#13;&#10;">
                  <v:textbox>
                    <w:txbxContent>
                      <w:p w14:paraId="276B65C7" w14:textId="576D646E" w:rsidR="00B33EDD" w:rsidRPr="00B33EDD" w:rsidRDefault="00B33EDD" w:rsidP="00B33EDD">
                        <w:pPr>
                          <w:shd w:val="clear" w:color="auto" w:fill="D0CECE" w:themeFill="background2" w:themeFillShade="E6"/>
                          <w:spacing w:after="0" w:line="240" w:lineRule="auto"/>
                          <w:jc w:val="center"/>
                          <w:rPr>
                            <w:rFonts w:ascii="Sakkal Majalla" w:hAnsi="Sakkal Majalla" w:cs="Sakkal Majalla"/>
                            <w:rtl/>
                          </w:rPr>
                        </w:pPr>
                        <w:r>
                          <w:rPr>
                            <w:rFonts w:ascii="Sakkal Majalla" w:hAnsi="Sakkal Majalla" w:cs="Sakkal Majalla" w:hint="cs"/>
                            <w:b/>
                            <w:bCs/>
                            <w:rtl/>
                          </w:rPr>
                          <w:t>المتغيرات المستقلة</w:t>
                        </w:r>
                      </w:p>
                      <w:p w14:paraId="5E2C5CD5" w14:textId="05C26476" w:rsidR="00B33EDD" w:rsidRPr="00B33EDD" w:rsidRDefault="00B33EDD" w:rsidP="00B33EDD">
                        <w:pPr>
                          <w:shd w:val="clear" w:color="auto" w:fill="D0CECE" w:themeFill="background2" w:themeFillShade="E6"/>
                          <w:spacing w:after="0" w:line="240" w:lineRule="auto"/>
                          <w:jc w:val="center"/>
                          <w:rPr>
                            <w:sz w:val="22"/>
                            <w:szCs w:val="22"/>
                          </w:rPr>
                        </w:pPr>
                        <w:r w:rsidRPr="00B33EDD">
                          <w:rPr>
                            <w:rFonts w:ascii="Sakkal Majalla" w:hAnsi="Sakkal Majalla" w:cs="Sakkal Majalla"/>
                          </w:rPr>
                          <w:t>(Independent Variables)</w:t>
                        </w:r>
                      </w:p>
                    </w:txbxContent>
                  </v:textbox>
                </v:shape>
                <w10:wrap type="tight"/>
              </v:group>
            </w:pict>
          </mc:Fallback>
        </mc:AlternateContent>
      </w:r>
      <w:r w:rsidR="00EF7936" w:rsidRPr="00022DC1">
        <w:rPr>
          <w:rFonts w:ascii="Sakkal Majalla" w:hAnsi="Sakkal Majalla" w:cs="Sakkal Majalla"/>
          <w:b/>
          <w:bCs/>
          <w:color w:val="000000" w:themeColor="text1"/>
          <w:sz w:val="28"/>
          <w:szCs w:val="28"/>
          <w:rtl/>
        </w:rPr>
        <w:t xml:space="preserve">النموذج المفاهيمي للدراسة </w:t>
      </w:r>
      <w:r w:rsidR="00EF7936" w:rsidRPr="00022DC1">
        <w:rPr>
          <w:rFonts w:ascii="Sakkal Majalla" w:hAnsi="Sakkal Majalla" w:cs="Sakkal Majalla"/>
          <w:b/>
          <w:bCs/>
          <w:color w:val="000000" w:themeColor="text1"/>
          <w:sz w:val="28"/>
          <w:szCs w:val="28"/>
        </w:rPr>
        <w:t>(Conceptual Model)</w:t>
      </w:r>
      <w:bookmarkEnd w:id="13"/>
    </w:p>
    <w:p w14:paraId="1A2E2F23" w14:textId="29DDD9B6" w:rsidR="00961EDD" w:rsidRPr="00022DC1" w:rsidRDefault="00CF19D5" w:rsidP="00306615">
      <w:pPr>
        <w:bidi/>
        <w:spacing w:after="0" w:line="276" w:lineRule="auto"/>
        <w:ind w:left="720" w:hanging="720"/>
        <w:jc w:val="both"/>
        <w:rPr>
          <w:rFonts w:ascii="Sakkal Majalla" w:hAnsi="Sakkal Majalla" w:cs="Sakkal Majalla"/>
          <w:color w:val="000000" w:themeColor="text1"/>
          <w:sz w:val="28"/>
          <w:szCs w:val="28"/>
          <w:lang w:bidi="ar-EG"/>
        </w:rPr>
      </w:pPr>
      <w:r w:rsidRPr="00022DC1">
        <w:rPr>
          <w:rFonts w:ascii="Sakkal Majalla" w:hAnsi="Sakkal Majalla" w:cs="Sakkal Majalla"/>
          <w:noProof/>
          <w:sz w:val="28"/>
          <w:szCs w:val="28"/>
        </w:rPr>
        <mc:AlternateContent>
          <mc:Choice Requires="wps">
            <w:drawing>
              <wp:anchor distT="0" distB="0" distL="114300" distR="114300" simplePos="0" relativeHeight="251701248" behindDoc="0" locked="0" layoutInCell="1" allowOverlap="1" wp14:anchorId="73DFE75F" wp14:editId="6017E7A5">
                <wp:simplePos x="0" y="0"/>
                <wp:positionH relativeFrom="column">
                  <wp:posOffset>-483870</wp:posOffset>
                </wp:positionH>
                <wp:positionV relativeFrom="paragraph">
                  <wp:posOffset>3327170</wp:posOffset>
                </wp:positionV>
                <wp:extent cx="6964680" cy="635"/>
                <wp:effectExtent l="0" t="0" r="0" b="0"/>
                <wp:wrapNone/>
                <wp:docPr id="1255375817" name="Text Box 1"/>
                <wp:cNvGraphicFramePr/>
                <a:graphic xmlns:a="http://schemas.openxmlformats.org/drawingml/2006/main">
                  <a:graphicData uri="http://schemas.microsoft.com/office/word/2010/wordprocessingShape">
                    <wps:wsp>
                      <wps:cNvSpPr txBox="1"/>
                      <wps:spPr>
                        <a:xfrm>
                          <a:off x="0" y="0"/>
                          <a:ext cx="6964680" cy="635"/>
                        </a:xfrm>
                        <a:prstGeom prst="rect">
                          <a:avLst/>
                        </a:prstGeom>
                        <a:solidFill>
                          <a:prstClr val="white"/>
                        </a:solidFill>
                        <a:ln>
                          <a:noFill/>
                        </a:ln>
                      </wps:spPr>
                      <wps:txbx>
                        <w:txbxContent>
                          <w:p w14:paraId="2BE55E4B" w14:textId="5A4CE04F" w:rsidR="00B1269C" w:rsidRPr="00CF19D5" w:rsidRDefault="00B1269C" w:rsidP="00B1269C">
                            <w:pPr>
                              <w:pStyle w:val="Caption"/>
                              <w:bidi/>
                              <w:jc w:val="center"/>
                              <w:rPr>
                                <w:rFonts w:ascii="Sakkal Majalla" w:hAnsi="Sakkal Majalla" w:cs="Sakkal Majalla"/>
                                <w:noProof/>
                                <w:sz w:val="22"/>
                                <w:szCs w:val="22"/>
                              </w:rPr>
                            </w:pPr>
                            <w:r w:rsidRPr="00CF19D5">
                              <w:rPr>
                                <w:rFonts w:ascii="Sakkal Majalla" w:hAnsi="Sakkal Majalla" w:cs="Sakkal Majalla"/>
                                <w:sz w:val="22"/>
                                <w:szCs w:val="22"/>
                                <w:rtl/>
                              </w:rPr>
                              <w:t xml:space="preserve">الشكل </w:t>
                            </w:r>
                            <w:r w:rsidRPr="00CF19D5">
                              <w:rPr>
                                <w:rFonts w:ascii="Sakkal Majalla" w:hAnsi="Sakkal Majalla" w:cs="Sakkal Majalla"/>
                                <w:sz w:val="22"/>
                                <w:szCs w:val="22"/>
                                <w:rtl/>
                              </w:rPr>
                              <w:fldChar w:fldCharType="begin"/>
                            </w:r>
                            <w:r w:rsidRPr="00CF19D5">
                              <w:rPr>
                                <w:rFonts w:ascii="Sakkal Majalla" w:hAnsi="Sakkal Majalla" w:cs="Sakkal Majalla"/>
                                <w:sz w:val="22"/>
                                <w:szCs w:val="22"/>
                                <w:rtl/>
                              </w:rPr>
                              <w:instrText xml:space="preserve"> </w:instrText>
                            </w:r>
                            <w:r w:rsidRPr="00CF19D5">
                              <w:rPr>
                                <w:rFonts w:ascii="Sakkal Majalla" w:hAnsi="Sakkal Majalla" w:cs="Sakkal Majalla"/>
                                <w:sz w:val="22"/>
                                <w:szCs w:val="22"/>
                              </w:rPr>
                              <w:instrText>SEQ</w:instrText>
                            </w:r>
                            <w:r w:rsidRPr="00CF19D5">
                              <w:rPr>
                                <w:rFonts w:ascii="Sakkal Majalla" w:hAnsi="Sakkal Majalla" w:cs="Sakkal Majalla"/>
                                <w:sz w:val="22"/>
                                <w:szCs w:val="22"/>
                                <w:rtl/>
                              </w:rPr>
                              <w:instrText xml:space="preserve"> الشكل \* </w:instrText>
                            </w:r>
                            <w:r w:rsidRPr="00CF19D5">
                              <w:rPr>
                                <w:rFonts w:ascii="Sakkal Majalla" w:hAnsi="Sakkal Majalla" w:cs="Sakkal Majalla"/>
                                <w:sz w:val="22"/>
                                <w:szCs w:val="22"/>
                              </w:rPr>
                              <w:instrText>ARABIC</w:instrText>
                            </w:r>
                            <w:r w:rsidRPr="00CF19D5">
                              <w:rPr>
                                <w:rFonts w:ascii="Sakkal Majalla" w:hAnsi="Sakkal Majalla" w:cs="Sakkal Majalla"/>
                                <w:sz w:val="22"/>
                                <w:szCs w:val="22"/>
                                <w:rtl/>
                              </w:rPr>
                              <w:instrText xml:space="preserve"> </w:instrText>
                            </w:r>
                            <w:r w:rsidRPr="00CF19D5">
                              <w:rPr>
                                <w:rFonts w:ascii="Sakkal Majalla" w:hAnsi="Sakkal Majalla" w:cs="Sakkal Majalla"/>
                                <w:sz w:val="22"/>
                                <w:szCs w:val="22"/>
                                <w:rtl/>
                              </w:rPr>
                              <w:fldChar w:fldCharType="separate"/>
                            </w:r>
                            <w:r w:rsidR="009246E1">
                              <w:rPr>
                                <w:rFonts w:ascii="Sakkal Majalla" w:hAnsi="Sakkal Majalla" w:cs="Sakkal Majalla"/>
                                <w:noProof/>
                                <w:sz w:val="22"/>
                                <w:szCs w:val="22"/>
                                <w:rtl/>
                              </w:rPr>
                              <w:t>4</w:t>
                            </w:r>
                            <w:r w:rsidRPr="00CF19D5">
                              <w:rPr>
                                <w:rFonts w:ascii="Sakkal Majalla" w:hAnsi="Sakkal Majalla" w:cs="Sakkal Majalla"/>
                                <w:sz w:val="22"/>
                                <w:szCs w:val="22"/>
                                <w:rtl/>
                              </w:rPr>
                              <w:fldChar w:fldCharType="end"/>
                            </w:r>
                            <w:r w:rsidRPr="00CF19D5">
                              <w:rPr>
                                <w:rFonts w:ascii="Sakkal Majalla" w:hAnsi="Sakkal Majalla" w:cs="Sakkal Majalla"/>
                                <w:sz w:val="22"/>
                                <w:szCs w:val="22"/>
                              </w:rPr>
                              <w:t xml:space="preserve"> - </w:t>
                            </w:r>
                            <w:r w:rsidRPr="00CF19D5">
                              <w:rPr>
                                <w:rFonts w:ascii="Sakkal Majalla" w:hAnsi="Sakkal Majalla" w:cs="Sakkal Majalla"/>
                                <w:sz w:val="22"/>
                                <w:szCs w:val="22"/>
                                <w:rtl/>
                              </w:rPr>
                              <w:t>النموذج المفاهيمي يوضح العلاقة بين المتغيرات المستقلة (السياسات الحكومية) والمتغير التابع (النمو والاستدامة)</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FE75F" id="Text Box 1" o:spid="_x0000_s1044" type="#_x0000_t202" style="position:absolute;left:0;text-align:left;margin-left:-38.1pt;margin-top:262pt;width:548.4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VRQbGgIAAD8EAAAOAAAAZHJzL2Uyb0RvYy54bWysU8Fu2zAMvQ/YPwi6L066LeiMOEWWIsOA&#13;&#10;oC2QDj0rshwLkEWNUmJnXz9KtpOt22nYRaZJihTfe1zcdY1hJ4Vegy34bDLlTFkJpbaHgn973ry7&#13;&#10;5cwHYUthwKqCn5Xnd8u3bxaty9UN1GBKhYyKWJ+3ruB1CC7PMi9r1Qg/AacsBSvARgT6xUNWomip&#13;&#10;emOym+l0nrWApUOQynvy3vdBvkz1q0rJ8FhVXgVmCk5vC+nEdO7jmS0XIj+gcLWWwzPEP7yiEdpS&#13;&#10;00upexEEO6L+o1SjJYKHKkwkNBlUlZYqzUDTzKavptnVwqk0C4Hj3QUm///KyofTzj0hC91n6IjA&#13;&#10;CEjrfO7JGefpKmzil17KKE4Qni+wqS4wSc75p/mH+S2FJMXm7z/GGtn1qkMfvihoWDQKjsRJgkqc&#13;&#10;tj70qWNK7OTB6HKjjYk/MbA2yE6C+GtrHdRQ/LcsY2OuhXirLxg92XWOaIVu3zFdFvx2nHEP5ZlG&#13;&#10;R+hV4Z3caOq3FT48CSQZ0Egk7fBIR2WgLTgMFmc14I+/+WM+sUNRzlqSVcH996NAxZn5aom3qMHR&#13;&#10;wNHYj4Y9NmugSWe0NE4mky5gMKNZITQvpPhV7EIhYSX1KngYzXXoxU0bI9VqlZJIaU6Erd05GUuP&#13;&#10;uD53LwLdwEogMh9gFJzIX5HT5yZ63OoYCOnEXMS1R3GAm1SauB82Kq7Br/8p67r3y58AAAD//wMA&#13;&#10;UEsDBBQABgAIAAAAIQDv6GN45gAAABEBAAAPAAAAZHJzL2Rvd25yZXYueG1sTI9BT8MwDIXvSPyH&#13;&#10;yEhc0JaslIK6ptM04ACXibILt6zJ2kLjVEm6lX+PxwUulmw/P7+vWE22Z0fjQ+dQwmIugBmsne6w&#13;&#10;kbB7f549AAtRoVa9QyPh2wRYlZcXhcq1O+GbOVaxYWSCIVcS2hiHnPNQt8aqMHeDQdodnLcqUusb&#13;&#10;rr06kbnteSJExq3qkD60ajCb1tRf1WglbNOPbXszHp5e1+mtf9mNm+yzqaS8vpoel1TWS2DRTPHv&#13;&#10;As4MlB9KCrZ3I+rAegmz+ywhqYS7JCWys0IkIgO2/x0tgJcF/09S/gAAAP//AwBQSwECLQAUAAYA&#13;&#10;CAAAACEAtoM4kv4AAADhAQAAEwAAAAAAAAAAAAAAAAAAAAAAW0NvbnRlbnRfVHlwZXNdLnhtbFBL&#13;&#10;AQItABQABgAIAAAAIQA4/SH/1gAAAJQBAAALAAAAAAAAAAAAAAAAAC8BAABfcmVscy8ucmVsc1BL&#13;&#10;AQItABQABgAIAAAAIQA5VRQbGgIAAD8EAAAOAAAAAAAAAAAAAAAAAC4CAABkcnMvZTJvRG9jLnht&#13;&#10;bFBLAQItABQABgAIAAAAIQDv6GN45gAAABEBAAAPAAAAAAAAAAAAAAAAAHQEAABkcnMvZG93bnJl&#13;&#10;di54bWxQSwUGAAAAAAQABADzAAAAhwUAAAAA&#13;&#10;" stroked="f">
                <v:textbox style="mso-fit-shape-to-text:t" inset="0,0,0,0">
                  <w:txbxContent>
                    <w:p w14:paraId="2BE55E4B" w14:textId="5A4CE04F" w:rsidR="00B1269C" w:rsidRPr="00CF19D5" w:rsidRDefault="00B1269C" w:rsidP="00B1269C">
                      <w:pPr>
                        <w:pStyle w:val="Caption"/>
                        <w:bidi/>
                        <w:jc w:val="center"/>
                        <w:rPr>
                          <w:rFonts w:ascii="Sakkal Majalla" w:hAnsi="Sakkal Majalla" w:cs="Sakkal Majalla"/>
                          <w:noProof/>
                          <w:sz w:val="22"/>
                          <w:szCs w:val="22"/>
                        </w:rPr>
                      </w:pPr>
                      <w:r w:rsidRPr="00CF19D5">
                        <w:rPr>
                          <w:rFonts w:ascii="Sakkal Majalla" w:hAnsi="Sakkal Majalla" w:cs="Sakkal Majalla"/>
                          <w:sz w:val="22"/>
                          <w:szCs w:val="22"/>
                          <w:rtl/>
                        </w:rPr>
                        <w:t xml:space="preserve">الشكل </w:t>
                      </w:r>
                      <w:r w:rsidRPr="00CF19D5">
                        <w:rPr>
                          <w:rFonts w:ascii="Sakkal Majalla" w:hAnsi="Sakkal Majalla" w:cs="Sakkal Majalla"/>
                          <w:sz w:val="22"/>
                          <w:szCs w:val="22"/>
                          <w:rtl/>
                        </w:rPr>
                        <w:fldChar w:fldCharType="begin"/>
                      </w:r>
                      <w:r w:rsidRPr="00CF19D5">
                        <w:rPr>
                          <w:rFonts w:ascii="Sakkal Majalla" w:hAnsi="Sakkal Majalla" w:cs="Sakkal Majalla"/>
                          <w:sz w:val="22"/>
                          <w:szCs w:val="22"/>
                          <w:rtl/>
                        </w:rPr>
                        <w:instrText xml:space="preserve"> </w:instrText>
                      </w:r>
                      <w:r w:rsidRPr="00CF19D5">
                        <w:rPr>
                          <w:rFonts w:ascii="Sakkal Majalla" w:hAnsi="Sakkal Majalla" w:cs="Sakkal Majalla"/>
                          <w:sz w:val="22"/>
                          <w:szCs w:val="22"/>
                        </w:rPr>
                        <w:instrText>SEQ</w:instrText>
                      </w:r>
                      <w:r w:rsidRPr="00CF19D5">
                        <w:rPr>
                          <w:rFonts w:ascii="Sakkal Majalla" w:hAnsi="Sakkal Majalla" w:cs="Sakkal Majalla"/>
                          <w:sz w:val="22"/>
                          <w:szCs w:val="22"/>
                          <w:rtl/>
                        </w:rPr>
                        <w:instrText xml:space="preserve"> الشكل \* </w:instrText>
                      </w:r>
                      <w:r w:rsidRPr="00CF19D5">
                        <w:rPr>
                          <w:rFonts w:ascii="Sakkal Majalla" w:hAnsi="Sakkal Majalla" w:cs="Sakkal Majalla"/>
                          <w:sz w:val="22"/>
                          <w:szCs w:val="22"/>
                        </w:rPr>
                        <w:instrText>ARABIC</w:instrText>
                      </w:r>
                      <w:r w:rsidRPr="00CF19D5">
                        <w:rPr>
                          <w:rFonts w:ascii="Sakkal Majalla" w:hAnsi="Sakkal Majalla" w:cs="Sakkal Majalla"/>
                          <w:sz w:val="22"/>
                          <w:szCs w:val="22"/>
                          <w:rtl/>
                        </w:rPr>
                        <w:instrText xml:space="preserve"> </w:instrText>
                      </w:r>
                      <w:r w:rsidRPr="00CF19D5">
                        <w:rPr>
                          <w:rFonts w:ascii="Sakkal Majalla" w:hAnsi="Sakkal Majalla" w:cs="Sakkal Majalla"/>
                          <w:sz w:val="22"/>
                          <w:szCs w:val="22"/>
                          <w:rtl/>
                        </w:rPr>
                        <w:fldChar w:fldCharType="separate"/>
                      </w:r>
                      <w:r w:rsidR="009246E1">
                        <w:rPr>
                          <w:rFonts w:ascii="Sakkal Majalla" w:hAnsi="Sakkal Majalla" w:cs="Sakkal Majalla"/>
                          <w:noProof/>
                          <w:sz w:val="22"/>
                          <w:szCs w:val="22"/>
                          <w:rtl/>
                        </w:rPr>
                        <w:t>4</w:t>
                      </w:r>
                      <w:r w:rsidRPr="00CF19D5">
                        <w:rPr>
                          <w:rFonts w:ascii="Sakkal Majalla" w:hAnsi="Sakkal Majalla" w:cs="Sakkal Majalla"/>
                          <w:sz w:val="22"/>
                          <w:szCs w:val="22"/>
                          <w:rtl/>
                        </w:rPr>
                        <w:fldChar w:fldCharType="end"/>
                      </w:r>
                      <w:r w:rsidRPr="00CF19D5">
                        <w:rPr>
                          <w:rFonts w:ascii="Sakkal Majalla" w:hAnsi="Sakkal Majalla" w:cs="Sakkal Majalla"/>
                          <w:sz w:val="22"/>
                          <w:szCs w:val="22"/>
                        </w:rPr>
                        <w:t xml:space="preserve"> - </w:t>
                      </w:r>
                      <w:r w:rsidRPr="00CF19D5">
                        <w:rPr>
                          <w:rFonts w:ascii="Sakkal Majalla" w:hAnsi="Sakkal Majalla" w:cs="Sakkal Majalla"/>
                          <w:sz w:val="22"/>
                          <w:szCs w:val="22"/>
                          <w:rtl/>
                        </w:rPr>
                        <w:t>النموذج المفاهيمي يوضح العلاقة بين المتغيرات المستقلة (السياسات الحكومية) والمتغير التابع (النمو والاستدامة)</w:t>
                      </w:r>
                    </w:p>
                  </w:txbxContent>
                </v:textbox>
              </v:shape>
            </w:pict>
          </mc:Fallback>
        </mc:AlternateContent>
      </w:r>
    </w:p>
    <w:p w14:paraId="7E59667A" w14:textId="77777777" w:rsidR="00CF19D5" w:rsidRPr="00CF19D5" w:rsidRDefault="00CF19D5" w:rsidP="00100766">
      <w:pPr>
        <w:bidi/>
        <w:spacing w:line="276" w:lineRule="auto"/>
        <w:jc w:val="both"/>
        <w:rPr>
          <w:rFonts w:ascii="Sakkal Majalla" w:hAnsi="Sakkal Majalla" w:cs="Sakkal Majalla"/>
          <w:sz w:val="12"/>
          <w:szCs w:val="12"/>
          <w:rtl/>
        </w:rPr>
      </w:pPr>
    </w:p>
    <w:p w14:paraId="522E836F" w14:textId="345D6787" w:rsidR="00100766" w:rsidRPr="00100766" w:rsidRDefault="00100766" w:rsidP="00CF19D5">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 xml:space="preserve">يمثل النموذج المفاهيمي الموضح في الشكل (4) حجر الزاوية في هذه الدراسة، حيث يشكل الإطار التحليلي الذي تتمحور حوله محاولة فهم العلاقة السببية بين السياسات واللوائح الحكومية التي تم تطبيقها في المملكة العربية السعودية خلال الفترة 2020–2025، وبين الأداء الفعلي للشركات الناشئة من حيث مؤشرات النمو والاستدامة. يقوم هذا النموذج على فرضية مركزية تتلخص في أن هذه السياسات، رغم نواياها التطويرية، قد تحمل في طياتها تأثيرات متباينة على الشركات الناشئة، بما يستدعي تقييمًا </w:t>
      </w:r>
      <w:r w:rsidR="00CF19D5" w:rsidRPr="00100766">
        <w:rPr>
          <w:rFonts w:ascii="Sakkal Majalla" w:hAnsi="Sakkal Majalla" w:cs="Sakkal Majalla" w:hint="cs"/>
          <w:sz w:val="28"/>
          <w:szCs w:val="28"/>
          <w:rtl/>
        </w:rPr>
        <w:t>منهجا</w:t>
      </w:r>
      <w:r w:rsidRPr="00100766">
        <w:rPr>
          <w:rFonts w:ascii="Sakkal Majalla" w:hAnsi="Sakkal Majalla" w:cs="Sakkal Majalla"/>
          <w:sz w:val="28"/>
          <w:szCs w:val="28"/>
          <w:rtl/>
        </w:rPr>
        <w:t xml:space="preserve"> لهذه العلاقة في سياق بيئة الأعمال السعودية. وقد استند النموذج إلى مشكلة الدراسة التي أبرزت الفجوة القائمة بين الأهداف الاستراتيجية لرؤية 2030 – التي تهدف إلى تمكين قطاع الشركات الناشئة كمحرك للتنويع الاقتصادي – وبين الضغوط التنظيمية والمالية التي قد تعيق تحقيق هذا الهدف</w:t>
      </w:r>
      <w:r w:rsidRPr="00100766">
        <w:rPr>
          <w:rFonts w:ascii="Sakkal Majalla" w:hAnsi="Sakkal Majalla" w:cs="Sakkal Majalla"/>
          <w:sz w:val="28"/>
          <w:szCs w:val="28"/>
        </w:rPr>
        <w:t>.</w:t>
      </w:r>
    </w:p>
    <w:p w14:paraId="5D752C56"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 xml:space="preserve">في قلب هذا النموذج، يتربع المتغير التابع، وهو مؤشرات النمو والاستدامة للشركات الناشئة، حيث تم تصميمه كمفهوم مركب يدمج بين الأبعاد التي تعكس ليس فقط قدرة الشركة على البقاء، بل أيضًا قدرتها على التطور والنمو. وقد تم تحديد خمسة أبعاد رئيسية لتمثيل هذا المفهوم بشكل شامل. البعد الأول هو سهولة الإجراءات التنظيمية، والذي يعبر عن مستوى التعقيد أو السلاسة في تعامل الشركات مع الأنظمة الإدارية، مثل تراخيص التشغيل ومتطلبات الامتثال، وهو بعد له تأثير مباشر على قدرة الشركات على تخصيص مواردها الأساسية للأنشطة الإنتاجية بدلًا من الأنشطة الإجرائية. البعد الثاني، الأعباء المالية والسيولة، يقيس التأثير المالي الناتج عن الأعباء التنظيمية والضريبية، ومدى تأثير ذلك على مرونة التدفق النقدي داخل الشركات الناشئة، وهو بعد بالغ الأهمية في مراحل التأسيس والنمو. بينما يمثل البعد الثالث، مرونة التوظيف واستقطاب الكفاءات، أحد المحاور الحساسة، خاصة في القطاعات التقنية، حيث تشكل القدرة على استقطاب المهارات المتميزة والحفاظ </w:t>
      </w:r>
      <w:r w:rsidRPr="00100766">
        <w:rPr>
          <w:rFonts w:ascii="Sakkal Majalla" w:hAnsi="Sakkal Majalla" w:cs="Sakkal Majalla"/>
          <w:sz w:val="28"/>
          <w:szCs w:val="28"/>
          <w:rtl/>
        </w:rPr>
        <w:lastRenderedPageBreak/>
        <w:t>عليها شرطًا أساسيًا للابتكار والنمو. أما البعد الرابع، القدرة الابتكارية، فيعكس إمكانيات الشركات في تطوير منتجات أو خدمات مبتكرة تضمن استدامتها التنافسية في سوق سريع التغير. وأخيرًا، النمو المتوقع أو التوسع في السوق والربحية، الذي يشكل المؤشر النهائي لأداء الشركات، ويعكس قدرتها على تحقيق أهدافها المالية والاستراتيجية في ظل البيئة التنظيمية القائمة</w:t>
      </w:r>
      <w:r w:rsidRPr="00100766">
        <w:rPr>
          <w:rFonts w:ascii="Sakkal Majalla" w:hAnsi="Sakkal Majalla" w:cs="Sakkal Majalla"/>
          <w:sz w:val="28"/>
          <w:szCs w:val="28"/>
        </w:rPr>
        <w:t>.</w:t>
      </w:r>
    </w:p>
    <w:p w14:paraId="7332D879"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أما المتغيرات المستقلة، فقد تم تحديدها بعناية لتعكس أبرز السياسات واللوائح الحكومية التي كان لها تأثير مباشر خلال الفترة المدروسة، وهي خمسة محاور رئيسية: ضريبة القيمة المضافة</w:t>
      </w:r>
      <w:r w:rsidRPr="00100766">
        <w:rPr>
          <w:rFonts w:ascii="Sakkal Majalla" w:hAnsi="Sakkal Majalla" w:cs="Sakkal Majalla"/>
          <w:sz w:val="28"/>
          <w:szCs w:val="28"/>
        </w:rPr>
        <w:t xml:space="preserve"> (VAT) </w:t>
      </w:r>
      <w:r w:rsidRPr="00100766">
        <w:rPr>
          <w:rFonts w:ascii="Sakkal Majalla" w:hAnsi="Sakkal Majalla" w:cs="Sakkal Majalla"/>
          <w:sz w:val="28"/>
          <w:szCs w:val="28"/>
          <w:rtl/>
        </w:rPr>
        <w:t>بنسبة 15%، نظام الشركات الجديد، سياسات التوطين (السعودة)، الحوافز الحكومية (المالية وغير المالية)، والتراخيص الإلكترونية. تمثل هذه المحاور العناصر الأساسية التي يُفترض أن تؤثر على مؤشرات النمو والاستدامة بطرق متباينة، حيث تتقاطع في تأثيراتها على الأبعاد المختلفة للمتغير التابع</w:t>
      </w:r>
      <w:r w:rsidRPr="00100766">
        <w:rPr>
          <w:rFonts w:ascii="Sakkal Majalla" w:hAnsi="Sakkal Majalla" w:cs="Sakkal Majalla"/>
          <w:sz w:val="28"/>
          <w:szCs w:val="28"/>
        </w:rPr>
        <w:t>.</w:t>
      </w:r>
    </w:p>
    <w:p w14:paraId="00A7961E"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تُفترض في هذا النموذج مجموعة من العلاقات السببية المباشرة بين هذه المتغيرات المستقلة والأبعاد الفرعية لمؤشرات النمو والاستدامة. فعلى سبيل المثال، من المتوقع أن تؤثر ضريبة القيمة المضافة سلبًا على الأعباء المالية والسيولة لدى الشركات الناشئة، حيث تزيد هذه الضريبة من التكاليف التشغيلية المباشرة وغير المباشرة، وتُشكل عبئًا على التدفقات النقدية، مما قد يؤدي إلى تقييد قدرة الشركات على الاستثمار في الابتكار أو التوسع. كما أن ارتفاع تكاليف الامتثال المرتبطة بهذه الضريبة قد يؤثر أيضًا على القدرة الابتكارية، عبر تقليل الموارد المتاحة للبحث والتطوير</w:t>
      </w:r>
      <w:r w:rsidRPr="00100766">
        <w:rPr>
          <w:rFonts w:ascii="Sakkal Majalla" w:hAnsi="Sakkal Majalla" w:cs="Sakkal Majalla"/>
          <w:sz w:val="28"/>
          <w:szCs w:val="28"/>
        </w:rPr>
        <w:t>.</w:t>
      </w:r>
    </w:p>
    <w:p w14:paraId="3836AFA0"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في المقابل، يُفترض أن يكون لنظام الشركات الجديد تأثير إيجابي على سهولة الإجراءات التنظيمية، حيث يهدف هذا النظام إلى تبسيط الهياكل القانونية وتعزيز الحوكمة، وهو ما قد ينعكس بشكل إيجابي على مرونة التأسيس والتوسع القانوني للشركات الناشئة، بل ويساهم أيضًا في تخفيف الأعباء المالية المتعلقة بتكاليف التأسيس والإجراءات الإدارية. ومع ذلك، فإن هذا التأثير الإيجابي يظل مشروطًا بقدرة الشركات على التكيف مع المتطلبات الجديدة، مما يفتح المجال لتفاوت في الأثر بين الشركات بحسب إمكانياتها الإدارية</w:t>
      </w:r>
      <w:r w:rsidRPr="00100766">
        <w:rPr>
          <w:rFonts w:ascii="Sakkal Majalla" w:hAnsi="Sakkal Majalla" w:cs="Sakkal Majalla"/>
          <w:sz w:val="28"/>
          <w:szCs w:val="28"/>
        </w:rPr>
        <w:t>.</w:t>
      </w:r>
    </w:p>
    <w:p w14:paraId="24FC65D8"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أما سياسات التوطين، فتُعد من أكثر المتغيرات تأثيرًا وتعقيدًا، حيث يُتوقع أن يكون لها تأثير مزدوج. فمن جهة، تهدف هذه السياسات إلى تعزيز مشاركة القوى العاملة الوطنية، وهو ما قد يُسهم إيجابيًا في بناء قاعدة مهارية محلية على المدى الطويل، إلا أن الأثر قصير المدى قد يكون سلبيًا، خاصة في القطاعات التي تتطلب مهارات تقنية متقدمة. في هذه الحالة، قد تجد الشركات الناشئة صعوبة في تلبية متطلبات التوطين دون التأثير على قدرتها الابتكارية أو مرونتها في التوظيف، وهو ما قد يؤدي إلى زيادة تكاليف التدريب الداخلي أو التعاقد مع كفاءات قد لا تلبي احتياجاتها بشكل كامل</w:t>
      </w:r>
      <w:r w:rsidRPr="00100766">
        <w:rPr>
          <w:rFonts w:ascii="Sakkal Majalla" w:hAnsi="Sakkal Majalla" w:cs="Sakkal Majalla"/>
          <w:sz w:val="28"/>
          <w:szCs w:val="28"/>
        </w:rPr>
        <w:t>.</w:t>
      </w:r>
    </w:p>
    <w:p w14:paraId="01DBD0CF" w14:textId="77777777" w:rsidR="00100766" w:rsidRPr="00100766" w:rsidRDefault="00100766" w:rsidP="00100766">
      <w:pPr>
        <w:bidi/>
        <w:spacing w:line="276" w:lineRule="auto"/>
        <w:jc w:val="both"/>
        <w:rPr>
          <w:rFonts w:ascii="Sakkal Majalla" w:hAnsi="Sakkal Majalla" w:cs="Sakkal Majalla"/>
          <w:sz w:val="28"/>
          <w:szCs w:val="28"/>
        </w:rPr>
      </w:pPr>
      <w:r w:rsidRPr="00100766">
        <w:rPr>
          <w:rFonts w:ascii="Sakkal Majalla" w:hAnsi="Sakkal Majalla" w:cs="Sakkal Majalla"/>
          <w:sz w:val="28"/>
          <w:szCs w:val="28"/>
          <w:rtl/>
        </w:rPr>
        <w:t>في جانب آخر، تمثل الحوافز الحكومية عنصرًا تيسيريًا يُفترض أن يوازن الأعباء التنظيمية، حيث توفر هذه الحوافز مصادر دعم متعددة، سواء في صورة تمويل مباشر أو برامج دعم ابتكاري أو إعفاءات ضريبية، مما قد يسهم في تخفيف الضغوط المالية، وتعزيز القدرة الابتكارية، وفتح آفاق جديدة للنمو والتوسع في الأسواق. غير أن تأثير هذه الحوافز قد يختلف بحسب مدى استفادة الشركات منها، وهو ما يمثل نقطة اختبار مهمة لهذا المتغير</w:t>
      </w:r>
      <w:r w:rsidRPr="00100766">
        <w:rPr>
          <w:rFonts w:ascii="Sakkal Majalla" w:hAnsi="Sakkal Majalla" w:cs="Sakkal Majalla"/>
          <w:sz w:val="28"/>
          <w:szCs w:val="28"/>
        </w:rPr>
        <w:t>.</w:t>
      </w:r>
    </w:p>
    <w:p w14:paraId="68E657A9" w14:textId="77777777" w:rsidR="00100766" w:rsidRPr="00100766" w:rsidRDefault="00100766" w:rsidP="00D15291">
      <w:pPr>
        <w:bidi/>
        <w:spacing w:after="0" w:line="276" w:lineRule="auto"/>
        <w:jc w:val="both"/>
        <w:rPr>
          <w:rFonts w:ascii="Sakkal Majalla" w:hAnsi="Sakkal Majalla" w:cs="Sakkal Majalla"/>
          <w:sz w:val="28"/>
          <w:szCs w:val="28"/>
        </w:rPr>
      </w:pPr>
      <w:r w:rsidRPr="00100766">
        <w:rPr>
          <w:rFonts w:ascii="Sakkal Majalla" w:hAnsi="Sakkal Majalla" w:cs="Sakkal Majalla"/>
          <w:sz w:val="28"/>
          <w:szCs w:val="28"/>
          <w:rtl/>
        </w:rPr>
        <w:lastRenderedPageBreak/>
        <w:t>أخيرًا، تأتي التراخيص الإلكترونية كأحد مخرجات التحول الرقمي الحكومي، حيث يُفترض أن يكون لها تأثير إيجابي مباشر على سهولة الإجراءات التنظيمية. فمن خلال رقمنة العمليات الإدارية، من المتوقع أن تقلل هذه التراخيص من الوقت والتكاليف المرتبطة بالإجراءات التقليدية، مما يعزز الكفاءة التشغيلية للشركات الناشئة ويدعم قدرتها على التركيز على أنشطتها الأساسية</w:t>
      </w:r>
      <w:r w:rsidRPr="00100766">
        <w:rPr>
          <w:rFonts w:ascii="Sakkal Majalla" w:hAnsi="Sakkal Majalla" w:cs="Sakkal Majalla"/>
          <w:sz w:val="28"/>
          <w:szCs w:val="28"/>
        </w:rPr>
        <w:t>.</w:t>
      </w:r>
    </w:p>
    <w:p w14:paraId="67BDCCA8" w14:textId="77777777" w:rsidR="00100766" w:rsidRPr="00100766" w:rsidRDefault="00100766" w:rsidP="00D15291">
      <w:pPr>
        <w:bidi/>
        <w:spacing w:after="0" w:line="276" w:lineRule="auto"/>
        <w:jc w:val="both"/>
        <w:rPr>
          <w:rFonts w:ascii="Sakkal Majalla" w:hAnsi="Sakkal Majalla" w:cs="Sakkal Majalla"/>
          <w:sz w:val="28"/>
          <w:szCs w:val="28"/>
        </w:rPr>
      </w:pPr>
      <w:r w:rsidRPr="00100766">
        <w:rPr>
          <w:rFonts w:ascii="Sakkal Majalla" w:hAnsi="Sakkal Majalla" w:cs="Sakkal Majalla"/>
          <w:sz w:val="28"/>
          <w:szCs w:val="28"/>
          <w:rtl/>
        </w:rPr>
        <w:t>بهذا الشكل، يقدم النموذج المفاهيمي تصورًا متكاملاً للعلاقات المحتملة بين السياسات واللوائح الحكومية ومؤشرات النمو والاستدامة للشركات الناشئة في السعودية، مما يوفر إطارًا تحليليًا يسمح بفحص هذه العلاقات تجريبيًا وتقديم نتائج قابلة للتطبيق في تحسين بيئة ريادة الأعمال في المملكة</w:t>
      </w:r>
      <w:r w:rsidRPr="00100766">
        <w:rPr>
          <w:rFonts w:ascii="Sakkal Majalla" w:hAnsi="Sakkal Majalla" w:cs="Sakkal Majalla"/>
          <w:sz w:val="28"/>
          <w:szCs w:val="28"/>
        </w:rPr>
        <w:t>.</w:t>
      </w:r>
    </w:p>
    <w:p w14:paraId="50496F93" w14:textId="6BBB7444" w:rsidR="00EE546C" w:rsidRPr="00022DC1" w:rsidRDefault="00306615">
      <w:pPr>
        <w:pStyle w:val="Heading1"/>
        <w:numPr>
          <w:ilvl w:val="0"/>
          <w:numId w:val="6"/>
        </w:numPr>
        <w:bidi/>
        <w:rPr>
          <w:rFonts w:ascii="Sakkal Majalla" w:hAnsi="Sakkal Majalla" w:cs="Sakkal Majalla"/>
          <w:b/>
          <w:bCs/>
          <w:color w:val="000000" w:themeColor="text1"/>
          <w:sz w:val="28"/>
          <w:szCs w:val="28"/>
          <w:rtl/>
        </w:rPr>
      </w:pPr>
      <w:bookmarkStart w:id="14" w:name="_Toc196587683"/>
      <w:r w:rsidRPr="00022DC1">
        <w:rPr>
          <w:rFonts w:ascii="Sakkal Majalla" w:hAnsi="Sakkal Majalla" w:cs="Sakkal Majalla"/>
          <w:b/>
          <w:bCs/>
          <w:color w:val="000000" w:themeColor="text1"/>
          <w:sz w:val="28"/>
          <w:szCs w:val="28"/>
          <w:rtl/>
        </w:rPr>
        <w:t xml:space="preserve">الفصل الثاني: </w:t>
      </w:r>
      <w:r w:rsidR="00EE546C" w:rsidRPr="00022DC1">
        <w:rPr>
          <w:rFonts w:ascii="Sakkal Majalla" w:hAnsi="Sakkal Majalla" w:cs="Sakkal Majalla"/>
          <w:b/>
          <w:bCs/>
          <w:color w:val="000000" w:themeColor="text1"/>
          <w:sz w:val="28"/>
          <w:szCs w:val="28"/>
          <w:rtl/>
        </w:rPr>
        <w:t>الدراسات السابقة والإطار النظري</w:t>
      </w:r>
      <w:bookmarkEnd w:id="14"/>
    </w:p>
    <w:p w14:paraId="53512AEE" w14:textId="37E200E6" w:rsidR="00BA706C" w:rsidRPr="00022DC1" w:rsidRDefault="00BA706C" w:rsidP="00306615">
      <w:pPr>
        <w:pStyle w:val="Heading2"/>
        <w:bidi/>
        <w:rPr>
          <w:rFonts w:ascii="Sakkal Majalla" w:hAnsi="Sakkal Majalla" w:cs="Sakkal Majalla"/>
          <w:b/>
          <w:bCs/>
          <w:color w:val="000000" w:themeColor="text1"/>
          <w:sz w:val="28"/>
          <w:szCs w:val="28"/>
        </w:rPr>
      </w:pPr>
      <w:bookmarkStart w:id="15" w:name="_Toc196587684"/>
      <w:r w:rsidRPr="00022DC1">
        <w:rPr>
          <w:rFonts w:ascii="Sakkal Majalla" w:hAnsi="Sakkal Majalla" w:cs="Sakkal Majalla"/>
          <w:b/>
          <w:bCs/>
          <w:color w:val="000000" w:themeColor="text1"/>
          <w:sz w:val="28"/>
          <w:szCs w:val="28"/>
          <w:rtl/>
        </w:rPr>
        <w:t>المقدمة</w:t>
      </w:r>
      <w:bookmarkEnd w:id="15"/>
    </w:p>
    <w:p w14:paraId="6BE8D835" w14:textId="77777777" w:rsidR="00BA706C" w:rsidRPr="00BA706C" w:rsidRDefault="00BA706C" w:rsidP="00BA706C">
      <w:pPr>
        <w:bidi/>
        <w:spacing w:line="276" w:lineRule="auto"/>
        <w:jc w:val="both"/>
        <w:rPr>
          <w:rFonts w:ascii="Sakkal Majalla" w:hAnsi="Sakkal Majalla" w:cs="Sakkal Majalla"/>
          <w:sz w:val="28"/>
          <w:szCs w:val="28"/>
        </w:rPr>
      </w:pPr>
      <w:r w:rsidRPr="00BA706C">
        <w:rPr>
          <w:rFonts w:ascii="Sakkal Majalla" w:hAnsi="Sakkal Majalla" w:cs="Sakkal Majalla"/>
          <w:sz w:val="28"/>
          <w:szCs w:val="28"/>
          <w:rtl/>
        </w:rPr>
        <w:t xml:space="preserve">يُعد فهم السياق النظري والتجريبي الذي تندرج ضمنه أي دراسة بحثية خطوة أساسية لضمان أصالتها ومساهمتها المعرفية. يهدف هذا الفصل إلى بناء الأساس النظري والبحثي لدراسة "تأثير السياسات واللوائح الحكومية على الشركات الناشئة في المملكة العربية السعودية (2020–2025)". يتم ذلك من خلال مسارين متكاملين: </w:t>
      </w:r>
      <w:bookmarkStart w:id="16" w:name="_Hlk196560911"/>
      <w:r w:rsidRPr="00BA706C">
        <w:rPr>
          <w:rFonts w:ascii="Sakkal Majalla" w:hAnsi="Sakkal Majalla" w:cs="Sakkal Majalla"/>
          <w:sz w:val="28"/>
          <w:szCs w:val="28"/>
          <w:rtl/>
        </w:rPr>
        <w:t xml:space="preserve">أولاً، إجراء مراجعة نقدية وشاملة للأدبيات والدراسات السابقة </w:t>
      </w:r>
      <w:bookmarkEnd w:id="16"/>
      <w:r w:rsidRPr="00BA706C">
        <w:rPr>
          <w:rFonts w:ascii="Sakkal Majalla" w:hAnsi="Sakkal Majalla" w:cs="Sakkal Majalla"/>
          <w:sz w:val="28"/>
          <w:szCs w:val="28"/>
          <w:rtl/>
        </w:rPr>
        <w:t>ذات الصلة المباشرة بموضوع البحث، وثانياً، تطوير إطار نظري متكامل يحدد المتغيرات الرئيسية والعلاقات المفترضة بينها، استنادًا إلى النظريات الإدارية والاقتصادية الراسخة ونتائج المراجعة النقدية للأدبيات</w:t>
      </w:r>
      <w:r w:rsidRPr="00BA706C">
        <w:rPr>
          <w:rFonts w:ascii="Sakkal Majalla" w:hAnsi="Sakkal Majalla" w:cs="Sakkal Majalla"/>
          <w:sz w:val="28"/>
          <w:szCs w:val="28"/>
        </w:rPr>
        <w:t>.</w:t>
      </w:r>
    </w:p>
    <w:p w14:paraId="5EBB4ABC" w14:textId="77777777" w:rsidR="00BA706C" w:rsidRPr="00BA706C" w:rsidRDefault="00BA706C" w:rsidP="00BA706C">
      <w:pPr>
        <w:bidi/>
        <w:spacing w:line="276" w:lineRule="auto"/>
        <w:jc w:val="both"/>
        <w:rPr>
          <w:rFonts w:ascii="Sakkal Majalla" w:hAnsi="Sakkal Majalla" w:cs="Sakkal Majalla"/>
          <w:sz w:val="28"/>
          <w:szCs w:val="28"/>
        </w:rPr>
      </w:pPr>
      <w:r w:rsidRPr="00BA706C">
        <w:rPr>
          <w:rFonts w:ascii="Sakkal Majalla" w:hAnsi="Sakkal Majalla" w:cs="Sakkal Majalla"/>
          <w:sz w:val="28"/>
          <w:szCs w:val="28"/>
          <w:rtl/>
        </w:rPr>
        <w:t>ستتناول المراجعة النقدية للدراسات السابقة المحاور الرئيسية المتعلقة بتأثير البيئة التنظيمية بشكل عام، وتأثير سياسات محددة مثل ضريبة القيمة المضافة والحوافز الحكومية بشكل خاص، على أداء ونمو الشركات الناشئة، مع التركيز على الدراسات المحلية والإقليمية والدولية للكشف عن الاتجاهات البحثية السائدة والفجوات المعرفية القائمة. سيتم تحليل هذه الدراسات ليس فقط من حيث نتائجها، بل أيضًا من حيث منهجياتها وأطرها النظرية، بهدف تحديد نقاط الالتقاء والاختلاف وبلورة الفجوة البحثية التي تسعى هذه الدراسة لمعالجتها بشكل صريح</w:t>
      </w:r>
      <w:r w:rsidRPr="00BA706C">
        <w:rPr>
          <w:rFonts w:ascii="Sakkal Majalla" w:hAnsi="Sakkal Majalla" w:cs="Sakkal Majalla"/>
          <w:sz w:val="28"/>
          <w:szCs w:val="28"/>
        </w:rPr>
        <w:t>.</w:t>
      </w:r>
    </w:p>
    <w:p w14:paraId="522EF446" w14:textId="77777777" w:rsidR="00BA706C" w:rsidRPr="00BA706C" w:rsidRDefault="00BA706C" w:rsidP="00BA706C">
      <w:pPr>
        <w:bidi/>
        <w:spacing w:line="276" w:lineRule="auto"/>
        <w:jc w:val="both"/>
        <w:rPr>
          <w:rFonts w:ascii="Sakkal Majalla" w:hAnsi="Sakkal Majalla" w:cs="Sakkal Majalla"/>
          <w:sz w:val="28"/>
          <w:szCs w:val="28"/>
        </w:rPr>
      </w:pPr>
      <w:r w:rsidRPr="00BA706C">
        <w:rPr>
          <w:rFonts w:ascii="Sakkal Majalla" w:hAnsi="Sakkal Majalla" w:cs="Sakkal Majalla"/>
          <w:sz w:val="28"/>
          <w:szCs w:val="28"/>
          <w:rtl/>
        </w:rPr>
        <w:t>بناءً على هذه المراجعة النقدية والفجوة المحددة، سيتم في الجزء الثاني من هذا الفصل تطوير الإطار النظري للدراسة. سيتم استعراض النظريات الرئيسية التي يمكن أن تفسر العلاقة بين السياسات الحكومية وأداء الشركات الناشئة، مثل نظرية المنظور المؤسسي، والنظرية القائمة على الموارد، ونظرية عدم اليقين البيئي، وإطار التكنولوجيا والتنظيم والبيئة</w:t>
      </w:r>
      <w:r w:rsidRPr="00BA706C">
        <w:rPr>
          <w:rFonts w:ascii="Sakkal Majalla" w:hAnsi="Sakkal Majalla" w:cs="Sakkal Majalla"/>
          <w:sz w:val="28"/>
          <w:szCs w:val="28"/>
        </w:rPr>
        <w:t xml:space="preserve"> (TOE). </w:t>
      </w:r>
      <w:r w:rsidRPr="00BA706C">
        <w:rPr>
          <w:rFonts w:ascii="Sakkal Majalla" w:hAnsi="Sakkal Majalla" w:cs="Sakkal Majalla"/>
          <w:sz w:val="28"/>
          <w:szCs w:val="28"/>
          <w:rtl/>
        </w:rPr>
        <w:t>سيتم بعد ذلك اختيار الإطار النظري الأنسب وتكييفه ليشمل المتغيرات المستقلة (السياسات الحكومية الخمس قيد الدراسة) والمتغير التابع (مؤشرات النمو والاستدامة للشركات الناشئة بأبعاده الفرعية)، مع شرح منطقي للعلاقات المفترضة بينها. سيتم تتويج هذا الجزء بتقديم نموذج الدراسة البصري الذي يوضح هذه العلاقات بشكل مرئي، والذي سيشكل الأساس لصياغة فرضيات الدراسة القابلة للاختبار في نهاية الفصل</w:t>
      </w:r>
      <w:r w:rsidRPr="00BA706C">
        <w:rPr>
          <w:rFonts w:ascii="Sakkal Majalla" w:hAnsi="Sakkal Majalla" w:cs="Sakkal Majalla"/>
          <w:sz w:val="28"/>
          <w:szCs w:val="28"/>
        </w:rPr>
        <w:t>.</w:t>
      </w:r>
    </w:p>
    <w:p w14:paraId="4E97A7C9" w14:textId="44D5D925" w:rsidR="00CF19D5" w:rsidRPr="00BA706C" w:rsidRDefault="00BA706C" w:rsidP="00D15291">
      <w:pPr>
        <w:bidi/>
        <w:spacing w:line="276" w:lineRule="auto"/>
        <w:jc w:val="both"/>
        <w:rPr>
          <w:rFonts w:ascii="Sakkal Majalla" w:hAnsi="Sakkal Majalla" w:cs="Sakkal Majalla"/>
          <w:sz w:val="28"/>
          <w:szCs w:val="28"/>
        </w:rPr>
      </w:pPr>
      <w:r w:rsidRPr="00BA706C">
        <w:rPr>
          <w:rFonts w:ascii="Sakkal Majalla" w:hAnsi="Sakkal Majalla" w:cs="Sakkal Majalla"/>
          <w:sz w:val="28"/>
          <w:szCs w:val="28"/>
          <w:rtl/>
        </w:rPr>
        <w:t>يهدف هذا الفصل بمجمله إلى توفير أساس علمي متين للدراسة، يربطها بالمعرفة المتراكمة في الحقل، ويحدد مساهمتها المتوقعة، ويوجه عملية جمع البيانات وتحليلها في الفصول اللاحقة</w:t>
      </w:r>
      <w:r w:rsidRPr="00BA706C">
        <w:rPr>
          <w:rFonts w:ascii="Sakkal Majalla" w:hAnsi="Sakkal Majalla" w:cs="Sakkal Majalla"/>
          <w:sz w:val="28"/>
          <w:szCs w:val="28"/>
        </w:rPr>
        <w:t>.</w:t>
      </w:r>
    </w:p>
    <w:p w14:paraId="3A1F46C6" w14:textId="467D6918" w:rsidR="00BA706C" w:rsidRPr="00022DC1" w:rsidRDefault="00BA706C" w:rsidP="00306615">
      <w:pPr>
        <w:pStyle w:val="Heading2"/>
        <w:bidi/>
        <w:rPr>
          <w:rFonts w:ascii="Sakkal Majalla" w:hAnsi="Sakkal Majalla" w:cs="Sakkal Majalla"/>
          <w:b/>
          <w:bCs/>
          <w:color w:val="000000" w:themeColor="text1"/>
          <w:sz w:val="28"/>
          <w:szCs w:val="28"/>
          <w:rtl/>
        </w:rPr>
      </w:pPr>
      <w:bookmarkStart w:id="17" w:name="_Toc196587685"/>
      <w:r w:rsidRPr="00BA706C">
        <w:rPr>
          <w:rFonts w:ascii="Sakkal Majalla" w:hAnsi="Sakkal Majalla" w:cs="Sakkal Majalla"/>
          <w:b/>
          <w:bCs/>
          <w:color w:val="000000" w:themeColor="text1"/>
          <w:sz w:val="28"/>
          <w:szCs w:val="28"/>
          <w:rtl/>
        </w:rPr>
        <w:lastRenderedPageBreak/>
        <w:t xml:space="preserve">أولاً، </w:t>
      </w:r>
      <w:r w:rsidRPr="00022DC1">
        <w:rPr>
          <w:rFonts w:ascii="Sakkal Majalla" w:hAnsi="Sakkal Majalla" w:cs="Sakkal Majalla"/>
          <w:b/>
          <w:bCs/>
          <w:color w:val="000000" w:themeColor="text1"/>
          <w:sz w:val="28"/>
          <w:szCs w:val="28"/>
          <w:rtl/>
        </w:rPr>
        <w:t>الدراسات</w:t>
      </w:r>
      <w:r w:rsidRPr="00BA706C">
        <w:rPr>
          <w:rFonts w:ascii="Sakkal Majalla" w:hAnsi="Sakkal Majalla" w:cs="Sakkal Majalla"/>
          <w:b/>
          <w:bCs/>
          <w:color w:val="000000" w:themeColor="text1"/>
          <w:sz w:val="28"/>
          <w:szCs w:val="28"/>
          <w:rtl/>
        </w:rPr>
        <w:t xml:space="preserve"> السابقة</w:t>
      </w:r>
      <w:r w:rsidR="00306615" w:rsidRPr="00022DC1">
        <w:rPr>
          <w:rFonts w:ascii="Sakkal Majalla" w:hAnsi="Sakkal Majalla" w:cs="Sakkal Majalla"/>
          <w:b/>
          <w:bCs/>
          <w:color w:val="000000" w:themeColor="text1"/>
          <w:sz w:val="28"/>
          <w:szCs w:val="28"/>
          <w:rtl/>
        </w:rPr>
        <w:t xml:space="preserve"> المحلية</w:t>
      </w:r>
      <w:bookmarkEnd w:id="17"/>
    </w:p>
    <w:p w14:paraId="6AC1FC2B" w14:textId="25044598" w:rsidR="0089214C" w:rsidRPr="00022DC1" w:rsidRDefault="0089214C" w:rsidP="00306615">
      <w:pPr>
        <w:pStyle w:val="Heading3"/>
        <w:bidi/>
        <w:rPr>
          <w:rFonts w:ascii="Sakkal Majalla" w:hAnsi="Sakkal Majalla" w:cs="Sakkal Majalla"/>
          <w:b/>
          <w:bCs/>
          <w:color w:val="000000" w:themeColor="text1"/>
          <w:lang w:bidi="ar-EG"/>
        </w:rPr>
      </w:pPr>
      <w:bookmarkStart w:id="18" w:name="_Toc196587686"/>
      <w:r w:rsidRPr="00022DC1">
        <w:rPr>
          <w:rFonts w:ascii="Sakkal Majalla" w:hAnsi="Sakkal Majalla" w:cs="Sakkal Majalla"/>
          <w:b/>
          <w:bCs/>
          <w:color w:val="000000" w:themeColor="text1"/>
          <w:rtl/>
        </w:rPr>
        <w:t>تأثير ضريبة القيمة المضافة على الشركات الناشئة</w:t>
      </w:r>
      <w:bookmarkEnd w:id="18"/>
    </w:p>
    <w:p w14:paraId="2EF3DD4E" w14:textId="7694609D" w:rsidR="0089214C" w:rsidRPr="0089214C" w:rsidRDefault="0089214C" w:rsidP="0089214C">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t>شكل تطبيق ضريبة القيمة المضافة</w:t>
      </w:r>
      <w:r w:rsidRPr="0089214C">
        <w:rPr>
          <w:rFonts w:ascii="Sakkal Majalla" w:hAnsi="Sakkal Majalla" w:cs="Sakkal Majalla"/>
          <w:sz w:val="28"/>
          <w:szCs w:val="28"/>
        </w:rPr>
        <w:t xml:space="preserve"> (VAT) </w:t>
      </w:r>
      <w:r w:rsidRPr="0089214C">
        <w:rPr>
          <w:rFonts w:ascii="Sakkal Majalla" w:hAnsi="Sakkal Majalla" w:cs="Sakkal Majalla"/>
          <w:sz w:val="28"/>
          <w:szCs w:val="28"/>
          <w:rtl/>
        </w:rPr>
        <w:t>في المملكة العربية السعودية عام 2018، ورفع نسبتها لاحقًا إلى 15% في منتصف عام 2020، تحولًا ماليًا وتنظيميًا رئيسيًا ألقى بظلاله على بيئة الأعمال، وبشكل خاص على قطاع الشركات الصغيرة والمتوسطة والناشئة</w:t>
      </w:r>
      <w:sdt>
        <w:sdtPr>
          <w:rPr>
            <w:rFonts w:ascii="Sakkal Majalla" w:hAnsi="Sakkal Majalla" w:cs="Sakkal Majalla"/>
            <w:sz w:val="28"/>
            <w:szCs w:val="28"/>
            <w:rtl/>
          </w:rPr>
          <w:id w:val="324556041"/>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m</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Oba23</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 xml:space="preserve"> (</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xml:space="preserve">، 2021؛ </w:t>
          </w:r>
          <w:r w:rsidRPr="00022DC1">
            <w:rPr>
              <w:rFonts w:ascii="Sakkal Majalla" w:hAnsi="Sakkal Majalla" w:cs="Sakkal Majalla"/>
              <w:noProof/>
              <w:sz w:val="28"/>
              <w:szCs w:val="28"/>
              <w:lang w:bidi="ar-EG"/>
            </w:rPr>
            <w:t>Obaid, M. I. A</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Al-Mahwari, N. M. N.</w:t>
          </w:r>
          <w:r w:rsidRPr="00022DC1">
            <w:rPr>
              <w:rFonts w:ascii="Sakkal Majalla" w:hAnsi="Sakkal Majalla" w:cs="Sakkal Majalla"/>
              <w:noProof/>
              <w:sz w:val="28"/>
              <w:szCs w:val="28"/>
              <w:rtl/>
              <w:lang w:bidi="ar-EG"/>
            </w:rPr>
            <w:t>، 2023)</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Pr="0089214C">
        <w:rPr>
          <w:rFonts w:ascii="Sakkal Majalla" w:hAnsi="Sakkal Majalla" w:cs="Sakkal Majalla"/>
          <w:sz w:val="28"/>
          <w:szCs w:val="28"/>
          <w:rtl/>
        </w:rPr>
        <w:t>وجاءت هذه الزيادة الكبيرة في نسبة الضريبة، التي دخلت حيز التنفيذ في الأول من يوليو 2020، استجابةً للضغوط المالية التي تفاقمت بسبب جائحة كوفيد-19 وانخفاض أسعار النفط</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1985382304"/>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AlO24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Al-Otaibi, M. I., Nor, N. M., Yusri, Y</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Guzaiz,</w:t>
          </w:r>
          <w:r w:rsidRPr="00022DC1">
            <w:rPr>
              <w:rFonts w:ascii="Sakkal Majalla" w:hAnsi="Sakkal Majalla" w:cs="Sakkal Majalla"/>
              <w:noProof/>
              <w:sz w:val="28"/>
              <w:szCs w:val="28"/>
              <w:rtl/>
              <w:lang w:bidi="ar-EG"/>
            </w:rPr>
            <w:t>، 2024)</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Pr="0089214C">
        <w:rPr>
          <w:rFonts w:ascii="Sakkal Majalla" w:hAnsi="Sakkal Majalla" w:cs="Sakkal Majalla"/>
          <w:sz w:val="28"/>
          <w:szCs w:val="28"/>
          <w:rtl/>
        </w:rPr>
        <w:t>وقد حظي هذا التحول باهتمام بحثي متزايد سعى لتقييم آثاره المتعددة على مختلف جوانب الأداء المؤسسي والمالي</w:t>
      </w:r>
      <w:r w:rsidRPr="0089214C">
        <w:rPr>
          <w:rFonts w:ascii="Sakkal Majalla" w:hAnsi="Sakkal Majalla" w:cs="Sakkal Majalla"/>
          <w:sz w:val="28"/>
          <w:szCs w:val="28"/>
        </w:rPr>
        <w:t>.</w:t>
      </w:r>
    </w:p>
    <w:p w14:paraId="5C7DD173" w14:textId="767B6781" w:rsidR="0089214C" w:rsidRPr="0089214C" w:rsidRDefault="0089214C" w:rsidP="0089214C">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t>أحد المحاور الرئيسية التي تناولتها الدراسات هو عبء الامتثال الضريبي وتحدياته. يُنظر إلى الامتثال الضريبي بشكل عام على أنه عملية تتطلب جهدًا ووقتًا وموارد، وقد أكدت دراسة</w:t>
      </w:r>
      <w:sdt>
        <w:sdtPr>
          <w:rPr>
            <w:rFonts w:ascii="Sakkal Majalla" w:hAnsi="Sakkal Majalla" w:cs="Sakkal Majalla"/>
            <w:sz w:val="28"/>
            <w:szCs w:val="28"/>
            <w:rtl/>
          </w:rPr>
          <w:id w:val="-208420597"/>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 xml:space="preserve"> (</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2021)</w:t>
          </w:r>
          <w:r w:rsidRPr="00022DC1">
            <w:rPr>
              <w:rFonts w:ascii="Sakkal Majalla" w:hAnsi="Sakkal Majalla" w:cs="Sakkal Majalla"/>
              <w:sz w:val="28"/>
              <w:szCs w:val="28"/>
              <w:rtl/>
            </w:rPr>
            <w:fldChar w:fldCharType="end"/>
          </w:r>
        </w:sdtContent>
      </w:sdt>
      <w:r w:rsidRPr="0089214C">
        <w:rPr>
          <w:rFonts w:ascii="Sakkal Majalla" w:hAnsi="Sakkal Majalla" w:cs="Sakkal Majalla"/>
          <w:sz w:val="28"/>
          <w:szCs w:val="28"/>
          <w:rtl/>
        </w:rPr>
        <w:t>، التي استهدفت الشركات الصغيرة والمتوسطة في السعودية، أن هذه الشركات تواجه تحديات متعددة في الامتثال لضريبة القيمة المضافة. شملت هذه التحديات تعقيد تصميم النظام الضريبي نفسه، ونقص المعرفة الضريبية الكافية لدى دافعي الضرائب، وتكاليف الامتثال المباشرة وغير المباشرة، بالإضافة إلى الخوف من تعدد الغرامات وعمليات التدقيق. ومن المثير للاهتمام، وجدت الدراسة أن تكاليف الامتثال بحد ذاتها لم تُصنف كأكبر تحدي من قبل العينة التي شملتها الدراسة في ذلك الوقت، ربما بسبب الاعتماد على التقديم الإلكتروني والمستوى التعليمي المرتفع نسبيًا للمستجيبين. وبدلاً من ذلك، احتلت الغرامات وعمليات التدقيق المرتبة الأولى كأكبر تحدي امتثال، مما يعكس حساسية الشركات الصغيرة والمتوسطة للمخاطر المالية المرتبطة بعدم الامتثال الصارم</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870585282"/>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2021)</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w:t>
      </w:r>
    </w:p>
    <w:p w14:paraId="61D919FE" w14:textId="594FFC20" w:rsidR="0089214C" w:rsidRPr="0089214C" w:rsidRDefault="0089214C" w:rsidP="0089214C">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t>تزامنًا مع زيادة الضريبة، تم تطبيق نظام الفوترة الإلكترونية (فاتورة)، الذي تم طرحه على مرحلتين: المرحلة الأولى (بدءًا من 4 ديسمبر 2021) تطلبت من الشركات إصدار وحفظ الفواتير إلكترونيًا باستخدام أنظمة متوافقة تتضمن حقولًا إلزامية، وتوفير نسخ إلكترونية للعملاء. أما المرحلة الثانية (التي بدأ تطبيقها تدريجيًا من 1 يناير 2023) فتطلبت ربط أنظمة الفوترة بمنصة هيئة الزكاة والضريبة والجمارك</w:t>
      </w:r>
      <w:r w:rsidRPr="0089214C">
        <w:rPr>
          <w:rFonts w:ascii="Sakkal Majalla" w:hAnsi="Sakkal Majalla" w:cs="Sakkal Majalla"/>
          <w:sz w:val="28"/>
          <w:szCs w:val="28"/>
        </w:rPr>
        <w:t xml:space="preserve"> (ZATCA)</w:t>
      </w:r>
      <w:r w:rsidRPr="0089214C">
        <w:rPr>
          <w:rFonts w:ascii="Sakkal Majalla" w:hAnsi="Sakkal Majalla" w:cs="Sakkal Majalla"/>
          <w:sz w:val="28"/>
          <w:szCs w:val="28"/>
          <w:rtl/>
        </w:rPr>
        <w:t>، مع التحقق من صحة الفواتير في الوقت الفعلي، وتوقيعها إلكترونيًا، وتقديمها للهيئة</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561334188"/>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AlO24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Al-Otaibi, M. I., Nor, N. M., Yusri, Y</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Guzaiz,</w:t>
          </w:r>
          <w:r w:rsidRPr="00022DC1">
            <w:rPr>
              <w:rFonts w:ascii="Sakkal Majalla" w:hAnsi="Sakkal Majalla" w:cs="Sakkal Majalla"/>
              <w:noProof/>
              <w:sz w:val="28"/>
              <w:szCs w:val="28"/>
              <w:rtl/>
              <w:lang w:bidi="ar-EG"/>
            </w:rPr>
            <w:t>، 2024)</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Pr="0089214C">
        <w:rPr>
          <w:rFonts w:ascii="Sakkal Majalla" w:hAnsi="Sakkal Majalla" w:cs="Sakkal Majalla"/>
          <w:sz w:val="28"/>
          <w:szCs w:val="28"/>
          <w:rtl/>
        </w:rPr>
        <w:t>ورغم أن الهدف من الفوترة الإلكترونية هو زيادة الشفافية وتسهيل جمع البيانات الضريبية، إلا أن</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1164286359"/>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2021)</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Pr="0089214C">
        <w:rPr>
          <w:rFonts w:ascii="Sakkal Majalla" w:hAnsi="Sakkal Majalla" w:cs="Sakkal Majalla"/>
          <w:sz w:val="28"/>
          <w:szCs w:val="28"/>
        </w:rPr>
        <w:t xml:space="preserve"> </w:t>
      </w:r>
      <w:r w:rsidRPr="0089214C">
        <w:rPr>
          <w:rFonts w:ascii="Sakkal Majalla" w:hAnsi="Sakkal Majalla" w:cs="Sakkal Majalla"/>
          <w:sz w:val="28"/>
          <w:szCs w:val="28"/>
          <w:rtl/>
        </w:rPr>
        <w:t>توقع أن يؤدي هذا التحول إلى زيادة تكاليف الامتثال على المدى القصير والمتوسط. حيث ستحتاج الشركات الصغيرة والمتوسطة إلى تحديث برامجها المحاسبية والمالية، وضمان توافقها مع بوابة الهيئة، وقد تحتاج إلى الاستعانة بمستشارين أو شراء برامج جديدة. يمثل هذا عبئًا إداريًا وماليًا إضافيًا، خاصة على الشركات التي لا تزال تعتمد على السجلات اليدوية أو التي تفتقر إلى البنية التحتية التقنية اللازمة</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2145232911"/>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2021)</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 xml:space="preserve">. </w:t>
      </w:r>
      <w:r w:rsidRPr="0089214C">
        <w:rPr>
          <w:rFonts w:ascii="Sakkal Majalla" w:hAnsi="Sakkal Majalla" w:cs="Sakkal Majalla"/>
          <w:sz w:val="28"/>
          <w:szCs w:val="28"/>
          <w:rtl/>
        </w:rPr>
        <w:t>هذا التحول الرقمي الإلزامي، وإن كان يهدف إلى التحديث، فإنه يفرض تكاليف تكيّف قد تكون مرهقة للشركات الناشئة ذات الموارد المحدودة، مما يؤثر على سيولتها وقدرتها على تخصيص الموارد للأنشطة الأساسية</w:t>
      </w:r>
      <w:r w:rsidRPr="0089214C">
        <w:rPr>
          <w:rFonts w:ascii="Sakkal Majalla" w:hAnsi="Sakkal Majalla" w:cs="Sakkal Majalla"/>
          <w:sz w:val="28"/>
          <w:szCs w:val="28"/>
        </w:rPr>
        <w:t>.</w:t>
      </w:r>
    </w:p>
    <w:p w14:paraId="60C710B8" w14:textId="5101807F" w:rsidR="0089214C" w:rsidRPr="0089214C" w:rsidRDefault="0089214C" w:rsidP="0089214C">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lastRenderedPageBreak/>
        <w:t>فيما يتعلق بالتأثير على الأداء المالي والربحية، قدمت دراسة</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1627202327"/>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Oba23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Obaid, M. I. A</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Al-Mahwari, N. M. N.</w:t>
          </w:r>
          <w:r w:rsidRPr="00022DC1">
            <w:rPr>
              <w:rFonts w:ascii="Sakkal Majalla" w:hAnsi="Sakkal Majalla" w:cs="Sakkal Majalla"/>
              <w:noProof/>
              <w:sz w:val="28"/>
              <w:szCs w:val="28"/>
              <w:rtl/>
              <w:lang w:bidi="ar-EG"/>
            </w:rPr>
            <w:t>، 2023)</w:t>
          </w:r>
          <w:r w:rsidRPr="00022DC1">
            <w:rPr>
              <w:rFonts w:ascii="Sakkal Majalla" w:hAnsi="Sakkal Majalla" w:cs="Sakkal Majalla"/>
              <w:sz w:val="28"/>
              <w:szCs w:val="28"/>
              <w:rtl/>
            </w:rPr>
            <w:fldChar w:fldCharType="end"/>
          </w:r>
        </w:sdtContent>
      </w:sdt>
      <w:r w:rsidRPr="0089214C">
        <w:rPr>
          <w:rFonts w:ascii="Sakkal Majalla" w:hAnsi="Sakkal Majalla" w:cs="Sakkal Majalla"/>
          <w:sz w:val="28"/>
          <w:szCs w:val="28"/>
        </w:rPr>
        <w:t xml:space="preserve"> </w:t>
      </w:r>
      <w:r w:rsidRPr="0089214C">
        <w:rPr>
          <w:rFonts w:ascii="Sakkal Majalla" w:hAnsi="Sakkal Majalla" w:cs="Sakkal Majalla"/>
          <w:sz w:val="28"/>
          <w:szCs w:val="28"/>
          <w:rtl/>
        </w:rPr>
        <w:t>تحليلًا كميًا باستخدام منهجية دراسة الحدث</w:t>
      </w:r>
      <w:r w:rsidRPr="0089214C">
        <w:rPr>
          <w:rFonts w:ascii="Sakkal Majalla" w:hAnsi="Sakkal Majalla" w:cs="Sakkal Majalla"/>
          <w:sz w:val="28"/>
          <w:szCs w:val="28"/>
        </w:rPr>
        <w:t xml:space="preserve"> (Event Study) </w:t>
      </w:r>
      <w:r w:rsidRPr="0089214C">
        <w:rPr>
          <w:rFonts w:ascii="Sakkal Majalla" w:hAnsi="Sakkal Majalla" w:cs="Sakkal Majalla"/>
          <w:sz w:val="28"/>
          <w:szCs w:val="28"/>
          <w:rtl/>
        </w:rPr>
        <w:t>ونماذج</w:t>
      </w:r>
      <w:r w:rsidRPr="0089214C">
        <w:rPr>
          <w:rFonts w:ascii="Sakkal Majalla" w:hAnsi="Sakkal Majalla" w:cs="Sakkal Majalla"/>
          <w:sz w:val="28"/>
          <w:szCs w:val="28"/>
        </w:rPr>
        <w:t xml:space="preserve"> ARIMA </w:t>
      </w:r>
      <w:r w:rsidRPr="0089214C">
        <w:rPr>
          <w:rFonts w:ascii="Sakkal Majalla" w:hAnsi="Sakkal Majalla" w:cs="Sakkal Majalla"/>
          <w:sz w:val="28"/>
          <w:szCs w:val="28"/>
          <w:rtl/>
        </w:rPr>
        <w:t>لتقييم أثر زيادة الضريبة إلى 15% على الشركات السعودية المدرجة (غير المالية). توصلت الدراسة إلى وجود انخفاض ملحوظ في العديد من المؤشرات المالية بعد زيادة الضريبة، حيث انخفض متوسط حقوق المساهمين وإجمالي الإيرادات وصافي الدخل بشكل كبير، بينما ارتفعت المصروفات. كما انخفض النقد في نهاية الفترة، مما يشير إلى ضغوط على السيولة. وخلصت الدراسة إلى أن زيادة الضريبة فرضت ضغوطًا مالية كبيرة على الشركات، مما قد يؤدي إلى تداعيات اقتصادية طويلة الأجل، وأوصت بضرورة دراسة هذه الآثار بعناية عند تصميم السياسات الضريبية</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202638858"/>
          <w:citation/>
        </w:sdtPr>
        <w:sdtContent>
          <w:r w:rsidR="009434C7" w:rsidRPr="00022DC1">
            <w:rPr>
              <w:rFonts w:ascii="Sakkal Majalla" w:hAnsi="Sakkal Majalla" w:cs="Sakkal Majalla"/>
              <w:sz w:val="28"/>
              <w:szCs w:val="28"/>
              <w:rtl/>
            </w:rPr>
            <w:fldChar w:fldCharType="begin"/>
          </w:r>
          <w:r w:rsidR="009434C7" w:rsidRPr="00022DC1">
            <w:rPr>
              <w:rFonts w:ascii="Sakkal Majalla" w:hAnsi="Sakkal Majalla" w:cs="Sakkal Majalla"/>
              <w:sz w:val="28"/>
              <w:szCs w:val="28"/>
              <w:rtl/>
              <w:lang w:bidi="ar-EG"/>
            </w:rPr>
            <w:instrText xml:space="preserve"> </w:instrText>
          </w:r>
          <w:r w:rsidR="009434C7" w:rsidRPr="00022DC1">
            <w:rPr>
              <w:rFonts w:ascii="Sakkal Majalla" w:hAnsi="Sakkal Majalla" w:cs="Sakkal Majalla"/>
              <w:sz w:val="28"/>
              <w:szCs w:val="28"/>
              <w:lang w:bidi="ar-EG"/>
            </w:rPr>
            <w:instrText>CITATION</w:instrText>
          </w:r>
          <w:r w:rsidR="009434C7" w:rsidRPr="00022DC1">
            <w:rPr>
              <w:rFonts w:ascii="Sakkal Majalla" w:hAnsi="Sakkal Majalla" w:cs="Sakkal Majalla"/>
              <w:sz w:val="28"/>
              <w:szCs w:val="28"/>
              <w:rtl/>
              <w:lang w:bidi="ar-EG"/>
            </w:rPr>
            <w:instrText xml:space="preserve"> </w:instrText>
          </w:r>
          <w:r w:rsidR="009434C7" w:rsidRPr="00022DC1">
            <w:rPr>
              <w:rFonts w:ascii="Sakkal Majalla" w:hAnsi="Sakkal Majalla" w:cs="Sakkal Majalla"/>
              <w:sz w:val="28"/>
              <w:szCs w:val="28"/>
              <w:lang w:bidi="ar-EG"/>
            </w:rPr>
            <w:instrText>Oba23 \l 3073</w:instrText>
          </w:r>
          <w:r w:rsidR="009434C7" w:rsidRPr="00022DC1">
            <w:rPr>
              <w:rFonts w:ascii="Sakkal Majalla" w:hAnsi="Sakkal Majalla" w:cs="Sakkal Majalla"/>
              <w:sz w:val="28"/>
              <w:szCs w:val="28"/>
              <w:rtl/>
              <w:lang w:bidi="ar-EG"/>
            </w:rPr>
            <w:instrText xml:space="preserve"> </w:instrText>
          </w:r>
          <w:r w:rsidR="009434C7" w:rsidRPr="00022DC1">
            <w:rPr>
              <w:rFonts w:ascii="Sakkal Majalla" w:hAnsi="Sakkal Majalla" w:cs="Sakkal Majalla"/>
              <w:sz w:val="28"/>
              <w:szCs w:val="28"/>
              <w:rtl/>
            </w:rPr>
            <w:fldChar w:fldCharType="separate"/>
          </w:r>
          <w:r w:rsidR="009434C7" w:rsidRPr="00022DC1">
            <w:rPr>
              <w:rFonts w:ascii="Sakkal Majalla" w:hAnsi="Sakkal Majalla" w:cs="Sakkal Majalla"/>
              <w:noProof/>
              <w:sz w:val="28"/>
              <w:szCs w:val="28"/>
              <w:rtl/>
              <w:lang w:bidi="ar-EG"/>
            </w:rPr>
            <w:t>(</w:t>
          </w:r>
          <w:r w:rsidR="009434C7" w:rsidRPr="00022DC1">
            <w:rPr>
              <w:rFonts w:ascii="Sakkal Majalla" w:hAnsi="Sakkal Majalla" w:cs="Sakkal Majalla"/>
              <w:noProof/>
              <w:sz w:val="28"/>
              <w:szCs w:val="28"/>
              <w:lang w:bidi="ar-EG"/>
            </w:rPr>
            <w:t>Obaid, M. I. A</w:t>
          </w:r>
          <w:r w:rsidR="009434C7" w:rsidRPr="00022DC1">
            <w:rPr>
              <w:rFonts w:ascii="Sakkal Majalla" w:hAnsi="Sakkal Majalla" w:cs="Sakkal Majalla"/>
              <w:noProof/>
              <w:sz w:val="28"/>
              <w:szCs w:val="28"/>
              <w:rtl/>
              <w:lang w:bidi="ar-EG"/>
            </w:rPr>
            <w:t xml:space="preserve">., &amp; </w:t>
          </w:r>
          <w:r w:rsidR="009434C7" w:rsidRPr="00022DC1">
            <w:rPr>
              <w:rFonts w:ascii="Sakkal Majalla" w:hAnsi="Sakkal Majalla" w:cs="Sakkal Majalla"/>
              <w:noProof/>
              <w:sz w:val="28"/>
              <w:szCs w:val="28"/>
              <w:lang w:bidi="ar-EG"/>
            </w:rPr>
            <w:t>Al-Mahwari, N. M. N.</w:t>
          </w:r>
          <w:r w:rsidR="009434C7" w:rsidRPr="00022DC1">
            <w:rPr>
              <w:rFonts w:ascii="Sakkal Majalla" w:hAnsi="Sakkal Majalla" w:cs="Sakkal Majalla"/>
              <w:noProof/>
              <w:sz w:val="28"/>
              <w:szCs w:val="28"/>
              <w:rtl/>
              <w:lang w:bidi="ar-EG"/>
            </w:rPr>
            <w:t>، 2023)</w:t>
          </w:r>
          <w:r w:rsidR="009434C7" w:rsidRPr="00022DC1">
            <w:rPr>
              <w:rFonts w:ascii="Sakkal Majalla" w:hAnsi="Sakkal Majalla" w:cs="Sakkal Majalla"/>
              <w:sz w:val="28"/>
              <w:szCs w:val="28"/>
              <w:rtl/>
            </w:rPr>
            <w:fldChar w:fldCharType="end"/>
          </w:r>
        </w:sdtContent>
      </w:sdt>
      <w:r w:rsidRPr="0089214C">
        <w:rPr>
          <w:rFonts w:ascii="Sakkal Majalla" w:hAnsi="Sakkal Majalla" w:cs="Sakkal Majalla"/>
          <w:sz w:val="28"/>
          <w:szCs w:val="28"/>
        </w:rPr>
        <w:t xml:space="preserve">. </w:t>
      </w:r>
      <w:r w:rsidRPr="0089214C">
        <w:rPr>
          <w:rFonts w:ascii="Sakkal Majalla" w:hAnsi="Sakkal Majalla" w:cs="Sakkal Majalla"/>
          <w:sz w:val="28"/>
          <w:szCs w:val="28"/>
          <w:rtl/>
        </w:rPr>
        <w:t>هذه النتائج، المستندة إلى تحليل كمي لبيانات الشركات المدرجة، تقدم دليلاً قوياً على التأثير السلبي لزيادة الضريبة على الأداء المالي العام</w:t>
      </w:r>
      <w:r w:rsidRPr="0089214C">
        <w:rPr>
          <w:rFonts w:ascii="Sakkal Majalla" w:hAnsi="Sakkal Majalla" w:cs="Sakkal Majalla"/>
          <w:sz w:val="28"/>
          <w:szCs w:val="28"/>
        </w:rPr>
        <w:t>.</w:t>
      </w:r>
    </w:p>
    <w:p w14:paraId="4FD94ED1" w14:textId="66F03D79" w:rsidR="0089214C" w:rsidRPr="0089214C" w:rsidRDefault="0089214C" w:rsidP="0089214C">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t>دراسة أخرى أجراها</w:t>
      </w:r>
      <w:r w:rsidRPr="0089214C">
        <w:rPr>
          <w:rFonts w:ascii="Sakkal Majalla" w:hAnsi="Sakkal Majalla" w:cs="Sakkal Majalla"/>
          <w:sz w:val="28"/>
          <w:szCs w:val="28"/>
        </w:rPr>
        <w:t xml:space="preserve"> Khaled et al. (2024) </w:t>
      </w:r>
      <w:r w:rsidRPr="0089214C">
        <w:rPr>
          <w:rFonts w:ascii="Sakkal Majalla" w:hAnsi="Sakkal Majalla" w:cs="Sakkal Majalla"/>
          <w:sz w:val="28"/>
          <w:szCs w:val="28"/>
          <w:rtl/>
        </w:rPr>
        <w:t>ركزت على قطاع البنوك السعودي، وباستخدام استبيان موجه للموظفين وتحليل إحصائي</w:t>
      </w:r>
      <w:r w:rsidRPr="0089214C">
        <w:rPr>
          <w:rFonts w:ascii="Sakkal Majalla" w:hAnsi="Sakkal Majalla" w:cs="Sakkal Majalla"/>
          <w:sz w:val="28"/>
          <w:szCs w:val="28"/>
        </w:rPr>
        <w:t xml:space="preserve"> (Chi-Square)</w:t>
      </w:r>
      <w:r w:rsidRPr="0089214C">
        <w:rPr>
          <w:rFonts w:ascii="Sakkal Majalla" w:hAnsi="Sakkal Majalla" w:cs="Sakkal Majalla"/>
          <w:sz w:val="28"/>
          <w:szCs w:val="28"/>
          <w:rtl/>
        </w:rPr>
        <w:t>، وجدت علاقة ذات دلالة إحصائية بين تطبيق ضريبة القيمة المضافة وزيادة التكاليف التشغيلية والإدارية وتكاليف الامتثال الضريبي لدى البنوك. كما أظهرت الدراسة وجود علاقة ذات دلالة إحصائية بين تطبيق الضريبة وزيادة أسعار الخدمات المصرفية، وتغير سلوك العملاء الشرائي، وتأثر قرارات العملاء المتعلقة بالتوسع في استخدام الخدمات المصرفية. وأكدت الدراسة أيضًا أن استراتيجيات البنوك لتخفيف أثر الضريبة (مثل تقديم الخصومات أو الخدمات المجانية الإضافية أو تحسين الكفاءة) مرتبطة بزيادة الطلب على الخدمات المصرفية</w:t>
      </w:r>
      <w:r w:rsidRPr="0089214C">
        <w:rPr>
          <w:rFonts w:ascii="Sakkal Majalla" w:hAnsi="Sakkal Majalla" w:cs="Sakkal Majalla"/>
          <w:sz w:val="28"/>
          <w:szCs w:val="28"/>
        </w:rPr>
        <w:t xml:space="preserve"> (</w:t>
      </w:r>
      <w:sdt>
        <w:sdtPr>
          <w:rPr>
            <w:rFonts w:ascii="Sakkal Majalla" w:hAnsi="Sakkal Majalla" w:cs="Sakkal Majalla"/>
            <w:sz w:val="28"/>
            <w:szCs w:val="28"/>
            <w:rtl/>
          </w:rPr>
          <w:id w:val="-1795831092"/>
          <w:citation/>
        </w:sdtPr>
        <w:sdtContent>
          <w:r w:rsidR="009434C7" w:rsidRPr="00022DC1">
            <w:rPr>
              <w:rFonts w:ascii="Sakkal Majalla" w:hAnsi="Sakkal Majalla" w:cs="Sakkal Majalla"/>
              <w:sz w:val="28"/>
              <w:szCs w:val="28"/>
              <w:rtl/>
            </w:rPr>
            <w:fldChar w:fldCharType="begin"/>
          </w:r>
          <w:r w:rsidR="009434C7" w:rsidRPr="00022DC1">
            <w:rPr>
              <w:rFonts w:ascii="Sakkal Majalla" w:hAnsi="Sakkal Majalla" w:cs="Sakkal Majalla"/>
              <w:sz w:val="28"/>
              <w:szCs w:val="28"/>
              <w:lang w:bidi="ar-EG"/>
            </w:rPr>
            <w:instrText xml:space="preserve">CITATION Kha24 \l 3073 </w:instrText>
          </w:r>
          <w:r w:rsidR="009434C7" w:rsidRPr="00022DC1">
            <w:rPr>
              <w:rFonts w:ascii="Sakkal Majalla" w:hAnsi="Sakkal Majalla" w:cs="Sakkal Majalla"/>
              <w:sz w:val="28"/>
              <w:szCs w:val="28"/>
              <w:rtl/>
            </w:rPr>
            <w:fldChar w:fldCharType="separate"/>
          </w:r>
          <w:r w:rsidR="009434C7" w:rsidRPr="00022DC1">
            <w:rPr>
              <w:rFonts w:ascii="Sakkal Majalla" w:hAnsi="Sakkal Majalla" w:cs="Sakkal Majalla"/>
              <w:noProof/>
              <w:sz w:val="28"/>
              <w:szCs w:val="28"/>
              <w:rtl/>
            </w:rPr>
            <w:t xml:space="preserve"> (</w:t>
          </w:r>
          <w:r w:rsidR="009434C7" w:rsidRPr="00022DC1">
            <w:rPr>
              <w:rFonts w:ascii="Sakkal Majalla" w:hAnsi="Sakkal Majalla" w:cs="Sakkal Majalla"/>
              <w:noProof/>
              <w:sz w:val="28"/>
              <w:szCs w:val="28"/>
            </w:rPr>
            <w:t>Khaled, A. A., Ismail, Z. A., Ambadi, S. S., Bahar;</w:t>
          </w:r>
          <w:r w:rsidR="009434C7" w:rsidRPr="00022DC1">
            <w:rPr>
              <w:rFonts w:ascii="Sakkal Majalla" w:hAnsi="Sakkal Majalla" w:cs="Sakkal Majalla"/>
              <w:noProof/>
              <w:sz w:val="28"/>
              <w:szCs w:val="28"/>
              <w:rtl/>
            </w:rPr>
            <w:t>، 2024)</w:t>
          </w:r>
          <w:r w:rsidR="009434C7" w:rsidRPr="00022DC1">
            <w:rPr>
              <w:rFonts w:ascii="Sakkal Majalla" w:hAnsi="Sakkal Majalla" w:cs="Sakkal Majalla"/>
              <w:sz w:val="28"/>
              <w:szCs w:val="28"/>
              <w:rtl/>
            </w:rPr>
            <w:fldChar w:fldCharType="end"/>
          </w:r>
        </w:sdtContent>
      </w:sdt>
      <w:r w:rsidRPr="0089214C">
        <w:rPr>
          <w:rFonts w:ascii="Sakkal Majalla" w:hAnsi="Sakkal Majalla" w:cs="Sakkal Majalla"/>
          <w:sz w:val="28"/>
          <w:szCs w:val="28"/>
        </w:rPr>
        <w:t xml:space="preserve">. </w:t>
      </w:r>
      <w:r w:rsidRPr="0089214C">
        <w:rPr>
          <w:rFonts w:ascii="Sakkal Majalla" w:hAnsi="Sakkal Majalla" w:cs="Sakkal Majalla"/>
          <w:sz w:val="28"/>
          <w:szCs w:val="28"/>
          <w:rtl/>
        </w:rPr>
        <w:t>وعلى الرغم من أن هذه الدراسة خاصة بقطاع البنوك، إلا أنها تعزز فكرة أن الامتثال الضريبي يفرض تكاليف إضافية على الشركات بشكل عام، وأن الشركات تتخذ استراتيجيات للتكيف مع هذه التكاليف وتأثيرها على العملاء</w:t>
      </w:r>
      <w:r w:rsidRPr="0089214C">
        <w:rPr>
          <w:rFonts w:ascii="Sakkal Majalla" w:hAnsi="Sakkal Majalla" w:cs="Sakkal Majalla"/>
          <w:sz w:val="28"/>
          <w:szCs w:val="28"/>
        </w:rPr>
        <w:t>.</w:t>
      </w:r>
    </w:p>
    <w:p w14:paraId="615B7B26" w14:textId="301E5718" w:rsidR="009434C7" w:rsidRPr="00022DC1" w:rsidRDefault="0089214C" w:rsidP="009434C7">
      <w:pPr>
        <w:bidi/>
        <w:spacing w:line="276" w:lineRule="auto"/>
        <w:jc w:val="both"/>
        <w:rPr>
          <w:rFonts w:ascii="Sakkal Majalla" w:hAnsi="Sakkal Majalla" w:cs="Sakkal Majalla"/>
          <w:sz w:val="28"/>
          <w:szCs w:val="28"/>
        </w:rPr>
      </w:pPr>
      <w:r w:rsidRPr="0089214C">
        <w:rPr>
          <w:rFonts w:ascii="Sakkal Majalla" w:hAnsi="Sakkal Majalla" w:cs="Sakkal Majalla"/>
          <w:sz w:val="28"/>
          <w:szCs w:val="28"/>
          <w:rtl/>
        </w:rPr>
        <w:t>من جانب آخر، تناولت دراسة</w:t>
      </w:r>
      <w:r w:rsidRPr="0089214C">
        <w:rPr>
          <w:rFonts w:ascii="Sakkal Majalla" w:hAnsi="Sakkal Majalla" w:cs="Sakkal Majalla"/>
          <w:sz w:val="28"/>
          <w:szCs w:val="28"/>
        </w:rPr>
        <w:t xml:space="preserve"> Al-Zahrani et al. (20</w:t>
      </w:r>
      <w:r w:rsidR="009434C7" w:rsidRPr="00022DC1">
        <w:rPr>
          <w:rFonts w:ascii="Sakkal Majalla" w:hAnsi="Sakkal Majalla" w:cs="Sakkal Majalla"/>
          <w:sz w:val="28"/>
          <w:szCs w:val="28"/>
        </w:rPr>
        <w:t>21</w:t>
      </w:r>
      <w:r w:rsidRPr="0089214C">
        <w:rPr>
          <w:rFonts w:ascii="Sakkal Majalla" w:hAnsi="Sakkal Majalla" w:cs="Sakkal Majalla"/>
          <w:sz w:val="28"/>
          <w:szCs w:val="28"/>
        </w:rPr>
        <w:t>) </w:t>
      </w:r>
      <w:r w:rsidRPr="0089214C">
        <w:rPr>
          <w:rFonts w:ascii="Sakkal Majalla" w:hAnsi="Sakkal Majalla" w:cs="Sakkal Majalla"/>
          <w:sz w:val="28"/>
          <w:szCs w:val="28"/>
          <w:rtl/>
        </w:rPr>
        <w:t>تصورات المجتمع السعودي تجاه ضريبة القيمة المضافة عند تطبيقها الأولي بنسبة 5%. ركزت هذه الدراسة الميدانية على استكشاف مدى الوعي العام بالضريبة وفوائدها المتصورة ومستوى الرضا عنها. ورغم أنها لا تقيس الأثر المالي المباشر على الشركات، إلا أنها تقدم رؤى حول السياق الاجتماعي والاقتصادي الذي تعمل فيه الشركات الناشئة. فهم مستوى الوعي العام والقبول المجتمعي للضريبة يمكن أن يؤثر على قدرة الشركات على تمرير عبء الضريبة إلى المستهلكين ومدى تقبلهم لذلك</w:t>
      </w:r>
      <w:sdt>
        <w:sdtPr>
          <w:rPr>
            <w:rFonts w:ascii="Sakkal Majalla" w:hAnsi="Sakkal Majalla" w:cs="Sakkal Majalla"/>
            <w:sz w:val="28"/>
            <w:szCs w:val="28"/>
            <w:rtl/>
          </w:rPr>
          <w:id w:val="1068609763"/>
          <w:citation/>
        </w:sdtPr>
        <w:sdtContent>
          <w:r w:rsidR="009434C7" w:rsidRPr="00022DC1">
            <w:rPr>
              <w:rFonts w:ascii="Sakkal Majalla" w:hAnsi="Sakkal Majalla" w:cs="Sakkal Majalla"/>
              <w:sz w:val="28"/>
              <w:szCs w:val="28"/>
              <w:rtl/>
            </w:rPr>
            <w:fldChar w:fldCharType="begin"/>
          </w:r>
          <w:r w:rsidR="009434C7" w:rsidRPr="00022DC1">
            <w:rPr>
              <w:rFonts w:ascii="Sakkal Majalla" w:hAnsi="Sakkal Majalla" w:cs="Sakkal Majalla"/>
              <w:sz w:val="28"/>
              <w:szCs w:val="28"/>
            </w:rPr>
            <w:instrText xml:space="preserve"> CITATION AlZ21 \l 1033 </w:instrText>
          </w:r>
          <w:r w:rsidR="009434C7" w:rsidRPr="00022DC1">
            <w:rPr>
              <w:rFonts w:ascii="Sakkal Majalla" w:hAnsi="Sakkal Majalla" w:cs="Sakkal Majalla"/>
              <w:sz w:val="28"/>
              <w:szCs w:val="28"/>
              <w:rtl/>
            </w:rPr>
            <w:fldChar w:fldCharType="separate"/>
          </w:r>
          <w:r w:rsidR="009434C7" w:rsidRPr="00022DC1">
            <w:rPr>
              <w:rFonts w:ascii="Sakkal Majalla" w:hAnsi="Sakkal Majalla" w:cs="Sakkal Majalla"/>
              <w:noProof/>
              <w:sz w:val="28"/>
              <w:szCs w:val="28"/>
            </w:rPr>
            <w:t xml:space="preserve"> (Al-Zahrani, 2021)</w:t>
          </w:r>
          <w:r w:rsidR="009434C7" w:rsidRPr="00022DC1">
            <w:rPr>
              <w:rFonts w:ascii="Sakkal Majalla" w:hAnsi="Sakkal Majalla" w:cs="Sakkal Majalla"/>
              <w:sz w:val="28"/>
              <w:szCs w:val="28"/>
              <w:rtl/>
            </w:rPr>
            <w:fldChar w:fldCharType="end"/>
          </w:r>
        </w:sdtContent>
      </w:sdt>
      <w:r w:rsidR="009434C7" w:rsidRPr="00022DC1">
        <w:rPr>
          <w:rFonts w:ascii="Sakkal Majalla" w:hAnsi="Sakkal Majalla" w:cs="Sakkal Majalla"/>
          <w:sz w:val="28"/>
          <w:szCs w:val="28"/>
          <w:rtl/>
        </w:rPr>
        <w:t>.</w:t>
      </w:r>
    </w:p>
    <w:p w14:paraId="59537ED1" w14:textId="5F13CFAB" w:rsidR="0089214C" w:rsidRPr="0089214C" w:rsidRDefault="009434C7" w:rsidP="009434C7">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lang w:bidi="ar-EG"/>
        </w:rPr>
        <w:t>ب</w:t>
      </w:r>
      <w:r w:rsidR="0089214C" w:rsidRPr="0089214C">
        <w:rPr>
          <w:rFonts w:ascii="Sakkal Majalla" w:hAnsi="Sakkal Majalla" w:cs="Sakkal Majalla"/>
          <w:sz w:val="28"/>
          <w:szCs w:val="28"/>
          <w:rtl/>
        </w:rPr>
        <w:t xml:space="preserve">المجمل، تقدم </w:t>
      </w:r>
      <w:r w:rsidRPr="00022DC1">
        <w:rPr>
          <w:rFonts w:ascii="Sakkal Majalla" w:hAnsi="Sakkal Majalla" w:cs="Sakkal Majalla"/>
          <w:sz w:val="28"/>
          <w:szCs w:val="28"/>
          <w:rtl/>
        </w:rPr>
        <w:t>الدراسات</w:t>
      </w:r>
      <w:r w:rsidR="0089214C" w:rsidRPr="0089214C">
        <w:rPr>
          <w:rFonts w:ascii="Sakkal Majalla" w:hAnsi="Sakkal Majalla" w:cs="Sakkal Majalla"/>
          <w:sz w:val="28"/>
          <w:szCs w:val="28"/>
          <w:rtl/>
        </w:rPr>
        <w:t xml:space="preserve"> المتاحة صورة معقدة لتأثير ضريبة القيمة المضافة والفوترة الإلكترونية على الشركات الناشئة في السعودية. تؤكد الدراسات الميدانية والكمية على وجود تحديات كبيرة تتعلق بعبء الامتثال، والتكاليف الإدارية والتشغيلية، والضغوط على السيولة النقدية والأداء المالي</w:t>
      </w:r>
      <w:r w:rsidR="0089214C" w:rsidRPr="0089214C">
        <w:rPr>
          <w:rFonts w:ascii="Sakkal Majalla" w:hAnsi="Sakkal Majalla" w:cs="Sakkal Majalla"/>
          <w:sz w:val="28"/>
          <w:szCs w:val="28"/>
        </w:rPr>
        <w:t xml:space="preserve"> </w:t>
      </w:r>
      <w:sdt>
        <w:sdtPr>
          <w:rPr>
            <w:rFonts w:ascii="Sakkal Majalla" w:hAnsi="Sakkal Majalla" w:cs="Sakkal Majalla"/>
            <w:sz w:val="28"/>
            <w:szCs w:val="28"/>
            <w:rtl/>
          </w:rPr>
          <w:id w:val="2062517741"/>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Als21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m</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Kha24 \m Oba23</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Alsughayer</w:t>
          </w:r>
          <w:r w:rsidRPr="00022DC1">
            <w:rPr>
              <w:rFonts w:ascii="Sakkal Majalla" w:hAnsi="Sakkal Majalla" w:cs="Sakkal Majalla"/>
              <w:noProof/>
              <w:sz w:val="28"/>
              <w:szCs w:val="28"/>
              <w:rtl/>
              <w:lang w:bidi="ar-EG"/>
            </w:rPr>
            <w:t xml:space="preserve">، 2021؛ </w:t>
          </w:r>
          <w:r w:rsidRPr="00022DC1">
            <w:rPr>
              <w:rFonts w:ascii="Sakkal Majalla" w:hAnsi="Sakkal Majalla" w:cs="Sakkal Majalla"/>
              <w:noProof/>
              <w:sz w:val="28"/>
              <w:szCs w:val="28"/>
              <w:lang w:bidi="ar-EG"/>
            </w:rPr>
            <w:t>Khaled, A. A., Ismail, Z. A., Ambadi, S. S., Bahar;</w:t>
          </w:r>
          <w:r w:rsidRPr="00022DC1">
            <w:rPr>
              <w:rFonts w:ascii="Sakkal Majalla" w:hAnsi="Sakkal Majalla" w:cs="Sakkal Majalla"/>
              <w:noProof/>
              <w:sz w:val="28"/>
              <w:szCs w:val="28"/>
              <w:rtl/>
              <w:lang w:bidi="ar-EG"/>
            </w:rPr>
            <w:t xml:space="preserve">، 2024؛ </w:t>
          </w:r>
          <w:r w:rsidRPr="00022DC1">
            <w:rPr>
              <w:rFonts w:ascii="Sakkal Majalla" w:hAnsi="Sakkal Majalla" w:cs="Sakkal Majalla"/>
              <w:noProof/>
              <w:sz w:val="28"/>
              <w:szCs w:val="28"/>
              <w:lang w:bidi="ar-EG"/>
            </w:rPr>
            <w:t>Obaid, M. I. A</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Al-Mahwari, N. M. N.</w:t>
          </w:r>
          <w:r w:rsidRPr="00022DC1">
            <w:rPr>
              <w:rFonts w:ascii="Sakkal Majalla" w:hAnsi="Sakkal Majalla" w:cs="Sakkal Majalla"/>
              <w:noProof/>
              <w:sz w:val="28"/>
              <w:szCs w:val="28"/>
              <w:rtl/>
              <w:lang w:bidi="ar-EG"/>
            </w:rPr>
            <w:t>، 2023)</w:t>
          </w:r>
          <w:r w:rsidRPr="00022DC1">
            <w:rPr>
              <w:rFonts w:ascii="Sakkal Majalla" w:hAnsi="Sakkal Majalla" w:cs="Sakkal Majalla"/>
              <w:sz w:val="28"/>
              <w:szCs w:val="28"/>
              <w:rtl/>
            </w:rPr>
            <w:fldChar w:fldCharType="end"/>
          </w:r>
        </w:sdtContent>
      </w:sdt>
      <w:r w:rsidR="0089214C" w:rsidRPr="0089214C">
        <w:rPr>
          <w:rFonts w:ascii="Sakkal Majalla" w:hAnsi="Sakkal Majalla" w:cs="Sakkal Majalla"/>
          <w:sz w:val="28"/>
          <w:szCs w:val="28"/>
          <w:rtl/>
        </w:rPr>
        <w:t>وفي حين أن بعض الدراسات على الشركات الكبرى قد لا تظهر تأثيرًا حاسمًا على مؤشرات الربحية النهائية (كما أشارت دراسة</w:t>
      </w:r>
      <w:r w:rsidR="0089214C" w:rsidRPr="0089214C">
        <w:rPr>
          <w:rFonts w:ascii="Sakkal Majalla" w:hAnsi="Sakkal Majalla" w:cs="Sakkal Majalla"/>
          <w:sz w:val="28"/>
          <w:szCs w:val="28"/>
        </w:rPr>
        <w:t xml:space="preserve"> </w:t>
      </w:r>
      <w:sdt>
        <w:sdtPr>
          <w:rPr>
            <w:rFonts w:ascii="Sakkal Majalla" w:hAnsi="Sakkal Majalla" w:cs="Sakkal Majalla"/>
            <w:sz w:val="28"/>
            <w:szCs w:val="28"/>
            <w:rtl/>
          </w:rPr>
          <w:id w:val="-1486928061"/>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Oba23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Obaid, M. I. A</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Al-Mahwari, N. M. N.</w:t>
          </w:r>
          <w:r w:rsidRPr="00022DC1">
            <w:rPr>
              <w:rFonts w:ascii="Sakkal Majalla" w:hAnsi="Sakkal Majalla" w:cs="Sakkal Majalla"/>
              <w:noProof/>
              <w:sz w:val="28"/>
              <w:szCs w:val="28"/>
              <w:rtl/>
              <w:lang w:bidi="ar-EG"/>
            </w:rPr>
            <w:t>، 2023)</w:t>
          </w:r>
          <w:r w:rsidRPr="00022DC1">
            <w:rPr>
              <w:rFonts w:ascii="Sakkal Majalla" w:hAnsi="Sakkal Majalla" w:cs="Sakkal Majalla"/>
              <w:sz w:val="28"/>
              <w:szCs w:val="28"/>
              <w:rtl/>
            </w:rPr>
            <w:fldChar w:fldCharType="end"/>
          </w:r>
        </w:sdtContent>
      </w:sdt>
      <w:r w:rsidR="0089214C" w:rsidRPr="0089214C">
        <w:rPr>
          <w:rFonts w:ascii="Sakkal Majalla" w:hAnsi="Sakkal Majalla" w:cs="Sakkal Majalla"/>
          <w:sz w:val="28"/>
          <w:szCs w:val="28"/>
        </w:rPr>
        <w:t xml:space="preserve"> (2023) </w:t>
      </w:r>
      <w:r w:rsidR="0089214C" w:rsidRPr="0089214C">
        <w:rPr>
          <w:rFonts w:ascii="Sakkal Majalla" w:hAnsi="Sakkal Majalla" w:cs="Sakkal Majalla"/>
          <w:sz w:val="28"/>
          <w:szCs w:val="28"/>
          <w:rtl/>
        </w:rPr>
        <w:t xml:space="preserve">إلى نتائج غير دالة إحصائياً لبعض المؤشرات قبل الزيادة)، فإن التأثير السلبي العام على مختلف المؤشرات المالية بعد زيادة الضريبة، بالإضافة إلى التكاليف غير المباشرة للامتثال والتحول الرقمي الإلزامي، يبدو واضحًا وتأثيرًا على هذه الفئة من </w:t>
      </w:r>
      <w:r w:rsidR="0089214C" w:rsidRPr="0089214C">
        <w:rPr>
          <w:rFonts w:ascii="Sakkal Majalla" w:hAnsi="Sakkal Majalla" w:cs="Sakkal Majalla"/>
          <w:sz w:val="28"/>
          <w:szCs w:val="28"/>
          <w:rtl/>
        </w:rPr>
        <w:lastRenderedPageBreak/>
        <w:t>الشركات. وفي الوقت نفسه، يمكن القول إن هذه المتطلبات دفعت نحو تسريع الرقمنة الداخلية وتحديث الممارسات المحاسبية، مما قد يمثل فائدة هيكلية على المدى الطويل، خاصة للشركات ذات التوجه التقني القادرة على التكيف. إن فهم تصورات المجتمع</w:t>
      </w:r>
      <w:r w:rsidR="0089214C" w:rsidRPr="0089214C">
        <w:rPr>
          <w:rFonts w:ascii="Sakkal Majalla" w:hAnsi="Sakkal Majalla" w:cs="Sakkal Majalla"/>
          <w:sz w:val="28"/>
          <w:szCs w:val="28"/>
        </w:rPr>
        <w:t xml:space="preserve"> </w:t>
      </w:r>
      <w:sdt>
        <w:sdtPr>
          <w:rPr>
            <w:rFonts w:ascii="Sakkal Majalla" w:hAnsi="Sakkal Majalla" w:cs="Sakkal Majalla"/>
            <w:sz w:val="28"/>
            <w:szCs w:val="28"/>
            <w:rtl/>
          </w:rPr>
          <w:id w:val="-874612969"/>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AlZ21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Al-Zahrani</w:t>
          </w:r>
          <w:r w:rsidRPr="00022DC1">
            <w:rPr>
              <w:rFonts w:ascii="Sakkal Majalla" w:hAnsi="Sakkal Majalla" w:cs="Sakkal Majalla"/>
              <w:noProof/>
              <w:sz w:val="28"/>
              <w:szCs w:val="28"/>
              <w:rtl/>
              <w:lang w:bidi="ar-EG"/>
            </w:rPr>
            <w:t>، 2021)</w:t>
          </w:r>
          <w:r w:rsidRPr="00022DC1">
            <w:rPr>
              <w:rFonts w:ascii="Sakkal Majalla" w:hAnsi="Sakkal Majalla" w:cs="Sakkal Majalla"/>
              <w:sz w:val="28"/>
              <w:szCs w:val="28"/>
              <w:rtl/>
            </w:rPr>
            <w:fldChar w:fldCharType="end"/>
          </w:r>
        </w:sdtContent>
      </w:sdt>
      <w:r w:rsidR="0089214C" w:rsidRPr="0089214C">
        <w:rPr>
          <w:rFonts w:ascii="Sakkal Majalla" w:hAnsi="Sakkal Majalla" w:cs="Sakkal Majalla"/>
          <w:sz w:val="28"/>
          <w:szCs w:val="28"/>
        </w:rPr>
        <w:t xml:space="preserve"> </w:t>
      </w:r>
      <w:r w:rsidR="0089214C" w:rsidRPr="0089214C">
        <w:rPr>
          <w:rFonts w:ascii="Sakkal Majalla" w:hAnsi="Sakkal Majalla" w:cs="Sakkal Majalla"/>
          <w:sz w:val="28"/>
          <w:szCs w:val="28"/>
          <w:rtl/>
        </w:rPr>
        <w:t>يضيف بعدًا آخر لتقييم مدى سهولة تمرير هذه التكاليف للمستهلك النهائي</w:t>
      </w:r>
      <w:r w:rsidR="0089214C" w:rsidRPr="0089214C">
        <w:rPr>
          <w:rFonts w:ascii="Sakkal Majalla" w:hAnsi="Sakkal Majalla" w:cs="Sakkal Majalla"/>
          <w:sz w:val="28"/>
          <w:szCs w:val="28"/>
        </w:rPr>
        <w:t>.</w:t>
      </w:r>
    </w:p>
    <w:p w14:paraId="60B3A5B7" w14:textId="6926FCCE" w:rsidR="00A50EE4" w:rsidRPr="00A50EE4" w:rsidRDefault="00A50EE4" w:rsidP="00306615">
      <w:pPr>
        <w:pStyle w:val="Heading3"/>
        <w:bidi/>
        <w:rPr>
          <w:rFonts w:ascii="Sakkal Majalla" w:hAnsi="Sakkal Majalla" w:cs="Sakkal Majalla"/>
          <w:b/>
          <w:bCs/>
          <w:color w:val="000000" w:themeColor="text1"/>
        </w:rPr>
      </w:pPr>
      <w:bookmarkStart w:id="19" w:name="_Toc196587687"/>
      <w:r w:rsidRPr="00A50EE4">
        <w:rPr>
          <w:rFonts w:ascii="Sakkal Majalla" w:hAnsi="Sakkal Majalla" w:cs="Sakkal Majalla"/>
          <w:b/>
          <w:bCs/>
          <w:color w:val="000000" w:themeColor="text1"/>
          <w:rtl/>
        </w:rPr>
        <w:t>تأثير نظام الشركات الجديد</w:t>
      </w:r>
      <w:r w:rsidRPr="00A50EE4">
        <w:rPr>
          <w:rFonts w:ascii="Sakkal Majalla" w:hAnsi="Sakkal Majalla" w:cs="Sakkal Majalla"/>
          <w:b/>
          <w:bCs/>
          <w:color w:val="000000" w:themeColor="text1"/>
        </w:rPr>
        <w:t xml:space="preserve"> (2023)</w:t>
      </w:r>
      <w:bookmarkEnd w:id="19"/>
    </w:p>
    <w:p w14:paraId="66E9537E" w14:textId="77777777" w:rsidR="00A50EE4" w:rsidRPr="00A50EE4" w:rsidRDefault="00A50EE4" w:rsidP="00A50EE4">
      <w:pPr>
        <w:bidi/>
        <w:spacing w:line="276" w:lineRule="auto"/>
        <w:jc w:val="both"/>
        <w:rPr>
          <w:rFonts w:ascii="Sakkal Majalla" w:hAnsi="Sakkal Majalla" w:cs="Sakkal Majalla"/>
          <w:sz w:val="28"/>
          <w:szCs w:val="28"/>
          <w:lang w:bidi="ar-EG"/>
        </w:rPr>
      </w:pPr>
      <w:r w:rsidRPr="00A50EE4">
        <w:rPr>
          <w:rFonts w:ascii="Sakkal Majalla" w:hAnsi="Sakkal Majalla" w:cs="Sakkal Majalla"/>
          <w:sz w:val="28"/>
          <w:szCs w:val="28"/>
          <w:rtl/>
          <w:lang w:bidi="ar-EG"/>
        </w:rPr>
        <w:t>شكل إصدار نظام الشركات الجديد في المملكة العربية السعودية، والذي بدأ تطبيقه في أوائل عام 2023، خطوة تشريعية هامة تهدف إلى تحديث البيئة القانونية للشركات، وتعزيز مرونتها، ومواءمتها مع متطلبات رؤية 2030 وأفضل الممارسات العالمية. ركزت التحليلات والدراسات الأولية حول هذا النظام على تقييم تأثيره المحتمل على جوانب متعددة، أبرزها سهولة التأسيس، مرونة الحوكمة، وجاذبية المملكة للاستثمار، خاصة في قطاع الشركات الناشئة ورأس المال الجريء</w:t>
      </w:r>
      <w:r w:rsidRPr="00A50EE4">
        <w:rPr>
          <w:rFonts w:ascii="Sakkal Majalla" w:hAnsi="Sakkal Majalla" w:cs="Sakkal Majalla"/>
          <w:sz w:val="28"/>
          <w:szCs w:val="28"/>
          <w:lang w:bidi="ar-EG"/>
        </w:rPr>
        <w:t>.</w:t>
      </w:r>
    </w:p>
    <w:p w14:paraId="2034E5D6" w14:textId="0AB49661" w:rsidR="00A50EE4" w:rsidRPr="00A50EE4" w:rsidRDefault="00A50EE4" w:rsidP="00A50EE4">
      <w:pPr>
        <w:bidi/>
        <w:spacing w:line="276" w:lineRule="auto"/>
        <w:jc w:val="both"/>
        <w:rPr>
          <w:rFonts w:ascii="Sakkal Majalla" w:hAnsi="Sakkal Majalla" w:cs="Sakkal Majalla"/>
          <w:sz w:val="28"/>
          <w:szCs w:val="28"/>
          <w:lang w:bidi="ar-EG"/>
        </w:rPr>
      </w:pPr>
      <w:r w:rsidRPr="00A50EE4">
        <w:rPr>
          <w:rFonts w:ascii="Sakkal Majalla" w:hAnsi="Sakkal Majalla" w:cs="Sakkal Majalla"/>
          <w:sz w:val="28"/>
          <w:szCs w:val="28"/>
          <w:rtl/>
          <w:lang w:bidi="ar-EG"/>
        </w:rPr>
        <w:t>أحد أبرز التغييرات التي جاء بها النظام الجديد هو استحداث شكل قانوني جديد يُعرف بشركة المساهمة المبسطة</w:t>
      </w:r>
      <w:r w:rsidRPr="00A50EE4">
        <w:rPr>
          <w:rFonts w:ascii="Sakkal Majalla" w:hAnsi="Sakkal Majalla" w:cs="Sakkal Majalla"/>
          <w:sz w:val="28"/>
          <w:szCs w:val="28"/>
          <w:lang w:bidi="ar-EG"/>
        </w:rPr>
        <w:t xml:space="preserve"> </w:t>
      </w:r>
      <w:r w:rsidRPr="00022DC1">
        <w:rPr>
          <w:rFonts w:ascii="Sakkal Majalla" w:hAnsi="Sakkal Majalla" w:cs="Sakkal Majalla"/>
          <w:sz w:val="28"/>
          <w:szCs w:val="28"/>
          <w:rtl/>
          <w:lang w:bidi="ar-EG"/>
        </w:rPr>
        <w:t xml:space="preserve">حيث </w:t>
      </w:r>
      <w:r w:rsidRPr="00A50EE4">
        <w:rPr>
          <w:rFonts w:ascii="Sakkal Majalla" w:hAnsi="Sakkal Majalla" w:cs="Sakkal Majalla"/>
          <w:sz w:val="28"/>
          <w:szCs w:val="28"/>
          <w:rtl/>
          <w:lang w:bidi="ar-EG"/>
        </w:rPr>
        <w:t xml:space="preserve">يُنظر إلى هذا الشكل على أنه مصمم خصيصًا لتلبية احتياجات الشركات الناشئة التي تسعى للحصول على تمويل استثماري وتتطلب هياكل ملكية مرنة. تشير </w:t>
      </w:r>
      <w:r w:rsidRPr="00022DC1">
        <w:rPr>
          <w:rFonts w:ascii="Sakkal Majalla" w:hAnsi="Sakkal Majalla" w:cs="Sakkal Majalla"/>
          <w:sz w:val="28"/>
          <w:szCs w:val="28"/>
          <w:rtl/>
          <w:lang w:bidi="ar-EG"/>
        </w:rPr>
        <w:t>التقارير</w:t>
      </w:r>
      <w:r w:rsidRPr="00A50EE4">
        <w:rPr>
          <w:rFonts w:ascii="Sakkal Majalla" w:hAnsi="Sakkal Majalla" w:cs="Sakkal Majalla"/>
          <w:sz w:val="28"/>
          <w:szCs w:val="28"/>
          <w:rtl/>
          <w:lang w:bidi="ar-EG"/>
        </w:rPr>
        <w:t xml:space="preserve"> إلى أن هذا الشكل الجديد قد لاقى قبولًا واسعًا في أوساط رأس المال الجريء؛ فوفقًا لدليل الممارسات العالمية الصادر عن</w:t>
      </w:r>
      <w:r w:rsidRPr="00A50EE4">
        <w:rPr>
          <w:rFonts w:ascii="Sakkal Majalla" w:hAnsi="Sakkal Majalla" w:cs="Sakkal Majalla"/>
          <w:sz w:val="28"/>
          <w:szCs w:val="28"/>
          <w:lang w:bidi="ar-EG"/>
        </w:rPr>
        <w:t xml:space="preserve"> Chambers &amp; Partners (2024)</w:t>
      </w:r>
      <w:r w:rsidRPr="00A50EE4">
        <w:rPr>
          <w:rFonts w:ascii="Sakkal Majalla" w:hAnsi="Sakkal Majalla" w:cs="Sakkal Majalla"/>
          <w:sz w:val="28"/>
          <w:szCs w:val="28"/>
          <w:rtl/>
          <w:lang w:bidi="ar-EG"/>
        </w:rPr>
        <w:t>، فإن </w:t>
      </w:r>
      <w:r w:rsidRPr="00A50EE4">
        <w:rPr>
          <w:rFonts w:ascii="Sakkal Majalla" w:hAnsi="Sakkal Majalla" w:cs="Sakkal Majalla"/>
          <w:sz w:val="28"/>
          <w:szCs w:val="28"/>
          <w:lang w:bidi="ar-EG"/>
        </w:rPr>
        <w:t xml:space="preserve">74% </w:t>
      </w:r>
      <w:r w:rsidRPr="00A50EE4">
        <w:rPr>
          <w:rFonts w:ascii="Sakkal Majalla" w:hAnsi="Sakkal Majalla" w:cs="Sakkal Majalla"/>
          <w:sz w:val="28"/>
          <w:szCs w:val="28"/>
          <w:rtl/>
          <w:lang w:bidi="ar-EG"/>
        </w:rPr>
        <w:t>من اتفاقيات الاستثمار الأولية</w:t>
      </w:r>
      <w:r w:rsidRPr="00A50EE4">
        <w:rPr>
          <w:rFonts w:ascii="Sakkal Majalla" w:hAnsi="Sakkal Majalla" w:cs="Sakkal Majalla"/>
          <w:sz w:val="28"/>
          <w:szCs w:val="28"/>
          <w:lang w:bidi="ar-EG"/>
        </w:rPr>
        <w:t xml:space="preserve"> (term-sheets) </w:t>
      </w:r>
      <w:r w:rsidRPr="00A50EE4">
        <w:rPr>
          <w:rFonts w:ascii="Sakkal Majalla" w:hAnsi="Sakkal Majalla" w:cs="Sakkal Majalla"/>
          <w:sz w:val="28"/>
          <w:szCs w:val="28"/>
          <w:rtl/>
          <w:lang w:bidi="ar-EG"/>
        </w:rPr>
        <w:t>الموقعة في عام 2024 اختارت هيكل شركة المساهمة المبسطة بدلاً من الشركة ذات المسؤولية المحدودة</w:t>
      </w:r>
      <w:r w:rsidRPr="00A50EE4">
        <w:rPr>
          <w:rFonts w:ascii="Sakkal Majalla" w:hAnsi="Sakkal Majalla" w:cs="Sakkal Majalla"/>
          <w:sz w:val="28"/>
          <w:szCs w:val="28"/>
          <w:lang w:bidi="ar-EG"/>
        </w:rPr>
        <w:t xml:space="preserve"> (LLC)</w:t>
      </w:r>
      <w:r w:rsidRPr="00A50EE4">
        <w:rPr>
          <w:rFonts w:ascii="Sakkal Majalla" w:hAnsi="Sakkal Majalla" w:cs="Sakkal Majalla"/>
          <w:sz w:val="28"/>
          <w:szCs w:val="28"/>
          <w:rtl/>
          <w:lang w:bidi="ar-EG"/>
        </w:rPr>
        <w:t>، وذلك بسبب المرونة الأكبر التي يوفرها هذا الشكل في هيكلة فئات الأسهم المختلفة، وهو أمر حيوي لجولات التمويل المتعددة التي تمر بها الشركات الناشئة</w:t>
      </w:r>
      <w:r w:rsidRPr="00A50EE4">
        <w:rPr>
          <w:rFonts w:ascii="Sakkal Majalla" w:hAnsi="Sakkal Majalla" w:cs="Sakkal Majalla"/>
          <w:sz w:val="28"/>
          <w:szCs w:val="28"/>
          <w:lang w:bidi="ar-EG"/>
        </w:rPr>
        <w:t>.</w:t>
      </w:r>
      <w:sdt>
        <w:sdtPr>
          <w:rPr>
            <w:rFonts w:ascii="Sakkal Majalla" w:hAnsi="Sakkal Majalla" w:cs="Sakkal Majalla"/>
            <w:sz w:val="28"/>
            <w:szCs w:val="28"/>
            <w:rtl/>
            <w:lang w:bidi="ar-EG"/>
          </w:rPr>
          <w:id w:val="-1326045088"/>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Par24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 xml:space="preserve"> (Partners &amp; Chambers &amp; Partners, 2024)</w:t>
          </w:r>
          <w:r w:rsidRPr="00022DC1">
            <w:rPr>
              <w:rFonts w:ascii="Sakkal Majalla" w:hAnsi="Sakkal Majalla" w:cs="Sakkal Majalla"/>
              <w:sz w:val="28"/>
              <w:szCs w:val="28"/>
              <w:rtl/>
              <w:lang w:bidi="ar-EG"/>
            </w:rPr>
            <w:fldChar w:fldCharType="end"/>
          </w:r>
        </w:sdtContent>
      </w:sdt>
      <w:r w:rsidRPr="00A50EE4">
        <w:rPr>
          <w:rFonts w:ascii="Sakkal Majalla" w:hAnsi="Sakkal Majalla" w:cs="Sakkal Majalla"/>
          <w:sz w:val="28"/>
          <w:szCs w:val="28"/>
          <w:lang w:bidi="ar-EG"/>
        </w:rPr>
        <w:t> </w:t>
      </w:r>
      <w:r w:rsidRPr="00A50EE4">
        <w:rPr>
          <w:rFonts w:ascii="Sakkal Majalla" w:hAnsi="Sakkal Majalla" w:cs="Sakkal Majalla"/>
          <w:sz w:val="28"/>
          <w:szCs w:val="28"/>
          <w:rtl/>
          <w:lang w:bidi="ar-EG"/>
        </w:rPr>
        <w:t>كما يؤكد دليل منظمة التعاون الرقمي</w:t>
      </w:r>
      <w:r w:rsidRPr="00A50EE4">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782707486"/>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Dig24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(Organization, 2024)</w:t>
          </w:r>
          <w:r w:rsidRPr="00022DC1">
            <w:rPr>
              <w:rFonts w:ascii="Sakkal Majalla" w:hAnsi="Sakkal Majalla" w:cs="Sakkal Majalla"/>
              <w:sz w:val="28"/>
              <w:szCs w:val="28"/>
              <w:rtl/>
              <w:lang w:bidi="ar-EG"/>
            </w:rPr>
            <w:fldChar w:fldCharType="end"/>
          </w:r>
        </w:sdtContent>
      </w:sdt>
      <w:r w:rsidRPr="00A50EE4">
        <w:rPr>
          <w:rFonts w:ascii="Sakkal Majalla" w:hAnsi="Sakkal Majalla" w:cs="Sakkal Majalla"/>
          <w:sz w:val="28"/>
          <w:szCs w:val="28"/>
          <w:lang w:bidi="ar-EG"/>
        </w:rPr>
        <w:t xml:space="preserve"> </w:t>
      </w:r>
      <w:r w:rsidRPr="00A50EE4">
        <w:rPr>
          <w:rFonts w:ascii="Sakkal Majalla" w:hAnsi="Sakkal Majalla" w:cs="Sakkal Majalla"/>
          <w:sz w:val="28"/>
          <w:szCs w:val="28"/>
          <w:rtl/>
          <w:lang w:bidi="ar-EG"/>
        </w:rPr>
        <w:t>على أن هيكل شركة المساهمة المبسطة يُعتبر </w:t>
      </w:r>
      <w:r w:rsidRPr="00A50EE4">
        <w:rPr>
          <w:rFonts w:ascii="Sakkal Majalla" w:hAnsi="Sakkal Majalla" w:cs="Sakkal Majalla"/>
          <w:sz w:val="28"/>
          <w:szCs w:val="28"/>
          <w:lang w:bidi="ar-EG"/>
        </w:rPr>
        <w:t>"</w:t>
      </w:r>
      <w:r w:rsidRPr="00A50EE4">
        <w:rPr>
          <w:rFonts w:ascii="Sakkal Majalla" w:hAnsi="Sakkal Majalla" w:cs="Sakkal Majalla"/>
          <w:sz w:val="28"/>
          <w:szCs w:val="28"/>
          <w:rtl/>
          <w:lang w:bidi="ar-EG"/>
        </w:rPr>
        <w:t>أكثر ملاءمة" للشركات الناشئة التي تحتاج إلى استخدام أدوات تحفيز الموظفين القائمة على الأسهم</w:t>
      </w:r>
      <w:r w:rsidRPr="00A50EE4">
        <w:rPr>
          <w:rFonts w:ascii="Sakkal Majalla" w:hAnsi="Sakkal Majalla" w:cs="Sakkal Majalla"/>
          <w:sz w:val="28"/>
          <w:szCs w:val="28"/>
          <w:lang w:bidi="ar-EG"/>
        </w:rPr>
        <w:t>.</w:t>
      </w:r>
    </w:p>
    <w:p w14:paraId="28620D26" w14:textId="6BBF478F" w:rsidR="00A50EE4" w:rsidRPr="00022DC1" w:rsidRDefault="00A50EE4" w:rsidP="00A50EE4">
      <w:pPr>
        <w:bidi/>
        <w:spacing w:line="276" w:lineRule="auto"/>
        <w:jc w:val="both"/>
        <w:rPr>
          <w:rFonts w:ascii="Sakkal Majalla" w:hAnsi="Sakkal Majalla" w:cs="Sakkal Majalla"/>
          <w:sz w:val="28"/>
          <w:szCs w:val="28"/>
          <w:rtl/>
          <w:lang w:bidi="ar-EG"/>
        </w:rPr>
      </w:pPr>
      <w:r w:rsidRPr="00A50EE4">
        <w:rPr>
          <w:rFonts w:ascii="Sakkal Majalla" w:hAnsi="Sakkal Majalla" w:cs="Sakkal Majalla"/>
          <w:sz w:val="28"/>
          <w:szCs w:val="28"/>
          <w:rtl/>
          <w:lang w:bidi="ar-EG"/>
        </w:rPr>
        <w:t>بالإضافة إلى المرونة الهيكلية، يهدف النظام الجديد إلى تبسيط وتسريع إجراءات التأسيس. تشير مراجعة قانونية حديثة</w:t>
      </w:r>
      <w:r w:rsidRPr="00A50EE4">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2038879784"/>
          <w:citation/>
        </w:sdtPr>
        <w:sdtContent>
          <w:r w:rsidR="00233D1C" w:rsidRPr="00022DC1">
            <w:rPr>
              <w:rFonts w:ascii="Sakkal Majalla" w:hAnsi="Sakkal Majalla" w:cs="Sakkal Majalla"/>
              <w:sz w:val="28"/>
              <w:szCs w:val="28"/>
              <w:rtl/>
              <w:lang w:bidi="ar-EG"/>
            </w:rPr>
            <w:fldChar w:fldCharType="begin"/>
          </w:r>
          <w:r w:rsidR="00233D1C" w:rsidRPr="00022DC1">
            <w:rPr>
              <w:rFonts w:ascii="Sakkal Majalla" w:hAnsi="Sakkal Majalla" w:cs="Sakkal Majalla"/>
              <w:sz w:val="28"/>
              <w:szCs w:val="28"/>
              <w:lang w:bidi="ar-EG"/>
            </w:rPr>
            <w:instrText xml:space="preserve"> CITATION Dig24 \l 1033 </w:instrText>
          </w:r>
          <w:r w:rsidR="00233D1C" w:rsidRPr="00022DC1">
            <w:rPr>
              <w:rFonts w:ascii="Sakkal Majalla" w:hAnsi="Sakkal Majalla" w:cs="Sakkal Majalla"/>
              <w:sz w:val="28"/>
              <w:szCs w:val="28"/>
              <w:rtl/>
              <w:lang w:bidi="ar-EG"/>
            </w:rPr>
            <w:fldChar w:fldCharType="separate"/>
          </w:r>
          <w:r w:rsidR="00233D1C" w:rsidRPr="00022DC1">
            <w:rPr>
              <w:rFonts w:ascii="Sakkal Majalla" w:hAnsi="Sakkal Majalla" w:cs="Sakkal Majalla"/>
              <w:noProof/>
              <w:sz w:val="28"/>
              <w:szCs w:val="28"/>
              <w:lang w:bidi="ar-EG"/>
            </w:rPr>
            <w:t>(Organization, 2024)</w:t>
          </w:r>
          <w:r w:rsidR="00233D1C" w:rsidRPr="00022DC1">
            <w:rPr>
              <w:rFonts w:ascii="Sakkal Majalla" w:hAnsi="Sakkal Majalla" w:cs="Sakkal Majalla"/>
              <w:sz w:val="28"/>
              <w:szCs w:val="28"/>
              <w:rtl/>
              <w:lang w:bidi="ar-EG"/>
            </w:rPr>
            <w:fldChar w:fldCharType="end"/>
          </w:r>
        </w:sdtContent>
      </w:sdt>
      <w:r w:rsidRPr="00A50EE4">
        <w:rPr>
          <w:rFonts w:ascii="Sakkal Majalla" w:hAnsi="Sakkal Majalla" w:cs="Sakkal Majalla"/>
          <w:sz w:val="28"/>
          <w:szCs w:val="28"/>
          <w:rtl/>
          <w:lang w:bidi="ar-EG"/>
        </w:rPr>
        <w:t>إلى أن متوسط الوقت اللازم لتسجيل شركة مساهمة مبسطة قد انخفض بشكل ملحوظ مقارنة بالإجراءات السابقة، حيث تراجع من حوالي 15 يومًا إلى 4 أيام في المتوسط، وذلك بفضل تبني الإجراءات الإلكترونية وتقليل المتطلبات الأولية. هذا التسريع في عملية التأسيس يُعد عاملًا إيجابيًا مباشرًا للشركات الناشئة، حيث يقلل من التكاليف الأولية ويمكّن رواد الأعمال من بدء عملياتهم بشكل أسرع</w:t>
      </w:r>
      <w:r w:rsidRPr="00A50EE4">
        <w:rPr>
          <w:rFonts w:ascii="Sakkal Majalla" w:hAnsi="Sakkal Majalla" w:cs="Sakkal Majalla"/>
          <w:sz w:val="28"/>
          <w:szCs w:val="28"/>
          <w:lang w:bidi="ar-EG"/>
        </w:rPr>
        <w:t>.</w:t>
      </w:r>
    </w:p>
    <w:p w14:paraId="2B6091EC" w14:textId="2F1F023C" w:rsidR="00034860" w:rsidRPr="00022DC1" w:rsidRDefault="00034860" w:rsidP="00034860">
      <w:pPr>
        <w:bidi/>
        <w:spacing w:line="276" w:lineRule="auto"/>
        <w:jc w:val="both"/>
        <w:rPr>
          <w:rFonts w:ascii="Sakkal Majalla" w:hAnsi="Sakkal Majalla" w:cs="Sakkal Majalla"/>
          <w:sz w:val="28"/>
          <w:szCs w:val="28"/>
          <w:rtl/>
          <w:lang w:bidi="ar-EG"/>
        </w:rPr>
      </w:pPr>
      <w:r w:rsidRPr="00022DC1">
        <w:rPr>
          <w:rFonts w:ascii="Sakkal Majalla" w:hAnsi="Sakkal Majalla" w:cs="Sakkal Majalla"/>
          <w:sz w:val="28"/>
          <w:szCs w:val="28"/>
          <w:rtl/>
        </w:rPr>
        <w:t>وفي دراسة حديثة ركزت على منطقة القصيم، وجد الشيتي وآخرون (2023) أن وعي رواد الأعمال بالأطر القانونية لا يزال متوسطًا، على الرغم من استفادتهم المباشرة من دعم جهات مثل "منشآت". وأشارت الدراسة إلى استمرار وجود معوقات تتعلق بتكاليف التأسيس، ونقص الوعي التشريعي، وتعقيد إجراءات التمويل، مؤكدةً على الأثر الإيجابي للأطر القانونية الواضحة في دعم التنمية الاقتصادية المحلية والتوصية بزيادة التوعية وتفعيل دور الحاضنات</w:t>
      </w:r>
      <w:sdt>
        <w:sdtPr>
          <w:rPr>
            <w:rFonts w:ascii="Sakkal Majalla" w:hAnsi="Sakkal Majalla" w:cs="Sakkal Majalla"/>
            <w:sz w:val="28"/>
            <w:szCs w:val="28"/>
            <w:rtl/>
          </w:rPr>
          <w:id w:val="-1498338058"/>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lang w:bidi="ar-EG"/>
            </w:rPr>
            <w:instrText xml:space="preserve">CITATION </w:instrText>
          </w:r>
          <w:r w:rsidRPr="00022DC1">
            <w:rPr>
              <w:rFonts w:ascii="Sakkal Majalla" w:hAnsi="Sakkal Majalla" w:cs="Sakkal Majalla"/>
              <w:sz w:val="28"/>
              <w:szCs w:val="28"/>
              <w:rtl/>
              <w:lang w:bidi="ar-EG"/>
            </w:rPr>
            <w:instrText>درا</w:instrText>
          </w:r>
          <w:r w:rsidRPr="00022DC1">
            <w:rPr>
              <w:rFonts w:ascii="Sakkal Majalla" w:hAnsi="Sakkal Majalla" w:cs="Sakkal Majalla"/>
              <w:sz w:val="28"/>
              <w:szCs w:val="28"/>
              <w:lang w:bidi="ar-EG"/>
            </w:rPr>
            <w:instrText xml:space="preserve"> \l 3073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tl/>
            </w:rPr>
            <w:t xml:space="preserve"> (الشيتي وآخرون، 2023)</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tl/>
        </w:rPr>
        <w:t>.</w:t>
      </w:r>
    </w:p>
    <w:p w14:paraId="2B793B0B" w14:textId="58F134C6" w:rsidR="00034860" w:rsidRPr="00A50EE4" w:rsidRDefault="00034860" w:rsidP="00034860">
      <w:pPr>
        <w:bidi/>
        <w:spacing w:line="276" w:lineRule="auto"/>
        <w:jc w:val="both"/>
        <w:rPr>
          <w:rFonts w:ascii="Sakkal Majalla" w:hAnsi="Sakkal Majalla" w:cs="Sakkal Majalla"/>
          <w:sz w:val="28"/>
          <w:szCs w:val="28"/>
          <w:lang w:bidi="ar-EG"/>
        </w:rPr>
      </w:pPr>
      <w:r w:rsidRPr="00022DC1">
        <w:rPr>
          <w:rFonts w:ascii="Sakkal Majalla" w:hAnsi="Sakkal Majalla" w:cs="Sakkal Majalla"/>
          <w:sz w:val="28"/>
          <w:szCs w:val="28"/>
          <w:rtl/>
        </w:rPr>
        <w:lastRenderedPageBreak/>
        <w:t>وبالتركيز على الإصلاحات التشريعية، حلل الذيابي (2023) دور نظام الشركات الجديد ونظام الاستثمار الأجنبي في جذب الاستثمارات الأجنبية للمملكة. وبينما أكدت الدراسة على النقلة النوعية التي أحدثتها هذه الإصلاحات في توفير امتيازات للمستثمرين وتسهيل تأسيس الشركات الأجنبية، إلا أنها أشارت أيضًا إلى وجود بعض القصور المتعلق بعدم وضوح بعض التعريفات والمعايير الخاصة بمنح التراخيص وحقوق المستثمرين الأجانب</w:t>
      </w:r>
      <w:sdt>
        <w:sdtPr>
          <w:rPr>
            <w:rFonts w:ascii="Sakkal Majalla" w:hAnsi="Sakkal Majalla" w:cs="Sakkal Majalla"/>
            <w:sz w:val="28"/>
            <w:szCs w:val="28"/>
            <w:rtl/>
            <w:lang w:bidi="ar-EG"/>
          </w:rPr>
          <w:id w:val="519057724"/>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CITATION </w:instrText>
          </w:r>
          <w:r w:rsidRPr="00022DC1">
            <w:rPr>
              <w:rFonts w:ascii="Sakkal Majalla" w:hAnsi="Sakkal Majalla" w:cs="Sakkal Majalla"/>
              <w:sz w:val="28"/>
              <w:szCs w:val="28"/>
              <w:rtl/>
              <w:lang w:bidi="ar-EG"/>
            </w:rPr>
            <w:instrText>الإ</w:instrText>
          </w:r>
          <w:r w:rsidRPr="00022DC1">
            <w:rPr>
              <w:rFonts w:ascii="Sakkal Majalla" w:hAnsi="Sakkal Majalla" w:cs="Sakkal Majalla"/>
              <w:sz w:val="28"/>
              <w:szCs w:val="28"/>
              <w:lang w:bidi="ar-EG"/>
            </w:rPr>
            <w:instrText xml:space="preserve"> \l 3073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(عبد الكريم سعود الذيابي، 2023)</w:t>
          </w:r>
          <w:r w:rsidRPr="00022DC1">
            <w:rPr>
              <w:rFonts w:ascii="Sakkal Majalla" w:hAnsi="Sakkal Majalla" w:cs="Sakkal Majalla"/>
              <w:sz w:val="28"/>
              <w:szCs w:val="28"/>
              <w:rtl/>
              <w:lang w:bidi="ar-EG"/>
            </w:rPr>
            <w:fldChar w:fldCharType="end"/>
          </w:r>
        </w:sdtContent>
      </w:sdt>
      <w:r w:rsidRPr="00022DC1">
        <w:rPr>
          <w:rFonts w:ascii="Sakkal Majalla" w:hAnsi="Sakkal Majalla" w:cs="Sakkal Majalla"/>
          <w:sz w:val="28"/>
          <w:szCs w:val="28"/>
          <w:rtl/>
          <w:lang w:bidi="ar-EG"/>
        </w:rPr>
        <w:t xml:space="preserve"> .</w:t>
      </w:r>
    </w:p>
    <w:p w14:paraId="549F2C71" w14:textId="77777777" w:rsidR="00A50EE4" w:rsidRPr="00A50EE4" w:rsidRDefault="00A50EE4" w:rsidP="00A50EE4">
      <w:pPr>
        <w:bidi/>
        <w:spacing w:line="276" w:lineRule="auto"/>
        <w:jc w:val="both"/>
        <w:rPr>
          <w:rFonts w:ascii="Sakkal Majalla" w:hAnsi="Sakkal Majalla" w:cs="Sakkal Majalla"/>
          <w:sz w:val="28"/>
          <w:szCs w:val="28"/>
          <w:lang w:bidi="ar-EG"/>
        </w:rPr>
      </w:pPr>
      <w:r w:rsidRPr="00A50EE4">
        <w:rPr>
          <w:rFonts w:ascii="Sakkal Majalla" w:hAnsi="Sakkal Majalla" w:cs="Sakkal Majalla"/>
          <w:sz w:val="28"/>
          <w:szCs w:val="28"/>
          <w:rtl/>
          <w:lang w:bidi="ar-EG"/>
        </w:rPr>
        <w:t>بالمجمل، تشير الأدلة الأولية والتحليلات القانونية إلى أن نظام الشركات الجديد، وخاصة من خلال استحداث شركة المساهمة المبسطة وتسهيل الإجراءات، يمثل تطورًا إيجابيًا يهدف إلى تعزيز مرونة الشركات الناشئة وجاذبيتها للاستثمار</w:t>
      </w:r>
      <w:r w:rsidRPr="00A50EE4">
        <w:rPr>
          <w:rFonts w:ascii="Sakkal Majalla" w:hAnsi="Sakkal Majalla" w:cs="Sakkal Majalla"/>
          <w:sz w:val="28"/>
          <w:szCs w:val="28"/>
          <w:lang w:bidi="ar-EG"/>
        </w:rPr>
        <w:t>. </w:t>
      </w:r>
      <w:r w:rsidRPr="00A50EE4">
        <w:rPr>
          <w:rFonts w:ascii="Sakkal Majalla" w:hAnsi="Sakkal Majalla" w:cs="Sakkal Majalla"/>
          <w:sz w:val="28"/>
          <w:szCs w:val="28"/>
          <w:rtl/>
          <w:lang w:bidi="ar-EG"/>
        </w:rPr>
        <w:t>وعلى عكس بعض التحديات التي قد تفرضها سياسات أخرى، يبدو أن هذا الإصلاح التشريعي مصمم ليكون عامل تمكين مباشر، يقلل من التعقيدات القانونية ويوفر أدوات أكثر ملاءمة لديناميكيات نمو الشركات الناشئة واحتياجاتها التمويلية</w:t>
      </w:r>
      <w:r w:rsidRPr="00A50EE4">
        <w:rPr>
          <w:rFonts w:ascii="Sakkal Majalla" w:hAnsi="Sakkal Majalla" w:cs="Sakkal Majalla"/>
          <w:sz w:val="28"/>
          <w:szCs w:val="28"/>
          <w:lang w:bidi="ar-EG"/>
        </w:rPr>
        <w:t>. </w:t>
      </w:r>
      <w:r w:rsidRPr="00A50EE4">
        <w:rPr>
          <w:rFonts w:ascii="Sakkal Majalla" w:hAnsi="Sakkal Majalla" w:cs="Sakkal Majalla"/>
          <w:sz w:val="28"/>
          <w:szCs w:val="28"/>
          <w:rtl/>
          <w:lang w:bidi="ar-EG"/>
        </w:rPr>
        <w:t>ومع ذلك، يبقى تقييم الأثر طويل الأمد للنظام وتطبيقه العملي على نطاق واسع مجالًا للبحث المستقبلي</w:t>
      </w:r>
      <w:r w:rsidRPr="00A50EE4">
        <w:rPr>
          <w:rFonts w:ascii="Sakkal Majalla" w:hAnsi="Sakkal Majalla" w:cs="Sakkal Majalla"/>
          <w:sz w:val="28"/>
          <w:szCs w:val="28"/>
          <w:lang w:bidi="ar-EG"/>
        </w:rPr>
        <w:t>.</w:t>
      </w:r>
    </w:p>
    <w:p w14:paraId="71213527" w14:textId="4559C28D" w:rsidR="004A26FE" w:rsidRPr="004A26FE" w:rsidRDefault="004A26FE" w:rsidP="00306615">
      <w:pPr>
        <w:pStyle w:val="Heading3"/>
        <w:bidi/>
        <w:rPr>
          <w:rFonts w:ascii="Sakkal Majalla" w:hAnsi="Sakkal Majalla" w:cs="Sakkal Majalla"/>
          <w:color w:val="auto"/>
          <w:lang w:bidi="ar-EG"/>
        </w:rPr>
      </w:pPr>
      <w:bookmarkStart w:id="20" w:name="_Toc196587688"/>
      <w:r w:rsidRPr="004A26FE">
        <w:rPr>
          <w:rFonts w:ascii="Sakkal Majalla" w:hAnsi="Sakkal Majalla" w:cs="Sakkal Majalla"/>
          <w:b/>
          <w:bCs/>
          <w:color w:val="000000" w:themeColor="text1"/>
          <w:rtl/>
        </w:rPr>
        <w:t>تأثير سياسات التوطين (السعودة/نطاقات)</w:t>
      </w:r>
      <w:bookmarkEnd w:id="20"/>
    </w:p>
    <w:p w14:paraId="2201182C" w14:textId="77777777" w:rsidR="004A26FE" w:rsidRPr="004A26FE" w:rsidRDefault="004A26FE" w:rsidP="004A26FE">
      <w:pPr>
        <w:bidi/>
        <w:spacing w:line="276" w:lineRule="auto"/>
        <w:jc w:val="both"/>
        <w:rPr>
          <w:rFonts w:ascii="Sakkal Majalla" w:hAnsi="Sakkal Majalla" w:cs="Sakkal Majalla"/>
          <w:sz w:val="28"/>
          <w:szCs w:val="28"/>
          <w:lang w:bidi="ar-EG"/>
        </w:rPr>
      </w:pPr>
      <w:r w:rsidRPr="004A26FE">
        <w:rPr>
          <w:rFonts w:ascii="Sakkal Majalla" w:hAnsi="Sakkal Majalla" w:cs="Sakkal Majalla"/>
          <w:sz w:val="28"/>
          <w:szCs w:val="28"/>
          <w:rtl/>
          <w:lang w:bidi="ar-EG"/>
        </w:rPr>
        <w:t>تُعد سياسات توطين سوق العمل، المعروفة بـ "السعودة" والتي يتم تطبيقها بشكل أساسي من خلال برنامج "نطاقات"، أحد أبرز محاور السياسات الحكومية في المملكة العربية السعودية الهادفة إلى زيادة مشاركة المواطنين في القطاع الخاص وتقليل الاعتماد على العمالة الوافدة. شهدت هذه السياسات تطورات وتعديلات مهمة خلال الفترة 2020-2025، مما أثر بشكل مباشر وغير مباشر على بيئة عمل الشركات، وبشكل خاص الشركات الناشئة</w:t>
      </w:r>
      <w:r w:rsidRPr="004A26FE">
        <w:rPr>
          <w:rFonts w:ascii="Sakkal Majalla" w:hAnsi="Sakkal Majalla" w:cs="Sakkal Majalla"/>
          <w:sz w:val="28"/>
          <w:szCs w:val="28"/>
          <w:lang w:bidi="ar-EG"/>
        </w:rPr>
        <w:t>.</w:t>
      </w:r>
    </w:p>
    <w:p w14:paraId="1F092554" w14:textId="5516C481" w:rsidR="004A26FE" w:rsidRPr="004A26FE" w:rsidRDefault="004A26FE" w:rsidP="004A26FE">
      <w:pPr>
        <w:bidi/>
        <w:spacing w:line="276" w:lineRule="auto"/>
        <w:jc w:val="both"/>
        <w:rPr>
          <w:rFonts w:ascii="Sakkal Majalla" w:hAnsi="Sakkal Majalla" w:cs="Sakkal Majalla"/>
          <w:sz w:val="28"/>
          <w:szCs w:val="28"/>
          <w:lang w:bidi="ar-EG"/>
        </w:rPr>
      </w:pPr>
      <w:r w:rsidRPr="004A26FE">
        <w:rPr>
          <w:rFonts w:ascii="Sakkal Majalla" w:hAnsi="Sakkal Majalla" w:cs="Sakkal Majalla"/>
          <w:sz w:val="28"/>
          <w:szCs w:val="28"/>
          <w:rtl/>
          <w:lang w:bidi="ar-EG"/>
        </w:rPr>
        <w:t>أُطلق برنامج نطاقات في عام 2011 بهدف فرض حصص لتوظيف السعوديين على منشآت القطاع الخاص، مع تصنيف المنشآت ضمن نطاقات لونية (أحمر، أصفر، أخضر، بلاتيني) بناءً على نسبة التوطين المحققة لديها، وترتبط بكل نطاق عقوبات أو حوافز مختلفة</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163507331"/>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Pec17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(Peck, J. R., 2017)</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وقد مر البرنامج بتحديثات لاحقة، كان من أبرزها برنامج "نطاقات المطور" الذي أُعلن عنه بقرار وزاري في مايو 2021، وهدف إلى تبسيط النظام عبر توحيد الأنشطة ذات الطبيعة المتشابهة، ونشر خطة توطين لثلاث سنوات قادمة لزيادة الاستقرار التنظيمي، وإلغاء النطاقات الثابتة المرتبطة بحجم المنشأة والانتقال إلى علاقة طردية بين عدد العاملين ونسبة التوطين المطلوبة</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230736013"/>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Min25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((HRSD), 2025)</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lang w:bidi="ar-EG"/>
        </w:rPr>
        <w:t xml:space="preserve">. </w:t>
      </w:r>
      <w:r w:rsidRPr="004A26FE">
        <w:rPr>
          <w:rFonts w:ascii="Sakkal Majalla" w:hAnsi="Sakkal Majalla" w:cs="Sakkal Majalla"/>
          <w:sz w:val="28"/>
          <w:szCs w:val="28"/>
          <w:rtl/>
          <w:lang w:bidi="ar-EG"/>
        </w:rPr>
        <w:t>كما تم رفع الحد الأدنى لأجر المواطن السعودي الذي يُحتسب في نسبة التوطين إلى 4,000 ريال</w:t>
      </w:r>
      <w:r w:rsidRPr="004A26FE">
        <w:rPr>
          <w:rFonts w:ascii="Sakkal Majalla" w:hAnsi="Sakkal Majalla" w:cs="Sakkal Majalla"/>
          <w:sz w:val="28"/>
          <w:szCs w:val="28"/>
          <w:lang w:bidi="ar-EG"/>
        </w:rPr>
        <w:t xml:space="preserve"> (Motaded, 2024). </w:t>
      </w:r>
      <w:r w:rsidRPr="004A26FE">
        <w:rPr>
          <w:rFonts w:ascii="Sakkal Majalla" w:hAnsi="Sakkal Majalla" w:cs="Sakkal Majalla"/>
          <w:sz w:val="28"/>
          <w:szCs w:val="28"/>
          <w:rtl/>
          <w:lang w:bidi="ar-EG"/>
        </w:rPr>
        <w:t>واستمرت الوزارة في تحديد نسب توطين مستهدفة لقطاعات ومهن محددة، مثل قطاع الاستشارات الذي رُفعت نسبة التوطين المستهدفة فيه إلى 40% في مارس 2024 لبعض المهن الاستشارية</w:t>
      </w:r>
      <w:sdt>
        <w:sdtPr>
          <w:rPr>
            <w:rFonts w:ascii="Sakkal Majalla" w:hAnsi="Sakkal Majalla" w:cs="Sakkal Majalla"/>
            <w:sz w:val="28"/>
            <w:szCs w:val="28"/>
            <w:rtl/>
            <w:lang w:bidi="ar-EG"/>
          </w:rPr>
          <w:id w:val="-1583367127"/>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Min25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 xml:space="preserve"> ((HRSD), 2025)</w:t>
          </w:r>
          <w:r w:rsidRPr="00022DC1">
            <w:rPr>
              <w:rFonts w:ascii="Sakkal Majalla" w:hAnsi="Sakkal Majalla" w:cs="Sakkal Majalla"/>
              <w:sz w:val="28"/>
              <w:szCs w:val="28"/>
              <w:rtl/>
              <w:lang w:bidi="ar-EG"/>
            </w:rPr>
            <w:fldChar w:fldCharType="end"/>
          </w:r>
        </w:sdtContent>
      </w:sdt>
      <w:r w:rsidRPr="00022DC1">
        <w:rPr>
          <w:rFonts w:ascii="Sakkal Majalla" w:hAnsi="Sakkal Majalla" w:cs="Sakkal Majalla"/>
          <w:sz w:val="28"/>
          <w:szCs w:val="28"/>
          <w:lang w:bidi="ar-EG"/>
        </w:rPr>
        <w:t>.</w:t>
      </w:r>
    </w:p>
    <w:p w14:paraId="3CE9DD16" w14:textId="1FFBE99F" w:rsidR="004A26FE" w:rsidRPr="004A26FE" w:rsidRDefault="004A26FE" w:rsidP="004A26FE">
      <w:pPr>
        <w:bidi/>
        <w:spacing w:line="276" w:lineRule="auto"/>
        <w:jc w:val="both"/>
        <w:rPr>
          <w:rFonts w:ascii="Sakkal Majalla" w:hAnsi="Sakkal Majalla" w:cs="Sakkal Majalla"/>
          <w:sz w:val="28"/>
          <w:szCs w:val="28"/>
          <w:lang w:bidi="ar-EG"/>
        </w:rPr>
      </w:pPr>
      <w:r w:rsidRPr="004A26FE">
        <w:rPr>
          <w:rFonts w:ascii="Sakkal Majalla" w:hAnsi="Sakkal Majalla" w:cs="Sakkal Majalla"/>
          <w:sz w:val="28"/>
          <w:szCs w:val="28"/>
          <w:rtl/>
          <w:lang w:bidi="ar-EG"/>
        </w:rPr>
        <w:t>أظهرت الدراسات التجريبية أن لبرنامج نطاقات تأثيراً ملموساً على سوق العمل. وجدت دراسة</w:t>
      </w:r>
      <w:r w:rsidRPr="004A26FE">
        <w:rPr>
          <w:rFonts w:ascii="Sakkal Majalla" w:hAnsi="Sakkal Majalla" w:cs="Sakkal Majalla"/>
          <w:sz w:val="28"/>
          <w:szCs w:val="28"/>
          <w:lang w:bidi="ar-EG"/>
        </w:rPr>
        <w:t xml:space="preserve"> Peck (2017)</w:t>
      </w:r>
      <w:r w:rsidRPr="004A26FE">
        <w:rPr>
          <w:rFonts w:ascii="Sakkal Majalla" w:hAnsi="Sakkal Majalla" w:cs="Sakkal Majalla"/>
          <w:sz w:val="28"/>
          <w:szCs w:val="28"/>
          <w:rtl/>
          <w:lang w:bidi="ar-EG"/>
        </w:rPr>
        <w:t xml:space="preserve">، التي حللت بيانات شاملة للمنشآت السعودية بعد تطبيق نطاقات مباشرة، أن البرنامج نجح في زيادة توظيف السعوديين في القطاع الخاص، ولكنه أدى أيضاً إلى زيادة معدلات خروج المنشآت من السوق (خاصة الصغيرة وتلك التي لم يكن لديها موظفون سعوديون سابقاً) وتقليص الحجم الإجمالي للعمالة في المنشآت القائمة. قدرت الدراسة أن البرنامج أضاف حوالي 63,000 سعودي للمنشآت القائمة </w:t>
      </w:r>
      <w:r w:rsidRPr="00022DC1">
        <w:rPr>
          <w:rFonts w:ascii="Sakkal Majalla" w:hAnsi="Sakkal Majalla" w:cs="Sakkal Majalla"/>
          <w:sz w:val="28"/>
          <w:szCs w:val="28"/>
          <w:rtl/>
          <w:lang w:bidi="ar-EG"/>
        </w:rPr>
        <w:t>و30,000</w:t>
      </w:r>
      <w:r w:rsidRPr="004A26FE">
        <w:rPr>
          <w:rFonts w:ascii="Sakkal Majalla" w:hAnsi="Sakkal Majalla" w:cs="Sakkal Majalla"/>
          <w:sz w:val="28"/>
          <w:szCs w:val="28"/>
          <w:rtl/>
          <w:lang w:bidi="ar-EG"/>
        </w:rPr>
        <w:t xml:space="preserve"> للمنشآت الجديدة خلال 16 شهراً، ولكنه تسبب في خروج 11,000 منشأة من السوق وخفض إجمالي العمالة </w:t>
      </w:r>
      <w:r w:rsidRPr="004A26FE">
        <w:rPr>
          <w:rFonts w:ascii="Sakkal Majalla" w:hAnsi="Sakkal Majalla" w:cs="Sakkal Majalla"/>
          <w:sz w:val="28"/>
          <w:szCs w:val="28"/>
          <w:rtl/>
          <w:lang w:bidi="ar-EG"/>
        </w:rPr>
        <w:lastRenderedPageBreak/>
        <w:t>في القطاع الخاص بنحو 948,000 عامل (معظمهم وافدون) مقارنة بما كان متوقعاً دون البرنامج</w:t>
      </w:r>
      <w:r w:rsidRPr="004A26FE">
        <w:rPr>
          <w:rFonts w:ascii="Sakkal Majalla" w:hAnsi="Sakkal Majalla" w:cs="Sakkal Majalla"/>
          <w:sz w:val="28"/>
          <w:szCs w:val="28"/>
          <w:lang w:bidi="ar-EG"/>
        </w:rPr>
        <w:t xml:space="preserve"> (Peck, 2017). </w:t>
      </w:r>
      <w:r w:rsidRPr="004A26FE">
        <w:rPr>
          <w:rFonts w:ascii="Sakkal Majalla" w:hAnsi="Sakkal Majalla" w:cs="Sakkal Majalla"/>
          <w:sz w:val="28"/>
          <w:szCs w:val="28"/>
          <w:rtl/>
          <w:lang w:bidi="ar-EG"/>
        </w:rPr>
        <w:t>هذا يشير إلى وجود تكلفة اقتصادية كبيرة للشركات مقابل تحقيق أهداف التوطين</w:t>
      </w:r>
      <w:sdt>
        <w:sdtPr>
          <w:rPr>
            <w:rFonts w:ascii="Sakkal Majalla" w:hAnsi="Sakkal Majalla" w:cs="Sakkal Majalla"/>
            <w:sz w:val="28"/>
            <w:szCs w:val="28"/>
            <w:rtl/>
            <w:lang w:bidi="ar-EG"/>
          </w:rPr>
          <w:id w:val="1709220912"/>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Pec17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 xml:space="preserve"> (Peck, J. R., 2017)</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lang w:bidi="ar-EG"/>
        </w:rPr>
        <w:t>.</w:t>
      </w:r>
    </w:p>
    <w:p w14:paraId="72D35919" w14:textId="05788996" w:rsidR="004A26FE" w:rsidRPr="004A26FE" w:rsidRDefault="004A26FE" w:rsidP="004A26FE">
      <w:pPr>
        <w:bidi/>
        <w:spacing w:line="276" w:lineRule="auto"/>
        <w:jc w:val="both"/>
        <w:rPr>
          <w:rFonts w:ascii="Sakkal Majalla" w:hAnsi="Sakkal Majalla" w:cs="Sakkal Majalla"/>
          <w:sz w:val="28"/>
          <w:szCs w:val="28"/>
          <w:lang w:bidi="ar-EG"/>
        </w:rPr>
      </w:pPr>
      <w:r w:rsidRPr="004A26FE">
        <w:rPr>
          <w:rFonts w:ascii="Sakkal Majalla" w:hAnsi="Sakkal Majalla" w:cs="Sakkal Majalla"/>
          <w:sz w:val="28"/>
          <w:szCs w:val="28"/>
          <w:rtl/>
          <w:lang w:bidi="ar-EG"/>
        </w:rPr>
        <w:t>تؤكد الأدبيات على أن سياسات التوطين تخلق تحديات خاصة للشركات الناشئة، لا سيما في القطاعات التقنية التي تتطلب مهارات متخصصة. يشير</w:t>
      </w:r>
      <w:r w:rsidRPr="004A26FE">
        <w:rPr>
          <w:rFonts w:ascii="Sakkal Majalla" w:hAnsi="Sakkal Majalla" w:cs="Sakkal Majalla"/>
          <w:sz w:val="28"/>
          <w:szCs w:val="28"/>
          <w:lang w:bidi="ar-EG"/>
        </w:rPr>
        <w:t xml:space="preserve"> </w:t>
      </w:r>
      <w:r w:rsidRPr="00022DC1">
        <w:rPr>
          <w:rFonts w:ascii="Sakkal Majalla" w:hAnsi="Sakkal Majalla" w:cs="Sakkal Majalla"/>
          <w:sz w:val="28"/>
          <w:szCs w:val="28"/>
          <w:rtl/>
          <w:lang w:bidi="ar-EG"/>
        </w:rPr>
        <w:t>تقرير ومضة</w:t>
      </w:r>
      <w:r w:rsidRPr="004A26FE">
        <w:rPr>
          <w:rFonts w:ascii="Sakkal Majalla" w:hAnsi="Sakkal Majalla" w:cs="Sakkal Majalla"/>
          <w:sz w:val="28"/>
          <w:szCs w:val="28"/>
          <w:lang w:bidi="ar-EG"/>
        </w:rPr>
        <w:t xml:space="preserve"> </w:t>
      </w:r>
      <w:r w:rsidRPr="004A26FE">
        <w:rPr>
          <w:rFonts w:ascii="Sakkal Majalla" w:hAnsi="Sakkal Majalla" w:cs="Sakkal Majalla"/>
          <w:sz w:val="28"/>
          <w:szCs w:val="28"/>
          <w:rtl/>
          <w:lang w:bidi="ar-EG"/>
        </w:rPr>
        <w:t>إلى وجود فجوة في المهارات، حيث قد يفتقر بعض المواطنين السعوديين للمهارات التقنية والهندسية الدقيقة المطلوبة بسبب الاعتماد التاريخي على الخبرات الأجنبية</w:t>
      </w:r>
      <w:sdt>
        <w:sdtPr>
          <w:rPr>
            <w:rFonts w:ascii="Sakkal Majalla" w:hAnsi="Sakkal Majalla" w:cs="Sakkal Majalla"/>
            <w:sz w:val="28"/>
            <w:szCs w:val="28"/>
            <w:rtl/>
            <w:lang w:bidi="ar-EG"/>
          </w:rPr>
          <w:id w:val="-1907600458"/>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Wam25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 xml:space="preserve"> (Wamda, 2025)</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 هذا يجعل من الصعب على الشركات، وخاصة الناشئة ذات الموارد المحدودة، العثور على الكفاءات المحلية المناسبة بالسرعة المطلوبة. كما أن ارتفاع الحد الأدنى للأجور المحتسبة في نطاقات للسعوديين</w:t>
      </w:r>
      <w:r w:rsidRPr="004A26FE">
        <w:rPr>
          <w:rFonts w:ascii="Sakkal Majalla" w:hAnsi="Sakkal Majalla" w:cs="Sakkal Majalla"/>
          <w:sz w:val="28"/>
          <w:szCs w:val="28"/>
          <w:lang w:bidi="ar-EG"/>
        </w:rPr>
        <w:t xml:space="preserve"> </w:t>
      </w:r>
      <w:r w:rsidRPr="004A26FE">
        <w:rPr>
          <w:rFonts w:ascii="Sakkal Majalla" w:hAnsi="Sakkal Majalla" w:cs="Sakkal Majalla"/>
          <w:sz w:val="28"/>
          <w:szCs w:val="28"/>
          <w:rtl/>
          <w:lang w:bidi="ar-EG"/>
        </w:rPr>
        <w:t>يزيد من تكاليف التوظيف، مما قد يمثل عبئًا إضافيًا على الشركات الناشئة. وتؤكد استطلاعات رأي مؤسسي الشركات الناشئة أن زيادة تكاليف الأجور المرتبطة بالانتقال إلى النطاقات الأعلى (الأخضر والبلاتيني) تمثل تحديًا ماليًا حقيقيًا</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680075220"/>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Wam25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Wamda</w:t>
          </w:r>
          <w:r w:rsidRPr="00022DC1">
            <w:rPr>
              <w:rFonts w:ascii="Sakkal Majalla" w:hAnsi="Sakkal Majalla" w:cs="Sakkal Majalla"/>
              <w:noProof/>
              <w:sz w:val="28"/>
              <w:szCs w:val="28"/>
              <w:rtl/>
              <w:lang w:bidi="ar-EG"/>
            </w:rPr>
            <w:t>، 2025)</w:t>
          </w:r>
          <w:r w:rsidRPr="00022DC1">
            <w:rPr>
              <w:rFonts w:ascii="Sakkal Majalla" w:hAnsi="Sakkal Majalla" w:cs="Sakkal Majalla"/>
              <w:sz w:val="28"/>
              <w:szCs w:val="28"/>
              <w:rtl/>
              <w:lang w:bidi="ar-EG"/>
            </w:rPr>
            <w:fldChar w:fldCharType="end"/>
          </w:r>
        </w:sdtContent>
      </w:sdt>
      <w:r w:rsidRPr="00022DC1">
        <w:rPr>
          <w:rFonts w:ascii="Sakkal Majalla" w:hAnsi="Sakkal Majalla" w:cs="Sakkal Majalla"/>
          <w:sz w:val="28"/>
          <w:szCs w:val="28"/>
          <w:rtl/>
          <w:lang w:bidi="ar-EG"/>
        </w:rPr>
        <w:t>.</w:t>
      </w:r>
    </w:p>
    <w:p w14:paraId="310E188E" w14:textId="2EA959AE" w:rsidR="004A26FE" w:rsidRPr="004A26FE" w:rsidRDefault="004A26FE" w:rsidP="004A26FE">
      <w:pPr>
        <w:bidi/>
        <w:spacing w:line="276" w:lineRule="auto"/>
        <w:jc w:val="both"/>
        <w:rPr>
          <w:rFonts w:ascii="Sakkal Majalla" w:hAnsi="Sakkal Majalla" w:cs="Sakkal Majalla"/>
          <w:sz w:val="28"/>
          <w:szCs w:val="28"/>
          <w:lang w:bidi="ar-EG"/>
        </w:rPr>
      </w:pPr>
      <w:r w:rsidRPr="004A26FE">
        <w:rPr>
          <w:rFonts w:ascii="Sakkal Majalla" w:hAnsi="Sakkal Majalla" w:cs="Sakkal Majalla"/>
          <w:sz w:val="28"/>
          <w:szCs w:val="28"/>
          <w:rtl/>
          <w:lang w:bidi="ar-EG"/>
        </w:rPr>
        <w:t>في المقابل، يُعد تعزيز مشاركة المرأة السعودية في سوق العمل أحد الآثار الإيجابية الملحوظة لسياسات التوطين والتحولات الاجتماعية المصاحبة لرؤية 2030. تشير دراسة</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133598617"/>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AlG23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Al-Ghamdi, A</w:t>
          </w:r>
          <w:r w:rsidRPr="00022DC1">
            <w:rPr>
              <w:rFonts w:ascii="Sakkal Majalla" w:hAnsi="Sakkal Majalla" w:cs="Sakkal Majalla"/>
              <w:noProof/>
              <w:sz w:val="28"/>
              <w:szCs w:val="28"/>
              <w:rtl/>
              <w:lang w:bidi="ar-EG"/>
            </w:rPr>
            <w:t xml:space="preserve">., &amp; </w:t>
          </w:r>
          <w:r w:rsidRPr="00022DC1">
            <w:rPr>
              <w:rFonts w:ascii="Sakkal Majalla" w:hAnsi="Sakkal Majalla" w:cs="Sakkal Majalla"/>
              <w:noProof/>
              <w:sz w:val="28"/>
              <w:szCs w:val="28"/>
              <w:lang w:bidi="ar-EG"/>
            </w:rPr>
            <w:t>Mahmoud, M.</w:t>
          </w:r>
          <w:r w:rsidRPr="00022DC1">
            <w:rPr>
              <w:rFonts w:ascii="Sakkal Majalla" w:hAnsi="Sakkal Majalla" w:cs="Sakkal Majalla"/>
              <w:noProof/>
              <w:sz w:val="28"/>
              <w:szCs w:val="28"/>
              <w:rtl/>
              <w:lang w:bidi="ar-EG"/>
            </w:rPr>
            <w:t>، 2023)</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 باستخدام بيانات مسح القوى العاملة، إلى أن سياسات التوطين ساهمت في زيادة توظيف الإناث السعوديات الحاصلات على شهادة</w:t>
      </w:r>
      <w:r w:rsidRPr="004A26FE">
        <w:rPr>
          <w:rFonts w:ascii="Sakkal Majalla" w:hAnsi="Sakkal Majalla" w:cs="Sakkal Majalla"/>
          <w:sz w:val="28"/>
          <w:szCs w:val="28"/>
          <w:lang w:bidi="ar-EG"/>
        </w:rPr>
        <w:t xml:space="preserve"> STEM </w:t>
      </w:r>
      <w:r w:rsidRPr="004A26FE">
        <w:rPr>
          <w:rFonts w:ascii="Sakkal Majalla" w:hAnsi="Sakkal Majalla" w:cs="Sakkal Majalla"/>
          <w:sz w:val="28"/>
          <w:szCs w:val="28"/>
          <w:rtl/>
          <w:lang w:bidi="ar-EG"/>
        </w:rPr>
        <w:t>(العلوم والتكنولوجيا والهندسة والرياضيات) بنحو 5 نقاط مئوية في الشركات الناشئة التي تضم 10 موظفين فأكثر. كما يذكر</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88962958"/>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Wam25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Wamda</w:t>
          </w:r>
          <w:r w:rsidRPr="00022DC1">
            <w:rPr>
              <w:rFonts w:ascii="Sakkal Majalla" w:hAnsi="Sakkal Majalla" w:cs="Sakkal Majalla"/>
              <w:noProof/>
              <w:sz w:val="28"/>
              <w:szCs w:val="28"/>
              <w:rtl/>
              <w:lang w:bidi="ar-EG"/>
            </w:rPr>
            <w:t>، 2025)</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أن نسبة ملكية النساء للمنشآت الصغيرة والمتوسطة وصلت إلى 40%، وأن مشاركتهن في قطاع السياحة بلغت 22%. تدعم هذه النتائج مبادرات حكومية أخرى مثل رفع الحظر عن قيادة المرأة وتسهيل قوانين الولاية وبرامج دعم رائدات الأعمال وحضانات الأطفال</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101715342"/>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Wam25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w:t>
          </w:r>
          <w:r w:rsidRPr="00022DC1">
            <w:rPr>
              <w:rFonts w:ascii="Sakkal Majalla" w:hAnsi="Sakkal Majalla" w:cs="Sakkal Majalla"/>
              <w:noProof/>
              <w:sz w:val="28"/>
              <w:szCs w:val="28"/>
              <w:lang w:bidi="ar-EG"/>
            </w:rPr>
            <w:t>Wamda</w:t>
          </w:r>
          <w:r w:rsidRPr="00022DC1">
            <w:rPr>
              <w:rFonts w:ascii="Sakkal Majalla" w:hAnsi="Sakkal Majalla" w:cs="Sakkal Majalla"/>
              <w:noProof/>
              <w:sz w:val="28"/>
              <w:szCs w:val="28"/>
              <w:rtl/>
              <w:lang w:bidi="ar-EG"/>
            </w:rPr>
            <w:t>، 2025)</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يمثل هذا التوسع في مشاركة المرأة توسيعًا لمجموعة المواهب المتاحة أمام الشركات الناشئة</w:t>
      </w:r>
      <w:r w:rsidRPr="004A26FE">
        <w:rPr>
          <w:rFonts w:ascii="Sakkal Majalla" w:hAnsi="Sakkal Majalla" w:cs="Sakkal Majalla"/>
          <w:sz w:val="28"/>
          <w:szCs w:val="28"/>
          <w:lang w:bidi="ar-EG"/>
        </w:rPr>
        <w:t>.</w:t>
      </w:r>
    </w:p>
    <w:p w14:paraId="04D0DED3" w14:textId="18159167" w:rsidR="004A26FE" w:rsidRDefault="004A26FE" w:rsidP="004A26FE">
      <w:pPr>
        <w:bidi/>
        <w:spacing w:line="276" w:lineRule="auto"/>
        <w:jc w:val="both"/>
        <w:rPr>
          <w:rFonts w:ascii="Sakkal Majalla" w:hAnsi="Sakkal Majalla" w:cs="Sakkal Majalla"/>
          <w:sz w:val="28"/>
          <w:szCs w:val="28"/>
          <w:rtl/>
          <w:lang w:bidi="ar-EG"/>
        </w:rPr>
      </w:pPr>
      <w:r w:rsidRPr="004A26FE">
        <w:rPr>
          <w:rFonts w:ascii="Sakkal Majalla" w:hAnsi="Sakkal Majalla" w:cs="Sakkal Majalla"/>
          <w:sz w:val="28"/>
          <w:szCs w:val="28"/>
          <w:rtl/>
          <w:lang w:bidi="ar-EG"/>
        </w:rPr>
        <w:t>تواجه الشركات الناشئة تحديًا يتمثل في الموازنة بين متطلبات الامتثال لسياسات التوطين وبين الحاجة إلى الكفاءات المتخصصة والتحكم في التكاليف. يتطلب النجاح في هذا السياق تخطيطًا استراتيجيًا للقوى العاملة، والاستثمار في التدريب والتطوير الداخلي، والاستفادة من برامج الدعم الحكومية المتاحة. يوفر نشر خطط التوطين لثلاث سنوات قادمة</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43479149"/>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Min24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((HRSD) M. o., 2024)</w:t>
          </w:r>
          <w:r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rtl/>
          <w:lang w:bidi="ar-EG"/>
        </w:rPr>
        <w:t>درجة من الاستقرار التنظيمي الذي يساعد الشركات على التخطيط. ومع ذلك، يؤكد</w:t>
      </w:r>
      <w:r w:rsidRPr="004A26FE">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876726225"/>
          <w:citation/>
        </w:sdtPr>
        <w:sdtContent>
          <w:r w:rsidR="008B458F" w:rsidRPr="00022DC1">
            <w:rPr>
              <w:rFonts w:ascii="Sakkal Majalla" w:hAnsi="Sakkal Majalla" w:cs="Sakkal Majalla"/>
              <w:sz w:val="28"/>
              <w:szCs w:val="28"/>
              <w:rtl/>
              <w:lang w:bidi="ar-EG"/>
            </w:rPr>
            <w:fldChar w:fldCharType="begin"/>
          </w:r>
          <w:r w:rsidR="008B458F" w:rsidRPr="00022DC1">
            <w:rPr>
              <w:rFonts w:ascii="Sakkal Majalla" w:hAnsi="Sakkal Majalla" w:cs="Sakkal Majalla"/>
              <w:sz w:val="28"/>
              <w:szCs w:val="28"/>
              <w:lang w:bidi="ar-EG"/>
            </w:rPr>
            <w:instrText xml:space="preserve"> CITATION Wam25 \l 1033 </w:instrText>
          </w:r>
          <w:r w:rsidR="008B458F" w:rsidRPr="00022DC1">
            <w:rPr>
              <w:rFonts w:ascii="Sakkal Majalla" w:hAnsi="Sakkal Majalla" w:cs="Sakkal Majalla"/>
              <w:sz w:val="28"/>
              <w:szCs w:val="28"/>
              <w:rtl/>
              <w:lang w:bidi="ar-EG"/>
            </w:rPr>
            <w:fldChar w:fldCharType="separate"/>
          </w:r>
          <w:r w:rsidR="008B458F" w:rsidRPr="00022DC1">
            <w:rPr>
              <w:rFonts w:ascii="Sakkal Majalla" w:hAnsi="Sakkal Majalla" w:cs="Sakkal Majalla"/>
              <w:noProof/>
              <w:sz w:val="28"/>
              <w:szCs w:val="28"/>
              <w:lang w:bidi="ar-EG"/>
            </w:rPr>
            <w:t>(Wamda, 2025)</w:t>
          </w:r>
          <w:r w:rsidR="008B458F" w:rsidRPr="00022DC1">
            <w:rPr>
              <w:rFonts w:ascii="Sakkal Majalla" w:hAnsi="Sakkal Majalla" w:cs="Sakkal Majalla"/>
              <w:sz w:val="28"/>
              <w:szCs w:val="28"/>
              <w:rtl/>
              <w:lang w:bidi="ar-EG"/>
            </w:rPr>
            <w:fldChar w:fldCharType="end"/>
          </w:r>
        </w:sdtContent>
      </w:sdt>
      <w:r w:rsidRPr="004A26FE">
        <w:rPr>
          <w:rFonts w:ascii="Sakkal Majalla" w:hAnsi="Sakkal Majalla" w:cs="Sakkal Majalla"/>
          <w:sz w:val="28"/>
          <w:szCs w:val="28"/>
          <w:lang w:bidi="ar-EG"/>
        </w:rPr>
        <w:t xml:space="preserve">) </w:t>
      </w:r>
      <w:r w:rsidRPr="004A26FE">
        <w:rPr>
          <w:rFonts w:ascii="Sakkal Majalla" w:hAnsi="Sakkal Majalla" w:cs="Sakkal Majalla"/>
          <w:sz w:val="28"/>
          <w:szCs w:val="28"/>
          <w:rtl/>
          <w:lang w:bidi="ar-EG"/>
        </w:rPr>
        <w:t>على الحاجة المستمرة لتوسيع فرص التدريب المهني في المجالات عالية الطلب وتطوير برامج الإرشاد لسد فجوات المهارات على المدى الطويل</w:t>
      </w:r>
      <w:r w:rsidRPr="004A26FE">
        <w:rPr>
          <w:rFonts w:ascii="Sakkal Majalla" w:hAnsi="Sakkal Majalla" w:cs="Sakkal Majalla"/>
          <w:sz w:val="28"/>
          <w:szCs w:val="28"/>
          <w:lang w:bidi="ar-EG"/>
        </w:rPr>
        <w:t>.</w:t>
      </w:r>
    </w:p>
    <w:p w14:paraId="7D68C747" w14:textId="77777777" w:rsidR="00D15291" w:rsidRDefault="00D15291" w:rsidP="00D15291">
      <w:pPr>
        <w:bidi/>
        <w:spacing w:line="276" w:lineRule="auto"/>
        <w:jc w:val="both"/>
        <w:rPr>
          <w:rFonts w:ascii="Sakkal Majalla" w:hAnsi="Sakkal Majalla" w:cs="Sakkal Majalla"/>
          <w:sz w:val="28"/>
          <w:szCs w:val="28"/>
          <w:rtl/>
          <w:lang w:bidi="ar-EG"/>
        </w:rPr>
      </w:pPr>
    </w:p>
    <w:p w14:paraId="659B5A25" w14:textId="77777777" w:rsidR="00D15291" w:rsidRPr="004A26FE" w:rsidRDefault="00D15291" w:rsidP="00D15291">
      <w:pPr>
        <w:bidi/>
        <w:spacing w:line="276" w:lineRule="auto"/>
        <w:jc w:val="both"/>
        <w:rPr>
          <w:rFonts w:ascii="Sakkal Majalla" w:hAnsi="Sakkal Majalla" w:cs="Sakkal Majalla"/>
          <w:sz w:val="28"/>
          <w:szCs w:val="28"/>
          <w:lang w:bidi="ar-EG"/>
        </w:rPr>
      </w:pPr>
    </w:p>
    <w:p w14:paraId="05F15DBF" w14:textId="05DCECA9" w:rsidR="00133E96" w:rsidRPr="00133E96" w:rsidRDefault="00133E96" w:rsidP="00306615">
      <w:pPr>
        <w:pStyle w:val="Heading3"/>
        <w:bidi/>
        <w:rPr>
          <w:rFonts w:ascii="Sakkal Majalla" w:hAnsi="Sakkal Majalla" w:cs="Sakkal Majalla"/>
          <w:color w:val="auto"/>
          <w:lang w:bidi="ar-EG"/>
        </w:rPr>
      </w:pPr>
      <w:bookmarkStart w:id="21" w:name="_Toc196587689"/>
      <w:r w:rsidRPr="00133E96">
        <w:rPr>
          <w:rFonts w:ascii="Sakkal Majalla" w:hAnsi="Sakkal Majalla" w:cs="Sakkal Majalla"/>
          <w:b/>
          <w:bCs/>
          <w:color w:val="000000" w:themeColor="text1"/>
          <w:rtl/>
        </w:rPr>
        <w:lastRenderedPageBreak/>
        <w:t>دور الحوافز الحكومية في دعم الشركات الناشئة</w:t>
      </w:r>
      <w:bookmarkEnd w:id="21"/>
    </w:p>
    <w:p w14:paraId="17A62CB9" w14:textId="77777777" w:rsidR="00133E96" w:rsidRPr="00133E96" w:rsidRDefault="00133E96" w:rsidP="00133E96">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شكلت الحوافز الحكومية والدعم الموجه لقطاع رأس المال الجريء حجر الزاوية في استراتيجية المملكة العربية السعودية لتنمية منظومة الشركات الناشئة والابتكار خلال الفترة 2020-2025. تهدف هذه المبادرات إلى خلق بيئة محفزة، وتوفير التمويل اللازم، وبناء القدرات لدعم نمو واستدامة الشركات الناشئة، تماشيًا مع أهداف رؤية 2030</w:t>
      </w:r>
      <w:r w:rsidRPr="00133E96">
        <w:rPr>
          <w:rFonts w:ascii="Sakkal Majalla" w:hAnsi="Sakkal Majalla" w:cs="Sakkal Majalla"/>
          <w:sz w:val="28"/>
          <w:szCs w:val="28"/>
          <w:lang w:bidi="ar-EG"/>
        </w:rPr>
        <w:t>.</w:t>
      </w:r>
    </w:p>
    <w:p w14:paraId="75BDAF5A" w14:textId="2A293DB4" w:rsidR="00390623" w:rsidRPr="00022DC1" w:rsidRDefault="00133E96" w:rsidP="00390623">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شهدت منظومة رأس المال الجريء في المملكة تحولًا لافتًا خلال هذه الفترة. تؤكد التقارير المتخصصة، مثل تقرير</w:t>
      </w:r>
      <w:r w:rsidRPr="00133E96">
        <w:rPr>
          <w:rFonts w:ascii="Sakkal Majalla" w:hAnsi="Sakkal Majalla" w:cs="Sakkal Majalla"/>
          <w:sz w:val="28"/>
          <w:szCs w:val="28"/>
          <w:lang w:bidi="ar-EG"/>
        </w:rPr>
        <w:t xml:space="preserve"> MAGNiTT </w:t>
      </w:r>
      <w:r w:rsidRPr="00133E96">
        <w:rPr>
          <w:rFonts w:ascii="Sakkal Majalla" w:hAnsi="Sakkal Majalla" w:cs="Sakkal Majalla"/>
          <w:sz w:val="28"/>
          <w:szCs w:val="28"/>
          <w:rtl/>
          <w:lang w:bidi="ar-EG"/>
        </w:rPr>
        <w:t>بالتعاون مع الشركة السعودية للاستثمار الجريء</w:t>
      </w:r>
      <w:r w:rsidRPr="00133E96">
        <w:rPr>
          <w:rFonts w:ascii="Sakkal Majalla" w:hAnsi="Sakkal Majalla" w:cs="Sakkal Majalla"/>
          <w:sz w:val="28"/>
          <w:szCs w:val="28"/>
          <w:lang w:bidi="ar-EG"/>
        </w:rPr>
        <w:t xml:space="preserve"> (SVC)</w:t>
      </w:r>
      <w:r w:rsidRPr="00133E96">
        <w:rPr>
          <w:rFonts w:ascii="Sakkal Majalla" w:hAnsi="Sakkal Majalla" w:cs="Sakkal Majalla"/>
          <w:sz w:val="28"/>
          <w:szCs w:val="28"/>
          <w:rtl/>
          <w:lang w:bidi="ar-EG"/>
        </w:rPr>
        <w:t xml:space="preserve">، أن المملكة برزت كأكبر سوق لرأس المال الجريء في منطقة الشرق الأوسط وشمال إفريقيا من حيث قيمة التمويل، مستحوذة على حصة كبيرة من إجمالي الاستثمارات في </w:t>
      </w:r>
      <w:r w:rsidR="00390623" w:rsidRPr="00022DC1">
        <w:rPr>
          <w:rFonts w:ascii="Sakkal Majalla" w:hAnsi="Sakkal Majalla" w:cs="Sakkal Majalla"/>
          <w:sz w:val="28"/>
          <w:szCs w:val="28"/>
          <w:rtl/>
          <w:lang w:bidi="ar-EG"/>
        </w:rPr>
        <w:t>المنطقة</w:t>
      </w:r>
      <w:sdt>
        <w:sdtPr>
          <w:rPr>
            <w:rFonts w:ascii="Sakkal Majalla" w:hAnsi="Sakkal Majalla" w:cs="Sakkal Majalla"/>
            <w:sz w:val="28"/>
            <w:szCs w:val="28"/>
            <w:rtl/>
            <w:lang w:bidi="ar-EG"/>
          </w:rPr>
          <w:id w:val="-197554849"/>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CITATION SVC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rtl/>
              <w:lang w:bidi="ar-EG"/>
            </w:rPr>
            <w:t xml:space="preserve"> </w:t>
          </w:r>
          <w:r w:rsidR="00390623" w:rsidRPr="00022DC1">
            <w:rPr>
              <w:rFonts w:ascii="Sakkal Majalla" w:hAnsi="Sakkal Majalla" w:cs="Sakkal Majalla"/>
              <w:noProof/>
              <w:sz w:val="28"/>
              <w:szCs w:val="28"/>
              <w:lang w:bidi="ar-EG"/>
            </w:rPr>
            <w:t>((SVC), MAGNiTT &amp; Saudi Venture Capital;, 2024)</w:t>
          </w:r>
          <w:r w:rsidR="00390623" w:rsidRPr="00022DC1">
            <w:rPr>
              <w:rFonts w:ascii="Sakkal Majalla" w:hAnsi="Sakkal Majalla" w:cs="Sakkal Majalla"/>
              <w:sz w:val="28"/>
              <w:szCs w:val="28"/>
              <w:rtl/>
              <w:lang w:bidi="ar-EG"/>
            </w:rPr>
            <w:fldChar w:fldCharType="end"/>
          </w:r>
        </w:sdtContent>
      </w:sdt>
    </w:p>
    <w:p w14:paraId="5D0E81DB" w14:textId="3D014B97" w:rsidR="00133E96" w:rsidRPr="00133E96" w:rsidRDefault="00390623" w:rsidP="00390623">
      <w:pPr>
        <w:bidi/>
        <w:spacing w:line="276" w:lineRule="auto"/>
        <w:jc w:val="both"/>
        <w:rPr>
          <w:rFonts w:ascii="Sakkal Majalla" w:hAnsi="Sakkal Majalla" w:cs="Sakkal Majalla"/>
          <w:sz w:val="28"/>
          <w:szCs w:val="28"/>
          <w:lang w:bidi="ar-EG"/>
        </w:rPr>
      </w:pPr>
      <w:r w:rsidRPr="00022DC1">
        <w:rPr>
          <w:rFonts w:ascii="Sakkal Majalla" w:hAnsi="Sakkal Majalla" w:cs="Sakkal Majalla"/>
          <w:sz w:val="28"/>
          <w:szCs w:val="28"/>
          <w:rtl/>
          <w:lang w:bidi="ar-EG"/>
        </w:rPr>
        <w:t xml:space="preserve"> ويُعزى</w:t>
      </w:r>
      <w:r w:rsidR="00133E96" w:rsidRPr="00133E96">
        <w:rPr>
          <w:rFonts w:ascii="Sakkal Majalla" w:hAnsi="Sakkal Majalla" w:cs="Sakkal Majalla"/>
          <w:sz w:val="28"/>
          <w:szCs w:val="28"/>
          <w:rtl/>
          <w:lang w:bidi="ar-EG"/>
        </w:rPr>
        <w:t xml:space="preserve"> هذا النمو بشكل كبير إلى المبادرات الحكومية الاستراتيجية، لا سيما برنامج "صندوق الصناديق" الذي تديره</w:t>
      </w:r>
      <w:r w:rsidR="00133E96" w:rsidRPr="00133E96">
        <w:rPr>
          <w:rFonts w:ascii="Sakkal Majalla" w:hAnsi="Sakkal Majalla" w:cs="Sakkal Majalla"/>
          <w:sz w:val="28"/>
          <w:szCs w:val="28"/>
          <w:lang w:bidi="ar-EG"/>
        </w:rPr>
        <w:t xml:space="preserve"> SVC</w:t>
      </w:r>
      <w:r w:rsidR="00133E96" w:rsidRPr="00133E96">
        <w:rPr>
          <w:rFonts w:ascii="Sakkal Majalla" w:hAnsi="Sakkal Majalla" w:cs="Sakkal Majalla"/>
          <w:sz w:val="28"/>
          <w:szCs w:val="28"/>
          <w:rtl/>
          <w:lang w:bidi="ar-EG"/>
        </w:rPr>
        <w:t>، والذي حفز تطوير صناديق رأس المال الجريء المحلية وجذب استثمارات إضافية</w:t>
      </w:r>
      <w:r w:rsidR="00133E96" w:rsidRPr="00133E96">
        <w:rPr>
          <w:rFonts w:ascii="Sakkal Majalla" w:hAnsi="Sakkal Majalla" w:cs="Sakkal Majalla"/>
          <w:sz w:val="28"/>
          <w:szCs w:val="28"/>
          <w:lang w:bidi="ar-EG"/>
        </w:rPr>
        <w:t xml:space="preserve"> (MAGNiTT &amp; SVC, 2025). </w:t>
      </w:r>
      <w:r w:rsidR="00133E96" w:rsidRPr="00133E96">
        <w:rPr>
          <w:rFonts w:ascii="Sakkal Majalla" w:hAnsi="Sakkal Majalla" w:cs="Sakkal Majalla"/>
          <w:sz w:val="28"/>
          <w:szCs w:val="28"/>
          <w:rtl/>
          <w:lang w:bidi="ar-EG"/>
        </w:rPr>
        <w:t>هذا التدخل الحكومي لضخ رأس المال وتقليل المخاطر ساهم في نضج المنظومة وجذب اهتمام المستثمرين المحليين والدوليين</w:t>
      </w:r>
      <w:r w:rsidR="00133E96" w:rsidRPr="00133E96">
        <w:rPr>
          <w:rFonts w:ascii="Sakkal Majalla" w:hAnsi="Sakkal Majalla" w:cs="Sakkal Majalla"/>
          <w:sz w:val="28"/>
          <w:szCs w:val="28"/>
          <w:lang w:bidi="ar-EG"/>
        </w:rPr>
        <w:t>.</w:t>
      </w:r>
    </w:p>
    <w:p w14:paraId="1098A7CC" w14:textId="624F8E10" w:rsidR="00133E96" w:rsidRPr="00133E96" w:rsidRDefault="00133E96" w:rsidP="00133E96">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انعكس توسع منظومة رأس المال الجريء بشكل مباشر على تحسين وصول الشركات الناشئة السعودية إلى التمويل اللازم لنموها. تشير البيانات إلى زيادة كبيرة في إجمالي التمويل المتاح للشركات الناشئة عبر مختلف مراحل النمو، من التمويل الأولي</w:t>
      </w:r>
      <w:r w:rsidRPr="00133E96">
        <w:rPr>
          <w:rFonts w:ascii="Sakkal Majalla" w:hAnsi="Sakkal Majalla" w:cs="Sakkal Majalla"/>
          <w:sz w:val="28"/>
          <w:szCs w:val="28"/>
          <w:lang w:bidi="ar-EG"/>
        </w:rPr>
        <w:t xml:space="preserve"> (Seed) </w:t>
      </w:r>
      <w:r w:rsidRPr="00133E96">
        <w:rPr>
          <w:rFonts w:ascii="Sakkal Majalla" w:hAnsi="Sakkal Majalla" w:cs="Sakkal Majalla"/>
          <w:sz w:val="28"/>
          <w:szCs w:val="28"/>
          <w:rtl/>
          <w:lang w:bidi="ar-EG"/>
        </w:rPr>
        <w:t>إلى جولات النمو المتقدمة</w:t>
      </w:r>
      <w:r w:rsidRPr="00133E96">
        <w:rPr>
          <w:rFonts w:ascii="Sakkal Majalla" w:hAnsi="Sakkal Majalla" w:cs="Sakkal Majalla"/>
          <w:sz w:val="28"/>
          <w:szCs w:val="28"/>
          <w:lang w:bidi="ar-EG"/>
        </w:rPr>
        <w:t xml:space="preserve"> (MAGNiTT &amp; SVC, 2025). </w:t>
      </w:r>
      <w:r w:rsidRPr="00133E96">
        <w:rPr>
          <w:rFonts w:ascii="Sakkal Majalla" w:hAnsi="Sakkal Majalla" w:cs="Sakkal Majalla"/>
          <w:sz w:val="28"/>
          <w:szCs w:val="28"/>
          <w:rtl/>
          <w:lang w:bidi="ar-EG"/>
        </w:rPr>
        <w:t>كما أدى الدعم الحكومي إلى زيادة تنوع مصادر التمويل المتاحة، مع دخول لاعبين جدد من المستثمرين المؤسسيين والمكاتب العائلية إلى جانب صناديق رأس المال الجريء التقليدية</w:t>
      </w:r>
      <w:r w:rsidRPr="00133E96">
        <w:rPr>
          <w:rFonts w:ascii="Sakkal Majalla" w:hAnsi="Sakkal Majalla" w:cs="Sakkal Majalla"/>
          <w:sz w:val="28"/>
          <w:szCs w:val="28"/>
          <w:lang w:bidi="ar-EG"/>
        </w:rPr>
        <w:t>,</w:t>
      </w:r>
      <w:sdt>
        <w:sdtPr>
          <w:rPr>
            <w:rFonts w:ascii="Sakkal Majalla" w:hAnsi="Sakkal Majalla" w:cs="Sakkal Majalla"/>
            <w:sz w:val="28"/>
            <w:szCs w:val="28"/>
            <w:rtl/>
            <w:lang w:bidi="ar-EG"/>
          </w:rPr>
          <w:id w:val="-2135931969"/>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SVC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 xml:space="preserve"> ((SVC), MAGNiTT &amp; Saudi Venture Capital;, 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بالنسبة للشركات الناشئة، يُترجم هذا إلى فرص أفضل للحصول على رأس المال اللازم لتطوير منتجاتها، وتوسيع عملياتها، ودخول أسواق جديدة</w:t>
      </w:r>
      <w:r w:rsidRPr="00133E96">
        <w:rPr>
          <w:rFonts w:ascii="Sakkal Majalla" w:hAnsi="Sakkal Majalla" w:cs="Sakkal Majalla"/>
          <w:sz w:val="28"/>
          <w:szCs w:val="28"/>
          <w:lang w:bidi="ar-EG"/>
        </w:rPr>
        <w:t>.</w:t>
      </w:r>
    </w:p>
    <w:p w14:paraId="4B69EC8A" w14:textId="298B8C2F" w:rsidR="00133E96" w:rsidRPr="00133E96" w:rsidRDefault="00133E96" w:rsidP="00133E96">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 xml:space="preserve">وجهت الحوافز الحكومية والاستثمارات الجريئة نحو قطاعات استراتيجية محددة تتماشى مع أولويات رؤية 2030. يبرز قطاع التقنية بشكل عام، والذكاء الاصطناعي بشكل خاص، كمجالات تحظى باهتمام استثماري </w:t>
      </w:r>
      <w:r w:rsidR="00390623" w:rsidRPr="00022DC1">
        <w:rPr>
          <w:rFonts w:ascii="Sakkal Majalla" w:hAnsi="Sakkal Majalla" w:cs="Sakkal Majalla"/>
          <w:sz w:val="28"/>
          <w:szCs w:val="28"/>
          <w:rtl/>
          <w:lang w:bidi="ar-EG"/>
        </w:rPr>
        <w:t>متزايد،</w:t>
      </w:r>
      <w:r w:rsidRPr="00133E96">
        <w:rPr>
          <w:rFonts w:ascii="Sakkal Majalla" w:hAnsi="Sakkal Majalla" w:cs="Sakkal Majalla"/>
          <w:sz w:val="28"/>
          <w:szCs w:val="28"/>
          <w:lang w:bidi="ar-EG"/>
        </w:rPr>
        <w:t xml:space="preserve"> </w:t>
      </w:r>
      <w:r w:rsidRPr="00133E96">
        <w:rPr>
          <w:rFonts w:ascii="Sakkal Majalla" w:hAnsi="Sakkal Majalla" w:cs="Sakkal Majalla"/>
          <w:sz w:val="28"/>
          <w:szCs w:val="28"/>
          <w:rtl/>
          <w:lang w:bidi="ar-EG"/>
        </w:rPr>
        <w:t>يشير تقرير</w:t>
      </w:r>
      <w:r w:rsidRPr="00133E96">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482289208"/>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SVC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((SVC), MAGNiTT &amp; Saudi Venture Capital;, 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lang w:bidi="ar-EG"/>
        </w:rPr>
        <w:t xml:space="preserve"> </w:t>
      </w:r>
      <w:r w:rsidRPr="00133E96">
        <w:rPr>
          <w:rFonts w:ascii="Sakkal Majalla" w:hAnsi="Sakkal Majalla" w:cs="Sakkal Majalla"/>
          <w:sz w:val="28"/>
          <w:szCs w:val="28"/>
          <w:rtl/>
          <w:lang w:bidi="ar-EG"/>
        </w:rPr>
        <w:t>إلى وجود فرصة كبيرة للنمو في مجال الذكاء الاصطناعي التوليدي</w:t>
      </w:r>
      <w:r w:rsidRPr="00133E96">
        <w:rPr>
          <w:rFonts w:ascii="Sakkal Majalla" w:hAnsi="Sakkal Majalla" w:cs="Sakkal Majalla"/>
          <w:sz w:val="28"/>
          <w:szCs w:val="28"/>
          <w:lang w:bidi="ar-EG"/>
        </w:rPr>
        <w:t xml:space="preserve"> (GenAI) </w:t>
      </w:r>
      <w:r w:rsidRPr="00133E96">
        <w:rPr>
          <w:rFonts w:ascii="Sakkal Majalla" w:hAnsi="Sakkal Majalla" w:cs="Sakkal Majalla"/>
          <w:sz w:val="28"/>
          <w:szCs w:val="28"/>
          <w:rtl/>
          <w:lang w:bidi="ar-EG"/>
        </w:rPr>
        <w:t>في منطقة دول مجلس التعاون الخليجي، مما يخلق بيئة مواتية للشركات الناشئة العاملة في هذا المجال للحصول على التمويل والدعم</w:t>
      </w:r>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هذا التركيز القطاعي، المدعوم بالحوافز الموجهة نحو البحث والتطوير والابتكار، يهدف إلى بناء قدرات تنافسية في المجالات الواعدة</w:t>
      </w:r>
      <w:r w:rsidRPr="00133E96">
        <w:rPr>
          <w:rFonts w:ascii="Sakkal Majalla" w:hAnsi="Sakkal Majalla" w:cs="Sakkal Majalla"/>
          <w:sz w:val="28"/>
          <w:szCs w:val="28"/>
          <w:lang w:bidi="ar-EG"/>
        </w:rPr>
        <w:t>.</w:t>
      </w:r>
    </w:p>
    <w:p w14:paraId="39A44326" w14:textId="1D6843B4" w:rsidR="00133E96" w:rsidRPr="00133E96" w:rsidRDefault="00133E96" w:rsidP="00133E96">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لم يقتصر الدعم الحكومي على الحوافز المالية المباشرة، بل امتد ليشمل تطوير منظومة داعمة متكاملة. تشير التقارير إلى أهمية البرامج غير المالية مثل الحاضنات والمسرعات، وشبكات الإرشاد والتوجيه، والشراكات بين القطاعين العام والخاص، والفعاليات التي تجمع رواد الأعمال بالمستثمرين والخبراء</w:t>
      </w:r>
      <w:r w:rsidRPr="00133E96">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529727513"/>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(Monsha'at, 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تؤكد استطلاعات رأي مؤسسي الشركات الناشئة التي أجرتها "منشآت" أن 72% منهم يعتبرون البرامج الحكومية ذات "تأثير عالٍ" على قدرتهم على التوسع</w:t>
      </w:r>
      <w:r w:rsidRPr="00133E96">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516684312"/>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w:instrText>
          </w:r>
          <w:r w:rsidR="00390623" w:rsidRPr="00022DC1">
            <w:rPr>
              <w:rFonts w:ascii="Sakkal Majalla" w:hAnsi="Sakkal Majalla" w:cs="Sakkal Majalla"/>
              <w:sz w:val="28"/>
              <w:szCs w:val="28"/>
              <w:rtl/>
              <w:lang w:bidi="ar-EG"/>
            </w:rPr>
            <w:instrText>منش24</w:instrText>
          </w:r>
          <w:r w:rsidR="00390623" w:rsidRPr="00022DC1">
            <w:rPr>
              <w:rFonts w:ascii="Sakkal Majalla" w:hAnsi="Sakkal Majalla" w:cs="Sakkal Majalla"/>
              <w:sz w:val="28"/>
              <w:szCs w:val="28"/>
              <w:lang w:bidi="ar-EG"/>
            </w:rPr>
            <w:instrText xml:space="preserve">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 xml:space="preserve">(Monsha'at, </w:t>
          </w:r>
          <w:r w:rsidR="00390623" w:rsidRPr="00022DC1">
            <w:rPr>
              <w:rFonts w:ascii="Sakkal Majalla" w:hAnsi="Sakkal Majalla" w:cs="Sakkal Majalla"/>
              <w:noProof/>
              <w:sz w:val="28"/>
              <w:szCs w:val="28"/>
              <w:lang w:bidi="ar-EG"/>
            </w:rPr>
            <w:lastRenderedPageBreak/>
            <w:t>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هذه العناصر غير المالية تساهم في بناء القدرات، وتوفير المعرفة، وتسهيل الوصول إلى الأسواق والشبكات، وهي عوامل لا تقل أهمية عن التمويل في نجاح الشركات الناشئة</w:t>
      </w:r>
      <w:r w:rsidRPr="00133E96">
        <w:rPr>
          <w:rFonts w:ascii="Sakkal Majalla" w:hAnsi="Sakkal Majalla" w:cs="Sakkal Majalla"/>
          <w:sz w:val="28"/>
          <w:szCs w:val="28"/>
          <w:lang w:bidi="ar-EG"/>
        </w:rPr>
        <w:t>.</w:t>
      </w:r>
    </w:p>
    <w:p w14:paraId="6DB0DA8D" w14:textId="261D32CC" w:rsidR="00133E96" w:rsidRPr="00133E96" w:rsidRDefault="00133E96" w:rsidP="00133E96">
      <w:pPr>
        <w:bidi/>
        <w:spacing w:line="276" w:lineRule="auto"/>
        <w:jc w:val="both"/>
        <w:rPr>
          <w:rFonts w:ascii="Sakkal Majalla" w:hAnsi="Sakkal Majalla" w:cs="Sakkal Majalla"/>
          <w:sz w:val="28"/>
          <w:szCs w:val="28"/>
          <w:lang w:bidi="ar-EG"/>
        </w:rPr>
      </w:pPr>
      <w:r w:rsidRPr="00133E96">
        <w:rPr>
          <w:rFonts w:ascii="Sakkal Majalla" w:hAnsi="Sakkal Majalla" w:cs="Sakkal Majalla"/>
          <w:sz w:val="28"/>
          <w:szCs w:val="28"/>
          <w:rtl/>
          <w:lang w:bidi="ar-EG"/>
        </w:rPr>
        <w:t>على الرغم من التقدم الكبير في مراحل التمويل والتأسيس، تشير التحليلات إلى أن تحقيق عمليات تخارج ناجحة (مثل الطروحات الأولية للاكتتاب العام</w:t>
      </w:r>
      <w:r w:rsidRPr="00133E96">
        <w:rPr>
          <w:rFonts w:ascii="Sakkal Majalla" w:hAnsi="Sakkal Majalla" w:cs="Sakkal Majalla"/>
          <w:sz w:val="28"/>
          <w:szCs w:val="28"/>
          <w:lang w:bidi="ar-EG"/>
        </w:rPr>
        <w:t xml:space="preserve"> IPOs </w:t>
      </w:r>
      <w:r w:rsidRPr="00133E96">
        <w:rPr>
          <w:rFonts w:ascii="Sakkal Majalla" w:hAnsi="Sakkal Majalla" w:cs="Sakkal Majalla"/>
          <w:sz w:val="28"/>
          <w:szCs w:val="28"/>
          <w:rtl/>
          <w:lang w:bidi="ar-EG"/>
        </w:rPr>
        <w:t>أو عمليات الاندماج والاستحواذ</w:t>
      </w:r>
      <w:r w:rsidRPr="00133E96">
        <w:rPr>
          <w:rFonts w:ascii="Sakkal Majalla" w:hAnsi="Sakkal Majalla" w:cs="Sakkal Majalla"/>
          <w:sz w:val="28"/>
          <w:szCs w:val="28"/>
          <w:lang w:bidi="ar-EG"/>
        </w:rPr>
        <w:t xml:space="preserve"> M&amp;A) </w:t>
      </w:r>
      <w:r w:rsidRPr="00133E96">
        <w:rPr>
          <w:rFonts w:ascii="Sakkal Majalla" w:hAnsi="Sakkal Majalla" w:cs="Sakkal Majalla"/>
          <w:sz w:val="28"/>
          <w:szCs w:val="28"/>
          <w:rtl/>
          <w:lang w:bidi="ar-EG"/>
        </w:rPr>
        <w:t>يمثل "المرحلة الرئيسية التالية لمنظومة السعودية</w:t>
      </w:r>
      <w:r w:rsidRPr="00133E96">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389926023"/>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SVC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((SVC), MAGNiTT &amp; Saudi Venture Capital;, 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تُعد عمليات التخارج الناجحة مؤشرًا هامًا على نضج السوق وقدرته على إعادة تدوير رأس المال وجذب مستثمرين جدد</w:t>
      </w:r>
      <w:r w:rsidRPr="00133E96">
        <w:rPr>
          <w:rFonts w:ascii="Sakkal Majalla" w:hAnsi="Sakkal Majalla" w:cs="Sakkal Majalla"/>
          <w:sz w:val="28"/>
          <w:szCs w:val="28"/>
          <w:lang w:bidi="ar-EG"/>
        </w:rPr>
        <w:t>. </w:t>
      </w:r>
      <w:r w:rsidRPr="00133E96">
        <w:rPr>
          <w:rFonts w:ascii="Sakkal Majalla" w:hAnsi="Sakkal Majalla" w:cs="Sakkal Majalla"/>
          <w:sz w:val="28"/>
          <w:szCs w:val="28"/>
          <w:rtl/>
          <w:lang w:bidi="ar-EG"/>
        </w:rPr>
        <w:t>ورغم ظهور بعض المؤشرات الإيجابية مع زيادة نشاط الاندماج والاستحواذ وبعض الطروحات الأولية لشركات تقنية</w:t>
      </w:r>
      <w:r w:rsidRPr="00133E96">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555778048"/>
          <w:citation/>
        </w:sdtPr>
        <w:sdtContent>
          <w:r w:rsidR="00390623" w:rsidRPr="00022DC1">
            <w:rPr>
              <w:rFonts w:ascii="Sakkal Majalla" w:hAnsi="Sakkal Majalla" w:cs="Sakkal Majalla"/>
              <w:sz w:val="28"/>
              <w:szCs w:val="28"/>
              <w:rtl/>
              <w:lang w:bidi="ar-EG"/>
            </w:rPr>
            <w:fldChar w:fldCharType="begin"/>
          </w:r>
          <w:r w:rsidR="00390623" w:rsidRPr="00022DC1">
            <w:rPr>
              <w:rFonts w:ascii="Sakkal Majalla" w:hAnsi="Sakkal Majalla" w:cs="Sakkal Majalla"/>
              <w:sz w:val="28"/>
              <w:szCs w:val="28"/>
              <w:lang w:bidi="ar-EG"/>
            </w:rPr>
            <w:instrText xml:space="preserve"> CITATION SVC \l 1033 </w:instrText>
          </w:r>
          <w:r w:rsidR="00390623" w:rsidRPr="00022DC1">
            <w:rPr>
              <w:rFonts w:ascii="Sakkal Majalla" w:hAnsi="Sakkal Majalla" w:cs="Sakkal Majalla"/>
              <w:sz w:val="28"/>
              <w:szCs w:val="28"/>
              <w:rtl/>
              <w:lang w:bidi="ar-EG"/>
            </w:rPr>
            <w:fldChar w:fldCharType="separate"/>
          </w:r>
          <w:r w:rsidR="00390623" w:rsidRPr="00022DC1">
            <w:rPr>
              <w:rFonts w:ascii="Sakkal Majalla" w:hAnsi="Sakkal Majalla" w:cs="Sakkal Majalla"/>
              <w:noProof/>
              <w:sz w:val="28"/>
              <w:szCs w:val="28"/>
              <w:lang w:bidi="ar-EG"/>
            </w:rPr>
            <w:t xml:space="preserve"> ((SVC), MAGNiTT &amp; Saudi Venture Capital;, 2024)</w:t>
          </w:r>
          <w:r w:rsidR="00390623" w:rsidRPr="00022DC1">
            <w:rPr>
              <w:rFonts w:ascii="Sakkal Majalla" w:hAnsi="Sakkal Majalla" w:cs="Sakkal Majalla"/>
              <w:sz w:val="28"/>
              <w:szCs w:val="28"/>
              <w:rtl/>
              <w:lang w:bidi="ar-EG"/>
            </w:rPr>
            <w:fldChar w:fldCharType="end"/>
          </w:r>
        </w:sdtContent>
      </w:sdt>
      <w:r w:rsidRPr="00133E96">
        <w:rPr>
          <w:rFonts w:ascii="Sakkal Majalla" w:hAnsi="Sakkal Majalla" w:cs="Sakkal Majalla"/>
          <w:sz w:val="28"/>
          <w:szCs w:val="28"/>
          <w:rtl/>
          <w:lang w:bidi="ar-EG"/>
        </w:rPr>
        <w:t>، إلا أن تعزيز مسارات التخارج لا يزال يمثل تحديًا وفرصة لتطوير المنظومة في المستقبل</w:t>
      </w:r>
      <w:r w:rsidRPr="00133E96">
        <w:rPr>
          <w:rFonts w:ascii="Sakkal Majalla" w:hAnsi="Sakkal Majalla" w:cs="Sakkal Majalla"/>
          <w:sz w:val="28"/>
          <w:szCs w:val="28"/>
          <w:lang w:bidi="ar-EG"/>
        </w:rPr>
        <w:t>.</w:t>
      </w:r>
    </w:p>
    <w:p w14:paraId="7FCC5626" w14:textId="3F175FD4" w:rsidR="000A11F0" w:rsidRPr="000A11F0" w:rsidRDefault="000A11F0" w:rsidP="00306615">
      <w:pPr>
        <w:pStyle w:val="Heading3"/>
        <w:bidi/>
        <w:rPr>
          <w:rFonts w:ascii="Sakkal Majalla" w:hAnsi="Sakkal Majalla" w:cs="Sakkal Majalla"/>
          <w:b/>
          <w:bCs/>
          <w:color w:val="000000" w:themeColor="text1"/>
        </w:rPr>
      </w:pPr>
      <w:bookmarkStart w:id="22" w:name="_Toc196587690"/>
      <w:r w:rsidRPr="000A11F0">
        <w:rPr>
          <w:rFonts w:ascii="Sakkal Majalla" w:hAnsi="Sakkal Majalla" w:cs="Sakkal Majalla"/>
          <w:b/>
          <w:bCs/>
          <w:color w:val="000000" w:themeColor="text1"/>
          <w:rtl/>
        </w:rPr>
        <w:t>تأثير التراخيص الإلكترونية والتحول الرقمي الحكومي</w:t>
      </w:r>
      <w:bookmarkEnd w:id="22"/>
    </w:p>
    <w:p w14:paraId="5D11DEF6" w14:textId="77777777" w:rsidR="000A11F0" w:rsidRPr="000A11F0" w:rsidRDefault="000A11F0" w:rsidP="000A11F0">
      <w:pPr>
        <w:bidi/>
        <w:spacing w:line="276" w:lineRule="auto"/>
        <w:jc w:val="both"/>
        <w:rPr>
          <w:rFonts w:ascii="Sakkal Majalla" w:hAnsi="Sakkal Majalla" w:cs="Sakkal Majalla"/>
          <w:sz w:val="28"/>
          <w:szCs w:val="28"/>
          <w:lang w:bidi="ar-EG"/>
        </w:rPr>
      </w:pPr>
      <w:r w:rsidRPr="000A11F0">
        <w:rPr>
          <w:rFonts w:ascii="Sakkal Majalla" w:hAnsi="Sakkal Majalla" w:cs="Sakkal Majalla"/>
          <w:sz w:val="28"/>
          <w:szCs w:val="28"/>
          <w:rtl/>
          <w:lang w:bidi="ar-EG"/>
        </w:rPr>
        <w:t>يُعد التحول الرقمي للخدمات الحكومية وتسهيل إجراءات التراخيص إلكترونيًا أحد المكونات الرئيسية لجهود المملكة العربية السعودية في تحسين بيئة الأعمال وتعزيز كفاءة القطاع العام، بما يتماشى مع أهداف رؤية 2030. وقد شهدت الفترة 2020-2025 تسارعًا في إطلاق وتطوير المنصات الرقمية التي تهدف إلى تقليل الأعباء الإدارية على الشركات، بما في ذلك الشركات الناشئة</w:t>
      </w:r>
      <w:r w:rsidRPr="000A11F0">
        <w:rPr>
          <w:rFonts w:ascii="Sakkal Majalla" w:hAnsi="Sakkal Majalla" w:cs="Sakkal Majalla"/>
          <w:sz w:val="28"/>
          <w:szCs w:val="28"/>
          <w:lang w:bidi="ar-EG"/>
        </w:rPr>
        <w:t>.</w:t>
      </w:r>
    </w:p>
    <w:p w14:paraId="11A35BDC" w14:textId="44398B65" w:rsidR="000A11F0" w:rsidRPr="000A11F0" w:rsidRDefault="000A11F0" w:rsidP="000A11F0">
      <w:pPr>
        <w:bidi/>
        <w:spacing w:line="276" w:lineRule="auto"/>
        <w:jc w:val="both"/>
        <w:rPr>
          <w:rFonts w:ascii="Sakkal Majalla" w:hAnsi="Sakkal Majalla" w:cs="Sakkal Majalla"/>
          <w:sz w:val="28"/>
          <w:szCs w:val="28"/>
          <w:lang w:bidi="ar-EG"/>
        </w:rPr>
      </w:pPr>
      <w:r w:rsidRPr="000A11F0">
        <w:rPr>
          <w:rFonts w:ascii="Sakkal Majalla" w:hAnsi="Sakkal Majalla" w:cs="Sakkal Majalla"/>
          <w:sz w:val="28"/>
          <w:szCs w:val="28"/>
          <w:rtl/>
          <w:lang w:bidi="ar-EG"/>
        </w:rPr>
        <w:t>أحد الأمثلة البارزة على هذا التحول هو تطوير منصات مثل "قوى</w:t>
      </w:r>
      <w:r w:rsidRPr="000A11F0">
        <w:rPr>
          <w:rFonts w:ascii="Sakkal Majalla" w:hAnsi="Sakkal Majalla" w:cs="Sakkal Majalla"/>
          <w:sz w:val="28"/>
          <w:szCs w:val="28"/>
          <w:lang w:bidi="ar-EG"/>
        </w:rPr>
        <w:t xml:space="preserve">" (Qiwa) </w:t>
      </w:r>
      <w:r w:rsidRPr="000A11F0">
        <w:rPr>
          <w:rFonts w:ascii="Sakkal Majalla" w:hAnsi="Sakkal Majalla" w:cs="Sakkal Majalla"/>
          <w:sz w:val="28"/>
          <w:szCs w:val="28"/>
          <w:rtl/>
          <w:lang w:bidi="ar-EG"/>
        </w:rPr>
        <w:t>التابعة لوزارة الموارد البشرية والتنمية الاجتماعية. تشير التحليلات إلى أن هذه المنصة، وخاصة من خلال مبادرة "الفرع الافتراضي"، قد ساهمت بشكل كبير في تقليل الحاجة إلى زيارة مكاتب العمل الفعلية لإنجاز المعاملات</w:t>
      </w:r>
      <w:r w:rsidRPr="000A11F0">
        <w:rPr>
          <w:rFonts w:ascii="Sakkal Majalla" w:hAnsi="Sakkal Majalla" w:cs="Sakkal Majalla"/>
          <w:sz w:val="28"/>
          <w:szCs w:val="28"/>
          <w:lang w:bidi="ar-EG"/>
        </w:rPr>
        <w:t>. </w:t>
      </w:r>
      <w:r w:rsidRPr="000A11F0">
        <w:rPr>
          <w:rFonts w:ascii="Sakkal Majalla" w:hAnsi="Sakkal Majalla" w:cs="Sakkal Majalla"/>
          <w:sz w:val="28"/>
          <w:szCs w:val="28"/>
          <w:rtl/>
          <w:lang w:bidi="ar-EG"/>
        </w:rPr>
        <w:t>فقد انخفضت الحاجة إلى زيارة المكاتب بنسبة 93% خلال 23 شهرًا من إطلاق المبادرة، مما أدى إلى تسريع كبير في إجراءات مثل تجديد تصاريح العمل وتقليل العبء الإداري على الشركات</w:t>
      </w:r>
      <w:r w:rsidRPr="000A11F0">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779860479"/>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Sin25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(Singh, 2025)</w:t>
          </w:r>
          <w:r w:rsidRPr="00022DC1">
            <w:rPr>
              <w:rFonts w:ascii="Sakkal Majalla" w:hAnsi="Sakkal Majalla" w:cs="Sakkal Majalla"/>
              <w:sz w:val="28"/>
              <w:szCs w:val="28"/>
              <w:rtl/>
              <w:lang w:bidi="ar-EG"/>
            </w:rPr>
            <w:fldChar w:fldCharType="end"/>
          </w:r>
        </w:sdtContent>
      </w:sdt>
      <w:r w:rsidRPr="000A11F0">
        <w:rPr>
          <w:rFonts w:ascii="Sakkal Majalla" w:hAnsi="Sakkal Majalla" w:cs="Sakkal Majalla"/>
          <w:sz w:val="28"/>
          <w:szCs w:val="28"/>
          <w:lang w:bidi="ar-EG"/>
        </w:rPr>
        <w:t>.</w:t>
      </w:r>
    </w:p>
    <w:p w14:paraId="4307CE41" w14:textId="58BED7D7" w:rsidR="000A11F0" w:rsidRPr="000A11F0" w:rsidRDefault="000A11F0" w:rsidP="000A11F0">
      <w:pPr>
        <w:bidi/>
        <w:spacing w:line="276" w:lineRule="auto"/>
        <w:jc w:val="both"/>
        <w:rPr>
          <w:rFonts w:ascii="Sakkal Majalla" w:hAnsi="Sakkal Majalla" w:cs="Sakkal Majalla"/>
          <w:sz w:val="28"/>
          <w:szCs w:val="28"/>
          <w:lang w:bidi="ar-EG"/>
        </w:rPr>
      </w:pPr>
      <w:r w:rsidRPr="000A11F0">
        <w:rPr>
          <w:rFonts w:ascii="Sakkal Majalla" w:hAnsi="Sakkal Majalla" w:cs="Sakkal Majalla"/>
          <w:sz w:val="28"/>
          <w:szCs w:val="28"/>
          <w:rtl/>
          <w:lang w:bidi="ar-EG"/>
        </w:rPr>
        <w:t>بشكل أوسع، يُنظر إلى جهود التحول الرقمي الحكومي، بما في ذلك منصة "مراس</w:t>
      </w:r>
      <w:r w:rsidRPr="000A11F0">
        <w:rPr>
          <w:rFonts w:ascii="Sakkal Majalla" w:hAnsi="Sakkal Majalla" w:cs="Sakkal Majalla"/>
          <w:sz w:val="28"/>
          <w:szCs w:val="28"/>
          <w:lang w:bidi="ar-EG"/>
        </w:rPr>
        <w:t xml:space="preserve">" (Meras) </w:t>
      </w:r>
      <w:r w:rsidRPr="000A11F0">
        <w:rPr>
          <w:rFonts w:ascii="Sakkal Majalla" w:hAnsi="Sakkal Majalla" w:cs="Sakkal Majalla"/>
          <w:sz w:val="28"/>
          <w:szCs w:val="28"/>
          <w:rtl/>
          <w:lang w:bidi="ar-EG"/>
        </w:rPr>
        <w:t>التي توحد إجراءات بدء الأعمال التجارية، كعامل رئيسي في التحسن الملحوظ الذي شهدته المملكة في مؤشرات سهولة ممارسة الأعمال</w:t>
      </w:r>
      <w:r w:rsidRPr="000A11F0">
        <w:rPr>
          <w:rFonts w:ascii="Sakkal Majalla" w:hAnsi="Sakkal Majalla" w:cs="Sakkal Majalla"/>
          <w:sz w:val="28"/>
          <w:szCs w:val="28"/>
          <w:lang w:bidi="ar-EG"/>
        </w:rPr>
        <w:t>. </w:t>
      </w:r>
      <w:r w:rsidRPr="000A11F0">
        <w:rPr>
          <w:rFonts w:ascii="Sakkal Majalla" w:hAnsi="Sakkal Majalla" w:cs="Sakkal Majalla"/>
          <w:sz w:val="28"/>
          <w:szCs w:val="28"/>
          <w:rtl/>
          <w:lang w:bidi="ar-EG"/>
        </w:rPr>
        <w:t>فقد صنف تقرير المرصد العالمي لريادة الأعمال</w:t>
      </w:r>
      <w:r w:rsidRPr="000A11F0">
        <w:rPr>
          <w:rFonts w:ascii="Sakkal Majalla" w:hAnsi="Sakkal Majalla" w:cs="Sakkal Majalla"/>
          <w:sz w:val="28"/>
          <w:szCs w:val="28"/>
          <w:lang w:bidi="ar-EG"/>
        </w:rPr>
        <w:t xml:space="preserve"> (GEM) </w:t>
      </w:r>
      <w:r w:rsidRPr="000A11F0">
        <w:rPr>
          <w:rFonts w:ascii="Sakkal Majalla" w:hAnsi="Sakkal Majalla" w:cs="Sakkal Majalla"/>
          <w:sz w:val="28"/>
          <w:szCs w:val="28"/>
          <w:rtl/>
          <w:lang w:bidi="ar-EG"/>
        </w:rPr>
        <w:t>لعام 2024 المملكة العربية السعودية في المرتبة الأولى عالميًا من حيث سهولة إجراءات بدء النشاط التجاري، وتمت الإشارة إلى منصة "مراس" وجهود الرقمنة الأخرى كدوافع رئيسية وراء هذا الإنجاز</w:t>
      </w:r>
      <w:r w:rsidRPr="000A11F0">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182506563"/>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lang w:bidi="ar-EG"/>
            </w:rPr>
            <w:instrText xml:space="preserve"> CITATION Wal25 \l 1033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lang w:bidi="ar-EG"/>
            </w:rPr>
            <w:t>(Walid, 2025)</w:t>
          </w:r>
          <w:r w:rsidRPr="00022DC1">
            <w:rPr>
              <w:rFonts w:ascii="Sakkal Majalla" w:hAnsi="Sakkal Majalla" w:cs="Sakkal Majalla"/>
              <w:sz w:val="28"/>
              <w:szCs w:val="28"/>
              <w:rtl/>
              <w:lang w:bidi="ar-EG"/>
            </w:rPr>
            <w:fldChar w:fldCharType="end"/>
          </w:r>
        </w:sdtContent>
      </w:sdt>
      <w:r w:rsidRPr="000A11F0">
        <w:rPr>
          <w:rFonts w:ascii="Sakkal Majalla" w:hAnsi="Sakkal Majalla" w:cs="Sakkal Majalla"/>
          <w:sz w:val="28"/>
          <w:szCs w:val="28"/>
          <w:rtl/>
          <w:lang w:bidi="ar-EG"/>
        </w:rPr>
        <w:t>هذا التحسن في سهولة البدء يقلل من الحواجز الأولية أمام رواد الأعمال ويشجع على تأسيس شركات ناشئة جديدة</w:t>
      </w:r>
      <w:r w:rsidRPr="000A11F0">
        <w:rPr>
          <w:rFonts w:ascii="Sakkal Majalla" w:hAnsi="Sakkal Majalla" w:cs="Sakkal Majalla"/>
          <w:sz w:val="28"/>
          <w:szCs w:val="28"/>
          <w:lang w:bidi="ar-EG"/>
        </w:rPr>
        <w:t>.</w:t>
      </w:r>
    </w:p>
    <w:p w14:paraId="44517DE5" w14:textId="48D6870E" w:rsidR="0010198D" w:rsidRPr="0010198D" w:rsidRDefault="0010198D" w:rsidP="00306615">
      <w:pPr>
        <w:pStyle w:val="Heading2"/>
        <w:bidi/>
        <w:rPr>
          <w:rFonts w:ascii="Sakkal Majalla" w:hAnsi="Sakkal Majalla" w:cs="Sakkal Majalla"/>
          <w:b/>
          <w:bCs/>
          <w:color w:val="000000" w:themeColor="text1"/>
          <w:sz w:val="28"/>
          <w:szCs w:val="28"/>
        </w:rPr>
      </w:pPr>
      <w:bookmarkStart w:id="23" w:name="_Toc196587691"/>
      <w:r w:rsidRPr="0010198D">
        <w:rPr>
          <w:rFonts w:ascii="Sakkal Majalla" w:hAnsi="Sakkal Majalla" w:cs="Sakkal Majalla"/>
          <w:b/>
          <w:bCs/>
          <w:color w:val="000000" w:themeColor="text1"/>
          <w:sz w:val="28"/>
          <w:szCs w:val="28"/>
          <w:rtl/>
        </w:rPr>
        <w:t>الدراسات العربية</w:t>
      </w:r>
      <w:r w:rsidRPr="0010198D">
        <w:rPr>
          <w:rFonts w:ascii="Sakkal Majalla" w:hAnsi="Sakkal Majalla" w:cs="Sakkal Majalla"/>
          <w:b/>
          <w:bCs/>
          <w:color w:val="000000" w:themeColor="text1"/>
          <w:sz w:val="28"/>
          <w:szCs w:val="28"/>
        </w:rPr>
        <w:t>:</w:t>
      </w:r>
      <w:bookmarkEnd w:id="23"/>
    </w:p>
    <w:p w14:paraId="0557A0EC" w14:textId="12E3B428" w:rsidR="0010198D" w:rsidRPr="00022DC1" w:rsidRDefault="0010198D" w:rsidP="00D15291">
      <w:pPr>
        <w:bidi/>
        <w:spacing w:after="0" w:line="276" w:lineRule="auto"/>
        <w:jc w:val="both"/>
        <w:rPr>
          <w:rFonts w:ascii="Sakkal Majalla" w:hAnsi="Sakkal Majalla" w:cs="Sakkal Majalla"/>
          <w:sz w:val="28"/>
          <w:szCs w:val="28"/>
          <w:rtl/>
          <w:lang w:bidi="ar-EG"/>
        </w:rPr>
      </w:pPr>
      <w:r w:rsidRPr="0010198D">
        <w:rPr>
          <w:rFonts w:ascii="Sakkal Majalla" w:hAnsi="Sakkal Majalla" w:cs="Sakkal Majalla"/>
          <w:sz w:val="28"/>
          <w:szCs w:val="28"/>
          <w:rtl/>
          <w:lang w:bidi="ar-EG"/>
        </w:rPr>
        <w:t xml:space="preserve">تُظهر الأدبيات البحثية في المنطقة العربية اهتمامًا متزايدًا بفهم التحديات والفرص التي تواجه الشركات الناشئة والمنشآت الصغيرة والمتوسطة في ظل البيئات التنظيمية المتغيرة، وإن كانت لا تزال هناك حاجة لمزيد من الدراسات التجريبية المنهجية. ففي السياق الفلسطيني، على سبيل المثال، سلطت دراسة مرار وطويل (2025) الضوء على أن غياب نظام بيئي فعال ومتكامل، مقترنًا بتعقيد الإجراءات الإدارية والتجارية، يمثلان معوقات هيكلية رئيسية أمام نمو الشركات الناشئة. وأكدت الدراسة على </w:t>
      </w:r>
      <w:r w:rsidRPr="0010198D">
        <w:rPr>
          <w:rFonts w:ascii="Sakkal Majalla" w:hAnsi="Sakkal Majalla" w:cs="Sakkal Majalla"/>
          <w:sz w:val="28"/>
          <w:szCs w:val="28"/>
          <w:rtl/>
          <w:lang w:bidi="ar-EG"/>
        </w:rPr>
        <w:lastRenderedPageBreak/>
        <w:t>الدور الحيوي للحوافز الحكومية، سواء كانت ضريبية (مثل الإعفاءات الأولية من ضريبة الدخل للسنوات الأولى) أو غير ضريبية (كتبسيط إجراءات التسجيل التجاري وتخفيض رسوم التراخيص ومنح فترات سماح للامتثال)، كأدوات ضرورية لدعم هذه الشركات في بيئة تتسم بعدم الاستقرار. ومع ذلك، أشارت الدراسة إلى صعوبة تقييم الأثر الفعلي لهذه الحوافز بشكل دقيق في ظل الأزمات المالية والسياسية المتلاحقة التي تحد من قدرة الشركات على الاستفادة الكاملة منها أو قياس نتائجها بوضوح</w:t>
      </w:r>
      <w:sdt>
        <w:sdtPr>
          <w:rPr>
            <w:rFonts w:ascii="Sakkal Majalla" w:hAnsi="Sakkal Majalla" w:cs="Sakkal Majalla"/>
            <w:sz w:val="28"/>
            <w:szCs w:val="28"/>
            <w:rtl/>
            <w:lang w:bidi="ar-EG"/>
          </w:rPr>
          <w:id w:val="779993536"/>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راب25 \</w:instrText>
          </w:r>
          <w:r w:rsidRPr="00022DC1">
            <w:rPr>
              <w:rFonts w:ascii="Sakkal Majalla" w:hAnsi="Sakkal Majalla" w:cs="Sakkal Majalla"/>
              <w:sz w:val="28"/>
              <w:szCs w:val="28"/>
              <w:lang w:bidi="ar-EG"/>
            </w:rPr>
            <w:instrText>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(رابح مرار؛ روند طويل، 2025)</w:t>
          </w:r>
          <w:r w:rsidRPr="00022DC1">
            <w:rPr>
              <w:rFonts w:ascii="Sakkal Majalla" w:hAnsi="Sakkal Majalla" w:cs="Sakkal Majalla"/>
              <w:sz w:val="28"/>
              <w:szCs w:val="28"/>
              <w:rtl/>
              <w:lang w:bidi="ar-EG"/>
            </w:rPr>
            <w:fldChar w:fldCharType="end"/>
          </w:r>
        </w:sdtContent>
      </w:sdt>
      <w:r w:rsidRPr="0010198D">
        <w:rPr>
          <w:rFonts w:ascii="Sakkal Majalla" w:hAnsi="Sakkal Majalla" w:cs="Sakkal Majalla"/>
          <w:sz w:val="28"/>
          <w:szCs w:val="28"/>
          <w:lang w:bidi="ar-EG"/>
        </w:rPr>
        <w:t>.</w:t>
      </w:r>
    </w:p>
    <w:p w14:paraId="0DC53256" w14:textId="77021F36" w:rsidR="0010198D" w:rsidRPr="00022DC1" w:rsidRDefault="0010198D" w:rsidP="00D15291">
      <w:pPr>
        <w:bidi/>
        <w:spacing w:after="0" w:line="276" w:lineRule="auto"/>
        <w:jc w:val="both"/>
        <w:rPr>
          <w:rFonts w:ascii="Sakkal Majalla" w:hAnsi="Sakkal Majalla" w:cs="Sakkal Majalla"/>
          <w:sz w:val="28"/>
          <w:szCs w:val="28"/>
          <w:rtl/>
          <w:lang w:bidi="ar-EG"/>
        </w:rPr>
      </w:pPr>
      <w:r w:rsidRPr="0010198D">
        <w:rPr>
          <w:rFonts w:ascii="Sakkal Majalla" w:hAnsi="Sakkal Majalla" w:cs="Sakkal Majalla"/>
          <w:sz w:val="28"/>
          <w:szCs w:val="28"/>
          <w:rtl/>
          <w:lang w:bidi="ar-EG"/>
        </w:rPr>
        <w:t>وبشكل عام، يتفق الباحثون في المنطقة على الأثر الإيجابي لتبسيط الإجراءات التنظيمية على دعم هذا القطاع الحيوي. فقد أكدت دراسة المراغيه (2024)، التي تناولت الموضوع من منظور أوسع، أن تبسيط إجراءات إصدار التراخيص التجارية يساهم بشكل مباشر في خفض التكاليف التشغيلية والإدارية التي تتحملها الشركات الناشئة، ويقلل من الوقت اللازم لبدء العمليات، مما يحفز الابتكار لدى رواد الأعمال. كما أن وجود لوائح واضحة ومبسطة يقلل من الغموض القانوني الذي قد يعيق اتخاذ القرارات الاستثمارية أو التوسعية، ويخلق بيئة عمل أكثر تنافسية وجاذبية للاستثمار المحلي والأجنبي في المنطقة العربية ككل</w:t>
      </w:r>
      <w:sdt>
        <w:sdtPr>
          <w:rPr>
            <w:rFonts w:ascii="Sakkal Majalla" w:hAnsi="Sakkal Majalla" w:cs="Sakkal Majalla"/>
            <w:sz w:val="28"/>
            <w:szCs w:val="28"/>
            <w:rtl/>
            <w:lang w:bidi="ar-EG"/>
          </w:rPr>
          <w:id w:val="46736405"/>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رام23 \</w:instrText>
          </w:r>
          <w:r w:rsidRPr="00022DC1">
            <w:rPr>
              <w:rFonts w:ascii="Sakkal Majalla" w:hAnsi="Sakkal Majalla" w:cs="Sakkal Majalla"/>
              <w:sz w:val="28"/>
              <w:szCs w:val="28"/>
              <w:lang w:bidi="ar-EG"/>
            </w:rPr>
            <w:instrText>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(المراغمه، 2023)</w:t>
          </w:r>
          <w:r w:rsidRPr="00022DC1">
            <w:rPr>
              <w:rFonts w:ascii="Sakkal Majalla" w:hAnsi="Sakkal Majalla" w:cs="Sakkal Majalla"/>
              <w:sz w:val="28"/>
              <w:szCs w:val="28"/>
              <w:rtl/>
              <w:lang w:bidi="ar-EG"/>
            </w:rPr>
            <w:fldChar w:fldCharType="end"/>
          </w:r>
        </w:sdtContent>
      </w:sdt>
      <w:r w:rsidRPr="0010198D">
        <w:rPr>
          <w:rFonts w:ascii="Sakkal Majalla" w:hAnsi="Sakkal Majalla" w:cs="Sakkal Majalla"/>
          <w:sz w:val="28"/>
          <w:szCs w:val="28"/>
          <w:lang w:bidi="ar-EG"/>
        </w:rPr>
        <w:t>.</w:t>
      </w:r>
    </w:p>
    <w:p w14:paraId="6128D459" w14:textId="5AFB9AE3" w:rsidR="0010198D" w:rsidRPr="00022DC1" w:rsidRDefault="0010198D" w:rsidP="00D15291">
      <w:pPr>
        <w:bidi/>
        <w:spacing w:after="0" w:line="276" w:lineRule="auto"/>
        <w:jc w:val="both"/>
        <w:rPr>
          <w:rFonts w:ascii="Sakkal Majalla" w:hAnsi="Sakkal Majalla" w:cs="Sakkal Majalla"/>
          <w:sz w:val="28"/>
          <w:szCs w:val="28"/>
          <w:rtl/>
          <w:lang w:bidi="ar-EG"/>
        </w:rPr>
      </w:pPr>
      <w:r w:rsidRPr="0010198D">
        <w:rPr>
          <w:rFonts w:ascii="Sakkal Majalla" w:hAnsi="Sakkal Majalla" w:cs="Sakkal Majalla"/>
          <w:sz w:val="28"/>
          <w:szCs w:val="28"/>
          <w:rtl/>
          <w:lang w:bidi="ar-EG"/>
        </w:rPr>
        <w:t>ومع ذلك، فإن تصميم السياسات الضريبية وتطبيقها يمثل تحديًا مستمرًا ومعقدًا في العديد من الدول العربية. ففي مصر، قدم أحمد (2023) دراسة مقارنة كشفت كيف يمكن للسياسات الضريبية أن تكون محفزة أو معيقة؛ فبينما أظهر القانون (141 الملغي) بعض الجوانب الإيجابية مثل إلزامية الدفاتر للمنشآت المتوسطة (مما قد يعزز الشفافية) وتخصيص أراضي وشراء منتجات لدعم قطاعات معينة، فإن تطبيق القانون الأحدث (152)، رغم أهدافه التحديثية، قد يعاني من قصور يتمثل في اقتصار بعض الحوافز على فئات معينة من الممولين أو عدم مراعاة بساطة الهياكل التشغيلية للمشروعات الصغيرة ومتناهية الصغر، بالإضافة إلى تعقيدات الإجراءات المرتبطة بالضرائب غير المباشرة مثل ضريبة القيمة المضافة. هذا يؤكد على أهمية تصميم السياسات الضريبية بعناية لتجنب فرض أعباء غير متناسبة على الشركات الأصغر حجمًا</w:t>
      </w:r>
      <w:sdt>
        <w:sdtPr>
          <w:rPr>
            <w:rFonts w:ascii="Sakkal Majalla" w:hAnsi="Sakkal Majalla" w:cs="Sakkal Majalla"/>
            <w:sz w:val="28"/>
            <w:szCs w:val="28"/>
            <w:rtl/>
            <w:lang w:bidi="ar-EG"/>
          </w:rPr>
          <w:id w:val="2063214406"/>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رجب23 \</w:instrText>
          </w:r>
          <w:r w:rsidRPr="00022DC1">
            <w:rPr>
              <w:rFonts w:ascii="Sakkal Majalla" w:hAnsi="Sakkal Majalla" w:cs="Sakkal Majalla"/>
              <w:sz w:val="28"/>
              <w:szCs w:val="28"/>
              <w:lang w:bidi="ar-EG"/>
            </w:rPr>
            <w:instrText>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(أحمد، 2023)</w:t>
          </w:r>
          <w:r w:rsidRPr="00022DC1">
            <w:rPr>
              <w:rFonts w:ascii="Sakkal Majalla" w:hAnsi="Sakkal Majalla" w:cs="Sakkal Majalla"/>
              <w:sz w:val="28"/>
              <w:szCs w:val="28"/>
              <w:rtl/>
              <w:lang w:bidi="ar-EG"/>
            </w:rPr>
            <w:fldChar w:fldCharType="end"/>
          </w:r>
        </w:sdtContent>
      </w:sdt>
      <w:r w:rsidRPr="0010198D">
        <w:rPr>
          <w:rFonts w:ascii="Sakkal Majalla" w:hAnsi="Sakkal Majalla" w:cs="Sakkal Majalla"/>
          <w:sz w:val="28"/>
          <w:szCs w:val="28"/>
          <w:lang w:bidi="ar-EG"/>
        </w:rPr>
        <w:t>.</w:t>
      </w:r>
    </w:p>
    <w:p w14:paraId="766742A1" w14:textId="757E17A9" w:rsidR="0010198D" w:rsidRPr="00022DC1" w:rsidRDefault="0010198D" w:rsidP="00D15291">
      <w:pPr>
        <w:bidi/>
        <w:spacing w:after="0" w:line="276" w:lineRule="auto"/>
        <w:jc w:val="both"/>
        <w:rPr>
          <w:rFonts w:ascii="Sakkal Majalla" w:hAnsi="Sakkal Majalla" w:cs="Sakkal Majalla"/>
          <w:sz w:val="28"/>
          <w:szCs w:val="28"/>
          <w:rtl/>
          <w:lang w:bidi="ar-EG"/>
        </w:rPr>
      </w:pPr>
      <w:r w:rsidRPr="0010198D">
        <w:rPr>
          <w:rFonts w:ascii="Sakkal Majalla" w:hAnsi="Sakkal Majalla" w:cs="Sakkal Majalla"/>
          <w:sz w:val="28"/>
          <w:szCs w:val="28"/>
          <w:rtl/>
          <w:lang w:bidi="ar-EG"/>
        </w:rPr>
        <w:t>وفي الجزائر، أشارت دراسة يعقوب وطبايبية (2022) إلى أن الشركات الناشئة، رغم الاعتراف بدورها الهام في تنويع الاقتصاد وتقليل الاعتماد على قطاع المحروقات، لا تزال تواجه تحديات كبيرة تعيق نموها واستمراريتها. تمثلت هذه التحديات بشكل أساسي في نقص قنوات التمويل الملائمة للشركات في مراحلها المبكرة، وضعف الدعم القانوني المتخصص الذي تحتاجه هذه الشركات للتنقل في البيئة التنظيمية، بالإضافة إلى العوائق البيروقراطية التي تبطئ من وتيرة إنجاز المعاملات وتزيد من تكاليف التشغيل</w:t>
      </w:r>
      <w:sdt>
        <w:sdtPr>
          <w:rPr>
            <w:rFonts w:ascii="Sakkal Majalla" w:hAnsi="Sakkal Majalla" w:cs="Sakkal Majalla"/>
            <w:sz w:val="28"/>
            <w:szCs w:val="28"/>
            <w:rtl/>
            <w:lang w:bidi="ar-EG"/>
          </w:rPr>
          <w:id w:val="-695463129"/>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فري22 \</w:instrText>
          </w:r>
          <w:r w:rsidRPr="00022DC1">
            <w:rPr>
              <w:rFonts w:ascii="Sakkal Majalla" w:hAnsi="Sakkal Majalla" w:cs="Sakkal Majalla"/>
              <w:sz w:val="28"/>
              <w:szCs w:val="28"/>
              <w:lang w:bidi="ar-EG"/>
            </w:rPr>
            <w:instrText>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(طبايبية، 2022)</w:t>
          </w:r>
          <w:r w:rsidRPr="00022DC1">
            <w:rPr>
              <w:rFonts w:ascii="Sakkal Majalla" w:hAnsi="Sakkal Majalla" w:cs="Sakkal Majalla"/>
              <w:sz w:val="28"/>
              <w:szCs w:val="28"/>
              <w:rtl/>
              <w:lang w:bidi="ar-EG"/>
            </w:rPr>
            <w:fldChar w:fldCharType="end"/>
          </w:r>
        </w:sdtContent>
      </w:sdt>
      <w:r w:rsidRPr="0010198D">
        <w:rPr>
          <w:rFonts w:ascii="Sakkal Majalla" w:hAnsi="Sakkal Majalla" w:cs="Sakkal Majalla"/>
          <w:sz w:val="28"/>
          <w:szCs w:val="28"/>
          <w:lang w:bidi="ar-EG"/>
        </w:rPr>
        <w:t>.</w:t>
      </w:r>
    </w:p>
    <w:p w14:paraId="727414B2" w14:textId="12347DA5" w:rsidR="0010198D" w:rsidRPr="00022DC1" w:rsidRDefault="0010198D" w:rsidP="00D15291">
      <w:pPr>
        <w:bidi/>
        <w:spacing w:after="0" w:line="276" w:lineRule="auto"/>
        <w:jc w:val="both"/>
        <w:rPr>
          <w:rFonts w:ascii="Sakkal Majalla" w:hAnsi="Sakkal Majalla" w:cs="Sakkal Majalla"/>
          <w:sz w:val="28"/>
          <w:szCs w:val="28"/>
          <w:rtl/>
          <w:lang w:bidi="ar-EG"/>
        </w:rPr>
      </w:pPr>
      <w:r w:rsidRPr="0010198D">
        <w:rPr>
          <w:rFonts w:ascii="Sakkal Majalla" w:hAnsi="Sakkal Majalla" w:cs="Sakkal Majalla"/>
          <w:sz w:val="28"/>
          <w:szCs w:val="28"/>
          <w:rtl/>
          <w:lang w:bidi="ar-EG"/>
        </w:rPr>
        <w:t xml:space="preserve">وفي المقابل، قدمت دراسة بوقفة وآخرون (2018) من الجزائر دليلًا ميدانيًا على الفعالية المحتملة للتحفيز الجبائي كأداة لدعم الأداء المالي. حيث وجدت الدراسة، من خلال تحليل عينة من الشركات الصغيرة والمتوسطة، وجود علاقة ارتباط إيجابية وذات دلالة إحصائية بين الاستفادة من الحوافز الجبائية (مثل الإعفاءات والتخفيضات الضريبية الموجهة) وتحسين مؤشرات الأداء المالي لهذه الشركات. وأظهرت الدراسة أيضًا أن أنواعًا مختلفة من الشركات (ذات مسؤولية محدودة، فردية، تضامن) تستفيد من هذه الحوافز، وإن كان ذلك بدرجات متفاوتة، مما يشير إلى أهمية تصميم حوافز تأخذ في الاعتبار خصائص الشركات </w:t>
      </w:r>
      <w:r w:rsidRPr="0010198D">
        <w:rPr>
          <w:rFonts w:ascii="Sakkal Majalla" w:hAnsi="Sakkal Majalla" w:cs="Sakkal Majalla"/>
          <w:sz w:val="28"/>
          <w:szCs w:val="28"/>
          <w:rtl/>
          <w:lang w:bidi="ar-EG"/>
        </w:rPr>
        <w:lastRenderedPageBreak/>
        <w:t>المختلفة لتعظيم أثرها الإيجابي، وربما الحاجة إلى حوافز موجهة بشكل أدق للشركات الناشئة ذات النمو المرتفع</w:t>
      </w:r>
      <w:sdt>
        <w:sdtPr>
          <w:rPr>
            <w:rFonts w:ascii="Sakkal Majalla" w:hAnsi="Sakkal Majalla" w:cs="Sakkal Majalla"/>
            <w:sz w:val="28"/>
            <w:szCs w:val="28"/>
            <w:rtl/>
            <w:lang w:bidi="ar-EG"/>
          </w:rPr>
          <w:id w:val="-1590002600"/>
          <w:citation/>
        </w:sdtPr>
        <w:sdtContent>
          <w:r w:rsidRPr="00022DC1">
            <w:rPr>
              <w:rFonts w:ascii="Sakkal Majalla" w:hAnsi="Sakkal Majalla" w:cs="Sakkal Majalla"/>
              <w:sz w:val="28"/>
              <w:szCs w:val="28"/>
              <w:rtl/>
              <w:lang w:bidi="ar-EG"/>
            </w:rPr>
            <w:fldChar w:fldCharType="begin"/>
          </w:r>
          <w:r w:rsidR="00F61A75" w:rsidRPr="00022DC1">
            <w:rPr>
              <w:rFonts w:ascii="Sakkal Majalla" w:hAnsi="Sakkal Majalla" w:cs="Sakkal Majalla"/>
              <w:sz w:val="28"/>
              <w:szCs w:val="28"/>
              <w:lang w:bidi="ar-EG"/>
            </w:rPr>
            <w:instrText xml:space="preserve">CITATION </w:instrText>
          </w:r>
          <w:r w:rsidR="00F61A75" w:rsidRPr="00022DC1">
            <w:rPr>
              <w:rFonts w:ascii="Sakkal Majalla" w:hAnsi="Sakkal Majalla" w:cs="Sakkal Majalla"/>
              <w:sz w:val="28"/>
              <w:szCs w:val="28"/>
              <w:rtl/>
              <w:lang w:bidi="ar-EG"/>
            </w:rPr>
            <w:instrText>عبد18</w:instrText>
          </w:r>
          <w:r w:rsidR="00F61A75" w:rsidRPr="00022DC1">
            <w:rPr>
              <w:rFonts w:ascii="Sakkal Majalla" w:hAnsi="Sakkal Majalla" w:cs="Sakkal Majalla"/>
              <w:sz w:val="28"/>
              <w:szCs w:val="28"/>
              <w:lang w:bidi="ar-EG"/>
            </w:rPr>
            <w:instrText xml:space="preserve"> \l 3073 </w:instrText>
          </w:r>
          <w:r w:rsidRPr="00022DC1">
            <w:rPr>
              <w:rFonts w:ascii="Sakkal Majalla" w:hAnsi="Sakkal Majalla" w:cs="Sakkal Majalla"/>
              <w:sz w:val="28"/>
              <w:szCs w:val="28"/>
              <w:rtl/>
              <w:lang w:bidi="ar-EG"/>
            </w:rPr>
            <w:fldChar w:fldCharType="separate"/>
          </w:r>
          <w:r w:rsidR="00F61A75" w:rsidRPr="00022DC1">
            <w:rPr>
              <w:rFonts w:ascii="Sakkal Majalla" w:hAnsi="Sakkal Majalla" w:cs="Sakkal Majalla"/>
              <w:noProof/>
              <w:sz w:val="28"/>
              <w:szCs w:val="28"/>
              <w:rtl/>
              <w:lang w:bidi="ar-EG"/>
            </w:rPr>
            <w:t xml:space="preserve"> (عرابة و بوقفة، 2018)</w:t>
          </w:r>
          <w:r w:rsidRPr="00022DC1">
            <w:rPr>
              <w:rFonts w:ascii="Sakkal Majalla" w:hAnsi="Sakkal Majalla" w:cs="Sakkal Majalla"/>
              <w:sz w:val="28"/>
              <w:szCs w:val="28"/>
              <w:rtl/>
              <w:lang w:bidi="ar-EG"/>
            </w:rPr>
            <w:fldChar w:fldCharType="end"/>
          </w:r>
        </w:sdtContent>
      </w:sdt>
      <w:r w:rsidRPr="0010198D">
        <w:rPr>
          <w:rFonts w:ascii="Sakkal Majalla" w:hAnsi="Sakkal Majalla" w:cs="Sakkal Majalla"/>
          <w:sz w:val="28"/>
          <w:szCs w:val="28"/>
          <w:lang w:bidi="ar-EG"/>
        </w:rPr>
        <w:t>.</w:t>
      </w:r>
    </w:p>
    <w:p w14:paraId="6A4AD464" w14:textId="77777777" w:rsidR="0010198D" w:rsidRPr="0010198D" w:rsidRDefault="0010198D" w:rsidP="00D15291">
      <w:pPr>
        <w:bidi/>
        <w:spacing w:after="0" w:line="276" w:lineRule="auto"/>
        <w:jc w:val="both"/>
        <w:rPr>
          <w:rFonts w:ascii="Sakkal Majalla" w:hAnsi="Sakkal Majalla" w:cs="Sakkal Majalla"/>
          <w:sz w:val="28"/>
          <w:szCs w:val="28"/>
          <w:lang w:bidi="ar-EG"/>
        </w:rPr>
      </w:pPr>
      <w:r w:rsidRPr="0010198D">
        <w:rPr>
          <w:rFonts w:ascii="Sakkal Majalla" w:hAnsi="Sakkal Majalla" w:cs="Sakkal Majalla"/>
          <w:sz w:val="28"/>
          <w:szCs w:val="28"/>
          <w:rtl/>
          <w:lang w:bidi="ar-EG"/>
        </w:rPr>
        <w:t>تُبرز هذه الدراسات مجتمعةً صورة بانورامية للتحديات والفرص في المنطقة العربية، حيث يتأرجح واقع الشركات الناشئة بين الجهود الحكومية لتبسيط الإجراءات وتقديم الحوافز المالية والجبائية، وبين استمرار وجود عوائق بيروقراطية وتمويلية، وتعقيدات ناتجة عن تصميم وتطبيق السياسات الضريبية والتنظيمية. يتضح أن هناك حاجة مستمرة لمواءمة السياسات مع الاحتياجات الخاصة للشركات الناشئة لتمكينها من تحقيق إمكاناتها الكاملة في دفع عجلة التنمية الاقتصادية والابتكار في المنطقة</w:t>
      </w:r>
      <w:r w:rsidRPr="0010198D">
        <w:rPr>
          <w:rFonts w:ascii="Sakkal Majalla" w:hAnsi="Sakkal Majalla" w:cs="Sakkal Majalla"/>
          <w:sz w:val="28"/>
          <w:szCs w:val="28"/>
          <w:lang w:bidi="ar-EG"/>
        </w:rPr>
        <w:t>.</w:t>
      </w:r>
    </w:p>
    <w:p w14:paraId="4850C5FF" w14:textId="45D748D7" w:rsidR="00F61A75" w:rsidRPr="00F61A75" w:rsidRDefault="00F61A75" w:rsidP="00306615">
      <w:pPr>
        <w:pStyle w:val="Heading2"/>
        <w:bidi/>
        <w:rPr>
          <w:rFonts w:ascii="Sakkal Majalla" w:hAnsi="Sakkal Majalla" w:cs="Sakkal Majalla"/>
          <w:b/>
          <w:bCs/>
          <w:color w:val="auto"/>
          <w:sz w:val="28"/>
          <w:szCs w:val="28"/>
          <w:lang w:bidi="ar-EG"/>
        </w:rPr>
      </w:pPr>
      <w:bookmarkStart w:id="24" w:name="_Toc196587692"/>
      <w:r w:rsidRPr="00F61A75">
        <w:rPr>
          <w:rFonts w:ascii="Sakkal Majalla" w:hAnsi="Sakkal Majalla" w:cs="Sakkal Majalla"/>
          <w:b/>
          <w:bCs/>
          <w:color w:val="000000" w:themeColor="text1"/>
          <w:sz w:val="28"/>
          <w:szCs w:val="28"/>
          <w:rtl/>
        </w:rPr>
        <w:t>الدراسات الأجنبية</w:t>
      </w:r>
      <w:r w:rsidRPr="00F61A75">
        <w:rPr>
          <w:rFonts w:ascii="Sakkal Majalla" w:hAnsi="Sakkal Majalla" w:cs="Sakkal Majalla"/>
          <w:b/>
          <w:bCs/>
          <w:color w:val="000000" w:themeColor="text1"/>
          <w:sz w:val="28"/>
          <w:szCs w:val="28"/>
        </w:rPr>
        <w:t>:</w:t>
      </w:r>
      <w:bookmarkEnd w:id="24"/>
    </w:p>
    <w:p w14:paraId="5DC8976F" w14:textId="2B04FCB0" w:rsidR="00F61A75" w:rsidRPr="00022DC1" w:rsidRDefault="00F61A75" w:rsidP="00F61A75">
      <w:pPr>
        <w:bidi/>
        <w:spacing w:line="276" w:lineRule="auto"/>
        <w:jc w:val="both"/>
        <w:rPr>
          <w:rFonts w:ascii="Sakkal Majalla" w:hAnsi="Sakkal Majalla" w:cs="Sakkal Majalla"/>
          <w:sz w:val="28"/>
          <w:szCs w:val="28"/>
          <w:rtl/>
          <w:lang w:bidi="ar-EG"/>
        </w:rPr>
      </w:pPr>
      <w:r w:rsidRPr="00F61A75">
        <w:rPr>
          <w:rFonts w:ascii="Sakkal Majalla" w:hAnsi="Sakkal Majalla" w:cs="Sakkal Majalla"/>
          <w:sz w:val="28"/>
          <w:szCs w:val="28"/>
          <w:rtl/>
          <w:lang w:bidi="ar-EG"/>
        </w:rPr>
        <w:t>تقدم الدراسات الدولية رؤى قيمة حول التحديات المشتركة والحلول الممكنة التي تواجه الشركات الناشئة في بيئات تنظيمية متنوعة، مما يساعد على وضع التجربة السعودية في سياق عالمي أوسع. تناولت دراسة</w:t>
      </w:r>
      <w:r w:rsidRPr="00F61A75">
        <w:rPr>
          <w:rFonts w:ascii="Sakkal Majalla" w:hAnsi="Sakkal Majalla" w:cs="Sakkal Majalla"/>
          <w:sz w:val="28"/>
          <w:szCs w:val="28"/>
          <w:lang w:bidi="ar-EG"/>
        </w:rPr>
        <w:t xml:space="preserve"> </w:t>
      </w:r>
      <w:r w:rsidRPr="00022DC1">
        <w:rPr>
          <w:rFonts w:ascii="Sakkal Majalla" w:hAnsi="Sakkal Majalla" w:cs="Sakkal Majalla"/>
          <w:sz w:val="28"/>
          <w:szCs w:val="28"/>
          <w:lang w:bidi="ar-EG"/>
        </w:rPr>
        <w:t xml:space="preserve">Goyal </w:t>
      </w:r>
      <w:r w:rsidRPr="00F61A75">
        <w:rPr>
          <w:rFonts w:ascii="Sakkal Majalla" w:hAnsi="Sakkal Majalla" w:cs="Sakkal Majalla"/>
          <w:sz w:val="28"/>
          <w:szCs w:val="28"/>
          <w:lang w:bidi="ar-EG"/>
        </w:rPr>
        <w:t>(2024)</w:t>
      </w:r>
      <w:r w:rsidRPr="00F61A75">
        <w:rPr>
          <w:rFonts w:ascii="Sakkal Majalla" w:hAnsi="Sakkal Majalla" w:cs="Sakkal Majalla"/>
          <w:sz w:val="28"/>
          <w:szCs w:val="28"/>
          <w:rtl/>
          <w:lang w:bidi="ar-EG"/>
        </w:rPr>
        <w:t>، التي استعرضت تجارب دول متقدمة ونامية بما في ذلك الهند، تأثير السياسات الحكومية على بيئة الشركات الناشئة. أكدت الدراسة على أن هذه الشركات غالبًا ما تعاني من تحديات متشابهة عبر الحدود، أبرزها الإجراءات البيروقراطية المعقدة التي تبطئ عمليات التسجيل والترخيص، وصعوبة الحصول على التمويل الكافي في المراحل المبكرة، وعدم استقرار السياسات الضريبية الذي يزيد من حالة عدم اليقين، بالإضافة إلى ارتفاع تكاليف حماية الملكية الفكرية وضعف التنسيق بين الجهات الحكومية المختلفة المسؤولة عن دعم ريادة الأعمال. وأوصت الدراسة بضرورة تبسيط الإجراءات البيروقراطية ووضع سياسات ضريبية مرنة ومستقرة لتحفيز الاستثمار ودعم نمو الشركات الناشئة</w:t>
      </w:r>
      <w:sdt>
        <w:sdtPr>
          <w:rPr>
            <w:rFonts w:ascii="Sakkal Majalla" w:hAnsi="Sakkal Majalla" w:cs="Sakkal Majalla"/>
            <w:sz w:val="28"/>
            <w:szCs w:val="28"/>
            <w:rtl/>
            <w:lang w:bidi="ar-EG"/>
          </w:rPr>
          <w:id w:val="-1738923689"/>
          <w:citation/>
        </w:sdtPr>
        <w:sdtContent>
          <w:r w:rsidRPr="00022DC1">
            <w:rPr>
              <w:rFonts w:ascii="Sakkal Majalla" w:hAnsi="Sakkal Majalla" w:cs="Sakkal Majalla"/>
              <w:sz w:val="28"/>
              <w:szCs w:val="28"/>
              <w:rtl/>
              <w:lang w:bidi="ar-EG"/>
            </w:rPr>
            <w:fldChar w:fldCharType="begin"/>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CITATION</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lang w:bidi="ar-EG"/>
            </w:rPr>
            <w:instrText>Goy24 \l 3073</w:instrText>
          </w:r>
          <w:r w:rsidRPr="00022DC1">
            <w:rPr>
              <w:rFonts w:ascii="Sakkal Majalla" w:hAnsi="Sakkal Majalla" w:cs="Sakkal Majalla"/>
              <w:sz w:val="28"/>
              <w:szCs w:val="28"/>
              <w:rtl/>
              <w:lang w:bidi="ar-EG"/>
            </w:rPr>
            <w:instrText xml:space="preserve"> </w:instrText>
          </w:r>
          <w:r w:rsidRPr="00022DC1">
            <w:rPr>
              <w:rFonts w:ascii="Sakkal Majalla" w:hAnsi="Sakkal Majalla" w:cs="Sakkal Majalla"/>
              <w:sz w:val="28"/>
              <w:szCs w:val="28"/>
              <w:rtl/>
              <w:lang w:bidi="ar-EG"/>
            </w:rPr>
            <w:fldChar w:fldCharType="separate"/>
          </w:r>
          <w:r w:rsidRPr="00022DC1">
            <w:rPr>
              <w:rFonts w:ascii="Sakkal Majalla" w:hAnsi="Sakkal Majalla" w:cs="Sakkal Majalla"/>
              <w:noProof/>
              <w:sz w:val="28"/>
              <w:szCs w:val="28"/>
              <w:rtl/>
              <w:lang w:bidi="ar-EG"/>
            </w:rPr>
            <w:t xml:space="preserve"> (</w:t>
          </w:r>
          <w:r w:rsidRPr="00022DC1">
            <w:rPr>
              <w:rFonts w:ascii="Sakkal Majalla" w:hAnsi="Sakkal Majalla" w:cs="Sakkal Majalla"/>
              <w:noProof/>
              <w:sz w:val="28"/>
              <w:szCs w:val="28"/>
              <w:lang w:bidi="ar-EG"/>
            </w:rPr>
            <w:t>Goyal</w:t>
          </w:r>
          <w:r w:rsidRPr="00022DC1">
            <w:rPr>
              <w:rFonts w:ascii="Sakkal Majalla" w:hAnsi="Sakkal Majalla" w:cs="Sakkal Majalla"/>
              <w:noProof/>
              <w:sz w:val="28"/>
              <w:szCs w:val="28"/>
              <w:rtl/>
              <w:lang w:bidi="ar-EG"/>
            </w:rPr>
            <w:t>، 2024)</w:t>
          </w:r>
          <w:r w:rsidRPr="00022DC1">
            <w:rPr>
              <w:rFonts w:ascii="Sakkal Majalla" w:hAnsi="Sakkal Majalla" w:cs="Sakkal Majalla"/>
              <w:sz w:val="28"/>
              <w:szCs w:val="28"/>
              <w:rtl/>
              <w:lang w:bidi="ar-EG"/>
            </w:rPr>
            <w:fldChar w:fldCharType="end"/>
          </w:r>
        </w:sdtContent>
      </w:sdt>
      <w:r w:rsidRPr="00F61A75">
        <w:rPr>
          <w:rFonts w:ascii="Sakkal Majalla" w:hAnsi="Sakkal Majalla" w:cs="Sakkal Majalla"/>
          <w:sz w:val="28"/>
          <w:szCs w:val="28"/>
          <w:lang w:bidi="ar-EG"/>
        </w:rPr>
        <w:t>.</w:t>
      </w:r>
    </w:p>
    <w:p w14:paraId="73666852" w14:textId="57FD7717" w:rsidR="00F61A75" w:rsidRPr="00022DC1" w:rsidRDefault="00F61A75" w:rsidP="00F61A75">
      <w:pPr>
        <w:bidi/>
        <w:spacing w:line="276" w:lineRule="auto"/>
        <w:jc w:val="both"/>
        <w:rPr>
          <w:rFonts w:ascii="Sakkal Majalla" w:hAnsi="Sakkal Majalla" w:cs="Sakkal Majalla"/>
          <w:sz w:val="28"/>
          <w:szCs w:val="28"/>
          <w:lang w:bidi="ar-EG"/>
        </w:rPr>
      </w:pPr>
      <w:r w:rsidRPr="00F61A75">
        <w:rPr>
          <w:rFonts w:ascii="Sakkal Majalla" w:hAnsi="Sakkal Majalla" w:cs="Sakkal Majalla"/>
          <w:sz w:val="28"/>
          <w:szCs w:val="28"/>
          <w:rtl/>
          <w:lang w:bidi="ar-EG"/>
        </w:rPr>
        <w:t>وفي سياق أفريقي، قدمت دراسة</w:t>
      </w:r>
      <w:r w:rsidRPr="00F61A75">
        <w:rPr>
          <w:rFonts w:ascii="Sakkal Majalla" w:hAnsi="Sakkal Majalla" w:cs="Sakkal Majalla"/>
          <w:sz w:val="28"/>
          <w:szCs w:val="28"/>
          <w:lang w:bidi="ar-EG"/>
        </w:rPr>
        <w:t xml:space="preserve"> Salami et al. (2023) </w:t>
      </w:r>
      <w:r w:rsidRPr="00F61A75">
        <w:rPr>
          <w:rFonts w:ascii="Sakkal Majalla" w:hAnsi="Sakkal Majalla" w:cs="Sakkal Majalla"/>
          <w:sz w:val="28"/>
          <w:szCs w:val="28"/>
          <w:rtl/>
          <w:lang w:bidi="ar-EG"/>
        </w:rPr>
        <w:t>من نيجيريا تحليلًا كميًا لتأثير سياسات دعم ريادة الأعمال والسياسات النقدية على نمو المشاريع الصغيرة. وجدت الدراسة علاقة إيجابية قوية بين تدخلات سياسات ريادة الأعمال (مثل برامج الدعم والتدريب) وتطوير هذه المشاريع. كما أشارت إلى أن استقرار السياسات الحكومية بشكل عام يعزز فرص نجاح المشاريع الصغيرة. ومن المثير للاهتمام، وجدت الدراسة أن للسياسات النقدية (مثل أسعار الفائدة وتوافر الائتمان) تأثيرًا إيجابيًا أيضًا على نمو المشاريع، ولكن بدرجة أقل من تأثير سياسات ريادة الأعمال المباشرة، مما يشير إلى أهمية الدعم الموجه والمصمم خصيصًا لهذا القطاع</w:t>
      </w:r>
      <w:sdt>
        <w:sdtPr>
          <w:rPr>
            <w:rFonts w:ascii="Sakkal Majalla" w:hAnsi="Sakkal Majalla" w:cs="Sakkal Majalla"/>
            <w:sz w:val="28"/>
            <w:szCs w:val="28"/>
            <w:rtl/>
            <w:lang w:bidi="ar-EG"/>
          </w:rPr>
          <w:id w:val="1770272597"/>
          <w:citation/>
        </w:sdtPr>
        <w:sdtContent>
          <w:r w:rsidR="007F6E9B" w:rsidRPr="00022DC1">
            <w:rPr>
              <w:rFonts w:ascii="Sakkal Majalla" w:hAnsi="Sakkal Majalla" w:cs="Sakkal Majalla"/>
              <w:sz w:val="28"/>
              <w:szCs w:val="28"/>
              <w:rtl/>
              <w:lang w:bidi="ar-EG"/>
            </w:rPr>
            <w:fldChar w:fldCharType="begin"/>
          </w:r>
          <w:r w:rsidR="007F6E9B" w:rsidRPr="00022DC1">
            <w:rPr>
              <w:rFonts w:ascii="Sakkal Majalla" w:hAnsi="Sakkal Majalla" w:cs="Sakkal Majalla"/>
              <w:sz w:val="28"/>
              <w:szCs w:val="28"/>
              <w:lang w:bidi="ar-EG"/>
            </w:rPr>
            <w:instrText xml:space="preserve"> CITATION Sal23 \l 1033 </w:instrText>
          </w:r>
          <w:r w:rsidR="007F6E9B" w:rsidRPr="00022DC1">
            <w:rPr>
              <w:rFonts w:ascii="Sakkal Majalla" w:hAnsi="Sakkal Majalla" w:cs="Sakkal Majalla"/>
              <w:sz w:val="28"/>
              <w:szCs w:val="28"/>
              <w:rtl/>
              <w:lang w:bidi="ar-EG"/>
            </w:rPr>
            <w:fldChar w:fldCharType="separate"/>
          </w:r>
          <w:r w:rsidR="007F6E9B" w:rsidRPr="00022DC1">
            <w:rPr>
              <w:rFonts w:ascii="Sakkal Majalla" w:hAnsi="Sakkal Majalla" w:cs="Sakkal Majalla"/>
              <w:noProof/>
              <w:sz w:val="28"/>
              <w:szCs w:val="28"/>
              <w:lang w:bidi="ar-EG"/>
            </w:rPr>
            <w:t xml:space="preserve"> (Salami, 2023)</w:t>
          </w:r>
          <w:r w:rsidR="007F6E9B" w:rsidRPr="00022DC1">
            <w:rPr>
              <w:rFonts w:ascii="Sakkal Majalla" w:hAnsi="Sakkal Majalla" w:cs="Sakkal Majalla"/>
              <w:sz w:val="28"/>
              <w:szCs w:val="28"/>
              <w:rtl/>
              <w:lang w:bidi="ar-EG"/>
            </w:rPr>
            <w:fldChar w:fldCharType="end"/>
          </w:r>
        </w:sdtContent>
      </w:sdt>
      <w:r w:rsidRPr="00F61A75">
        <w:rPr>
          <w:rFonts w:ascii="Sakkal Majalla" w:hAnsi="Sakkal Majalla" w:cs="Sakkal Majalla"/>
          <w:sz w:val="28"/>
          <w:szCs w:val="28"/>
          <w:lang w:bidi="ar-EG"/>
        </w:rPr>
        <w:t>.</w:t>
      </w:r>
    </w:p>
    <w:p w14:paraId="3ABCFA51" w14:textId="7A856234" w:rsidR="00F61A75" w:rsidRPr="00022DC1" w:rsidRDefault="00F61A75" w:rsidP="00D15291">
      <w:pPr>
        <w:bidi/>
        <w:spacing w:after="0" w:line="276" w:lineRule="auto"/>
        <w:jc w:val="both"/>
        <w:rPr>
          <w:rFonts w:ascii="Sakkal Majalla" w:hAnsi="Sakkal Majalla" w:cs="Sakkal Majalla"/>
          <w:sz w:val="28"/>
          <w:szCs w:val="28"/>
          <w:lang w:bidi="ar-EG"/>
        </w:rPr>
      </w:pPr>
      <w:r w:rsidRPr="00F61A75">
        <w:rPr>
          <w:rFonts w:ascii="Sakkal Majalla" w:hAnsi="Sakkal Majalla" w:cs="Sakkal Majalla"/>
          <w:sz w:val="28"/>
          <w:szCs w:val="28"/>
          <w:rtl/>
          <w:lang w:bidi="ar-EG"/>
        </w:rPr>
        <w:t>وركزت دراسة</w:t>
      </w:r>
      <w:r w:rsidRPr="00F61A75">
        <w:rPr>
          <w:rFonts w:ascii="Sakkal Majalla" w:hAnsi="Sakkal Majalla" w:cs="Sakkal Majalla"/>
          <w:sz w:val="28"/>
          <w:szCs w:val="28"/>
          <w:lang w:bidi="ar-EG"/>
        </w:rPr>
        <w:t xml:space="preserve"> Shah &amp; Jokhi (2023) </w:t>
      </w:r>
      <w:r w:rsidRPr="00F61A75">
        <w:rPr>
          <w:rFonts w:ascii="Sakkal Majalla" w:hAnsi="Sakkal Majalla" w:cs="Sakkal Majalla"/>
          <w:sz w:val="28"/>
          <w:szCs w:val="28"/>
          <w:rtl/>
          <w:lang w:bidi="ar-EG"/>
        </w:rPr>
        <w:t xml:space="preserve">على تحليل بيئة الشركات الناشئة في الهند بشكل خاص، حيث أكدت على الدور المزدوج للسياسات الحكومية. فمن ناحية، ساهمت السياسات الهادفة إلى تبسيط الإجراءات التنظيمية، وتقديم الحوافز الضريبية، وتحسين الوصول إلى التمويل في تسهيل إنشاء الشركات الناشئة. ومن ناحية أخرى، أشارت الدراسة إلى استمرار وجود تحديات رئيسية تتمثل في البيروقراطية العالية التي لا تزال تعيق بعض العمليات، وصعوبة الوصول إلى رأس المال الكافي لجميع الشرائح، وضعف البنية التحتية في بعض المناطق. كما نبهت الدراسة إلى التأثير السلبي المحتمل لبعض التغييرات في السياسات التجارية والضريبية، مثل تلك المتعلقة بتنظيم التجارة الإلكترونية، والتي قد تفرض أعباء امتثال جديدة على الشركات الناشئة العاملة </w:t>
      </w:r>
      <w:r w:rsidRPr="00F61A75">
        <w:rPr>
          <w:rFonts w:ascii="Sakkal Majalla" w:hAnsi="Sakkal Majalla" w:cs="Sakkal Majalla"/>
          <w:sz w:val="28"/>
          <w:szCs w:val="28"/>
          <w:rtl/>
          <w:lang w:bidi="ar-EG"/>
        </w:rPr>
        <w:lastRenderedPageBreak/>
        <w:t>في هذا القطاع سريع النمو. وأوصت الدراسة بضرورة تقليل التعقيدات البيروقراطية، وتحسين سبل الوصول إلى التمويل، وتطوير البنية التحتية، مع مراجعة السياسات التجارية والضريبية لضمان بيئة أكثر دعمًا لنمو الشركات الناشئة</w:t>
      </w:r>
      <w:sdt>
        <w:sdtPr>
          <w:rPr>
            <w:rFonts w:ascii="Sakkal Majalla" w:hAnsi="Sakkal Majalla" w:cs="Sakkal Majalla"/>
            <w:sz w:val="28"/>
            <w:szCs w:val="28"/>
            <w:rtl/>
            <w:lang w:bidi="ar-EG"/>
          </w:rPr>
          <w:id w:val="511970438"/>
          <w:citation/>
        </w:sdtPr>
        <w:sdtContent>
          <w:r w:rsidR="007F6E9B" w:rsidRPr="00022DC1">
            <w:rPr>
              <w:rFonts w:ascii="Sakkal Majalla" w:hAnsi="Sakkal Majalla" w:cs="Sakkal Majalla"/>
              <w:sz w:val="28"/>
              <w:szCs w:val="28"/>
              <w:rtl/>
              <w:lang w:bidi="ar-EG"/>
            </w:rPr>
            <w:fldChar w:fldCharType="begin"/>
          </w:r>
          <w:r w:rsidR="007F6E9B" w:rsidRPr="00022DC1">
            <w:rPr>
              <w:rFonts w:ascii="Sakkal Majalla" w:hAnsi="Sakkal Majalla" w:cs="Sakkal Majalla"/>
              <w:sz w:val="28"/>
              <w:szCs w:val="28"/>
              <w:lang w:bidi="ar-EG"/>
            </w:rPr>
            <w:instrText xml:space="preserve"> CITATION Sha23 \l 1033 </w:instrText>
          </w:r>
          <w:r w:rsidR="007F6E9B" w:rsidRPr="00022DC1">
            <w:rPr>
              <w:rFonts w:ascii="Sakkal Majalla" w:hAnsi="Sakkal Majalla" w:cs="Sakkal Majalla"/>
              <w:sz w:val="28"/>
              <w:szCs w:val="28"/>
              <w:rtl/>
              <w:lang w:bidi="ar-EG"/>
            </w:rPr>
            <w:fldChar w:fldCharType="separate"/>
          </w:r>
          <w:r w:rsidR="007F6E9B" w:rsidRPr="00022DC1">
            <w:rPr>
              <w:rFonts w:ascii="Sakkal Majalla" w:hAnsi="Sakkal Majalla" w:cs="Sakkal Majalla"/>
              <w:noProof/>
              <w:sz w:val="28"/>
              <w:szCs w:val="28"/>
              <w:lang w:bidi="ar-EG"/>
            </w:rPr>
            <w:t xml:space="preserve"> (Shah, 2023)</w:t>
          </w:r>
          <w:r w:rsidR="007F6E9B" w:rsidRPr="00022DC1">
            <w:rPr>
              <w:rFonts w:ascii="Sakkal Majalla" w:hAnsi="Sakkal Majalla" w:cs="Sakkal Majalla"/>
              <w:sz w:val="28"/>
              <w:szCs w:val="28"/>
              <w:rtl/>
              <w:lang w:bidi="ar-EG"/>
            </w:rPr>
            <w:fldChar w:fldCharType="end"/>
          </w:r>
        </w:sdtContent>
      </w:sdt>
      <w:r w:rsidRPr="00F61A75">
        <w:rPr>
          <w:rFonts w:ascii="Sakkal Majalla" w:hAnsi="Sakkal Majalla" w:cs="Sakkal Majalla"/>
          <w:sz w:val="28"/>
          <w:szCs w:val="28"/>
          <w:lang w:bidi="ar-EG"/>
        </w:rPr>
        <w:t>.</w:t>
      </w:r>
    </w:p>
    <w:p w14:paraId="59E5778E" w14:textId="132F2BFE" w:rsidR="00A50EE4" w:rsidRPr="00D15291" w:rsidRDefault="00F61A75" w:rsidP="00D15291">
      <w:pPr>
        <w:bidi/>
        <w:spacing w:after="0" w:line="276" w:lineRule="auto"/>
        <w:jc w:val="both"/>
        <w:rPr>
          <w:rFonts w:ascii="Sakkal Majalla" w:hAnsi="Sakkal Majalla" w:cs="Sakkal Majalla"/>
          <w:sz w:val="28"/>
          <w:szCs w:val="28"/>
          <w:rtl/>
          <w:lang w:bidi="ar-EG"/>
        </w:rPr>
      </w:pPr>
      <w:r w:rsidRPr="00F61A75">
        <w:rPr>
          <w:rFonts w:ascii="Sakkal Majalla" w:hAnsi="Sakkal Majalla" w:cs="Sakkal Majalla"/>
          <w:sz w:val="28"/>
          <w:szCs w:val="28"/>
          <w:rtl/>
          <w:lang w:bidi="ar-EG"/>
        </w:rPr>
        <w:t>تُظهر هذه الدراسات الأجنبية أن التحديات التي تواجه الشركات الناشئة فيما يتعلق بالبيروقراطية، والتمويل، واستقرار السياسات، والبنية التحتية هي قضايا عالمية مشتركة، وإن كانت حدتها تختلف من سياق لآخر. كما تؤكد هذه الدراسات على أهمية السياسات الحكومية المصممة بعناية، والتي تجمع بين تبسيط الإجراءات وتقديم الحوافز المستهدفة، كعامل حاسم في تمكين نمو واستدامة الشركات الناشئة في مختلف أنحاء العالم</w:t>
      </w:r>
      <w:r w:rsidRPr="00F61A75">
        <w:rPr>
          <w:rFonts w:ascii="Sakkal Majalla" w:hAnsi="Sakkal Majalla" w:cs="Sakkal Majalla"/>
          <w:sz w:val="28"/>
          <w:szCs w:val="28"/>
          <w:lang w:bidi="ar-EG"/>
        </w:rPr>
        <w:t>.</w:t>
      </w:r>
    </w:p>
    <w:p w14:paraId="559E7D04" w14:textId="7981C17A" w:rsidR="000C5D71" w:rsidRPr="00022DC1" w:rsidRDefault="000C5D71" w:rsidP="00306615">
      <w:pPr>
        <w:pStyle w:val="Heading2"/>
        <w:bidi/>
        <w:rPr>
          <w:rFonts w:ascii="Sakkal Majalla" w:hAnsi="Sakkal Majalla" w:cs="Sakkal Majalla"/>
          <w:b/>
          <w:bCs/>
          <w:color w:val="000000" w:themeColor="text1"/>
          <w:sz w:val="28"/>
          <w:szCs w:val="28"/>
          <w:rtl/>
        </w:rPr>
      </w:pPr>
      <w:bookmarkStart w:id="25" w:name="_Toc196587693"/>
      <w:r w:rsidRPr="00022DC1">
        <w:rPr>
          <w:rFonts w:ascii="Sakkal Majalla" w:hAnsi="Sakkal Majalla" w:cs="Sakkal Majalla"/>
          <w:b/>
          <w:bCs/>
          <w:color w:val="000000" w:themeColor="text1"/>
          <w:sz w:val="28"/>
          <w:szCs w:val="28"/>
          <w:rtl/>
        </w:rPr>
        <w:t>الإطار النظري</w:t>
      </w:r>
      <w:bookmarkEnd w:id="25"/>
      <w:r w:rsidRPr="00022DC1">
        <w:rPr>
          <w:rFonts w:ascii="Sakkal Majalla" w:hAnsi="Sakkal Majalla" w:cs="Sakkal Majalla"/>
          <w:b/>
          <w:bCs/>
          <w:color w:val="000000" w:themeColor="text1"/>
          <w:sz w:val="28"/>
          <w:szCs w:val="28"/>
          <w:rtl/>
        </w:rPr>
        <w:t xml:space="preserve"> </w:t>
      </w:r>
    </w:p>
    <w:p w14:paraId="7FA7C3CB" w14:textId="77777777" w:rsidR="000C5D71" w:rsidRPr="00022DC1" w:rsidRDefault="000C5D71"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تُعد البيئة التنظيمية التي تعمل ضمنها الشركات الناشئة في المملكة العربية السعودية إحدى البيئات الأكثر ديناميكية وتغيرًا في المنطقة، خاصةً مع تنامي رؤية السعودية 2030 التي تهدف إلى إعادة هيكلة الاقتصاد الوطني وتنويع مصادر الدخل بعيدًا عن النفط. وقد ترافقت هذه التحولات مع تغييرات جوهرية في السياسات واللوائح الحكومية مثل رفع نسبة ضريبة القيمة المضافة</w:t>
      </w:r>
      <w:r w:rsidRPr="00022DC1">
        <w:rPr>
          <w:rFonts w:ascii="Sakkal Majalla" w:hAnsi="Sakkal Majalla" w:cs="Sakkal Majalla"/>
          <w:sz w:val="28"/>
          <w:szCs w:val="28"/>
        </w:rPr>
        <w:t xml:space="preserve"> (VAT) </w:t>
      </w:r>
      <w:r w:rsidRPr="00022DC1">
        <w:rPr>
          <w:rFonts w:ascii="Sakkal Majalla" w:hAnsi="Sakkal Majalla" w:cs="Sakkal Majalla"/>
          <w:sz w:val="28"/>
          <w:szCs w:val="28"/>
          <w:rtl/>
        </w:rPr>
        <w:t>إلى 15%، وإقرار نظام الشركات الجديد</w:t>
      </w:r>
      <w:r w:rsidRPr="00022DC1">
        <w:rPr>
          <w:rFonts w:ascii="Sakkal Majalla" w:hAnsi="Sakkal Majalla" w:cs="Sakkal Majalla"/>
          <w:sz w:val="28"/>
          <w:szCs w:val="28"/>
        </w:rPr>
        <w:t xml:space="preserve"> (2022)</w:t>
      </w:r>
      <w:r w:rsidRPr="00022DC1">
        <w:rPr>
          <w:rFonts w:ascii="Sakkal Majalla" w:hAnsi="Sakkal Majalla" w:cs="Sakkal Majalla"/>
          <w:sz w:val="28"/>
          <w:szCs w:val="28"/>
          <w:rtl/>
        </w:rPr>
        <w:t>، وتعزيز سياسات التوطين (السعودة)، إلى جانب إطلاق برامج دعم مالي وغير مالي مثل الحوافز الحكومية، وتوسيع نطاق التراخيص الإلكترونية والتحول الرقمي</w:t>
      </w:r>
      <w:r w:rsidRPr="00022DC1">
        <w:rPr>
          <w:rFonts w:ascii="Sakkal Majalla" w:hAnsi="Sakkal Majalla" w:cs="Sakkal Majalla"/>
          <w:sz w:val="28"/>
          <w:szCs w:val="28"/>
        </w:rPr>
        <w:t>.</w:t>
      </w:r>
    </w:p>
    <w:p w14:paraId="620F4A71" w14:textId="77777777" w:rsidR="000C5D71" w:rsidRPr="00022DC1" w:rsidRDefault="000C5D71" w:rsidP="00100766">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في ظل هذا السياق التنظيمي المتسارع، تواجه الشركات الناشئة</w:t>
      </w:r>
      <w:r w:rsidRPr="00022DC1">
        <w:rPr>
          <w:rFonts w:ascii="Sakkal Majalla" w:hAnsi="Sakkal Majalla" w:cs="Sakkal Majalla"/>
          <w:sz w:val="28"/>
          <w:szCs w:val="28"/>
        </w:rPr>
        <w:t>—</w:t>
      </w:r>
      <w:r w:rsidRPr="00022DC1">
        <w:rPr>
          <w:rFonts w:ascii="Sakkal Majalla" w:hAnsi="Sakkal Majalla" w:cs="Sakkal Majalla"/>
          <w:sz w:val="28"/>
          <w:szCs w:val="28"/>
          <w:rtl/>
        </w:rPr>
        <w:t>التي تُعد ركيزة أساسية في دعم الابتكار والتنمية الاقتصادية</w:t>
      </w:r>
      <w:r w:rsidRPr="00022DC1">
        <w:rPr>
          <w:rFonts w:ascii="Sakkal Majalla" w:hAnsi="Sakkal Majalla" w:cs="Sakkal Majalla"/>
          <w:sz w:val="28"/>
          <w:szCs w:val="28"/>
        </w:rPr>
        <w:t>—</w:t>
      </w:r>
      <w:r w:rsidRPr="00022DC1">
        <w:rPr>
          <w:rFonts w:ascii="Sakkal Majalla" w:hAnsi="Sakkal Majalla" w:cs="Sakkal Majalla"/>
          <w:sz w:val="28"/>
          <w:szCs w:val="28"/>
          <w:rtl/>
        </w:rPr>
        <w:t>تحديات وفرصًا مركبة تتطلب فهمًا معمقًا لطبيعة التفاعل بين البيئة الخارجية والداخلية لهذه الشركات</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إن تأثير هذه السياسات لا ينحصر في أبعاد منفصلة؛ بل تتداخل لتشكل بيئة معقدة تؤثر في المرونة التشغيلية، الابتكار، والاستدامة المالية لهذه الشركات</w:t>
      </w:r>
      <w:r w:rsidRPr="00022DC1">
        <w:rPr>
          <w:rFonts w:ascii="Sakkal Majalla" w:hAnsi="Sakkal Majalla" w:cs="Sakkal Majalla"/>
          <w:sz w:val="28"/>
          <w:szCs w:val="28"/>
        </w:rPr>
        <w:t>.</w:t>
      </w:r>
    </w:p>
    <w:p w14:paraId="19C9CA2D" w14:textId="03DCA636" w:rsidR="005F3AB6" w:rsidRDefault="000C5D71" w:rsidP="00D15291">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هذا السياق التنظيمي السعودي المعقد يخلق تفاعلًا ديناميكيًا بين الضغوط المؤسسية وبين القدرات التكيفية الداخلية للشركات الناشئة</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يُبرز هذا التفاعل الحاجة إلى تبني إطار نظري مرن قادر على تحليل العلاقات متعددة الأبعاد</w:t>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إن تركيز السياسات الحكومية على تحفيز النمو يتناقض أحيانًا مع التحديات البيروقراطية والتشريعية، مما يُوجب تحليل الأثر المتراكب وليس الخطي لهذه العوامل. وهنا تتجلى أهمية اختيار إطار نظري يدمج التنظيم، التكنولوجيا، والخصائص المؤسسية</w:t>
      </w:r>
      <w:r w:rsidRPr="00022DC1">
        <w:rPr>
          <w:rFonts w:ascii="Sakkal Majalla" w:hAnsi="Sakkal Majalla" w:cs="Sakkal Majalla"/>
          <w:sz w:val="28"/>
          <w:szCs w:val="28"/>
        </w:rPr>
        <w:t>.</w:t>
      </w:r>
      <w:r w:rsidR="005F3AB6" w:rsidRPr="005F3AB6">
        <w:rPr>
          <w:rFonts w:ascii="Sakkal Majalla" w:hAnsi="Sakkal Majalla" w:cs="Sakkal Majalla"/>
          <w:sz w:val="28"/>
          <w:szCs w:val="28"/>
        </w:rPr>
        <w:br/>
      </w:r>
      <w:r w:rsidR="005F3AB6" w:rsidRPr="005F3AB6">
        <w:rPr>
          <w:rFonts w:ascii="Sakkal Majalla" w:hAnsi="Sakkal Majalla" w:cs="Sakkal Majalla"/>
          <w:sz w:val="28"/>
          <w:szCs w:val="28"/>
          <w:rtl/>
        </w:rPr>
        <w:t>لتفسير العلاقة المعقدة والمتعددة الأوجه بين السياسات واللوائح الحكومية (كمتغيرات مستقلة) ومؤشرات النمو والاستدامة للشركات الناشئة (كمتغير تابع)، تستند هذه الدراسة إلى مجموعة متكاملة من الأطر والنظريات الإدارية والاقتصادية التي تساعد على فهم كيفية تأثير العوامل البيئية والتنظيمية والمؤسسية على سلوك وأداء هذه الكيانات الريادية</w:t>
      </w:r>
      <w:r w:rsidR="005F3AB6" w:rsidRPr="005F3AB6">
        <w:rPr>
          <w:rFonts w:ascii="Sakkal Majalla" w:hAnsi="Sakkal Majalla" w:cs="Sakkal Majalla"/>
          <w:sz w:val="28"/>
          <w:szCs w:val="28"/>
        </w:rPr>
        <w:t>.</w:t>
      </w:r>
    </w:p>
    <w:p w14:paraId="5025040C" w14:textId="77777777" w:rsidR="00D15291" w:rsidRPr="005F3AB6" w:rsidRDefault="00D15291" w:rsidP="00D15291">
      <w:pPr>
        <w:bidi/>
        <w:spacing w:line="276" w:lineRule="auto"/>
        <w:jc w:val="both"/>
        <w:rPr>
          <w:rFonts w:ascii="Sakkal Majalla" w:hAnsi="Sakkal Majalla" w:cs="Sakkal Majalla"/>
          <w:sz w:val="28"/>
          <w:szCs w:val="28"/>
        </w:rPr>
      </w:pPr>
    </w:p>
    <w:p w14:paraId="6D5DEE7F" w14:textId="26DC85C6" w:rsidR="005F3AB6" w:rsidRPr="00022DC1" w:rsidRDefault="005F3AB6" w:rsidP="00306615">
      <w:pPr>
        <w:pStyle w:val="Heading3"/>
        <w:bidi/>
        <w:rPr>
          <w:rFonts w:ascii="Sakkal Majalla" w:hAnsi="Sakkal Majalla" w:cs="Sakkal Majalla"/>
          <w:b/>
          <w:bCs/>
          <w:color w:val="000000" w:themeColor="text1"/>
        </w:rPr>
      </w:pPr>
      <w:bookmarkStart w:id="26" w:name="_Toc196587694"/>
      <w:r w:rsidRPr="00022DC1">
        <w:rPr>
          <w:rFonts w:ascii="Sakkal Majalla" w:hAnsi="Sakkal Majalla" w:cs="Sakkal Majalla"/>
          <w:b/>
          <w:bCs/>
          <w:color w:val="000000" w:themeColor="text1"/>
          <w:rtl/>
        </w:rPr>
        <w:lastRenderedPageBreak/>
        <w:t>النظريات الأساسية المستخدمة</w:t>
      </w:r>
      <w:r w:rsidRPr="00022DC1">
        <w:rPr>
          <w:rFonts w:ascii="Sakkal Majalla" w:hAnsi="Sakkal Majalla" w:cs="Sakkal Majalla"/>
          <w:b/>
          <w:bCs/>
          <w:color w:val="000000" w:themeColor="text1"/>
        </w:rPr>
        <w:t>:</w:t>
      </w:r>
      <w:bookmarkEnd w:id="26"/>
    </w:p>
    <w:p w14:paraId="47936949" w14:textId="70786A6F" w:rsidR="005F3AB6" w:rsidRPr="00022DC1" w:rsidRDefault="005F3AB6">
      <w:pPr>
        <w:numPr>
          <w:ilvl w:val="0"/>
          <w:numId w:val="2"/>
        </w:numPr>
        <w:bidi/>
        <w:spacing w:line="276" w:lineRule="auto"/>
        <w:jc w:val="both"/>
        <w:rPr>
          <w:rFonts w:ascii="Sakkal Majalla" w:hAnsi="Sakkal Majalla" w:cs="Sakkal Majalla"/>
          <w:sz w:val="28"/>
          <w:szCs w:val="28"/>
        </w:rPr>
      </w:pPr>
      <w:bookmarkStart w:id="27" w:name="_Hlk196572548"/>
      <w:r w:rsidRPr="005F3AB6">
        <w:rPr>
          <w:rFonts w:ascii="Sakkal Majalla" w:hAnsi="Sakkal Majalla" w:cs="Sakkal Majalla"/>
          <w:b/>
          <w:bCs/>
          <w:sz w:val="28"/>
          <w:szCs w:val="28"/>
          <w:rtl/>
        </w:rPr>
        <w:t>نظرية المنظور المؤسسي</w:t>
      </w:r>
      <w:r w:rsidRPr="005F3AB6">
        <w:rPr>
          <w:rFonts w:ascii="Sakkal Majalla" w:hAnsi="Sakkal Majalla" w:cs="Sakkal Majalla"/>
          <w:b/>
          <w:bCs/>
          <w:sz w:val="28"/>
          <w:szCs w:val="28"/>
        </w:rPr>
        <w:t xml:space="preserve"> </w:t>
      </w:r>
      <w:bookmarkEnd w:id="27"/>
      <w:r w:rsidRPr="005F3AB6">
        <w:rPr>
          <w:rFonts w:ascii="Sakkal Majalla" w:hAnsi="Sakkal Majalla" w:cs="Sakkal Majalla"/>
          <w:b/>
          <w:bCs/>
          <w:sz w:val="28"/>
          <w:szCs w:val="28"/>
        </w:rPr>
        <w:t>(Institutional Theory):</w:t>
      </w:r>
      <w:r w:rsidRPr="005F3AB6">
        <w:rPr>
          <w:rFonts w:ascii="Sakkal Majalla" w:hAnsi="Sakkal Majalla" w:cs="Sakkal Majalla"/>
          <w:sz w:val="28"/>
          <w:szCs w:val="28"/>
        </w:rPr>
        <w:t> </w:t>
      </w:r>
      <w:r w:rsidRPr="005F3AB6">
        <w:rPr>
          <w:rFonts w:ascii="Sakkal Majalla" w:hAnsi="Sakkal Majalla" w:cs="Sakkal Majalla"/>
          <w:sz w:val="28"/>
          <w:szCs w:val="28"/>
          <w:rtl/>
        </w:rPr>
        <w:t>تقترح هذه النظرية أن المنظمات لا تعمل في فراغ</w:t>
      </w:r>
      <w:r w:rsidR="00542176" w:rsidRPr="00022DC1">
        <w:rPr>
          <w:rFonts w:ascii="Sakkal Majalla" w:hAnsi="Sakkal Majalla" w:cs="Sakkal Majalla"/>
          <w:sz w:val="28"/>
          <w:szCs w:val="28"/>
          <w:rtl/>
          <w:lang w:bidi="ar-EG"/>
        </w:rPr>
        <w:t>(الشكل 5 )</w:t>
      </w:r>
      <w:r w:rsidR="00542176" w:rsidRPr="00022DC1">
        <w:rPr>
          <w:rFonts w:ascii="Sakkal Majalla" w:hAnsi="Sakkal Majalla" w:cs="Sakkal Majalla"/>
          <w:sz w:val="28"/>
          <w:szCs w:val="28"/>
        </w:rPr>
        <w:t xml:space="preserve"> </w:t>
      </w:r>
      <w:r w:rsidRPr="005F3AB6">
        <w:rPr>
          <w:rFonts w:ascii="Sakkal Majalla" w:hAnsi="Sakkal Majalla" w:cs="Sakkal Majalla"/>
          <w:sz w:val="28"/>
          <w:szCs w:val="28"/>
          <w:rtl/>
        </w:rPr>
        <w:t>، بل تتأثر بشكل كبير بالبيئة المؤسسية المحيطة بها، والتي تشمل القواعد الرسمية (مثل القوانين واللوائح والسياسات الحكومية)، والقواعد غير الرسمية (مثل الأعراف والقيم الثقافية والاجتماعية)، والأنظمة المعرفية (مثل النماذج الذهنية المشتركة)</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1301143061"/>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Sco13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(Scott, 2013)</w:t>
          </w:r>
          <w:r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تسعى المنظمات، بما فيها الشركات الناشئة، إلى اكتساب الشرعية</w:t>
      </w:r>
      <w:r w:rsidRPr="005F3AB6">
        <w:rPr>
          <w:rFonts w:ascii="Sakkal Majalla" w:hAnsi="Sakkal Majalla" w:cs="Sakkal Majalla"/>
          <w:sz w:val="28"/>
          <w:szCs w:val="28"/>
        </w:rPr>
        <w:t xml:space="preserve"> (Legitimacy) </w:t>
      </w:r>
      <w:r w:rsidRPr="005F3AB6">
        <w:rPr>
          <w:rFonts w:ascii="Sakkal Majalla" w:hAnsi="Sakkal Majalla" w:cs="Sakkal Majalla"/>
          <w:sz w:val="28"/>
          <w:szCs w:val="28"/>
          <w:rtl/>
        </w:rPr>
        <w:t>من خلال الامتثال لهذه الضغوط المؤسسية</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2085669532"/>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DiM83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(DiMaggio, 1983)</w:t>
          </w:r>
          <w:r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tl/>
        </w:rPr>
        <w:t>في سياق هذه الدراسة، تساعد النظرية المؤسسية على فهم كيف أن السياسات الحكومية (مثل نظام الشركات الجديد، ضريبة القيمة المضافة، سياسات التوطين) تمثل ضغوطًا تنظيمية</w:t>
      </w:r>
      <w:r w:rsidRPr="005F3AB6">
        <w:rPr>
          <w:rFonts w:ascii="Sakkal Majalla" w:hAnsi="Sakkal Majalla" w:cs="Sakkal Majalla"/>
          <w:sz w:val="28"/>
          <w:szCs w:val="28"/>
        </w:rPr>
        <w:t xml:space="preserve"> (Regulatory pressures) </w:t>
      </w:r>
      <w:r w:rsidRPr="005F3AB6">
        <w:rPr>
          <w:rFonts w:ascii="Sakkal Majalla" w:hAnsi="Sakkal Majalla" w:cs="Sakkal Majalla"/>
          <w:sz w:val="28"/>
          <w:szCs w:val="28"/>
          <w:rtl/>
        </w:rPr>
        <w:t>وقسرية</w:t>
      </w:r>
      <w:r w:rsidRPr="005F3AB6">
        <w:rPr>
          <w:rFonts w:ascii="Sakkal Majalla" w:hAnsi="Sakkal Majalla" w:cs="Sakkal Majalla"/>
          <w:sz w:val="28"/>
          <w:szCs w:val="28"/>
        </w:rPr>
        <w:t xml:space="preserve"> (Coercive pressures) </w:t>
      </w:r>
      <w:r w:rsidRPr="005F3AB6">
        <w:rPr>
          <w:rFonts w:ascii="Sakkal Majalla" w:hAnsi="Sakkal Majalla" w:cs="Sakkal Majalla"/>
          <w:sz w:val="28"/>
          <w:szCs w:val="28"/>
          <w:rtl/>
        </w:rPr>
        <w:t>تدفع الشركات الناشئة إلى تبني هياكل وممارسات معينة لضمان الامتثال والبقاء، حتى لو كان ذلك على حساب الكفاءة التشغيلية أو المرونة الاستراتيجية. كما تفسر كيف يمكن للحوافز الحكومية أن تمثل آليات لدعم اكتساب الشرعية وتسهيل التكيف مع البيئة المؤسسية</w:t>
      </w:r>
      <w:r w:rsidRPr="005F3AB6">
        <w:rPr>
          <w:rFonts w:ascii="Sakkal Majalla" w:hAnsi="Sakkal Majalla" w:cs="Sakkal Majalla"/>
          <w:sz w:val="28"/>
          <w:szCs w:val="28"/>
        </w:rPr>
        <w:t>.</w:t>
      </w:r>
    </w:p>
    <w:p w14:paraId="6EB019F1" w14:textId="77777777" w:rsidR="00542176" w:rsidRPr="00022DC1" w:rsidRDefault="00542176" w:rsidP="00542176">
      <w:pPr>
        <w:keepNext/>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Pr>
        <w:drawing>
          <wp:inline distT="0" distB="0" distL="0" distR="0" wp14:anchorId="7451727A" wp14:editId="32664C3A">
            <wp:extent cx="6000750" cy="3667125"/>
            <wp:effectExtent l="0" t="0" r="0" b="9525"/>
            <wp:docPr id="128572653" name="Picture 61" descr="Model of the new institutionalism by R. Scot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odel of the new institutionalism by R. Scott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0750" cy="3667125"/>
                    </a:xfrm>
                    <a:prstGeom prst="rect">
                      <a:avLst/>
                    </a:prstGeom>
                    <a:noFill/>
                    <a:ln>
                      <a:noFill/>
                    </a:ln>
                  </pic:spPr>
                </pic:pic>
              </a:graphicData>
            </a:graphic>
          </wp:inline>
        </w:drawing>
      </w:r>
    </w:p>
    <w:p w14:paraId="189AB903" w14:textId="5CFBC0DA" w:rsidR="00542176" w:rsidRDefault="00542176" w:rsidP="00542176">
      <w:pPr>
        <w:pStyle w:val="Caption"/>
        <w:bidi/>
        <w:jc w:val="center"/>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5</w:t>
      </w:r>
      <w:r w:rsidRPr="00022DC1">
        <w:rPr>
          <w:rFonts w:ascii="Sakkal Majalla" w:hAnsi="Sakkal Majalla" w:cs="Sakkal Majalla"/>
          <w:sz w:val="28"/>
          <w:szCs w:val="28"/>
          <w:rtl/>
        </w:rPr>
        <w:fldChar w:fldCharType="end"/>
      </w:r>
      <w:r w:rsidRPr="00022DC1">
        <w:rPr>
          <w:rFonts w:ascii="Sakkal Majalla" w:hAnsi="Sakkal Majalla" w:cs="Sakkal Majalla"/>
          <w:sz w:val="28"/>
          <w:szCs w:val="28"/>
        </w:rPr>
        <w:t>- Institutional Theory-.</w:t>
      </w:r>
      <w:r w:rsidRPr="00022DC1">
        <w:rPr>
          <w:rFonts w:ascii="Sakkal Majalla" w:hAnsi="Sakkal Majalla" w:cs="Sakkal Majalla"/>
          <w:sz w:val="28"/>
          <w:szCs w:val="28"/>
          <w:rtl/>
        </w:rPr>
        <w:t xml:space="preserve"> نظرية المنظور المؤسسي</w:t>
      </w:r>
      <w:sdt>
        <w:sdtPr>
          <w:rPr>
            <w:rFonts w:ascii="Sakkal Majalla" w:hAnsi="Sakkal Majalla" w:cs="Sakkal Majalla"/>
            <w:sz w:val="28"/>
            <w:szCs w:val="28"/>
            <w:rtl/>
          </w:rPr>
          <w:id w:val="-233235105"/>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Sco13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(Scott, 2013)</w:t>
          </w:r>
          <w:r w:rsidRPr="00022DC1">
            <w:rPr>
              <w:rFonts w:ascii="Sakkal Majalla" w:hAnsi="Sakkal Majalla" w:cs="Sakkal Majalla"/>
              <w:sz w:val="28"/>
              <w:szCs w:val="28"/>
              <w:rtl/>
            </w:rPr>
            <w:fldChar w:fldCharType="end"/>
          </w:r>
        </w:sdtContent>
      </w:sdt>
    </w:p>
    <w:p w14:paraId="72BEF607" w14:textId="77777777" w:rsidR="00D15291" w:rsidRDefault="00D15291" w:rsidP="00D15291">
      <w:pPr>
        <w:bidi/>
        <w:rPr>
          <w:rtl/>
        </w:rPr>
      </w:pPr>
    </w:p>
    <w:p w14:paraId="1F0F7BCC" w14:textId="77777777" w:rsidR="00D15291" w:rsidRPr="00D15291" w:rsidRDefault="00D15291" w:rsidP="00D15291">
      <w:pPr>
        <w:bidi/>
      </w:pPr>
    </w:p>
    <w:p w14:paraId="7D3AE5C4" w14:textId="1F372504" w:rsidR="005F3AB6" w:rsidRPr="00022DC1" w:rsidRDefault="005F3AB6">
      <w:pPr>
        <w:numPr>
          <w:ilvl w:val="0"/>
          <w:numId w:val="2"/>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lastRenderedPageBreak/>
        <w:t>النظرية القائمة على الموارد</w:t>
      </w:r>
      <w:r w:rsidRPr="005F3AB6">
        <w:rPr>
          <w:rFonts w:ascii="Sakkal Majalla" w:hAnsi="Sakkal Majalla" w:cs="Sakkal Majalla"/>
          <w:b/>
          <w:bCs/>
          <w:sz w:val="28"/>
          <w:szCs w:val="28"/>
        </w:rPr>
        <w:t xml:space="preserve"> (Resource-Based View - RBV):</w:t>
      </w:r>
      <w:r w:rsidRPr="005F3AB6">
        <w:rPr>
          <w:rFonts w:ascii="Sakkal Majalla" w:hAnsi="Sakkal Majalla" w:cs="Sakkal Majalla"/>
          <w:sz w:val="28"/>
          <w:szCs w:val="28"/>
        </w:rPr>
        <w:t> </w:t>
      </w:r>
      <w:r w:rsidRPr="005F3AB6">
        <w:rPr>
          <w:rFonts w:ascii="Sakkal Majalla" w:hAnsi="Sakkal Majalla" w:cs="Sakkal Majalla"/>
          <w:sz w:val="28"/>
          <w:szCs w:val="28"/>
          <w:rtl/>
        </w:rPr>
        <w:t>تركز هذه النظرية على أن الميزة التنافسية المستدامة للشركة تنبع من مواردها وقدراتها الداخلية الفريدة والقيمة والنادرة وغير القابلة للتقليد أو الاستبدال</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701784333"/>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Bar91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(Barney, 1991)</w:t>
          </w:r>
          <w:r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00542176" w:rsidRPr="00022DC1">
        <w:rPr>
          <w:rFonts w:ascii="Sakkal Majalla" w:hAnsi="Sakkal Majalla" w:cs="Sakkal Majalla"/>
          <w:sz w:val="28"/>
          <w:szCs w:val="28"/>
          <w:rtl/>
        </w:rPr>
        <w:t xml:space="preserve"> (الشكل 6 ) </w:t>
      </w:r>
      <w:r w:rsidRPr="005F3AB6">
        <w:rPr>
          <w:rFonts w:ascii="Sakkal Majalla" w:hAnsi="Sakkal Majalla" w:cs="Sakkal Majalla"/>
          <w:sz w:val="28"/>
          <w:szCs w:val="28"/>
          <w:rtl/>
        </w:rPr>
        <w:t>في سياق الشركات الناشئة، تعتبر الموارد المالية (السيولة، الوصول للتمويل)، والموارد البشرية (الكفاءات المتخصصة، القدرات الإدارية)، والموارد التكنولوجية (القدرة الابتكارية) حاسمة لنموها واستدامتها. تساعد نظرية</w:t>
      </w:r>
      <w:r w:rsidRPr="005F3AB6">
        <w:rPr>
          <w:rFonts w:ascii="Sakkal Majalla" w:hAnsi="Sakkal Majalla" w:cs="Sakkal Majalla"/>
          <w:sz w:val="28"/>
          <w:szCs w:val="28"/>
        </w:rPr>
        <w:t xml:space="preserve"> RBV </w:t>
      </w:r>
      <w:r w:rsidRPr="005F3AB6">
        <w:rPr>
          <w:rFonts w:ascii="Sakkal Majalla" w:hAnsi="Sakkal Majalla" w:cs="Sakkal Majalla"/>
          <w:sz w:val="28"/>
          <w:szCs w:val="28"/>
          <w:rtl/>
        </w:rPr>
        <w:t>في تحليل كيف تؤثر السياسات الحكومية على قاعدة موارد الشركات الناشئة؛ فبينما قد تستنزف الأعباء الضريبية والتنظيمية الموارد المالية والإدارية، يمكن للحوافز الحكومية أن تعزز هذه الموارد (خاصة المالية)، وقد تؤثر سياسات التوطين على توافر الموارد البشرية المتخصصة. وبالتالي، فإن قدرة الشركة الناشئة على النمو والاستدامة تعتمد جزئيًا على كيفية تأثير السياسات الحكومية على محفظة مواردها وقدرتها على حمايتها وتنميتها</w:t>
      </w:r>
      <w:r w:rsidRPr="005F3AB6">
        <w:rPr>
          <w:rFonts w:ascii="Sakkal Majalla" w:hAnsi="Sakkal Majalla" w:cs="Sakkal Majalla"/>
          <w:sz w:val="28"/>
          <w:szCs w:val="28"/>
        </w:rPr>
        <w:t>.</w:t>
      </w:r>
    </w:p>
    <w:p w14:paraId="14B5DF41" w14:textId="77777777" w:rsidR="00542176" w:rsidRPr="00022DC1" w:rsidRDefault="00542176" w:rsidP="00542176">
      <w:pPr>
        <w:keepNext/>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Pr>
        <w:drawing>
          <wp:inline distT="0" distB="0" distL="0" distR="0" wp14:anchorId="46D6681C" wp14:editId="6D381BDD">
            <wp:extent cx="6000750" cy="3554095"/>
            <wp:effectExtent l="0" t="0" r="0" b="8255"/>
            <wp:docPr id="1714975840" name="Picture 62" descr="Conceptual model for the use of RBV in the identification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onceptual model for the use of RBV in the identification of...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0750" cy="3554095"/>
                    </a:xfrm>
                    <a:prstGeom prst="rect">
                      <a:avLst/>
                    </a:prstGeom>
                    <a:noFill/>
                    <a:ln>
                      <a:noFill/>
                    </a:ln>
                  </pic:spPr>
                </pic:pic>
              </a:graphicData>
            </a:graphic>
          </wp:inline>
        </w:drawing>
      </w:r>
    </w:p>
    <w:p w14:paraId="1E5DD617" w14:textId="3BD9997C" w:rsidR="00542176" w:rsidRDefault="00542176" w:rsidP="00542176">
      <w:pPr>
        <w:pStyle w:val="Caption"/>
        <w:bidi/>
        <w:jc w:val="center"/>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6</w:t>
      </w:r>
      <w:r w:rsidRPr="00022DC1">
        <w:rPr>
          <w:rFonts w:ascii="Sakkal Majalla" w:hAnsi="Sakkal Majalla" w:cs="Sakkal Majalla"/>
          <w:sz w:val="28"/>
          <w:szCs w:val="28"/>
          <w:rtl/>
        </w:rPr>
        <w:fldChar w:fldCharType="end"/>
      </w:r>
      <w:r w:rsidRPr="00022DC1">
        <w:rPr>
          <w:rFonts w:ascii="Sakkal Majalla" w:hAnsi="Sakkal Majalla" w:cs="Sakkal Majalla"/>
          <w:sz w:val="28"/>
          <w:szCs w:val="28"/>
        </w:rPr>
        <w:tab/>
      </w:r>
      <w:r w:rsidRPr="00022DC1">
        <w:rPr>
          <w:rFonts w:ascii="Sakkal Majalla" w:hAnsi="Sakkal Majalla" w:cs="Sakkal Majalla"/>
          <w:sz w:val="28"/>
          <w:szCs w:val="28"/>
          <w:rtl/>
        </w:rPr>
        <w:t>النظرية القائمة على الموارد</w:t>
      </w:r>
      <w:sdt>
        <w:sdtPr>
          <w:rPr>
            <w:rFonts w:ascii="Sakkal Majalla" w:hAnsi="Sakkal Majalla" w:cs="Sakkal Majalla"/>
            <w:sz w:val="28"/>
            <w:szCs w:val="28"/>
            <w:rtl/>
          </w:rPr>
          <w:id w:val="-789742320"/>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Bar91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 xml:space="preserve"> (Barney, 1991)</w:t>
          </w:r>
          <w:r w:rsidRPr="00022DC1">
            <w:rPr>
              <w:rFonts w:ascii="Sakkal Majalla" w:hAnsi="Sakkal Majalla" w:cs="Sakkal Majalla"/>
              <w:sz w:val="28"/>
              <w:szCs w:val="28"/>
              <w:rtl/>
            </w:rPr>
            <w:fldChar w:fldCharType="end"/>
          </w:r>
        </w:sdtContent>
      </w:sdt>
      <w:r w:rsidRPr="00022DC1">
        <w:rPr>
          <w:rFonts w:ascii="Sakkal Majalla" w:hAnsi="Sakkal Majalla" w:cs="Sakkal Majalla"/>
          <w:sz w:val="28"/>
          <w:szCs w:val="28"/>
        </w:rPr>
        <w:t xml:space="preserve">  - (Resource-Based View - RBV)</w:t>
      </w:r>
    </w:p>
    <w:p w14:paraId="00CFD977" w14:textId="77777777" w:rsidR="00D15291" w:rsidRDefault="00D15291" w:rsidP="00D15291">
      <w:pPr>
        <w:bidi/>
        <w:rPr>
          <w:rtl/>
        </w:rPr>
      </w:pPr>
    </w:p>
    <w:p w14:paraId="783DB84C" w14:textId="77777777" w:rsidR="00D15291" w:rsidRDefault="00D15291" w:rsidP="00D15291">
      <w:pPr>
        <w:bidi/>
        <w:rPr>
          <w:rtl/>
        </w:rPr>
      </w:pPr>
    </w:p>
    <w:p w14:paraId="539CE595" w14:textId="77777777" w:rsidR="00D15291" w:rsidRDefault="00D15291" w:rsidP="00D15291">
      <w:pPr>
        <w:bidi/>
        <w:rPr>
          <w:rtl/>
        </w:rPr>
      </w:pPr>
    </w:p>
    <w:p w14:paraId="09467AF9" w14:textId="77777777" w:rsidR="00D15291" w:rsidRPr="00D15291" w:rsidRDefault="00D15291" w:rsidP="00D15291">
      <w:pPr>
        <w:bidi/>
      </w:pPr>
    </w:p>
    <w:p w14:paraId="578D7EA5" w14:textId="47989F88" w:rsidR="005F3AB6" w:rsidRPr="00022DC1" w:rsidRDefault="005F3AB6">
      <w:pPr>
        <w:numPr>
          <w:ilvl w:val="0"/>
          <w:numId w:val="2"/>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lastRenderedPageBreak/>
        <w:t>إطار التكنولوجيا-التنظيم-البيئة</w:t>
      </w:r>
      <w:r w:rsidRPr="005F3AB6">
        <w:rPr>
          <w:rFonts w:ascii="Sakkal Majalla" w:hAnsi="Sakkal Majalla" w:cs="Sakkal Majalla"/>
          <w:b/>
          <w:bCs/>
          <w:sz w:val="28"/>
          <w:szCs w:val="28"/>
        </w:rPr>
        <w:t xml:space="preserve"> (Technology-Organization-Environment - TOE):</w:t>
      </w:r>
      <w:r w:rsidRPr="005F3AB6">
        <w:rPr>
          <w:rFonts w:ascii="Sakkal Majalla" w:hAnsi="Sakkal Majalla" w:cs="Sakkal Majalla"/>
          <w:sz w:val="28"/>
          <w:szCs w:val="28"/>
        </w:rPr>
        <w:t> </w:t>
      </w:r>
      <w:r w:rsidRPr="005F3AB6">
        <w:rPr>
          <w:rFonts w:ascii="Sakkal Majalla" w:hAnsi="Sakkal Majalla" w:cs="Sakkal Majalla"/>
          <w:sz w:val="28"/>
          <w:szCs w:val="28"/>
          <w:rtl/>
        </w:rPr>
        <w:t>يقترح هذا الإطار أن تبني واستخدام الابتكارات (بما في ذلك التكيف مع السياسات الجديدة أو تبني التقنيات الرقمية) يتأثر بثلاثة سياقات رئيسية: السياق التكنولوجي (توافر التقنيات وملاءمتها)، والسياق التنظيمي (حجم الشركة، هيكلها، مواردها، عملياتها)، والسياق البيئي (هيكل الصناعة، المنافسة، البيئة التنظيمية الحكومية)</w:t>
      </w:r>
      <w:sdt>
        <w:sdtPr>
          <w:rPr>
            <w:rFonts w:ascii="Sakkal Majalla" w:hAnsi="Sakkal Majalla" w:cs="Sakkal Majalla"/>
            <w:sz w:val="28"/>
            <w:szCs w:val="28"/>
            <w:rtl/>
          </w:rPr>
          <w:id w:val="402805627"/>
          <w:citation/>
        </w:sdtPr>
        <w:sdtContent>
          <w:r w:rsidRPr="00022DC1">
            <w:rPr>
              <w:rFonts w:ascii="Sakkal Majalla" w:hAnsi="Sakkal Majalla" w:cs="Sakkal Majalla"/>
              <w:sz w:val="28"/>
              <w:szCs w:val="28"/>
              <w:rtl/>
            </w:rPr>
            <w:fldChar w:fldCharType="begin"/>
          </w:r>
          <w:r w:rsidRPr="00022DC1">
            <w:rPr>
              <w:rFonts w:ascii="Sakkal Majalla" w:hAnsi="Sakkal Majalla" w:cs="Sakkal Majalla"/>
              <w:sz w:val="28"/>
              <w:szCs w:val="28"/>
            </w:rPr>
            <w:instrText xml:space="preserve"> CITATION Tor90 \l 1033 </w:instrText>
          </w:r>
          <w:r w:rsidRPr="00022DC1">
            <w:rPr>
              <w:rFonts w:ascii="Sakkal Majalla" w:hAnsi="Sakkal Majalla" w:cs="Sakkal Majalla"/>
              <w:sz w:val="28"/>
              <w:szCs w:val="28"/>
              <w:rtl/>
            </w:rPr>
            <w:fldChar w:fldCharType="separate"/>
          </w:r>
          <w:r w:rsidRPr="00022DC1">
            <w:rPr>
              <w:rFonts w:ascii="Sakkal Majalla" w:hAnsi="Sakkal Majalla" w:cs="Sakkal Majalla"/>
              <w:noProof/>
              <w:sz w:val="28"/>
              <w:szCs w:val="28"/>
            </w:rPr>
            <w:t xml:space="preserve"> (Tornatzky, 1990)</w:t>
          </w:r>
          <w:r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يُعد إطار</w:t>
      </w:r>
      <w:r w:rsidRPr="005F3AB6">
        <w:rPr>
          <w:rFonts w:ascii="Sakkal Majalla" w:hAnsi="Sakkal Majalla" w:cs="Sakkal Majalla"/>
          <w:sz w:val="28"/>
          <w:szCs w:val="28"/>
        </w:rPr>
        <w:t xml:space="preserve"> TOE </w:t>
      </w:r>
      <w:r w:rsidRPr="005F3AB6">
        <w:rPr>
          <w:rFonts w:ascii="Sakkal Majalla" w:hAnsi="Sakkal Majalla" w:cs="Sakkal Majalla"/>
          <w:sz w:val="28"/>
          <w:szCs w:val="28"/>
          <w:rtl/>
        </w:rPr>
        <w:t xml:space="preserve">مفيدًا بشكل خاص لهذه الدراسة لأنه يربط بشكل صريح بين العوامل التنظيمية (مثل حجم الشركة الناشئة ومواردها)، والعوامل البيئية (السياسات واللوائح الحكومية، الحوافز، البنية التحتية الرقمية)، وقدرة الشركة على التكيف والنمو والاستدامة. يساعد هذا الإطار على فهم كيف أن تأثير السياسات الحكومية (عامل بيئي) قد يختلف باختلاف خصائص الشركة الناشئة نفسها (عوامل تنظيمية) ومدى توافر وجاهزية التكنولوجيا الداعمة (عامل تكنولوجي، مثل أنظمة الفوترة الإلكترونية أو المنصات الحكومية </w:t>
      </w:r>
      <w:r w:rsidR="00AA7F1E" w:rsidRPr="00022DC1">
        <w:rPr>
          <w:rFonts w:ascii="Sakkal Majalla" w:hAnsi="Sakkal Majalla" w:cs="Sakkal Majalla"/>
          <w:sz w:val="28"/>
          <w:szCs w:val="28"/>
          <w:rtl/>
        </w:rPr>
        <w:t>الرقمية (</w:t>
      </w:r>
      <w:r w:rsidR="00542176" w:rsidRPr="00022DC1">
        <w:rPr>
          <w:rFonts w:ascii="Sakkal Majalla" w:hAnsi="Sakkal Majalla" w:cs="Sakkal Majalla"/>
          <w:sz w:val="28"/>
          <w:szCs w:val="28"/>
          <w:rtl/>
        </w:rPr>
        <w:t xml:space="preserve">الشكل </w:t>
      </w:r>
      <w:r w:rsidR="00AA7F1E" w:rsidRPr="00022DC1">
        <w:rPr>
          <w:rFonts w:ascii="Sakkal Majalla" w:hAnsi="Sakkal Majalla" w:cs="Sakkal Majalla"/>
          <w:sz w:val="28"/>
          <w:szCs w:val="28"/>
          <w:rtl/>
        </w:rPr>
        <w:t>7)</w:t>
      </w:r>
      <w:r w:rsidRPr="005F3AB6">
        <w:rPr>
          <w:rFonts w:ascii="Sakkal Majalla" w:hAnsi="Sakkal Majalla" w:cs="Sakkal Majalla"/>
          <w:sz w:val="28"/>
          <w:szCs w:val="28"/>
        </w:rPr>
        <w:t>.</w:t>
      </w:r>
    </w:p>
    <w:p w14:paraId="3EB57FF2" w14:textId="77777777" w:rsidR="00542176" w:rsidRPr="00022DC1" w:rsidRDefault="00542176" w:rsidP="00542176">
      <w:pPr>
        <w:keepNext/>
        <w:bidi/>
        <w:spacing w:line="276" w:lineRule="auto"/>
        <w:jc w:val="both"/>
        <w:rPr>
          <w:rFonts w:ascii="Sakkal Majalla" w:hAnsi="Sakkal Majalla" w:cs="Sakkal Majalla"/>
          <w:sz w:val="28"/>
          <w:szCs w:val="28"/>
        </w:rPr>
      </w:pPr>
      <w:r w:rsidRPr="00022DC1">
        <w:rPr>
          <w:rFonts w:ascii="Sakkal Majalla" w:hAnsi="Sakkal Majalla" w:cs="Sakkal Majalla"/>
          <w:noProof/>
          <w:sz w:val="28"/>
          <w:szCs w:val="28"/>
        </w:rPr>
        <w:drawing>
          <wp:inline distT="0" distB="0" distL="0" distR="0" wp14:anchorId="550C36F8" wp14:editId="199B02DA">
            <wp:extent cx="5265420" cy="2644140"/>
            <wp:effectExtent l="0" t="0" r="0" b="3810"/>
            <wp:docPr id="1176418428" name="Picture 63" descr="The Technology–Organization–Environment Framework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he Technology–Organization–Environment Framework | SpringerLin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5420" cy="2644140"/>
                    </a:xfrm>
                    <a:prstGeom prst="rect">
                      <a:avLst/>
                    </a:prstGeom>
                    <a:noFill/>
                    <a:ln>
                      <a:noFill/>
                    </a:ln>
                  </pic:spPr>
                </pic:pic>
              </a:graphicData>
            </a:graphic>
          </wp:inline>
        </w:drawing>
      </w:r>
    </w:p>
    <w:p w14:paraId="361A299F" w14:textId="4EE88C03" w:rsidR="00542176" w:rsidRDefault="00542176" w:rsidP="00542176">
      <w:pPr>
        <w:pStyle w:val="Caption"/>
        <w:bidi/>
        <w:jc w:val="center"/>
        <w:rPr>
          <w:rFonts w:ascii="Sakkal Majalla" w:hAnsi="Sakkal Majalla" w:cs="Sakkal Majalla"/>
          <w:sz w:val="28"/>
          <w:szCs w:val="28"/>
          <w:rtl/>
        </w:rPr>
      </w:pPr>
      <w:r w:rsidRPr="00022DC1">
        <w:rPr>
          <w:rFonts w:ascii="Sakkal Majalla" w:hAnsi="Sakkal Majalla" w:cs="Sakkal Majalla"/>
          <w:sz w:val="28"/>
          <w:szCs w:val="28"/>
          <w:rtl/>
        </w:rPr>
        <w:t xml:space="preserve">الشكل </w:t>
      </w:r>
      <w:r w:rsidRPr="00022DC1">
        <w:rPr>
          <w:rFonts w:ascii="Sakkal Majalla" w:hAnsi="Sakkal Majalla" w:cs="Sakkal Majalla"/>
          <w:sz w:val="28"/>
          <w:szCs w:val="28"/>
          <w:rtl/>
        </w:rPr>
        <w:fldChar w:fldCharType="begin"/>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Pr>
        <w:instrText>SEQ</w:instrText>
      </w:r>
      <w:r w:rsidRPr="00022DC1">
        <w:rPr>
          <w:rFonts w:ascii="Sakkal Majalla" w:hAnsi="Sakkal Majalla" w:cs="Sakkal Majalla"/>
          <w:sz w:val="28"/>
          <w:szCs w:val="28"/>
          <w:rtl/>
        </w:rPr>
        <w:instrText xml:space="preserve"> الشكل \* </w:instrText>
      </w:r>
      <w:r w:rsidRPr="00022DC1">
        <w:rPr>
          <w:rFonts w:ascii="Sakkal Majalla" w:hAnsi="Sakkal Majalla" w:cs="Sakkal Majalla"/>
          <w:sz w:val="28"/>
          <w:szCs w:val="28"/>
        </w:rPr>
        <w:instrText>ARABIC</w:instrText>
      </w:r>
      <w:r w:rsidRPr="00022DC1">
        <w:rPr>
          <w:rFonts w:ascii="Sakkal Majalla" w:hAnsi="Sakkal Majalla" w:cs="Sakkal Majalla"/>
          <w:sz w:val="28"/>
          <w:szCs w:val="28"/>
          <w:rtl/>
        </w:rPr>
        <w:instrText xml:space="preserve"> </w:instrText>
      </w:r>
      <w:r w:rsidRPr="00022DC1">
        <w:rPr>
          <w:rFonts w:ascii="Sakkal Majalla" w:hAnsi="Sakkal Majalla" w:cs="Sakkal Majalla"/>
          <w:sz w:val="28"/>
          <w:szCs w:val="28"/>
          <w:rtl/>
        </w:rPr>
        <w:fldChar w:fldCharType="separate"/>
      </w:r>
      <w:r w:rsidR="009246E1">
        <w:rPr>
          <w:rFonts w:ascii="Sakkal Majalla" w:hAnsi="Sakkal Majalla" w:cs="Sakkal Majalla"/>
          <w:noProof/>
          <w:sz w:val="28"/>
          <w:szCs w:val="28"/>
          <w:rtl/>
        </w:rPr>
        <w:t>7</w:t>
      </w:r>
      <w:r w:rsidRPr="00022DC1">
        <w:rPr>
          <w:rFonts w:ascii="Sakkal Majalla" w:hAnsi="Sakkal Majalla" w:cs="Sakkal Majalla"/>
          <w:sz w:val="28"/>
          <w:szCs w:val="28"/>
          <w:rtl/>
        </w:rPr>
        <w:fldChar w:fldCharType="end"/>
      </w:r>
      <w:r w:rsidRPr="00022DC1">
        <w:rPr>
          <w:rFonts w:ascii="Sakkal Majalla" w:hAnsi="Sakkal Majalla" w:cs="Sakkal Majalla"/>
          <w:sz w:val="28"/>
          <w:szCs w:val="28"/>
        </w:rPr>
        <w:t xml:space="preserve">- </w:t>
      </w:r>
      <w:r w:rsidRPr="00022DC1">
        <w:rPr>
          <w:rFonts w:ascii="Sakkal Majalla" w:hAnsi="Sakkal Majalla" w:cs="Sakkal Majalla"/>
          <w:sz w:val="28"/>
          <w:szCs w:val="28"/>
          <w:rtl/>
        </w:rPr>
        <w:t>إطار التكنولوجيا-التنظيم-البيئة</w:t>
      </w:r>
      <w:r w:rsidRPr="00022DC1">
        <w:rPr>
          <w:rFonts w:ascii="Sakkal Majalla" w:hAnsi="Sakkal Majalla" w:cs="Sakkal Majalla"/>
          <w:sz w:val="28"/>
          <w:szCs w:val="28"/>
        </w:rPr>
        <w:t xml:space="preserve"> (Technology-Organization-Environment - TOE)</w:t>
      </w:r>
    </w:p>
    <w:p w14:paraId="3DD6D346" w14:textId="77777777" w:rsidR="00D15291" w:rsidRPr="00D15291" w:rsidRDefault="00D15291" w:rsidP="00D15291">
      <w:pPr>
        <w:bidi/>
      </w:pPr>
    </w:p>
    <w:p w14:paraId="6A407640" w14:textId="3869A0F9" w:rsidR="005F3AB6" w:rsidRPr="005F3AB6" w:rsidRDefault="005F3AB6" w:rsidP="00306615">
      <w:pPr>
        <w:pStyle w:val="Heading3"/>
        <w:bidi/>
        <w:rPr>
          <w:rFonts w:ascii="Sakkal Majalla" w:hAnsi="Sakkal Majalla" w:cs="Sakkal Majalla"/>
          <w:b/>
          <w:bCs/>
          <w:color w:val="000000" w:themeColor="text1"/>
        </w:rPr>
      </w:pPr>
      <w:bookmarkStart w:id="28" w:name="_Toc196587695"/>
      <w:r w:rsidRPr="005F3AB6">
        <w:rPr>
          <w:rFonts w:ascii="Sakkal Majalla" w:hAnsi="Sakkal Majalla" w:cs="Sakkal Majalla"/>
          <w:b/>
          <w:bCs/>
          <w:color w:val="000000" w:themeColor="text1"/>
          <w:rtl/>
        </w:rPr>
        <w:t>شرح المفاهيم والعلاقات المتوقعة بين المتغيرات</w:t>
      </w:r>
      <w:r w:rsidRPr="005F3AB6">
        <w:rPr>
          <w:rFonts w:ascii="Sakkal Majalla" w:hAnsi="Sakkal Majalla" w:cs="Sakkal Majalla"/>
          <w:b/>
          <w:bCs/>
          <w:color w:val="000000" w:themeColor="text1"/>
        </w:rPr>
        <w:t>:</w:t>
      </w:r>
      <w:bookmarkEnd w:id="28"/>
    </w:p>
    <w:p w14:paraId="46056E2F" w14:textId="77777777" w:rsidR="005F3AB6" w:rsidRPr="005F3AB6" w:rsidRDefault="005F3AB6" w:rsidP="005F3AB6">
      <w:pPr>
        <w:bidi/>
        <w:spacing w:line="276" w:lineRule="auto"/>
        <w:jc w:val="both"/>
        <w:rPr>
          <w:rFonts w:ascii="Sakkal Majalla" w:hAnsi="Sakkal Majalla" w:cs="Sakkal Majalla"/>
          <w:sz w:val="28"/>
          <w:szCs w:val="28"/>
        </w:rPr>
      </w:pPr>
      <w:r w:rsidRPr="005F3AB6">
        <w:rPr>
          <w:rFonts w:ascii="Sakkal Majalla" w:hAnsi="Sakkal Majalla" w:cs="Sakkal Majalla"/>
          <w:sz w:val="28"/>
          <w:szCs w:val="28"/>
          <w:rtl/>
        </w:rPr>
        <w:t>بناءً على هذه الأطر النظرية ومراجعة الأدبيات، يمكن شرح العلاقات المتوقعة بين المتغيرات المستقلة (السياسات الحكومية) والمتغير التابع (مؤشرات النمو والاستدامة للشركات الناشئة) بشكل أكثر تفصيلاً</w:t>
      </w:r>
      <w:r w:rsidRPr="005F3AB6">
        <w:rPr>
          <w:rFonts w:ascii="Sakkal Majalla" w:hAnsi="Sakkal Majalla" w:cs="Sakkal Majalla"/>
          <w:sz w:val="28"/>
          <w:szCs w:val="28"/>
        </w:rPr>
        <w:t>:</w:t>
      </w:r>
    </w:p>
    <w:p w14:paraId="5960E15B" w14:textId="76113663" w:rsidR="005F3AB6" w:rsidRPr="005F3AB6" w:rsidRDefault="005F3AB6">
      <w:pPr>
        <w:numPr>
          <w:ilvl w:val="0"/>
          <w:numId w:val="3"/>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t>تأثير ضريبة القيمة المضافة</w:t>
      </w:r>
      <w:r w:rsidRPr="005F3AB6">
        <w:rPr>
          <w:rFonts w:ascii="Sakkal Majalla" w:hAnsi="Sakkal Majalla" w:cs="Sakkal Majalla"/>
          <w:b/>
          <w:bCs/>
          <w:sz w:val="28"/>
          <w:szCs w:val="28"/>
        </w:rPr>
        <w:t xml:space="preserve"> (VAT) </w:t>
      </w:r>
      <w:r w:rsidRPr="005F3AB6">
        <w:rPr>
          <w:rFonts w:ascii="Sakkal Majalla" w:hAnsi="Sakkal Majalla" w:cs="Sakkal Majalla"/>
          <w:b/>
          <w:bCs/>
          <w:sz w:val="28"/>
          <w:szCs w:val="28"/>
          <w:rtl/>
        </w:rPr>
        <w:t>والفوترة الإلكترونية</w:t>
      </w:r>
      <w:r w:rsidRPr="005F3AB6">
        <w:rPr>
          <w:rFonts w:ascii="Sakkal Majalla" w:hAnsi="Sakkal Majalla" w:cs="Sakkal Majalla"/>
          <w:b/>
          <w:bCs/>
          <w:sz w:val="28"/>
          <w:szCs w:val="28"/>
        </w:rPr>
        <w:t>:</w:t>
      </w:r>
      <w:r w:rsidRPr="005F3AB6">
        <w:rPr>
          <w:rFonts w:ascii="Sakkal Majalla" w:hAnsi="Sakkal Majalla" w:cs="Sakkal Majalla"/>
          <w:sz w:val="28"/>
          <w:szCs w:val="28"/>
        </w:rPr>
        <w:t> </w:t>
      </w:r>
      <w:r w:rsidRPr="005F3AB6">
        <w:rPr>
          <w:rFonts w:ascii="Sakkal Majalla" w:hAnsi="Sakkal Majalla" w:cs="Sakkal Majalla"/>
          <w:sz w:val="28"/>
          <w:szCs w:val="28"/>
          <w:rtl/>
        </w:rPr>
        <w:t>من منظور النظرية المؤسسية، يمثل هذا ضغطًا قسريًا وتنظيميًا يتطلب الامتثال. من منظور</w:t>
      </w:r>
      <w:r w:rsidRPr="005F3AB6">
        <w:rPr>
          <w:rFonts w:ascii="Sakkal Majalla" w:hAnsi="Sakkal Majalla" w:cs="Sakkal Majalla"/>
          <w:sz w:val="28"/>
          <w:szCs w:val="28"/>
        </w:rPr>
        <w:t xml:space="preserve"> RBV</w:t>
      </w:r>
      <w:r w:rsidRPr="005F3AB6">
        <w:rPr>
          <w:rFonts w:ascii="Sakkal Majalla" w:hAnsi="Sakkal Majalla" w:cs="Sakkal Majalla"/>
          <w:sz w:val="28"/>
          <w:szCs w:val="28"/>
          <w:rtl/>
        </w:rPr>
        <w:t>، يؤدي هذا الامتثال إلى استنزاف الموارد المالية (تكاليف مباشرة وغير مباشرة) والإدارية (وقت وجهد للامتثال)، مما قد يؤثر سلبًا على السيولة والربحية والقدرة على الاستثمار في الابتكار (كما أشارت نتائج</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279489382"/>
          <w:citation/>
        </w:sdtPr>
        <w:sdtContent>
          <w:r w:rsidR="00A9372D" w:rsidRPr="00022DC1">
            <w:rPr>
              <w:rFonts w:ascii="Sakkal Majalla" w:hAnsi="Sakkal Majalla" w:cs="Sakkal Majalla"/>
              <w:sz w:val="28"/>
              <w:szCs w:val="28"/>
              <w:rtl/>
            </w:rPr>
            <w:fldChar w:fldCharType="begin"/>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CITATION</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Oba23 \l 3073</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rtl/>
            </w:rPr>
            <w:fldChar w:fldCharType="separate"/>
          </w:r>
          <w:r w:rsidR="00A9372D" w:rsidRPr="00022DC1">
            <w:rPr>
              <w:rFonts w:ascii="Sakkal Majalla" w:hAnsi="Sakkal Majalla" w:cs="Sakkal Majalla"/>
              <w:noProof/>
              <w:sz w:val="28"/>
              <w:szCs w:val="28"/>
              <w:rtl/>
              <w:lang w:bidi="ar-EG"/>
            </w:rPr>
            <w:t>(</w:t>
          </w:r>
          <w:r w:rsidR="00A9372D" w:rsidRPr="00022DC1">
            <w:rPr>
              <w:rFonts w:ascii="Sakkal Majalla" w:hAnsi="Sakkal Majalla" w:cs="Sakkal Majalla"/>
              <w:noProof/>
              <w:sz w:val="28"/>
              <w:szCs w:val="28"/>
              <w:lang w:bidi="ar-EG"/>
            </w:rPr>
            <w:t>Obaid, M. I. A</w:t>
          </w:r>
          <w:r w:rsidR="00A9372D" w:rsidRPr="00022DC1">
            <w:rPr>
              <w:rFonts w:ascii="Sakkal Majalla" w:hAnsi="Sakkal Majalla" w:cs="Sakkal Majalla"/>
              <w:noProof/>
              <w:sz w:val="28"/>
              <w:szCs w:val="28"/>
              <w:rtl/>
              <w:lang w:bidi="ar-EG"/>
            </w:rPr>
            <w:t xml:space="preserve">., &amp; </w:t>
          </w:r>
          <w:r w:rsidR="00A9372D" w:rsidRPr="00022DC1">
            <w:rPr>
              <w:rFonts w:ascii="Sakkal Majalla" w:hAnsi="Sakkal Majalla" w:cs="Sakkal Majalla"/>
              <w:noProof/>
              <w:sz w:val="28"/>
              <w:szCs w:val="28"/>
              <w:lang w:bidi="ar-EG"/>
            </w:rPr>
            <w:t>Al-Mahwari, N. M. N.</w:t>
          </w:r>
          <w:r w:rsidR="00A9372D" w:rsidRPr="00022DC1">
            <w:rPr>
              <w:rFonts w:ascii="Sakkal Majalla" w:hAnsi="Sakkal Majalla" w:cs="Sakkal Majalla"/>
              <w:noProof/>
              <w:sz w:val="28"/>
              <w:szCs w:val="28"/>
              <w:rtl/>
              <w:lang w:bidi="ar-EG"/>
            </w:rPr>
            <w:t>، 2023)</w:t>
          </w:r>
          <w:r w:rsidR="00A9372D" w:rsidRPr="00022DC1">
            <w:rPr>
              <w:rFonts w:ascii="Sakkal Majalla" w:hAnsi="Sakkal Majalla" w:cs="Sakkal Majalla"/>
              <w:sz w:val="28"/>
              <w:szCs w:val="28"/>
              <w:rtl/>
            </w:rPr>
            <w:fldChar w:fldCharType="end"/>
          </w:r>
        </w:sdtContent>
      </w:sdt>
      <w:r w:rsidR="00A9372D" w:rsidRPr="00022DC1">
        <w:rPr>
          <w:rFonts w:ascii="Sakkal Majalla" w:hAnsi="Sakkal Majalla" w:cs="Sakkal Majalla"/>
          <w:sz w:val="28"/>
          <w:szCs w:val="28"/>
          <w:rtl/>
        </w:rPr>
        <w:t>و</w:t>
      </w:r>
      <w:sdt>
        <w:sdtPr>
          <w:rPr>
            <w:rFonts w:ascii="Sakkal Majalla" w:hAnsi="Sakkal Majalla" w:cs="Sakkal Majalla"/>
            <w:sz w:val="28"/>
            <w:szCs w:val="28"/>
            <w:rtl/>
          </w:rPr>
          <w:id w:val="-649438420"/>
          <w:citation/>
        </w:sdtPr>
        <w:sdtContent>
          <w:r w:rsidR="00A9372D" w:rsidRPr="00022DC1">
            <w:rPr>
              <w:rFonts w:ascii="Sakkal Majalla" w:hAnsi="Sakkal Majalla" w:cs="Sakkal Majalla"/>
              <w:sz w:val="28"/>
              <w:szCs w:val="28"/>
              <w:rtl/>
            </w:rPr>
            <w:fldChar w:fldCharType="begin"/>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CITATION</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Als21 \l 3073</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rtl/>
            </w:rPr>
            <w:fldChar w:fldCharType="separate"/>
          </w:r>
          <w:r w:rsidR="00A9372D" w:rsidRPr="00022DC1">
            <w:rPr>
              <w:rFonts w:ascii="Sakkal Majalla" w:hAnsi="Sakkal Majalla" w:cs="Sakkal Majalla"/>
              <w:noProof/>
              <w:sz w:val="28"/>
              <w:szCs w:val="28"/>
              <w:rtl/>
              <w:lang w:bidi="ar-EG"/>
            </w:rPr>
            <w:t xml:space="preserve"> (</w:t>
          </w:r>
          <w:r w:rsidR="00A9372D" w:rsidRPr="00022DC1">
            <w:rPr>
              <w:rFonts w:ascii="Sakkal Majalla" w:hAnsi="Sakkal Majalla" w:cs="Sakkal Majalla"/>
              <w:noProof/>
              <w:sz w:val="28"/>
              <w:szCs w:val="28"/>
              <w:lang w:bidi="ar-EG"/>
            </w:rPr>
            <w:t>Alsughayer</w:t>
          </w:r>
          <w:r w:rsidR="00A9372D" w:rsidRPr="00022DC1">
            <w:rPr>
              <w:rFonts w:ascii="Sakkal Majalla" w:hAnsi="Sakkal Majalla" w:cs="Sakkal Majalla"/>
              <w:noProof/>
              <w:sz w:val="28"/>
              <w:szCs w:val="28"/>
              <w:rtl/>
              <w:lang w:bidi="ar-EG"/>
            </w:rPr>
            <w:t>، 2021)</w:t>
          </w:r>
          <w:r w:rsidR="00A9372D" w:rsidRPr="00022DC1">
            <w:rPr>
              <w:rFonts w:ascii="Sakkal Majalla" w:hAnsi="Sakkal Majalla" w:cs="Sakkal Majalla"/>
              <w:sz w:val="28"/>
              <w:szCs w:val="28"/>
              <w:rtl/>
            </w:rPr>
            <w:fldChar w:fldCharType="end"/>
          </w:r>
        </w:sdtContent>
      </w:sdt>
    </w:p>
    <w:p w14:paraId="74B2498E" w14:textId="0D605E24" w:rsidR="005F3AB6" w:rsidRPr="005F3AB6" w:rsidRDefault="005F3AB6">
      <w:pPr>
        <w:numPr>
          <w:ilvl w:val="0"/>
          <w:numId w:val="3"/>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lastRenderedPageBreak/>
        <w:t>تأثير نظام الشركات الجديد</w:t>
      </w:r>
      <w:r w:rsidRPr="005F3AB6">
        <w:rPr>
          <w:rFonts w:ascii="Sakkal Majalla" w:hAnsi="Sakkal Majalla" w:cs="Sakkal Majalla"/>
          <w:b/>
          <w:bCs/>
          <w:sz w:val="28"/>
          <w:szCs w:val="28"/>
        </w:rPr>
        <w:t>:</w:t>
      </w:r>
      <w:r w:rsidRPr="005F3AB6">
        <w:rPr>
          <w:rFonts w:ascii="Sakkal Majalla" w:hAnsi="Sakkal Majalla" w:cs="Sakkal Majalla"/>
          <w:sz w:val="28"/>
          <w:szCs w:val="28"/>
        </w:rPr>
        <w:t> </w:t>
      </w:r>
      <w:r w:rsidRPr="005F3AB6">
        <w:rPr>
          <w:rFonts w:ascii="Sakkal Majalla" w:hAnsi="Sakkal Majalla" w:cs="Sakkal Majalla"/>
          <w:sz w:val="28"/>
          <w:szCs w:val="28"/>
          <w:rtl/>
        </w:rPr>
        <w:t>يمثل هذا تغييرًا في القواعد الرسمية ضمن البيئة المؤسسية. يُتوقع، نظريًا، أن يؤدي تبسيط الإجراءات وتوفير هياكل مرنة</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مثل</w:t>
      </w:r>
      <w:r w:rsidRPr="005F3AB6">
        <w:rPr>
          <w:rFonts w:ascii="Sakkal Majalla" w:hAnsi="Sakkal Majalla" w:cs="Sakkal Majalla"/>
          <w:sz w:val="28"/>
          <w:szCs w:val="28"/>
        </w:rPr>
        <w:t xml:space="preserve"> SJSC) </w:t>
      </w:r>
      <w:r w:rsidRPr="005F3AB6">
        <w:rPr>
          <w:rFonts w:ascii="Sakkal Majalla" w:hAnsi="Sakkal Majalla" w:cs="Sakkal Majalla"/>
          <w:sz w:val="28"/>
          <w:szCs w:val="28"/>
          <w:rtl/>
        </w:rPr>
        <w:t>إلى تقليل تكاليف المعاملات</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وفق</w:t>
      </w:r>
      <w:r w:rsidRPr="005F3AB6">
        <w:rPr>
          <w:rFonts w:ascii="Sakkal Majalla" w:hAnsi="Sakkal Majalla" w:cs="Sakkal Majalla"/>
          <w:sz w:val="28"/>
          <w:szCs w:val="28"/>
        </w:rPr>
        <w:t xml:space="preserve"> TCE) </w:t>
      </w:r>
      <w:r w:rsidRPr="005F3AB6">
        <w:rPr>
          <w:rFonts w:ascii="Sakkal Majalla" w:hAnsi="Sakkal Majalla" w:cs="Sakkal Majalla"/>
          <w:sz w:val="28"/>
          <w:szCs w:val="28"/>
          <w:rtl/>
        </w:rPr>
        <w:t>وتسهيل الوصول إلى الموارد (خاصة التمويل)، مما يعزز النمو والتوسع ومع ذلك، قد تواجه الشركات الناشئة ضغوطًا معرفية</w:t>
      </w:r>
      <w:r w:rsidRPr="005F3AB6">
        <w:rPr>
          <w:rFonts w:ascii="Sakkal Majalla" w:hAnsi="Sakkal Majalla" w:cs="Sakkal Majalla"/>
          <w:sz w:val="28"/>
          <w:szCs w:val="28"/>
        </w:rPr>
        <w:t xml:space="preserve"> (Normative pressures) </w:t>
      </w:r>
      <w:r w:rsidRPr="005F3AB6">
        <w:rPr>
          <w:rFonts w:ascii="Sakkal Majalla" w:hAnsi="Sakkal Majalla" w:cs="Sakkal Majalla"/>
          <w:sz w:val="28"/>
          <w:szCs w:val="28"/>
          <w:rtl/>
        </w:rPr>
        <w:t>للتكيف مع متطلبات الحوكمة الجديدة</w:t>
      </w:r>
      <w:r w:rsidRPr="005F3AB6">
        <w:rPr>
          <w:rFonts w:ascii="Sakkal Majalla" w:hAnsi="Sakkal Majalla" w:cs="Sakkal Majalla"/>
          <w:sz w:val="28"/>
          <w:szCs w:val="28"/>
        </w:rPr>
        <w:t>.</w:t>
      </w:r>
    </w:p>
    <w:p w14:paraId="76BCC332" w14:textId="59497D1C" w:rsidR="005F3AB6" w:rsidRPr="005F3AB6" w:rsidRDefault="005F3AB6">
      <w:pPr>
        <w:numPr>
          <w:ilvl w:val="0"/>
          <w:numId w:val="3"/>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t>تأثير سياسات التوطين</w:t>
      </w:r>
      <w:r w:rsidRPr="005F3AB6">
        <w:rPr>
          <w:rFonts w:ascii="Sakkal Majalla" w:hAnsi="Sakkal Majalla" w:cs="Sakkal Majalla"/>
          <w:b/>
          <w:bCs/>
          <w:sz w:val="28"/>
          <w:szCs w:val="28"/>
        </w:rPr>
        <w:t>:</w:t>
      </w:r>
      <w:r w:rsidRPr="005F3AB6">
        <w:rPr>
          <w:rFonts w:ascii="Sakkal Majalla" w:hAnsi="Sakkal Majalla" w:cs="Sakkal Majalla"/>
          <w:sz w:val="28"/>
          <w:szCs w:val="28"/>
        </w:rPr>
        <w:t> </w:t>
      </w:r>
      <w:r w:rsidRPr="005F3AB6">
        <w:rPr>
          <w:rFonts w:ascii="Sakkal Majalla" w:hAnsi="Sakkal Majalla" w:cs="Sakkal Majalla"/>
          <w:sz w:val="28"/>
          <w:szCs w:val="28"/>
          <w:rtl/>
        </w:rPr>
        <w:t>تمثل هذه السياسات ضغطًا قسريًا واجتماعيًا (ضمن النظرية المؤسسية) يؤثر بشكل مباشر على الموارد البشرية</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وفق</w:t>
      </w:r>
      <w:r w:rsidRPr="005F3AB6">
        <w:rPr>
          <w:rFonts w:ascii="Sakkal Majalla" w:hAnsi="Sakkal Majalla" w:cs="Sakkal Majalla"/>
          <w:sz w:val="28"/>
          <w:szCs w:val="28"/>
        </w:rPr>
        <w:t xml:space="preserve"> RBV). </w:t>
      </w:r>
      <w:r w:rsidRPr="005F3AB6">
        <w:rPr>
          <w:rFonts w:ascii="Sakkal Majalla" w:hAnsi="Sakkal Majalla" w:cs="Sakkal Majalla"/>
          <w:sz w:val="28"/>
          <w:szCs w:val="28"/>
          <w:rtl/>
        </w:rPr>
        <w:t>يُتوقع أن تخلق تحديات في استقطاب الكفاءات المتخصصة (خاصة في القطاعات التقنية)، مما قد يحد من القدرة الابتكارية والنمو السريع، ويزيد من تكاليف التشغيل</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كما أشار</w:t>
      </w:r>
      <w:r w:rsidRPr="005F3AB6">
        <w:rPr>
          <w:rFonts w:ascii="Sakkal Majalla" w:hAnsi="Sakkal Majalla" w:cs="Sakkal Majalla"/>
          <w:sz w:val="28"/>
          <w:szCs w:val="28"/>
        </w:rPr>
        <w:t>.</w:t>
      </w:r>
      <w:sdt>
        <w:sdtPr>
          <w:rPr>
            <w:rFonts w:ascii="Sakkal Majalla" w:hAnsi="Sakkal Majalla" w:cs="Sakkal Majalla"/>
            <w:sz w:val="28"/>
            <w:szCs w:val="28"/>
            <w:rtl/>
          </w:rPr>
          <w:id w:val="-1396585709"/>
          <w:citation/>
        </w:sdtPr>
        <w:sdtContent>
          <w:r w:rsidR="00A9372D" w:rsidRPr="00022DC1">
            <w:rPr>
              <w:rFonts w:ascii="Sakkal Majalla" w:hAnsi="Sakkal Majalla" w:cs="Sakkal Majalla"/>
              <w:sz w:val="28"/>
              <w:szCs w:val="28"/>
              <w:rtl/>
            </w:rPr>
            <w:fldChar w:fldCharType="begin"/>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CITATION</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lang w:bidi="ar-EG"/>
            </w:rPr>
            <w:instrText>Wam25 \l 3073</w:instrText>
          </w:r>
          <w:r w:rsidR="00A9372D" w:rsidRPr="00022DC1">
            <w:rPr>
              <w:rFonts w:ascii="Sakkal Majalla" w:hAnsi="Sakkal Majalla" w:cs="Sakkal Majalla"/>
              <w:sz w:val="28"/>
              <w:szCs w:val="28"/>
              <w:rtl/>
              <w:lang w:bidi="ar-EG"/>
            </w:rPr>
            <w:instrText xml:space="preserve"> </w:instrText>
          </w:r>
          <w:r w:rsidR="00A9372D" w:rsidRPr="00022DC1">
            <w:rPr>
              <w:rFonts w:ascii="Sakkal Majalla" w:hAnsi="Sakkal Majalla" w:cs="Sakkal Majalla"/>
              <w:sz w:val="28"/>
              <w:szCs w:val="28"/>
              <w:rtl/>
            </w:rPr>
            <w:fldChar w:fldCharType="separate"/>
          </w:r>
          <w:r w:rsidR="00A9372D" w:rsidRPr="00022DC1">
            <w:rPr>
              <w:rFonts w:ascii="Sakkal Majalla" w:hAnsi="Sakkal Majalla" w:cs="Sakkal Majalla"/>
              <w:noProof/>
              <w:sz w:val="28"/>
              <w:szCs w:val="28"/>
              <w:rtl/>
              <w:lang w:bidi="ar-EG"/>
            </w:rPr>
            <w:t xml:space="preserve"> (</w:t>
          </w:r>
          <w:r w:rsidR="00A9372D" w:rsidRPr="00022DC1">
            <w:rPr>
              <w:rFonts w:ascii="Sakkal Majalla" w:hAnsi="Sakkal Majalla" w:cs="Sakkal Majalla"/>
              <w:noProof/>
              <w:sz w:val="28"/>
              <w:szCs w:val="28"/>
              <w:lang w:bidi="ar-EG"/>
            </w:rPr>
            <w:t>Wamda</w:t>
          </w:r>
          <w:r w:rsidR="00A9372D" w:rsidRPr="00022DC1">
            <w:rPr>
              <w:rFonts w:ascii="Sakkal Majalla" w:hAnsi="Sakkal Majalla" w:cs="Sakkal Majalla"/>
              <w:noProof/>
              <w:sz w:val="28"/>
              <w:szCs w:val="28"/>
              <w:rtl/>
              <w:lang w:bidi="ar-EG"/>
            </w:rPr>
            <w:t>، 2025)</w:t>
          </w:r>
          <w:r w:rsidR="00A9372D"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وفي المقابل، قد تساهم في بناء رأس مال بشري وطني على المدى الطويل وتعزيز الشرعية الاجتماعية للشركات الملتزمة</w:t>
      </w:r>
      <w:r w:rsidRPr="005F3AB6">
        <w:rPr>
          <w:rFonts w:ascii="Sakkal Majalla" w:hAnsi="Sakkal Majalla" w:cs="Sakkal Majalla"/>
          <w:sz w:val="28"/>
          <w:szCs w:val="28"/>
        </w:rPr>
        <w:t>.</w:t>
      </w:r>
    </w:p>
    <w:p w14:paraId="429943AF" w14:textId="5CEAFEC2" w:rsidR="005F3AB6" w:rsidRPr="005F3AB6" w:rsidRDefault="005F3AB6">
      <w:pPr>
        <w:numPr>
          <w:ilvl w:val="0"/>
          <w:numId w:val="3"/>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t>تأثير الحوافز الحكومية</w:t>
      </w:r>
      <w:r w:rsidRPr="005F3AB6">
        <w:rPr>
          <w:rFonts w:ascii="Sakkal Majalla" w:hAnsi="Sakkal Majalla" w:cs="Sakkal Majalla"/>
          <w:b/>
          <w:bCs/>
          <w:sz w:val="28"/>
          <w:szCs w:val="28"/>
        </w:rPr>
        <w:t>:</w:t>
      </w:r>
      <w:r w:rsidRPr="005F3AB6">
        <w:rPr>
          <w:rFonts w:ascii="Sakkal Majalla" w:hAnsi="Sakkal Majalla" w:cs="Sakkal Majalla"/>
          <w:sz w:val="28"/>
          <w:szCs w:val="28"/>
        </w:rPr>
        <w:t> </w:t>
      </w:r>
      <w:r w:rsidRPr="005F3AB6">
        <w:rPr>
          <w:rFonts w:ascii="Sakkal Majalla" w:hAnsi="Sakkal Majalla" w:cs="Sakkal Majalla"/>
          <w:sz w:val="28"/>
          <w:szCs w:val="28"/>
          <w:rtl/>
        </w:rPr>
        <w:t>تمثل هذه الحوافز آليات دعم ضمن البيئة المؤسسية تهدف إلى تعزيز الموارد</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وفق</w:t>
      </w:r>
      <w:r w:rsidRPr="005F3AB6">
        <w:rPr>
          <w:rFonts w:ascii="Sakkal Majalla" w:hAnsi="Sakkal Majalla" w:cs="Sakkal Majalla"/>
          <w:sz w:val="28"/>
          <w:szCs w:val="28"/>
        </w:rPr>
        <w:t xml:space="preserve"> RBV) </w:t>
      </w:r>
      <w:r w:rsidRPr="005F3AB6">
        <w:rPr>
          <w:rFonts w:ascii="Sakkal Majalla" w:hAnsi="Sakkal Majalla" w:cs="Sakkal Majalla"/>
          <w:sz w:val="28"/>
          <w:szCs w:val="28"/>
          <w:rtl/>
        </w:rPr>
        <w:t>وتشجيع سلوكيات معينة (مثل الابتكار والنمو). يُتوقع أن يكون لها تأثير إيجابي على الوصول للتمويل، والقدرة الابتكارية، والنمو المتوقع (كما أشارت تقارير</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1320801629"/>
          <w:citation/>
        </w:sdtPr>
        <w:sdtContent>
          <w:r w:rsidR="008E6F93" w:rsidRPr="00022DC1">
            <w:rPr>
              <w:rFonts w:ascii="Sakkal Majalla" w:hAnsi="Sakkal Majalla" w:cs="Sakkal Majalla"/>
              <w:sz w:val="28"/>
              <w:szCs w:val="28"/>
              <w:rtl/>
            </w:rPr>
            <w:fldChar w:fldCharType="begin"/>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CITATION</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SVC \l 3073</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rtl/>
            </w:rPr>
            <w:fldChar w:fldCharType="separate"/>
          </w:r>
          <w:r w:rsidR="008E6F93" w:rsidRPr="00022DC1">
            <w:rPr>
              <w:rFonts w:ascii="Sakkal Majalla" w:hAnsi="Sakkal Majalla" w:cs="Sakkal Majalla"/>
              <w:noProof/>
              <w:sz w:val="28"/>
              <w:szCs w:val="28"/>
              <w:rtl/>
              <w:lang w:bidi="ar-EG"/>
            </w:rPr>
            <w:t>((</w:t>
          </w:r>
          <w:r w:rsidR="008E6F93" w:rsidRPr="00022DC1">
            <w:rPr>
              <w:rFonts w:ascii="Sakkal Majalla" w:hAnsi="Sakkal Majalla" w:cs="Sakkal Majalla"/>
              <w:noProof/>
              <w:sz w:val="28"/>
              <w:szCs w:val="28"/>
              <w:lang w:bidi="ar-EG"/>
            </w:rPr>
            <w:t>SVC), MAGNiTT</w:t>
          </w:r>
          <w:r w:rsidR="008E6F93" w:rsidRPr="00022DC1">
            <w:rPr>
              <w:rFonts w:ascii="Sakkal Majalla" w:hAnsi="Sakkal Majalla" w:cs="Sakkal Majalla"/>
              <w:noProof/>
              <w:sz w:val="28"/>
              <w:szCs w:val="28"/>
              <w:rtl/>
              <w:lang w:bidi="ar-EG"/>
            </w:rPr>
            <w:t xml:space="preserve"> &amp; </w:t>
          </w:r>
          <w:r w:rsidR="008E6F93" w:rsidRPr="00022DC1">
            <w:rPr>
              <w:rFonts w:ascii="Sakkal Majalla" w:hAnsi="Sakkal Majalla" w:cs="Sakkal Majalla"/>
              <w:noProof/>
              <w:sz w:val="28"/>
              <w:szCs w:val="28"/>
              <w:lang w:bidi="ar-EG"/>
            </w:rPr>
            <w:t>Saudi Venture Capital;</w:t>
          </w:r>
          <w:r w:rsidR="008E6F93" w:rsidRPr="00022DC1">
            <w:rPr>
              <w:rFonts w:ascii="Sakkal Majalla" w:hAnsi="Sakkal Majalla" w:cs="Sakkal Majalla"/>
              <w:noProof/>
              <w:sz w:val="28"/>
              <w:szCs w:val="28"/>
              <w:rtl/>
              <w:lang w:bidi="ar-EG"/>
            </w:rPr>
            <w:t>، 2024)</w:t>
          </w:r>
          <w:r w:rsidR="008E6F93"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tl/>
        </w:rPr>
        <w:t>و</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1932390267"/>
          <w:citation/>
        </w:sdtPr>
        <w:sdtContent>
          <w:r w:rsidR="008E6F93" w:rsidRPr="00022DC1">
            <w:rPr>
              <w:rFonts w:ascii="Sakkal Majalla" w:hAnsi="Sakkal Majalla" w:cs="Sakkal Majalla"/>
              <w:sz w:val="28"/>
              <w:szCs w:val="28"/>
              <w:rtl/>
            </w:rPr>
            <w:fldChar w:fldCharType="begin"/>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CITATION</w:instrText>
          </w:r>
          <w:r w:rsidR="008E6F93" w:rsidRPr="00022DC1">
            <w:rPr>
              <w:rFonts w:ascii="Sakkal Majalla" w:hAnsi="Sakkal Majalla" w:cs="Sakkal Majalla"/>
              <w:sz w:val="28"/>
              <w:szCs w:val="28"/>
              <w:rtl/>
              <w:lang w:bidi="ar-EG"/>
            </w:rPr>
            <w:instrText xml:space="preserve"> منش24 \</w:instrText>
          </w:r>
          <w:r w:rsidR="008E6F93" w:rsidRPr="00022DC1">
            <w:rPr>
              <w:rFonts w:ascii="Sakkal Majalla" w:hAnsi="Sakkal Majalla" w:cs="Sakkal Majalla"/>
              <w:sz w:val="28"/>
              <w:szCs w:val="28"/>
              <w:lang w:bidi="ar-EG"/>
            </w:rPr>
            <w:instrText>l 3073</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rtl/>
            </w:rPr>
            <w:fldChar w:fldCharType="separate"/>
          </w:r>
          <w:r w:rsidR="008E6F93" w:rsidRPr="00022DC1">
            <w:rPr>
              <w:rFonts w:ascii="Sakkal Majalla" w:hAnsi="Sakkal Majalla" w:cs="Sakkal Majalla"/>
              <w:noProof/>
              <w:sz w:val="28"/>
              <w:szCs w:val="28"/>
              <w:rtl/>
              <w:lang w:bidi="ar-EG"/>
            </w:rPr>
            <w:t>(</w:t>
          </w:r>
          <w:r w:rsidR="008E6F93" w:rsidRPr="00022DC1">
            <w:rPr>
              <w:rFonts w:ascii="Sakkal Majalla" w:hAnsi="Sakkal Majalla" w:cs="Sakkal Majalla"/>
              <w:noProof/>
              <w:sz w:val="28"/>
              <w:szCs w:val="28"/>
              <w:lang w:bidi="ar-EG"/>
            </w:rPr>
            <w:t>Monsha'at</w:t>
          </w:r>
          <w:r w:rsidR="008E6F93" w:rsidRPr="00022DC1">
            <w:rPr>
              <w:rFonts w:ascii="Sakkal Majalla" w:hAnsi="Sakkal Majalla" w:cs="Sakkal Majalla"/>
              <w:noProof/>
              <w:sz w:val="28"/>
              <w:szCs w:val="28"/>
              <w:rtl/>
              <w:lang w:bidi="ar-EG"/>
            </w:rPr>
            <w:t>، 2024)</w:t>
          </w:r>
          <w:r w:rsidR="008E6F93"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 xml:space="preserve">ومع ذلك، قد تكون فعاليتها محدودة إذا لم تعالج العوائق الإدارية أو إذا لم تكن كافية لموازنة الأعباء </w:t>
      </w:r>
      <w:r w:rsidR="008E6F93" w:rsidRPr="00022DC1">
        <w:rPr>
          <w:rFonts w:ascii="Sakkal Majalla" w:hAnsi="Sakkal Majalla" w:cs="Sakkal Majalla"/>
          <w:sz w:val="28"/>
          <w:szCs w:val="28"/>
          <w:rtl/>
        </w:rPr>
        <w:t>الأخرى.</w:t>
      </w:r>
    </w:p>
    <w:p w14:paraId="0CC6676B" w14:textId="30F95618" w:rsidR="005F3AB6" w:rsidRPr="005F3AB6" w:rsidRDefault="005F3AB6">
      <w:pPr>
        <w:numPr>
          <w:ilvl w:val="0"/>
          <w:numId w:val="3"/>
        </w:numPr>
        <w:bidi/>
        <w:spacing w:line="276" w:lineRule="auto"/>
        <w:jc w:val="both"/>
        <w:rPr>
          <w:rFonts w:ascii="Sakkal Majalla" w:hAnsi="Sakkal Majalla" w:cs="Sakkal Majalla"/>
          <w:sz w:val="28"/>
          <w:szCs w:val="28"/>
        </w:rPr>
      </w:pPr>
      <w:r w:rsidRPr="005F3AB6">
        <w:rPr>
          <w:rFonts w:ascii="Sakkal Majalla" w:hAnsi="Sakkal Majalla" w:cs="Sakkal Majalla"/>
          <w:b/>
          <w:bCs/>
          <w:sz w:val="28"/>
          <w:szCs w:val="28"/>
          <w:rtl/>
        </w:rPr>
        <w:t>تأثير التراخيص الإلكترونية والتحول الرقمي</w:t>
      </w:r>
      <w:r w:rsidRPr="005F3AB6">
        <w:rPr>
          <w:rFonts w:ascii="Sakkal Majalla" w:hAnsi="Sakkal Majalla" w:cs="Sakkal Majalla"/>
          <w:b/>
          <w:bCs/>
          <w:sz w:val="28"/>
          <w:szCs w:val="28"/>
        </w:rPr>
        <w:t>:</w:t>
      </w:r>
      <w:r w:rsidRPr="005F3AB6">
        <w:rPr>
          <w:rFonts w:ascii="Sakkal Majalla" w:hAnsi="Sakkal Majalla" w:cs="Sakkal Majalla"/>
          <w:sz w:val="28"/>
          <w:szCs w:val="28"/>
        </w:rPr>
        <w:t> </w:t>
      </w:r>
      <w:r w:rsidRPr="005F3AB6">
        <w:rPr>
          <w:rFonts w:ascii="Sakkal Majalla" w:hAnsi="Sakkal Majalla" w:cs="Sakkal Majalla"/>
          <w:sz w:val="28"/>
          <w:szCs w:val="28"/>
          <w:rtl/>
        </w:rPr>
        <w:t>يندرج هذا ضمن السياق التكنولوجي والبيئي في إطار</w:t>
      </w:r>
      <w:r w:rsidRPr="005F3AB6">
        <w:rPr>
          <w:rFonts w:ascii="Sakkal Majalla" w:hAnsi="Sakkal Majalla" w:cs="Sakkal Majalla"/>
          <w:sz w:val="28"/>
          <w:szCs w:val="28"/>
        </w:rPr>
        <w:t xml:space="preserve"> TOE. </w:t>
      </w:r>
      <w:r w:rsidRPr="005F3AB6">
        <w:rPr>
          <w:rFonts w:ascii="Sakkal Majalla" w:hAnsi="Sakkal Majalla" w:cs="Sakkal Majalla"/>
          <w:sz w:val="28"/>
          <w:szCs w:val="28"/>
          <w:rtl/>
        </w:rPr>
        <w:t>يُتوقع أن يؤدي تحسين البنية التحتية الرقمية الحكومية وتبسيط الإجراءات إلكترونيًا إلى زيادة الكفاءة التشغيلية وتقليل تكاليف المعاملات، مما ينعكس إيجابًا على سهولة ممارسة الأعمال والنمو</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كما أشارت نتائج</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775910170"/>
          <w:citation/>
        </w:sdtPr>
        <w:sdtContent>
          <w:r w:rsidR="008E6F93" w:rsidRPr="00022DC1">
            <w:rPr>
              <w:rFonts w:ascii="Sakkal Majalla" w:hAnsi="Sakkal Majalla" w:cs="Sakkal Majalla"/>
              <w:sz w:val="28"/>
              <w:szCs w:val="28"/>
              <w:rtl/>
            </w:rPr>
            <w:fldChar w:fldCharType="begin"/>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CITATION</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Sin25 \l 3073</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rtl/>
            </w:rPr>
            <w:fldChar w:fldCharType="separate"/>
          </w:r>
          <w:r w:rsidR="008E6F93" w:rsidRPr="00022DC1">
            <w:rPr>
              <w:rFonts w:ascii="Sakkal Majalla" w:hAnsi="Sakkal Majalla" w:cs="Sakkal Majalla"/>
              <w:noProof/>
              <w:sz w:val="28"/>
              <w:szCs w:val="28"/>
              <w:rtl/>
              <w:lang w:bidi="ar-EG"/>
            </w:rPr>
            <w:t>(</w:t>
          </w:r>
          <w:r w:rsidR="008E6F93" w:rsidRPr="00022DC1">
            <w:rPr>
              <w:rFonts w:ascii="Sakkal Majalla" w:hAnsi="Sakkal Majalla" w:cs="Sakkal Majalla"/>
              <w:noProof/>
              <w:sz w:val="28"/>
              <w:szCs w:val="28"/>
              <w:lang w:bidi="ar-EG"/>
            </w:rPr>
            <w:t>Singh</w:t>
          </w:r>
          <w:r w:rsidR="008E6F93" w:rsidRPr="00022DC1">
            <w:rPr>
              <w:rFonts w:ascii="Sakkal Majalla" w:hAnsi="Sakkal Majalla" w:cs="Sakkal Majalla"/>
              <w:noProof/>
              <w:sz w:val="28"/>
              <w:szCs w:val="28"/>
              <w:rtl/>
              <w:lang w:bidi="ar-EG"/>
            </w:rPr>
            <w:t>، 2025)</w:t>
          </w:r>
          <w:r w:rsidR="008E6F93"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w:t>
      </w:r>
      <w:r w:rsidRPr="005F3AB6">
        <w:rPr>
          <w:rFonts w:ascii="Sakkal Majalla" w:hAnsi="Sakkal Majalla" w:cs="Sakkal Majalla"/>
          <w:sz w:val="28"/>
          <w:szCs w:val="28"/>
        </w:rPr>
        <w:t xml:space="preserve"> </w:t>
      </w:r>
      <w:sdt>
        <w:sdtPr>
          <w:rPr>
            <w:rFonts w:ascii="Sakkal Majalla" w:hAnsi="Sakkal Majalla" w:cs="Sakkal Majalla"/>
            <w:sz w:val="28"/>
            <w:szCs w:val="28"/>
            <w:rtl/>
          </w:rPr>
          <w:id w:val="-10995344"/>
          <w:citation/>
        </w:sdtPr>
        <w:sdtContent>
          <w:r w:rsidR="008E6F93" w:rsidRPr="00022DC1">
            <w:rPr>
              <w:rFonts w:ascii="Sakkal Majalla" w:hAnsi="Sakkal Majalla" w:cs="Sakkal Majalla"/>
              <w:sz w:val="28"/>
              <w:szCs w:val="28"/>
              <w:rtl/>
            </w:rPr>
            <w:fldChar w:fldCharType="begin"/>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CITATION</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lang w:bidi="ar-EG"/>
            </w:rPr>
            <w:instrText>Wal25 \l 3073</w:instrText>
          </w:r>
          <w:r w:rsidR="008E6F93" w:rsidRPr="00022DC1">
            <w:rPr>
              <w:rFonts w:ascii="Sakkal Majalla" w:hAnsi="Sakkal Majalla" w:cs="Sakkal Majalla"/>
              <w:sz w:val="28"/>
              <w:szCs w:val="28"/>
              <w:rtl/>
              <w:lang w:bidi="ar-EG"/>
            </w:rPr>
            <w:instrText xml:space="preserve"> </w:instrText>
          </w:r>
          <w:r w:rsidR="008E6F93" w:rsidRPr="00022DC1">
            <w:rPr>
              <w:rFonts w:ascii="Sakkal Majalla" w:hAnsi="Sakkal Majalla" w:cs="Sakkal Majalla"/>
              <w:sz w:val="28"/>
              <w:szCs w:val="28"/>
              <w:rtl/>
            </w:rPr>
            <w:fldChar w:fldCharType="separate"/>
          </w:r>
          <w:r w:rsidR="008E6F93" w:rsidRPr="00022DC1">
            <w:rPr>
              <w:rFonts w:ascii="Sakkal Majalla" w:hAnsi="Sakkal Majalla" w:cs="Sakkal Majalla"/>
              <w:noProof/>
              <w:sz w:val="28"/>
              <w:szCs w:val="28"/>
              <w:rtl/>
              <w:lang w:bidi="ar-EG"/>
            </w:rPr>
            <w:t>(</w:t>
          </w:r>
          <w:r w:rsidR="008E6F93" w:rsidRPr="00022DC1">
            <w:rPr>
              <w:rFonts w:ascii="Sakkal Majalla" w:hAnsi="Sakkal Majalla" w:cs="Sakkal Majalla"/>
              <w:noProof/>
              <w:sz w:val="28"/>
              <w:szCs w:val="28"/>
              <w:lang w:bidi="ar-EG"/>
            </w:rPr>
            <w:t>Walid</w:t>
          </w:r>
          <w:r w:rsidR="008E6F93" w:rsidRPr="00022DC1">
            <w:rPr>
              <w:rFonts w:ascii="Sakkal Majalla" w:hAnsi="Sakkal Majalla" w:cs="Sakkal Majalla"/>
              <w:noProof/>
              <w:sz w:val="28"/>
              <w:szCs w:val="28"/>
              <w:rtl/>
              <w:lang w:bidi="ar-EG"/>
            </w:rPr>
            <w:t>، 2025)</w:t>
          </w:r>
          <w:r w:rsidR="008E6F93" w:rsidRPr="00022DC1">
            <w:rPr>
              <w:rFonts w:ascii="Sakkal Majalla" w:hAnsi="Sakkal Majalla" w:cs="Sakkal Majalla"/>
              <w:sz w:val="28"/>
              <w:szCs w:val="28"/>
              <w:rtl/>
            </w:rPr>
            <w:fldChar w:fldCharType="end"/>
          </w:r>
        </w:sdtContent>
      </w:sdt>
      <w:r w:rsidRPr="005F3AB6">
        <w:rPr>
          <w:rFonts w:ascii="Sakkal Majalla" w:hAnsi="Sakkal Majalla" w:cs="Sakkal Majalla"/>
          <w:sz w:val="28"/>
          <w:szCs w:val="28"/>
        </w:rPr>
        <w:t xml:space="preserve">, </w:t>
      </w:r>
      <w:r w:rsidRPr="005F3AB6">
        <w:rPr>
          <w:rFonts w:ascii="Sakkal Majalla" w:hAnsi="Sakkal Majalla" w:cs="Sakkal Majalla"/>
          <w:sz w:val="28"/>
          <w:szCs w:val="28"/>
          <w:rtl/>
        </w:rPr>
        <w:t>ومع ذلك، قد يتطلب التبني الكامل لهذه الأنظمة موارد وقدرات تنظيمية قد لا تتوفر لدى جميع الشركات الناشئة بنفس القدر</w:t>
      </w:r>
      <w:r w:rsidRPr="005F3AB6">
        <w:rPr>
          <w:rFonts w:ascii="Sakkal Majalla" w:hAnsi="Sakkal Majalla" w:cs="Sakkal Majalla"/>
          <w:sz w:val="28"/>
          <w:szCs w:val="28"/>
        </w:rPr>
        <w:t>.</w:t>
      </w:r>
    </w:p>
    <w:p w14:paraId="6C2B3445" w14:textId="56642ABF" w:rsidR="00D15291" w:rsidRDefault="005F3AB6" w:rsidP="00D15291">
      <w:pPr>
        <w:bidi/>
        <w:spacing w:line="276" w:lineRule="auto"/>
        <w:jc w:val="both"/>
        <w:rPr>
          <w:rFonts w:ascii="Sakkal Majalla" w:hAnsi="Sakkal Majalla" w:cs="Sakkal Majalla"/>
          <w:sz w:val="28"/>
          <w:szCs w:val="28"/>
          <w:rtl/>
        </w:rPr>
      </w:pPr>
      <w:r w:rsidRPr="005F3AB6">
        <w:rPr>
          <w:rFonts w:ascii="Sakkal Majalla" w:hAnsi="Sakkal Majalla" w:cs="Sakkal Majalla"/>
          <w:sz w:val="28"/>
          <w:szCs w:val="28"/>
          <w:rtl/>
        </w:rPr>
        <w:t>يقدم هذا الإطار النظري، المستند إلى نظريات مؤسسية وتنظيمية واقتصادية متعددة، تفسيرًا للعلاقة المعقدة بين حزمة السياسات الحكومية المطبقة في السعودية خلال 2020-2025 وبين أداء الشركات الناشئة. يتوقع الإطار أن يكون لهذه السياسات تأثيرات متداخلة، بعضها إيجابي (مثل نظام الشركات الجديد، الحوافز، الرقمنة) وبعضها قد يمثل تحديًا</w:t>
      </w:r>
      <w:r w:rsidRPr="005F3AB6">
        <w:rPr>
          <w:rFonts w:ascii="Sakkal Majalla" w:hAnsi="Sakkal Majalla" w:cs="Sakkal Majalla"/>
          <w:sz w:val="28"/>
          <w:szCs w:val="28"/>
        </w:rPr>
        <w:t xml:space="preserve"> (</w:t>
      </w:r>
      <w:r w:rsidRPr="005F3AB6">
        <w:rPr>
          <w:rFonts w:ascii="Sakkal Majalla" w:hAnsi="Sakkal Majalla" w:cs="Sakkal Majalla"/>
          <w:sz w:val="28"/>
          <w:szCs w:val="28"/>
          <w:rtl/>
        </w:rPr>
        <w:t>مثل</w:t>
      </w:r>
      <w:r w:rsidRPr="005F3AB6">
        <w:rPr>
          <w:rFonts w:ascii="Sakkal Majalla" w:hAnsi="Sakkal Majalla" w:cs="Sakkal Majalla"/>
          <w:sz w:val="28"/>
          <w:szCs w:val="28"/>
        </w:rPr>
        <w:t xml:space="preserve"> VAT</w:t>
      </w:r>
      <w:r w:rsidRPr="005F3AB6">
        <w:rPr>
          <w:rFonts w:ascii="Sakkal Majalla" w:hAnsi="Sakkal Majalla" w:cs="Sakkal Majalla"/>
          <w:sz w:val="28"/>
          <w:szCs w:val="28"/>
          <w:rtl/>
        </w:rPr>
        <w:t>، التوطين، تكاليف الامتثال</w:t>
      </w:r>
      <w:r w:rsidRPr="005F3AB6">
        <w:rPr>
          <w:rFonts w:ascii="Sakkal Majalla" w:hAnsi="Sakkal Majalla" w:cs="Sakkal Majalla"/>
          <w:sz w:val="28"/>
          <w:szCs w:val="28"/>
        </w:rPr>
        <w:t>)</w:t>
      </w:r>
      <w:r w:rsidRPr="005F3AB6">
        <w:rPr>
          <w:rFonts w:ascii="Sakkal Majalla" w:hAnsi="Sakkal Majalla" w:cs="Sakkal Majalla"/>
          <w:sz w:val="28"/>
          <w:szCs w:val="28"/>
          <w:rtl/>
        </w:rPr>
        <w:t>، وأن التأثير النهائي على نمو واستدامة الشركات الناشئة يعتمد على التوازن بين هذه العوامل وعلى قدرة الشركات نفسها على التكيف والاستفادة من الفرص المتاحة ضمن هذا الإطار التنظيمي المتغير</w:t>
      </w:r>
      <w:r w:rsidRPr="005F3AB6">
        <w:rPr>
          <w:rFonts w:ascii="Sakkal Majalla" w:hAnsi="Sakkal Majalla" w:cs="Sakkal Majalla"/>
          <w:sz w:val="28"/>
          <w:szCs w:val="28"/>
        </w:rPr>
        <w:t>.</w:t>
      </w:r>
    </w:p>
    <w:p w14:paraId="2193FE47" w14:textId="77777777" w:rsidR="00D15291" w:rsidRDefault="00D15291" w:rsidP="00D15291">
      <w:pPr>
        <w:bidi/>
        <w:spacing w:line="276" w:lineRule="auto"/>
        <w:jc w:val="both"/>
        <w:rPr>
          <w:rFonts w:ascii="Sakkal Majalla" w:hAnsi="Sakkal Majalla" w:cs="Sakkal Majalla"/>
          <w:sz w:val="28"/>
          <w:szCs w:val="28"/>
          <w:rtl/>
        </w:rPr>
      </w:pPr>
    </w:p>
    <w:p w14:paraId="100B1A01" w14:textId="77777777" w:rsidR="00D15291" w:rsidRDefault="00D15291" w:rsidP="00D15291">
      <w:pPr>
        <w:bidi/>
        <w:spacing w:line="276" w:lineRule="auto"/>
        <w:jc w:val="both"/>
        <w:rPr>
          <w:rFonts w:ascii="Sakkal Majalla" w:hAnsi="Sakkal Majalla" w:cs="Sakkal Majalla"/>
          <w:sz w:val="28"/>
          <w:szCs w:val="28"/>
          <w:rtl/>
        </w:rPr>
      </w:pPr>
    </w:p>
    <w:p w14:paraId="3F50F68E" w14:textId="77777777" w:rsidR="00D15291" w:rsidRPr="005F3AB6" w:rsidRDefault="00D15291" w:rsidP="00D15291">
      <w:pPr>
        <w:bidi/>
        <w:spacing w:line="276" w:lineRule="auto"/>
        <w:jc w:val="both"/>
        <w:rPr>
          <w:rFonts w:ascii="Sakkal Majalla" w:hAnsi="Sakkal Majalla" w:cs="Sakkal Majalla"/>
          <w:sz w:val="28"/>
          <w:szCs w:val="28"/>
        </w:rPr>
      </w:pPr>
    </w:p>
    <w:p w14:paraId="44858488" w14:textId="77777777" w:rsidR="000C5D71" w:rsidRPr="00022DC1" w:rsidRDefault="000C5D71" w:rsidP="00D15291">
      <w:pPr>
        <w:pStyle w:val="Heading3"/>
        <w:bidi/>
        <w:spacing w:before="0" w:after="0"/>
        <w:rPr>
          <w:rFonts w:ascii="Sakkal Majalla" w:hAnsi="Sakkal Majalla" w:cs="Sakkal Majalla"/>
          <w:b/>
          <w:bCs/>
          <w:color w:val="000000" w:themeColor="text1"/>
        </w:rPr>
      </w:pPr>
      <w:bookmarkStart w:id="29" w:name="_Toc196587696"/>
      <w:r w:rsidRPr="00022DC1">
        <w:rPr>
          <w:rFonts w:ascii="Sakkal Majalla" w:hAnsi="Sakkal Majalla" w:cs="Sakkal Majalla"/>
          <w:b/>
          <w:bCs/>
          <w:color w:val="000000" w:themeColor="text1"/>
          <w:rtl/>
        </w:rPr>
        <w:lastRenderedPageBreak/>
        <w:t>اختيار نموذج</w:t>
      </w:r>
      <w:r w:rsidRPr="00022DC1">
        <w:rPr>
          <w:rFonts w:ascii="Sakkal Majalla" w:hAnsi="Sakkal Majalla" w:cs="Sakkal Majalla"/>
          <w:b/>
          <w:bCs/>
          <w:color w:val="000000" w:themeColor="text1"/>
        </w:rPr>
        <w:t xml:space="preserve"> TOE </w:t>
      </w:r>
      <w:r w:rsidRPr="00022DC1">
        <w:rPr>
          <w:rFonts w:ascii="Sakkal Majalla" w:hAnsi="Sakkal Majalla" w:cs="Sakkal Majalla"/>
          <w:b/>
          <w:bCs/>
          <w:color w:val="000000" w:themeColor="text1"/>
          <w:rtl/>
        </w:rPr>
        <w:t>كإطار نظري رئيسي</w:t>
      </w:r>
      <w:bookmarkEnd w:id="29"/>
    </w:p>
    <w:p w14:paraId="7073E486" w14:textId="77777777" w:rsidR="00BA036D" w:rsidRPr="00D15291" w:rsidRDefault="00306615" w:rsidP="00D15291">
      <w:p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تعتمد هذه الدراسة في تفسير العلاقة بين السياسات واللوائح الحكومية وتأثيرها على مؤشرات النمو والاستدامة للشركات الناشئة في المملكة العربية السعودية خلال الفترة 2020–2025 على إطار </w:t>
      </w:r>
      <w:r w:rsidRPr="00D15291">
        <w:rPr>
          <w:rFonts w:ascii="Sakkal Majalla" w:hAnsi="Sakkal Majalla" w:cs="Sakkal Majalla"/>
          <w:b/>
          <w:bCs/>
          <w:sz w:val="27"/>
          <w:szCs w:val="27"/>
          <w:rtl/>
        </w:rPr>
        <w:t>التكنولوجيا-التنظيم-البيئة</w:t>
      </w:r>
      <w:r w:rsidRPr="00D15291">
        <w:rPr>
          <w:rFonts w:ascii="Sakkal Majalla" w:hAnsi="Sakkal Majalla" w:cs="Sakkal Majalla"/>
          <w:b/>
          <w:bCs/>
          <w:sz w:val="27"/>
          <w:szCs w:val="27"/>
        </w:rPr>
        <w:t xml:space="preserve"> (Technology-Organization-Environment - TOE)</w:t>
      </w:r>
      <w:r w:rsidRPr="00D15291">
        <w:rPr>
          <w:rFonts w:ascii="Sakkal Majalla" w:hAnsi="Sakkal Majalla" w:cs="Sakkal Majalla"/>
          <w:sz w:val="27"/>
          <w:szCs w:val="27"/>
        </w:rPr>
        <w:t> </w:t>
      </w:r>
      <w:r w:rsidRPr="00D15291">
        <w:rPr>
          <w:rFonts w:ascii="Sakkal Majalla" w:hAnsi="Sakkal Majalla" w:cs="Sakkal Majalla"/>
          <w:sz w:val="27"/>
          <w:szCs w:val="27"/>
          <w:rtl/>
        </w:rPr>
        <w:t>الذي طوره</w:t>
      </w:r>
      <w:r w:rsidRPr="00D15291">
        <w:rPr>
          <w:rFonts w:ascii="Sakkal Majalla" w:hAnsi="Sakkal Majalla" w:cs="Sakkal Majalla"/>
          <w:sz w:val="27"/>
          <w:szCs w:val="27"/>
        </w:rPr>
        <w:t xml:space="preserve"> </w:t>
      </w:r>
      <w:sdt>
        <w:sdtPr>
          <w:rPr>
            <w:rFonts w:ascii="Sakkal Majalla" w:hAnsi="Sakkal Majalla" w:cs="Sakkal Majalla"/>
            <w:sz w:val="27"/>
            <w:szCs w:val="27"/>
            <w:rtl/>
          </w:rPr>
          <w:id w:val="-65572778"/>
          <w:citation/>
        </w:sdtPr>
        <w:sdtContent>
          <w:r w:rsidR="009E1DE6" w:rsidRPr="00D15291">
            <w:rPr>
              <w:rFonts w:ascii="Sakkal Majalla" w:hAnsi="Sakkal Majalla" w:cs="Sakkal Majalla"/>
              <w:sz w:val="27"/>
              <w:szCs w:val="27"/>
              <w:rtl/>
            </w:rPr>
            <w:fldChar w:fldCharType="begin"/>
          </w:r>
          <w:r w:rsidR="009E1DE6" w:rsidRPr="00D15291">
            <w:rPr>
              <w:rFonts w:ascii="Sakkal Majalla" w:hAnsi="Sakkal Majalla" w:cs="Sakkal Majalla"/>
              <w:sz w:val="27"/>
              <w:szCs w:val="27"/>
              <w:rtl/>
              <w:lang w:bidi="ar-EG"/>
            </w:rPr>
            <w:instrText xml:space="preserve"> </w:instrText>
          </w:r>
          <w:r w:rsidR="009E1DE6" w:rsidRPr="00D15291">
            <w:rPr>
              <w:rFonts w:ascii="Sakkal Majalla" w:hAnsi="Sakkal Majalla" w:cs="Sakkal Majalla"/>
              <w:sz w:val="27"/>
              <w:szCs w:val="27"/>
              <w:lang w:bidi="ar-EG"/>
            </w:rPr>
            <w:instrText>CITATION</w:instrText>
          </w:r>
          <w:r w:rsidR="009E1DE6" w:rsidRPr="00D15291">
            <w:rPr>
              <w:rFonts w:ascii="Sakkal Majalla" w:hAnsi="Sakkal Majalla" w:cs="Sakkal Majalla"/>
              <w:sz w:val="27"/>
              <w:szCs w:val="27"/>
              <w:rtl/>
              <w:lang w:bidi="ar-EG"/>
            </w:rPr>
            <w:instrText xml:space="preserve"> </w:instrText>
          </w:r>
          <w:r w:rsidR="009E1DE6" w:rsidRPr="00D15291">
            <w:rPr>
              <w:rFonts w:ascii="Sakkal Majalla" w:hAnsi="Sakkal Majalla" w:cs="Sakkal Majalla"/>
              <w:sz w:val="27"/>
              <w:szCs w:val="27"/>
              <w:lang w:bidi="ar-EG"/>
            </w:rPr>
            <w:instrText>Tor90 \l 3073</w:instrText>
          </w:r>
          <w:r w:rsidR="009E1DE6" w:rsidRPr="00D15291">
            <w:rPr>
              <w:rFonts w:ascii="Sakkal Majalla" w:hAnsi="Sakkal Majalla" w:cs="Sakkal Majalla"/>
              <w:sz w:val="27"/>
              <w:szCs w:val="27"/>
              <w:rtl/>
              <w:lang w:bidi="ar-EG"/>
            </w:rPr>
            <w:instrText xml:space="preserve"> </w:instrText>
          </w:r>
          <w:r w:rsidR="009E1DE6" w:rsidRPr="00D15291">
            <w:rPr>
              <w:rFonts w:ascii="Sakkal Majalla" w:hAnsi="Sakkal Majalla" w:cs="Sakkal Majalla"/>
              <w:sz w:val="27"/>
              <w:szCs w:val="27"/>
              <w:rtl/>
            </w:rPr>
            <w:fldChar w:fldCharType="separate"/>
          </w:r>
          <w:r w:rsidR="009E1DE6" w:rsidRPr="00D15291">
            <w:rPr>
              <w:rFonts w:ascii="Sakkal Majalla" w:hAnsi="Sakkal Majalla" w:cs="Sakkal Majalla"/>
              <w:noProof/>
              <w:sz w:val="27"/>
              <w:szCs w:val="27"/>
              <w:rtl/>
              <w:lang w:bidi="ar-EG"/>
            </w:rPr>
            <w:t>(</w:t>
          </w:r>
          <w:r w:rsidR="009E1DE6" w:rsidRPr="00D15291">
            <w:rPr>
              <w:rFonts w:ascii="Sakkal Majalla" w:hAnsi="Sakkal Majalla" w:cs="Sakkal Majalla"/>
              <w:noProof/>
              <w:sz w:val="27"/>
              <w:szCs w:val="27"/>
              <w:lang w:bidi="ar-EG"/>
            </w:rPr>
            <w:t>Tornatzky</w:t>
          </w:r>
          <w:r w:rsidR="009E1DE6" w:rsidRPr="00D15291">
            <w:rPr>
              <w:rFonts w:ascii="Sakkal Majalla" w:hAnsi="Sakkal Majalla" w:cs="Sakkal Majalla"/>
              <w:noProof/>
              <w:sz w:val="27"/>
              <w:szCs w:val="27"/>
              <w:rtl/>
              <w:lang w:bidi="ar-EG"/>
            </w:rPr>
            <w:t>، 1990)</w:t>
          </w:r>
          <w:r w:rsidR="009E1DE6" w:rsidRPr="00D15291">
            <w:rPr>
              <w:rFonts w:ascii="Sakkal Majalla" w:hAnsi="Sakkal Majalla" w:cs="Sakkal Majalla"/>
              <w:sz w:val="27"/>
              <w:szCs w:val="27"/>
              <w:rtl/>
            </w:rPr>
            <w:fldChar w:fldCharType="end"/>
          </w:r>
        </w:sdtContent>
      </w:sdt>
      <w:r w:rsidRPr="00D15291">
        <w:rPr>
          <w:rFonts w:ascii="Sakkal Majalla" w:hAnsi="Sakkal Majalla" w:cs="Sakkal Majalla"/>
          <w:sz w:val="27"/>
          <w:szCs w:val="27"/>
        </w:rPr>
        <w:t xml:space="preserve">. </w:t>
      </w:r>
      <w:r w:rsidRPr="00D15291">
        <w:rPr>
          <w:rFonts w:ascii="Sakkal Majalla" w:hAnsi="Sakkal Majalla" w:cs="Sakkal Majalla"/>
          <w:sz w:val="27"/>
          <w:szCs w:val="27"/>
          <w:rtl/>
        </w:rPr>
        <w:t xml:space="preserve">يوفر هذا الإطار منظومة تحليلية ثلاثية الأبعاد تساعد في استكشاف كيف تؤثر العوامل البيئية والتنظيمية والتكنولوجية بشكل متداخل على قرارات واستجابات الشركات. وقد تم اختيار هذا الإطار نظرًا لقدرته على تحليل التفاعل بين البيئة التنظيمية المتغيرة في السعودية وخصائص الشركات </w:t>
      </w:r>
    </w:p>
    <w:p w14:paraId="6569B31C" w14:textId="65D2CE22" w:rsidR="00AA7F1E" w:rsidRPr="00D15291" w:rsidRDefault="00306615" w:rsidP="00D15291">
      <w:p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الناشئة، بما في ذلك مدى تبنيها للتقنيات الحديثة، وتأثير هذه العناصر مجتمعة على مؤشرات الأداء والنمو</w:t>
      </w:r>
      <w:r w:rsidRPr="00D15291">
        <w:rPr>
          <w:rFonts w:ascii="Sakkal Majalla" w:hAnsi="Sakkal Majalla" w:cs="Sakkal Majalla"/>
          <w:sz w:val="27"/>
          <w:szCs w:val="27"/>
        </w:rPr>
        <w:t>.</w:t>
      </w:r>
    </w:p>
    <w:p w14:paraId="0B027122" w14:textId="68D7F430" w:rsidR="00306615" w:rsidRPr="00022DC1" w:rsidRDefault="00306615" w:rsidP="00D15291">
      <w:pPr>
        <w:pStyle w:val="Heading4"/>
        <w:bidi/>
        <w:spacing w:before="0" w:after="0"/>
        <w:ind w:left="1080"/>
        <w:rPr>
          <w:rFonts w:ascii="Sakkal Majalla" w:hAnsi="Sakkal Majalla" w:cs="Sakkal Majalla"/>
          <w:b/>
          <w:bCs/>
          <w:i w:val="0"/>
          <w:iCs w:val="0"/>
          <w:color w:val="000000" w:themeColor="text1"/>
          <w:sz w:val="28"/>
          <w:szCs w:val="28"/>
        </w:rPr>
      </w:pPr>
      <w:r w:rsidRPr="00022DC1">
        <w:rPr>
          <w:rFonts w:ascii="Sakkal Majalla" w:hAnsi="Sakkal Majalla" w:cs="Sakkal Majalla"/>
          <w:b/>
          <w:bCs/>
          <w:i w:val="0"/>
          <w:iCs w:val="0"/>
          <w:color w:val="000000" w:themeColor="text1"/>
          <w:sz w:val="28"/>
          <w:szCs w:val="28"/>
          <w:rtl/>
        </w:rPr>
        <w:t>تكييف إطار</w:t>
      </w:r>
      <w:r w:rsidRPr="00022DC1">
        <w:rPr>
          <w:rFonts w:ascii="Sakkal Majalla" w:hAnsi="Sakkal Majalla" w:cs="Sakkal Majalla"/>
          <w:b/>
          <w:bCs/>
          <w:i w:val="0"/>
          <w:iCs w:val="0"/>
          <w:color w:val="000000" w:themeColor="text1"/>
          <w:sz w:val="28"/>
          <w:szCs w:val="28"/>
        </w:rPr>
        <w:t xml:space="preserve"> TOE </w:t>
      </w:r>
      <w:r w:rsidRPr="00022DC1">
        <w:rPr>
          <w:rFonts w:ascii="Sakkal Majalla" w:hAnsi="Sakkal Majalla" w:cs="Sakkal Majalla"/>
          <w:b/>
          <w:bCs/>
          <w:i w:val="0"/>
          <w:iCs w:val="0"/>
          <w:color w:val="000000" w:themeColor="text1"/>
          <w:sz w:val="28"/>
          <w:szCs w:val="28"/>
          <w:rtl/>
        </w:rPr>
        <w:t>مع متغيرات الدراسة</w:t>
      </w:r>
    </w:p>
    <w:p w14:paraId="05CC3365" w14:textId="795379BD" w:rsidR="009E1DE6" w:rsidRPr="00022DC1" w:rsidRDefault="00306615" w:rsidP="00D15291">
      <w:pPr>
        <w:bidi/>
        <w:spacing w:after="0" w:line="276" w:lineRule="auto"/>
        <w:jc w:val="both"/>
        <w:rPr>
          <w:rFonts w:ascii="Sakkal Majalla" w:hAnsi="Sakkal Majalla" w:cs="Sakkal Majalla"/>
          <w:b/>
          <w:bCs/>
          <w:sz w:val="28"/>
          <w:szCs w:val="28"/>
        </w:rPr>
      </w:pPr>
      <w:r w:rsidRPr="00306615">
        <w:rPr>
          <w:rFonts w:ascii="Sakkal Majalla" w:hAnsi="Sakkal Majalla" w:cs="Sakkal Majalla"/>
          <w:b/>
          <w:bCs/>
          <w:sz w:val="28"/>
          <w:szCs w:val="28"/>
          <w:rtl/>
        </w:rPr>
        <w:t xml:space="preserve">أولًا: السياق </w:t>
      </w:r>
      <w:r w:rsidR="009E1DE6" w:rsidRPr="00022DC1">
        <w:rPr>
          <w:rFonts w:ascii="Sakkal Majalla" w:hAnsi="Sakkal Majalla" w:cs="Sakkal Majalla"/>
          <w:b/>
          <w:bCs/>
          <w:sz w:val="28"/>
          <w:szCs w:val="28"/>
          <w:rtl/>
        </w:rPr>
        <w:t>البيئي</w:t>
      </w:r>
      <w:r w:rsidR="009E1DE6" w:rsidRPr="00022DC1">
        <w:rPr>
          <w:rFonts w:ascii="Sakkal Majalla" w:hAnsi="Sakkal Majalla" w:cs="Sakkal Majalla"/>
          <w:b/>
          <w:bCs/>
          <w:sz w:val="28"/>
          <w:szCs w:val="28"/>
        </w:rPr>
        <w:t xml:space="preserve"> (</w:t>
      </w:r>
      <w:r w:rsidRPr="00306615">
        <w:rPr>
          <w:rFonts w:ascii="Sakkal Majalla" w:hAnsi="Sakkal Majalla" w:cs="Sakkal Majalla"/>
          <w:b/>
          <w:bCs/>
          <w:sz w:val="28"/>
          <w:szCs w:val="28"/>
        </w:rPr>
        <w:t>Environment Context)</w:t>
      </w:r>
    </w:p>
    <w:p w14:paraId="7773E2B7" w14:textId="0768C47B" w:rsidR="00BA036D" w:rsidRPr="005F699E" w:rsidRDefault="00BA036D" w:rsidP="00D15291">
      <w:pPr>
        <w:pStyle w:val="ListParagraph"/>
        <w:numPr>
          <w:ilvl w:val="0"/>
          <w:numId w:val="14"/>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السياسة الضريبية</w:t>
      </w:r>
      <w:r w:rsidRPr="005F699E">
        <w:rPr>
          <w:rFonts w:ascii="Sakkal Majalla" w:hAnsi="Sakkal Majalla" w:cs="Sakkal Majalla"/>
          <w:sz w:val="28"/>
          <w:szCs w:val="28"/>
        </w:rPr>
        <w:t xml:space="preserve"> (A): </w:t>
      </w:r>
    </w:p>
    <w:p w14:paraId="33CD724E" w14:textId="5946684A" w:rsidR="00BA036D" w:rsidRPr="005F699E" w:rsidRDefault="00BA036D" w:rsidP="00D15291">
      <w:pPr>
        <w:pStyle w:val="ListParagraph"/>
        <w:numPr>
          <w:ilvl w:val="0"/>
          <w:numId w:val="14"/>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الإطار القانوني</w:t>
      </w:r>
      <w:r w:rsidRPr="005F699E">
        <w:rPr>
          <w:rFonts w:ascii="Sakkal Majalla" w:hAnsi="Sakkal Majalla" w:cs="Sakkal Majalla"/>
          <w:sz w:val="28"/>
          <w:szCs w:val="28"/>
        </w:rPr>
        <w:t xml:space="preserve"> (B): </w:t>
      </w:r>
    </w:p>
    <w:p w14:paraId="6BA6DC7F" w14:textId="7D1BD544" w:rsidR="00BA036D" w:rsidRPr="005F699E" w:rsidRDefault="00BA036D" w:rsidP="00D15291">
      <w:pPr>
        <w:pStyle w:val="ListParagraph"/>
        <w:numPr>
          <w:ilvl w:val="0"/>
          <w:numId w:val="14"/>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سياسات سوق العمل</w:t>
      </w:r>
      <w:r w:rsidRPr="005F699E">
        <w:rPr>
          <w:rFonts w:ascii="Sakkal Majalla" w:hAnsi="Sakkal Majalla" w:cs="Sakkal Majalla"/>
          <w:sz w:val="28"/>
          <w:szCs w:val="28"/>
        </w:rPr>
        <w:t xml:space="preserve"> (C): </w:t>
      </w:r>
    </w:p>
    <w:p w14:paraId="7B65DCE2" w14:textId="2FD1919B" w:rsidR="00BA036D" w:rsidRPr="005F699E" w:rsidRDefault="00BA036D" w:rsidP="00D15291">
      <w:pPr>
        <w:pStyle w:val="ListParagraph"/>
        <w:numPr>
          <w:ilvl w:val="0"/>
          <w:numId w:val="14"/>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آليات الدعم</w:t>
      </w:r>
      <w:r w:rsidRPr="005F699E">
        <w:rPr>
          <w:rFonts w:ascii="Sakkal Majalla" w:hAnsi="Sakkal Majalla" w:cs="Sakkal Majalla"/>
          <w:sz w:val="28"/>
          <w:szCs w:val="28"/>
        </w:rPr>
        <w:t xml:space="preserve"> (D): </w:t>
      </w:r>
    </w:p>
    <w:p w14:paraId="0DD7C7E9" w14:textId="15CBC38C" w:rsidR="00BA036D" w:rsidRPr="005F699E" w:rsidRDefault="00BA036D" w:rsidP="00D15291">
      <w:pPr>
        <w:pStyle w:val="ListParagraph"/>
        <w:numPr>
          <w:ilvl w:val="0"/>
          <w:numId w:val="14"/>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البنية التحتية التنظيمية</w:t>
      </w:r>
      <w:r w:rsidRPr="005F699E">
        <w:rPr>
          <w:rFonts w:ascii="Sakkal Majalla" w:hAnsi="Sakkal Majalla" w:cs="Sakkal Majalla"/>
          <w:sz w:val="28"/>
          <w:szCs w:val="28"/>
        </w:rPr>
        <w:t xml:space="preserve"> (E_Policy): </w:t>
      </w:r>
    </w:p>
    <w:p w14:paraId="77BAE2DE" w14:textId="2D9FF995" w:rsidR="00306615" w:rsidRPr="00D15291" w:rsidRDefault="00306615" w:rsidP="00D15291">
      <w:p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يشمل هذا السياق جميع العوامل الخارجية التي تفرضها البيئة المحيطة على الشركة، ويُعد المحور الرئيس لهذه الدراسة، حيث تُركّز على مجموعة من السياسات واللوائح الحكومية التي تمثل الضغوط أو الحوافز الأساسية التي تواجهها الشركات الناشئة في السعودية خلال الفترة المحددة. تتضمن هذه السياسات</w:t>
      </w:r>
      <w:r w:rsidRPr="00D15291">
        <w:rPr>
          <w:rFonts w:ascii="Sakkal Majalla" w:hAnsi="Sakkal Majalla" w:cs="Sakkal Majalla"/>
          <w:sz w:val="27"/>
          <w:szCs w:val="27"/>
        </w:rPr>
        <w:t>:</w:t>
      </w:r>
    </w:p>
    <w:p w14:paraId="579E48DC" w14:textId="5A400C16" w:rsidR="00306615" w:rsidRPr="00D15291" w:rsidRDefault="00306615" w:rsidP="00D15291">
      <w:pPr>
        <w:numPr>
          <w:ilvl w:val="0"/>
          <w:numId w:val="7"/>
        </w:num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ضريبة القيمة المضافة</w:t>
      </w:r>
      <w:r w:rsidRPr="00D15291">
        <w:rPr>
          <w:rFonts w:ascii="Sakkal Majalla" w:hAnsi="Sakkal Majalla" w:cs="Sakkal Majalla"/>
          <w:sz w:val="27"/>
          <w:szCs w:val="27"/>
        </w:rPr>
        <w:t xml:space="preserve"> (VAT 15%): </w:t>
      </w:r>
      <w:r w:rsidRPr="00D15291">
        <w:rPr>
          <w:rFonts w:ascii="Sakkal Majalla" w:hAnsi="Sakkal Majalla" w:cs="Sakkal Majalla"/>
          <w:sz w:val="27"/>
          <w:szCs w:val="27"/>
          <w:rtl/>
        </w:rPr>
        <w:t>تمثل هذه الضريبة عبئًا ماليًا وتنظيميًا خارجيًا، حيث تؤثر بشكل مباشر على الأعباء المالية والسيولة النقدية للشركات من خلال زيادة التكاليف التشغيلية وتكاليف الامتثال</w:t>
      </w:r>
      <w:r w:rsidRPr="00D15291">
        <w:rPr>
          <w:rFonts w:ascii="Sakkal Majalla" w:hAnsi="Sakkal Majalla" w:cs="Sakkal Majalla"/>
          <w:sz w:val="27"/>
          <w:szCs w:val="27"/>
        </w:rPr>
        <w:t>.</w:t>
      </w:r>
    </w:p>
    <w:p w14:paraId="6E5DF8DC" w14:textId="77777777" w:rsidR="00306615" w:rsidRPr="00D15291" w:rsidRDefault="00306615" w:rsidP="00D15291">
      <w:pPr>
        <w:numPr>
          <w:ilvl w:val="0"/>
          <w:numId w:val="7"/>
        </w:num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نظام الشركات الجديد</w:t>
      </w:r>
      <w:r w:rsidRPr="00D15291">
        <w:rPr>
          <w:rFonts w:ascii="Sakkal Majalla" w:hAnsi="Sakkal Majalla" w:cs="Sakkal Majalla"/>
          <w:sz w:val="27"/>
          <w:szCs w:val="27"/>
        </w:rPr>
        <w:t xml:space="preserve"> (2022): </w:t>
      </w:r>
      <w:r w:rsidRPr="00D15291">
        <w:rPr>
          <w:rFonts w:ascii="Sakkal Majalla" w:hAnsi="Sakkal Majalla" w:cs="Sakkal Majalla"/>
          <w:sz w:val="27"/>
          <w:szCs w:val="27"/>
          <w:rtl/>
        </w:rPr>
        <w:t>يشكل هذا النظام الإطار القانوني الذي ينظم عمليات التأسيس والحوكمة وإعادة الهيكلة، ويُفترض أن يؤثر على سهولة الإجراءات التنظيمية، من خلال توفير هياكل مرنة أو فرض متطلبات تعقّد عمليات الامتثال</w:t>
      </w:r>
      <w:r w:rsidRPr="00D15291">
        <w:rPr>
          <w:rFonts w:ascii="Sakkal Majalla" w:hAnsi="Sakkal Majalla" w:cs="Sakkal Majalla"/>
          <w:sz w:val="27"/>
          <w:szCs w:val="27"/>
        </w:rPr>
        <w:t>.</w:t>
      </w:r>
    </w:p>
    <w:p w14:paraId="26210111" w14:textId="77777777" w:rsidR="00306615" w:rsidRPr="00D15291" w:rsidRDefault="00306615" w:rsidP="00D15291">
      <w:pPr>
        <w:numPr>
          <w:ilvl w:val="0"/>
          <w:numId w:val="7"/>
        </w:num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سياسات التوطين (السعودة)</w:t>
      </w:r>
      <w:r w:rsidRPr="00D15291">
        <w:rPr>
          <w:rFonts w:ascii="Sakkal Majalla" w:hAnsi="Sakkal Majalla" w:cs="Sakkal Majalla"/>
          <w:sz w:val="27"/>
          <w:szCs w:val="27"/>
        </w:rPr>
        <w:t xml:space="preserve">: </w:t>
      </w:r>
      <w:r w:rsidRPr="00D15291">
        <w:rPr>
          <w:rFonts w:ascii="Sakkal Majalla" w:hAnsi="Sakkal Majalla" w:cs="Sakkal Majalla"/>
          <w:sz w:val="27"/>
          <w:szCs w:val="27"/>
          <w:rtl/>
        </w:rPr>
        <w:t>تمثل هذه السياسات إطارًا لسوق العمل، حيث تُلزم الشركات بنسب معينة من العمالة الوطنية، ما قد يؤثر على مرونة التوظيف واستقطاب الكفاءات، خاصة في القطاعات التقنية المتخصصة</w:t>
      </w:r>
      <w:r w:rsidRPr="00D15291">
        <w:rPr>
          <w:rFonts w:ascii="Sakkal Majalla" w:hAnsi="Sakkal Majalla" w:cs="Sakkal Majalla"/>
          <w:sz w:val="27"/>
          <w:szCs w:val="27"/>
        </w:rPr>
        <w:t>.</w:t>
      </w:r>
    </w:p>
    <w:p w14:paraId="5B32A771" w14:textId="77777777" w:rsidR="00306615" w:rsidRPr="00D15291" w:rsidRDefault="00306615" w:rsidP="00D15291">
      <w:pPr>
        <w:numPr>
          <w:ilvl w:val="0"/>
          <w:numId w:val="7"/>
        </w:num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الحوافز الحكومية (المالية وغير المالية)</w:t>
      </w:r>
      <w:r w:rsidRPr="00D15291">
        <w:rPr>
          <w:rFonts w:ascii="Sakkal Majalla" w:hAnsi="Sakkal Majalla" w:cs="Sakkal Majalla"/>
          <w:sz w:val="27"/>
          <w:szCs w:val="27"/>
        </w:rPr>
        <w:t xml:space="preserve">: </w:t>
      </w:r>
      <w:r w:rsidRPr="00D15291">
        <w:rPr>
          <w:rFonts w:ascii="Sakkal Majalla" w:hAnsi="Sakkal Majalla" w:cs="Sakkal Majalla"/>
          <w:sz w:val="27"/>
          <w:szCs w:val="27"/>
          <w:rtl/>
        </w:rPr>
        <w:t>تشمل هذه الحوافز برامج التمويل والدعم مثل برامج الكفالات، التمويل الجماعي المرخص، الإعفاءات الضريبية الجزئية، وغيرها، وتُفترض أن تؤثر إيجابًا على القدرة الابتكارية والنمو المتوقع للشركات الناشئة</w:t>
      </w:r>
      <w:r w:rsidRPr="00D15291">
        <w:rPr>
          <w:rFonts w:ascii="Sakkal Majalla" w:hAnsi="Sakkal Majalla" w:cs="Sakkal Majalla"/>
          <w:sz w:val="27"/>
          <w:szCs w:val="27"/>
        </w:rPr>
        <w:t>.</w:t>
      </w:r>
    </w:p>
    <w:p w14:paraId="414E71B8" w14:textId="77777777" w:rsidR="00306615" w:rsidRPr="00D15291" w:rsidRDefault="00306615" w:rsidP="00D15291">
      <w:pPr>
        <w:numPr>
          <w:ilvl w:val="0"/>
          <w:numId w:val="7"/>
        </w:numPr>
        <w:bidi/>
        <w:spacing w:after="0" w:line="276" w:lineRule="auto"/>
        <w:jc w:val="both"/>
        <w:rPr>
          <w:rFonts w:ascii="Sakkal Majalla" w:hAnsi="Sakkal Majalla" w:cs="Sakkal Majalla"/>
          <w:sz w:val="27"/>
          <w:szCs w:val="27"/>
        </w:rPr>
      </w:pPr>
      <w:r w:rsidRPr="00D15291">
        <w:rPr>
          <w:rFonts w:ascii="Sakkal Majalla" w:hAnsi="Sakkal Majalla" w:cs="Sakkal Majalla"/>
          <w:sz w:val="27"/>
          <w:szCs w:val="27"/>
          <w:rtl/>
        </w:rPr>
        <w:t>التراخيص الإلكترونية والتحول الرقمي الحكومي</w:t>
      </w:r>
      <w:r w:rsidRPr="00D15291">
        <w:rPr>
          <w:rFonts w:ascii="Sakkal Majalla" w:hAnsi="Sakkal Majalla" w:cs="Sakkal Majalla"/>
          <w:sz w:val="27"/>
          <w:szCs w:val="27"/>
        </w:rPr>
        <w:t xml:space="preserve">: </w:t>
      </w:r>
      <w:r w:rsidRPr="00D15291">
        <w:rPr>
          <w:rFonts w:ascii="Sakkal Majalla" w:hAnsi="Sakkal Majalla" w:cs="Sakkal Majalla"/>
          <w:sz w:val="27"/>
          <w:szCs w:val="27"/>
          <w:rtl/>
        </w:rPr>
        <w:t>يمثل هذا البعد مبادرات التحول الرقمي في الخدمات الحكومية، بما في ذلك إصدار التراخيص والفوترة الإلكترونية، ويُفترض أن يؤثر على سهولة الإجراءات التنظيمية والكفاءة التشغيلية</w:t>
      </w:r>
      <w:r w:rsidRPr="00D15291">
        <w:rPr>
          <w:rFonts w:ascii="Sakkal Majalla" w:hAnsi="Sakkal Majalla" w:cs="Sakkal Majalla"/>
          <w:sz w:val="27"/>
          <w:szCs w:val="27"/>
        </w:rPr>
        <w:t>.</w:t>
      </w:r>
    </w:p>
    <w:p w14:paraId="6C4471DC" w14:textId="77777777" w:rsidR="00D15291" w:rsidRPr="005F699E" w:rsidRDefault="00D15291" w:rsidP="00D15291">
      <w:pPr>
        <w:bidi/>
        <w:spacing w:after="0" w:line="276" w:lineRule="auto"/>
        <w:jc w:val="both"/>
        <w:rPr>
          <w:rFonts w:ascii="Sakkal Majalla" w:hAnsi="Sakkal Majalla" w:cs="Sakkal Majalla"/>
          <w:sz w:val="28"/>
          <w:szCs w:val="28"/>
        </w:rPr>
      </w:pPr>
    </w:p>
    <w:p w14:paraId="1B9DA63F" w14:textId="2C2019ED" w:rsidR="009E1DE6" w:rsidRPr="00022DC1" w:rsidRDefault="00306615" w:rsidP="009E1DE6">
      <w:pPr>
        <w:bidi/>
        <w:spacing w:line="276" w:lineRule="auto"/>
        <w:jc w:val="both"/>
        <w:rPr>
          <w:rFonts w:ascii="Sakkal Majalla" w:hAnsi="Sakkal Majalla" w:cs="Sakkal Majalla"/>
          <w:b/>
          <w:bCs/>
          <w:sz w:val="28"/>
          <w:szCs w:val="28"/>
        </w:rPr>
      </w:pPr>
      <w:r w:rsidRPr="00306615">
        <w:rPr>
          <w:rFonts w:ascii="Sakkal Majalla" w:hAnsi="Sakkal Majalla" w:cs="Sakkal Majalla"/>
          <w:b/>
          <w:bCs/>
          <w:sz w:val="28"/>
          <w:szCs w:val="28"/>
          <w:rtl/>
        </w:rPr>
        <w:lastRenderedPageBreak/>
        <w:t>ثانيًا: السياق التنظيمي</w:t>
      </w:r>
      <w:r w:rsidRPr="00306615">
        <w:rPr>
          <w:rFonts w:ascii="Sakkal Majalla" w:hAnsi="Sakkal Majalla" w:cs="Sakkal Majalla"/>
          <w:b/>
          <w:bCs/>
          <w:sz w:val="28"/>
          <w:szCs w:val="28"/>
        </w:rPr>
        <w:t xml:space="preserve"> (Organization Context)</w:t>
      </w:r>
    </w:p>
    <w:p w14:paraId="6A113E59" w14:textId="77777777" w:rsidR="00BA036D" w:rsidRPr="005F699E" w:rsidRDefault="00BA036D">
      <w:pPr>
        <w:pStyle w:val="ListParagraph"/>
        <w:numPr>
          <w:ilvl w:val="0"/>
          <w:numId w:val="13"/>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الحجم</w:t>
      </w:r>
      <w:r w:rsidRPr="005F699E">
        <w:rPr>
          <w:rFonts w:ascii="Sakkal Majalla" w:hAnsi="Sakkal Majalla" w:cs="Sakkal Majalla"/>
          <w:sz w:val="28"/>
          <w:szCs w:val="28"/>
        </w:rPr>
        <w:t xml:space="preserve"> (O1): </w:t>
      </w:r>
      <w:r w:rsidRPr="005F699E">
        <w:rPr>
          <w:rFonts w:ascii="Sakkal Majalla" w:hAnsi="Sakkal Majalla" w:cs="Sakkal Majalla"/>
          <w:sz w:val="28"/>
          <w:szCs w:val="28"/>
          <w:rtl/>
        </w:rPr>
        <w:t>يؤثر حجم الشركة على قدرتها على التكيف مع السياسات المختلفة</w:t>
      </w:r>
      <w:r w:rsidRPr="005F699E">
        <w:rPr>
          <w:rFonts w:ascii="Sakkal Majalla" w:hAnsi="Sakkal Majalla" w:cs="Sakkal Majalla"/>
          <w:sz w:val="28"/>
          <w:szCs w:val="28"/>
        </w:rPr>
        <w:t>.</w:t>
      </w:r>
    </w:p>
    <w:p w14:paraId="3291CD2D" w14:textId="77777777" w:rsidR="00BA036D" w:rsidRPr="005F699E" w:rsidRDefault="00BA036D">
      <w:pPr>
        <w:pStyle w:val="ListParagraph"/>
        <w:numPr>
          <w:ilvl w:val="0"/>
          <w:numId w:val="13"/>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العمر</w:t>
      </w:r>
      <w:r w:rsidRPr="005F699E">
        <w:rPr>
          <w:rFonts w:ascii="Sakkal Majalla" w:hAnsi="Sakkal Majalla" w:cs="Sakkal Majalla"/>
          <w:sz w:val="28"/>
          <w:szCs w:val="28"/>
        </w:rPr>
        <w:t xml:space="preserve"> (O2): </w:t>
      </w:r>
      <w:r w:rsidRPr="005F699E">
        <w:rPr>
          <w:rFonts w:ascii="Sakkal Majalla" w:hAnsi="Sakkal Majalla" w:cs="Sakkal Majalla"/>
          <w:sz w:val="28"/>
          <w:szCs w:val="28"/>
          <w:rtl/>
        </w:rPr>
        <w:t>يشير إلى مدة وجود الشركة في السوق وخبرتها</w:t>
      </w:r>
      <w:r w:rsidRPr="005F699E">
        <w:rPr>
          <w:rFonts w:ascii="Sakkal Majalla" w:hAnsi="Sakkal Majalla" w:cs="Sakkal Majalla"/>
          <w:sz w:val="28"/>
          <w:szCs w:val="28"/>
        </w:rPr>
        <w:t>.</w:t>
      </w:r>
    </w:p>
    <w:p w14:paraId="1E78FFF5" w14:textId="77777777" w:rsidR="00BA036D" w:rsidRPr="005F699E" w:rsidRDefault="00BA036D">
      <w:pPr>
        <w:pStyle w:val="ListParagraph"/>
        <w:numPr>
          <w:ilvl w:val="0"/>
          <w:numId w:val="13"/>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القطاع</w:t>
      </w:r>
      <w:r w:rsidRPr="005F699E">
        <w:rPr>
          <w:rFonts w:ascii="Sakkal Majalla" w:hAnsi="Sakkal Majalla" w:cs="Sakkal Majalla"/>
          <w:sz w:val="28"/>
          <w:szCs w:val="28"/>
        </w:rPr>
        <w:t xml:space="preserve"> (O3): </w:t>
      </w:r>
      <w:r w:rsidRPr="005F699E">
        <w:rPr>
          <w:rFonts w:ascii="Sakkal Majalla" w:hAnsi="Sakkal Majalla" w:cs="Sakkal Majalla"/>
          <w:sz w:val="28"/>
          <w:szCs w:val="28"/>
          <w:rtl/>
        </w:rPr>
        <w:t>يتعلق بمجال عمل الشركة وطبيعة نشاطها</w:t>
      </w:r>
      <w:r w:rsidRPr="005F699E">
        <w:rPr>
          <w:rFonts w:ascii="Sakkal Majalla" w:hAnsi="Sakkal Majalla" w:cs="Sakkal Majalla"/>
          <w:sz w:val="28"/>
          <w:szCs w:val="28"/>
        </w:rPr>
        <w:t>.</w:t>
      </w:r>
    </w:p>
    <w:p w14:paraId="23000DDB" w14:textId="77777777" w:rsidR="00BA036D" w:rsidRPr="005F699E" w:rsidRDefault="00BA036D">
      <w:pPr>
        <w:pStyle w:val="ListParagraph"/>
        <w:numPr>
          <w:ilvl w:val="0"/>
          <w:numId w:val="13"/>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الموارد الداخلية</w:t>
      </w:r>
      <w:r w:rsidRPr="005F699E">
        <w:rPr>
          <w:rFonts w:ascii="Sakkal Majalla" w:hAnsi="Sakkal Majalla" w:cs="Sakkal Majalla"/>
          <w:sz w:val="28"/>
          <w:szCs w:val="28"/>
        </w:rPr>
        <w:t xml:space="preserve"> (O4): </w:t>
      </w:r>
      <w:r w:rsidRPr="005F699E">
        <w:rPr>
          <w:rFonts w:ascii="Sakkal Majalla" w:hAnsi="Sakkal Majalla" w:cs="Sakkal Majalla"/>
          <w:sz w:val="28"/>
          <w:szCs w:val="28"/>
          <w:rtl/>
        </w:rPr>
        <w:t>تشمل الموارد المالية والبشرية والتقنية المتاحة للشركة</w:t>
      </w:r>
      <w:r w:rsidRPr="005F699E">
        <w:rPr>
          <w:rFonts w:ascii="Sakkal Majalla" w:hAnsi="Sakkal Majalla" w:cs="Sakkal Majalla"/>
          <w:sz w:val="28"/>
          <w:szCs w:val="28"/>
        </w:rPr>
        <w:t>.</w:t>
      </w:r>
    </w:p>
    <w:p w14:paraId="542058B5" w14:textId="77777777" w:rsidR="00BA036D" w:rsidRPr="005F699E" w:rsidRDefault="00BA036D">
      <w:pPr>
        <w:pStyle w:val="ListParagraph"/>
        <w:numPr>
          <w:ilvl w:val="0"/>
          <w:numId w:val="13"/>
        </w:numPr>
        <w:bidi/>
        <w:spacing w:after="0"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البنية الإدارية</w:t>
      </w:r>
      <w:r w:rsidRPr="005F699E">
        <w:rPr>
          <w:rFonts w:ascii="Sakkal Majalla" w:hAnsi="Sakkal Majalla" w:cs="Sakkal Majalla"/>
          <w:sz w:val="28"/>
          <w:szCs w:val="28"/>
        </w:rPr>
        <w:t xml:space="preserve"> (O5): </w:t>
      </w:r>
      <w:r w:rsidRPr="005F699E">
        <w:rPr>
          <w:rFonts w:ascii="Sakkal Majalla" w:hAnsi="Sakkal Majalla" w:cs="Sakkal Majalla"/>
          <w:sz w:val="28"/>
          <w:szCs w:val="28"/>
          <w:rtl/>
        </w:rPr>
        <w:t>تتعلق بهيكل الشركة وأنظمتها الإدارية</w:t>
      </w:r>
      <w:r w:rsidRPr="005F699E">
        <w:rPr>
          <w:rFonts w:ascii="Sakkal Majalla" w:hAnsi="Sakkal Majalla" w:cs="Sakkal Majalla"/>
          <w:sz w:val="28"/>
          <w:szCs w:val="28"/>
        </w:rPr>
        <w:t>.</w:t>
      </w:r>
    </w:p>
    <w:p w14:paraId="796D673F" w14:textId="09FF8F10" w:rsidR="00306615" w:rsidRPr="00306615" w:rsidRDefault="00306615" w:rsidP="009E1DE6">
      <w:pPr>
        <w:bidi/>
        <w:spacing w:line="276" w:lineRule="auto"/>
        <w:jc w:val="both"/>
        <w:rPr>
          <w:rFonts w:ascii="Sakkal Majalla" w:hAnsi="Sakkal Majalla" w:cs="Sakkal Majalla"/>
          <w:sz w:val="28"/>
          <w:szCs w:val="28"/>
        </w:rPr>
      </w:pPr>
      <w:r w:rsidRPr="00306615">
        <w:rPr>
          <w:rFonts w:ascii="Sakkal Majalla" w:hAnsi="Sakkal Majalla" w:cs="Sakkal Majalla"/>
          <w:sz w:val="28"/>
          <w:szCs w:val="28"/>
          <w:rtl/>
        </w:rPr>
        <w:t>يمثل هذا السياق الخصائص </w:t>
      </w:r>
      <w:r w:rsidRPr="00306615">
        <w:rPr>
          <w:rFonts w:ascii="Sakkal Majalla" w:hAnsi="Sakkal Majalla" w:cs="Sakkal Majalla"/>
          <w:b/>
          <w:bCs/>
          <w:sz w:val="28"/>
          <w:szCs w:val="28"/>
          <w:rtl/>
        </w:rPr>
        <w:t>الداخلية</w:t>
      </w:r>
      <w:r w:rsidRPr="00306615">
        <w:rPr>
          <w:rFonts w:ascii="Sakkal Majalla" w:hAnsi="Sakkal Majalla" w:cs="Sakkal Majalla"/>
          <w:sz w:val="28"/>
          <w:szCs w:val="28"/>
          <w:rtl/>
        </w:rPr>
        <w:t> للشركات الناشئة، والتي قد تؤثر على </w:t>
      </w:r>
      <w:r w:rsidRPr="00306615">
        <w:rPr>
          <w:rFonts w:ascii="Sakkal Majalla" w:hAnsi="Sakkal Majalla" w:cs="Sakkal Majalla"/>
          <w:b/>
          <w:bCs/>
          <w:sz w:val="28"/>
          <w:szCs w:val="28"/>
          <w:rtl/>
        </w:rPr>
        <w:t>مدى تأثرها بالسياسات البيئية</w:t>
      </w:r>
      <w:r w:rsidRPr="00306615">
        <w:rPr>
          <w:rFonts w:ascii="Sakkal Majalla" w:hAnsi="Sakkal Majalla" w:cs="Sakkal Majalla"/>
          <w:sz w:val="28"/>
          <w:szCs w:val="28"/>
        </w:rPr>
        <w:t xml:space="preserve">. </w:t>
      </w:r>
      <w:r w:rsidRPr="00306615">
        <w:rPr>
          <w:rFonts w:ascii="Sakkal Majalla" w:hAnsi="Sakkal Majalla" w:cs="Sakkal Majalla"/>
          <w:sz w:val="28"/>
          <w:szCs w:val="28"/>
          <w:rtl/>
        </w:rPr>
        <w:t>رغم أن هذه الدراسة لا تقيس خصائص الشركات التنظيمية كمتغيرات مستقلة مباشرة، إلا أن هذه الخصائص تُعد </w:t>
      </w:r>
      <w:r w:rsidRPr="00306615">
        <w:rPr>
          <w:rFonts w:ascii="Sakkal Majalla" w:hAnsi="Sakkal Majalla" w:cs="Sakkal Majalla"/>
          <w:b/>
          <w:bCs/>
          <w:sz w:val="28"/>
          <w:szCs w:val="28"/>
          <w:rtl/>
        </w:rPr>
        <w:t>عوامل معدّلة</w:t>
      </w:r>
      <w:r w:rsidRPr="00306615">
        <w:rPr>
          <w:rFonts w:ascii="Sakkal Majalla" w:hAnsi="Sakkal Majalla" w:cs="Sakkal Majalla"/>
          <w:b/>
          <w:bCs/>
          <w:sz w:val="28"/>
          <w:szCs w:val="28"/>
        </w:rPr>
        <w:t xml:space="preserve"> (Moderators)</w:t>
      </w:r>
      <w:r w:rsidRPr="00306615">
        <w:rPr>
          <w:rFonts w:ascii="Sakkal Majalla" w:hAnsi="Sakkal Majalla" w:cs="Sakkal Majalla"/>
          <w:sz w:val="28"/>
          <w:szCs w:val="28"/>
        </w:rPr>
        <w:t> </w:t>
      </w:r>
      <w:r w:rsidRPr="00306615">
        <w:rPr>
          <w:rFonts w:ascii="Sakkal Majalla" w:hAnsi="Sakkal Majalla" w:cs="Sakkal Majalla"/>
          <w:sz w:val="28"/>
          <w:szCs w:val="28"/>
          <w:rtl/>
        </w:rPr>
        <w:t>تؤثر في قوة أو اتجاه العلاقة بين السياسات الحكومية ومؤشرات الأداء. تشمل الخصائص التنظيمية حجم الشركة، عمرها، قطاعها الصناعي، وبنيتها الإدارية. يُفترض أن الشركات الناشئة ذات الموارد المحدودة والهياكل الإدارية البسيطة تكون </w:t>
      </w:r>
      <w:r w:rsidRPr="00306615">
        <w:rPr>
          <w:rFonts w:ascii="Sakkal Majalla" w:hAnsi="Sakkal Majalla" w:cs="Sakkal Majalla"/>
          <w:b/>
          <w:bCs/>
          <w:sz w:val="28"/>
          <w:szCs w:val="28"/>
          <w:rtl/>
        </w:rPr>
        <w:t>أكثر تأثرًا</w:t>
      </w:r>
      <w:r w:rsidRPr="00306615">
        <w:rPr>
          <w:rFonts w:ascii="Sakkal Majalla" w:hAnsi="Sakkal Majalla" w:cs="Sakkal Majalla"/>
          <w:sz w:val="28"/>
          <w:szCs w:val="28"/>
          <w:rtl/>
        </w:rPr>
        <w:t> بالأعباء التنظيمية والمالية مقارنةً بالشركات الأكبر حجمًا أو الأكثر رسوخًا، مما يفسّر التفاوت في الاستجابة للسياسات ذاتها</w:t>
      </w:r>
      <w:r w:rsidRPr="00306615">
        <w:rPr>
          <w:rFonts w:ascii="Sakkal Majalla" w:hAnsi="Sakkal Majalla" w:cs="Sakkal Majalla"/>
          <w:sz w:val="28"/>
          <w:szCs w:val="28"/>
        </w:rPr>
        <w:t>.</w:t>
      </w:r>
    </w:p>
    <w:p w14:paraId="5A68709A" w14:textId="2811AA88" w:rsidR="009E1DE6" w:rsidRPr="00022DC1" w:rsidRDefault="00306615" w:rsidP="009E1DE6">
      <w:pPr>
        <w:bidi/>
        <w:spacing w:line="276" w:lineRule="auto"/>
        <w:jc w:val="both"/>
        <w:rPr>
          <w:rFonts w:ascii="Sakkal Majalla" w:hAnsi="Sakkal Majalla" w:cs="Sakkal Majalla"/>
          <w:b/>
          <w:bCs/>
          <w:sz w:val="28"/>
          <w:szCs w:val="28"/>
        </w:rPr>
      </w:pPr>
      <w:r w:rsidRPr="00306615">
        <w:rPr>
          <w:rFonts w:ascii="Sakkal Majalla" w:hAnsi="Sakkal Majalla" w:cs="Sakkal Majalla"/>
          <w:b/>
          <w:bCs/>
          <w:sz w:val="28"/>
          <w:szCs w:val="28"/>
          <w:rtl/>
        </w:rPr>
        <w:t xml:space="preserve">ثالثًا: السياق </w:t>
      </w:r>
      <w:r w:rsidR="009E1DE6" w:rsidRPr="00022DC1">
        <w:rPr>
          <w:rFonts w:ascii="Sakkal Majalla" w:hAnsi="Sakkal Majalla" w:cs="Sakkal Majalla"/>
          <w:b/>
          <w:bCs/>
          <w:sz w:val="28"/>
          <w:szCs w:val="28"/>
          <w:rtl/>
        </w:rPr>
        <w:t xml:space="preserve">التكنولوجي </w:t>
      </w:r>
      <w:r w:rsidR="009E1DE6" w:rsidRPr="00022DC1">
        <w:rPr>
          <w:rFonts w:ascii="Sakkal Majalla" w:hAnsi="Sakkal Majalla" w:cs="Sakkal Majalla"/>
          <w:b/>
          <w:bCs/>
          <w:sz w:val="28"/>
          <w:szCs w:val="28"/>
        </w:rPr>
        <w:t>(</w:t>
      </w:r>
      <w:r w:rsidRPr="00306615">
        <w:rPr>
          <w:rFonts w:ascii="Sakkal Majalla" w:hAnsi="Sakkal Majalla" w:cs="Sakkal Majalla"/>
          <w:b/>
          <w:bCs/>
          <w:sz w:val="28"/>
          <w:szCs w:val="28"/>
        </w:rPr>
        <w:t>Technology Context)</w:t>
      </w:r>
    </w:p>
    <w:p w14:paraId="26948B97" w14:textId="77777777" w:rsidR="00BA036D" w:rsidRPr="005F699E" w:rsidRDefault="00BA036D">
      <w:pPr>
        <w:pStyle w:val="ListParagraph"/>
        <w:numPr>
          <w:ilvl w:val="0"/>
          <w:numId w:val="15"/>
        </w:numPr>
        <w:bidi/>
        <w:spacing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التحول الرقمي الحكومي</w:t>
      </w:r>
      <w:r w:rsidRPr="005F699E">
        <w:rPr>
          <w:rFonts w:ascii="Sakkal Majalla" w:hAnsi="Sakkal Majalla" w:cs="Sakkal Majalla"/>
          <w:sz w:val="28"/>
          <w:szCs w:val="28"/>
        </w:rPr>
        <w:t xml:space="preserve"> (T1): </w:t>
      </w:r>
      <w:r w:rsidRPr="005F699E">
        <w:rPr>
          <w:rFonts w:ascii="Sakkal Majalla" w:hAnsi="Sakkal Majalla" w:cs="Sakkal Majalla"/>
          <w:sz w:val="28"/>
          <w:szCs w:val="28"/>
          <w:rtl/>
        </w:rPr>
        <w:t>يتعلق بمبادرات الحكومة في مجال التحول الرقمي</w:t>
      </w:r>
      <w:r w:rsidRPr="005F699E">
        <w:rPr>
          <w:rFonts w:ascii="Sakkal Majalla" w:hAnsi="Sakkal Majalla" w:cs="Sakkal Majalla"/>
          <w:sz w:val="28"/>
          <w:szCs w:val="28"/>
        </w:rPr>
        <w:t>.</w:t>
      </w:r>
    </w:p>
    <w:p w14:paraId="2BBBE1DE" w14:textId="77777777" w:rsidR="00BA036D" w:rsidRPr="005F699E" w:rsidRDefault="00BA036D">
      <w:pPr>
        <w:pStyle w:val="ListParagraph"/>
        <w:numPr>
          <w:ilvl w:val="0"/>
          <w:numId w:val="15"/>
        </w:numPr>
        <w:bidi/>
        <w:spacing w:line="276" w:lineRule="auto"/>
        <w:jc w:val="both"/>
        <w:rPr>
          <w:rFonts w:ascii="Sakkal Majalla" w:hAnsi="Sakkal Majalla" w:cs="Sakkal Majalla"/>
          <w:sz w:val="28"/>
          <w:szCs w:val="28"/>
          <w:rtl/>
        </w:rPr>
      </w:pPr>
      <w:r w:rsidRPr="005F699E">
        <w:rPr>
          <w:rFonts w:ascii="Sakkal Majalla" w:hAnsi="Sakkal Majalla" w:cs="Sakkal Majalla"/>
          <w:sz w:val="28"/>
          <w:szCs w:val="28"/>
          <w:rtl/>
        </w:rPr>
        <w:t>القدرة الابتكارية الداخلية</w:t>
      </w:r>
      <w:r w:rsidRPr="005F699E">
        <w:rPr>
          <w:rFonts w:ascii="Sakkal Majalla" w:hAnsi="Sakkal Majalla" w:cs="Sakkal Majalla"/>
          <w:sz w:val="28"/>
          <w:szCs w:val="28"/>
        </w:rPr>
        <w:t xml:space="preserve"> (T2): </w:t>
      </w:r>
      <w:r w:rsidRPr="005F699E">
        <w:rPr>
          <w:rFonts w:ascii="Sakkal Majalla" w:hAnsi="Sakkal Majalla" w:cs="Sakkal Majalla"/>
          <w:sz w:val="28"/>
          <w:szCs w:val="28"/>
          <w:rtl/>
        </w:rPr>
        <w:t>تشير إلى قدرة الشركة على الابتكار والتطوير</w:t>
      </w:r>
      <w:r w:rsidRPr="005F699E">
        <w:rPr>
          <w:rFonts w:ascii="Sakkal Majalla" w:hAnsi="Sakkal Majalla" w:cs="Sakkal Majalla"/>
          <w:sz w:val="28"/>
          <w:szCs w:val="28"/>
        </w:rPr>
        <w:t>.</w:t>
      </w:r>
    </w:p>
    <w:p w14:paraId="61D4DC76" w14:textId="77777777" w:rsidR="00BA036D" w:rsidRPr="005F699E" w:rsidRDefault="00BA036D">
      <w:pPr>
        <w:pStyle w:val="ListParagraph"/>
        <w:numPr>
          <w:ilvl w:val="0"/>
          <w:numId w:val="15"/>
        </w:numPr>
        <w:bidi/>
        <w:spacing w:line="276" w:lineRule="auto"/>
        <w:jc w:val="both"/>
        <w:rPr>
          <w:rFonts w:ascii="Sakkal Majalla" w:hAnsi="Sakkal Majalla" w:cs="Sakkal Majalla"/>
          <w:sz w:val="28"/>
          <w:szCs w:val="28"/>
          <w:rtl/>
        </w:rPr>
      </w:pPr>
      <w:r w:rsidRPr="005F699E">
        <w:rPr>
          <w:rFonts w:ascii="Sakkal Majalla" w:hAnsi="Sakkal Majalla" w:cs="Sakkal Majalla"/>
          <w:sz w:val="28"/>
          <w:szCs w:val="28"/>
          <w:rtl/>
        </w:rPr>
        <w:t>تبني التقنيات (</w:t>
      </w:r>
      <w:r w:rsidRPr="005F699E">
        <w:rPr>
          <w:rFonts w:ascii="Sakkal Majalla" w:hAnsi="Sakkal Majalla" w:cs="Sakkal Majalla"/>
          <w:sz w:val="28"/>
          <w:szCs w:val="28"/>
        </w:rPr>
        <w:t>T3</w:t>
      </w:r>
      <w:r w:rsidRPr="005F699E">
        <w:rPr>
          <w:rFonts w:ascii="Sakkal Majalla" w:hAnsi="Sakkal Majalla" w:cs="Sakkal Majalla"/>
          <w:sz w:val="28"/>
          <w:szCs w:val="28"/>
          <w:rtl/>
        </w:rPr>
        <w:t>): يتعلق بمدى استعداد الشركة لتبني التقنيات الجديدة.</w:t>
      </w:r>
    </w:p>
    <w:p w14:paraId="751EE00F" w14:textId="46AC3558" w:rsidR="00306615" w:rsidRDefault="00306615" w:rsidP="009E1DE6">
      <w:pPr>
        <w:bidi/>
        <w:spacing w:line="276" w:lineRule="auto"/>
        <w:jc w:val="both"/>
        <w:rPr>
          <w:rFonts w:ascii="Sakkal Majalla" w:hAnsi="Sakkal Majalla" w:cs="Sakkal Majalla"/>
          <w:sz w:val="28"/>
          <w:szCs w:val="28"/>
          <w:rtl/>
        </w:rPr>
      </w:pPr>
      <w:r w:rsidRPr="00306615">
        <w:rPr>
          <w:rFonts w:ascii="Sakkal Majalla" w:hAnsi="Sakkal Majalla" w:cs="Sakkal Majalla"/>
          <w:sz w:val="28"/>
          <w:szCs w:val="28"/>
          <w:rtl/>
        </w:rPr>
        <w:t>يتعلق هذا السياق بالتقنيات </w:t>
      </w:r>
      <w:r w:rsidRPr="00306615">
        <w:rPr>
          <w:rFonts w:ascii="Sakkal Majalla" w:hAnsi="Sakkal Majalla" w:cs="Sakkal Majalla"/>
          <w:b/>
          <w:bCs/>
          <w:sz w:val="28"/>
          <w:szCs w:val="28"/>
          <w:rtl/>
        </w:rPr>
        <w:t>المتاحة أو المستخدمة</w:t>
      </w:r>
      <w:r w:rsidRPr="00306615">
        <w:rPr>
          <w:rFonts w:ascii="Sakkal Majalla" w:hAnsi="Sakkal Majalla" w:cs="Sakkal Majalla"/>
          <w:sz w:val="28"/>
          <w:szCs w:val="28"/>
          <w:rtl/>
        </w:rPr>
        <w:t> داخل الشركة أو في بيئتها المباشرة، والتي تؤثر على مدى قدرة الشركة على التكيف مع الضغوط البيئية وتحقيق النمو. يشمل السياق التكنولوجي في هذه الدراسة التحول الرقمي الحكومي (التراخيص الإلكترونية والفوترة الإلكترونية) كأدوات تكنولوجية بيئية تفرض على الشركات التكيف مع العمليات الرقمية، بالإضافة إلى القدرة الابتكارية الداخلية للشركة (كأحد أبعاد المتغير التابع) والتي تعكس قدرتها على تطوير منتجات أو خدمات مبتكرة. يُفترض أن توفر الحكومة للبنية الرقمية يُسهل من </w:t>
      </w:r>
      <w:r w:rsidRPr="00306615">
        <w:rPr>
          <w:rFonts w:ascii="Sakkal Majalla" w:hAnsi="Sakkal Majalla" w:cs="Sakkal Majalla"/>
          <w:b/>
          <w:bCs/>
          <w:sz w:val="28"/>
          <w:szCs w:val="28"/>
          <w:rtl/>
        </w:rPr>
        <w:t>سهولة الإجراءات التنظيمية</w:t>
      </w:r>
      <w:r w:rsidRPr="00306615">
        <w:rPr>
          <w:rFonts w:ascii="Sakkal Majalla" w:hAnsi="Sakkal Majalla" w:cs="Sakkal Majalla"/>
          <w:sz w:val="28"/>
          <w:szCs w:val="28"/>
          <w:rtl/>
        </w:rPr>
        <w:t>، خاصة للشركات القادرة على استغلال هذه التقنيات، بينما قد تعاني الشركات الأقل تقدمًا تكنولوجيًا من صعوبة التكيف</w:t>
      </w:r>
      <w:r w:rsidRPr="00306615">
        <w:rPr>
          <w:rFonts w:ascii="Sakkal Majalla" w:hAnsi="Sakkal Majalla" w:cs="Sakkal Majalla"/>
          <w:sz w:val="28"/>
          <w:szCs w:val="28"/>
        </w:rPr>
        <w:t>.</w:t>
      </w:r>
    </w:p>
    <w:p w14:paraId="25CBF322" w14:textId="77777777" w:rsidR="00D15291" w:rsidRDefault="00D15291" w:rsidP="00D15291">
      <w:pPr>
        <w:bidi/>
        <w:spacing w:line="276" w:lineRule="auto"/>
        <w:jc w:val="both"/>
        <w:rPr>
          <w:rFonts w:ascii="Sakkal Majalla" w:hAnsi="Sakkal Majalla" w:cs="Sakkal Majalla"/>
          <w:sz w:val="28"/>
          <w:szCs w:val="28"/>
          <w:rtl/>
        </w:rPr>
      </w:pPr>
    </w:p>
    <w:p w14:paraId="226D93C2" w14:textId="77777777" w:rsidR="00D15291" w:rsidRDefault="00D15291" w:rsidP="00D15291">
      <w:pPr>
        <w:bidi/>
        <w:spacing w:line="276" w:lineRule="auto"/>
        <w:jc w:val="both"/>
        <w:rPr>
          <w:rFonts w:ascii="Sakkal Majalla" w:hAnsi="Sakkal Majalla" w:cs="Sakkal Majalla"/>
          <w:sz w:val="28"/>
          <w:szCs w:val="28"/>
          <w:rtl/>
        </w:rPr>
      </w:pPr>
    </w:p>
    <w:p w14:paraId="48958E04" w14:textId="77777777" w:rsidR="00D15291" w:rsidRDefault="00D15291" w:rsidP="00D15291">
      <w:pPr>
        <w:bidi/>
        <w:spacing w:line="276" w:lineRule="auto"/>
        <w:jc w:val="both"/>
        <w:rPr>
          <w:rFonts w:ascii="Sakkal Majalla" w:hAnsi="Sakkal Majalla" w:cs="Sakkal Majalla"/>
          <w:sz w:val="28"/>
          <w:szCs w:val="28"/>
          <w:rtl/>
        </w:rPr>
      </w:pPr>
    </w:p>
    <w:p w14:paraId="49EA35EA" w14:textId="77777777" w:rsidR="00D15291" w:rsidRPr="00022DC1" w:rsidRDefault="00D15291" w:rsidP="00D15291">
      <w:pPr>
        <w:bidi/>
        <w:spacing w:line="276" w:lineRule="auto"/>
        <w:jc w:val="both"/>
        <w:rPr>
          <w:rFonts w:ascii="Sakkal Majalla" w:hAnsi="Sakkal Majalla" w:cs="Sakkal Majalla"/>
          <w:sz w:val="28"/>
          <w:szCs w:val="28"/>
          <w:rtl/>
        </w:rPr>
      </w:pPr>
    </w:p>
    <w:p w14:paraId="518C2B67" w14:textId="0A793F83" w:rsidR="00BA036D" w:rsidRPr="00022DC1" w:rsidRDefault="004121B4" w:rsidP="00D15291">
      <w:pPr>
        <w:bidi/>
        <w:spacing w:after="0" w:line="276" w:lineRule="auto"/>
        <w:jc w:val="both"/>
        <w:rPr>
          <w:rFonts w:ascii="Sakkal Majalla" w:hAnsi="Sakkal Majalla" w:cs="Sakkal Majalla"/>
          <w:sz w:val="28"/>
          <w:szCs w:val="28"/>
          <w:rtl/>
          <w:lang w:bidi="ar-EG"/>
        </w:rPr>
      </w:pPr>
      <w:r w:rsidRPr="00022DC1">
        <w:rPr>
          <w:rFonts w:ascii="Sakkal Majalla" w:hAnsi="Sakkal Majalla" w:cs="Sakkal Majalla"/>
          <w:b/>
          <w:bCs/>
          <w:sz w:val="28"/>
          <w:szCs w:val="28"/>
          <w:rtl/>
          <w:lang w:bidi="ar-EG"/>
        </w:rPr>
        <w:lastRenderedPageBreak/>
        <w:t>رابعاً:</w:t>
      </w:r>
      <w:r w:rsidR="00BA036D" w:rsidRPr="00022DC1">
        <w:rPr>
          <w:rFonts w:ascii="Sakkal Majalla" w:hAnsi="Sakkal Majalla" w:cs="Sakkal Majalla"/>
          <w:b/>
          <w:bCs/>
          <w:sz w:val="28"/>
          <w:szCs w:val="28"/>
          <w:rtl/>
          <w:lang w:bidi="ar-EG"/>
        </w:rPr>
        <w:t xml:space="preserve"> </w:t>
      </w:r>
      <w:r w:rsidR="00BA036D" w:rsidRPr="00BA036D">
        <w:rPr>
          <w:rFonts w:ascii="Sakkal Majalla" w:hAnsi="Sakkal Majalla" w:cs="Sakkal Majalla"/>
          <w:b/>
          <w:bCs/>
          <w:sz w:val="28"/>
          <w:szCs w:val="28"/>
          <w:rtl/>
        </w:rPr>
        <w:t xml:space="preserve">مؤشرات النمو والاستدامة للشركات </w:t>
      </w:r>
      <w:r w:rsidR="00BA036D" w:rsidRPr="00022DC1">
        <w:rPr>
          <w:rFonts w:ascii="Sakkal Majalla" w:hAnsi="Sakkal Majalla" w:cs="Sakkal Majalla"/>
          <w:b/>
          <w:bCs/>
          <w:sz w:val="28"/>
          <w:szCs w:val="28"/>
          <w:rtl/>
        </w:rPr>
        <w:t>الناشئة</w:t>
      </w:r>
      <w:r w:rsidR="00BA036D" w:rsidRPr="00022DC1">
        <w:rPr>
          <w:rFonts w:ascii="Sakkal Majalla" w:hAnsi="Sakkal Majalla" w:cs="Sakkal Majalla"/>
          <w:b/>
          <w:bCs/>
          <w:sz w:val="28"/>
          <w:szCs w:val="28"/>
        </w:rPr>
        <w:t xml:space="preserve">) </w:t>
      </w:r>
      <w:r w:rsidR="00BA036D" w:rsidRPr="00022DC1">
        <w:rPr>
          <w:rFonts w:ascii="Sakkal Majalla" w:hAnsi="Sakkal Majalla" w:cs="Sakkal Majalla"/>
          <w:sz w:val="28"/>
          <w:szCs w:val="28"/>
          <w:rtl/>
          <w:lang w:bidi="ar-EG"/>
        </w:rPr>
        <w:t xml:space="preserve">المتغيرات التابعة </w:t>
      </w:r>
      <w:r w:rsidR="00BA036D" w:rsidRPr="00022DC1">
        <w:rPr>
          <w:rFonts w:ascii="Sakkal Majalla" w:hAnsi="Sakkal Majalla" w:cs="Sakkal Majalla"/>
          <w:sz w:val="28"/>
          <w:szCs w:val="28"/>
          <w:lang w:bidi="ar-EG"/>
        </w:rPr>
        <w:t>(</w:t>
      </w:r>
    </w:p>
    <w:p w14:paraId="6EF7F68A" w14:textId="28707847" w:rsidR="00BA036D" w:rsidRPr="00022DC1" w:rsidRDefault="00BA036D" w:rsidP="00D15291">
      <w:pPr>
        <w:pStyle w:val="ListParagraph"/>
        <w:numPr>
          <w:ilvl w:val="0"/>
          <w:numId w:val="13"/>
        </w:numPr>
        <w:bidi/>
        <w:spacing w:after="0" w:line="240" w:lineRule="auto"/>
        <w:jc w:val="both"/>
        <w:rPr>
          <w:rFonts w:ascii="Sakkal Majalla" w:hAnsi="Sakkal Majalla" w:cs="Sakkal Majalla"/>
          <w:b/>
          <w:bCs/>
          <w:sz w:val="28"/>
          <w:szCs w:val="28"/>
        </w:rPr>
      </w:pPr>
      <w:r w:rsidRPr="00022DC1">
        <w:rPr>
          <w:rFonts w:ascii="Sakkal Majalla" w:hAnsi="Sakkal Majalla" w:cs="Sakkal Majalla"/>
          <w:b/>
          <w:bCs/>
          <w:sz w:val="28"/>
          <w:szCs w:val="28"/>
          <w:rtl/>
        </w:rPr>
        <w:t>الكفاءة الإجرائية</w:t>
      </w:r>
      <w:r w:rsidRPr="00022DC1">
        <w:rPr>
          <w:rFonts w:ascii="Sakkal Majalla" w:hAnsi="Sakkal Majalla" w:cs="Sakkal Majalla"/>
          <w:b/>
          <w:bCs/>
          <w:sz w:val="28"/>
          <w:szCs w:val="28"/>
        </w:rPr>
        <w:t xml:space="preserve"> (Y1): </w:t>
      </w:r>
    </w:p>
    <w:p w14:paraId="5E0F1808" w14:textId="4881A181" w:rsidR="00BA036D" w:rsidRPr="00022DC1" w:rsidRDefault="00BA036D" w:rsidP="00D15291">
      <w:pPr>
        <w:pStyle w:val="ListParagraph"/>
        <w:numPr>
          <w:ilvl w:val="0"/>
          <w:numId w:val="13"/>
        </w:numPr>
        <w:bidi/>
        <w:spacing w:after="0" w:line="240" w:lineRule="auto"/>
        <w:jc w:val="both"/>
        <w:rPr>
          <w:rFonts w:ascii="Sakkal Majalla" w:hAnsi="Sakkal Majalla" w:cs="Sakkal Majalla"/>
          <w:b/>
          <w:bCs/>
          <w:sz w:val="28"/>
          <w:szCs w:val="28"/>
          <w:rtl/>
        </w:rPr>
      </w:pPr>
      <w:r w:rsidRPr="00022DC1">
        <w:rPr>
          <w:rFonts w:ascii="Sakkal Majalla" w:hAnsi="Sakkal Majalla" w:cs="Sakkal Majalla"/>
          <w:sz w:val="28"/>
          <w:szCs w:val="28"/>
          <w:rtl/>
          <w:lang w:bidi="ar-EG"/>
        </w:rPr>
        <w:t>الاستدامة المالية</w:t>
      </w:r>
      <w:r w:rsidRPr="00022DC1">
        <w:rPr>
          <w:rFonts w:ascii="Sakkal Majalla" w:hAnsi="Sakkal Majalla" w:cs="Sakkal Majalla"/>
          <w:b/>
          <w:bCs/>
          <w:sz w:val="28"/>
          <w:szCs w:val="28"/>
        </w:rPr>
        <w:t xml:space="preserve"> (Y2): </w:t>
      </w:r>
    </w:p>
    <w:p w14:paraId="2DDCC5DD" w14:textId="45A214EA" w:rsidR="00BA036D" w:rsidRPr="00022DC1" w:rsidRDefault="00BA036D" w:rsidP="00D15291">
      <w:pPr>
        <w:pStyle w:val="ListParagraph"/>
        <w:numPr>
          <w:ilvl w:val="0"/>
          <w:numId w:val="13"/>
        </w:numPr>
        <w:bidi/>
        <w:spacing w:after="0" w:line="240" w:lineRule="auto"/>
        <w:jc w:val="both"/>
        <w:rPr>
          <w:rFonts w:ascii="Sakkal Majalla" w:hAnsi="Sakkal Majalla" w:cs="Sakkal Majalla"/>
          <w:b/>
          <w:bCs/>
          <w:sz w:val="28"/>
          <w:szCs w:val="28"/>
          <w:rtl/>
        </w:rPr>
      </w:pPr>
      <w:r w:rsidRPr="00022DC1">
        <w:rPr>
          <w:rFonts w:ascii="Sakkal Majalla" w:hAnsi="Sakkal Majalla" w:cs="Sakkal Majalla"/>
          <w:sz w:val="28"/>
          <w:szCs w:val="28"/>
          <w:rtl/>
          <w:lang w:bidi="ar-EG"/>
        </w:rPr>
        <w:t>المرونة التشغيلية</w:t>
      </w:r>
      <w:r w:rsidRPr="00022DC1">
        <w:rPr>
          <w:rFonts w:ascii="Sakkal Majalla" w:hAnsi="Sakkal Majalla" w:cs="Sakkal Majalla"/>
          <w:b/>
          <w:bCs/>
          <w:sz w:val="28"/>
          <w:szCs w:val="28"/>
        </w:rPr>
        <w:t xml:space="preserve"> (Y3): </w:t>
      </w:r>
    </w:p>
    <w:p w14:paraId="61F15574" w14:textId="218B074D" w:rsidR="00BA036D" w:rsidRPr="00022DC1" w:rsidRDefault="00BA036D" w:rsidP="00D15291">
      <w:pPr>
        <w:pStyle w:val="ListParagraph"/>
        <w:numPr>
          <w:ilvl w:val="0"/>
          <w:numId w:val="13"/>
        </w:numPr>
        <w:bidi/>
        <w:spacing w:after="0" w:line="240" w:lineRule="auto"/>
        <w:jc w:val="both"/>
        <w:rPr>
          <w:rFonts w:ascii="Sakkal Majalla" w:hAnsi="Sakkal Majalla" w:cs="Sakkal Majalla"/>
          <w:b/>
          <w:bCs/>
          <w:sz w:val="28"/>
          <w:szCs w:val="28"/>
        </w:rPr>
      </w:pPr>
      <w:r w:rsidRPr="00022DC1">
        <w:rPr>
          <w:rFonts w:ascii="Sakkal Majalla" w:hAnsi="Sakkal Majalla" w:cs="Sakkal Majalla"/>
          <w:sz w:val="28"/>
          <w:szCs w:val="28"/>
          <w:rtl/>
          <w:lang w:bidi="ar-EG"/>
        </w:rPr>
        <w:t>القدرة التنافسية/الابتكار</w:t>
      </w:r>
      <w:r w:rsidRPr="00022DC1">
        <w:rPr>
          <w:rFonts w:ascii="Sakkal Majalla" w:hAnsi="Sakkal Majalla" w:cs="Sakkal Majalla"/>
          <w:b/>
          <w:bCs/>
          <w:sz w:val="28"/>
          <w:szCs w:val="28"/>
        </w:rPr>
        <w:t xml:space="preserve"> (Y4): </w:t>
      </w:r>
    </w:p>
    <w:p w14:paraId="27B40647" w14:textId="6A3FEFE3" w:rsidR="00BA036D" w:rsidRPr="00D15291" w:rsidRDefault="00BA036D" w:rsidP="00D15291">
      <w:pPr>
        <w:pStyle w:val="ListParagraph"/>
        <w:numPr>
          <w:ilvl w:val="0"/>
          <w:numId w:val="13"/>
        </w:numPr>
        <w:bidi/>
        <w:spacing w:after="0" w:line="240" w:lineRule="auto"/>
        <w:jc w:val="both"/>
        <w:rPr>
          <w:rFonts w:ascii="Sakkal Majalla" w:hAnsi="Sakkal Majalla" w:cs="Sakkal Majalla"/>
          <w:b/>
          <w:bCs/>
          <w:sz w:val="28"/>
          <w:szCs w:val="28"/>
          <w:rtl/>
        </w:rPr>
      </w:pPr>
      <w:r w:rsidRPr="00022DC1">
        <w:rPr>
          <w:rFonts w:ascii="Sakkal Majalla" w:hAnsi="Sakkal Majalla" w:cs="Sakkal Majalla"/>
          <w:sz w:val="28"/>
          <w:szCs w:val="28"/>
          <w:rtl/>
          <w:lang w:bidi="ar-EG"/>
        </w:rPr>
        <w:t>إمكانات النمو</w:t>
      </w:r>
      <w:r w:rsidRPr="00022DC1">
        <w:rPr>
          <w:rFonts w:ascii="Sakkal Majalla" w:hAnsi="Sakkal Majalla" w:cs="Sakkal Majalla"/>
          <w:b/>
          <w:bCs/>
          <w:sz w:val="28"/>
          <w:szCs w:val="28"/>
        </w:rPr>
        <w:t xml:space="preserve"> (Y5): </w:t>
      </w:r>
    </w:p>
    <w:p w14:paraId="3C86892C" w14:textId="463FE806" w:rsidR="00306615" w:rsidRPr="00306615" w:rsidRDefault="00306615" w:rsidP="00D15291">
      <w:pPr>
        <w:pStyle w:val="Heading4"/>
        <w:bidi/>
        <w:spacing w:after="0"/>
        <w:ind w:left="1080"/>
        <w:rPr>
          <w:rFonts w:ascii="Sakkal Majalla" w:hAnsi="Sakkal Majalla" w:cs="Sakkal Majalla"/>
          <w:b/>
          <w:bCs/>
          <w:i w:val="0"/>
          <w:iCs w:val="0"/>
          <w:color w:val="000000" w:themeColor="text1"/>
          <w:sz w:val="28"/>
          <w:szCs w:val="28"/>
        </w:rPr>
      </w:pPr>
      <w:r w:rsidRPr="00306615">
        <w:rPr>
          <w:rFonts w:ascii="Sakkal Majalla" w:hAnsi="Sakkal Majalla" w:cs="Sakkal Majalla"/>
          <w:b/>
          <w:bCs/>
          <w:i w:val="0"/>
          <w:iCs w:val="0"/>
          <w:color w:val="000000" w:themeColor="text1"/>
          <w:sz w:val="28"/>
          <w:szCs w:val="28"/>
          <w:rtl/>
        </w:rPr>
        <w:t>تحليل العلاقات المتوقعة داخل إطار</w:t>
      </w:r>
      <w:r w:rsidRPr="00306615">
        <w:rPr>
          <w:rFonts w:ascii="Sakkal Majalla" w:hAnsi="Sakkal Majalla" w:cs="Sakkal Majalla"/>
          <w:b/>
          <w:bCs/>
          <w:i w:val="0"/>
          <w:iCs w:val="0"/>
          <w:color w:val="000000" w:themeColor="text1"/>
          <w:sz w:val="28"/>
          <w:szCs w:val="28"/>
        </w:rPr>
        <w:t xml:space="preserve"> TOE</w:t>
      </w:r>
    </w:p>
    <w:p w14:paraId="10494237" w14:textId="0F284EE9" w:rsidR="00306615" w:rsidRPr="00022DC1" w:rsidRDefault="00306615" w:rsidP="00D15291">
      <w:pPr>
        <w:bidi/>
        <w:spacing w:after="0" w:line="276" w:lineRule="auto"/>
        <w:jc w:val="both"/>
        <w:rPr>
          <w:rFonts w:ascii="Sakkal Majalla" w:hAnsi="Sakkal Majalla" w:cs="Sakkal Majalla"/>
          <w:sz w:val="28"/>
          <w:szCs w:val="28"/>
          <w:rtl/>
        </w:rPr>
      </w:pPr>
      <w:r w:rsidRPr="00306615">
        <w:rPr>
          <w:rFonts w:ascii="Sakkal Majalla" w:hAnsi="Sakkal Majalla" w:cs="Sakkal Majalla"/>
          <w:sz w:val="28"/>
          <w:szCs w:val="28"/>
          <w:rtl/>
        </w:rPr>
        <w:t>يُبنى هذا النموذج النظري</w:t>
      </w:r>
      <w:r w:rsidR="004121B4" w:rsidRPr="00022DC1">
        <w:rPr>
          <w:rFonts w:ascii="Sakkal Majalla" w:hAnsi="Sakkal Majalla" w:cs="Sakkal Majalla"/>
          <w:sz w:val="28"/>
          <w:szCs w:val="28"/>
          <w:rtl/>
        </w:rPr>
        <w:t xml:space="preserve"> (الشكل 8)</w:t>
      </w:r>
      <w:r w:rsidRPr="00306615">
        <w:rPr>
          <w:rFonts w:ascii="Sakkal Majalla" w:hAnsi="Sakkal Majalla" w:cs="Sakkal Majalla"/>
          <w:sz w:val="28"/>
          <w:szCs w:val="28"/>
          <w:rtl/>
        </w:rPr>
        <w:t xml:space="preserve"> على </w:t>
      </w:r>
      <w:r w:rsidRPr="00306615">
        <w:rPr>
          <w:rFonts w:ascii="Sakkal Majalla" w:hAnsi="Sakkal Majalla" w:cs="Sakkal Majalla"/>
          <w:b/>
          <w:bCs/>
          <w:sz w:val="28"/>
          <w:szCs w:val="28"/>
          <w:rtl/>
        </w:rPr>
        <w:t>فرضية التأثير المباشر</w:t>
      </w:r>
      <w:r w:rsidRPr="00306615">
        <w:rPr>
          <w:rFonts w:ascii="Sakkal Majalla" w:hAnsi="Sakkal Majalla" w:cs="Sakkal Majalla"/>
          <w:sz w:val="28"/>
          <w:szCs w:val="28"/>
          <w:rtl/>
        </w:rPr>
        <w:t> بين السياسات الحكومية (السياق البيئي) ومؤشرات الأداء والنمو (المتغير التابع)، مع </w:t>
      </w:r>
      <w:r w:rsidRPr="00306615">
        <w:rPr>
          <w:rFonts w:ascii="Sakkal Majalla" w:hAnsi="Sakkal Majalla" w:cs="Sakkal Majalla"/>
          <w:b/>
          <w:bCs/>
          <w:sz w:val="28"/>
          <w:szCs w:val="28"/>
          <w:rtl/>
        </w:rPr>
        <w:t>أخذ التفاعلات</w:t>
      </w:r>
      <w:r w:rsidRPr="00306615">
        <w:rPr>
          <w:rFonts w:ascii="Sakkal Majalla" w:hAnsi="Sakkal Majalla" w:cs="Sakkal Majalla"/>
          <w:sz w:val="28"/>
          <w:szCs w:val="28"/>
          <w:rtl/>
        </w:rPr>
        <w:t> بين السياقات المختلفة في الحسبان</w:t>
      </w:r>
      <w:r w:rsidRPr="00306615">
        <w:rPr>
          <w:rFonts w:ascii="Sakkal Majalla" w:hAnsi="Sakkal Majalla" w:cs="Sakkal Majalla"/>
          <w:sz w:val="28"/>
          <w:szCs w:val="28"/>
        </w:rPr>
        <w:t>.</w:t>
      </w:r>
    </w:p>
    <w:p w14:paraId="7B640A6D" w14:textId="77777777" w:rsidR="00D31A4A" w:rsidRPr="00022DC1" w:rsidRDefault="00D31A4A" w:rsidP="00D15291">
      <w:pPr>
        <w:bidi/>
        <w:spacing w:after="0" w:line="276" w:lineRule="auto"/>
        <w:jc w:val="both"/>
        <w:rPr>
          <w:rFonts w:ascii="Sakkal Majalla" w:hAnsi="Sakkal Majalla" w:cs="Sakkal Majalla"/>
          <w:sz w:val="28"/>
          <w:szCs w:val="28"/>
          <w:rtl/>
        </w:rPr>
      </w:pPr>
      <w:r w:rsidRPr="00D31A4A">
        <w:rPr>
          <w:rFonts w:ascii="Sakkal Majalla" w:hAnsi="Sakkal Majalla" w:cs="Sakkal Majalla"/>
          <w:sz w:val="28"/>
          <w:szCs w:val="28"/>
          <w:rtl/>
        </w:rPr>
        <w:t>بالتأكيد، إليك شرح مفصل للعلاقات المفترضة والفرضيات</w:t>
      </w:r>
      <w:r w:rsidRPr="00D31A4A">
        <w:rPr>
          <w:rFonts w:ascii="Sakkal Majalla" w:hAnsi="Sakkal Majalla" w:cs="Sakkal Majalla"/>
          <w:sz w:val="28"/>
          <w:szCs w:val="28"/>
        </w:rPr>
        <w:t xml:space="preserve"> (H1-H5) </w:t>
      </w:r>
      <w:r w:rsidRPr="00D31A4A">
        <w:rPr>
          <w:rFonts w:ascii="Sakkal Majalla" w:hAnsi="Sakkal Majalla" w:cs="Sakkal Majalla"/>
          <w:sz w:val="28"/>
          <w:szCs w:val="28"/>
          <w:rtl/>
        </w:rPr>
        <w:t>بناءً على النموذج المفاهيمي الذي يعتمد على إطار</w:t>
      </w:r>
      <w:r w:rsidRPr="00D31A4A">
        <w:rPr>
          <w:rFonts w:ascii="Sakkal Majalla" w:hAnsi="Sakkal Majalla" w:cs="Sakkal Majalla"/>
          <w:sz w:val="28"/>
          <w:szCs w:val="28"/>
        </w:rPr>
        <w:t xml:space="preserve"> TOE</w:t>
      </w:r>
      <w:r w:rsidRPr="00D31A4A">
        <w:rPr>
          <w:rFonts w:ascii="Sakkal Majalla" w:hAnsi="Sakkal Majalla" w:cs="Sakkal Majalla"/>
          <w:sz w:val="28"/>
          <w:szCs w:val="28"/>
          <w:rtl/>
        </w:rPr>
        <w:t>، مع التركيز على كيفية تأثير كل سياسة حكومية (كمتغير مستقل ضمن السياق البيئي) على مؤشرات النمو والاستدامة للشركات الناشئة (كمتغير تابع)، مع الأخذ في الاعتبار التأثيرات المعدّلة المحتملة للسياقين التنظيمي والتكنولوجي</w:t>
      </w:r>
      <w:r w:rsidRPr="00D31A4A">
        <w:rPr>
          <w:rFonts w:ascii="Sakkal Majalla" w:hAnsi="Sakkal Majalla" w:cs="Sakkal Majalla"/>
          <w:sz w:val="28"/>
          <w:szCs w:val="28"/>
        </w:rPr>
        <w:t>:</w:t>
      </w:r>
    </w:p>
    <w:p w14:paraId="54AFE9A3" w14:textId="52C28D86" w:rsidR="004121B4" w:rsidRDefault="004121B4" w:rsidP="001E032E">
      <w:pPr>
        <w:keepNext/>
        <w:bidi/>
        <w:spacing w:line="276" w:lineRule="auto"/>
        <w:ind w:left="-540"/>
        <w:jc w:val="both"/>
        <w:rPr>
          <w:rFonts w:ascii="Sakkal Majalla" w:hAnsi="Sakkal Majalla" w:cs="Sakkal Majalla"/>
          <w:sz w:val="28"/>
          <w:szCs w:val="28"/>
          <w:rtl/>
        </w:rPr>
      </w:pPr>
      <w:r w:rsidRPr="00022DC1">
        <w:rPr>
          <w:rFonts w:ascii="Sakkal Majalla" w:hAnsi="Sakkal Majalla" w:cs="Sakkal Majalla"/>
          <w:noProof/>
          <w:sz w:val="28"/>
          <w:szCs w:val="28"/>
          <w:rtl/>
        </w:rPr>
        <w:drawing>
          <wp:anchor distT="0" distB="0" distL="114300" distR="114300" simplePos="0" relativeHeight="251708416" behindDoc="1" locked="0" layoutInCell="1" allowOverlap="1" wp14:anchorId="3EFD85C5" wp14:editId="28F3C324">
            <wp:simplePos x="0" y="0"/>
            <wp:positionH relativeFrom="column">
              <wp:posOffset>-429233</wp:posOffset>
            </wp:positionH>
            <wp:positionV relativeFrom="paragraph">
              <wp:posOffset>3337</wp:posOffset>
            </wp:positionV>
            <wp:extent cx="7120255" cy="4912468"/>
            <wp:effectExtent l="0" t="0" r="4445" b="2540"/>
            <wp:wrapNone/>
            <wp:docPr id="54088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87115" name=""/>
                    <pic:cNvPicPr/>
                  </pic:nvPicPr>
                  <pic:blipFill>
                    <a:blip r:embed="rId19">
                      <a:extLst>
                        <a:ext uri="{28A0092B-C50C-407E-A947-70E740481C1C}">
                          <a14:useLocalDpi xmlns:a14="http://schemas.microsoft.com/office/drawing/2010/main" val="0"/>
                        </a:ext>
                      </a:extLst>
                    </a:blip>
                    <a:stretch>
                      <a:fillRect/>
                    </a:stretch>
                  </pic:blipFill>
                  <pic:spPr>
                    <a:xfrm>
                      <a:off x="0" y="0"/>
                      <a:ext cx="7196730" cy="4965230"/>
                    </a:xfrm>
                    <a:prstGeom prst="rect">
                      <a:avLst/>
                    </a:prstGeom>
                  </pic:spPr>
                </pic:pic>
              </a:graphicData>
            </a:graphic>
            <wp14:sizeRelH relativeFrom="page">
              <wp14:pctWidth>0</wp14:pctWidth>
            </wp14:sizeRelH>
            <wp14:sizeRelV relativeFrom="page">
              <wp14:pctHeight>0</wp14:pctHeight>
            </wp14:sizeRelV>
          </wp:anchor>
        </w:drawing>
      </w:r>
    </w:p>
    <w:p w14:paraId="2BF117AD" w14:textId="77777777" w:rsidR="00D15291" w:rsidRDefault="00D15291" w:rsidP="00D15291">
      <w:pPr>
        <w:keepNext/>
        <w:bidi/>
        <w:spacing w:line="276" w:lineRule="auto"/>
        <w:ind w:left="-540"/>
        <w:jc w:val="both"/>
        <w:rPr>
          <w:rFonts w:ascii="Sakkal Majalla" w:hAnsi="Sakkal Majalla" w:cs="Sakkal Majalla"/>
          <w:sz w:val="28"/>
          <w:szCs w:val="28"/>
          <w:rtl/>
        </w:rPr>
      </w:pPr>
    </w:p>
    <w:p w14:paraId="5C60C2BA" w14:textId="77777777" w:rsidR="00D15291" w:rsidRDefault="00D15291" w:rsidP="00D15291">
      <w:pPr>
        <w:keepNext/>
        <w:bidi/>
        <w:spacing w:line="276" w:lineRule="auto"/>
        <w:ind w:left="-540"/>
        <w:jc w:val="both"/>
        <w:rPr>
          <w:rFonts w:ascii="Sakkal Majalla" w:hAnsi="Sakkal Majalla" w:cs="Sakkal Majalla"/>
          <w:sz w:val="28"/>
          <w:szCs w:val="28"/>
          <w:rtl/>
        </w:rPr>
      </w:pPr>
    </w:p>
    <w:p w14:paraId="3B2B2253" w14:textId="77777777" w:rsidR="00D15291" w:rsidRDefault="00D15291" w:rsidP="00D15291">
      <w:pPr>
        <w:keepNext/>
        <w:bidi/>
        <w:spacing w:line="276" w:lineRule="auto"/>
        <w:ind w:left="-540"/>
        <w:jc w:val="both"/>
        <w:rPr>
          <w:rFonts w:ascii="Sakkal Majalla" w:hAnsi="Sakkal Majalla" w:cs="Sakkal Majalla"/>
          <w:sz w:val="28"/>
          <w:szCs w:val="28"/>
          <w:rtl/>
        </w:rPr>
      </w:pPr>
    </w:p>
    <w:p w14:paraId="5D0B11A5" w14:textId="77777777" w:rsidR="00D15291" w:rsidRDefault="00D15291" w:rsidP="00D15291">
      <w:pPr>
        <w:keepNext/>
        <w:bidi/>
        <w:spacing w:line="276" w:lineRule="auto"/>
        <w:ind w:left="-540"/>
        <w:jc w:val="both"/>
        <w:rPr>
          <w:rFonts w:ascii="Sakkal Majalla" w:hAnsi="Sakkal Majalla" w:cs="Sakkal Majalla"/>
          <w:sz w:val="28"/>
          <w:szCs w:val="28"/>
          <w:rtl/>
        </w:rPr>
      </w:pPr>
    </w:p>
    <w:p w14:paraId="76C9144B" w14:textId="77777777" w:rsidR="00D15291" w:rsidRDefault="00D15291" w:rsidP="00D15291">
      <w:pPr>
        <w:keepNext/>
        <w:bidi/>
        <w:spacing w:line="276" w:lineRule="auto"/>
        <w:ind w:left="-540"/>
        <w:jc w:val="both"/>
        <w:rPr>
          <w:rFonts w:ascii="Sakkal Majalla" w:hAnsi="Sakkal Majalla" w:cs="Sakkal Majalla"/>
          <w:sz w:val="28"/>
          <w:szCs w:val="28"/>
          <w:rtl/>
        </w:rPr>
      </w:pPr>
    </w:p>
    <w:p w14:paraId="2F5FAD5F" w14:textId="77777777" w:rsidR="00D15291" w:rsidRDefault="00D15291" w:rsidP="00D15291">
      <w:pPr>
        <w:keepNext/>
        <w:bidi/>
        <w:spacing w:line="276" w:lineRule="auto"/>
        <w:ind w:left="-540"/>
        <w:jc w:val="both"/>
        <w:rPr>
          <w:rFonts w:ascii="Sakkal Majalla" w:hAnsi="Sakkal Majalla" w:cs="Sakkal Majalla"/>
          <w:sz w:val="28"/>
          <w:szCs w:val="28"/>
          <w:rtl/>
        </w:rPr>
      </w:pPr>
    </w:p>
    <w:p w14:paraId="5E5E2046" w14:textId="77777777" w:rsidR="00D15291" w:rsidRDefault="00D15291" w:rsidP="00D15291">
      <w:pPr>
        <w:keepNext/>
        <w:bidi/>
        <w:spacing w:line="276" w:lineRule="auto"/>
        <w:ind w:left="-540"/>
        <w:jc w:val="both"/>
        <w:rPr>
          <w:rFonts w:ascii="Sakkal Majalla" w:hAnsi="Sakkal Majalla" w:cs="Sakkal Majalla"/>
          <w:sz w:val="28"/>
          <w:szCs w:val="28"/>
          <w:rtl/>
        </w:rPr>
      </w:pPr>
    </w:p>
    <w:p w14:paraId="62D157E5" w14:textId="77777777" w:rsidR="00D15291" w:rsidRDefault="00D15291" w:rsidP="00D15291">
      <w:pPr>
        <w:keepNext/>
        <w:bidi/>
        <w:spacing w:line="276" w:lineRule="auto"/>
        <w:ind w:left="-540"/>
        <w:jc w:val="both"/>
        <w:rPr>
          <w:rFonts w:ascii="Sakkal Majalla" w:hAnsi="Sakkal Majalla" w:cs="Sakkal Majalla"/>
          <w:sz w:val="28"/>
          <w:szCs w:val="28"/>
          <w:rtl/>
        </w:rPr>
      </w:pPr>
    </w:p>
    <w:p w14:paraId="0B752CB0" w14:textId="77777777" w:rsidR="00D15291" w:rsidRDefault="00D15291" w:rsidP="00D15291">
      <w:pPr>
        <w:keepNext/>
        <w:bidi/>
        <w:spacing w:line="276" w:lineRule="auto"/>
        <w:ind w:left="-540"/>
        <w:jc w:val="both"/>
        <w:rPr>
          <w:rFonts w:ascii="Sakkal Majalla" w:hAnsi="Sakkal Majalla" w:cs="Sakkal Majalla"/>
          <w:sz w:val="28"/>
          <w:szCs w:val="28"/>
          <w:rtl/>
        </w:rPr>
      </w:pPr>
    </w:p>
    <w:p w14:paraId="1C90252B" w14:textId="77777777" w:rsidR="00D15291" w:rsidRDefault="00D15291" w:rsidP="00D15291">
      <w:pPr>
        <w:keepNext/>
        <w:bidi/>
        <w:spacing w:line="276" w:lineRule="auto"/>
        <w:ind w:left="-540"/>
        <w:jc w:val="both"/>
        <w:rPr>
          <w:rFonts w:ascii="Sakkal Majalla" w:hAnsi="Sakkal Majalla" w:cs="Sakkal Majalla"/>
          <w:sz w:val="28"/>
          <w:szCs w:val="28"/>
          <w:rtl/>
        </w:rPr>
      </w:pPr>
    </w:p>
    <w:p w14:paraId="5E16CE88" w14:textId="40115A3D" w:rsidR="00D15291" w:rsidRPr="00022DC1" w:rsidRDefault="00D15291" w:rsidP="00D15291">
      <w:pPr>
        <w:keepNext/>
        <w:bidi/>
        <w:spacing w:line="276" w:lineRule="auto"/>
        <w:ind w:left="-540"/>
        <w:jc w:val="both"/>
        <w:rPr>
          <w:rFonts w:ascii="Sakkal Majalla" w:hAnsi="Sakkal Majalla" w:cs="Sakkal Majalla"/>
          <w:sz w:val="28"/>
          <w:szCs w:val="28"/>
        </w:rPr>
      </w:pPr>
    </w:p>
    <w:p w14:paraId="4629B7AE" w14:textId="2A92170B" w:rsidR="00D15291" w:rsidRPr="00D31A4A" w:rsidRDefault="00D15291" w:rsidP="00D15291">
      <w:pPr>
        <w:bidi/>
        <w:spacing w:line="276" w:lineRule="auto"/>
        <w:jc w:val="both"/>
        <w:rPr>
          <w:rFonts w:ascii="Sakkal Majalla" w:hAnsi="Sakkal Majalla" w:cs="Sakkal Majalla"/>
          <w:sz w:val="28"/>
          <w:szCs w:val="28"/>
        </w:rPr>
      </w:pPr>
      <w:r>
        <w:rPr>
          <w:rFonts w:ascii="Sakkal Majalla" w:hAnsi="Sakkal Majalla" w:cs="Sakkal Majalla"/>
          <w:noProof/>
          <w:sz w:val="28"/>
          <w:szCs w:val="28"/>
          <w:rtl/>
          <w:lang w:val="ar-SA"/>
        </w:rPr>
        <mc:AlternateContent>
          <mc:Choice Requires="wps">
            <w:drawing>
              <wp:anchor distT="0" distB="0" distL="114300" distR="114300" simplePos="0" relativeHeight="251709440" behindDoc="0" locked="0" layoutInCell="1" allowOverlap="1" wp14:anchorId="3368EB37" wp14:editId="304EEDF0">
                <wp:simplePos x="0" y="0"/>
                <wp:positionH relativeFrom="column">
                  <wp:posOffset>640769</wp:posOffset>
                </wp:positionH>
                <wp:positionV relativeFrom="paragraph">
                  <wp:posOffset>191770</wp:posOffset>
                </wp:positionV>
                <wp:extent cx="3830428" cy="311285"/>
                <wp:effectExtent l="0" t="0" r="0" b="0"/>
                <wp:wrapNone/>
                <wp:docPr id="1226807789" name="Rectangle 17"/>
                <wp:cNvGraphicFramePr/>
                <a:graphic xmlns:a="http://schemas.openxmlformats.org/drawingml/2006/main">
                  <a:graphicData uri="http://schemas.microsoft.com/office/word/2010/wordprocessingShape">
                    <wps:wsp>
                      <wps:cNvSpPr/>
                      <wps:spPr>
                        <a:xfrm>
                          <a:off x="0" y="0"/>
                          <a:ext cx="3830428" cy="31128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D8EF5C" w14:textId="0C814953" w:rsidR="00D15291" w:rsidRPr="00D15291" w:rsidRDefault="00D15291" w:rsidP="00D15291">
                            <w:pPr>
                              <w:pStyle w:val="Caption"/>
                              <w:bidi/>
                              <w:jc w:val="center"/>
                              <w:rPr>
                                <w:rFonts w:ascii="Sakkal Majalla" w:hAnsi="Sakkal Majalla" w:cs="Sakkal Majalla"/>
                                <w:color w:val="1F3864" w:themeColor="accent1" w:themeShade="80"/>
                                <w:sz w:val="22"/>
                                <w:szCs w:val="22"/>
                              </w:rPr>
                            </w:pPr>
                            <w:r w:rsidRPr="00D15291">
                              <w:rPr>
                                <w:rFonts w:ascii="Sakkal Majalla" w:hAnsi="Sakkal Majalla" w:cs="Sakkal Majalla"/>
                                <w:color w:val="1F3864" w:themeColor="accent1" w:themeShade="80"/>
                                <w:sz w:val="22"/>
                                <w:szCs w:val="22"/>
                                <w:rtl/>
                              </w:rPr>
                              <w:t xml:space="preserve">الشكل </w:t>
                            </w:r>
                            <w:r w:rsidRPr="00D15291">
                              <w:rPr>
                                <w:rFonts w:ascii="Sakkal Majalla" w:hAnsi="Sakkal Majalla" w:cs="Sakkal Majalla"/>
                                <w:color w:val="1F3864" w:themeColor="accent1" w:themeShade="80"/>
                                <w:sz w:val="22"/>
                                <w:szCs w:val="22"/>
                                <w:rtl/>
                              </w:rPr>
                              <w:fldChar w:fldCharType="begin"/>
                            </w:r>
                            <w:r w:rsidRPr="00D15291">
                              <w:rPr>
                                <w:rFonts w:ascii="Sakkal Majalla" w:hAnsi="Sakkal Majalla" w:cs="Sakkal Majalla"/>
                                <w:color w:val="1F3864" w:themeColor="accent1" w:themeShade="80"/>
                                <w:sz w:val="22"/>
                                <w:szCs w:val="22"/>
                                <w:rtl/>
                              </w:rPr>
                              <w:instrText xml:space="preserve"> </w:instrText>
                            </w:r>
                            <w:r w:rsidRPr="00D15291">
                              <w:rPr>
                                <w:rFonts w:ascii="Sakkal Majalla" w:hAnsi="Sakkal Majalla" w:cs="Sakkal Majalla"/>
                                <w:color w:val="1F3864" w:themeColor="accent1" w:themeShade="80"/>
                                <w:sz w:val="22"/>
                                <w:szCs w:val="22"/>
                              </w:rPr>
                              <w:instrText>SEQ</w:instrText>
                            </w:r>
                            <w:r w:rsidRPr="00D15291">
                              <w:rPr>
                                <w:rFonts w:ascii="Sakkal Majalla" w:hAnsi="Sakkal Majalla" w:cs="Sakkal Majalla"/>
                                <w:color w:val="1F3864" w:themeColor="accent1" w:themeShade="80"/>
                                <w:sz w:val="22"/>
                                <w:szCs w:val="22"/>
                                <w:rtl/>
                              </w:rPr>
                              <w:instrText xml:space="preserve"> الشكل \* </w:instrText>
                            </w:r>
                            <w:r w:rsidRPr="00D15291">
                              <w:rPr>
                                <w:rFonts w:ascii="Sakkal Majalla" w:hAnsi="Sakkal Majalla" w:cs="Sakkal Majalla"/>
                                <w:color w:val="1F3864" w:themeColor="accent1" w:themeShade="80"/>
                                <w:sz w:val="22"/>
                                <w:szCs w:val="22"/>
                              </w:rPr>
                              <w:instrText>ARABIC</w:instrText>
                            </w:r>
                            <w:r w:rsidRPr="00D15291">
                              <w:rPr>
                                <w:rFonts w:ascii="Sakkal Majalla" w:hAnsi="Sakkal Majalla" w:cs="Sakkal Majalla"/>
                                <w:color w:val="1F3864" w:themeColor="accent1" w:themeShade="80"/>
                                <w:sz w:val="22"/>
                                <w:szCs w:val="22"/>
                                <w:rtl/>
                              </w:rPr>
                              <w:instrText xml:space="preserve"> </w:instrText>
                            </w:r>
                            <w:r w:rsidRPr="00D15291">
                              <w:rPr>
                                <w:rFonts w:ascii="Sakkal Majalla" w:hAnsi="Sakkal Majalla" w:cs="Sakkal Majalla"/>
                                <w:color w:val="1F3864" w:themeColor="accent1" w:themeShade="80"/>
                                <w:sz w:val="22"/>
                                <w:szCs w:val="22"/>
                                <w:rtl/>
                              </w:rPr>
                              <w:fldChar w:fldCharType="separate"/>
                            </w:r>
                            <w:r w:rsidR="009246E1">
                              <w:rPr>
                                <w:rFonts w:ascii="Sakkal Majalla" w:hAnsi="Sakkal Majalla" w:cs="Sakkal Majalla"/>
                                <w:noProof/>
                                <w:color w:val="1F3864" w:themeColor="accent1" w:themeShade="80"/>
                                <w:sz w:val="22"/>
                                <w:szCs w:val="22"/>
                                <w:rtl/>
                              </w:rPr>
                              <w:t>8</w:t>
                            </w:r>
                            <w:r w:rsidRPr="00D15291">
                              <w:rPr>
                                <w:rFonts w:ascii="Sakkal Majalla" w:hAnsi="Sakkal Majalla" w:cs="Sakkal Majalla"/>
                                <w:color w:val="1F3864" w:themeColor="accent1" w:themeShade="80"/>
                                <w:sz w:val="22"/>
                                <w:szCs w:val="22"/>
                                <w:rtl/>
                              </w:rPr>
                              <w:fldChar w:fldCharType="end"/>
                            </w:r>
                            <w:r w:rsidRPr="00D15291">
                              <w:rPr>
                                <w:rFonts w:ascii="Sakkal Majalla" w:hAnsi="Sakkal Majalla" w:cs="Sakkal Majalla"/>
                                <w:color w:val="1F3864" w:themeColor="accent1" w:themeShade="80"/>
                                <w:sz w:val="22"/>
                                <w:szCs w:val="22"/>
                                <w:rtl/>
                                <w:lang w:bidi="ar-EG"/>
                              </w:rPr>
                              <w:t xml:space="preserve"> - الإطار النظري للدراسة – الباحث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8EB37" id="Rectangle 17" o:spid="_x0000_s1045" style="position:absolute;left:0;text-align:left;margin-left:50.45pt;margin-top:15.1pt;width:301.6pt;height:2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6QedwIAAEgFAAAOAAAAZHJzL2Uyb0RvYy54bWysVN9P2zAQfp+0/8Hy+0hSygYVKapATJMQ&#13;&#10;oMHEs+vYJJLj885uk+6v39lJUwZoD9NeEvt+fHf33Z3PL/rWsK1C34AteXGUc6ashKqxzyX/8Xj9&#13;&#10;6ZQzH4SthAGrSr5Tnl8sP34479xCzaAGUylkBGL9onMlr0Nwiyzzslat8EfglCWlBmxFoCs+ZxWK&#13;&#10;jtBbk83y/HPWAVYOQSrvSXo1KPky4WutZLjT2qvATMkpt5C+mL7r+M2W52LxjMLVjRzTEP+QRSsa&#13;&#10;S0EnqCsRBNtg8waqbSSCBx2OJLQZaN1IlWqgaor8VTUPtXAq1ULkeDfR5P8frLzdPrh7JBo65xee&#13;&#10;jrGKXmMb/5Qf6xNZu4ks1QcmSXh8epzPZ9ReSbrjopidnkQ2s4O3Qx++KmhZPJQcqRmJI7G98WEw&#13;&#10;3ZvEYBauG2NSQ4z9Q0CYUZIdUkynsDMq2hn7XWnWVJTULAVI06MuDbKtoL4LKZUNxaCqRaUGcXGS&#13;&#10;52kACH7ySAUkwIisKaEJewSIk/kWeyhntI+uKg3f5Jz/LbHBefJIkcGGybltLOB7AIaqGiMP9nuS&#13;&#10;BmoiS6Ff98RNyc+iZZSsodrdI0MYlsE7ed1Qg26ED/cCafppT2ijwx19tIGu5DCeOKsBf70nj/Y0&#13;&#10;lKTlrKNtKrn/uRGoODPfLI3rWTGfx/VLl/nJlxld8KVm/VJjN+0lUOMKejucTMdoH8z+qBHaJ1r8&#13;&#10;VYxKKmElxS65DLi/XIZhy+npkGq1Sma0ck6EG/vgZASPPMcBfOyfBLpxSgPN9y3sN08sXg3rYBs9&#13;&#10;Law2AXSTJvnA69gBWtc0SuPTEt+Dl/dkdXgAl78BAAD//wMAUEsDBBQABgAIAAAAIQBMrsiF4AAA&#13;&#10;AA4BAAAPAAAAZHJzL2Rvd25yZXYueG1sTE/JTsMwEL0j8Q/WVOJG7QYEbRqnYhFCqAdEoXfHdpOI&#13;&#10;eBzZztK/ZzjBZTRP8+YtxW52HRttiK1HCaulAGZRe9NiLeHr8+V6DSwmhUZ1Hq2Es42wKy8vCpUb&#13;&#10;P+GHHQ+pZiSCMVcSmpT6nPOoG+tUXPreIt1OPjiVCIaam6AmEncdz4S44061SA6N6u1TY/X3YXAS&#13;&#10;jv70ODld4dt4fm+H133Qer2X8moxP29pPGyBJTunvw/47UD5oaRglR/QRNYRFmJDVAk3IgNGhHtx&#13;&#10;uwJW0bLJgJcF/1+j/AEAAP//AwBQSwECLQAUAAYACAAAACEAtoM4kv4AAADhAQAAEwAAAAAAAAAA&#13;&#10;AAAAAAAAAAAAW0NvbnRlbnRfVHlwZXNdLnhtbFBLAQItABQABgAIAAAAIQA4/SH/1gAAAJQBAAAL&#13;&#10;AAAAAAAAAAAAAAAAAC8BAABfcmVscy8ucmVsc1BLAQItABQABgAIAAAAIQBWg6QedwIAAEgFAAAO&#13;&#10;AAAAAAAAAAAAAAAAAC4CAABkcnMvZTJvRG9jLnhtbFBLAQItABQABgAIAAAAIQBMrsiF4AAAAA4B&#13;&#10;AAAPAAAAAAAAAAAAAAAAANEEAABkcnMvZG93bnJldi54bWxQSwUGAAAAAAQABADzAAAA3gUAAAAA&#13;&#10;" filled="f" stroked="f" strokeweight="1pt">
                <v:textbox>
                  <w:txbxContent>
                    <w:p w14:paraId="64D8EF5C" w14:textId="0C814953" w:rsidR="00D15291" w:rsidRPr="00D15291" w:rsidRDefault="00D15291" w:rsidP="00D15291">
                      <w:pPr>
                        <w:pStyle w:val="Caption"/>
                        <w:bidi/>
                        <w:jc w:val="center"/>
                        <w:rPr>
                          <w:rFonts w:ascii="Sakkal Majalla" w:hAnsi="Sakkal Majalla" w:cs="Sakkal Majalla"/>
                          <w:color w:val="1F3864" w:themeColor="accent1" w:themeShade="80"/>
                          <w:sz w:val="22"/>
                          <w:szCs w:val="22"/>
                        </w:rPr>
                      </w:pPr>
                      <w:r w:rsidRPr="00D15291">
                        <w:rPr>
                          <w:rFonts w:ascii="Sakkal Majalla" w:hAnsi="Sakkal Majalla" w:cs="Sakkal Majalla"/>
                          <w:color w:val="1F3864" w:themeColor="accent1" w:themeShade="80"/>
                          <w:sz w:val="22"/>
                          <w:szCs w:val="22"/>
                          <w:rtl/>
                        </w:rPr>
                        <w:t xml:space="preserve">الشكل </w:t>
                      </w:r>
                      <w:r w:rsidRPr="00D15291">
                        <w:rPr>
                          <w:rFonts w:ascii="Sakkal Majalla" w:hAnsi="Sakkal Majalla" w:cs="Sakkal Majalla"/>
                          <w:color w:val="1F3864" w:themeColor="accent1" w:themeShade="80"/>
                          <w:sz w:val="22"/>
                          <w:szCs w:val="22"/>
                          <w:rtl/>
                        </w:rPr>
                        <w:fldChar w:fldCharType="begin"/>
                      </w:r>
                      <w:r w:rsidRPr="00D15291">
                        <w:rPr>
                          <w:rFonts w:ascii="Sakkal Majalla" w:hAnsi="Sakkal Majalla" w:cs="Sakkal Majalla"/>
                          <w:color w:val="1F3864" w:themeColor="accent1" w:themeShade="80"/>
                          <w:sz w:val="22"/>
                          <w:szCs w:val="22"/>
                          <w:rtl/>
                        </w:rPr>
                        <w:instrText xml:space="preserve"> </w:instrText>
                      </w:r>
                      <w:r w:rsidRPr="00D15291">
                        <w:rPr>
                          <w:rFonts w:ascii="Sakkal Majalla" w:hAnsi="Sakkal Majalla" w:cs="Sakkal Majalla"/>
                          <w:color w:val="1F3864" w:themeColor="accent1" w:themeShade="80"/>
                          <w:sz w:val="22"/>
                          <w:szCs w:val="22"/>
                        </w:rPr>
                        <w:instrText>SEQ</w:instrText>
                      </w:r>
                      <w:r w:rsidRPr="00D15291">
                        <w:rPr>
                          <w:rFonts w:ascii="Sakkal Majalla" w:hAnsi="Sakkal Majalla" w:cs="Sakkal Majalla"/>
                          <w:color w:val="1F3864" w:themeColor="accent1" w:themeShade="80"/>
                          <w:sz w:val="22"/>
                          <w:szCs w:val="22"/>
                          <w:rtl/>
                        </w:rPr>
                        <w:instrText xml:space="preserve"> الشكل \* </w:instrText>
                      </w:r>
                      <w:r w:rsidRPr="00D15291">
                        <w:rPr>
                          <w:rFonts w:ascii="Sakkal Majalla" w:hAnsi="Sakkal Majalla" w:cs="Sakkal Majalla"/>
                          <w:color w:val="1F3864" w:themeColor="accent1" w:themeShade="80"/>
                          <w:sz w:val="22"/>
                          <w:szCs w:val="22"/>
                        </w:rPr>
                        <w:instrText>ARABIC</w:instrText>
                      </w:r>
                      <w:r w:rsidRPr="00D15291">
                        <w:rPr>
                          <w:rFonts w:ascii="Sakkal Majalla" w:hAnsi="Sakkal Majalla" w:cs="Sakkal Majalla"/>
                          <w:color w:val="1F3864" w:themeColor="accent1" w:themeShade="80"/>
                          <w:sz w:val="22"/>
                          <w:szCs w:val="22"/>
                          <w:rtl/>
                        </w:rPr>
                        <w:instrText xml:space="preserve"> </w:instrText>
                      </w:r>
                      <w:r w:rsidRPr="00D15291">
                        <w:rPr>
                          <w:rFonts w:ascii="Sakkal Majalla" w:hAnsi="Sakkal Majalla" w:cs="Sakkal Majalla"/>
                          <w:color w:val="1F3864" w:themeColor="accent1" w:themeShade="80"/>
                          <w:sz w:val="22"/>
                          <w:szCs w:val="22"/>
                          <w:rtl/>
                        </w:rPr>
                        <w:fldChar w:fldCharType="separate"/>
                      </w:r>
                      <w:r w:rsidR="009246E1">
                        <w:rPr>
                          <w:rFonts w:ascii="Sakkal Majalla" w:hAnsi="Sakkal Majalla" w:cs="Sakkal Majalla"/>
                          <w:noProof/>
                          <w:color w:val="1F3864" w:themeColor="accent1" w:themeShade="80"/>
                          <w:sz w:val="22"/>
                          <w:szCs w:val="22"/>
                          <w:rtl/>
                        </w:rPr>
                        <w:t>8</w:t>
                      </w:r>
                      <w:r w:rsidRPr="00D15291">
                        <w:rPr>
                          <w:rFonts w:ascii="Sakkal Majalla" w:hAnsi="Sakkal Majalla" w:cs="Sakkal Majalla"/>
                          <w:color w:val="1F3864" w:themeColor="accent1" w:themeShade="80"/>
                          <w:sz w:val="22"/>
                          <w:szCs w:val="22"/>
                          <w:rtl/>
                        </w:rPr>
                        <w:fldChar w:fldCharType="end"/>
                      </w:r>
                      <w:r w:rsidRPr="00D15291">
                        <w:rPr>
                          <w:rFonts w:ascii="Sakkal Majalla" w:hAnsi="Sakkal Majalla" w:cs="Sakkal Majalla"/>
                          <w:color w:val="1F3864" w:themeColor="accent1" w:themeShade="80"/>
                          <w:sz w:val="22"/>
                          <w:szCs w:val="22"/>
                          <w:rtl/>
                          <w:lang w:bidi="ar-EG"/>
                        </w:rPr>
                        <w:t xml:space="preserve"> - الإطار النظري للدراسة – الباحث</w:t>
                      </w:r>
                    </w:p>
                  </w:txbxContent>
                </v:textbox>
              </v:rect>
            </w:pict>
          </mc:Fallback>
        </mc:AlternateContent>
      </w:r>
    </w:p>
    <w:p w14:paraId="47F0E19F" w14:textId="0030F5C1" w:rsidR="00D31A4A" w:rsidRPr="00D31A4A" w:rsidRDefault="00D31A4A" w:rsidP="00D31A4A">
      <w:pPr>
        <w:bidi/>
        <w:spacing w:line="276" w:lineRule="auto"/>
        <w:jc w:val="both"/>
        <w:rPr>
          <w:rFonts w:ascii="Sakkal Majalla" w:hAnsi="Sakkal Majalla" w:cs="Sakkal Majalla"/>
          <w:i/>
          <w:iCs/>
          <w:sz w:val="28"/>
          <w:szCs w:val="28"/>
          <w:u w:val="single"/>
        </w:rPr>
      </w:pPr>
      <w:r w:rsidRPr="00022DC1">
        <w:rPr>
          <w:rFonts w:ascii="Sakkal Majalla" w:hAnsi="Sakkal Majalla" w:cs="Sakkal Majalla"/>
          <w:b/>
          <w:bCs/>
          <w:i/>
          <w:iCs/>
          <w:sz w:val="28"/>
          <w:szCs w:val="28"/>
          <w:u w:val="single"/>
          <w:rtl/>
        </w:rPr>
        <w:lastRenderedPageBreak/>
        <w:t xml:space="preserve">     </w:t>
      </w:r>
      <w:r w:rsidRPr="00D31A4A">
        <w:rPr>
          <w:rFonts w:ascii="Sakkal Majalla" w:hAnsi="Sakkal Majalla" w:cs="Sakkal Majalla"/>
          <w:b/>
          <w:bCs/>
          <w:i/>
          <w:iCs/>
          <w:sz w:val="28"/>
          <w:szCs w:val="28"/>
          <w:u w:val="single"/>
        </w:rPr>
        <w:t>H</w:t>
      </w:r>
      <w:r w:rsidRPr="00022DC1">
        <w:rPr>
          <w:rFonts w:ascii="Sakkal Majalla" w:hAnsi="Sakkal Majalla" w:cs="Sakkal Majalla"/>
          <w:b/>
          <w:bCs/>
          <w:i/>
          <w:iCs/>
          <w:sz w:val="28"/>
          <w:szCs w:val="28"/>
          <w:u w:val="single"/>
        </w:rPr>
        <w:t>1</w:t>
      </w:r>
      <w:r w:rsidRPr="00022DC1">
        <w:rPr>
          <w:rFonts w:ascii="Sakkal Majalla" w:hAnsi="Sakkal Majalla" w:cs="Sakkal Majalla"/>
          <w:b/>
          <w:bCs/>
          <w:i/>
          <w:iCs/>
          <w:sz w:val="28"/>
          <w:szCs w:val="28"/>
          <w:u w:val="single"/>
          <w:rtl/>
        </w:rPr>
        <w:t xml:space="preserve"> تأثير</w:t>
      </w:r>
      <w:r w:rsidRPr="00D31A4A">
        <w:rPr>
          <w:rFonts w:ascii="Sakkal Majalla" w:hAnsi="Sakkal Majalla" w:cs="Sakkal Majalla"/>
          <w:b/>
          <w:bCs/>
          <w:i/>
          <w:iCs/>
          <w:sz w:val="28"/>
          <w:szCs w:val="28"/>
          <w:u w:val="single"/>
          <w:rtl/>
        </w:rPr>
        <w:t xml:space="preserve"> السياسة الضريبية</w:t>
      </w:r>
      <w:r w:rsidRPr="00D31A4A">
        <w:rPr>
          <w:rFonts w:ascii="Sakkal Majalla" w:hAnsi="Sakkal Majalla" w:cs="Sakkal Majalla"/>
          <w:b/>
          <w:bCs/>
          <w:i/>
          <w:iCs/>
          <w:sz w:val="28"/>
          <w:szCs w:val="28"/>
          <w:u w:val="single"/>
        </w:rPr>
        <w:t xml:space="preserve"> (VAT 15% </w:t>
      </w:r>
      <w:r w:rsidRPr="00D31A4A">
        <w:rPr>
          <w:rFonts w:ascii="Sakkal Majalla" w:hAnsi="Sakkal Majalla" w:cs="Sakkal Majalla"/>
          <w:b/>
          <w:bCs/>
          <w:i/>
          <w:iCs/>
          <w:sz w:val="28"/>
          <w:szCs w:val="28"/>
          <w:u w:val="single"/>
          <w:rtl/>
        </w:rPr>
        <w:t>والفوترة الإلكترونية</w:t>
      </w:r>
      <w:r w:rsidRPr="00D31A4A">
        <w:rPr>
          <w:rFonts w:ascii="Sakkal Majalla" w:hAnsi="Sakkal Majalla" w:cs="Sakkal Majalla"/>
          <w:b/>
          <w:bCs/>
          <w:i/>
          <w:iCs/>
          <w:sz w:val="28"/>
          <w:szCs w:val="28"/>
          <w:u w:val="single"/>
        </w:rPr>
        <w:t xml:space="preserve"> (-)</w:t>
      </w:r>
      <w:r w:rsidRPr="00022DC1">
        <w:rPr>
          <w:rFonts w:ascii="Sakkal Majalla" w:hAnsi="Sakkal Majalla" w:cs="Sakkal Majalla"/>
          <w:b/>
          <w:bCs/>
          <w:i/>
          <w:iCs/>
          <w:sz w:val="28"/>
          <w:szCs w:val="28"/>
          <w:u w:val="single"/>
          <w:rtl/>
        </w:rPr>
        <w:t xml:space="preserve"> </w:t>
      </w:r>
    </w:p>
    <w:p w14:paraId="7F0C6B7F" w14:textId="77777777" w:rsidR="00D31A4A" w:rsidRPr="00D31A4A" w:rsidRDefault="00D31A4A">
      <w:pPr>
        <w:numPr>
          <w:ilvl w:val="0"/>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الفرضية</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يُتوقع أن تؤدي زيادة العبء الضريبي</w:t>
      </w:r>
      <w:r w:rsidRPr="00D31A4A">
        <w:rPr>
          <w:rFonts w:ascii="Sakkal Majalla" w:hAnsi="Sakkal Majalla" w:cs="Sakkal Majalla"/>
          <w:sz w:val="28"/>
          <w:szCs w:val="28"/>
        </w:rPr>
        <w:t xml:space="preserve"> (VAT 15%) </w:t>
      </w:r>
      <w:r w:rsidRPr="00D31A4A">
        <w:rPr>
          <w:rFonts w:ascii="Sakkal Majalla" w:hAnsi="Sakkal Majalla" w:cs="Sakkal Majalla"/>
          <w:sz w:val="28"/>
          <w:szCs w:val="28"/>
          <w:rtl/>
        </w:rPr>
        <w:t xml:space="preserve">ومتطلبات الامتثال الرقمي (الفوترة الإلكترونية) إلى </w:t>
      </w:r>
      <w:r w:rsidRPr="00D31A4A">
        <w:rPr>
          <w:rFonts w:ascii="Sakkal Majalla" w:hAnsi="Sakkal Majalla" w:cs="Sakkal Majalla"/>
          <w:b/>
          <w:bCs/>
          <w:sz w:val="28"/>
          <w:szCs w:val="28"/>
          <w:rtl/>
        </w:rPr>
        <w:t>تأثير سلبي</w:t>
      </w:r>
      <w:r w:rsidRPr="00D31A4A">
        <w:rPr>
          <w:rFonts w:ascii="Sakkal Majalla" w:hAnsi="Sakkal Majalla" w:cs="Sakkal Majalla"/>
          <w:sz w:val="28"/>
          <w:szCs w:val="28"/>
          <w:rtl/>
        </w:rPr>
        <w:t xml:space="preserve"> على مؤشرات النمو والاستدامة للشركات الناشئة</w:t>
      </w:r>
      <w:r w:rsidRPr="00D31A4A">
        <w:rPr>
          <w:rFonts w:ascii="Sakkal Majalla" w:hAnsi="Sakkal Majalla" w:cs="Sakkal Majalla"/>
          <w:sz w:val="28"/>
          <w:szCs w:val="28"/>
        </w:rPr>
        <w:t>.</w:t>
      </w:r>
    </w:p>
    <w:p w14:paraId="777AE89F" w14:textId="77777777" w:rsidR="00D31A4A" w:rsidRPr="00D31A4A" w:rsidRDefault="00D31A4A">
      <w:pPr>
        <w:numPr>
          <w:ilvl w:val="1"/>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الاستدامة المالية</w:t>
      </w:r>
      <w:r w:rsidRPr="00D31A4A">
        <w:rPr>
          <w:rFonts w:ascii="Sakkal Majalla" w:hAnsi="Sakkal Majalla" w:cs="Sakkal Majalla"/>
          <w:b/>
          <w:bCs/>
          <w:sz w:val="28"/>
          <w:szCs w:val="28"/>
        </w:rPr>
        <w:t xml:space="preserve"> (Y2):</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زيادة الضريبة وتكاليف تطبيق الفوترة الإلكترونية تزيد الأعباء المالية المباشرة وغير المباشرة (تكاليف الأنظمة، الاستشارات، الوقت الإداري)، مما يضغط على السيولة النقدية ويقلل من القدرة على تحمل الصدمات المالية</w:t>
      </w:r>
      <w:r w:rsidRPr="00D31A4A">
        <w:rPr>
          <w:rFonts w:ascii="Sakkal Majalla" w:hAnsi="Sakkal Majalla" w:cs="Sakkal Majalla"/>
          <w:sz w:val="28"/>
          <w:szCs w:val="28"/>
        </w:rPr>
        <w:t>.</w:t>
      </w:r>
    </w:p>
    <w:p w14:paraId="413B22C8" w14:textId="77777777" w:rsidR="00D31A4A" w:rsidRPr="00D31A4A" w:rsidRDefault="00D31A4A">
      <w:pPr>
        <w:numPr>
          <w:ilvl w:val="1"/>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إمكانات النمو</w:t>
      </w:r>
      <w:r w:rsidRPr="00D31A4A">
        <w:rPr>
          <w:rFonts w:ascii="Sakkal Majalla" w:hAnsi="Sakkal Majalla" w:cs="Sakkal Majalla"/>
          <w:b/>
          <w:bCs/>
          <w:sz w:val="28"/>
          <w:szCs w:val="28"/>
        </w:rPr>
        <w:t xml:space="preserve"> (Y5):</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الضغط على السيولة وهوامش الربح قد يحد من قدرة الشركة على إعادة الاستثمار في التوسع السوقي أو تطوير المنتجات، مما يبطئ النمو المتوقع</w:t>
      </w:r>
      <w:r w:rsidRPr="00D31A4A">
        <w:rPr>
          <w:rFonts w:ascii="Sakkal Majalla" w:hAnsi="Sakkal Majalla" w:cs="Sakkal Majalla"/>
          <w:sz w:val="28"/>
          <w:szCs w:val="28"/>
        </w:rPr>
        <w:t>.</w:t>
      </w:r>
    </w:p>
    <w:p w14:paraId="14B238C9" w14:textId="77777777" w:rsidR="00D31A4A" w:rsidRPr="00D31A4A" w:rsidRDefault="00D31A4A">
      <w:pPr>
        <w:numPr>
          <w:ilvl w:val="1"/>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القدرة التنافسية/الابتكار</w:t>
      </w:r>
      <w:r w:rsidRPr="00D31A4A">
        <w:rPr>
          <w:rFonts w:ascii="Sakkal Majalla" w:hAnsi="Sakkal Majalla" w:cs="Sakkal Majalla"/>
          <w:b/>
          <w:bCs/>
          <w:sz w:val="28"/>
          <w:szCs w:val="28"/>
        </w:rPr>
        <w:t xml:space="preserve"> (Y4):</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تحويل الموارد نحو الامتثال الضريبي قد يقلل من الميزانيات المخصصة للبحث والتطوير والابتكار، مما يضعف القدرة التنافسية على المدى الطويل</w:t>
      </w:r>
      <w:r w:rsidRPr="00D31A4A">
        <w:rPr>
          <w:rFonts w:ascii="Sakkal Majalla" w:hAnsi="Sakkal Majalla" w:cs="Sakkal Majalla"/>
          <w:sz w:val="28"/>
          <w:szCs w:val="28"/>
        </w:rPr>
        <w:t>.</w:t>
      </w:r>
    </w:p>
    <w:p w14:paraId="1439409A" w14:textId="77777777" w:rsidR="00D31A4A" w:rsidRPr="00D31A4A" w:rsidRDefault="00D31A4A">
      <w:pPr>
        <w:numPr>
          <w:ilvl w:val="1"/>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الكفاءة الإجرائية</w:t>
      </w:r>
      <w:r w:rsidRPr="00D31A4A">
        <w:rPr>
          <w:rFonts w:ascii="Sakkal Majalla" w:hAnsi="Sakkal Majalla" w:cs="Sakkal Majalla"/>
          <w:b/>
          <w:bCs/>
          <w:sz w:val="28"/>
          <w:szCs w:val="28"/>
        </w:rPr>
        <w:t xml:space="preserve"> (Y1):</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متطلبات الفوترة الإلكترونية والامتثال الضريبي تضيف تعقيدات إجرائية قد تبطئ من دورة الأعمال وتقلل من سهولة الإجراءات الداخلية والخارجية</w:t>
      </w:r>
      <w:r w:rsidRPr="00D31A4A">
        <w:rPr>
          <w:rFonts w:ascii="Sakkal Majalla" w:hAnsi="Sakkal Majalla" w:cs="Sakkal Majalla"/>
          <w:sz w:val="28"/>
          <w:szCs w:val="28"/>
        </w:rPr>
        <w:t>.</w:t>
      </w:r>
    </w:p>
    <w:p w14:paraId="737015A8" w14:textId="77777777" w:rsidR="00D31A4A" w:rsidRPr="00022DC1" w:rsidRDefault="00D31A4A">
      <w:pPr>
        <w:numPr>
          <w:ilvl w:val="0"/>
          <w:numId w:val="8"/>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التعديل المحتمل</w:t>
      </w:r>
      <w:r w:rsidRPr="00D31A4A">
        <w:rPr>
          <w:rFonts w:ascii="Sakkal Majalla" w:hAnsi="Sakkal Majalla" w:cs="Sakkal Majalla"/>
          <w:b/>
          <w:bCs/>
          <w:sz w:val="28"/>
          <w:szCs w:val="28"/>
        </w:rPr>
        <w:t xml:space="preserve"> (</w:t>
      </w:r>
      <w:r w:rsidRPr="00D31A4A">
        <w:rPr>
          <w:rFonts w:ascii="Sakkal Majalla" w:hAnsi="Sakkal Majalla" w:cs="Sakkal Majalla"/>
          <w:b/>
          <w:bCs/>
          <w:sz w:val="28"/>
          <w:szCs w:val="28"/>
          <w:rtl/>
        </w:rPr>
        <w:t>من السياق التنظيمي</w:t>
      </w:r>
      <w:r w:rsidRPr="00D31A4A">
        <w:rPr>
          <w:rFonts w:ascii="Sakkal Majalla" w:hAnsi="Sakkal Majalla" w:cs="Sakkal Majalla"/>
          <w:b/>
          <w:bCs/>
          <w:sz w:val="28"/>
          <w:szCs w:val="28"/>
        </w:rPr>
        <w:t xml:space="preserve"> O):</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قد يكون هذا التأثير السلبي </w:t>
      </w:r>
      <w:r w:rsidRPr="00D31A4A">
        <w:rPr>
          <w:rFonts w:ascii="Sakkal Majalla" w:hAnsi="Sakkal Majalla" w:cs="Sakkal Majalla"/>
          <w:b/>
          <w:bCs/>
          <w:sz w:val="28"/>
          <w:szCs w:val="28"/>
          <w:rtl/>
        </w:rPr>
        <w:t>أقل حدة</w:t>
      </w:r>
      <w:r w:rsidRPr="00D31A4A">
        <w:rPr>
          <w:rFonts w:ascii="Sakkal Majalla" w:hAnsi="Sakkal Majalla" w:cs="Sakkal Majalla"/>
          <w:sz w:val="28"/>
          <w:szCs w:val="28"/>
          <w:rtl/>
        </w:rPr>
        <w:t xml:space="preserve"> على الشركات الأكبر حجمًا أو ذات الموارد المالية والإدارية الأقوى</w:t>
      </w:r>
      <w:r w:rsidRPr="00D31A4A">
        <w:rPr>
          <w:rFonts w:ascii="Sakkal Majalla" w:hAnsi="Sakkal Majalla" w:cs="Sakkal Majalla"/>
          <w:sz w:val="28"/>
          <w:szCs w:val="28"/>
        </w:rPr>
        <w:t xml:space="preserve"> (O1, O4, O5).</w:t>
      </w:r>
    </w:p>
    <w:p w14:paraId="2DFBB356" w14:textId="6789E9DE" w:rsidR="00D31A4A" w:rsidRPr="00D31A4A" w:rsidRDefault="00D31A4A" w:rsidP="00D31A4A">
      <w:pPr>
        <w:bidi/>
        <w:spacing w:line="276" w:lineRule="auto"/>
        <w:jc w:val="both"/>
        <w:rPr>
          <w:rFonts w:ascii="Sakkal Majalla" w:hAnsi="Sakkal Majalla" w:cs="Sakkal Majalla"/>
          <w:i/>
          <w:iCs/>
          <w:sz w:val="28"/>
          <w:szCs w:val="28"/>
          <w:u w:val="single"/>
        </w:rPr>
      </w:pPr>
      <w:r w:rsidRPr="00D31A4A">
        <w:rPr>
          <w:rFonts w:ascii="Sakkal Majalla" w:hAnsi="Sakkal Majalla" w:cs="Sakkal Majalla"/>
          <w:b/>
          <w:bCs/>
          <w:i/>
          <w:iCs/>
          <w:sz w:val="28"/>
          <w:szCs w:val="28"/>
          <w:u w:val="single"/>
        </w:rPr>
        <w:t>H</w:t>
      </w:r>
      <w:r w:rsidRPr="00022DC1">
        <w:rPr>
          <w:rFonts w:ascii="Sakkal Majalla" w:hAnsi="Sakkal Majalla" w:cs="Sakkal Majalla"/>
          <w:b/>
          <w:bCs/>
          <w:i/>
          <w:iCs/>
          <w:sz w:val="28"/>
          <w:szCs w:val="28"/>
          <w:u w:val="single"/>
        </w:rPr>
        <w:t>2</w:t>
      </w:r>
      <w:r w:rsidRPr="00022DC1">
        <w:rPr>
          <w:rFonts w:ascii="Sakkal Majalla" w:hAnsi="Sakkal Majalla" w:cs="Sakkal Majalla"/>
          <w:b/>
          <w:bCs/>
          <w:i/>
          <w:iCs/>
          <w:sz w:val="28"/>
          <w:szCs w:val="28"/>
          <w:u w:val="single"/>
          <w:rtl/>
        </w:rPr>
        <w:t xml:space="preserve"> تأثير</w:t>
      </w:r>
      <w:r w:rsidRPr="00D31A4A">
        <w:rPr>
          <w:rFonts w:ascii="Sakkal Majalla" w:hAnsi="Sakkal Majalla" w:cs="Sakkal Majalla"/>
          <w:b/>
          <w:bCs/>
          <w:i/>
          <w:iCs/>
          <w:sz w:val="28"/>
          <w:szCs w:val="28"/>
          <w:u w:val="single"/>
          <w:rtl/>
        </w:rPr>
        <w:t xml:space="preserve"> الإطار القانوني (نظام الشركات الجديد)</w:t>
      </w:r>
      <w:r w:rsidRPr="00D31A4A">
        <w:rPr>
          <w:rFonts w:ascii="Sakkal Majalla" w:hAnsi="Sakkal Majalla" w:cs="Sakkal Majalla"/>
          <w:b/>
          <w:bCs/>
          <w:i/>
          <w:iCs/>
          <w:sz w:val="28"/>
          <w:szCs w:val="28"/>
          <w:u w:val="single"/>
        </w:rPr>
        <w:t xml:space="preserve"> (+)</w:t>
      </w:r>
    </w:p>
    <w:p w14:paraId="2C1BB3E6" w14:textId="77777777" w:rsidR="00D31A4A" w:rsidRPr="00D31A4A" w:rsidRDefault="00D31A4A">
      <w:pPr>
        <w:numPr>
          <w:ilvl w:val="0"/>
          <w:numId w:val="9"/>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الفرضية</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يُتوقع أن يسهم تحديث الإطار القانوني للشركات (نظام الشركات الجديد) في </w:t>
      </w:r>
      <w:r w:rsidRPr="00D31A4A">
        <w:rPr>
          <w:rFonts w:ascii="Sakkal Majalla" w:hAnsi="Sakkal Majalla" w:cs="Sakkal Majalla"/>
          <w:b/>
          <w:bCs/>
          <w:sz w:val="28"/>
          <w:szCs w:val="28"/>
          <w:rtl/>
        </w:rPr>
        <w:t>تأثير إيجابي</w:t>
      </w:r>
      <w:r w:rsidRPr="00D31A4A">
        <w:rPr>
          <w:rFonts w:ascii="Sakkal Majalla" w:hAnsi="Sakkal Majalla" w:cs="Sakkal Majalla"/>
          <w:sz w:val="28"/>
          <w:szCs w:val="28"/>
          <w:rtl/>
        </w:rPr>
        <w:t xml:space="preserve"> على مؤشرات النمو والاستدامة للشركات الناشئة</w:t>
      </w:r>
      <w:r w:rsidRPr="00D31A4A">
        <w:rPr>
          <w:rFonts w:ascii="Sakkal Majalla" w:hAnsi="Sakkal Majalla" w:cs="Sakkal Majalla"/>
          <w:sz w:val="28"/>
          <w:szCs w:val="28"/>
        </w:rPr>
        <w:t>.</w:t>
      </w:r>
    </w:p>
    <w:p w14:paraId="20A6A9FB" w14:textId="77777777" w:rsidR="00D31A4A" w:rsidRPr="00D31A4A" w:rsidRDefault="00D31A4A">
      <w:pPr>
        <w:numPr>
          <w:ilvl w:val="1"/>
          <w:numId w:val="9"/>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الكفاءة الإجرائية</w:t>
      </w:r>
      <w:r w:rsidRPr="00D31A4A">
        <w:rPr>
          <w:rFonts w:ascii="Sakkal Majalla" w:hAnsi="Sakkal Majalla" w:cs="Sakkal Majalla"/>
          <w:b/>
          <w:bCs/>
          <w:sz w:val="28"/>
          <w:szCs w:val="28"/>
        </w:rPr>
        <w:t xml:space="preserve"> (Y1):</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تبسيط إجراءات التأسيس والسماح بالإجراءات الإلكترونية يقلل الوقت والجهد اللازمين لبدء وإدارة الشركة</w:t>
      </w:r>
      <w:r w:rsidRPr="00D31A4A">
        <w:rPr>
          <w:rFonts w:ascii="Sakkal Majalla" w:hAnsi="Sakkal Majalla" w:cs="Sakkal Majalla"/>
          <w:sz w:val="28"/>
          <w:szCs w:val="28"/>
        </w:rPr>
        <w:t>.</w:t>
      </w:r>
    </w:p>
    <w:p w14:paraId="34D3CC37" w14:textId="77777777" w:rsidR="00D31A4A" w:rsidRPr="00D31A4A" w:rsidRDefault="00D31A4A">
      <w:pPr>
        <w:numPr>
          <w:ilvl w:val="1"/>
          <w:numId w:val="9"/>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إمكانات النمو</w:t>
      </w:r>
      <w:r w:rsidRPr="00D31A4A">
        <w:rPr>
          <w:rFonts w:ascii="Sakkal Majalla" w:hAnsi="Sakkal Majalla" w:cs="Sakkal Majalla"/>
          <w:b/>
          <w:bCs/>
          <w:sz w:val="28"/>
          <w:szCs w:val="28"/>
        </w:rPr>
        <w:t xml:space="preserve"> (Y5):</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توفير هياكل قانونية مرنة (مثل شركة المساهمة المبسطة) وتسهيل عمليات إعادة الهيكلة والاندماج يفتح آفاقًا للتوسع وجذب الاستثمارات</w:t>
      </w:r>
      <w:r w:rsidRPr="00D31A4A">
        <w:rPr>
          <w:rFonts w:ascii="Sakkal Majalla" w:hAnsi="Sakkal Majalla" w:cs="Sakkal Majalla"/>
          <w:sz w:val="28"/>
          <w:szCs w:val="28"/>
        </w:rPr>
        <w:t>.</w:t>
      </w:r>
    </w:p>
    <w:p w14:paraId="3C4E1F24" w14:textId="77777777" w:rsidR="00D31A4A" w:rsidRPr="00D31A4A" w:rsidRDefault="00D31A4A">
      <w:pPr>
        <w:numPr>
          <w:ilvl w:val="1"/>
          <w:numId w:val="9"/>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الاستدامة المالية</w:t>
      </w:r>
      <w:r w:rsidRPr="00D31A4A">
        <w:rPr>
          <w:rFonts w:ascii="Sakkal Majalla" w:hAnsi="Sakkal Majalla" w:cs="Sakkal Majalla"/>
          <w:b/>
          <w:bCs/>
          <w:sz w:val="28"/>
          <w:szCs w:val="28"/>
        </w:rPr>
        <w:t xml:space="preserve"> (Y2):</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تقليل تكاليف التأسيس ومتطلبات رأس المال الأولية لبعض الأشكال القانونية قد يخفف الأعباء المالية الأولية</w:t>
      </w:r>
      <w:r w:rsidRPr="00D31A4A">
        <w:rPr>
          <w:rFonts w:ascii="Sakkal Majalla" w:hAnsi="Sakkal Majalla" w:cs="Sakkal Majalla"/>
          <w:sz w:val="28"/>
          <w:szCs w:val="28"/>
        </w:rPr>
        <w:t>.</w:t>
      </w:r>
    </w:p>
    <w:p w14:paraId="1C0D74A8" w14:textId="77777777" w:rsidR="00D31A4A" w:rsidRPr="00D31A4A" w:rsidRDefault="00D31A4A">
      <w:pPr>
        <w:numPr>
          <w:ilvl w:val="0"/>
          <w:numId w:val="9"/>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التعديل المحتمل</w:t>
      </w:r>
      <w:r w:rsidRPr="00D31A4A">
        <w:rPr>
          <w:rFonts w:ascii="Sakkal Majalla" w:hAnsi="Sakkal Majalla" w:cs="Sakkal Majalla"/>
          <w:b/>
          <w:bCs/>
          <w:sz w:val="28"/>
          <w:szCs w:val="28"/>
        </w:rPr>
        <w:t xml:space="preserve"> (</w:t>
      </w:r>
      <w:r w:rsidRPr="00D31A4A">
        <w:rPr>
          <w:rFonts w:ascii="Sakkal Majalla" w:hAnsi="Sakkal Majalla" w:cs="Sakkal Majalla"/>
          <w:b/>
          <w:bCs/>
          <w:sz w:val="28"/>
          <w:szCs w:val="28"/>
          <w:rtl/>
        </w:rPr>
        <w:t>من السياق التنظيمي</w:t>
      </w:r>
      <w:r w:rsidRPr="00D31A4A">
        <w:rPr>
          <w:rFonts w:ascii="Sakkal Majalla" w:hAnsi="Sakkal Majalla" w:cs="Sakkal Majalla"/>
          <w:b/>
          <w:bCs/>
          <w:sz w:val="28"/>
          <w:szCs w:val="28"/>
        </w:rPr>
        <w:t xml:space="preserve"> O):</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قد تستفيد الشركات ذات البنية الإدارية الأكثر تطورًا</w:t>
      </w:r>
      <w:r w:rsidRPr="00D31A4A">
        <w:rPr>
          <w:rFonts w:ascii="Sakkal Majalla" w:hAnsi="Sakkal Majalla" w:cs="Sakkal Majalla"/>
          <w:sz w:val="28"/>
          <w:szCs w:val="28"/>
        </w:rPr>
        <w:t xml:space="preserve"> (O5) </w:t>
      </w:r>
      <w:r w:rsidRPr="00D31A4A">
        <w:rPr>
          <w:rFonts w:ascii="Sakkal Majalla" w:hAnsi="Sakkal Majalla" w:cs="Sakkal Majalla"/>
          <w:sz w:val="28"/>
          <w:szCs w:val="28"/>
          <w:rtl/>
        </w:rPr>
        <w:t>بشكل أكبر من مرونة الحوكمة التي يتيحها النظام الجديد</w:t>
      </w:r>
      <w:r w:rsidRPr="00D31A4A">
        <w:rPr>
          <w:rFonts w:ascii="Sakkal Majalla" w:hAnsi="Sakkal Majalla" w:cs="Sakkal Majalla"/>
          <w:sz w:val="28"/>
          <w:szCs w:val="28"/>
        </w:rPr>
        <w:t>.</w:t>
      </w:r>
    </w:p>
    <w:p w14:paraId="4B411CEF" w14:textId="341089AD" w:rsidR="00D31A4A" w:rsidRPr="00D31A4A" w:rsidRDefault="00D31A4A" w:rsidP="00D31A4A">
      <w:pPr>
        <w:bidi/>
        <w:spacing w:line="276" w:lineRule="auto"/>
        <w:jc w:val="both"/>
        <w:rPr>
          <w:rFonts w:ascii="Sakkal Majalla" w:hAnsi="Sakkal Majalla" w:cs="Sakkal Majalla"/>
          <w:i/>
          <w:iCs/>
          <w:sz w:val="28"/>
          <w:szCs w:val="28"/>
          <w:u w:val="single"/>
        </w:rPr>
      </w:pPr>
      <w:r w:rsidRPr="00D31A4A">
        <w:rPr>
          <w:rFonts w:ascii="Sakkal Majalla" w:hAnsi="Sakkal Majalla" w:cs="Sakkal Majalla"/>
          <w:b/>
          <w:bCs/>
          <w:i/>
          <w:iCs/>
          <w:sz w:val="28"/>
          <w:szCs w:val="28"/>
          <w:u w:val="single"/>
        </w:rPr>
        <w:lastRenderedPageBreak/>
        <w:t>H3</w:t>
      </w:r>
      <w:r w:rsidRPr="00022DC1">
        <w:rPr>
          <w:rFonts w:ascii="Sakkal Majalla" w:hAnsi="Sakkal Majalla" w:cs="Sakkal Majalla"/>
          <w:b/>
          <w:bCs/>
          <w:i/>
          <w:iCs/>
          <w:sz w:val="28"/>
          <w:szCs w:val="28"/>
          <w:u w:val="single"/>
          <w:rtl/>
        </w:rPr>
        <w:t xml:space="preserve"> </w:t>
      </w:r>
      <w:r w:rsidRPr="00D31A4A">
        <w:rPr>
          <w:rFonts w:ascii="Sakkal Majalla" w:hAnsi="Sakkal Majalla" w:cs="Sakkal Majalla"/>
          <w:b/>
          <w:bCs/>
          <w:i/>
          <w:iCs/>
          <w:sz w:val="28"/>
          <w:szCs w:val="28"/>
          <w:u w:val="single"/>
          <w:rtl/>
        </w:rPr>
        <w:t>تأثير سياسات سوق العمل (التوطين)</w:t>
      </w:r>
      <w:r w:rsidRPr="00D31A4A">
        <w:rPr>
          <w:rFonts w:ascii="Sakkal Majalla" w:hAnsi="Sakkal Majalla" w:cs="Sakkal Majalla"/>
          <w:b/>
          <w:bCs/>
          <w:i/>
          <w:iCs/>
          <w:sz w:val="28"/>
          <w:szCs w:val="28"/>
          <w:u w:val="single"/>
        </w:rPr>
        <w:t xml:space="preserve"> (-/+)</w:t>
      </w:r>
    </w:p>
    <w:p w14:paraId="1BFFD6BE" w14:textId="77777777" w:rsidR="00D31A4A" w:rsidRPr="00D31A4A" w:rsidRDefault="00D31A4A">
      <w:pPr>
        <w:numPr>
          <w:ilvl w:val="0"/>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الفرضية</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يُتوقع أن يكون لسياسات التوطين تأثير </w:t>
      </w:r>
      <w:r w:rsidRPr="00D31A4A">
        <w:rPr>
          <w:rFonts w:ascii="Sakkal Majalla" w:hAnsi="Sakkal Majalla" w:cs="Sakkal Majalla"/>
          <w:b/>
          <w:bCs/>
          <w:sz w:val="28"/>
          <w:szCs w:val="28"/>
          <w:rtl/>
        </w:rPr>
        <w:t>مركب</w:t>
      </w:r>
      <w:r w:rsidRPr="00D31A4A">
        <w:rPr>
          <w:rFonts w:ascii="Sakkal Majalla" w:hAnsi="Sakkal Majalla" w:cs="Sakkal Majalla"/>
          <w:sz w:val="28"/>
          <w:szCs w:val="28"/>
          <w:rtl/>
        </w:rPr>
        <w:t xml:space="preserve"> على مؤشرات النمو والاستدامة للشركات الناشئة</w:t>
      </w:r>
      <w:r w:rsidRPr="00D31A4A">
        <w:rPr>
          <w:rFonts w:ascii="Sakkal Majalla" w:hAnsi="Sakkal Majalla" w:cs="Sakkal Majalla"/>
          <w:sz w:val="28"/>
          <w:szCs w:val="28"/>
        </w:rPr>
        <w:t>.</w:t>
      </w:r>
    </w:p>
    <w:p w14:paraId="1C4C043E" w14:textId="77777777" w:rsidR="00D31A4A" w:rsidRPr="00D31A4A" w:rsidRDefault="00D31A4A">
      <w:pPr>
        <w:numPr>
          <w:ilvl w:val="1"/>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المرونة التشغيلية</w:t>
      </w:r>
      <w:r w:rsidRPr="00D31A4A">
        <w:rPr>
          <w:rFonts w:ascii="Sakkal Majalla" w:hAnsi="Sakkal Majalla" w:cs="Sakkal Majalla"/>
          <w:b/>
          <w:bCs/>
          <w:sz w:val="28"/>
          <w:szCs w:val="28"/>
        </w:rPr>
        <w:t xml:space="preserve"> (Y3):</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قد تحد متطلبات التوطين </w:t>
      </w:r>
      <w:r w:rsidRPr="00D31A4A">
        <w:rPr>
          <w:rFonts w:ascii="Sakkal Majalla" w:hAnsi="Sakkal Majalla" w:cs="Sakkal Majalla"/>
          <w:b/>
          <w:bCs/>
          <w:sz w:val="28"/>
          <w:szCs w:val="28"/>
          <w:rtl/>
        </w:rPr>
        <w:t>سلبًا</w:t>
      </w:r>
      <w:r w:rsidRPr="00D31A4A">
        <w:rPr>
          <w:rFonts w:ascii="Sakkal Majalla" w:hAnsi="Sakkal Majalla" w:cs="Sakkal Majalla"/>
          <w:sz w:val="28"/>
          <w:szCs w:val="28"/>
          <w:rtl/>
        </w:rPr>
        <w:t xml:space="preserve"> من قدرة الشركات، خاصة التقنية، على استقطاب الكفاءات المتخصصة والنادرة بسرعة، مما يقلل من مرونة التوظيف. (تأثير سلبي محتمل)</w:t>
      </w:r>
      <w:r w:rsidRPr="00D31A4A">
        <w:rPr>
          <w:rFonts w:ascii="Sakkal Majalla" w:hAnsi="Sakkal Majalla" w:cs="Sakkal Majalla"/>
          <w:sz w:val="28"/>
          <w:szCs w:val="28"/>
        </w:rPr>
        <w:t>.</w:t>
      </w:r>
    </w:p>
    <w:p w14:paraId="2B4B8D20" w14:textId="77777777" w:rsidR="00D31A4A" w:rsidRPr="00D31A4A" w:rsidRDefault="00D31A4A">
      <w:pPr>
        <w:numPr>
          <w:ilvl w:val="1"/>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القدرة التنافسية/الابتكار</w:t>
      </w:r>
      <w:r w:rsidRPr="00D31A4A">
        <w:rPr>
          <w:rFonts w:ascii="Sakkal Majalla" w:hAnsi="Sakkal Majalla" w:cs="Sakkal Majalla"/>
          <w:b/>
          <w:bCs/>
          <w:sz w:val="28"/>
          <w:szCs w:val="28"/>
        </w:rPr>
        <w:t xml:space="preserve"> (Y4):</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صعوبة الوصول إلى المواهب المتخصصة قد تعيق </w:t>
      </w:r>
      <w:r w:rsidRPr="00D31A4A">
        <w:rPr>
          <w:rFonts w:ascii="Sakkal Majalla" w:hAnsi="Sakkal Majalla" w:cs="Sakkal Majalla"/>
          <w:b/>
          <w:bCs/>
          <w:sz w:val="28"/>
          <w:szCs w:val="28"/>
          <w:rtl/>
        </w:rPr>
        <w:t>سلبًا</w:t>
      </w:r>
      <w:r w:rsidRPr="00D31A4A">
        <w:rPr>
          <w:rFonts w:ascii="Sakkal Majalla" w:hAnsi="Sakkal Majalla" w:cs="Sakkal Majalla"/>
          <w:sz w:val="28"/>
          <w:szCs w:val="28"/>
          <w:rtl/>
        </w:rPr>
        <w:t xml:space="preserve"> قدرة الشركة على الابتكار والمنافسة في المجالات التي تتطلب خبرات عالية</w:t>
      </w:r>
      <w:r w:rsidRPr="00D31A4A">
        <w:rPr>
          <w:rFonts w:ascii="Sakkal Majalla" w:hAnsi="Sakkal Majalla" w:cs="Sakkal Majalla"/>
          <w:sz w:val="28"/>
          <w:szCs w:val="28"/>
        </w:rPr>
        <w:t>.</w:t>
      </w:r>
    </w:p>
    <w:p w14:paraId="0C71CCDC" w14:textId="77777777" w:rsidR="00D31A4A" w:rsidRPr="00D31A4A" w:rsidRDefault="00D31A4A">
      <w:pPr>
        <w:numPr>
          <w:ilvl w:val="1"/>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إمكانات النمو</w:t>
      </w:r>
      <w:r w:rsidRPr="00D31A4A">
        <w:rPr>
          <w:rFonts w:ascii="Sakkal Majalla" w:hAnsi="Sakkal Majalla" w:cs="Sakkal Majalla"/>
          <w:b/>
          <w:bCs/>
          <w:sz w:val="28"/>
          <w:szCs w:val="28"/>
        </w:rPr>
        <w:t xml:space="preserve"> (Y5):</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القيود على التوظيف وزيادة تكاليف العمالة المحتملة قد تبطئ </w:t>
      </w:r>
      <w:r w:rsidRPr="00D31A4A">
        <w:rPr>
          <w:rFonts w:ascii="Sakkal Majalla" w:hAnsi="Sakkal Majalla" w:cs="Sakkal Majalla"/>
          <w:b/>
          <w:bCs/>
          <w:sz w:val="28"/>
          <w:szCs w:val="28"/>
          <w:rtl/>
        </w:rPr>
        <w:t>سلبًا</w:t>
      </w:r>
      <w:r w:rsidRPr="00D31A4A">
        <w:rPr>
          <w:rFonts w:ascii="Sakkal Majalla" w:hAnsi="Sakkal Majalla" w:cs="Sakkal Majalla"/>
          <w:sz w:val="28"/>
          <w:szCs w:val="28"/>
          <w:rtl/>
        </w:rPr>
        <w:t xml:space="preserve"> من وتيرة التوسع</w:t>
      </w:r>
      <w:r w:rsidRPr="00D31A4A">
        <w:rPr>
          <w:rFonts w:ascii="Sakkal Majalla" w:hAnsi="Sakkal Majalla" w:cs="Sakkal Majalla"/>
          <w:sz w:val="28"/>
          <w:szCs w:val="28"/>
        </w:rPr>
        <w:t>.</w:t>
      </w:r>
    </w:p>
    <w:p w14:paraId="04CCCB4C" w14:textId="77777777" w:rsidR="00D31A4A" w:rsidRPr="00D31A4A" w:rsidRDefault="00D31A4A">
      <w:pPr>
        <w:numPr>
          <w:ilvl w:val="1"/>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الاستدامة المالية</w:t>
      </w:r>
      <w:r w:rsidRPr="00D31A4A">
        <w:rPr>
          <w:rFonts w:ascii="Sakkal Majalla" w:hAnsi="Sakkal Majalla" w:cs="Sakkal Majalla"/>
          <w:b/>
          <w:bCs/>
          <w:sz w:val="28"/>
          <w:szCs w:val="28"/>
        </w:rPr>
        <w:t xml:space="preserve"> (Y2):</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قد تؤدي الحاجة إلى دفع رواتب أعلى للكفاءات الوطنية المطلوبة أو الاستثمار في التدريب إلى زيادة الأعباء المالية </w:t>
      </w:r>
      <w:r w:rsidRPr="00D31A4A">
        <w:rPr>
          <w:rFonts w:ascii="Sakkal Majalla" w:hAnsi="Sakkal Majalla" w:cs="Sakkal Majalla"/>
          <w:b/>
          <w:bCs/>
          <w:sz w:val="28"/>
          <w:szCs w:val="28"/>
        </w:rPr>
        <w:t>(</w:t>
      </w:r>
      <w:r w:rsidRPr="00D31A4A">
        <w:rPr>
          <w:rFonts w:ascii="Sakkal Majalla" w:hAnsi="Sakkal Majalla" w:cs="Sakkal Majalla"/>
          <w:b/>
          <w:bCs/>
          <w:sz w:val="28"/>
          <w:szCs w:val="28"/>
          <w:rtl/>
        </w:rPr>
        <w:t>تأثير إيجابي على التكاليف، أي يزيد الأعباء</w:t>
      </w:r>
      <w:r w:rsidRPr="00D31A4A">
        <w:rPr>
          <w:rFonts w:ascii="Sakkal Majalla" w:hAnsi="Sakkal Majalla" w:cs="Sakkal Majalla"/>
          <w:b/>
          <w:bCs/>
          <w:sz w:val="28"/>
          <w:szCs w:val="28"/>
        </w:rPr>
        <w:t>)</w:t>
      </w:r>
      <w:r w:rsidRPr="00D31A4A">
        <w:rPr>
          <w:rFonts w:ascii="Sakkal Majalla" w:hAnsi="Sakkal Majalla" w:cs="Sakkal Majalla"/>
          <w:sz w:val="28"/>
          <w:szCs w:val="28"/>
        </w:rPr>
        <w:t>.</w:t>
      </w:r>
    </w:p>
    <w:p w14:paraId="07BEA53C" w14:textId="6119B5A9" w:rsidR="00D31A4A" w:rsidRPr="00D15291" w:rsidRDefault="00D31A4A" w:rsidP="00D15291">
      <w:pPr>
        <w:numPr>
          <w:ilvl w:val="0"/>
          <w:numId w:val="10"/>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التعديل المحتمل</w:t>
      </w:r>
      <w:r w:rsidRPr="00D31A4A">
        <w:rPr>
          <w:rFonts w:ascii="Sakkal Majalla" w:hAnsi="Sakkal Majalla" w:cs="Sakkal Majalla"/>
          <w:b/>
          <w:bCs/>
          <w:sz w:val="28"/>
          <w:szCs w:val="28"/>
        </w:rPr>
        <w:t xml:space="preserve"> (</w:t>
      </w:r>
      <w:r w:rsidRPr="00D31A4A">
        <w:rPr>
          <w:rFonts w:ascii="Sakkal Majalla" w:hAnsi="Sakkal Majalla" w:cs="Sakkal Majalla"/>
          <w:b/>
          <w:bCs/>
          <w:sz w:val="28"/>
          <w:szCs w:val="28"/>
          <w:rtl/>
        </w:rPr>
        <w:t>من السياق التنظيمي</w:t>
      </w:r>
      <w:r w:rsidRPr="00D31A4A">
        <w:rPr>
          <w:rFonts w:ascii="Sakkal Majalla" w:hAnsi="Sakkal Majalla" w:cs="Sakkal Majalla"/>
          <w:b/>
          <w:bCs/>
          <w:sz w:val="28"/>
          <w:szCs w:val="28"/>
        </w:rPr>
        <w:t xml:space="preserve"> O):</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قد يكون التأثير السلبي </w:t>
      </w:r>
      <w:r w:rsidRPr="00D31A4A">
        <w:rPr>
          <w:rFonts w:ascii="Sakkal Majalla" w:hAnsi="Sakkal Majalla" w:cs="Sakkal Majalla"/>
          <w:b/>
          <w:bCs/>
          <w:sz w:val="28"/>
          <w:szCs w:val="28"/>
          <w:rtl/>
        </w:rPr>
        <w:t>أكثر وضوحًا</w:t>
      </w:r>
      <w:r w:rsidRPr="00D31A4A">
        <w:rPr>
          <w:rFonts w:ascii="Sakkal Majalla" w:hAnsi="Sakkal Majalla" w:cs="Sakkal Majalla"/>
          <w:sz w:val="28"/>
          <w:szCs w:val="28"/>
          <w:rtl/>
        </w:rPr>
        <w:t xml:space="preserve"> على الشركات العاملة في قطاعات تقنية متقدمة</w:t>
      </w:r>
      <w:r w:rsidRPr="00D31A4A">
        <w:rPr>
          <w:rFonts w:ascii="Sakkal Majalla" w:hAnsi="Sakkal Majalla" w:cs="Sakkal Majalla"/>
          <w:sz w:val="28"/>
          <w:szCs w:val="28"/>
        </w:rPr>
        <w:t xml:space="preserve"> (O3) </w:t>
      </w:r>
      <w:r w:rsidRPr="00D31A4A">
        <w:rPr>
          <w:rFonts w:ascii="Sakkal Majalla" w:hAnsi="Sakkal Majalla" w:cs="Sakkal Majalla"/>
          <w:sz w:val="28"/>
          <w:szCs w:val="28"/>
          <w:rtl/>
        </w:rPr>
        <w:t>أو الشركات الأصغر حجمًا ذات الموارد المحدودة للتدريب</w:t>
      </w:r>
      <w:r w:rsidRPr="00D31A4A">
        <w:rPr>
          <w:rFonts w:ascii="Sakkal Majalla" w:hAnsi="Sakkal Majalla" w:cs="Sakkal Majalla"/>
          <w:sz w:val="28"/>
          <w:szCs w:val="28"/>
        </w:rPr>
        <w:t xml:space="preserve"> (O1, O4).</w:t>
      </w:r>
    </w:p>
    <w:p w14:paraId="733AEC45" w14:textId="52C59CA1" w:rsidR="00D31A4A" w:rsidRPr="00D31A4A" w:rsidRDefault="00D31A4A" w:rsidP="00D31A4A">
      <w:pPr>
        <w:bidi/>
        <w:spacing w:line="276" w:lineRule="auto"/>
        <w:jc w:val="both"/>
        <w:rPr>
          <w:rFonts w:ascii="Sakkal Majalla" w:hAnsi="Sakkal Majalla" w:cs="Sakkal Majalla"/>
          <w:i/>
          <w:iCs/>
          <w:sz w:val="28"/>
          <w:szCs w:val="28"/>
          <w:u w:val="single"/>
        </w:rPr>
      </w:pPr>
      <w:r w:rsidRPr="00D31A4A">
        <w:rPr>
          <w:rFonts w:ascii="Sakkal Majalla" w:hAnsi="Sakkal Majalla" w:cs="Sakkal Majalla"/>
          <w:b/>
          <w:bCs/>
          <w:i/>
          <w:iCs/>
          <w:sz w:val="28"/>
          <w:szCs w:val="28"/>
          <w:u w:val="single"/>
        </w:rPr>
        <w:t>H</w:t>
      </w:r>
      <w:r w:rsidRPr="00022DC1">
        <w:rPr>
          <w:rFonts w:ascii="Sakkal Majalla" w:hAnsi="Sakkal Majalla" w:cs="Sakkal Majalla"/>
          <w:b/>
          <w:bCs/>
          <w:i/>
          <w:iCs/>
          <w:sz w:val="28"/>
          <w:szCs w:val="28"/>
          <w:u w:val="single"/>
        </w:rPr>
        <w:t>4</w:t>
      </w:r>
      <w:r w:rsidRPr="00022DC1">
        <w:rPr>
          <w:rFonts w:ascii="Sakkal Majalla" w:hAnsi="Sakkal Majalla" w:cs="Sakkal Majalla"/>
          <w:b/>
          <w:bCs/>
          <w:i/>
          <w:iCs/>
          <w:sz w:val="28"/>
          <w:szCs w:val="28"/>
          <w:u w:val="single"/>
          <w:rtl/>
        </w:rPr>
        <w:t xml:space="preserve"> تأثير</w:t>
      </w:r>
      <w:r w:rsidRPr="00D31A4A">
        <w:rPr>
          <w:rFonts w:ascii="Sakkal Majalla" w:hAnsi="Sakkal Majalla" w:cs="Sakkal Majalla"/>
          <w:b/>
          <w:bCs/>
          <w:i/>
          <w:iCs/>
          <w:sz w:val="28"/>
          <w:szCs w:val="28"/>
          <w:u w:val="single"/>
          <w:rtl/>
        </w:rPr>
        <w:t xml:space="preserve"> آليات الدعم (الحوافز الحكومية)</w:t>
      </w:r>
      <w:r w:rsidRPr="00D31A4A">
        <w:rPr>
          <w:rFonts w:ascii="Sakkal Majalla" w:hAnsi="Sakkal Majalla" w:cs="Sakkal Majalla"/>
          <w:b/>
          <w:bCs/>
          <w:i/>
          <w:iCs/>
          <w:sz w:val="28"/>
          <w:szCs w:val="28"/>
          <w:u w:val="single"/>
        </w:rPr>
        <w:t xml:space="preserve"> (+)</w:t>
      </w:r>
    </w:p>
    <w:p w14:paraId="36871B23" w14:textId="77777777" w:rsidR="00D31A4A" w:rsidRPr="00D31A4A" w:rsidRDefault="00D31A4A">
      <w:pPr>
        <w:numPr>
          <w:ilvl w:val="0"/>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الفرضية</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يُتوقع أن تساهم آليات الدعم الحكومي (الحوافز المالية وغير المالية) في </w:t>
      </w:r>
      <w:r w:rsidRPr="00D31A4A">
        <w:rPr>
          <w:rFonts w:ascii="Sakkal Majalla" w:hAnsi="Sakkal Majalla" w:cs="Sakkal Majalla"/>
          <w:b/>
          <w:bCs/>
          <w:sz w:val="28"/>
          <w:szCs w:val="28"/>
          <w:rtl/>
        </w:rPr>
        <w:t>تأثير إيجابي</w:t>
      </w:r>
      <w:r w:rsidRPr="00D31A4A">
        <w:rPr>
          <w:rFonts w:ascii="Sakkal Majalla" w:hAnsi="Sakkal Majalla" w:cs="Sakkal Majalla"/>
          <w:sz w:val="28"/>
          <w:szCs w:val="28"/>
          <w:rtl/>
        </w:rPr>
        <w:t xml:space="preserve"> على مؤشرات النمو والاستدامة للشركات الناشئة</w:t>
      </w:r>
      <w:r w:rsidRPr="00D31A4A">
        <w:rPr>
          <w:rFonts w:ascii="Sakkal Majalla" w:hAnsi="Sakkal Majalla" w:cs="Sakkal Majalla"/>
          <w:sz w:val="28"/>
          <w:szCs w:val="28"/>
        </w:rPr>
        <w:t>.</w:t>
      </w:r>
    </w:p>
    <w:p w14:paraId="53790D92" w14:textId="77777777" w:rsidR="00D31A4A" w:rsidRPr="00D31A4A" w:rsidRDefault="00D31A4A">
      <w:pPr>
        <w:numPr>
          <w:ilvl w:val="1"/>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الاستدامة المالية</w:t>
      </w:r>
      <w:r w:rsidRPr="00D31A4A">
        <w:rPr>
          <w:rFonts w:ascii="Sakkal Majalla" w:hAnsi="Sakkal Majalla" w:cs="Sakkal Majalla"/>
          <w:b/>
          <w:bCs/>
          <w:sz w:val="28"/>
          <w:szCs w:val="28"/>
        </w:rPr>
        <w:t xml:space="preserve"> (Y2):</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التمويل المباشر</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المنح، القروض الميسرة، استثمارات</w:t>
      </w:r>
      <w:r w:rsidRPr="00D31A4A">
        <w:rPr>
          <w:rFonts w:ascii="Sakkal Majalla" w:hAnsi="Sakkal Majalla" w:cs="Sakkal Majalla"/>
          <w:sz w:val="28"/>
          <w:szCs w:val="28"/>
        </w:rPr>
        <w:t xml:space="preserve"> SVC) </w:t>
      </w:r>
      <w:r w:rsidRPr="00D31A4A">
        <w:rPr>
          <w:rFonts w:ascii="Sakkal Majalla" w:hAnsi="Sakkal Majalla" w:cs="Sakkal Majalla"/>
          <w:sz w:val="28"/>
          <w:szCs w:val="28"/>
          <w:rtl/>
        </w:rPr>
        <w:t xml:space="preserve">والإعفاءات الضريبية تخفف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الأعباء المالية وتدعم السيولة</w:t>
      </w:r>
      <w:r w:rsidRPr="00D31A4A">
        <w:rPr>
          <w:rFonts w:ascii="Sakkal Majalla" w:hAnsi="Sakkal Majalla" w:cs="Sakkal Majalla"/>
          <w:sz w:val="28"/>
          <w:szCs w:val="28"/>
        </w:rPr>
        <w:t>.</w:t>
      </w:r>
    </w:p>
    <w:p w14:paraId="660A6963" w14:textId="77777777" w:rsidR="00D31A4A" w:rsidRPr="00D31A4A" w:rsidRDefault="00D31A4A">
      <w:pPr>
        <w:numPr>
          <w:ilvl w:val="1"/>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المرونة التشغيلية</w:t>
      </w:r>
      <w:r w:rsidRPr="00D31A4A">
        <w:rPr>
          <w:rFonts w:ascii="Sakkal Majalla" w:hAnsi="Sakkal Majalla" w:cs="Sakkal Majalla"/>
          <w:b/>
          <w:bCs/>
          <w:sz w:val="28"/>
          <w:szCs w:val="28"/>
        </w:rPr>
        <w:t xml:space="preserve"> (Y3):</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برامج التدريب والتوجيه ودعم التوظيف قد تسهل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الوصول إلى الكفاءات وتطويرها</w:t>
      </w:r>
      <w:r w:rsidRPr="00D31A4A">
        <w:rPr>
          <w:rFonts w:ascii="Sakkal Majalla" w:hAnsi="Sakkal Majalla" w:cs="Sakkal Majalla"/>
          <w:sz w:val="28"/>
          <w:szCs w:val="28"/>
        </w:rPr>
        <w:t>.</w:t>
      </w:r>
    </w:p>
    <w:p w14:paraId="3879E284" w14:textId="77777777" w:rsidR="00D31A4A" w:rsidRPr="00D31A4A" w:rsidRDefault="00D31A4A">
      <w:pPr>
        <w:numPr>
          <w:ilvl w:val="1"/>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القدرة التنافسية/الابتكار</w:t>
      </w:r>
      <w:r w:rsidRPr="00D31A4A">
        <w:rPr>
          <w:rFonts w:ascii="Sakkal Majalla" w:hAnsi="Sakkal Majalla" w:cs="Sakkal Majalla"/>
          <w:b/>
          <w:bCs/>
          <w:sz w:val="28"/>
          <w:szCs w:val="28"/>
        </w:rPr>
        <w:t xml:space="preserve"> (Y4):</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دعم البحث والتطوير والابتكار يحفز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تطوير منتجات وخدمات جديدة</w:t>
      </w:r>
      <w:r w:rsidRPr="00D31A4A">
        <w:rPr>
          <w:rFonts w:ascii="Sakkal Majalla" w:hAnsi="Sakkal Majalla" w:cs="Sakkal Majalla"/>
          <w:sz w:val="28"/>
          <w:szCs w:val="28"/>
        </w:rPr>
        <w:t>.</w:t>
      </w:r>
    </w:p>
    <w:p w14:paraId="36F3BCD8" w14:textId="77777777" w:rsidR="00D31A4A" w:rsidRPr="00D31A4A" w:rsidRDefault="00D31A4A">
      <w:pPr>
        <w:numPr>
          <w:ilvl w:val="1"/>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إمكانات النمو</w:t>
      </w:r>
      <w:r w:rsidRPr="00D31A4A">
        <w:rPr>
          <w:rFonts w:ascii="Sakkal Majalla" w:hAnsi="Sakkal Majalla" w:cs="Sakkal Majalla"/>
          <w:b/>
          <w:bCs/>
          <w:sz w:val="28"/>
          <w:szCs w:val="28"/>
        </w:rPr>
        <w:t xml:space="preserve"> (Y5):</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توفير التمويل والدعم غير المالي (حاضنات، مسرعات، تشبيك) يدعم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خطط التوسع ودخول الأسواق</w:t>
      </w:r>
      <w:r w:rsidRPr="00D31A4A">
        <w:rPr>
          <w:rFonts w:ascii="Sakkal Majalla" w:hAnsi="Sakkal Majalla" w:cs="Sakkal Majalla"/>
          <w:sz w:val="28"/>
          <w:szCs w:val="28"/>
        </w:rPr>
        <w:t>.</w:t>
      </w:r>
    </w:p>
    <w:p w14:paraId="3FA06A9C" w14:textId="77777777" w:rsidR="00D31A4A" w:rsidRPr="00D31A4A" w:rsidRDefault="00D31A4A">
      <w:pPr>
        <w:numPr>
          <w:ilvl w:val="0"/>
          <w:numId w:val="11"/>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التعديل المحتمل</w:t>
      </w:r>
      <w:r w:rsidRPr="00D31A4A">
        <w:rPr>
          <w:rFonts w:ascii="Sakkal Majalla" w:hAnsi="Sakkal Majalla" w:cs="Sakkal Majalla"/>
          <w:b/>
          <w:bCs/>
          <w:sz w:val="28"/>
          <w:szCs w:val="28"/>
        </w:rPr>
        <w:t xml:space="preserve"> (</w:t>
      </w:r>
      <w:r w:rsidRPr="00D31A4A">
        <w:rPr>
          <w:rFonts w:ascii="Sakkal Majalla" w:hAnsi="Sakkal Majalla" w:cs="Sakkal Majalla"/>
          <w:b/>
          <w:bCs/>
          <w:sz w:val="28"/>
          <w:szCs w:val="28"/>
          <w:rtl/>
        </w:rPr>
        <w:t>من السياق التنظيمي</w:t>
      </w:r>
      <w:r w:rsidRPr="00D31A4A">
        <w:rPr>
          <w:rFonts w:ascii="Sakkal Majalla" w:hAnsi="Sakkal Majalla" w:cs="Sakkal Majalla"/>
          <w:b/>
          <w:bCs/>
          <w:sz w:val="28"/>
          <w:szCs w:val="28"/>
        </w:rPr>
        <w:t xml:space="preserve"> O):</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قد تستفيد الشركات العاملة في القطاعات الاستراتيجية المدعومة</w:t>
      </w:r>
      <w:r w:rsidRPr="00D31A4A">
        <w:rPr>
          <w:rFonts w:ascii="Sakkal Majalla" w:hAnsi="Sakkal Majalla" w:cs="Sakkal Majalla"/>
          <w:sz w:val="28"/>
          <w:szCs w:val="28"/>
        </w:rPr>
        <w:t xml:space="preserve"> (O3) </w:t>
      </w:r>
      <w:r w:rsidRPr="00D31A4A">
        <w:rPr>
          <w:rFonts w:ascii="Sakkal Majalla" w:hAnsi="Sakkal Majalla" w:cs="Sakkal Majalla"/>
          <w:sz w:val="28"/>
          <w:szCs w:val="28"/>
          <w:rtl/>
        </w:rPr>
        <w:t>أو الشركات ذات القدرات الإدارية الأعلى</w:t>
      </w:r>
      <w:r w:rsidRPr="00D31A4A">
        <w:rPr>
          <w:rFonts w:ascii="Sakkal Majalla" w:hAnsi="Sakkal Majalla" w:cs="Sakkal Majalla"/>
          <w:sz w:val="28"/>
          <w:szCs w:val="28"/>
        </w:rPr>
        <w:t xml:space="preserve"> (O5) </w:t>
      </w:r>
      <w:r w:rsidRPr="00D31A4A">
        <w:rPr>
          <w:rFonts w:ascii="Sakkal Majalla" w:hAnsi="Sakkal Majalla" w:cs="Sakkal Majalla"/>
          <w:sz w:val="28"/>
          <w:szCs w:val="28"/>
          <w:rtl/>
        </w:rPr>
        <w:t>بشكل أكبر من هذه الحوافز</w:t>
      </w:r>
      <w:r w:rsidRPr="00D31A4A">
        <w:rPr>
          <w:rFonts w:ascii="Sakkal Majalla" w:hAnsi="Sakkal Majalla" w:cs="Sakkal Majalla"/>
          <w:sz w:val="28"/>
          <w:szCs w:val="28"/>
        </w:rPr>
        <w:t>.</w:t>
      </w:r>
    </w:p>
    <w:p w14:paraId="0826A8BC" w14:textId="3B030A29" w:rsidR="00D31A4A" w:rsidRPr="00D31A4A" w:rsidRDefault="00D31A4A" w:rsidP="00D31A4A">
      <w:pPr>
        <w:bidi/>
        <w:spacing w:line="276" w:lineRule="auto"/>
        <w:jc w:val="both"/>
        <w:rPr>
          <w:rFonts w:ascii="Sakkal Majalla" w:hAnsi="Sakkal Majalla" w:cs="Sakkal Majalla"/>
          <w:i/>
          <w:iCs/>
          <w:sz w:val="28"/>
          <w:szCs w:val="28"/>
          <w:u w:val="single"/>
        </w:rPr>
      </w:pPr>
      <w:r w:rsidRPr="00D31A4A">
        <w:rPr>
          <w:rFonts w:ascii="Sakkal Majalla" w:hAnsi="Sakkal Majalla" w:cs="Sakkal Majalla"/>
          <w:b/>
          <w:bCs/>
          <w:i/>
          <w:iCs/>
          <w:sz w:val="28"/>
          <w:szCs w:val="28"/>
          <w:u w:val="single"/>
        </w:rPr>
        <w:lastRenderedPageBreak/>
        <w:t>H5</w:t>
      </w:r>
      <w:r w:rsidRPr="00022DC1">
        <w:rPr>
          <w:rFonts w:ascii="Sakkal Majalla" w:hAnsi="Sakkal Majalla" w:cs="Sakkal Majalla"/>
          <w:b/>
          <w:bCs/>
          <w:i/>
          <w:iCs/>
          <w:sz w:val="28"/>
          <w:szCs w:val="28"/>
          <w:u w:val="single"/>
          <w:rtl/>
        </w:rPr>
        <w:t xml:space="preserve"> </w:t>
      </w:r>
      <w:r w:rsidRPr="00D31A4A">
        <w:rPr>
          <w:rFonts w:ascii="Sakkal Majalla" w:hAnsi="Sakkal Majalla" w:cs="Sakkal Majalla"/>
          <w:b/>
          <w:bCs/>
          <w:i/>
          <w:iCs/>
          <w:sz w:val="28"/>
          <w:szCs w:val="28"/>
          <w:u w:val="single"/>
          <w:rtl/>
        </w:rPr>
        <w:t>تأثير البنية التحتية التنظيمية (الرقمنة)</w:t>
      </w:r>
      <w:r w:rsidRPr="00D31A4A">
        <w:rPr>
          <w:rFonts w:ascii="Sakkal Majalla" w:hAnsi="Sakkal Majalla" w:cs="Sakkal Majalla"/>
          <w:b/>
          <w:bCs/>
          <w:i/>
          <w:iCs/>
          <w:sz w:val="28"/>
          <w:szCs w:val="28"/>
          <w:u w:val="single"/>
        </w:rPr>
        <w:t xml:space="preserve"> (+/-)</w:t>
      </w:r>
    </w:p>
    <w:p w14:paraId="4E23E167" w14:textId="77777777" w:rsidR="00D31A4A" w:rsidRPr="00D31A4A" w:rsidRDefault="00D31A4A">
      <w:pPr>
        <w:numPr>
          <w:ilvl w:val="0"/>
          <w:numId w:val="12"/>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الفرضية</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يُتوقع أن يؤدي تطوير البنية التحتية التنظيمية الرقمية (التراخيص الإلكترونية والتحول الرقمي الحكومي) إلى </w:t>
      </w:r>
      <w:r w:rsidRPr="00D31A4A">
        <w:rPr>
          <w:rFonts w:ascii="Sakkal Majalla" w:hAnsi="Sakkal Majalla" w:cs="Sakkal Majalla"/>
          <w:b/>
          <w:bCs/>
          <w:sz w:val="28"/>
          <w:szCs w:val="28"/>
          <w:rtl/>
        </w:rPr>
        <w:t>تأثير إيجابي</w:t>
      </w:r>
      <w:r w:rsidRPr="00D31A4A">
        <w:rPr>
          <w:rFonts w:ascii="Sakkal Majalla" w:hAnsi="Sakkal Majalla" w:cs="Sakkal Majalla"/>
          <w:sz w:val="28"/>
          <w:szCs w:val="28"/>
          <w:rtl/>
        </w:rPr>
        <w:t xml:space="preserve"> على الكفاءة الإجرائية وإمكانات النمو، مع احتمال وجود </w:t>
      </w:r>
      <w:r w:rsidRPr="00D31A4A">
        <w:rPr>
          <w:rFonts w:ascii="Sakkal Majalla" w:hAnsi="Sakkal Majalla" w:cs="Sakkal Majalla"/>
          <w:b/>
          <w:bCs/>
          <w:sz w:val="28"/>
          <w:szCs w:val="28"/>
          <w:rtl/>
        </w:rPr>
        <w:t>تأثير سلبي مبدئي</w:t>
      </w:r>
      <w:r w:rsidRPr="00D31A4A">
        <w:rPr>
          <w:rFonts w:ascii="Sakkal Majalla" w:hAnsi="Sakkal Majalla" w:cs="Sakkal Majalla"/>
          <w:sz w:val="28"/>
          <w:szCs w:val="28"/>
          <w:rtl/>
        </w:rPr>
        <w:t xml:space="preserve"> على الاستدامة المالية نتيجة تكاليف التبني</w:t>
      </w:r>
      <w:r w:rsidRPr="00D31A4A">
        <w:rPr>
          <w:rFonts w:ascii="Sakkal Majalla" w:hAnsi="Sakkal Majalla" w:cs="Sakkal Majalla"/>
          <w:sz w:val="28"/>
          <w:szCs w:val="28"/>
        </w:rPr>
        <w:t>.</w:t>
      </w:r>
    </w:p>
    <w:p w14:paraId="5F7B8CA0" w14:textId="77777777" w:rsidR="00D31A4A" w:rsidRPr="00D31A4A" w:rsidRDefault="00D31A4A">
      <w:pPr>
        <w:numPr>
          <w:ilvl w:val="1"/>
          <w:numId w:val="12"/>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الكفاءة الإجرائية</w:t>
      </w:r>
      <w:r w:rsidRPr="00D31A4A">
        <w:rPr>
          <w:rFonts w:ascii="Sakkal Majalla" w:hAnsi="Sakkal Majalla" w:cs="Sakkal Majalla"/>
          <w:b/>
          <w:bCs/>
          <w:sz w:val="28"/>
          <w:szCs w:val="28"/>
        </w:rPr>
        <w:t xml:space="preserve"> (Y1):</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رقمنة الخدمات الحكومية وتسهيل التراخيص إلكترونيًا تزيد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من سرعة وسهولة إنجاز المعاملات</w:t>
      </w:r>
      <w:r w:rsidRPr="00D31A4A">
        <w:rPr>
          <w:rFonts w:ascii="Sakkal Majalla" w:hAnsi="Sakkal Majalla" w:cs="Sakkal Majalla"/>
          <w:sz w:val="28"/>
          <w:szCs w:val="28"/>
        </w:rPr>
        <w:t>.</w:t>
      </w:r>
    </w:p>
    <w:p w14:paraId="21CED13C" w14:textId="77777777" w:rsidR="00D31A4A" w:rsidRPr="00D31A4A" w:rsidRDefault="00D31A4A">
      <w:pPr>
        <w:numPr>
          <w:ilvl w:val="1"/>
          <w:numId w:val="12"/>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إمكانات النمو</w:t>
      </w:r>
      <w:r w:rsidRPr="00D31A4A">
        <w:rPr>
          <w:rFonts w:ascii="Sakkal Majalla" w:hAnsi="Sakkal Majalla" w:cs="Sakkal Majalla"/>
          <w:b/>
          <w:bCs/>
          <w:sz w:val="28"/>
          <w:szCs w:val="28"/>
        </w:rPr>
        <w:t xml:space="preserve"> (Y5):</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تقليل الوقت والتكلفة اللازمين لبدء الأعمال والامتثال يدعم </w:t>
      </w:r>
      <w:r w:rsidRPr="00D31A4A">
        <w:rPr>
          <w:rFonts w:ascii="Sakkal Majalla" w:hAnsi="Sakkal Majalla" w:cs="Sakkal Majalla"/>
          <w:b/>
          <w:bCs/>
          <w:sz w:val="28"/>
          <w:szCs w:val="28"/>
          <w:rtl/>
        </w:rPr>
        <w:t>إيجابًا</w:t>
      </w:r>
      <w:r w:rsidRPr="00D31A4A">
        <w:rPr>
          <w:rFonts w:ascii="Sakkal Majalla" w:hAnsi="Sakkal Majalla" w:cs="Sakkal Majalla"/>
          <w:sz w:val="28"/>
          <w:szCs w:val="28"/>
          <w:rtl/>
        </w:rPr>
        <w:t xml:space="preserve"> سرعة دخول السوق والتوسع</w:t>
      </w:r>
      <w:r w:rsidRPr="00D31A4A">
        <w:rPr>
          <w:rFonts w:ascii="Sakkal Majalla" w:hAnsi="Sakkal Majalla" w:cs="Sakkal Majalla"/>
          <w:sz w:val="28"/>
          <w:szCs w:val="28"/>
        </w:rPr>
        <w:t>.</w:t>
      </w:r>
    </w:p>
    <w:p w14:paraId="163DAEFC" w14:textId="77777777" w:rsidR="00D31A4A" w:rsidRPr="00D31A4A" w:rsidRDefault="00D31A4A">
      <w:pPr>
        <w:numPr>
          <w:ilvl w:val="1"/>
          <w:numId w:val="12"/>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على الاستدامة المالية</w:t>
      </w:r>
      <w:r w:rsidRPr="00D31A4A">
        <w:rPr>
          <w:rFonts w:ascii="Sakkal Majalla" w:hAnsi="Sakkal Majalla" w:cs="Sakkal Majalla"/>
          <w:b/>
          <w:bCs/>
          <w:sz w:val="28"/>
          <w:szCs w:val="28"/>
        </w:rPr>
        <w:t xml:space="preserve"> (Y2):</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 xml:space="preserve">قد تتطلب الأنظمة الرقمية الإلزامية (مثل الفوترة الإلكترونية) استثمارات أولية في التكنولوجيا والتدريب، مما قد يؤثر </w:t>
      </w:r>
      <w:r w:rsidRPr="00D31A4A">
        <w:rPr>
          <w:rFonts w:ascii="Sakkal Majalla" w:hAnsi="Sakkal Majalla" w:cs="Sakkal Majalla"/>
          <w:b/>
          <w:bCs/>
          <w:sz w:val="28"/>
          <w:szCs w:val="28"/>
          <w:rtl/>
        </w:rPr>
        <w:t>سلبًا</w:t>
      </w:r>
      <w:r w:rsidRPr="00D31A4A">
        <w:rPr>
          <w:rFonts w:ascii="Sakkal Majalla" w:hAnsi="Sakkal Majalla" w:cs="Sakkal Majalla"/>
          <w:sz w:val="28"/>
          <w:szCs w:val="28"/>
          <w:rtl/>
        </w:rPr>
        <w:t xml:space="preserve"> على السيولة والأعباء المالية على المدى القصير، ولكن يُتوقع أن تؤدي إلى وفورات وكفاءة </w:t>
      </w:r>
      <w:r w:rsidRPr="00D31A4A">
        <w:rPr>
          <w:rFonts w:ascii="Sakkal Majalla" w:hAnsi="Sakkal Majalla" w:cs="Sakkal Majalla"/>
          <w:b/>
          <w:bCs/>
          <w:sz w:val="28"/>
          <w:szCs w:val="28"/>
        </w:rPr>
        <w:t>(</w:t>
      </w:r>
      <w:r w:rsidRPr="00D31A4A">
        <w:rPr>
          <w:rFonts w:ascii="Sakkal Majalla" w:hAnsi="Sakkal Majalla" w:cs="Sakkal Majalla"/>
          <w:b/>
          <w:bCs/>
          <w:sz w:val="28"/>
          <w:szCs w:val="28"/>
          <w:rtl/>
        </w:rPr>
        <w:t>تأثير إيجابي</w:t>
      </w:r>
      <w:r w:rsidRPr="00D31A4A">
        <w:rPr>
          <w:rFonts w:ascii="Sakkal Majalla" w:hAnsi="Sakkal Majalla" w:cs="Sakkal Majalla"/>
          <w:b/>
          <w:bCs/>
          <w:sz w:val="28"/>
          <w:szCs w:val="28"/>
        </w:rPr>
        <w: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على المدى الطويل</w:t>
      </w:r>
      <w:r w:rsidRPr="00D31A4A">
        <w:rPr>
          <w:rFonts w:ascii="Sakkal Majalla" w:hAnsi="Sakkal Majalla" w:cs="Sakkal Majalla"/>
          <w:sz w:val="28"/>
          <w:szCs w:val="28"/>
        </w:rPr>
        <w:t>.</w:t>
      </w:r>
    </w:p>
    <w:p w14:paraId="576EB843" w14:textId="77777777" w:rsidR="00D31A4A" w:rsidRPr="00D31A4A" w:rsidRDefault="00D31A4A">
      <w:pPr>
        <w:numPr>
          <w:ilvl w:val="0"/>
          <w:numId w:val="12"/>
        </w:numPr>
        <w:bidi/>
        <w:spacing w:line="276" w:lineRule="auto"/>
        <w:jc w:val="both"/>
        <w:rPr>
          <w:rFonts w:ascii="Sakkal Majalla" w:hAnsi="Sakkal Majalla" w:cs="Sakkal Majalla"/>
          <w:sz w:val="28"/>
          <w:szCs w:val="28"/>
        </w:rPr>
      </w:pPr>
      <w:r w:rsidRPr="00D31A4A">
        <w:rPr>
          <w:rFonts w:ascii="Sakkal Majalla" w:hAnsi="Sakkal Majalla" w:cs="Sakkal Majalla"/>
          <w:b/>
          <w:bCs/>
          <w:sz w:val="28"/>
          <w:szCs w:val="28"/>
          <w:rtl/>
        </w:rPr>
        <w:t>التعديل المحتمل</w:t>
      </w:r>
      <w:r w:rsidRPr="00D31A4A">
        <w:rPr>
          <w:rFonts w:ascii="Sakkal Majalla" w:hAnsi="Sakkal Majalla" w:cs="Sakkal Majalla"/>
          <w:b/>
          <w:bCs/>
          <w:sz w:val="28"/>
          <w:szCs w:val="28"/>
        </w:rPr>
        <w:t xml:space="preserve"> (</w:t>
      </w:r>
      <w:r w:rsidRPr="00D31A4A">
        <w:rPr>
          <w:rFonts w:ascii="Sakkal Majalla" w:hAnsi="Sakkal Majalla" w:cs="Sakkal Majalla"/>
          <w:b/>
          <w:bCs/>
          <w:sz w:val="28"/>
          <w:szCs w:val="28"/>
          <w:rtl/>
        </w:rPr>
        <w:t>من السياق التكنولوجي</w:t>
      </w:r>
      <w:r w:rsidRPr="00D31A4A">
        <w:rPr>
          <w:rFonts w:ascii="Sakkal Majalla" w:hAnsi="Sakkal Majalla" w:cs="Sakkal Majalla"/>
          <w:b/>
          <w:bCs/>
          <w:sz w:val="28"/>
          <w:szCs w:val="28"/>
        </w:rPr>
        <w:t xml:space="preserve"> T):</w:t>
      </w:r>
      <w:r w:rsidRPr="00D31A4A">
        <w:rPr>
          <w:rFonts w:ascii="Sakkal Majalla" w:hAnsi="Sakkal Majalla" w:cs="Sakkal Majalla"/>
          <w:sz w:val="28"/>
          <w:szCs w:val="28"/>
        </w:rPr>
        <w:t xml:space="preserve"> </w:t>
      </w:r>
      <w:r w:rsidRPr="00D31A4A">
        <w:rPr>
          <w:rFonts w:ascii="Sakkal Majalla" w:hAnsi="Sakkal Majalla" w:cs="Sakkal Majalla"/>
          <w:sz w:val="28"/>
          <w:szCs w:val="28"/>
          <w:rtl/>
        </w:rPr>
        <w:t>الشركات الأكثر قدرة على تبني التقنيات</w:t>
      </w:r>
      <w:r w:rsidRPr="00D31A4A">
        <w:rPr>
          <w:rFonts w:ascii="Sakkal Majalla" w:hAnsi="Sakkal Majalla" w:cs="Sakkal Majalla"/>
          <w:sz w:val="28"/>
          <w:szCs w:val="28"/>
        </w:rPr>
        <w:t xml:space="preserve"> (T3) </w:t>
      </w:r>
      <w:r w:rsidRPr="00D31A4A">
        <w:rPr>
          <w:rFonts w:ascii="Sakkal Majalla" w:hAnsi="Sakkal Majalla" w:cs="Sakkal Majalla"/>
          <w:sz w:val="28"/>
          <w:szCs w:val="28"/>
          <w:rtl/>
        </w:rPr>
        <w:t>ستستفيد بشكل أكبر وأسرع من التحول الرقمي الحكومي</w:t>
      </w:r>
      <w:r w:rsidRPr="00D31A4A">
        <w:rPr>
          <w:rFonts w:ascii="Sakkal Majalla" w:hAnsi="Sakkal Majalla" w:cs="Sakkal Majalla"/>
          <w:sz w:val="28"/>
          <w:szCs w:val="28"/>
        </w:rPr>
        <w:t xml:space="preserve"> (T1).</w:t>
      </w:r>
    </w:p>
    <w:p w14:paraId="4D9FBD74" w14:textId="77777777" w:rsidR="00D31A4A" w:rsidRDefault="00D31A4A" w:rsidP="00D31A4A">
      <w:pPr>
        <w:bidi/>
        <w:spacing w:line="276" w:lineRule="auto"/>
        <w:jc w:val="both"/>
        <w:rPr>
          <w:rFonts w:ascii="Sakkal Majalla" w:hAnsi="Sakkal Majalla" w:cs="Sakkal Majalla"/>
          <w:sz w:val="28"/>
          <w:szCs w:val="28"/>
        </w:rPr>
      </w:pPr>
      <w:r w:rsidRPr="00D31A4A">
        <w:rPr>
          <w:rFonts w:ascii="Sakkal Majalla" w:hAnsi="Sakkal Majalla" w:cs="Sakkal Majalla"/>
          <w:sz w:val="28"/>
          <w:szCs w:val="28"/>
          <w:rtl/>
        </w:rPr>
        <w:t>هذه الفرضيات، المستمدة من الإطار النظري</w:t>
      </w:r>
      <w:r w:rsidRPr="00D31A4A">
        <w:rPr>
          <w:rFonts w:ascii="Sakkal Majalla" w:hAnsi="Sakkal Majalla" w:cs="Sakkal Majalla"/>
          <w:sz w:val="28"/>
          <w:szCs w:val="28"/>
        </w:rPr>
        <w:t xml:space="preserve"> TOE </w:t>
      </w:r>
      <w:r w:rsidRPr="00D31A4A">
        <w:rPr>
          <w:rFonts w:ascii="Sakkal Majalla" w:hAnsi="Sakkal Majalla" w:cs="Sakkal Majalla"/>
          <w:sz w:val="28"/>
          <w:szCs w:val="28"/>
          <w:rtl/>
        </w:rPr>
        <w:t>والدراسات السابقة، تشكل الأساس الذي سيتم اختباره تجريبيًا في هذه الدراسة لتقييم التأثير الفعلي للبيئة التنظيمية السعودية على الشركات الناشئة</w:t>
      </w:r>
      <w:r w:rsidRPr="00D31A4A">
        <w:rPr>
          <w:rFonts w:ascii="Sakkal Majalla" w:hAnsi="Sakkal Majalla" w:cs="Sakkal Majalla"/>
          <w:sz w:val="28"/>
          <w:szCs w:val="28"/>
        </w:rPr>
        <w:t>.</w:t>
      </w:r>
    </w:p>
    <w:p w14:paraId="05A66E50" w14:textId="77777777" w:rsidR="00AB1BC0" w:rsidRDefault="00AB1BC0" w:rsidP="00AB1BC0">
      <w:pPr>
        <w:bidi/>
        <w:spacing w:line="276" w:lineRule="auto"/>
        <w:jc w:val="both"/>
        <w:rPr>
          <w:rFonts w:ascii="Sakkal Majalla" w:hAnsi="Sakkal Majalla" w:cs="Sakkal Majalla"/>
          <w:sz w:val="28"/>
          <w:szCs w:val="28"/>
        </w:rPr>
      </w:pPr>
    </w:p>
    <w:p w14:paraId="2F5ACF75" w14:textId="77777777" w:rsidR="00AB1BC0" w:rsidRDefault="00AB1BC0" w:rsidP="00AB1BC0">
      <w:pPr>
        <w:bidi/>
        <w:spacing w:line="276" w:lineRule="auto"/>
        <w:jc w:val="both"/>
        <w:rPr>
          <w:rFonts w:ascii="Sakkal Majalla" w:hAnsi="Sakkal Majalla" w:cs="Sakkal Majalla"/>
          <w:sz w:val="28"/>
          <w:szCs w:val="28"/>
          <w:rtl/>
        </w:rPr>
      </w:pPr>
    </w:p>
    <w:p w14:paraId="68AB405A" w14:textId="77777777" w:rsidR="00D15291" w:rsidRDefault="00D15291" w:rsidP="00D15291">
      <w:pPr>
        <w:bidi/>
        <w:spacing w:line="276" w:lineRule="auto"/>
        <w:jc w:val="both"/>
        <w:rPr>
          <w:rFonts w:ascii="Sakkal Majalla" w:hAnsi="Sakkal Majalla" w:cs="Sakkal Majalla"/>
          <w:sz w:val="28"/>
          <w:szCs w:val="28"/>
          <w:rtl/>
        </w:rPr>
      </w:pPr>
    </w:p>
    <w:p w14:paraId="3A14ACF7" w14:textId="77777777" w:rsidR="00D15291" w:rsidRDefault="00D15291" w:rsidP="00D15291">
      <w:pPr>
        <w:bidi/>
        <w:spacing w:line="276" w:lineRule="auto"/>
        <w:jc w:val="both"/>
        <w:rPr>
          <w:rFonts w:ascii="Sakkal Majalla" w:hAnsi="Sakkal Majalla" w:cs="Sakkal Majalla"/>
          <w:sz w:val="28"/>
          <w:szCs w:val="28"/>
          <w:rtl/>
        </w:rPr>
      </w:pPr>
    </w:p>
    <w:p w14:paraId="393ED823" w14:textId="77777777" w:rsidR="00D15291" w:rsidRDefault="00D15291" w:rsidP="00D15291">
      <w:pPr>
        <w:bidi/>
        <w:spacing w:line="276" w:lineRule="auto"/>
        <w:jc w:val="both"/>
        <w:rPr>
          <w:rFonts w:ascii="Sakkal Majalla" w:hAnsi="Sakkal Majalla" w:cs="Sakkal Majalla"/>
          <w:sz w:val="28"/>
          <w:szCs w:val="28"/>
          <w:rtl/>
        </w:rPr>
      </w:pPr>
    </w:p>
    <w:p w14:paraId="6EC12AD9" w14:textId="77777777" w:rsidR="00D15291" w:rsidRDefault="00D15291" w:rsidP="00D15291">
      <w:pPr>
        <w:bidi/>
        <w:spacing w:line="276" w:lineRule="auto"/>
        <w:jc w:val="both"/>
        <w:rPr>
          <w:rFonts w:ascii="Sakkal Majalla" w:hAnsi="Sakkal Majalla" w:cs="Sakkal Majalla"/>
          <w:sz w:val="28"/>
          <w:szCs w:val="28"/>
          <w:rtl/>
        </w:rPr>
      </w:pPr>
    </w:p>
    <w:p w14:paraId="6546DCA7" w14:textId="77777777" w:rsidR="00D15291" w:rsidRPr="00D31A4A" w:rsidRDefault="00D15291" w:rsidP="00D15291">
      <w:pPr>
        <w:bidi/>
        <w:spacing w:line="276" w:lineRule="auto"/>
        <w:jc w:val="both"/>
        <w:rPr>
          <w:rFonts w:ascii="Sakkal Majalla" w:hAnsi="Sakkal Majalla" w:cs="Sakkal Majalla"/>
          <w:sz w:val="28"/>
          <w:szCs w:val="28"/>
        </w:rPr>
      </w:pPr>
    </w:p>
    <w:p w14:paraId="3A5984D0" w14:textId="3C3FCABC" w:rsidR="00AA7F1E" w:rsidRPr="00AA7F1E" w:rsidRDefault="00AA7F1E">
      <w:pPr>
        <w:pStyle w:val="Heading1"/>
        <w:numPr>
          <w:ilvl w:val="0"/>
          <w:numId w:val="6"/>
        </w:numPr>
        <w:bidi/>
        <w:rPr>
          <w:rFonts w:ascii="Sakkal Majalla" w:hAnsi="Sakkal Majalla" w:cs="Sakkal Majalla"/>
          <w:b/>
          <w:bCs/>
          <w:color w:val="000000" w:themeColor="text1"/>
          <w:sz w:val="28"/>
          <w:szCs w:val="28"/>
        </w:rPr>
      </w:pPr>
      <w:bookmarkStart w:id="30" w:name="_Toc196587697"/>
      <w:r w:rsidRPr="00AA7F1E">
        <w:rPr>
          <w:rFonts w:ascii="Sakkal Majalla" w:hAnsi="Sakkal Majalla" w:cs="Sakkal Majalla"/>
          <w:b/>
          <w:bCs/>
          <w:color w:val="000000" w:themeColor="text1"/>
          <w:sz w:val="28"/>
          <w:szCs w:val="28"/>
          <w:rtl/>
        </w:rPr>
        <w:lastRenderedPageBreak/>
        <w:t xml:space="preserve">الفصل الثالث: </w:t>
      </w:r>
      <w:r w:rsidRPr="00022DC1">
        <w:rPr>
          <w:rFonts w:ascii="Sakkal Majalla" w:hAnsi="Sakkal Majalla" w:cs="Sakkal Majalla"/>
          <w:b/>
          <w:bCs/>
          <w:color w:val="000000" w:themeColor="text1"/>
          <w:sz w:val="28"/>
          <w:szCs w:val="28"/>
          <w:rtl/>
        </w:rPr>
        <w:t>منهجية البحث</w:t>
      </w:r>
      <w:bookmarkEnd w:id="30"/>
    </w:p>
    <w:p w14:paraId="1748F01D" w14:textId="77777777" w:rsidR="00AA7F1E" w:rsidRPr="00AA7F1E" w:rsidRDefault="00AA7F1E" w:rsidP="00AA7F1E">
      <w:pPr>
        <w:pStyle w:val="Heading2"/>
        <w:bidi/>
        <w:rPr>
          <w:rFonts w:ascii="Sakkal Majalla" w:hAnsi="Sakkal Majalla" w:cs="Sakkal Majalla"/>
          <w:b/>
          <w:bCs/>
          <w:color w:val="000000" w:themeColor="text1"/>
          <w:sz w:val="28"/>
          <w:szCs w:val="28"/>
        </w:rPr>
      </w:pPr>
      <w:bookmarkStart w:id="31" w:name="_Toc196587698"/>
      <w:r w:rsidRPr="00AA7F1E">
        <w:rPr>
          <w:rFonts w:ascii="Sakkal Majalla" w:hAnsi="Sakkal Majalla" w:cs="Sakkal Majalla"/>
          <w:b/>
          <w:bCs/>
          <w:color w:val="000000" w:themeColor="text1"/>
          <w:sz w:val="28"/>
          <w:szCs w:val="28"/>
          <w:rtl/>
        </w:rPr>
        <w:t>تمهيد</w:t>
      </w:r>
      <w:r w:rsidRPr="00AA7F1E">
        <w:rPr>
          <w:rFonts w:ascii="Sakkal Majalla" w:hAnsi="Sakkal Majalla" w:cs="Sakkal Majalla"/>
          <w:b/>
          <w:bCs/>
          <w:color w:val="000000" w:themeColor="text1"/>
          <w:sz w:val="28"/>
          <w:szCs w:val="28"/>
        </w:rPr>
        <w:t>:</w:t>
      </w:r>
      <w:bookmarkEnd w:id="31"/>
    </w:p>
    <w:p w14:paraId="64304620" w14:textId="77777777" w:rsidR="00AA7F1E" w:rsidRPr="00AA7F1E" w:rsidRDefault="00AA7F1E" w:rsidP="00D15291">
      <w:pPr>
        <w:bidi/>
        <w:spacing w:after="0" w:line="276" w:lineRule="auto"/>
        <w:jc w:val="both"/>
        <w:rPr>
          <w:rFonts w:ascii="Sakkal Majalla" w:hAnsi="Sakkal Majalla" w:cs="Sakkal Majalla"/>
          <w:sz w:val="28"/>
          <w:szCs w:val="28"/>
        </w:rPr>
      </w:pPr>
      <w:r w:rsidRPr="00AA7F1E">
        <w:rPr>
          <w:rFonts w:ascii="Sakkal Majalla" w:hAnsi="Sakkal Majalla" w:cs="Sakkal Majalla"/>
          <w:sz w:val="28"/>
          <w:szCs w:val="28"/>
          <w:rtl/>
        </w:rPr>
        <w:t>يهدف هذا الفصل إلى تحديد الإطار المنهجي الذي اتبعته الدراسة لتحقيق أهدافها والإجابة عن تساؤلاتها المتعلقة بأثر السياسات واللوائح الحكومية على نمو واستدامة الشركات الناشئة في المملكة العربية السعودية. يستعرض الفصل الأسس والإجراءات العلمية التي تم الاعتماد عليها في تنفيذ الجانب التطبيقي للدراسة، ويتضمن المحاور التالية: نوع الدراسة، ومنهجها، ومجتمعها وعينتها، وأداة جمع البيانات، وإجراءات التحقق من صدقها وثباتها، وأخيراً مجالات الدراسة</w:t>
      </w:r>
      <w:r w:rsidRPr="00AA7F1E">
        <w:rPr>
          <w:rFonts w:ascii="Sakkal Majalla" w:hAnsi="Sakkal Majalla" w:cs="Sakkal Majalla"/>
          <w:sz w:val="28"/>
          <w:szCs w:val="28"/>
        </w:rPr>
        <w:t>.</w:t>
      </w:r>
    </w:p>
    <w:p w14:paraId="2AFF1F4E" w14:textId="77777777" w:rsidR="00AA7F1E" w:rsidRPr="00AA7F1E" w:rsidRDefault="00AA7F1E" w:rsidP="00D15291">
      <w:pPr>
        <w:pStyle w:val="Heading2"/>
        <w:bidi/>
        <w:spacing w:after="0"/>
        <w:rPr>
          <w:rFonts w:ascii="Sakkal Majalla" w:hAnsi="Sakkal Majalla" w:cs="Sakkal Majalla"/>
          <w:b/>
          <w:bCs/>
          <w:color w:val="000000" w:themeColor="text1"/>
          <w:sz w:val="28"/>
          <w:szCs w:val="28"/>
        </w:rPr>
      </w:pPr>
      <w:bookmarkStart w:id="32" w:name="_Toc196587699"/>
      <w:r w:rsidRPr="00AA7F1E">
        <w:rPr>
          <w:rFonts w:ascii="Sakkal Majalla" w:hAnsi="Sakkal Majalla" w:cs="Sakkal Majalla"/>
          <w:b/>
          <w:bCs/>
          <w:color w:val="000000" w:themeColor="text1"/>
          <w:sz w:val="28"/>
          <w:szCs w:val="28"/>
          <w:rtl/>
        </w:rPr>
        <w:t>أولاً: نوع الدراسة</w:t>
      </w:r>
      <w:r w:rsidRPr="00AA7F1E">
        <w:rPr>
          <w:rFonts w:ascii="Sakkal Majalla" w:hAnsi="Sakkal Majalla" w:cs="Sakkal Majalla"/>
          <w:b/>
          <w:bCs/>
          <w:color w:val="000000" w:themeColor="text1"/>
          <w:sz w:val="28"/>
          <w:szCs w:val="28"/>
        </w:rPr>
        <w:t>:</w:t>
      </w:r>
      <w:bookmarkEnd w:id="32"/>
    </w:p>
    <w:p w14:paraId="1860B979" w14:textId="77777777" w:rsidR="00AA7F1E" w:rsidRPr="00AA7F1E" w:rsidRDefault="00AA7F1E" w:rsidP="00D15291">
      <w:pPr>
        <w:bidi/>
        <w:spacing w:after="0" w:line="276" w:lineRule="auto"/>
        <w:jc w:val="both"/>
        <w:rPr>
          <w:rFonts w:ascii="Sakkal Majalla" w:hAnsi="Sakkal Majalla" w:cs="Sakkal Majalla"/>
          <w:sz w:val="28"/>
          <w:szCs w:val="28"/>
        </w:rPr>
      </w:pPr>
      <w:r w:rsidRPr="00AA7F1E">
        <w:rPr>
          <w:rFonts w:ascii="Sakkal Majalla" w:hAnsi="Sakkal Majalla" w:cs="Sakkal Majalla"/>
          <w:sz w:val="28"/>
          <w:szCs w:val="28"/>
          <w:rtl/>
        </w:rPr>
        <w:t>تُصنّف هذه الدراسة ضمن نمط الدراسات </w:t>
      </w:r>
      <w:r w:rsidRPr="00AA7F1E">
        <w:rPr>
          <w:rFonts w:ascii="Sakkal Majalla" w:hAnsi="Sakkal Majalla" w:cs="Sakkal Majalla"/>
          <w:b/>
          <w:bCs/>
          <w:sz w:val="28"/>
          <w:szCs w:val="28"/>
          <w:rtl/>
        </w:rPr>
        <w:t>الوصفية التحليلية</w:t>
      </w:r>
      <w:r w:rsidRPr="00AA7F1E">
        <w:rPr>
          <w:rFonts w:ascii="Sakkal Majalla" w:hAnsi="Sakkal Majalla" w:cs="Sakkal Majalla"/>
          <w:sz w:val="28"/>
          <w:szCs w:val="28"/>
        </w:rPr>
        <w:t xml:space="preserve">. </w:t>
      </w:r>
      <w:r w:rsidRPr="00AA7F1E">
        <w:rPr>
          <w:rFonts w:ascii="Sakkal Majalla" w:hAnsi="Sakkal Majalla" w:cs="Sakkal Majalla"/>
          <w:sz w:val="28"/>
          <w:szCs w:val="28"/>
          <w:rtl/>
        </w:rPr>
        <w:t>يستهدف هذا النوع من الدراسات وصف الظاهرة المدروسة – وهي أثر السياسات واللوائح الحكومية على الشركات الناشئة في السعودية – وصفاً دقيقاً، وتحليل واقعها والعوامل المؤثرة فيها. يُعدّ هذا النمط ملائماً لطبيعة الدراسة وأهدافها، حيث يسعى إلى تشخيص الوضع الراهن لبيئة عمل الشركات الناشئة في ظل السياسات واللوائح القائمة، وتحديد التحديات والفرص المترتبة عليها، مما يوفر أساساً لفهم أعمق للظاهرة وتقديم توصيات مبنية على تحليل واقعي</w:t>
      </w:r>
      <w:r w:rsidRPr="00AA7F1E">
        <w:rPr>
          <w:rFonts w:ascii="Sakkal Majalla" w:hAnsi="Sakkal Majalla" w:cs="Sakkal Majalla"/>
          <w:sz w:val="28"/>
          <w:szCs w:val="28"/>
        </w:rPr>
        <w:t>.</w:t>
      </w:r>
    </w:p>
    <w:p w14:paraId="51B80B08" w14:textId="77777777" w:rsidR="00AA7F1E" w:rsidRPr="00AA7F1E" w:rsidRDefault="00AA7F1E" w:rsidP="00D15291">
      <w:pPr>
        <w:pStyle w:val="Heading2"/>
        <w:bidi/>
        <w:spacing w:after="0"/>
        <w:rPr>
          <w:rFonts w:ascii="Sakkal Majalla" w:hAnsi="Sakkal Majalla" w:cs="Sakkal Majalla"/>
          <w:b/>
          <w:bCs/>
          <w:color w:val="000000" w:themeColor="text1"/>
          <w:sz w:val="28"/>
          <w:szCs w:val="28"/>
        </w:rPr>
      </w:pPr>
      <w:bookmarkStart w:id="33" w:name="_Toc196587700"/>
      <w:r w:rsidRPr="00AA7F1E">
        <w:rPr>
          <w:rFonts w:ascii="Sakkal Majalla" w:hAnsi="Sakkal Majalla" w:cs="Sakkal Majalla"/>
          <w:b/>
          <w:bCs/>
          <w:color w:val="000000" w:themeColor="text1"/>
          <w:sz w:val="28"/>
          <w:szCs w:val="28"/>
          <w:rtl/>
        </w:rPr>
        <w:t>ثانياً: منهج الدراسة</w:t>
      </w:r>
      <w:r w:rsidRPr="00AA7F1E">
        <w:rPr>
          <w:rFonts w:ascii="Sakkal Majalla" w:hAnsi="Sakkal Majalla" w:cs="Sakkal Majalla"/>
          <w:b/>
          <w:bCs/>
          <w:color w:val="000000" w:themeColor="text1"/>
          <w:sz w:val="28"/>
          <w:szCs w:val="28"/>
        </w:rPr>
        <w:t>:</w:t>
      </w:r>
      <w:bookmarkEnd w:id="33"/>
    </w:p>
    <w:p w14:paraId="1C8C14F7" w14:textId="77777777" w:rsidR="00AA7F1E" w:rsidRPr="00AA7F1E" w:rsidRDefault="00AA7F1E" w:rsidP="00D15291">
      <w:pPr>
        <w:bidi/>
        <w:spacing w:after="0" w:line="276" w:lineRule="auto"/>
        <w:jc w:val="both"/>
        <w:rPr>
          <w:rFonts w:ascii="Sakkal Majalla" w:hAnsi="Sakkal Majalla" w:cs="Sakkal Majalla"/>
          <w:sz w:val="28"/>
          <w:szCs w:val="28"/>
        </w:rPr>
      </w:pPr>
      <w:r w:rsidRPr="00AA7F1E">
        <w:rPr>
          <w:rFonts w:ascii="Sakkal Majalla" w:hAnsi="Sakkal Majalla" w:cs="Sakkal Majalla"/>
          <w:sz w:val="28"/>
          <w:szCs w:val="28"/>
          <w:rtl/>
        </w:rPr>
        <w:t>اعتمدت الدراسة على </w:t>
      </w:r>
      <w:r w:rsidRPr="00AA7F1E">
        <w:rPr>
          <w:rFonts w:ascii="Sakkal Majalla" w:hAnsi="Sakkal Majalla" w:cs="Sakkal Majalla"/>
          <w:b/>
          <w:bCs/>
          <w:sz w:val="28"/>
          <w:szCs w:val="28"/>
          <w:rtl/>
        </w:rPr>
        <w:t>منهج المسح الاجتماعي</w:t>
      </w:r>
      <w:r w:rsidRPr="00AA7F1E">
        <w:rPr>
          <w:rFonts w:ascii="Sakkal Majalla" w:hAnsi="Sakkal Majalla" w:cs="Sakkal Majalla"/>
          <w:sz w:val="28"/>
          <w:szCs w:val="28"/>
          <w:rtl/>
        </w:rPr>
        <w:t>، وهو أحد المناهج البحثية الوصفية الشائعة في دراسة الظواهر الاجتماعية والاقتصادية. يتيح هذا المنهج جمع بيانات منظمة من عينة ممثلة لمجتمع الدراسة (في هذه الحالة، رواد الأعمال وأصحاب الشركات الناشئة) حول اتجاهاتهم وآرائهم وخبراتهم المتعلقة بموضوع الدراسة. تم توظيف منهج المسح الاجتماعي بهدف التعرف على وجهات نظر رواد الأعمال وأصحاب الشركات الناشئة في المملكة العربية السعودية حول تأثير السياسات واللوائح الحكومية المطبقة، وتقييمهم لمدى فعاليتها في دعم نمو واستدامة شركاتهم، وذلك من خلال أداة الاستبانة المصممة لهذا الغرض</w:t>
      </w:r>
      <w:r w:rsidRPr="00AA7F1E">
        <w:rPr>
          <w:rFonts w:ascii="Sakkal Majalla" w:hAnsi="Sakkal Majalla" w:cs="Sakkal Majalla"/>
          <w:sz w:val="28"/>
          <w:szCs w:val="28"/>
        </w:rPr>
        <w:t>.</w:t>
      </w:r>
    </w:p>
    <w:p w14:paraId="450D0027" w14:textId="77777777" w:rsidR="00AA7F1E" w:rsidRPr="00AA7F1E" w:rsidRDefault="00AA7F1E" w:rsidP="00D15291">
      <w:pPr>
        <w:pStyle w:val="Heading2"/>
        <w:bidi/>
        <w:spacing w:after="0"/>
        <w:rPr>
          <w:rFonts w:ascii="Sakkal Majalla" w:hAnsi="Sakkal Majalla" w:cs="Sakkal Majalla"/>
          <w:b/>
          <w:bCs/>
          <w:color w:val="000000" w:themeColor="text1"/>
          <w:sz w:val="28"/>
          <w:szCs w:val="28"/>
        </w:rPr>
      </w:pPr>
      <w:bookmarkStart w:id="34" w:name="_Toc196587701"/>
      <w:r w:rsidRPr="00AA7F1E">
        <w:rPr>
          <w:rFonts w:ascii="Sakkal Majalla" w:hAnsi="Sakkal Majalla" w:cs="Sakkal Majalla"/>
          <w:b/>
          <w:bCs/>
          <w:color w:val="000000" w:themeColor="text1"/>
          <w:sz w:val="28"/>
          <w:szCs w:val="28"/>
          <w:rtl/>
        </w:rPr>
        <w:t>ثالثاً: مجتمع وعينة الدراسة</w:t>
      </w:r>
      <w:r w:rsidRPr="00AA7F1E">
        <w:rPr>
          <w:rFonts w:ascii="Sakkal Majalla" w:hAnsi="Sakkal Majalla" w:cs="Sakkal Majalla"/>
          <w:b/>
          <w:bCs/>
          <w:color w:val="000000" w:themeColor="text1"/>
          <w:sz w:val="28"/>
          <w:szCs w:val="28"/>
        </w:rPr>
        <w:t>:</w:t>
      </w:r>
      <w:bookmarkEnd w:id="34"/>
    </w:p>
    <w:p w14:paraId="1ECBA965" w14:textId="77777777" w:rsidR="00AA7F1E" w:rsidRPr="00AA7F1E" w:rsidRDefault="00AA7F1E" w:rsidP="00D15291">
      <w:pPr>
        <w:numPr>
          <w:ilvl w:val="0"/>
          <w:numId w:val="16"/>
        </w:numPr>
        <w:bidi/>
        <w:spacing w:after="0"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مجتمع الدراسة</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تكون مجتمع الدراسة من جميع رواد الأعمال وأصحاب الشركات الناشئة في المملكة العربية السعودية الذين قاموا بتأسيس شركاتهم خلال السنوات الأخيرة، وتحديداً تم التركيز على من أسسوا شركاتهم اعتباراً من عام 2015م فصاعداً، وذلك لضمان أن تكون خبراتهم مرتبطة بشكل وثيق بالتحولات والتطورات الحديثة في البيئة التنظيمية والتشريعية السعودية، بما في ذلك مبادرات رؤية المملكة 2030</w:t>
      </w:r>
      <w:r w:rsidRPr="00AA7F1E">
        <w:rPr>
          <w:rFonts w:ascii="Sakkal Majalla" w:hAnsi="Sakkal Majalla" w:cs="Sakkal Majalla"/>
          <w:sz w:val="28"/>
          <w:szCs w:val="28"/>
        </w:rPr>
        <w:t>.</w:t>
      </w:r>
    </w:p>
    <w:p w14:paraId="062E3746" w14:textId="77777777" w:rsidR="00AA7F1E" w:rsidRPr="00AA7F1E" w:rsidRDefault="00AA7F1E" w:rsidP="00D15291">
      <w:pPr>
        <w:numPr>
          <w:ilvl w:val="0"/>
          <w:numId w:val="16"/>
        </w:numPr>
        <w:bidi/>
        <w:spacing w:after="0"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عينة الدراسة</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نظراً لصعوبة حصر كافة أفراد مجتمع الدراسة والوصول إليهم، تم اللجوء إلى اختيار </w:t>
      </w:r>
      <w:r w:rsidRPr="00AA7F1E">
        <w:rPr>
          <w:rFonts w:ascii="Sakkal Majalla" w:hAnsi="Sakkal Majalla" w:cs="Sakkal Majalla"/>
          <w:b/>
          <w:bCs/>
          <w:sz w:val="28"/>
          <w:szCs w:val="28"/>
          <w:rtl/>
        </w:rPr>
        <w:t>عينة غرضية (قصدية) غير عشوائية</w:t>
      </w:r>
      <w:r w:rsidRPr="00AA7F1E">
        <w:rPr>
          <w:rFonts w:ascii="Sakkal Majalla" w:hAnsi="Sakkal Majalla" w:cs="Sakkal Majalla"/>
          <w:sz w:val="28"/>
          <w:szCs w:val="28"/>
        </w:rPr>
        <w:t xml:space="preserve">. </w:t>
      </w:r>
      <w:r w:rsidRPr="00AA7F1E">
        <w:rPr>
          <w:rFonts w:ascii="Sakkal Majalla" w:hAnsi="Sakkal Majalla" w:cs="Sakkal Majalla"/>
          <w:sz w:val="28"/>
          <w:szCs w:val="28"/>
          <w:rtl/>
        </w:rPr>
        <w:t>تم اختيار هذا النوع من العينات لاستهداف أفراد يمتلكون الخصائص والخبرات المطلوبة تحديداً للإجابة عن تساؤلات الدراسة، وهم رواد الأعمال وأصحاب الشركات الناشئة النشطون في السوق السعودي. بلغ حجم العينة النهائية التي استجابت للاستبانة وشاركت في الدراسة </w:t>
      </w:r>
      <w:r w:rsidRPr="00AA7F1E">
        <w:rPr>
          <w:rFonts w:ascii="Sakkal Majalla" w:hAnsi="Sakkal Majalla" w:cs="Sakkal Majalla"/>
          <w:b/>
          <w:bCs/>
          <w:sz w:val="28"/>
          <w:szCs w:val="28"/>
        </w:rPr>
        <w:t xml:space="preserve">(59) </w:t>
      </w:r>
      <w:r w:rsidRPr="00AA7F1E">
        <w:rPr>
          <w:rFonts w:ascii="Sakkal Majalla" w:hAnsi="Sakkal Majalla" w:cs="Sakkal Majalla"/>
          <w:b/>
          <w:bCs/>
          <w:sz w:val="28"/>
          <w:szCs w:val="28"/>
          <w:rtl/>
        </w:rPr>
        <w:t>مشاركاً</w:t>
      </w:r>
      <w:r w:rsidRPr="00AA7F1E">
        <w:rPr>
          <w:rFonts w:ascii="Sakkal Majalla" w:hAnsi="Sakkal Majalla" w:cs="Sakkal Majalla"/>
          <w:sz w:val="28"/>
          <w:szCs w:val="28"/>
          <w:rtl/>
        </w:rPr>
        <w:t> من رواد الأعمال وأصحاب الشركات الناشئة</w:t>
      </w:r>
      <w:r w:rsidRPr="00AA7F1E">
        <w:rPr>
          <w:rFonts w:ascii="Sakkal Majalla" w:hAnsi="Sakkal Majalla" w:cs="Sakkal Majalla"/>
          <w:sz w:val="28"/>
          <w:szCs w:val="28"/>
        </w:rPr>
        <w:t>.</w:t>
      </w:r>
    </w:p>
    <w:p w14:paraId="360B3905" w14:textId="77777777" w:rsidR="00AA7F1E" w:rsidRPr="00AA7F1E" w:rsidRDefault="00AA7F1E" w:rsidP="00AA7F1E">
      <w:pPr>
        <w:pStyle w:val="Heading2"/>
        <w:bidi/>
        <w:rPr>
          <w:rFonts w:ascii="Sakkal Majalla" w:hAnsi="Sakkal Majalla" w:cs="Sakkal Majalla"/>
          <w:b/>
          <w:bCs/>
          <w:color w:val="000000" w:themeColor="text1"/>
          <w:sz w:val="28"/>
          <w:szCs w:val="28"/>
        </w:rPr>
      </w:pPr>
      <w:bookmarkStart w:id="35" w:name="_Toc196587702"/>
      <w:r w:rsidRPr="00AA7F1E">
        <w:rPr>
          <w:rFonts w:ascii="Sakkal Majalla" w:hAnsi="Sakkal Majalla" w:cs="Sakkal Majalla"/>
          <w:b/>
          <w:bCs/>
          <w:color w:val="000000" w:themeColor="text1"/>
          <w:sz w:val="28"/>
          <w:szCs w:val="28"/>
          <w:rtl/>
        </w:rPr>
        <w:lastRenderedPageBreak/>
        <w:t>رابعاً: أداة الدراسة وإجراءات بنائها</w:t>
      </w:r>
      <w:r w:rsidRPr="00AA7F1E">
        <w:rPr>
          <w:rFonts w:ascii="Sakkal Majalla" w:hAnsi="Sakkal Majalla" w:cs="Sakkal Majalla"/>
          <w:b/>
          <w:bCs/>
          <w:color w:val="000000" w:themeColor="text1"/>
          <w:sz w:val="28"/>
          <w:szCs w:val="28"/>
        </w:rPr>
        <w:t>:</w:t>
      </w:r>
      <w:bookmarkEnd w:id="35"/>
    </w:p>
    <w:p w14:paraId="67973E52" w14:textId="77777777" w:rsidR="00AA7F1E" w:rsidRPr="00AA7F1E" w:rsidRDefault="00AA7F1E">
      <w:pPr>
        <w:numPr>
          <w:ilvl w:val="0"/>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أداة جمع البيانات</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تم الاعتماد بشكل أساسي على </w:t>
      </w:r>
      <w:r w:rsidRPr="00AA7F1E">
        <w:rPr>
          <w:rFonts w:ascii="Sakkal Majalla" w:hAnsi="Sakkal Majalla" w:cs="Sakkal Majalla"/>
          <w:b/>
          <w:bCs/>
          <w:sz w:val="28"/>
          <w:szCs w:val="28"/>
          <w:rtl/>
        </w:rPr>
        <w:t>الاستبانة</w:t>
      </w:r>
      <w:r w:rsidRPr="00AA7F1E">
        <w:rPr>
          <w:rFonts w:ascii="Sakkal Majalla" w:hAnsi="Sakkal Majalla" w:cs="Sakkal Majalla"/>
          <w:sz w:val="28"/>
          <w:szCs w:val="28"/>
          <w:rtl/>
        </w:rPr>
        <w:t> كأداة لجمع البيانات الأولية اللازمة لتحقيق أهداف الدراسة. تُعرّف الاستبانة بأنها أداة تتضمن مجموعة من الأسئلة المصممة لقياس متغيرات محددة وجمع معلومات حول آراء واتجاهات وخبرات أفراد العينة المستهدفة (القاسم، 2021). كما تم الاستعانة بمصادر </w:t>
      </w:r>
      <w:r w:rsidRPr="00AA7F1E">
        <w:rPr>
          <w:rFonts w:ascii="Sakkal Majalla" w:hAnsi="Sakkal Majalla" w:cs="Sakkal Majalla"/>
          <w:b/>
          <w:bCs/>
          <w:sz w:val="28"/>
          <w:szCs w:val="28"/>
          <w:rtl/>
        </w:rPr>
        <w:t>البيانات الثانوية</w:t>
      </w:r>
      <w:r w:rsidRPr="00AA7F1E">
        <w:rPr>
          <w:rFonts w:ascii="Sakkal Majalla" w:hAnsi="Sakkal Majalla" w:cs="Sakkal Majalla"/>
          <w:sz w:val="28"/>
          <w:szCs w:val="28"/>
          <w:rtl/>
        </w:rPr>
        <w:t> المتمثلة في الأدبيات العلمية، والدراسات السابقة، والتقارير الرسمية، والمقالات ذات الصلة، وذلك لإثراء الإطار النظري للدراسة وتوفير خلفية شاملة حول موضوع السياسات الحكومية والشركات الناشئة</w:t>
      </w:r>
      <w:r w:rsidRPr="00AA7F1E">
        <w:rPr>
          <w:rFonts w:ascii="Sakkal Majalla" w:hAnsi="Sakkal Majalla" w:cs="Sakkal Majalla"/>
          <w:sz w:val="28"/>
          <w:szCs w:val="28"/>
        </w:rPr>
        <w:t>.</w:t>
      </w:r>
    </w:p>
    <w:p w14:paraId="303EB0E6" w14:textId="77777777" w:rsidR="00AA7F1E" w:rsidRPr="00AA7F1E" w:rsidRDefault="00AA7F1E">
      <w:pPr>
        <w:numPr>
          <w:ilvl w:val="0"/>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بناء أداة الدراسة (الاستبانة)</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تم تصميم الاستبانة بناءً على مراجعة شاملة للأدبيات ذات الصلة والدراسات السابقة، وبما يتوافق مع أهداف الدراسة وتساؤلاتها. تكونت الاستبانة في صورتها النهائية من ثلاثة أقسام رئيسية</w:t>
      </w:r>
      <w:r w:rsidRPr="00AA7F1E">
        <w:rPr>
          <w:rFonts w:ascii="Sakkal Majalla" w:hAnsi="Sakkal Majalla" w:cs="Sakkal Majalla"/>
          <w:sz w:val="28"/>
          <w:szCs w:val="28"/>
        </w:rPr>
        <w:t>:</w:t>
      </w:r>
    </w:p>
    <w:p w14:paraId="70152A9D" w14:textId="77777777" w:rsidR="00AA7F1E" w:rsidRPr="00AA7F1E" w:rsidRDefault="00AA7F1E">
      <w:pPr>
        <w:numPr>
          <w:ilvl w:val="1"/>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القسم الأول</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مقدمة توضح أهداف الدراسة وأهميتها، وتؤكد على سرية البيانات واستخدامها للأغراض البحثية فقط، مع دعوة للمشاركة</w:t>
      </w:r>
      <w:r w:rsidRPr="00AA7F1E">
        <w:rPr>
          <w:rFonts w:ascii="Sakkal Majalla" w:hAnsi="Sakkal Majalla" w:cs="Sakkal Majalla"/>
          <w:sz w:val="28"/>
          <w:szCs w:val="28"/>
        </w:rPr>
        <w:t>.</w:t>
      </w:r>
    </w:p>
    <w:p w14:paraId="7710B8AD" w14:textId="77777777" w:rsidR="00AA7F1E" w:rsidRPr="00AA7F1E" w:rsidRDefault="00AA7F1E">
      <w:pPr>
        <w:numPr>
          <w:ilvl w:val="1"/>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القسم الثاني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خُصص لجمع البيانات الديموغرافية والأساسية عن المشاركين وشركاتهم، وشمل متغيرات مثل: (الجنس، الفئة العمرية، العمر التأسيسي للشركة، حجم الشركة من حيث عدد الموظفين، رأس مال الشركة، نوع القطاع الذي تعمل فيه الشركة، والهيكل القانوني للشركة)</w:t>
      </w:r>
      <w:r w:rsidRPr="00AA7F1E">
        <w:rPr>
          <w:rFonts w:ascii="Sakkal Majalla" w:hAnsi="Sakkal Majalla" w:cs="Sakkal Majalla"/>
          <w:sz w:val="28"/>
          <w:szCs w:val="28"/>
        </w:rPr>
        <w:t>.</w:t>
      </w:r>
    </w:p>
    <w:p w14:paraId="5789B790" w14:textId="77777777" w:rsidR="00AA7F1E" w:rsidRPr="00AA7F1E" w:rsidRDefault="00AA7F1E">
      <w:pPr>
        <w:numPr>
          <w:ilvl w:val="1"/>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القسم الثالث</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تضمن محاور الدراسة الرئيسية، حيث قُسّم إلى أربعة محاور لقياس متغيرات الدراسة، وكل محور احتوى على (10) عبارات تقيس جوانب مختلفة، وهي كالتالي</w:t>
      </w:r>
      <w:r w:rsidRPr="00AA7F1E">
        <w:rPr>
          <w:rFonts w:ascii="Sakkal Majalla" w:hAnsi="Sakkal Majalla" w:cs="Sakkal Majalla"/>
          <w:sz w:val="28"/>
          <w:szCs w:val="28"/>
        </w:rPr>
        <w:t>:</w:t>
      </w:r>
    </w:p>
    <w:p w14:paraId="5953ECBF" w14:textId="77777777" w:rsidR="00AA7F1E" w:rsidRPr="00AA7F1E" w:rsidRDefault="00AA7F1E">
      <w:pPr>
        <w:numPr>
          <w:ilvl w:val="2"/>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المحور الأول</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أثر رؤية المملكة 2030 على بيئة الأعمال للشركات الناشئة</w:t>
      </w:r>
      <w:r w:rsidRPr="00AA7F1E">
        <w:rPr>
          <w:rFonts w:ascii="Sakkal Majalla" w:hAnsi="Sakkal Majalla" w:cs="Sakkal Majalla"/>
          <w:sz w:val="28"/>
          <w:szCs w:val="28"/>
        </w:rPr>
        <w:t>.</w:t>
      </w:r>
    </w:p>
    <w:p w14:paraId="03AE48A3" w14:textId="77777777" w:rsidR="00AA7F1E" w:rsidRPr="00AA7F1E" w:rsidRDefault="00AA7F1E">
      <w:pPr>
        <w:numPr>
          <w:ilvl w:val="2"/>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المحور الثاني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التحديات التنظيمية والضريبية التي تواجه الشركات الناشئة</w:t>
      </w:r>
      <w:r w:rsidRPr="00AA7F1E">
        <w:rPr>
          <w:rFonts w:ascii="Sakkal Majalla" w:hAnsi="Sakkal Majalla" w:cs="Sakkal Majalla"/>
          <w:sz w:val="28"/>
          <w:szCs w:val="28"/>
        </w:rPr>
        <w:t>.</w:t>
      </w:r>
    </w:p>
    <w:p w14:paraId="5025423F" w14:textId="77777777" w:rsidR="00AA7F1E" w:rsidRPr="00AA7F1E" w:rsidRDefault="00AA7F1E">
      <w:pPr>
        <w:numPr>
          <w:ilvl w:val="2"/>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المحور الثالث</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أثر السياسات واللوائح الحكومية المحددة على عمليات الشركات الناشئة</w:t>
      </w:r>
      <w:r w:rsidRPr="00AA7F1E">
        <w:rPr>
          <w:rFonts w:ascii="Sakkal Majalla" w:hAnsi="Sakkal Majalla" w:cs="Sakkal Majalla"/>
          <w:sz w:val="28"/>
          <w:szCs w:val="28"/>
        </w:rPr>
        <w:t>.</w:t>
      </w:r>
    </w:p>
    <w:p w14:paraId="406B4B18" w14:textId="77777777" w:rsidR="00AA7F1E" w:rsidRDefault="00AA7F1E">
      <w:pPr>
        <w:numPr>
          <w:ilvl w:val="2"/>
          <w:numId w:val="17"/>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المحور الرابع</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مدى فعالية الحوافز الحكومية المقدمة لدعم الشركات الناشئة ورواد الأعمال</w:t>
      </w:r>
      <w:r w:rsidRPr="00AA7F1E">
        <w:rPr>
          <w:rFonts w:ascii="Sakkal Majalla" w:hAnsi="Sakkal Majalla" w:cs="Sakkal Majalla"/>
          <w:sz w:val="28"/>
          <w:szCs w:val="28"/>
        </w:rPr>
        <w:t>.</w:t>
      </w:r>
      <w:r w:rsidRPr="00AA7F1E">
        <w:rPr>
          <w:rFonts w:ascii="Sakkal Majalla" w:hAnsi="Sakkal Majalla" w:cs="Sakkal Majalla"/>
          <w:sz w:val="28"/>
          <w:szCs w:val="28"/>
        </w:rPr>
        <w:br/>
      </w:r>
      <w:r w:rsidRPr="00AA7F1E">
        <w:rPr>
          <w:rFonts w:ascii="Sakkal Majalla" w:hAnsi="Sakkal Majalla" w:cs="Sakkal Majalla"/>
          <w:sz w:val="28"/>
          <w:szCs w:val="28"/>
          <w:rtl/>
        </w:rPr>
        <w:t>وقد استخدم مقياس ليكرت الخماسي (موافق بشدة، موافق، محايد، غير موافق، غير موافق بشدة) لقياس استجابات المشاركين على عبارات المحاور الأربعة</w:t>
      </w:r>
      <w:r w:rsidRPr="00AA7F1E">
        <w:rPr>
          <w:rFonts w:ascii="Sakkal Majalla" w:hAnsi="Sakkal Majalla" w:cs="Sakkal Majalla"/>
          <w:sz w:val="28"/>
          <w:szCs w:val="28"/>
        </w:rPr>
        <w:t>.</w:t>
      </w:r>
    </w:p>
    <w:p w14:paraId="201A0975" w14:textId="77777777" w:rsidR="005F699E" w:rsidRDefault="005F699E" w:rsidP="005F699E">
      <w:pPr>
        <w:bidi/>
        <w:spacing w:line="276" w:lineRule="auto"/>
        <w:ind w:left="2160"/>
        <w:jc w:val="both"/>
        <w:rPr>
          <w:rFonts w:ascii="Sakkal Majalla" w:hAnsi="Sakkal Majalla" w:cs="Sakkal Majalla"/>
          <w:sz w:val="28"/>
          <w:szCs w:val="28"/>
          <w:rtl/>
        </w:rPr>
      </w:pPr>
    </w:p>
    <w:p w14:paraId="71A62643" w14:textId="77777777" w:rsidR="00D15291" w:rsidRDefault="00D15291" w:rsidP="00D15291">
      <w:pPr>
        <w:bidi/>
        <w:spacing w:line="276" w:lineRule="auto"/>
        <w:ind w:left="2160"/>
        <w:jc w:val="both"/>
        <w:rPr>
          <w:rFonts w:ascii="Sakkal Majalla" w:hAnsi="Sakkal Majalla" w:cs="Sakkal Majalla"/>
          <w:sz w:val="28"/>
          <w:szCs w:val="28"/>
          <w:rtl/>
        </w:rPr>
      </w:pPr>
    </w:p>
    <w:p w14:paraId="4D1D9B3E" w14:textId="77777777" w:rsidR="00D15291" w:rsidRPr="00AA7F1E" w:rsidRDefault="00D15291" w:rsidP="00D15291">
      <w:pPr>
        <w:bidi/>
        <w:spacing w:line="276" w:lineRule="auto"/>
        <w:ind w:left="2160"/>
        <w:jc w:val="both"/>
        <w:rPr>
          <w:rFonts w:ascii="Sakkal Majalla" w:hAnsi="Sakkal Majalla" w:cs="Sakkal Majalla"/>
          <w:sz w:val="28"/>
          <w:szCs w:val="28"/>
        </w:rPr>
      </w:pPr>
    </w:p>
    <w:p w14:paraId="6F2CBA3F" w14:textId="77777777" w:rsidR="00AA7F1E" w:rsidRPr="00AA7F1E" w:rsidRDefault="00AA7F1E" w:rsidP="00AA7F1E">
      <w:pPr>
        <w:pStyle w:val="Heading2"/>
        <w:bidi/>
        <w:rPr>
          <w:rFonts w:ascii="Sakkal Majalla" w:hAnsi="Sakkal Majalla" w:cs="Sakkal Majalla"/>
          <w:b/>
          <w:bCs/>
          <w:color w:val="000000" w:themeColor="text1"/>
          <w:sz w:val="28"/>
          <w:szCs w:val="28"/>
        </w:rPr>
      </w:pPr>
      <w:bookmarkStart w:id="36" w:name="_Toc196587703"/>
      <w:r w:rsidRPr="00AA7F1E">
        <w:rPr>
          <w:rFonts w:ascii="Sakkal Majalla" w:hAnsi="Sakkal Majalla" w:cs="Sakkal Majalla"/>
          <w:b/>
          <w:bCs/>
          <w:color w:val="000000" w:themeColor="text1"/>
          <w:sz w:val="28"/>
          <w:szCs w:val="28"/>
          <w:rtl/>
        </w:rPr>
        <w:lastRenderedPageBreak/>
        <w:t>خامساً: صدق وثبات أداة الدراسة</w:t>
      </w:r>
      <w:r w:rsidRPr="00AA7F1E">
        <w:rPr>
          <w:rFonts w:ascii="Sakkal Majalla" w:hAnsi="Sakkal Majalla" w:cs="Sakkal Majalla"/>
          <w:b/>
          <w:bCs/>
          <w:color w:val="000000" w:themeColor="text1"/>
          <w:sz w:val="28"/>
          <w:szCs w:val="28"/>
        </w:rPr>
        <w:t>:</w:t>
      </w:r>
      <w:bookmarkEnd w:id="36"/>
    </w:p>
    <w:p w14:paraId="21F1FD9F" w14:textId="77777777" w:rsidR="00AA7F1E" w:rsidRPr="00AA7F1E" w:rsidRDefault="00AA7F1E" w:rsidP="00AA7F1E">
      <w:pPr>
        <w:bidi/>
        <w:spacing w:line="276" w:lineRule="auto"/>
        <w:jc w:val="both"/>
        <w:rPr>
          <w:rFonts w:ascii="Sakkal Majalla" w:hAnsi="Sakkal Majalla" w:cs="Sakkal Majalla"/>
          <w:sz w:val="28"/>
          <w:szCs w:val="28"/>
        </w:rPr>
      </w:pPr>
      <w:r w:rsidRPr="00AA7F1E">
        <w:rPr>
          <w:rFonts w:ascii="Sakkal Majalla" w:hAnsi="Sakkal Majalla" w:cs="Sakkal Majalla"/>
          <w:sz w:val="28"/>
          <w:szCs w:val="28"/>
          <w:rtl/>
        </w:rPr>
        <w:t>لضمان جودة البيانات التي تم جمعها وموثوقيتها، تم التحقق من صدق وثبات أداة الدراسة (الاستبانة) على النحو التالي</w:t>
      </w:r>
      <w:r w:rsidRPr="00AA7F1E">
        <w:rPr>
          <w:rFonts w:ascii="Sakkal Majalla" w:hAnsi="Sakkal Majalla" w:cs="Sakkal Majalla"/>
          <w:sz w:val="28"/>
          <w:szCs w:val="28"/>
        </w:rPr>
        <w:t>:</w:t>
      </w:r>
    </w:p>
    <w:p w14:paraId="5B9B849E" w14:textId="77777777" w:rsidR="00AA7F1E" w:rsidRPr="00AA7F1E" w:rsidRDefault="00AA7F1E">
      <w:pPr>
        <w:numPr>
          <w:ilvl w:val="0"/>
          <w:numId w:val="18"/>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صدق الأداة</w:t>
      </w:r>
      <w:r w:rsidRPr="00AA7F1E">
        <w:rPr>
          <w:rFonts w:ascii="Sakkal Majalla" w:hAnsi="Sakkal Majalla" w:cs="Sakkal Majalla"/>
          <w:b/>
          <w:bCs/>
          <w:sz w:val="28"/>
          <w:szCs w:val="28"/>
        </w:rPr>
        <w:t xml:space="preserve"> (Validity):</w:t>
      </w:r>
      <w:r w:rsidRPr="00AA7F1E">
        <w:rPr>
          <w:rFonts w:ascii="Sakkal Majalla" w:hAnsi="Sakkal Majalla" w:cs="Sakkal Majalla"/>
          <w:sz w:val="28"/>
          <w:szCs w:val="28"/>
        </w:rPr>
        <w:t> </w:t>
      </w:r>
      <w:r w:rsidRPr="00AA7F1E">
        <w:rPr>
          <w:rFonts w:ascii="Sakkal Majalla" w:hAnsi="Sakkal Majalla" w:cs="Sakkal Majalla"/>
          <w:sz w:val="28"/>
          <w:szCs w:val="28"/>
          <w:rtl/>
        </w:rPr>
        <w:t>يشير الصدق إلى مدى قدرة الأداة على قياس ما أُعدت لقياسه فعلاً. تم التحقق من صدق الاستبانة من خلال</w:t>
      </w:r>
      <w:r w:rsidRPr="00AA7F1E">
        <w:rPr>
          <w:rFonts w:ascii="Sakkal Majalla" w:hAnsi="Sakkal Majalla" w:cs="Sakkal Majalla"/>
          <w:sz w:val="28"/>
          <w:szCs w:val="28"/>
        </w:rPr>
        <w:t>:</w:t>
      </w:r>
    </w:p>
    <w:p w14:paraId="783B82A7" w14:textId="77777777" w:rsidR="00AA7F1E" w:rsidRPr="00AA7F1E" w:rsidRDefault="00AA7F1E">
      <w:pPr>
        <w:numPr>
          <w:ilvl w:val="1"/>
          <w:numId w:val="18"/>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الصدق الظاهري</w:t>
      </w:r>
      <w:r w:rsidRPr="00AA7F1E">
        <w:rPr>
          <w:rFonts w:ascii="Sakkal Majalla" w:hAnsi="Sakkal Majalla" w:cs="Sakkal Majalla"/>
          <w:b/>
          <w:bCs/>
          <w:sz w:val="28"/>
          <w:szCs w:val="28"/>
        </w:rPr>
        <w:t xml:space="preserve"> (Face Validity):</w:t>
      </w:r>
      <w:r w:rsidRPr="00AA7F1E">
        <w:rPr>
          <w:rFonts w:ascii="Sakkal Majalla" w:hAnsi="Sakkal Majalla" w:cs="Sakkal Majalla"/>
          <w:sz w:val="28"/>
          <w:szCs w:val="28"/>
        </w:rPr>
        <w:t> </w:t>
      </w:r>
      <w:r w:rsidRPr="00AA7F1E">
        <w:rPr>
          <w:rFonts w:ascii="Sakkal Majalla" w:hAnsi="Sakkal Majalla" w:cs="Sakkal Majalla"/>
          <w:sz w:val="28"/>
          <w:szCs w:val="28"/>
          <w:rtl/>
        </w:rPr>
        <w:t>عُرضت الاستبانة في صورتها الأولية على المشرف الأكاديمي على البحث، وهو من ذوي الخبرة في المجال، وذلك للحكم على مدى وضوح العبارات ومناسبتها للمحاور التي تندرج تحتها، وسلامة صياغتها اللغوية، ومدى تغطيتها لجوانب الموضوع. تم الأخذ بملاحظاته وتعديل الاستبانة وفقاً لذلك للوصول إلى صورتها النهائية</w:t>
      </w:r>
      <w:r w:rsidRPr="00AA7F1E">
        <w:rPr>
          <w:rFonts w:ascii="Sakkal Majalla" w:hAnsi="Sakkal Majalla" w:cs="Sakkal Majalla"/>
          <w:sz w:val="28"/>
          <w:szCs w:val="28"/>
        </w:rPr>
        <w:t>.</w:t>
      </w:r>
    </w:p>
    <w:p w14:paraId="1E103808" w14:textId="77777777" w:rsidR="00AA7F1E" w:rsidRPr="00AA7F1E" w:rsidRDefault="00AA7F1E">
      <w:pPr>
        <w:numPr>
          <w:ilvl w:val="1"/>
          <w:numId w:val="18"/>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صدق الاتساق الداخلي</w:t>
      </w:r>
      <w:r w:rsidRPr="00AA7F1E">
        <w:rPr>
          <w:rFonts w:ascii="Sakkal Majalla" w:hAnsi="Sakkal Majalla" w:cs="Sakkal Majalla"/>
          <w:b/>
          <w:bCs/>
          <w:sz w:val="28"/>
          <w:szCs w:val="28"/>
        </w:rPr>
        <w:t xml:space="preserve"> (Internal Consistency Validity):</w:t>
      </w:r>
      <w:r w:rsidRPr="00AA7F1E">
        <w:rPr>
          <w:rFonts w:ascii="Sakkal Majalla" w:hAnsi="Sakkal Majalla" w:cs="Sakkal Majalla"/>
          <w:sz w:val="28"/>
          <w:szCs w:val="28"/>
        </w:rPr>
        <w:t> </w:t>
      </w:r>
      <w:r w:rsidRPr="00AA7F1E">
        <w:rPr>
          <w:rFonts w:ascii="Sakkal Majalla" w:hAnsi="Sakkal Majalla" w:cs="Sakkal Majalla"/>
          <w:sz w:val="28"/>
          <w:szCs w:val="28"/>
          <w:rtl/>
        </w:rPr>
        <w:t>تم التحقق من مدى ارتباط كل عبارة من عبارات الاستبانة بالمحور الذي تنتمي إليه، وكذلك ارتباط كل محور بالدرجة الكلية للاستبانة، وذلك باستخدام معامل ارتباط بيرسون</w:t>
      </w:r>
      <w:r w:rsidRPr="00AA7F1E">
        <w:rPr>
          <w:rFonts w:ascii="Sakkal Majalla" w:hAnsi="Sakkal Majalla" w:cs="Sakkal Majalla"/>
          <w:sz w:val="28"/>
          <w:szCs w:val="28"/>
        </w:rPr>
        <w:t xml:space="preserve"> (Pearson Correlation Coefficient) </w:t>
      </w:r>
      <w:r w:rsidRPr="00AA7F1E">
        <w:rPr>
          <w:rFonts w:ascii="Sakkal Majalla" w:hAnsi="Sakkal Majalla" w:cs="Sakkal Majalla"/>
          <w:sz w:val="28"/>
          <w:szCs w:val="28"/>
          <w:rtl/>
        </w:rPr>
        <w:t>بعد جمع البيانات الأولية من عينة استطلاعية (إن أمكن) أو من العينة النهائية نفسها. يدل وجود معاملات ارتباط دالة إحصائياً على تمتع الأداة بدرجة جيدة من صدق الاتساق الداخلي</w:t>
      </w:r>
      <w:r w:rsidRPr="00AA7F1E">
        <w:rPr>
          <w:rFonts w:ascii="Sakkal Majalla" w:hAnsi="Sakkal Majalla" w:cs="Sakkal Majalla"/>
          <w:sz w:val="28"/>
          <w:szCs w:val="28"/>
        </w:rPr>
        <w:t>.</w:t>
      </w:r>
    </w:p>
    <w:p w14:paraId="6F424C04" w14:textId="77777777" w:rsidR="00AA7F1E" w:rsidRPr="00AA7F1E" w:rsidRDefault="00AA7F1E">
      <w:pPr>
        <w:numPr>
          <w:ilvl w:val="0"/>
          <w:numId w:val="18"/>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ثبات الأداة</w:t>
      </w:r>
      <w:r w:rsidRPr="00AA7F1E">
        <w:rPr>
          <w:rFonts w:ascii="Sakkal Majalla" w:hAnsi="Sakkal Majalla" w:cs="Sakkal Majalla"/>
          <w:b/>
          <w:bCs/>
          <w:sz w:val="28"/>
          <w:szCs w:val="28"/>
        </w:rPr>
        <w:t xml:space="preserve"> (Reliability):</w:t>
      </w:r>
      <w:r w:rsidRPr="00AA7F1E">
        <w:rPr>
          <w:rFonts w:ascii="Sakkal Majalla" w:hAnsi="Sakkal Majalla" w:cs="Sakkal Majalla"/>
          <w:sz w:val="28"/>
          <w:szCs w:val="28"/>
        </w:rPr>
        <w:t> </w:t>
      </w:r>
      <w:r w:rsidRPr="00AA7F1E">
        <w:rPr>
          <w:rFonts w:ascii="Sakkal Majalla" w:hAnsi="Sakkal Majalla" w:cs="Sakkal Majalla"/>
          <w:sz w:val="28"/>
          <w:szCs w:val="28"/>
          <w:rtl/>
        </w:rPr>
        <w:t>يشير الثبات إلى مدى استقرار نتائج الأداة عند تكرار تطبيقها على نفس الأفراد أو عينة مماثلة تحت ظروف مشابهة. تم قياس ثبات الاستبانة باستخدام </w:t>
      </w:r>
      <w:r w:rsidRPr="00AA7F1E">
        <w:rPr>
          <w:rFonts w:ascii="Sakkal Majalla" w:hAnsi="Sakkal Majalla" w:cs="Sakkal Majalla"/>
          <w:b/>
          <w:bCs/>
          <w:sz w:val="28"/>
          <w:szCs w:val="28"/>
          <w:rtl/>
        </w:rPr>
        <w:t>معامل ألفا كرونباخ</w:t>
      </w:r>
      <w:r w:rsidRPr="00AA7F1E">
        <w:rPr>
          <w:rFonts w:ascii="Sakkal Majalla" w:hAnsi="Sakkal Majalla" w:cs="Sakkal Majalla"/>
          <w:b/>
          <w:bCs/>
          <w:sz w:val="28"/>
          <w:szCs w:val="28"/>
        </w:rPr>
        <w:t xml:space="preserve"> (Cronbach's Alpha Coefficient)</w:t>
      </w:r>
      <w:r w:rsidRPr="00AA7F1E">
        <w:rPr>
          <w:rFonts w:ascii="Sakkal Majalla" w:hAnsi="Sakkal Majalla" w:cs="Sakkal Majalla"/>
          <w:sz w:val="28"/>
          <w:szCs w:val="28"/>
        </w:rPr>
        <w:t> </w:t>
      </w:r>
      <w:r w:rsidRPr="00AA7F1E">
        <w:rPr>
          <w:rFonts w:ascii="Sakkal Majalla" w:hAnsi="Sakkal Majalla" w:cs="Sakkal Majalla"/>
          <w:sz w:val="28"/>
          <w:szCs w:val="28"/>
          <w:rtl/>
        </w:rPr>
        <w:t>لكل محور من محاور الدراسة وللاستبانة ككل. يعتبر معامل ألفا كرونباخ مؤشراً شائعاً ومقبولاً لقياس درجة الثبات الاتساق الداخلي للأداة، وتشير القيم المرتفعة (عادةً 0.70 فأكثر) إلى درجة ثبات مقبولة</w:t>
      </w:r>
      <w:r w:rsidRPr="00AA7F1E">
        <w:rPr>
          <w:rFonts w:ascii="Sakkal Majalla" w:hAnsi="Sakkal Majalla" w:cs="Sakkal Majalla"/>
          <w:sz w:val="28"/>
          <w:szCs w:val="28"/>
        </w:rPr>
        <w:t>.</w:t>
      </w:r>
    </w:p>
    <w:p w14:paraId="5D6B2FBC" w14:textId="77777777" w:rsidR="00AA7F1E" w:rsidRPr="00AA7F1E" w:rsidRDefault="00AA7F1E" w:rsidP="00AA7F1E">
      <w:pPr>
        <w:pStyle w:val="Heading2"/>
        <w:bidi/>
        <w:rPr>
          <w:rFonts w:ascii="Sakkal Majalla" w:hAnsi="Sakkal Majalla" w:cs="Sakkal Majalla"/>
          <w:b/>
          <w:bCs/>
          <w:color w:val="000000" w:themeColor="text1"/>
          <w:sz w:val="28"/>
          <w:szCs w:val="28"/>
        </w:rPr>
      </w:pPr>
      <w:bookmarkStart w:id="37" w:name="_Toc196587704"/>
      <w:r w:rsidRPr="00AA7F1E">
        <w:rPr>
          <w:rFonts w:ascii="Sakkal Majalla" w:hAnsi="Sakkal Majalla" w:cs="Sakkal Majalla"/>
          <w:b/>
          <w:bCs/>
          <w:color w:val="000000" w:themeColor="text1"/>
          <w:sz w:val="28"/>
          <w:szCs w:val="28"/>
          <w:rtl/>
        </w:rPr>
        <w:t>سادساً: مجالات الدراسة</w:t>
      </w:r>
      <w:r w:rsidRPr="00AA7F1E">
        <w:rPr>
          <w:rFonts w:ascii="Sakkal Majalla" w:hAnsi="Sakkal Majalla" w:cs="Sakkal Majalla"/>
          <w:b/>
          <w:bCs/>
          <w:color w:val="000000" w:themeColor="text1"/>
          <w:sz w:val="28"/>
          <w:szCs w:val="28"/>
        </w:rPr>
        <w:t>:</w:t>
      </w:r>
      <w:bookmarkEnd w:id="37"/>
    </w:p>
    <w:p w14:paraId="741329EB" w14:textId="77777777" w:rsidR="00AA7F1E" w:rsidRPr="00AA7F1E" w:rsidRDefault="00AA7F1E" w:rsidP="00AA7F1E">
      <w:pPr>
        <w:bidi/>
        <w:spacing w:line="276" w:lineRule="auto"/>
        <w:jc w:val="both"/>
        <w:rPr>
          <w:rFonts w:ascii="Sakkal Majalla" w:hAnsi="Sakkal Majalla" w:cs="Sakkal Majalla"/>
          <w:sz w:val="28"/>
          <w:szCs w:val="28"/>
        </w:rPr>
      </w:pPr>
      <w:r w:rsidRPr="00AA7F1E">
        <w:rPr>
          <w:rFonts w:ascii="Sakkal Majalla" w:hAnsi="Sakkal Majalla" w:cs="Sakkal Majalla"/>
          <w:sz w:val="28"/>
          <w:szCs w:val="28"/>
          <w:rtl/>
        </w:rPr>
        <w:t>تحددت الدراسة بالمجالات التالية</w:t>
      </w:r>
      <w:r w:rsidRPr="00AA7F1E">
        <w:rPr>
          <w:rFonts w:ascii="Sakkal Majalla" w:hAnsi="Sakkal Majalla" w:cs="Sakkal Majalla"/>
          <w:sz w:val="28"/>
          <w:szCs w:val="28"/>
        </w:rPr>
        <w:t>:</w:t>
      </w:r>
    </w:p>
    <w:p w14:paraId="1E3C086C" w14:textId="77777777" w:rsidR="00AA7F1E" w:rsidRPr="00AA7F1E" w:rsidRDefault="00AA7F1E">
      <w:pPr>
        <w:numPr>
          <w:ilvl w:val="0"/>
          <w:numId w:val="19"/>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المجال الموضوعي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التعرف على أثر السياسات واللوائح الحكومية (بما في ذلك تلك المرتبطة برؤية 2030، التحديات التنظيمية والضريبية، السياسات المحددة، والحوافز الحكومية) على نمو واستدامة الشركات الناشئة في المملكة العربية السعودية من وجهة نظر رواد الأعمال</w:t>
      </w:r>
      <w:r w:rsidRPr="00AA7F1E">
        <w:rPr>
          <w:rFonts w:ascii="Sakkal Majalla" w:hAnsi="Sakkal Majalla" w:cs="Sakkal Majalla"/>
          <w:sz w:val="28"/>
          <w:szCs w:val="28"/>
        </w:rPr>
        <w:t>.</w:t>
      </w:r>
    </w:p>
    <w:p w14:paraId="001BC804" w14:textId="77777777" w:rsidR="00AA7F1E" w:rsidRPr="00AA7F1E" w:rsidRDefault="00AA7F1E">
      <w:pPr>
        <w:numPr>
          <w:ilvl w:val="0"/>
          <w:numId w:val="19"/>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المجال المكاني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تم تطبيق الدراسة في المملكة العربية السعودية، وشملت رواد أعمال وأصحاب شركات ناشئة يعملون في محافظات ومناطق مختلفة داخل المملكة</w:t>
      </w:r>
      <w:r w:rsidRPr="00AA7F1E">
        <w:rPr>
          <w:rFonts w:ascii="Sakkal Majalla" w:hAnsi="Sakkal Majalla" w:cs="Sakkal Majalla"/>
          <w:sz w:val="28"/>
          <w:szCs w:val="28"/>
        </w:rPr>
        <w:t>.</w:t>
      </w:r>
    </w:p>
    <w:p w14:paraId="44D4FE72" w14:textId="77777777" w:rsidR="00AA7F1E" w:rsidRPr="00AA7F1E" w:rsidRDefault="00AA7F1E">
      <w:pPr>
        <w:numPr>
          <w:ilvl w:val="0"/>
          <w:numId w:val="19"/>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lastRenderedPageBreak/>
        <w:t>المجال البشري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شملت الدراسة عينة من رواد الأعمال وأصحاب الشركات الناشئة في المملكة العربية السعودية، بلغ عددها (59) مشاركاً، والذين أسسوا شركاتهم خلال الفترة من 2015م فما بعد، وتنوعت خصائصهم الديموغرافية والتجارية كما تم توضيحه في القسم الثاني من الاستبانة</w:t>
      </w:r>
      <w:r w:rsidRPr="00AA7F1E">
        <w:rPr>
          <w:rFonts w:ascii="Sakkal Majalla" w:hAnsi="Sakkal Majalla" w:cs="Sakkal Majalla"/>
          <w:sz w:val="28"/>
          <w:szCs w:val="28"/>
        </w:rPr>
        <w:t>.</w:t>
      </w:r>
    </w:p>
    <w:p w14:paraId="3A322FB6" w14:textId="77777777" w:rsidR="00AA7F1E" w:rsidRPr="00022DC1" w:rsidRDefault="00AA7F1E">
      <w:pPr>
        <w:numPr>
          <w:ilvl w:val="0"/>
          <w:numId w:val="19"/>
        </w:numPr>
        <w:bidi/>
        <w:spacing w:line="276" w:lineRule="auto"/>
        <w:jc w:val="both"/>
        <w:rPr>
          <w:rFonts w:ascii="Sakkal Majalla" w:hAnsi="Sakkal Majalla" w:cs="Sakkal Majalla"/>
          <w:sz w:val="28"/>
          <w:szCs w:val="28"/>
        </w:rPr>
      </w:pPr>
      <w:r w:rsidRPr="00AA7F1E">
        <w:rPr>
          <w:rFonts w:ascii="Sakkal Majalla" w:hAnsi="Sakkal Majalla" w:cs="Sakkal Majalla"/>
          <w:b/>
          <w:bCs/>
          <w:sz w:val="28"/>
          <w:szCs w:val="28"/>
          <w:rtl/>
        </w:rPr>
        <w:t>المجال الزمني</w:t>
      </w:r>
      <w:r w:rsidRPr="00AA7F1E">
        <w:rPr>
          <w:rFonts w:ascii="Sakkal Majalla" w:hAnsi="Sakkal Majalla" w:cs="Sakkal Majalla"/>
          <w:b/>
          <w:bCs/>
          <w:sz w:val="28"/>
          <w:szCs w:val="28"/>
        </w:rPr>
        <w:t>:</w:t>
      </w:r>
      <w:r w:rsidRPr="00AA7F1E">
        <w:rPr>
          <w:rFonts w:ascii="Sakkal Majalla" w:hAnsi="Sakkal Majalla" w:cs="Sakkal Majalla"/>
          <w:sz w:val="28"/>
          <w:szCs w:val="28"/>
        </w:rPr>
        <w:t> </w:t>
      </w:r>
      <w:r w:rsidRPr="00AA7F1E">
        <w:rPr>
          <w:rFonts w:ascii="Sakkal Majalla" w:hAnsi="Sakkal Majalla" w:cs="Sakkal Majalla"/>
          <w:sz w:val="28"/>
          <w:szCs w:val="28"/>
          <w:rtl/>
        </w:rPr>
        <w:t>تم إجراء هذه الدراسة وجمع بياناتها خلال العام الدراسي 1445هـ / 1446هـ الموافق 2024م</w:t>
      </w:r>
      <w:r w:rsidRPr="00AA7F1E">
        <w:rPr>
          <w:rFonts w:ascii="Sakkal Majalla" w:hAnsi="Sakkal Majalla" w:cs="Sakkal Majalla"/>
          <w:sz w:val="28"/>
          <w:szCs w:val="28"/>
        </w:rPr>
        <w:t>.</w:t>
      </w:r>
    </w:p>
    <w:p w14:paraId="55F3F37C" w14:textId="5D3E614E" w:rsidR="00564ECE" w:rsidRPr="00A41917" w:rsidRDefault="00564ECE">
      <w:pPr>
        <w:pStyle w:val="Heading1"/>
        <w:numPr>
          <w:ilvl w:val="0"/>
          <w:numId w:val="6"/>
        </w:numPr>
        <w:bidi/>
        <w:rPr>
          <w:rFonts w:ascii="Sakkal Majalla" w:hAnsi="Sakkal Majalla" w:cs="Sakkal Majalla"/>
          <w:b/>
          <w:bCs/>
          <w:color w:val="000000" w:themeColor="text1"/>
          <w:sz w:val="32"/>
          <w:szCs w:val="32"/>
        </w:rPr>
      </w:pPr>
      <w:bookmarkStart w:id="38" w:name="_Toc196587705"/>
      <w:r w:rsidRPr="00564ECE">
        <w:rPr>
          <w:rFonts w:ascii="Sakkal Majalla" w:hAnsi="Sakkal Majalla" w:cs="Sakkal Majalla"/>
          <w:b/>
          <w:bCs/>
          <w:color w:val="000000" w:themeColor="text1"/>
          <w:sz w:val="32"/>
          <w:szCs w:val="32"/>
          <w:rtl/>
        </w:rPr>
        <w:t xml:space="preserve">الفصل </w:t>
      </w:r>
      <w:r w:rsidR="00A85DDE" w:rsidRPr="00A41917">
        <w:rPr>
          <w:rFonts w:ascii="Sakkal Majalla" w:hAnsi="Sakkal Majalla" w:cs="Sakkal Majalla"/>
          <w:b/>
          <w:bCs/>
          <w:color w:val="000000" w:themeColor="text1"/>
          <w:sz w:val="32"/>
          <w:szCs w:val="32"/>
          <w:rtl/>
        </w:rPr>
        <w:t>الخامس</w:t>
      </w:r>
      <w:r w:rsidR="00A85DDE" w:rsidRPr="00A41917">
        <w:rPr>
          <w:rFonts w:ascii="Sakkal Majalla" w:hAnsi="Sakkal Majalla" w:cs="Sakkal Majalla"/>
          <w:b/>
          <w:bCs/>
          <w:color w:val="000000" w:themeColor="text1"/>
          <w:sz w:val="32"/>
          <w:szCs w:val="32"/>
        </w:rPr>
        <w:t xml:space="preserve">: </w:t>
      </w:r>
      <w:r w:rsidR="00A85DDE" w:rsidRPr="00A41917">
        <w:rPr>
          <w:rFonts w:ascii="Sakkal Majalla" w:hAnsi="Sakkal Majalla" w:cs="Sakkal Majalla"/>
          <w:b/>
          <w:bCs/>
          <w:color w:val="000000" w:themeColor="text1"/>
          <w:sz w:val="32"/>
          <w:szCs w:val="32"/>
          <w:rtl/>
          <w:lang w:bidi="ar-EG"/>
        </w:rPr>
        <w:t>نتائج الدراسة</w:t>
      </w:r>
      <w:bookmarkEnd w:id="38"/>
      <w:r w:rsidR="00A85DDE" w:rsidRPr="00A41917">
        <w:rPr>
          <w:rFonts w:ascii="Sakkal Majalla" w:hAnsi="Sakkal Majalla" w:cs="Sakkal Majalla"/>
          <w:b/>
          <w:bCs/>
          <w:color w:val="000000" w:themeColor="text1"/>
          <w:sz w:val="32"/>
          <w:szCs w:val="32"/>
          <w:rtl/>
          <w:lang w:bidi="ar-EG"/>
        </w:rPr>
        <w:t xml:space="preserve"> </w:t>
      </w:r>
    </w:p>
    <w:p w14:paraId="0BEFCAF7" w14:textId="77777777" w:rsidR="00A41917" w:rsidRDefault="00564ECE" w:rsidP="00022DC1">
      <w:pPr>
        <w:pStyle w:val="Heading2"/>
        <w:bidi/>
        <w:rPr>
          <w:rFonts w:ascii="Sakkal Majalla" w:eastAsiaTheme="minorHAnsi" w:hAnsi="Sakkal Majalla" w:cs="Sakkal Majalla"/>
          <w:color w:val="auto"/>
          <w:sz w:val="28"/>
          <w:szCs w:val="28"/>
        </w:rPr>
      </w:pPr>
      <w:bookmarkStart w:id="39" w:name="_Toc196587706"/>
      <w:r w:rsidRPr="00022DC1">
        <w:rPr>
          <w:rFonts w:ascii="Sakkal Majalla" w:eastAsiaTheme="minorHAnsi" w:hAnsi="Sakkal Majalla" w:cs="Sakkal Majalla"/>
          <w:color w:val="auto"/>
          <w:sz w:val="28"/>
          <w:szCs w:val="28"/>
          <w:rtl/>
        </w:rPr>
        <w:t>تمهيد</w:t>
      </w:r>
      <w:r w:rsidRPr="00022DC1">
        <w:rPr>
          <w:rFonts w:ascii="Sakkal Majalla" w:eastAsiaTheme="minorHAnsi" w:hAnsi="Sakkal Majalla" w:cs="Sakkal Majalla"/>
          <w:color w:val="auto"/>
          <w:sz w:val="28"/>
          <w:szCs w:val="28"/>
        </w:rPr>
        <w:t>:</w:t>
      </w:r>
      <w:bookmarkEnd w:id="39"/>
    </w:p>
    <w:p w14:paraId="547B7EF5" w14:textId="094A1A69" w:rsidR="00564ECE" w:rsidRPr="00A41917" w:rsidRDefault="00564ECE" w:rsidP="00A41917">
      <w:pPr>
        <w:bidi/>
        <w:spacing w:line="276" w:lineRule="auto"/>
        <w:jc w:val="both"/>
        <w:rPr>
          <w:rFonts w:ascii="Sakkal Majalla" w:hAnsi="Sakkal Majalla" w:cs="Sakkal Majalla"/>
          <w:sz w:val="28"/>
          <w:szCs w:val="28"/>
          <w:rtl/>
        </w:rPr>
      </w:pPr>
      <w:r w:rsidRPr="00A41917">
        <w:rPr>
          <w:rFonts w:ascii="Sakkal Majalla" w:hAnsi="Sakkal Majalla" w:cs="Sakkal Majalla"/>
          <w:sz w:val="28"/>
          <w:szCs w:val="28"/>
          <w:rtl/>
        </w:rPr>
        <w:t>يخصص هذا الفصل لعرض وتحليل وتفسير النتائج المستخلصة من الدراسة الميدانية التي استهدفت قياس تصورات رواد الأعمال وأصحاب الشركات الناشئة في المملكة العربية السعودية حول تأثير السياسات واللوائح الحكومية المستحدثة خلال الفترة (2020-2025) على نمو واستدامة شركاتهم. تم جمع البيانات باستخدام استبانة إلكترونية، وبلغ حجم العينة النهائية التي خضعت للتحليل (59) مستجيبًا. سيعتمد التحليل في هذا الفصل بشكل أساسي على الإحصاءات الوصفية، وتحديدًا التكرارات والنسب المئوية، المستمدة من استجابات العينة على محاور الاستبانة الأربعة، بهدف الإجابة على أسئلة الدراسة وتقديم صورة واضحة لواقع تأثير هذه السياسات من وجهة نظر الفاعلين الرئيسيين في منظومة ريادة الأعمال. يبدأ الفصل بتوضيح موجز لمنهجية التحليل المتبعة، ثم يستعرض الخصائص الديموغرافية والتنظيمية للعينة، يليه تحليل تفصيلي لنتائج كل محور من محاور الدراسة، وينتهي بخلاصة شاملة للنتائج ومناقشتها وتقديم التوصيات المناسبة</w:t>
      </w:r>
      <w:r w:rsidRPr="00A41917">
        <w:rPr>
          <w:rFonts w:ascii="Sakkal Majalla" w:hAnsi="Sakkal Majalla" w:cs="Sakkal Majalla"/>
          <w:sz w:val="28"/>
          <w:szCs w:val="28"/>
        </w:rPr>
        <w:t>.</w:t>
      </w:r>
    </w:p>
    <w:p w14:paraId="0DE39F43" w14:textId="59CE6709" w:rsidR="00022DC1" w:rsidRPr="00A41917" w:rsidRDefault="00022DC1" w:rsidP="00A41917">
      <w:pPr>
        <w:pStyle w:val="Heading2"/>
        <w:bidi/>
        <w:rPr>
          <w:rFonts w:ascii="Sakkal Majalla" w:eastAsiaTheme="minorHAnsi" w:hAnsi="Sakkal Majalla" w:cs="Sakkal Majalla"/>
          <w:color w:val="auto"/>
          <w:sz w:val="28"/>
          <w:szCs w:val="28"/>
        </w:rPr>
      </w:pPr>
      <w:bookmarkStart w:id="40" w:name="_Toc196587707"/>
      <w:r w:rsidRPr="00A41917">
        <w:rPr>
          <w:rFonts w:ascii="Sakkal Majalla" w:eastAsiaTheme="minorHAnsi" w:hAnsi="Sakkal Majalla" w:cs="Sakkal Majalla"/>
          <w:color w:val="auto"/>
          <w:sz w:val="28"/>
          <w:szCs w:val="28"/>
          <w:rtl/>
        </w:rPr>
        <w:t>البرامج والأساليب الإحصائية</w:t>
      </w:r>
      <w:r w:rsidRPr="00A41917">
        <w:rPr>
          <w:rFonts w:ascii="Sakkal Majalla" w:eastAsiaTheme="minorHAnsi" w:hAnsi="Sakkal Majalla" w:cs="Sakkal Majalla"/>
          <w:color w:val="auto"/>
          <w:sz w:val="28"/>
          <w:szCs w:val="28"/>
        </w:rPr>
        <w:t>:</w:t>
      </w:r>
      <w:bookmarkEnd w:id="40"/>
    </w:p>
    <w:p w14:paraId="7061865C" w14:textId="77777777" w:rsidR="00022DC1" w:rsidRPr="00022DC1" w:rsidRDefault="00022DC1" w:rsidP="00022DC1">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بعد عملية تفريغ بيانات الاستبانة، تم استخدام مجموعة من الأساليب الإحصائية لتحليل البيانات المفرغة وجاءت هذه الأساليب على النحو التالي</w:t>
      </w:r>
      <w:r w:rsidRPr="00022DC1">
        <w:rPr>
          <w:rFonts w:ascii="Sakkal Majalla" w:hAnsi="Sakkal Majalla" w:cs="Sakkal Majalla"/>
          <w:sz w:val="28"/>
          <w:szCs w:val="28"/>
        </w:rPr>
        <w:t>:</w:t>
      </w:r>
    </w:p>
    <w:p w14:paraId="686C5A06" w14:textId="77777777" w:rsidR="00022DC1" w:rsidRPr="00022DC1" w:rsidRDefault="00022DC1">
      <w:pPr>
        <w:pStyle w:val="ListParagraph"/>
        <w:numPr>
          <w:ilvl w:val="0"/>
          <w:numId w:val="20"/>
        </w:num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معامل الارتباط بيرسون</w:t>
      </w:r>
      <w:r w:rsidRPr="00022DC1">
        <w:rPr>
          <w:rFonts w:ascii="Sakkal Majalla" w:hAnsi="Sakkal Majalla" w:cs="Sakkal Majalla"/>
          <w:sz w:val="28"/>
          <w:szCs w:val="28"/>
        </w:rPr>
        <w:t xml:space="preserve"> (Person Correlation Coefficient)</w:t>
      </w:r>
      <w:r w:rsidRPr="00022DC1">
        <w:rPr>
          <w:rFonts w:ascii="Sakkal Majalla" w:hAnsi="Sakkal Majalla" w:cs="Sakkal Majalla"/>
          <w:sz w:val="28"/>
          <w:szCs w:val="28"/>
          <w:rtl/>
        </w:rPr>
        <w:t>، والذي تم استخدامه لقياس مدى صدق الاتساق الداخلي لعبارات الاستبانة عند مستوى دلالة احصائية (0.05)، بالإضافة لتحديد العلاقة بين متغيرات الدراسة التي تحددها الفرضيات</w:t>
      </w:r>
      <w:r w:rsidRPr="00022DC1">
        <w:rPr>
          <w:rFonts w:ascii="Sakkal Majalla" w:hAnsi="Sakkal Majalla" w:cs="Sakkal Majalla"/>
          <w:sz w:val="28"/>
          <w:szCs w:val="28"/>
        </w:rPr>
        <w:t>.</w:t>
      </w:r>
    </w:p>
    <w:p w14:paraId="1FC699E2" w14:textId="77777777" w:rsidR="00022DC1" w:rsidRPr="00022DC1" w:rsidRDefault="00022DC1">
      <w:pPr>
        <w:pStyle w:val="ListParagraph"/>
        <w:numPr>
          <w:ilvl w:val="0"/>
          <w:numId w:val="20"/>
        </w:num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معامل الثبات ألفا كرونباخ</w:t>
      </w:r>
      <w:r w:rsidRPr="00022DC1">
        <w:rPr>
          <w:rFonts w:ascii="Sakkal Majalla" w:hAnsi="Sakkal Majalla" w:cs="Sakkal Majalla"/>
          <w:sz w:val="28"/>
          <w:szCs w:val="28"/>
        </w:rPr>
        <w:t xml:space="preserve"> (Cronbach Alpha): </w:t>
      </w:r>
      <w:r w:rsidRPr="00022DC1">
        <w:rPr>
          <w:rFonts w:ascii="Sakkal Majalla" w:hAnsi="Sakkal Majalla" w:cs="Sakkal Majalla"/>
          <w:sz w:val="28"/>
          <w:szCs w:val="28"/>
          <w:rtl/>
        </w:rPr>
        <w:t>والتذي استخدم لقياس مدى ثبات فقرات الاستبيان المستخدم كأداة للدراسة</w:t>
      </w:r>
      <w:r w:rsidRPr="00022DC1">
        <w:rPr>
          <w:rFonts w:ascii="Sakkal Majalla" w:hAnsi="Sakkal Majalla" w:cs="Sakkal Majalla"/>
          <w:sz w:val="28"/>
          <w:szCs w:val="28"/>
        </w:rPr>
        <w:t>.</w:t>
      </w:r>
    </w:p>
    <w:p w14:paraId="210A36B0" w14:textId="744BFF09" w:rsidR="00022DC1" w:rsidRPr="00022DC1" w:rsidRDefault="00022DC1">
      <w:pPr>
        <w:pStyle w:val="ListParagraph"/>
        <w:numPr>
          <w:ilvl w:val="0"/>
          <w:numId w:val="20"/>
        </w:num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الإحصاءات الوصفية: التي تمثلت في حساب النسبة المئوية، وحساب المتوسط الحسابي، والانحراف المعياري لوصف متغيرات الدراسة</w:t>
      </w:r>
      <w:r w:rsidRPr="00022DC1">
        <w:rPr>
          <w:rFonts w:ascii="Sakkal Majalla" w:hAnsi="Sakkal Majalla" w:cs="Sakkal Majalla"/>
          <w:sz w:val="28"/>
          <w:szCs w:val="28"/>
        </w:rPr>
        <w:t>. (</w:t>
      </w:r>
      <w:r w:rsidRPr="00022DC1">
        <w:rPr>
          <w:rFonts w:ascii="Sakkal Majalla" w:hAnsi="Sakkal Majalla" w:cs="Sakkal Majalla"/>
          <w:sz w:val="28"/>
          <w:szCs w:val="28"/>
          <w:rtl/>
        </w:rPr>
        <w:t>ملاحظة: سيتم استخدام التكرارات والنسب المئوية بشكل أساسي في تحليل المحاور للعينة الجديدة ن=59 نظراً لعدم توفر بيانات لحساب المتوسطات والانحرافات بدقة.</w:t>
      </w:r>
    </w:p>
    <w:p w14:paraId="3EEF7FAB" w14:textId="77777777" w:rsidR="00022DC1" w:rsidRPr="00022DC1" w:rsidRDefault="00022DC1" w:rsidP="00A41917">
      <w:pPr>
        <w:pStyle w:val="Heading2"/>
        <w:bidi/>
        <w:rPr>
          <w:rFonts w:ascii="Sakkal Majalla" w:eastAsiaTheme="minorHAnsi" w:hAnsi="Sakkal Majalla" w:cs="Sakkal Majalla"/>
          <w:color w:val="auto"/>
          <w:sz w:val="28"/>
          <w:szCs w:val="28"/>
          <w:rtl/>
        </w:rPr>
      </w:pPr>
      <w:bookmarkStart w:id="41" w:name="_Toc196587708"/>
      <w:r w:rsidRPr="00022DC1">
        <w:rPr>
          <w:rFonts w:ascii="Sakkal Majalla" w:eastAsiaTheme="minorHAnsi" w:hAnsi="Sakkal Majalla" w:cs="Sakkal Majalla"/>
          <w:color w:val="auto"/>
          <w:sz w:val="28"/>
          <w:szCs w:val="28"/>
          <w:rtl/>
        </w:rPr>
        <w:lastRenderedPageBreak/>
        <w:t>أداة الدراسة:</w:t>
      </w:r>
      <w:bookmarkEnd w:id="41"/>
    </w:p>
    <w:p w14:paraId="0501A01C" w14:textId="41138692" w:rsidR="00022DC1" w:rsidRPr="00022DC1" w:rsidRDefault="00022DC1" w:rsidP="00022DC1">
      <w:pPr>
        <w:bidi/>
        <w:spacing w:line="276" w:lineRule="auto"/>
        <w:jc w:val="both"/>
        <w:rPr>
          <w:rFonts w:ascii="Sakkal Majalla" w:hAnsi="Sakkal Majalla" w:cs="Sakkal Majalla"/>
          <w:sz w:val="28"/>
          <w:szCs w:val="28"/>
        </w:rPr>
      </w:pPr>
      <w:r w:rsidRPr="00022DC1">
        <w:rPr>
          <w:rFonts w:ascii="Sakkal Majalla" w:hAnsi="Sakkal Majalla" w:cs="Sakkal Majalla"/>
          <w:sz w:val="28"/>
          <w:szCs w:val="28"/>
          <w:rtl/>
        </w:rPr>
        <w:t xml:space="preserve">      تتكون محاور أداة الدراسة (الاستبانة) من (40) عبارة، موزعة على أربعة محاور رئيسية، والجدول رقم (</w:t>
      </w:r>
      <w:r w:rsidR="00E04FBF">
        <w:rPr>
          <w:rFonts w:ascii="Sakkal Majalla" w:hAnsi="Sakkal Majalla" w:cs="Sakkal Majalla"/>
          <w:sz w:val="28"/>
          <w:szCs w:val="28"/>
        </w:rPr>
        <w:t>1</w:t>
      </w:r>
      <w:r w:rsidRPr="00022DC1">
        <w:rPr>
          <w:rFonts w:ascii="Sakkal Majalla" w:hAnsi="Sakkal Majalla" w:cs="Sakkal Majalla"/>
          <w:sz w:val="28"/>
          <w:szCs w:val="28"/>
          <w:rtl/>
        </w:rPr>
        <w:t xml:space="preserve">) يوضح عدد عبارات الاستبانة، وكيفية توزيعها على المحاور. </w:t>
      </w:r>
    </w:p>
    <w:tbl>
      <w:tblPr>
        <w:tblStyle w:val="TableGrid"/>
        <w:bidiVisual/>
        <w:tblW w:w="9438" w:type="dxa"/>
        <w:tblInd w:w="116"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6660"/>
        <w:gridCol w:w="1507"/>
        <w:gridCol w:w="1271"/>
      </w:tblGrid>
      <w:tr w:rsidR="00022DC1" w:rsidRPr="00022DC1" w14:paraId="351FA68F" w14:textId="77777777" w:rsidTr="008F06CF">
        <w:trPr>
          <w:trHeight w:val="567"/>
        </w:trPr>
        <w:tc>
          <w:tcPr>
            <w:tcW w:w="6660" w:type="dxa"/>
            <w:shd w:val="clear" w:color="auto" w:fill="D9D9D9" w:themeFill="background1" w:themeFillShade="D9"/>
            <w:hideMark/>
          </w:tcPr>
          <w:p w14:paraId="7611C76D" w14:textId="77777777" w:rsidR="00022DC1" w:rsidRPr="00022DC1" w:rsidRDefault="00022DC1" w:rsidP="00022DC1">
            <w:pPr>
              <w:bidi/>
              <w:spacing w:after="160" w:line="276" w:lineRule="auto"/>
              <w:jc w:val="both"/>
              <w:rPr>
                <w:rFonts w:ascii="Sakkal Majalla" w:hAnsi="Sakkal Majalla" w:cs="Sakkal Majalla"/>
                <w:bCs/>
                <w:sz w:val="28"/>
                <w:szCs w:val="28"/>
                <w:rtl/>
              </w:rPr>
            </w:pPr>
            <w:r w:rsidRPr="00022DC1">
              <w:rPr>
                <w:rFonts w:ascii="Sakkal Majalla" w:hAnsi="Sakkal Majalla" w:cs="Sakkal Majalla"/>
                <w:bCs/>
                <w:sz w:val="28"/>
                <w:szCs w:val="28"/>
                <w:rtl/>
              </w:rPr>
              <w:t>المحور</w:t>
            </w:r>
          </w:p>
        </w:tc>
        <w:tc>
          <w:tcPr>
            <w:tcW w:w="1507" w:type="dxa"/>
            <w:shd w:val="clear" w:color="auto" w:fill="D9D9D9" w:themeFill="background1" w:themeFillShade="D9"/>
            <w:hideMark/>
          </w:tcPr>
          <w:p w14:paraId="231CA4EC" w14:textId="77777777" w:rsidR="00022DC1" w:rsidRPr="00022DC1" w:rsidRDefault="00022DC1" w:rsidP="00D15291">
            <w:pPr>
              <w:bidi/>
              <w:spacing w:after="160" w:line="276" w:lineRule="auto"/>
              <w:jc w:val="center"/>
              <w:rPr>
                <w:rFonts w:ascii="Sakkal Majalla" w:hAnsi="Sakkal Majalla" w:cs="Sakkal Majalla"/>
                <w:bCs/>
                <w:sz w:val="28"/>
                <w:szCs w:val="28"/>
                <w:rtl/>
              </w:rPr>
            </w:pPr>
            <w:r w:rsidRPr="00022DC1">
              <w:rPr>
                <w:rFonts w:ascii="Sakkal Majalla" w:hAnsi="Sakkal Majalla" w:cs="Sakkal Majalla"/>
                <w:bCs/>
                <w:sz w:val="28"/>
                <w:szCs w:val="28"/>
                <w:rtl/>
              </w:rPr>
              <w:t>عدد العبارات</w:t>
            </w:r>
          </w:p>
        </w:tc>
        <w:tc>
          <w:tcPr>
            <w:tcW w:w="1271" w:type="dxa"/>
            <w:shd w:val="clear" w:color="auto" w:fill="D9D9D9" w:themeFill="background1" w:themeFillShade="D9"/>
            <w:hideMark/>
          </w:tcPr>
          <w:p w14:paraId="1CEFC32F" w14:textId="77777777" w:rsidR="00022DC1" w:rsidRPr="00022DC1" w:rsidRDefault="00022DC1" w:rsidP="00D15291">
            <w:pPr>
              <w:bidi/>
              <w:spacing w:after="160" w:line="276" w:lineRule="auto"/>
              <w:jc w:val="center"/>
              <w:rPr>
                <w:rFonts w:ascii="Sakkal Majalla" w:hAnsi="Sakkal Majalla" w:cs="Sakkal Majalla"/>
                <w:bCs/>
                <w:sz w:val="28"/>
                <w:szCs w:val="28"/>
              </w:rPr>
            </w:pPr>
            <w:r w:rsidRPr="00022DC1">
              <w:rPr>
                <w:rFonts w:ascii="Sakkal Majalla" w:hAnsi="Sakkal Majalla" w:cs="Sakkal Majalla"/>
                <w:bCs/>
                <w:sz w:val="28"/>
                <w:szCs w:val="28"/>
                <w:rtl/>
              </w:rPr>
              <w:t>المجموع</w:t>
            </w:r>
          </w:p>
        </w:tc>
      </w:tr>
      <w:tr w:rsidR="00022DC1" w:rsidRPr="00022DC1" w14:paraId="62609AB8" w14:textId="77777777" w:rsidTr="008F06CF">
        <w:trPr>
          <w:trHeight w:val="567"/>
        </w:trPr>
        <w:tc>
          <w:tcPr>
            <w:tcW w:w="6660" w:type="dxa"/>
            <w:hideMark/>
          </w:tcPr>
          <w:p w14:paraId="1A45968A" w14:textId="77777777" w:rsidR="00022DC1" w:rsidRPr="00022DC1" w:rsidRDefault="00022DC1" w:rsidP="008F06CF">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أثر رؤية المملكة العربية السعودية 2030 على بيئة الأعمال</w:t>
            </w:r>
            <w:r w:rsidRPr="00022DC1">
              <w:rPr>
                <w:rFonts w:ascii="Sakkal Majalla" w:hAnsi="Sakkal Majalla" w:cs="Sakkal Majalla"/>
                <w:sz w:val="28"/>
                <w:szCs w:val="28"/>
              </w:rPr>
              <w:t> </w:t>
            </w:r>
          </w:p>
          <w:p w14:paraId="7AACF6C2" w14:textId="77777777" w:rsidR="00022DC1" w:rsidRPr="00022DC1" w:rsidRDefault="00022DC1" w:rsidP="008F06CF">
            <w:pPr>
              <w:bidi/>
              <w:spacing w:line="276" w:lineRule="auto"/>
              <w:jc w:val="both"/>
              <w:rPr>
                <w:rFonts w:ascii="Sakkal Majalla" w:hAnsi="Sakkal Majalla" w:cs="Sakkal Majalla"/>
                <w:b/>
                <w:sz w:val="28"/>
                <w:szCs w:val="28"/>
                <w:rtl/>
              </w:rPr>
            </w:pPr>
          </w:p>
        </w:tc>
        <w:tc>
          <w:tcPr>
            <w:tcW w:w="1507" w:type="dxa"/>
            <w:hideMark/>
          </w:tcPr>
          <w:p w14:paraId="58836D61" w14:textId="77777777" w:rsidR="00022DC1" w:rsidRPr="00022DC1" w:rsidRDefault="00022DC1" w:rsidP="008F06CF">
            <w:pPr>
              <w:bidi/>
              <w:spacing w:line="276" w:lineRule="auto"/>
              <w:jc w:val="center"/>
              <w:rPr>
                <w:rFonts w:ascii="Sakkal Majalla" w:hAnsi="Sakkal Majalla" w:cs="Sakkal Majalla"/>
                <w:b/>
                <w:sz w:val="28"/>
                <w:szCs w:val="28"/>
                <w:rtl/>
              </w:rPr>
            </w:pPr>
            <w:r w:rsidRPr="00022DC1">
              <w:rPr>
                <w:rFonts w:ascii="Sakkal Majalla" w:hAnsi="Sakkal Majalla" w:cs="Sakkal Majalla"/>
                <w:b/>
                <w:sz w:val="28"/>
                <w:szCs w:val="28"/>
                <w:rtl/>
              </w:rPr>
              <w:t>10</w:t>
            </w:r>
          </w:p>
        </w:tc>
        <w:tc>
          <w:tcPr>
            <w:tcW w:w="1271" w:type="dxa"/>
            <w:vMerge w:val="restart"/>
            <w:hideMark/>
          </w:tcPr>
          <w:p w14:paraId="45081AA6" w14:textId="77777777" w:rsidR="00022DC1" w:rsidRPr="00022DC1" w:rsidRDefault="00022DC1" w:rsidP="008F06CF">
            <w:pPr>
              <w:bidi/>
              <w:spacing w:line="276" w:lineRule="auto"/>
              <w:jc w:val="center"/>
              <w:rPr>
                <w:rFonts w:ascii="Sakkal Majalla" w:hAnsi="Sakkal Majalla" w:cs="Sakkal Majalla"/>
                <w:b/>
                <w:sz w:val="28"/>
                <w:szCs w:val="28"/>
                <w:rtl/>
              </w:rPr>
            </w:pPr>
          </w:p>
          <w:p w14:paraId="62F3282C" w14:textId="77777777" w:rsidR="00022DC1" w:rsidRPr="00022DC1" w:rsidRDefault="00022DC1" w:rsidP="008F06CF">
            <w:pPr>
              <w:bidi/>
              <w:spacing w:line="276" w:lineRule="auto"/>
              <w:jc w:val="center"/>
              <w:rPr>
                <w:rFonts w:ascii="Sakkal Majalla" w:hAnsi="Sakkal Majalla" w:cs="Sakkal Majalla"/>
                <w:b/>
                <w:sz w:val="28"/>
                <w:szCs w:val="28"/>
                <w:rtl/>
              </w:rPr>
            </w:pPr>
          </w:p>
          <w:p w14:paraId="2558FFF8" w14:textId="77777777" w:rsidR="00022DC1" w:rsidRPr="00022DC1" w:rsidRDefault="00022DC1" w:rsidP="008F06CF">
            <w:pPr>
              <w:bidi/>
              <w:spacing w:line="276" w:lineRule="auto"/>
              <w:jc w:val="center"/>
              <w:rPr>
                <w:rFonts w:ascii="Sakkal Majalla" w:hAnsi="Sakkal Majalla" w:cs="Sakkal Majalla"/>
                <w:b/>
                <w:sz w:val="28"/>
                <w:szCs w:val="28"/>
                <w:rtl/>
              </w:rPr>
            </w:pPr>
            <w:r w:rsidRPr="00022DC1">
              <w:rPr>
                <w:rFonts w:ascii="Sakkal Majalla" w:hAnsi="Sakkal Majalla" w:cs="Sakkal Majalla"/>
                <w:b/>
                <w:sz w:val="28"/>
                <w:szCs w:val="28"/>
                <w:rtl/>
              </w:rPr>
              <w:t>40</w:t>
            </w:r>
          </w:p>
        </w:tc>
      </w:tr>
      <w:tr w:rsidR="00022DC1" w:rsidRPr="00022DC1" w14:paraId="595D9FBF" w14:textId="77777777" w:rsidTr="008F06CF">
        <w:trPr>
          <w:trHeight w:val="567"/>
        </w:trPr>
        <w:tc>
          <w:tcPr>
            <w:tcW w:w="6660" w:type="dxa"/>
            <w:hideMark/>
          </w:tcPr>
          <w:p w14:paraId="2F1C6594" w14:textId="77777777" w:rsidR="00022DC1" w:rsidRPr="00022DC1" w:rsidRDefault="00022DC1" w:rsidP="008F06CF">
            <w:pPr>
              <w:bidi/>
              <w:spacing w:line="276" w:lineRule="auto"/>
              <w:jc w:val="both"/>
              <w:rPr>
                <w:rFonts w:ascii="Sakkal Majalla" w:hAnsi="Sakkal Majalla" w:cs="Sakkal Majalla"/>
                <w:b/>
                <w:sz w:val="28"/>
                <w:szCs w:val="28"/>
                <w:rtl/>
              </w:rPr>
            </w:pPr>
            <w:r w:rsidRPr="00022DC1">
              <w:rPr>
                <w:rFonts w:ascii="Sakkal Majalla" w:hAnsi="Sakkal Majalla" w:cs="Sakkal Majalla"/>
                <w:sz w:val="28"/>
                <w:szCs w:val="28"/>
                <w:rtl/>
              </w:rPr>
              <w:t>التحديات التنظيمية والضريبية التي تواجه الشركات الناشئة</w:t>
            </w:r>
            <w:r w:rsidRPr="00022DC1">
              <w:rPr>
                <w:rFonts w:ascii="Sakkal Majalla" w:hAnsi="Sakkal Majalla" w:cs="Sakkal Majalla"/>
                <w:sz w:val="28"/>
                <w:szCs w:val="28"/>
              </w:rPr>
              <w:t> </w:t>
            </w:r>
            <w:r w:rsidRPr="00022DC1">
              <w:rPr>
                <w:rFonts w:ascii="Sakkal Majalla" w:hAnsi="Sakkal Majalla" w:cs="Sakkal Majalla"/>
                <w:sz w:val="28"/>
                <w:szCs w:val="28"/>
                <w:rtl/>
              </w:rPr>
              <w:t>في المملكة العربية السعودية</w:t>
            </w:r>
            <w:r w:rsidRPr="00022DC1">
              <w:rPr>
                <w:rFonts w:ascii="Sakkal Majalla" w:hAnsi="Sakkal Majalla" w:cs="Sakkal Majalla"/>
                <w:sz w:val="28"/>
                <w:szCs w:val="28"/>
              </w:rPr>
              <w:t>  </w:t>
            </w:r>
            <w:r w:rsidRPr="00022DC1">
              <w:rPr>
                <w:rFonts w:ascii="Sakkal Majalla" w:hAnsi="Sakkal Majalla" w:cs="Sakkal Majalla"/>
                <w:b/>
                <w:bCs/>
                <w:sz w:val="28"/>
                <w:szCs w:val="28"/>
              </w:rPr>
              <w:t> </w:t>
            </w:r>
            <w:r w:rsidRPr="00022DC1">
              <w:rPr>
                <w:rFonts w:ascii="Sakkal Majalla" w:hAnsi="Sakkal Majalla" w:cs="Sakkal Majalla"/>
                <w:sz w:val="28"/>
                <w:szCs w:val="28"/>
                <w:rtl/>
              </w:rPr>
              <w:t xml:space="preserve"> </w:t>
            </w:r>
          </w:p>
        </w:tc>
        <w:tc>
          <w:tcPr>
            <w:tcW w:w="1507" w:type="dxa"/>
            <w:hideMark/>
          </w:tcPr>
          <w:p w14:paraId="6F71A558" w14:textId="77777777" w:rsidR="00022DC1" w:rsidRPr="00022DC1" w:rsidRDefault="00022DC1" w:rsidP="008F06CF">
            <w:pPr>
              <w:bidi/>
              <w:spacing w:line="276" w:lineRule="auto"/>
              <w:jc w:val="center"/>
              <w:rPr>
                <w:rFonts w:ascii="Sakkal Majalla" w:hAnsi="Sakkal Majalla" w:cs="Sakkal Majalla"/>
                <w:b/>
                <w:sz w:val="28"/>
                <w:szCs w:val="28"/>
                <w:rtl/>
              </w:rPr>
            </w:pPr>
            <w:r w:rsidRPr="00022DC1">
              <w:rPr>
                <w:rFonts w:ascii="Sakkal Majalla" w:hAnsi="Sakkal Majalla" w:cs="Sakkal Majalla"/>
                <w:b/>
                <w:sz w:val="28"/>
                <w:szCs w:val="28"/>
                <w:rtl/>
              </w:rPr>
              <w:t>10</w:t>
            </w:r>
          </w:p>
        </w:tc>
        <w:tc>
          <w:tcPr>
            <w:tcW w:w="1271" w:type="dxa"/>
            <w:vMerge/>
            <w:hideMark/>
          </w:tcPr>
          <w:p w14:paraId="75E12537" w14:textId="77777777" w:rsidR="00022DC1" w:rsidRPr="00022DC1" w:rsidRDefault="00022DC1" w:rsidP="008F06CF">
            <w:pPr>
              <w:bidi/>
              <w:spacing w:line="276" w:lineRule="auto"/>
              <w:jc w:val="both"/>
              <w:rPr>
                <w:rFonts w:ascii="Sakkal Majalla" w:hAnsi="Sakkal Majalla" w:cs="Sakkal Majalla"/>
                <w:b/>
                <w:sz w:val="28"/>
                <w:szCs w:val="28"/>
              </w:rPr>
            </w:pPr>
          </w:p>
        </w:tc>
      </w:tr>
      <w:tr w:rsidR="00022DC1" w:rsidRPr="00022DC1" w14:paraId="5A8B3F42" w14:textId="77777777" w:rsidTr="008F06CF">
        <w:trPr>
          <w:trHeight w:val="567"/>
        </w:trPr>
        <w:tc>
          <w:tcPr>
            <w:tcW w:w="6660" w:type="dxa"/>
          </w:tcPr>
          <w:p w14:paraId="77C64A76" w14:textId="77777777" w:rsidR="00022DC1" w:rsidRPr="00022DC1" w:rsidRDefault="00022DC1" w:rsidP="008F06CF">
            <w:pPr>
              <w:bidi/>
              <w:spacing w:line="276" w:lineRule="auto"/>
              <w:jc w:val="both"/>
              <w:rPr>
                <w:rFonts w:ascii="Sakkal Majalla" w:hAnsi="Sakkal Majalla" w:cs="Sakkal Majalla"/>
                <w:b/>
                <w:sz w:val="28"/>
                <w:szCs w:val="28"/>
                <w:rtl/>
              </w:rPr>
            </w:pPr>
            <w:r w:rsidRPr="00022DC1">
              <w:rPr>
                <w:rFonts w:ascii="Sakkal Majalla" w:hAnsi="Sakkal Majalla" w:cs="Sakkal Majalla"/>
                <w:sz w:val="28"/>
                <w:szCs w:val="28"/>
                <w:rtl/>
              </w:rPr>
              <w:t>أثر السياسات واللوائح الحكومية على الشركات الناشئة في المملكة العربية السعودية</w:t>
            </w:r>
          </w:p>
        </w:tc>
        <w:tc>
          <w:tcPr>
            <w:tcW w:w="1507" w:type="dxa"/>
          </w:tcPr>
          <w:p w14:paraId="0D23762C" w14:textId="77777777" w:rsidR="00022DC1" w:rsidRPr="00022DC1" w:rsidRDefault="00022DC1" w:rsidP="008F06CF">
            <w:pPr>
              <w:bidi/>
              <w:spacing w:line="276" w:lineRule="auto"/>
              <w:jc w:val="center"/>
              <w:rPr>
                <w:rFonts w:ascii="Sakkal Majalla" w:hAnsi="Sakkal Majalla" w:cs="Sakkal Majalla"/>
                <w:b/>
                <w:sz w:val="28"/>
                <w:szCs w:val="28"/>
                <w:rtl/>
              </w:rPr>
            </w:pPr>
            <w:r w:rsidRPr="00022DC1">
              <w:rPr>
                <w:rFonts w:ascii="Sakkal Majalla" w:hAnsi="Sakkal Majalla" w:cs="Sakkal Majalla"/>
                <w:b/>
                <w:sz w:val="28"/>
                <w:szCs w:val="28"/>
                <w:rtl/>
              </w:rPr>
              <w:t>10</w:t>
            </w:r>
          </w:p>
        </w:tc>
        <w:tc>
          <w:tcPr>
            <w:tcW w:w="1271" w:type="dxa"/>
            <w:vMerge/>
          </w:tcPr>
          <w:p w14:paraId="24793FA4" w14:textId="77777777" w:rsidR="00022DC1" w:rsidRPr="00022DC1" w:rsidRDefault="00022DC1" w:rsidP="008F06CF">
            <w:pPr>
              <w:bidi/>
              <w:spacing w:line="276" w:lineRule="auto"/>
              <w:jc w:val="both"/>
              <w:rPr>
                <w:rFonts w:ascii="Sakkal Majalla" w:hAnsi="Sakkal Majalla" w:cs="Sakkal Majalla"/>
                <w:b/>
                <w:sz w:val="28"/>
                <w:szCs w:val="28"/>
              </w:rPr>
            </w:pPr>
          </w:p>
        </w:tc>
      </w:tr>
      <w:tr w:rsidR="00022DC1" w:rsidRPr="00022DC1" w14:paraId="766B5B8D" w14:textId="77777777" w:rsidTr="008F06CF">
        <w:trPr>
          <w:trHeight w:val="567"/>
        </w:trPr>
        <w:tc>
          <w:tcPr>
            <w:tcW w:w="6660" w:type="dxa"/>
          </w:tcPr>
          <w:p w14:paraId="2B06A829" w14:textId="77777777" w:rsidR="00022DC1" w:rsidRPr="00022DC1" w:rsidRDefault="00022DC1" w:rsidP="008F06CF">
            <w:pPr>
              <w:bidi/>
              <w:spacing w:line="276" w:lineRule="auto"/>
              <w:jc w:val="both"/>
              <w:rPr>
                <w:rFonts w:ascii="Sakkal Majalla" w:hAnsi="Sakkal Majalla" w:cs="Sakkal Majalla"/>
                <w:sz w:val="28"/>
                <w:szCs w:val="28"/>
                <w:rtl/>
              </w:rPr>
            </w:pPr>
            <w:r w:rsidRPr="00022DC1">
              <w:rPr>
                <w:rFonts w:ascii="Sakkal Majalla" w:hAnsi="Sakkal Majalla" w:cs="Sakkal Majalla"/>
                <w:sz w:val="28"/>
                <w:szCs w:val="28"/>
                <w:rtl/>
              </w:rPr>
              <w:t>مدى فعالية الحوافز الحكومية في دعم الشركات الناشئة ورواد الأعمال</w:t>
            </w:r>
            <w:r w:rsidRPr="00022DC1">
              <w:rPr>
                <w:rFonts w:ascii="Sakkal Majalla" w:hAnsi="Sakkal Majalla" w:cs="Sakkal Majalla"/>
                <w:sz w:val="28"/>
                <w:szCs w:val="28"/>
              </w:rPr>
              <w:t> </w:t>
            </w:r>
            <w:r w:rsidRPr="00022DC1">
              <w:rPr>
                <w:rFonts w:ascii="Sakkal Majalla" w:hAnsi="Sakkal Majalla" w:cs="Sakkal Majalla"/>
                <w:sz w:val="28"/>
                <w:szCs w:val="28"/>
                <w:rtl/>
              </w:rPr>
              <w:t>في المملكة العربية السعودية</w:t>
            </w:r>
          </w:p>
        </w:tc>
        <w:tc>
          <w:tcPr>
            <w:tcW w:w="1507" w:type="dxa"/>
          </w:tcPr>
          <w:p w14:paraId="396DF6ED" w14:textId="77777777" w:rsidR="00022DC1" w:rsidRPr="00022DC1" w:rsidRDefault="00022DC1" w:rsidP="008F06CF">
            <w:pPr>
              <w:bidi/>
              <w:spacing w:line="276" w:lineRule="auto"/>
              <w:jc w:val="center"/>
              <w:rPr>
                <w:rFonts w:ascii="Sakkal Majalla" w:hAnsi="Sakkal Majalla" w:cs="Sakkal Majalla"/>
                <w:b/>
                <w:sz w:val="28"/>
                <w:szCs w:val="28"/>
                <w:rtl/>
              </w:rPr>
            </w:pPr>
            <w:r w:rsidRPr="00022DC1">
              <w:rPr>
                <w:rFonts w:ascii="Sakkal Majalla" w:hAnsi="Sakkal Majalla" w:cs="Sakkal Majalla"/>
                <w:b/>
                <w:sz w:val="28"/>
                <w:szCs w:val="28"/>
                <w:rtl/>
              </w:rPr>
              <w:t>10</w:t>
            </w:r>
          </w:p>
        </w:tc>
        <w:tc>
          <w:tcPr>
            <w:tcW w:w="1271" w:type="dxa"/>
            <w:vMerge/>
          </w:tcPr>
          <w:p w14:paraId="4AA6A742" w14:textId="77777777" w:rsidR="00022DC1" w:rsidRPr="00022DC1" w:rsidRDefault="00022DC1" w:rsidP="008F06CF">
            <w:pPr>
              <w:bidi/>
              <w:spacing w:line="276" w:lineRule="auto"/>
              <w:jc w:val="both"/>
              <w:rPr>
                <w:rFonts w:ascii="Sakkal Majalla" w:hAnsi="Sakkal Majalla" w:cs="Sakkal Majalla"/>
                <w:b/>
                <w:sz w:val="28"/>
                <w:szCs w:val="28"/>
              </w:rPr>
            </w:pPr>
          </w:p>
        </w:tc>
      </w:tr>
      <w:tr w:rsidR="00022DC1" w:rsidRPr="00022DC1" w14:paraId="78ABFBA9" w14:textId="77777777" w:rsidTr="008F06CF">
        <w:trPr>
          <w:trHeight w:val="567"/>
        </w:trPr>
        <w:tc>
          <w:tcPr>
            <w:tcW w:w="8167" w:type="dxa"/>
            <w:gridSpan w:val="2"/>
            <w:shd w:val="clear" w:color="auto" w:fill="D9D9D9" w:themeFill="background1" w:themeFillShade="D9"/>
          </w:tcPr>
          <w:p w14:paraId="0FA4227E" w14:textId="77777777" w:rsidR="00022DC1" w:rsidRPr="00022DC1" w:rsidRDefault="00022DC1" w:rsidP="00022DC1">
            <w:pPr>
              <w:bidi/>
              <w:spacing w:after="160" w:line="276" w:lineRule="auto"/>
              <w:jc w:val="both"/>
              <w:rPr>
                <w:rFonts w:ascii="Sakkal Majalla" w:hAnsi="Sakkal Majalla" w:cs="Sakkal Majalla"/>
                <w:bCs/>
                <w:sz w:val="28"/>
                <w:szCs w:val="28"/>
                <w:rtl/>
              </w:rPr>
            </w:pPr>
            <w:r w:rsidRPr="00022DC1">
              <w:rPr>
                <w:rFonts w:ascii="Sakkal Majalla" w:hAnsi="Sakkal Majalla" w:cs="Sakkal Majalla"/>
                <w:bCs/>
                <w:sz w:val="28"/>
                <w:szCs w:val="28"/>
                <w:rtl/>
              </w:rPr>
              <w:t>الاستبانة</w:t>
            </w:r>
          </w:p>
        </w:tc>
        <w:tc>
          <w:tcPr>
            <w:tcW w:w="1271" w:type="dxa"/>
            <w:shd w:val="clear" w:color="auto" w:fill="D9D9D9" w:themeFill="background1" w:themeFillShade="D9"/>
            <w:hideMark/>
          </w:tcPr>
          <w:p w14:paraId="26CBEF67" w14:textId="77777777" w:rsidR="00022DC1" w:rsidRPr="00022DC1" w:rsidRDefault="00022DC1" w:rsidP="00A41917">
            <w:pPr>
              <w:keepNext/>
              <w:bidi/>
              <w:spacing w:after="160" w:line="276" w:lineRule="auto"/>
              <w:jc w:val="both"/>
              <w:rPr>
                <w:rFonts w:ascii="Sakkal Majalla" w:hAnsi="Sakkal Majalla" w:cs="Sakkal Majalla"/>
                <w:bCs/>
                <w:sz w:val="28"/>
                <w:szCs w:val="28"/>
                <w:rtl/>
              </w:rPr>
            </w:pPr>
            <w:r w:rsidRPr="00022DC1">
              <w:rPr>
                <w:rFonts w:ascii="Sakkal Majalla" w:hAnsi="Sakkal Majalla" w:cs="Sakkal Majalla"/>
                <w:bCs/>
                <w:sz w:val="28"/>
                <w:szCs w:val="28"/>
                <w:rtl/>
              </w:rPr>
              <w:t>40 عبارة</w:t>
            </w:r>
          </w:p>
        </w:tc>
      </w:tr>
    </w:tbl>
    <w:p w14:paraId="1DEFEB18" w14:textId="77777777" w:rsidR="008F06CF" w:rsidRPr="008F06CF" w:rsidRDefault="008F06CF" w:rsidP="00A41917">
      <w:pPr>
        <w:pStyle w:val="Caption"/>
        <w:bidi/>
        <w:jc w:val="center"/>
        <w:rPr>
          <w:rFonts w:ascii="Sakkal Majalla" w:hAnsi="Sakkal Majalla" w:cs="Sakkal Majalla"/>
          <w:color w:val="000000" w:themeColor="text1"/>
          <w:sz w:val="8"/>
          <w:szCs w:val="8"/>
          <w:rtl/>
        </w:rPr>
      </w:pPr>
    </w:p>
    <w:p w14:paraId="78E279E7" w14:textId="28B27266" w:rsidR="00022DC1" w:rsidRPr="00022DC1" w:rsidRDefault="00A41917" w:rsidP="008F06CF">
      <w:pPr>
        <w:pStyle w:val="Caption"/>
        <w:bidi/>
        <w:jc w:val="center"/>
        <w:rPr>
          <w:rFonts w:ascii="Sakkal Majalla" w:hAnsi="Sakkal Majalla" w:cs="Sakkal Majalla"/>
          <w:b/>
          <w:color w:val="000000" w:themeColor="text1"/>
          <w:sz w:val="36"/>
          <w:szCs w:val="36"/>
          <w:rtl/>
        </w:rPr>
      </w:pPr>
      <w:r w:rsidRPr="00A41917">
        <w:rPr>
          <w:rFonts w:ascii="Sakkal Majalla" w:hAnsi="Sakkal Majalla" w:cs="Sakkal Majalla"/>
          <w:color w:val="000000" w:themeColor="text1"/>
          <w:sz w:val="22"/>
          <w:szCs w:val="22"/>
          <w:rtl/>
        </w:rPr>
        <w:t xml:space="preserve">الجدول </w:t>
      </w:r>
      <w:r w:rsidRPr="00A41917">
        <w:rPr>
          <w:rFonts w:ascii="Sakkal Majalla" w:hAnsi="Sakkal Majalla" w:cs="Sakkal Majalla"/>
          <w:color w:val="000000" w:themeColor="text1"/>
          <w:sz w:val="22"/>
          <w:szCs w:val="22"/>
          <w:rtl/>
        </w:rPr>
        <w:fldChar w:fldCharType="begin"/>
      </w:r>
      <w:r w:rsidRPr="00A41917">
        <w:rPr>
          <w:rFonts w:ascii="Sakkal Majalla" w:hAnsi="Sakkal Majalla" w:cs="Sakkal Majalla"/>
          <w:color w:val="000000" w:themeColor="text1"/>
          <w:sz w:val="22"/>
          <w:szCs w:val="22"/>
          <w:rtl/>
        </w:rPr>
        <w:instrText xml:space="preserve"> </w:instrText>
      </w:r>
      <w:r w:rsidRPr="00A41917">
        <w:rPr>
          <w:rFonts w:ascii="Sakkal Majalla" w:hAnsi="Sakkal Majalla" w:cs="Sakkal Majalla"/>
          <w:color w:val="000000" w:themeColor="text1"/>
          <w:sz w:val="22"/>
          <w:szCs w:val="22"/>
        </w:rPr>
        <w:instrText>SEQ</w:instrText>
      </w:r>
      <w:r w:rsidRPr="00A41917">
        <w:rPr>
          <w:rFonts w:ascii="Sakkal Majalla" w:hAnsi="Sakkal Majalla" w:cs="Sakkal Majalla"/>
          <w:color w:val="000000" w:themeColor="text1"/>
          <w:sz w:val="22"/>
          <w:szCs w:val="22"/>
          <w:rtl/>
        </w:rPr>
        <w:instrText xml:space="preserve"> الجدول \* </w:instrText>
      </w:r>
      <w:r w:rsidRPr="00A41917">
        <w:rPr>
          <w:rFonts w:ascii="Sakkal Majalla" w:hAnsi="Sakkal Majalla" w:cs="Sakkal Majalla"/>
          <w:color w:val="000000" w:themeColor="text1"/>
          <w:sz w:val="22"/>
          <w:szCs w:val="22"/>
        </w:rPr>
        <w:instrText>ARABIC</w:instrText>
      </w:r>
      <w:r w:rsidRPr="00A41917">
        <w:rPr>
          <w:rFonts w:ascii="Sakkal Majalla" w:hAnsi="Sakkal Majalla" w:cs="Sakkal Majalla"/>
          <w:color w:val="000000" w:themeColor="text1"/>
          <w:sz w:val="22"/>
          <w:szCs w:val="22"/>
          <w:rtl/>
        </w:rPr>
        <w:instrText xml:space="preserve"> </w:instrText>
      </w:r>
      <w:r w:rsidRPr="00A41917">
        <w:rPr>
          <w:rFonts w:ascii="Sakkal Majalla" w:hAnsi="Sakkal Majalla" w:cs="Sakkal Majalla"/>
          <w:color w:val="000000" w:themeColor="text1"/>
          <w:sz w:val="22"/>
          <w:szCs w:val="22"/>
          <w:rtl/>
        </w:rPr>
        <w:fldChar w:fldCharType="separate"/>
      </w:r>
      <w:r w:rsidR="009246E1">
        <w:rPr>
          <w:rFonts w:ascii="Sakkal Majalla" w:hAnsi="Sakkal Majalla" w:cs="Sakkal Majalla"/>
          <w:noProof/>
          <w:color w:val="000000" w:themeColor="text1"/>
          <w:sz w:val="22"/>
          <w:szCs w:val="22"/>
          <w:rtl/>
        </w:rPr>
        <w:t>1</w:t>
      </w:r>
      <w:r w:rsidRPr="00A41917">
        <w:rPr>
          <w:rFonts w:ascii="Sakkal Majalla" w:hAnsi="Sakkal Majalla" w:cs="Sakkal Majalla"/>
          <w:color w:val="000000" w:themeColor="text1"/>
          <w:sz w:val="22"/>
          <w:szCs w:val="22"/>
          <w:rtl/>
        </w:rPr>
        <w:fldChar w:fldCharType="end"/>
      </w:r>
      <w:r w:rsidRPr="00A41917">
        <w:rPr>
          <w:rFonts w:ascii="Sakkal Majalla" w:hAnsi="Sakkal Majalla" w:cs="Sakkal Majalla"/>
          <w:noProof/>
          <w:color w:val="000000" w:themeColor="text1"/>
          <w:sz w:val="22"/>
          <w:szCs w:val="22"/>
          <w:rtl/>
          <w:lang w:bidi="ar-EG"/>
        </w:rPr>
        <w:t>- محاور الاستبانة وعباراتها</w:t>
      </w:r>
    </w:p>
    <w:p w14:paraId="1662657A" w14:textId="77777777" w:rsidR="008F06CF" w:rsidRPr="008F06CF" w:rsidRDefault="008F06CF" w:rsidP="00022DC1">
      <w:pPr>
        <w:bidi/>
        <w:spacing w:line="276" w:lineRule="auto"/>
        <w:jc w:val="both"/>
        <w:rPr>
          <w:rFonts w:ascii="Sakkal Majalla" w:hAnsi="Sakkal Majalla" w:cs="Sakkal Majalla"/>
          <w:b/>
          <w:sz w:val="10"/>
          <w:szCs w:val="10"/>
          <w:rtl/>
        </w:rPr>
      </w:pPr>
    </w:p>
    <w:p w14:paraId="236B8855" w14:textId="6C1901AE" w:rsidR="00022DC1" w:rsidRDefault="00022DC1" w:rsidP="008F06CF">
      <w:pPr>
        <w:bidi/>
        <w:spacing w:line="276" w:lineRule="auto"/>
        <w:jc w:val="both"/>
        <w:rPr>
          <w:rFonts w:ascii="Sakkal Majalla" w:hAnsi="Sakkal Majalla" w:cs="Sakkal Majalla"/>
          <w:b/>
          <w:sz w:val="28"/>
          <w:szCs w:val="28"/>
          <w:rtl/>
        </w:rPr>
      </w:pPr>
      <w:r w:rsidRPr="00022DC1">
        <w:rPr>
          <w:rFonts w:ascii="Sakkal Majalla" w:hAnsi="Sakkal Majalla" w:cs="Sakkal Majalla"/>
          <w:b/>
          <w:sz w:val="28"/>
          <w:szCs w:val="28"/>
          <w:rtl/>
        </w:rPr>
        <w:t xml:space="preserve">     تم استخدام مقياس ليكرت الخماسي للحصول على استجابات مفردات عينة الدراسة، وفق درجات الموافقة التالية: (أوافق بشدة – أوافق – أوافق إلى حد ما – لا أوافق – لا أوافق بشدة)، ومن ثم التعبير عن هذا المقياس كمياً، بإعطاء كل عبارة من العبارات السابقة درجة، وفقاً للتالي: موافق بشدة (5) درجات، موافق (4) درجات، محايد (3) درجات، غير موافق (2) درجة، غير موافق بشدة (1) درجة. </w:t>
      </w:r>
    </w:p>
    <w:p w14:paraId="3AA23CBF" w14:textId="77777777" w:rsidR="008F06CF" w:rsidRDefault="008F06CF" w:rsidP="008F06CF">
      <w:pPr>
        <w:bidi/>
        <w:spacing w:line="276" w:lineRule="auto"/>
        <w:jc w:val="both"/>
        <w:rPr>
          <w:rFonts w:ascii="Sakkal Majalla" w:hAnsi="Sakkal Majalla" w:cs="Sakkal Majalla"/>
          <w:b/>
          <w:sz w:val="28"/>
          <w:szCs w:val="28"/>
          <w:rtl/>
        </w:rPr>
      </w:pPr>
    </w:p>
    <w:p w14:paraId="3479175D" w14:textId="77777777" w:rsidR="008F06CF" w:rsidRDefault="008F06CF" w:rsidP="008F06CF">
      <w:pPr>
        <w:bidi/>
        <w:spacing w:line="276" w:lineRule="auto"/>
        <w:jc w:val="both"/>
        <w:rPr>
          <w:rFonts w:ascii="Sakkal Majalla" w:hAnsi="Sakkal Majalla" w:cs="Sakkal Majalla"/>
          <w:b/>
          <w:sz w:val="28"/>
          <w:szCs w:val="28"/>
          <w:rtl/>
        </w:rPr>
      </w:pPr>
    </w:p>
    <w:p w14:paraId="2FBE200F" w14:textId="77777777" w:rsidR="008F06CF" w:rsidRDefault="008F06CF" w:rsidP="008F06CF">
      <w:pPr>
        <w:bidi/>
        <w:spacing w:line="276" w:lineRule="auto"/>
        <w:jc w:val="both"/>
        <w:rPr>
          <w:rFonts w:ascii="Sakkal Majalla" w:hAnsi="Sakkal Majalla" w:cs="Sakkal Majalla"/>
          <w:b/>
          <w:sz w:val="28"/>
          <w:szCs w:val="28"/>
          <w:rtl/>
        </w:rPr>
      </w:pPr>
    </w:p>
    <w:p w14:paraId="629C5251" w14:textId="77777777" w:rsidR="008F06CF" w:rsidRDefault="008F06CF" w:rsidP="008F06CF">
      <w:pPr>
        <w:bidi/>
        <w:spacing w:line="276" w:lineRule="auto"/>
        <w:jc w:val="both"/>
        <w:rPr>
          <w:rFonts w:ascii="Sakkal Majalla" w:hAnsi="Sakkal Majalla" w:cs="Sakkal Majalla"/>
          <w:b/>
          <w:sz w:val="28"/>
          <w:szCs w:val="28"/>
          <w:rtl/>
        </w:rPr>
      </w:pPr>
    </w:p>
    <w:p w14:paraId="30B0D751" w14:textId="77777777" w:rsidR="008F06CF" w:rsidRDefault="008F06CF" w:rsidP="008F06CF">
      <w:pPr>
        <w:bidi/>
        <w:spacing w:line="276" w:lineRule="auto"/>
        <w:jc w:val="both"/>
        <w:rPr>
          <w:rFonts w:ascii="Sakkal Majalla" w:hAnsi="Sakkal Majalla" w:cs="Sakkal Majalla"/>
          <w:b/>
          <w:sz w:val="28"/>
          <w:szCs w:val="28"/>
          <w:rtl/>
        </w:rPr>
      </w:pPr>
    </w:p>
    <w:p w14:paraId="5BCB34AF" w14:textId="77777777" w:rsidR="008F06CF" w:rsidRDefault="008F06CF" w:rsidP="008F06CF">
      <w:pPr>
        <w:bidi/>
        <w:spacing w:line="276" w:lineRule="auto"/>
        <w:jc w:val="both"/>
        <w:rPr>
          <w:rFonts w:ascii="Sakkal Majalla" w:hAnsi="Sakkal Majalla" w:cs="Sakkal Majalla"/>
          <w:b/>
          <w:sz w:val="28"/>
          <w:szCs w:val="28"/>
          <w:rtl/>
        </w:rPr>
      </w:pPr>
    </w:p>
    <w:p w14:paraId="2A919DDA" w14:textId="77777777" w:rsidR="008F06CF" w:rsidRPr="00022DC1" w:rsidRDefault="008F06CF" w:rsidP="008F06CF">
      <w:pPr>
        <w:bidi/>
        <w:spacing w:line="276" w:lineRule="auto"/>
        <w:jc w:val="both"/>
        <w:rPr>
          <w:rFonts w:ascii="Sakkal Majalla" w:hAnsi="Sakkal Majalla" w:cs="Sakkal Majalla"/>
          <w:b/>
          <w:sz w:val="28"/>
          <w:szCs w:val="28"/>
          <w:rtl/>
        </w:rPr>
      </w:pPr>
    </w:p>
    <w:p w14:paraId="5A223550" w14:textId="0B76AB8F" w:rsidR="00A41917" w:rsidRPr="008F06CF" w:rsidRDefault="00022DC1" w:rsidP="008F06CF">
      <w:pPr>
        <w:bidi/>
        <w:spacing w:line="276" w:lineRule="auto"/>
        <w:jc w:val="both"/>
        <w:rPr>
          <w:rFonts w:ascii="Sakkal Majalla" w:hAnsi="Sakkal Majalla" w:cs="Sakkal Majalla"/>
          <w:sz w:val="28"/>
          <w:szCs w:val="28"/>
          <w:rtl/>
        </w:rPr>
      </w:pPr>
      <w:r w:rsidRPr="00022DC1">
        <w:rPr>
          <w:rFonts w:ascii="Sakkal Majalla" w:hAnsi="Sakkal Majalla" w:cs="Sakkal Majalla"/>
          <w:b/>
          <w:sz w:val="28"/>
          <w:szCs w:val="28"/>
          <w:rtl/>
        </w:rPr>
        <w:lastRenderedPageBreak/>
        <w:t xml:space="preserve">     وتم تحديد طول فئات مقياس ليكرت الخماسي من خلال حساب المدى بطرح الحد الأعلى من الحد الأدنى (5-1=4)، تم قسمت القيمة على أكبر قيمة في المقياس (4+</w:t>
      </w:r>
      <w:r w:rsidRPr="00022DC1">
        <w:rPr>
          <w:rFonts w:ascii="Sakkal Majalla" w:hAnsi="Sakkal Majalla" w:cs="Sakkal Majalla"/>
          <w:sz w:val="28"/>
          <w:szCs w:val="28"/>
          <w:rtl/>
        </w:rPr>
        <w:t xml:space="preserve">5 = 0.80)، وبعد ذلك تم إضافة هذه القيمة إلى أقل قيمة في المقياس وهي قيمة (1)؛ لتحديد الحد الأعلى لهذه الفئة ومن ثم استخدام طول المدى في الحصول على حكم موضوعي على متوسطات استجابات مفردات عينة الدراسة، بعد معالجتها إحصائياً، وهذا ما يتضح من الجدول (2) الذي يظهر أطوال الفئات حسب مقياس ليكرت الخماسي. </w:t>
      </w:r>
    </w:p>
    <w:tbl>
      <w:tblPr>
        <w:tblStyle w:val="TableGrid"/>
        <w:bidiVisual/>
        <w:tblW w:w="9294"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1132"/>
        <w:gridCol w:w="4241"/>
        <w:gridCol w:w="1777"/>
        <w:gridCol w:w="2144"/>
      </w:tblGrid>
      <w:tr w:rsidR="00A41917" w:rsidRPr="00A41917" w14:paraId="3EBD7EF5" w14:textId="77777777" w:rsidTr="008F06CF">
        <w:trPr>
          <w:trHeight w:val="144"/>
          <w:jc w:val="center"/>
        </w:trPr>
        <w:tc>
          <w:tcPr>
            <w:tcW w:w="1132" w:type="dxa"/>
            <w:vMerge w:val="restart"/>
            <w:shd w:val="clear" w:color="auto" w:fill="D9D9D9" w:themeFill="background1" w:themeFillShade="D9"/>
            <w:vAlign w:val="center"/>
            <w:hideMark/>
          </w:tcPr>
          <w:p w14:paraId="3C7F63B5" w14:textId="3D33E8CC" w:rsidR="00A41917" w:rsidRPr="00A41917" w:rsidRDefault="00A41917" w:rsidP="008F06CF">
            <w:pPr>
              <w:bidi/>
              <w:spacing w:line="276" w:lineRule="auto"/>
              <w:jc w:val="center"/>
              <w:rPr>
                <w:rFonts w:ascii="Sakkal Majalla" w:hAnsi="Sakkal Majalla" w:cs="Sakkal Majalla"/>
                <w:b/>
                <w:bCs/>
                <w:sz w:val="28"/>
                <w:szCs w:val="28"/>
                <w:rtl/>
              </w:rPr>
            </w:pPr>
            <w:r w:rsidRPr="00A41917">
              <w:rPr>
                <w:rFonts w:ascii="Sakkal Majalla" w:hAnsi="Sakkal Majalla" w:cs="Sakkal Majalla"/>
                <w:b/>
                <w:bCs/>
                <w:sz w:val="28"/>
                <w:szCs w:val="28"/>
                <w:rtl/>
              </w:rPr>
              <w:t>م</w:t>
            </w:r>
          </w:p>
        </w:tc>
        <w:tc>
          <w:tcPr>
            <w:tcW w:w="4241" w:type="dxa"/>
            <w:vMerge w:val="restart"/>
            <w:shd w:val="clear" w:color="auto" w:fill="D9D9D9" w:themeFill="background1" w:themeFillShade="D9"/>
            <w:vAlign w:val="center"/>
            <w:hideMark/>
          </w:tcPr>
          <w:p w14:paraId="7E20E26E" w14:textId="77777777" w:rsidR="00A41917" w:rsidRPr="00A41917" w:rsidRDefault="00A41917" w:rsidP="008F06CF">
            <w:pPr>
              <w:bidi/>
              <w:spacing w:line="276" w:lineRule="auto"/>
              <w:jc w:val="both"/>
              <w:rPr>
                <w:rFonts w:ascii="Sakkal Majalla" w:hAnsi="Sakkal Majalla" w:cs="Sakkal Majalla"/>
                <w:b/>
                <w:bCs/>
                <w:sz w:val="28"/>
                <w:szCs w:val="28"/>
                <w:rtl/>
              </w:rPr>
            </w:pPr>
            <w:r w:rsidRPr="00A41917">
              <w:rPr>
                <w:rFonts w:ascii="Sakkal Majalla" w:hAnsi="Sakkal Majalla" w:cs="Sakkal Majalla"/>
                <w:b/>
                <w:bCs/>
                <w:sz w:val="28"/>
                <w:szCs w:val="28"/>
                <w:rtl/>
              </w:rPr>
              <w:t xml:space="preserve">الفئة </w:t>
            </w:r>
          </w:p>
        </w:tc>
        <w:tc>
          <w:tcPr>
            <w:tcW w:w="3921" w:type="dxa"/>
            <w:gridSpan w:val="2"/>
            <w:shd w:val="clear" w:color="auto" w:fill="D9D9D9" w:themeFill="background1" w:themeFillShade="D9"/>
            <w:vAlign w:val="center"/>
            <w:hideMark/>
          </w:tcPr>
          <w:p w14:paraId="4E9B8155" w14:textId="77777777" w:rsidR="00A41917" w:rsidRPr="00A41917" w:rsidRDefault="00A41917" w:rsidP="008F06CF">
            <w:pPr>
              <w:bidi/>
              <w:spacing w:line="276" w:lineRule="auto"/>
              <w:jc w:val="center"/>
              <w:rPr>
                <w:rFonts w:ascii="Sakkal Majalla" w:hAnsi="Sakkal Majalla" w:cs="Sakkal Majalla"/>
                <w:b/>
                <w:bCs/>
                <w:sz w:val="28"/>
                <w:szCs w:val="28"/>
              </w:rPr>
            </w:pPr>
            <w:r w:rsidRPr="00A41917">
              <w:rPr>
                <w:rFonts w:ascii="Sakkal Majalla" w:hAnsi="Sakkal Majalla" w:cs="Sakkal Majalla"/>
                <w:b/>
                <w:bCs/>
                <w:sz w:val="28"/>
                <w:szCs w:val="28"/>
                <w:rtl/>
              </w:rPr>
              <w:t>حدود الفئة</w:t>
            </w:r>
          </w:p>
        </w:tc>
      </w:tr>
      <w:tr w:rsidR="00A41917" w:rsidRPr="00A41917" w14:paraId="5EB6814F" w14:textId="77777777" w:rsidTr="008F06CF">
        <w:trPr>
          <w:trHeight w:val="144"/>
          <w:jc w:val="center"/>
        </w:trPr>
        <w:tc>
          <w:tcPr>
            <w:tcW w:w="1132" w:type="dxa"/>
            <w:vMerge/>
            <w:vAlign w:val="center"/>
            <w:hideMark/>
          </w:tcPr>
          <w:p w14:paraId="06BC581F" w14:textId="77777777" w:rsidR="00A41917" w:rsidRPr="00A41917" w:rsidRDefault="00A41917" w:rsidP="008F06CF">
            <w:pPr>
              <w:bidi/>
              <w:spacing w:line="276" w:lineRule="auto"/>
              <w:jc w:val="both"/>
              <w:rPr>
                <w:rFonts w:ascii="Sakkal Majalla" w:hAnsi="Sakkal Majalla" w:cs="Sakkal Majalla"/>
                <w:b/>
                <w:bCs/>
                <w:sz w:val="28"/>
                <w:szCs w:val="28"/>
              </w:rPr>
            </w:pPr>
          </w:p>
        </w:tc>
        <w:tc>
          <w:tcPr>
            <w:tcW w:w="0" w:type="auto"/>
            <w:vMerge/>
            <w:vAlign w:val="center"/>
            <w:hideMark/>
          </w:tcPr>
          <w:p w14:paraId="028D4BF2" w14:textId="77777777" w:rsidR="00A41917" w:rsidRPr="00A41917" w:rsidRDefault="00A41917" w:rsidP="008F06CF">
            <w:pPr>
              <w:bidi/>
              <w:spacing w:line="276" w:lineRule="auto"/>
              <w:jc w:val="both"/>
              <w:rPr>
                <w:rFonts w:ascii="Sakkal Majalla" w:hAnsi="Sakkal Majalla" w:cs="Sakkal Majalla"/>
                <w:b/>
                <w:bCs/>
                <w:sz w:val="28"/>
                <w:szCs w:val="28"/>
              </w:rPr>
            </w:pPr>
          </w:p>
        </w:tc>
        <w:tc>
          <w:tcPr>
            <w:tcW w:w="1777" w:type="dxa"/>
            <w:shd w:val="clear" w:color="auto" w:fill="D9D9D9" w:themeFill="background1" w:themeFillShade="D9"/>
            <w:vAlign w:val="center"/>
            <w:hideMark/>
          </w:tcPr>
          <w:p w14:paraId="01A73C9D" w14:textId="2F617E73" w:rsidR="00A41917" w:rsidRPr="00A41917" w:rsidRDefault="00A41917" w:rsidP="008F06CF">
            <w:pPr>
              <w:bidi/>
              <w:spacing w:line="276" w:lineRule="auto"/>
              <w:jc w:val="center"/>
              <w:rPr>
                <w:rFonts w:ascii="Sakkal Majalla" w:hAnsi="Sakkal Majalla" w:cs="Sakkal Majalla"/>
                <w:b/>
                <w:bCs/>
                <w:sz w:val="28"/>
                <w:szCs w:val="28"/>
                <w:rtl/>
              </w:rPr>
            </w:pPr>
            <w:r w:rsidRPr="00A41917">
              <w:rPr>
                <w:rFonts w:ascii="Sakkal Majalla" w:hAnsi="Sakkal Majalla" w:cs="Sakkal Majalla"/>
                <w:b/>
                <w:bCs/>
                <w:sz w:val="28"/>
                <w:szCs w:val="28"/>
                <w:rtl/>
              </w:rPr>
              <w:t>من</w:t>
            </w:r>
          </w:p>
        </w:tc>
        <w:tc>
          <w:tcPr>
            <w:tcW w:w="2144" w:type="dxa"/>
            <w:shd w:val="clear" w:color="auto" w:fill="D9D9D9" w:themeFill="background1" w:themeFillShade="D9"/>
            <w:vAlign w:val="center"/>
            <w:hideMark/>
          </w:tcPr>
          <w:p w14:paraId="07CD0146" w14:textId="77777777" w:rsidR="00A41917" w:rsidRPr="00A41917" w:rsidRDefault="00A41917" w:rsidP="008F06CF">
            <w:pPr>
              <w:bidi/>
              <w:spacing w:line="276" w:lineRule="auto"/>
              <w:jc w:val="center"/>
              <w:rPr>
                <w:rFonts w:ascii="Sakkal Majalla" w:hAnsi="Sakkal Majalla" w:cs="Sakkal Majalla"/>
                <w:b/>
                <w:bCs/>
                <w:sz w:val="28"/>
                <w:szCs w:val="28"/>
                <w:rtl/>
              </w:rPr>
            </w:pPr>
            <w:r w:rsidRPr="00A41917">
              <w:rPr>
                <w:rFonts w:ascii="Sakkal Majalla" w:hAnsi="Sakkal Majalla" w:cs="Sakkal Majalla"/>
                <w:b/>
                <w:bCs/>
                <w:sz w:val="28"/>
                <w:szCs w:val="28"/>
                <w:rtl/>
              </w:rPr>
              <w:t>إلى</w:t>
            </w:r>
          </w:p>
        </w:tc>
      </w:tr>
      <w:tr w:rsidR="00A41917" w:rsidRPr="00A41917" w14:paraId="78732681" w14:textId="77777777" w:rsidTr="008F06CF">
        <w:trPr>
          <w:trHeight w:val="144"/>
          <w:jc w:val="center"/>
        </w:trPr>
        <w:tc>
          <w:tcPr>
            <w:tcW w:w="1132" w:type="dxa"/>
            <w:vAlign w:val="center"/>
            <w:hideMark/>
          </w:tcPr>
          <w:p w14:paraId="1A8BAB32" w14:textId="77777777" w:rsidR="00A41917" w:rsidRPr="00A41917" w:rsidRDefault="00A41917" w:rsidP="008F06CF">
            <w:pPr>
              <w:numPr>
                <w:ilvl w:val="0"/>
                <w:numId w:val="21"/>
              </w:numPr>
              <w:bidi/>
              <w:spacing w:line="276" w:lineRule="auto"/>
              <w:jc w:val="both"/>
              <w:rPr>
                <w:rFonts w:ascii="Sakkal Majalla" w:hAnsi="Sakkal Majalla" w:cs="Sakkal Majalla"/>
                <w:sz w:val="28"/>
                <w:szCs w:val="28"/>
                <w:rtl/>
              </w:rPr>
            </w:pPr>
          </w:p>
        </w:tc>
        <w:tc>
          <w:tcPr>
            <w:tcW w:w="4241" w:type="dxa"/>
            <w:vAlign w:val="center"/>
            <w:hideMark/>
          </w:tcPr>
          <w:p w14:paraId="7B334DA4" w14:textId="77777777" w:rsidR="00A41917" w:rsidRPr="00A41917" w:rsidRDefault="00A41917" w:rsidP="008F06CF">
            <w:pPr>
              <w:bidi/>
              <w:spacing w:line="276" w:lineRule="auto"/>
              <w:jc w:val="both"/>
              <w:rPr>
                <w:rFonts w:ascii="Sakkal Majalla" w:hAnsi="Sakkal Majalla" w:cs="Sakkal Majalla"/>
                <w:sz w:val="28"/>
                <w:szCs w:val="28"/>
              </w:rPr>
            </w:pPr>
            <w:r w:rsidRPr="00A41917">
              <w:rPr>
                <w:rFonts w:ascii="Sakkal Majalla" w:hAnsi="Sakkal Majalla" w:cs="Sakkal Majalla" w:hint="cs"/>
                <w:sz w:val="28"/>
                <w:szCs w:val="28"/>
                <w:rtl/>
              </w:rPr>
              <w:t>م</w:t>
            </w:r>
            <w:r w:rsidRPr="00A41917">
              <w:rPr>
                <w:rFonts w:ascii="Sakkal Majalla" w:hAnsi="Sakkal Majalla" w:cs="Sakkal Majalla"/>
                <w:sz w:val="28"/>
                <w:szCs w:val="28"/>
                <w:rtl/>
              </w:rPr>
              <w:t>وافق بشدة</w:t>
            </w:r>
          </w:p>
        </w:tc>
        <w:tc>
          <w:tcPr>
            <w:tcW w:w="1777" w:type="dxa"/>
            <w:vAlign w:val="center"/>
            <w:hideMark/>
          </w:tcPr>
          <w:p w14:paraId="7A367A6B" w14:textId="77777777" w:rsidR="00A41917" w:rsidRPr="00A41917" w:rsidRDefault="00A41917" w:rsidP="008F06CF">
            <w:pPr>
              <w:bidi/>
              <w:spacing w:line="276" w:lineRule="auto"/>
              <w:jc w:val="center"/>
              <w:rPr>
                <w:rFonts w:ascii="Sakkal Majalla" w:hAnsi="Sakkal Majalla" w:cs="Sakkal Majalla"/>
                <w:sz w:val="28"/>
                <w:szCs w:val="28"/>
              </w:rPr>
            </w:pPr>
            <w:r w:rsidRPr="00A41917">
              <w:rPr>
                <w:rFonts w:ascii="Sakkal Majalla" w:hAnsi="Sakkal Majalla" w:cs="Sakkal Majalla"/>
                <w:sz w:val="28"/>
                <w:szCs w:val="28"/>
                <w:rtl/>
              </w:rPr>
              <w:t>4.21</w:t>
            </w:r>
          </w:p>
        </w:tc>
        <w:tc>
          <w:tcPr>
            <w:tcW w:w="2144" w:type="dxa"/>
            <w:vAlign w:val="center"/>
            <w:hideMark/>
          </w:tcPr>
          <w:p w14:paraId="1703662A"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5.00</w:t>
            </w:r>
          </w:p>
        </w:tc>
      </w:tr>
      <w:tr w:rsidR="00A41917" w:rsidRPr="00A41917" w14:paraId="7F49C129" w14:textId="77777777" w:rsidTr="008F06CF">
        <w:trPr>
          <w:trHeight w:val="144"/>
          <w:jc w:val="center"/>
        </w:trPr>
        <w:tc>
          <w:tcPr>
            <w:tcW w:w="1132" w:type="dxa"/>
            <w:vAlign w:val="center"/>
            <w:hideMark/>
          </w:tcPr>
          <w:p w14:paraId="74992D7A" w14:textId="77777777" w:rsidR="00A41917" w:rsidRPr="00A41917" w:rsidRDefault="00A41917" w:rsidP="008F06CF">
            <w:pPr>
              <w:numPr>
                <w:ilvl w:val="0"/>
                <w:numId w:val="21"/>
              </w:numPr>
              <w:bidi/>
              <w:spacing w:line="276" w:lineRule="auto"/>
              <w:jc w:val="both"/>
              <w:rPr>
                <w:rFonts w:ascii="Sakkal Majalla" w:hAnsi="Sakkal Majalla" w:cs="Sakkal Majalla"/>
                <w:sz w:val="28"/>
                <w:szCs w:val="28"/>
                <w:rtl/>
              </w:rPr>
            </w:pPr>
          </w:p>
        </w:tc>
        <w:tc>
          <w:tcPr>
            <w:tcW w:w="4241" w:type="dxa"/>
            <w:vAlign w:val="center"/>
            <w:hideMark/>
          </w:tcPr>
          <w:p w14:paraId="3372A306" w14:textId="77777777" w:rsidR="00A41917" w:rsidRPr="00A41917" w:rsidRDefault="00A41917" w:rsidP="008F06CF">
            <w:pPr>
              <w:bidi/>
              <w:spacing w:line="276" w:lineRule="auto"/>
              <w:jc w:val="both"/>
              <w:rPr>
                <w:rFonts w:ascii="Sakkal Majalla" w:hAnsi="Sakkal Majalla" w:cs="Sakkal Majalla"/>
                <w:sz w:val="28"/>
                <w:szCs w:val="28"/>
              </w:rPr>
            </w:pPr>
            <w:r w:rsidRPr="00A41917">
              <w:rPr>
                <w:rFonts w:ascii="Sakkal Majalla" w:hAnsi="Sakkal Majalla" w:cs="Sakkal Majalla" w:hint="cs"/>
                <w:sz w:val="28"/>
                <w:szCs w:val="28"/>
                <w:rtl/>
              </w:rPr>
              <w:t>م</w:t>
            </w:r>
            <w:r w:rsidRPr="00A41917">
              <w:rPr>
                <w:rFonts w:ascii="Sakkal Majalla" w:hAnsi="Sakkal Majalla" w:cs="Sakkal Majalla"/>
                <w:sz w:val="28"/>
                <w:szCs w:val="28"/>
                <w:rtl/>
              </w:rPr>
              <w:t>وافق</w:t>
            </w:r>
          </w:p>
        </w:tc>
        <w:tc>
          <w:tcPr>
            <w:tcW w:w="1777" w:type="dxa"/>
            <w:vAlign w:val="center"/>
            <w:hideMark/>
          </w:tcPr>
          <w:p w14:paraId="4FE4E0D7" w14:textId="77777777" w:rsidR="00A41917" w:rsidRPr="00A41917" w:rsidRDefault="00A41917" w:rsidP="008F06CF">
            <w:pPr>
              <w:bidi/>
              <w:spacing w:line="276" w:lineRule="auto"/>
              <w:jc w:val="center"/>
              <w:rPr>
                <w:rFonts w:ascii="Sakkal Majalla" w:hAnsi="Sakkal Majalla" w:cs="Sakkal Majalla"/>
                <w:sz w:val="28"/>
                <w:szCs w:val="28"/>
              </w:rPr>
            </w:pPr>
            <w:r w:rsidRPr="00A41917">
              <w:rPr>
                <w:rFonts w:ascii="Sakkal Majalla" w:hAnsi="Sakkal Majalla" w:cs="Sakkal Majalla"/>
                <w:sz w:val="28"/>
                <w:szCs w:val="28"/>
                <w:rtl/>
              </w:rPr>
              <w:t>3.41</w:t>
            </w:r>
          </w:p>
        </w:tc>
        <w:tc>
          <w:tcPr>
            <w:tcW w:w="2144" w:type="dxa"/>
            <w:vAlign w:val="center"/>
            <w:hideMark/>
          </w:tcPr>
          <w:p w14:paraId="1A9272C5"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4.20</w:t>
            </w:r>
          </w:p>
        </w:tc>
      </w:tr>
      <w:tr w:rsidR="00A41917" w:rsidRPr="00A41917" w14:paraId="15530AA8" w14:textId="77777777" w:rsidTr="008F06CF">
        <w:trPr>
          <w:trHeight w:val="144"/>
          <w:jc w:val="center"/>
        </w:trPr>
        <w:tc>
          <w:tcPr>
            <w:tcW w:w="1132" w:type="dxa"/>
            <w:vAlign w:val="center"/>
          </w:tcPr>
          <w:p w14:paraId="4B843AAE" w14:textId="77777777" w:rsidR="00A41917" w:rsidRPr="00A41917" w:rsidRDefault="00A41917" w:rsidP="008F06CF">
            <w:pPr>
              <w:numPr>
                <w:ilvl w:val="0"/>
                <w:numId w:val="21"/>
              </w:numPr>
              <w:bidi/>
              <w:spacing w:line="276" w:lineRule="auto"/>
              <w:jc w:val="both"/>
              <w:rPr>
                <w:rFonts w:ascii="Sakkal Majalla" w:hAnsi="Sakkal Majalla" w:cs="Sakkal Majalla"/>
                <w:sz w:val="28"/>
                <w:szCs w:val="28"/>
                <w:rtl/>
              </w:rPr>
            </w:pPr>
          </w:p>
        </w:tc>
        <w:tc>
          <w:tcPr>
            <w:tcW w:w="4241" w:type="dxa"/>
            <w:vAlign w:val="center"/>
            <w:hideMark/>
          </w:tcPr>
          <w:p w14:paraId="2ACBF78F" w14:textId="77777777" w:rsidR="00A41917" w:rsidRPr="00A41917" w:rsidRDefault="00A41917" w:rsidP="008F06CF">
            <w:pPr>
              <w:bidi/>
              <w:spacing w:line="276" w:lineRule="auto"/>
              <w:jc w:val="both"/>
              <w:rPr>
                <w:rFonts w:ascii="Sakkal Majalla" w:hAnsi="Sakkal Majalla" w:cs="Sakkal Majalla"/>
                <w:sz w:val="28"/>
                <w:szCs w:val="28"/>
                <w:rtl/>
              </w:rPr>
            </w:pPr>
            <w:r w:rsidRPr="00A41917">
              <w:rPr>
                <w:rFonts w:ascii="Sakkal Majalla" w:hAnsi="Sakkal Majalla" w:cs="Sakkal Majalla" w:hint="cs"/>
                <w:sz w:val="28"/>
                <w:szCs w:val="28"/>
                <w:rtl/>
              </w:rPr>
              <w:t>محايد</w:t>
            </w:r>
            <w:r w:rsidRPr="00A41917">
              <w:rPr>
                <w:rFonts w:ascii="Sakkal Majalla" w:hAnsi="Sakkal Majalla" w:cs="Sakkal Majalla"/>
                <w:sz w:val="28"/>
                <w:szCs w:val="28"/>
                <w:rtl/>
              </w:rPr>
              <w:t xml:space="preserve"> </w:t>
            </w:r>
          </w:p>
        </w:tc>
        <w:tc>
          <w:tcPr>
            <w:tcW w:w="1777" w:type="dxa"/>
            <w:vAlign w:val="center"/>
            <w:hideMark/>
          </w:tcPr>
          <w:p w14:paraId="6DE4F453"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2.61</w:t>
            </w:r>
          </w:p>
        </w:tc>
        <w:tc>
          <w:tcPr>
            <w:tcW w:w="2144" w:type="dxa"/>
            <w:vAlign w:val="center"/>
            <w:hideMark/>
          </w:tcPr>
          <w:p w14:paraId="037E0A05"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3.40</w:t>
            </w:r>
          </w:p>
        </w:tc>
      </w:tr>
      <w:tr w:rsidR="00A41917" w:rsidRPr="00A41917" w14:paraId="7A2AA2B8" w14:textId="77777777" w:rsidTr="008F06CF">
        <w:trPr>
          <w:trHeight w:val="144"/>
          <w:jc w:val="center"/>
        </w:trPr>
        <w:tc>
          <w:tcPr>
            <w:tcW w:w="1132" w:type="dxa"/>
            <w:vAlign w:val="center"/>
          </w:tcPr>
          <w:p w14:paraId="2DCC8249" w14:textId="77777777" w:rsidR="00A41917" w:rsidRPr="00A41917" w:rsidRDefault="00A41917" w:rsidP="008F06CF">
            <w:pPr>
              <w:numPr>
                <w:ilvl w:val="0"/>
                <w:numId w:val="21"/>
              </w:numPr>
              <w:bidi/>
              <w:spacing w:line="276" w:lineRule="auto"/>
              <w:jc w:val="both"/>
              <w:rPr>
                <w:rFonts w:ascii="Sakkal Majalla" w:hAnsi="Sakkal Majalla" w:cs="Sakkal Majalla"/>
                <w:sz w:val="28"/>
                <w:szCs w:val="28"/>
                <w:rtl/>
              </w:rPr>
            </w:pPr>
          </w:p>
        </w:tc>
        <w:tc>
          <w:tcPr>
            <w:tcW w:w="4241" w:type="dxa"/>
            <w:vAlign w:val="center"/>
            <w:hideMark/>
          </w:tcPr>
          <w:p w14:paraId="19AEE74A" w14:textId="77777777" w:rsidR="00A41917" w:rsidRPr="00A41917" w:rsidRDefault="00A41917" w:rsidP="008F06CF">
            <w:pPr>
              <w:bidi/>
              <w:spacing w:line="276" w:lineRule="auto"/>
              <w:jc w:val="both"/>
              <w:rPr>
                <w:rFonts w:ascii="Sakkal Majalla" w:hAnsi="Sakkal Majalla" w:cs="Sakkal Majalla"/>
                <w:sz w:val="28"/>
                <w:szCs w:val="28"/>
                <w:rtl/>
              </w:rPr>
            </w:pPr>
            <w:r w:rsidRPr="00A41917">
              <w:rPr>
                <w:rFonts w:ascii="Sakkal Majalla" w:hAnsi="Sakkal Majalla" w:cs="Sakkal Majalla" w:hint="cs"/>
                <w:sz w:val="28"/>
                <w:szCs w:val="28"/>
                <w:rtl/>
              </w:rPr>
              <w:t>غير موافق</w:t>
            </w:r>
          </w:p>
        </w:tc>
        <w:tc>
          <w:tcPr>
            <w:tcW w:w="1777" w:type="dxa"/>
            <w:vAlign w:val="center"/>
            <w:hideMark/>
          </w:tcPr>
          <w:p w14:paraId="65EBC145"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1.81</w:t>
            </w:r>
          </w:p>
        </w:tc>
        <w:tc>
          <w:tcPr>
            <w:tcW w:w="2144" w:type="dxa"/>
            <w:vAlign w:val="center"/>
            <w:hideMark/>
          </w:tcPr>
          <w:p w14:paraId="20626788"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2.60</w:t>
            </w:r>
          </w:p>
        </w:tc>
      </w:tr>
      <w:tr w:rsidR="00A41917" w:rsidRPr="00A41917" w14:paraId="7F4628ED" w14:textId="77777777" w:rsidTr="008F06CF">
        <w:trPr>
          <w:trHeight w:val="144"/>
          <w:jc w:val="center"/>
        </w:trPr>
        <w:tc>
          <w:tcPr>
            <w:tcW w:w="1132" w:type="dxa"/>
            <w:vAlign w:val="center"/>
          </w:tcPr>
          <w:p w14:paraId="50B176A3" w14:textId="77777777" w:rsidR="00A41917" w:rsidRPr="00A41917" w:rsidRDefault="00A41917" w:rsidP="008F06CF">
            <w:pPr>
              <w:numPr>
                <w:ilvl w:val="0"/>
                <w:numId w:val="21"/>
              </w:numPr>
              <w:bidi/>
              <w:spacing w:line="276" w:lineRule="auto"/>
              <w:jc w:val="both"/>
              <w:rPr>
                <w:rFonts w:ascii="Sakkal Majalla" w:hAnsi="Sakkal Majalla" w:cs="Sakkal Majalla"/>
                <w:sz w:val="28"/>
                <w:szCs w:val="28"/>
                <w:rtl/>
              </w:rPr>
            </w:pPr>
          </w:p>
        </w:tc>
        <w:tc>
          <w:tcPr>
            <w:tcW w:w="4241" w:type="dxa"/>
            <w:vAlign w:val="center"/>
            <w:hideMark/>
          </w:tcPr>
          <w:p w14:paraId="4321268D" w14:textId="77777777" w:rsidR="00A41917" w:rsidRPr="00A41917" w:rsidRDefault="00A41917" w:rsidP="008F06CF">
            <w:pPr>
              <w:bidi/>
              <w:spacing w:line="276" w:lineRule="auto"/>
              <w:jc w:val="both"/>
              <w:rPr>
                <w:rFonts w:ascii="Sakkal Majalla" w:hAnsi="Sakkal Majalla" w:cs="Sakkal Majalla"/>
                <w:sz w:val="28"/>
                <w:szCs w:val="28"/>
                <w:rtl/>
              </w:rPr>
            </w:pPr>
            <w:r w:rsidRPr="00A41917">
              <w:rPr>
                <w:rFonts w:ascii="Sakkal Majalla" w:hAnsi="Sakkal Majalla" w:cs="Sakkal Majalla" w:hint="cs"/>
                <w:sz w:val="28"/>
                <w:szCs w:val="28"/>
                <w:rtl/>
              </w:rPr>
              <w:t>غير موافق بشدة</w:t>
            </w:r>
          </w:p>
        </w:tc>
        <w:tc>
          <w:tcPr>
            <w:tcW w:w="1777" w:type="dxa"/>
            <w:vAlign w:val="center"/>
            <w:hideMark/>
          </w:tcPr>
          <w:p w14:paraId="69D0D92B" w14:textId="77777777" w:rsidR="00A41917" w:rsidRPr="00A41917" w:rsidRDefault="00A41917" w:rsidP="008F06CF">
            <w:pPr>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1.00</w:t>
            </w:r>
          </w:p>
        </w:tc>
        <w:tc>
          <w:tcPr>
            <w:tcW w:w="2144" w:type="dxa"/>
            <w:vAlign w:val="center"/>
            <w:hideMark/>
          </w:tcPr>
          <w:p w14:paraId="0C2840AF" w14:textId="77777777" w:rsidR="00A41917" w:rsidRPr="00A41917" w:rsidRDefault="00A41917" w:rsidP="008F06CF">
            <w:pPr>
              <w:keepNext/>
              <w:bidi/>
              <w:spacing w:line="276" w:lineRule="auto"/>
              <w:jc w:val="center"/>
              <w:rPr>
                <w:rFonts w:ascii="Sakkal Majalla" w:hAnsi="Sakkal Majalla" w:cs="Sakkal Majalla"/>
                <w:sz w:val="28"/>
                <w:szCs w:val="28"/>
                <w:rtl/>
              </w:rPr>
            </w:pPr>
            <w:r w:rsidRPr="00A41917">
              <w:rPr>
                <w:rFonts w:ascii="Sakkal Majalla" w:hAnsi="Sakkal Majalla" w:cs="Sakkal Majalla"/>
                <w:sz w:val="28"/>
                <w:szCs w:val="28"/>
                <w:rtl/>
              </w:rPr>
              <w:t>1.80</w:t>
            </w:r>
          </w:p>
        </w:tc>
      </w:tr>
    </w:tbl>
    <w:p w14:paraId="3B60E9EA" w14:textId="77777777" w:rsidR="008F06CF" w:rsidRPr="008F06CF" w:rsidRDefault="008F06CF" w:rsidP="00A41917">
      <w:pPr>
        <w:pStyle w:val="Caption"/>
        <w:bidi/>
        <w:jc w:val="center"/>
        <w:rPr>
          <w:rFonts w:ascii="Sakkal Majalla" w:hAnsi="Sakkal Majalla" w:cs="Sakkal Majalla"/>
          <w:color w:val="000000" w:themeColor="text1"/>
          <w:sz w:val="8"/>
          <w:szCs w:val="8"/>
          <w:rtl/>
        </w:rPr>
      </w:pPr>
    </w:p>
    <w:p w14:paraId="2485EE4B" w14:textId="29D9ECFA" w:rsidR="00A41917" w:rsidRDefault="00A41917" w:rsidP="008F06CF">
      <w:pPr>
        <w:pStyle w:val="Caption"/>
        <w:bidi/>
        <w:jc w:val="center"/>
        <w:rPr>
          <w:rFonts w:ascii="Sakkal Majalla" w:hAnsi="Sakkal Majalla" w:cs="Sakkal Majalla"/>
          <w:color w:val="000000" w:themeColor="text1"/>
          <w:sz w:val="22"/>
          <w:szCs w:val="22"/>
          <w:rtl/>
          <w:lang w:bidi="ar-EG"/>
        </w:rPr>
      </w:pPr>
      <w:r w:rsidRPr="00A41917">
        <w:rPr>
          <w:rFonts w:ascii="Sakkal Majalla" w:hAnsi="Sakkal Majalla" w:cs="Sakkal Majalla"/>
          <w:color w:val="000000" w:themeColor="text1"/>
          <w:sz w:val="22"/>
          <w:szCs w:val="22"/>
          <w:rtl/>
        </w:rPr>
        <w:t xml:space="preserve">الجدول </w:t>
      </w:r>
      <w:r w:rsidRPr="00A41917">
        <w:rPr>
          <w:rFonts w:ascii="Sakkal Majalla" w:hAnsi="Sakkal Majalla" w:cs="Sakkal Majalla"/>
          <w:color w:val="000000" w:themeColor="text1"/>
          <w:sz w:val="22"/>
          <w:szCs w:val="22"/>
          <w:rtl/>
        </w:rPr>
        <w:fldChar w:fldCharType="begin"/>
      </w:r>
      <w:r w:rsidRPr="00A41917">
        <w:rPr>
          <w:rFonts w:ascii="Sakkal Majalla" w:hAnsi="Sakkal Majalla" w:cs="Sakkal Majalla"/>
          <w:color w:val="000000" w:themeColor="text1"/>
          <w:sz w:val="22"/>
          <w:szCs w:val="22"/>
          <w:rtl/>
        </w:rPr>
        <w:instrText xml:space="preserve"> </w:instrText>
      </w:r>
      <w:r w:rsidRPr="00A41917">
        <w:rPr>
          <w:rFonts w:ascii="Sakkal Majalla" w:hAnsi="Sakkal Majalla" w:cs="Sakkal Majalla"/>
          <w:color w:val="000000" w:themeColor="text1"/>
          <w:sz w:val="22"/>
          <w:szCs w:val="22"/>
        </w:rPr>
        <w:instrText>SEQ</w:instrText>
      </w:r>
      <w:r w:rsidRPr="00A41917">
        <w:rPr>
          <w:rFonts w:ascii="Sakkal Majalla" w:hAnsi="Sakkal Majalla" w:cs="Sakkal Majalla"/>
          <w:color w:val="000000" w:themeColor="text1"/>
          <w:sz w:val="22"/>
          <w:szCs w:val="22"/>
          <w:rtl/>
        </w:rPr>
        <w:instrText xml:space="preserve"> الجدول \* </w:instrText>
      </w:r>
      <w:r w:rsidRPr="00A41917">
        <w:rPr>
          <w:rFonts w:ascii="Sakkal Majalla" w:hAnsi="Sakkal Majalla" w:cs="Sakkal Majalla"/>
          <w:color w:val="000000" w:themeColor="text1"/>
          <w:sz w:val="22"/>
          <w:szCs w:val="22"/>
        </w:rPr>
        <w:instrText>ARABIC</w:instrText>
      </w:r>
      <w:r w:rsidRPr="00A41917">
        <w:rPr>
          <w:rFonts w:ascii="Sakkal Majalla" w:hAnsi="Sakkal Majalla" w:cs="Sakkal Majalla"/>
          <w:color w:val="000000" w:themeColor="text1"/>
          <w:sz w:val="22"/>
          <w:szCs w:val="22"/>
          <w:rtl/>
        </w:rPr>
        <w:instrText xml:space="preserve"> </w:instrText>
      </w:r>
      <w:r w:rsidRPr="00A41917">
        <w:rPr>
          <w:rFonts w:ascii="Sakkal Majalla" w:hAnsi="Sakkal Majalla" w:cs="Sakkal Majalla"/>
          <w:color w:val="000000" w:themeColor="text1"/>
          <w:sz w:val="22"/>
          <w:szCs w:val="22"/>
          <w:rtl/>
        </w:rPr>
        <w:fldChar w:fldCharType="separate"/>
      </w:r>
      <w:r w:rsidR="009246E1">
        <w:rPr>
          <w:rFonts w:ascii="Sakkal Majalla" w:hAnsi="Sakkal Majalla" w:cs="Sakkal Majalla"/>
          <w:noProof/>
          <w:color w:val="000000" w:themeColor="text1"/>
          <w:sz w:val="22"/>
          <w:szCs w:val="22"/>
          <w:rtl/>
        </w:rPr>
        <w:t>2</w:t>
      </w:r>
      <w:r w:rsidRPr="00A41917">
        <w:rPr>
          <w:rFonts w:ascii="Sakkal Majalla" w:hAnsi="Sakkal Majalla" w:cs="Sakkal Majalla"/>
          <w:color w:val="000000" w:themeColor="text1"/>
          <w:sz w:val="22"/>
          <w:szCs w:val="22"/>
          <w:rtl/>
        </w:rPr>
        <w:fldChar w:fldCharType="end"/>
      </w:r>
      <w:r w:rsidRPr="00A41917">
        <w:rPr>
          <w:rFonts w:ascii="Sakkal Majalla" w:hAnsi="Sakkal Majalla" w:cs="Sakkal Majalla"/>
          <w:color w:val="000000" w:themeColor="text1"/>
          <w:sz w:val="22"/>
          <w:szCs w:val="22"/>
          <w:rtl/>
          <w:lang w:bidi="ar-EG"/>
        </w:rPr>
        <w:t>- تقسيم فئات مقياس ليكرت الخماسي (حدود متوسطات الاستجابات)</w:t>
      </w:r>
    </w:p>
    <w:p w14:paraId="1F6070C4" w14:textId="77777777" w:rsidR="008F06CF" w:rsidRDefault="008F06CF" w:rsidP="008F06CF">
      <w:pPr>
        <w:bidi/>
        <w:rPr>
          <w:rtl/>
          <w:lang w:bidi="ar-EG"/>
        </w:rPr>
      </w:pPr>
    </w:p>
    <w:p w14:paraId="1D6C5FEB" w14:textId="77777777" w:rsidR="008F06CF" w:rsidRDefault="008F06CF" w:rsidP="008F06CF">
      <w:pPr>
        <w:bidi/>
        <w:rPr>
          <w:rtl/>
          <w:lang w:bidi="ar-EG"/>
        </w:rPr>
      </w:pPr>
    </w:p>
    <w:p w14:paraId="5B556A00" w14:textId="77777777" w:rsidR="008F06CF" w:rsidRDefault="008F06CF" w:rsidP="008F06CF">
      <w:pPr>
        <w:bidi/>
        <w:rPr>
          <w:rtl/>
          <w:lang w:bidi="ar-EG"/>
        </w:rPr>
      </w:pPr>
    </w:p>
    <w:p w14:paraId="3EA62B18" w14:textId="77777777" w:rsidR="008F06CF" w:rsidRDefault="008F06CF" w:rsidP="008F06CF">
      <w:pPr>
        <w:bidi/>
        <w:rPr>
          <w:rtl/>
          <w:lang w:bidi="ar-EG"/>
        </w:rPr>
      </w:pPr>
    </w:p>
    <w:p w14:paraId="6FCE1D3D" w14:textId="77777777" w:rsidR="008F06CF" w:rsidRDefault="008F06CF" w:rsidP="008F06CF">
      <w:pPr>
        <w:bidi/>
        <w:rPr>
          <w:rtl/>
          <w:lang w:bidi="ar-EG"/>
        </w:rPr>
      </w:pPr>
    </w:p>
    <w:p w14:paraId="21FE81E3" w14:textId="77777777" w:rsidR="008F06CF" w:rsidRDefault="008F06CF" w:rsidP="008F06CF">
      <w:pPr>
        <w:bidi/>
        <w:rPr>
          <w:rtl/>
          <w:lang w:bidi="ar-EG"/>
        </w:rPr>
      </w:pPr>
    </w:p>
    <w:p w14:paraId="42958536" w14:textId="77777777" w:rsidR="008F06CF" w:rsidRDefault="008F06CF" w:rsidP="008F06CF">
      <w:pPr>
        <w:bidi/>
        <w:rPr>
          <w:rtl/>
          <w:lang w:bidi="ar-EG"/>
        </w:rPr>
      </w:pPr>
    </w:p>
    <w:p w14:paraId="5CB76321" w14:textId="77777777" w:rsidR="008F06CF" w:rsidRDefault="008F06CF" w:rsidP="008F06CF">
      <w:pPr>
        <w:bidi/>
        <w:rPr>
          <w:rtl/>
          <w:lang w:bidi="ar-EG"/>
        </w:rPr>
      </w:pPr>
    </w:p>
    <w:p w14:paraId="5690B55A" w14:textId="77777777" w:rsidR="008F06CF" w:rsidRDefault="008F06CF" w:rsidP="008F06CF">
      <w:pPr>
        <w:bidi/>
        <w:rPr>
          <w:rtl/>
          <w:lang w:bidi="ar-EG"/>
        </w:rPr>
      </w:pPr>
    </w:p>
    <w:p w14:paraId="391B3F57" w14:textId="77777777" w:rsidR="008F06CF" w:rsidRDefault="008F06CF" w:rsidP="008F06CF">
      <w:pPr>
        <w:bidi/>
        <w:rPr>
          <w:rtl/>
          <w:lang w:bidi="ar-EG"/>
        </w:rPr>
      </w:pPr>
    </w:p>
    <w:p w14:paraId="04B2139A" w14:textId="77777777" w:rsidR="008F06CF" w:rsidRDefault="008F06CF" w:rsidP="008F06CF">
      <w:pPr>
        <w:bidi/>
        <w:rPr>
          <w:rtl/>
          <w:lang w:bidi="ar-EG"/>
        </w:rPr>
      </w:pPr>
    </w:p>
    <w:p w14:paraId="0547D39F" w14:textId="77777777" w:rsidR="008F06CF" w:rsidRDefault="008F06CF" w:rsidP="008F06CF">
      <w:pPr>
        <w:bidi/>
        <w:rPr>
          <w:rtl/>
          <w:lang w:bidi="ar-EG"/>
        </w:rPr>
      </w:pPr>
    </w:p>
    <w:p w14:paraId="09C04545" w14:textId="77777777" w:rsidR="008F06CF" w:rsidRPr="008F06CF" w:rsidRDefault="008F06CF" w:rsidP="008F06CF">
      <w:pPr>
        <w:bidi/>
        <w:rPr>
          <w:rtl/>
          <w:lang w:bidi="ar-EG"/>
        </w:rPr>
      </w:pPr>
    </w:p>
    <w:p w14:paraId="4AD4A2A0" w14:textId="77777777" w:rsidR="00E04FBF" w:rsidRPr="00E04FBF" w:rsidRDefault="00E04FBF" w:rsidP="00E04FBF">
      <w:pPr>
        <w:pStyle w:val="Heading2"/>
        <w:bidi/>
        <w:rPr>
          <w:rFonts w:ascii="Sakkal Majalla" w:eastAsiaTheme="minorHAnsi" w:hAnsi="Sakkal Majalla" w:cs="Sakkal Majalla"/>
          <w:color w:val="auto"/>
          <w:sz w:val="28"/>
          <w:szCs w:val="28"/>
          <w:rtl/>
        </w:rPr>
      </w:pPr>
      <w:bookmarkStart w:id="42" w:name="_Toc196587709"/>
      <w:r w:rsidRPr="00E04FBF">
        <w:rPr>
          <w:rFonts w:ascii="Sakkal Majalla" w:eastAsiaTheme="minorHAnsi" w:hAnsi="Sakkal Majalla" w:cs="Sakkal Majalla"/>
          <w:color w:val="auto"/>
          <w:sz w:val="28"/>
          <w:szCs w:val="28"/>
          <w:rtl/>
        </w:rPr>
        <w:lastRenderedPageBreak/>
        <w:t>صدق الاتساق الداخلي للأداة:</w:t>
      </w:r>
      <w:bookmarkEnd w:id="42"/>
      <w:r w:rsidRPr="00E04FBF">
        <w:rPr>
          <w:rFonts w:ascii="Sakkal Majalla" w:eastAsiaTheme="minorHAnsi" w:hAnsi="Sakkal Majalla" w:cs="Sakkal Majalla"/>
          <w:color w:val="auto"/>
          <w:sz w:val="28"/>
          <w:szCs w:val="28"/>
          <w:rtl/>
        </w:rPr>
        <w:t xml:space="preserve"> </w:t>
      </w:r>
    </w:p>
    <w:p w14:paraId="5A6FAE6A" w14:textId="77777777" w:rsidR="00E04FBF" w:rsidRPr="00E04FBF" w:rsidRDefault="00E04FBF" w:rsidP="00E04FBF">
      <w:pPr>
        <w:bidi/>
        <w:spacing w:line="276" w:lineRule="auto"/>
        <w:jc w:val="both"/>
        <w:rPr>
          <w:rFonts w:ascii="Sakkal Majalla" w:hAnsi="Sakkal Majalla" w:cs="Sakkal Majalla"/>
          <w:sz w:val="28"/>
          <w:szCs w:val="28"/>
          <w:rtl/>
        </w:rPr>
      </w:pPr>
      <w:r w:rsidRPr="00E04FBF">
        <w:rPr>
          <w:rFonts w:ascii="Sakkal Majalla" w:hAnsi="Sakkal Majalla" w:cs="Sakkal Majalla"/>
          <w:sz w:val="28"/>
          <w:szCs w:val="28"/>
          <w:rtl/>
        </w:rPr>
        <w:t xml:space="preserve">     للتحقق من صدق الاتساق الداخلي للاستبانة، تم حساب معامل ارتباط بيرسون (</w:t>
      </w:r>
      <w:r w:rsidRPr="00E04FBF">
        <w:rPr>
          <w:rFonts w:ascii="Sakkal Majalla" w:hAnsi="Sakkal Majalla" w:cs="Sakkal Majalla"/>
          <w:sz w:val="28"/>
          <w:szCs w:val="28"/>
        </w:rPr>
        <w:t>Person Correlation Coefficient</w:t>
      </w:r>
      <w:r w:rsidRPr="00E04FBF">
        <w:rPr>
          <w:rFonts w:ascii="Sakkal Majalla" w:hAnsi="Sakkal Majalla" w:cs="Sakkal Majalla"/>
          <w:sz w:val="28"/>
          <w:szCs w:val="28"/>
          <w:rtl/>
        </w:rPr>
        <w:t xml:space="preserve">)؛ للتعرف على درجة ارتباط كل عبارة من عبارات الاستبانة بالدرجة الكلية للمحور. </w:t>
      </w:r>
    </w:p>
    <w:p w14:paraId="0982EDA1" w14:textId="77777777" w:rsidR="00E04FBF" w:rsidRPr="00E04FBF" w:rsidRDefault="00E04FBF">
      <w:pPr>
        <w:numPr>
          <w:ilvl w:val="0"/>
          <w:numId w:val="22"/>
        </w:num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t xml:space="preserve">صدق الاتساق الداخلي للمحور الأول </w:t>
      </w:r>
    </w:p>
    <w:tbl>
      <w:tblPr>
        <w:tblStyle w:val="TableGrid"/>
        <w:bidiVisual/>
        <w:tblW w:w="9270" w:type="dxa"/>
        <w:tblInd w:w="96"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894"/>
        <w:gridCol w:w="2976"/>
        <w:gridCol w:w="3400"/>
      </w:tblGrid>
      <w:tr w:rsidR="00E04FBF" w:rsidRPr="00E04FBF" w14:paraId="6EA4C2B6" w14:textId="77777777" w:rsidTr="008F06CF">
        <w:trPr>
          <w:trHeight w:val="144"/>
        </w:trPr>
        <w:tc>
          <w:tcPr>
            <w:tcW w:w="9270" w:type="dxa"/>
            <w:gridSpan w:val="3"/>
            <w:shd w:val="clear" w:color="auto" w:fill="D9D9D9" w:themeFill="background1" w:themeFillShade="D9"/>
            <w:vAlign w:val="center"/>
            <w:hideMark/>
          </w:tcPr>
          <w:p w14:paraId="64A37AA4" w14:textId="40ED7144" w:rsidR="00E04FBF" w:rsidRPr="00E04FBF" w:rsidRDefault="00E04FBF" w:rsidP="008F06CF">
            <w:pPr>
              <w:bidi/>
              <w:spacing w:line="276" w:lineRule="auto"/>
              <w:jc w:val="center"/>
              <w:rPr>
                <w:rFonts w:ascii="Sakkal Majalla" w:hAnsi="Sakkal Majalla" w:cs="Sakkal Majalla"/>
                <w:b/>
                <w:bCs/>
                <w:sz w:val="28"/>
                <w:szCs w:val="28"/>
              </w:rPr>
            </w:pPr>
            <w:r w:rsidRPr="00E04FBF">
              <w:rPr>
                <w:rFonts w:ascii="Sakkal Majalla" w:hAnsi="Sakkal Majalla" w:cs="Sakkal Majalla"/>
                <w:b/>
                <w:bCs/>
                <w:sz w:val="28"/>
                <w:szCs w:val="28"/>
                <w:rtl/>
              </w:rPr>
              <w:t>أثر رؤية المملكة العربية السعودية 2030 على بيئة الأعمال</w:t>
            </w:r>
          </w:p>
        </w:tc>
      </w:tr>
      <w:tr w:rsidR="00E04FBF" w:rsidRPr="00E04FBF" w14:paraId="68EA7A11" w14:textId="77777777" w:rsidTr="008F06CF">
        <w:trPr>
          <w:trHeight w:val="144"/>
        </w:trPr>
        <w:tc>
          <w:tcPr>
            <w:tcW w:w="2894" w:type="dxa"/>
            <w:shd w:val="clear" w:color="auto" w:fill="D9D9D9" w:themeFill="background1" w:themeFillShade="D9"/>
            <w:vAlign w:val="center"/>
            <w:hideMark/>
          </w:tcPr>
          <w:p w14:paraId="41CEB7DA"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رقم العبارة</w:t>
            </w:r>
          </w:p>
        </w:tc>
        <w:tc>
          <w:tcPr>
            <w:tcW w:w="2976" w:type="dxa"/>
            <w:shd w:val="clear" w:color="auto" w:fill="D9D9D9" w:themeFill="background1" w:themeFillShade="D9"/>
            <w:vAlign w:val="center"/>
            <w:hideMark/>
          </w:tcPr>
          <w:p w14:paraId="32700A3A"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معامل الارتباط</w:t>
            </w:r>
          </w:p>
        </w:tc>
        <w:tc>
          <w:tcPr>
            <w:tcW w:w="3400" w:type="dxa"/>
            <w:shd w:val="clear" w:color="auto" w:fill="D9D9D9" w:themeFill="background1" w:themeFillShade="D9"/>
            <w:vAlign w:val="center"/>
            <w:hideMark/>
          </w:tcPr>
          <w:p w14:paraId="0F45195B"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القيمة الاحتمالية</w:t>
            </w:r>
          </w:p>
        </w:tc>
      </w:tr>
      <w:tr w:rsidR="00E04FBF" w:rsidRPr="00E04FBF" w14:paraId="2C7D6E22" w14:textId="77777777" w:rsidTr="008F06CF">
        <w:trPr>
          <w:trHeight w:val="144"/>
        </w:trPr>
        <w:tc>
          <w:tcPr>
            <w:tcW w:w="2894" w:type="dxa"/>
            <w:shd w:val="clear" w:color="auto" w:fill="FFFFFF" w:themeFill="background1"/>
            <w:vAlign w:val="center"/>
            <w:hideMark/>
          </w:tcPr>
          <w:p w14:paraId="0659DF5B"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w:t>
            </w:r>
          </w:p>
        </w:tc>
        <w:tc>
          <w:tcPr>
            <w:tcW w:w="2976" w:type="dxa"/>
            <w:shd w:val="clear" w:color="auto" w:fill="FFFFFF" w:themeFill="background1"/>
            <w:vAlign w:val="center"/>
          </w:tcPr>
          <w:p w14:paraId="40DA5F3B"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0.881</w:t>
            </w:r>
          </w:p>
        </w:tc>
        <w:tc>
          <w:tcPr>
            <w:tcW w:w="3400" w:type="dxa"/>
            <w:shd w:val="clear" w:color="auto" w:fill="FFFFFF" w:themeFill="background1"/>
            <w:vAlign w:val="center"/>
            <w:hideMark/>
          </w:tcPr>
          <w:p w14:paraId="1484249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0.002</w:t>
            </w:r>
          </w:p>
        </w:tc>
      </w:tr>
      <w:tr w:rsidR="00E04FBF" w:rsidRPr="00E04FBF" w14:paraId="243B225D" w14:textId="77777777" w:rsidTr="008F06CF">
        <w:trPr>
          <w:trHeight w:val="144"/>
        </w:trPr>
        <w:tc>
          <w:tcPr>
            <w:tcW w:w="2894" w:type="dxa"/>
            <w:shd w:val="clear" w:color="auto" w:fill="FFFFFF" w:themeFill="background1"/>
            <w:vAlign w:val="center"/>
            <w:hideMark/>
          </w:tcPr>
          <w:p w14:paraId="62F6D2A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2</w:t>
            </w:r>
          </w:p>
        </w:tc>
        <w:tc>
          <w:tcPr>
            <w:tcW w:w="2976" w:type="dxa"/>
            <w:shd w:val="clear" w:color="auto" w:fill="FFFFFF" w:themeFill="background1"/>
            <w:vAlign w:val="center"/>
          </w:tcPr>
          <w:p w14:paraId="31FD769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0.443</w:t>
            </w:r>
          </w:p>
        </w:tc>
        <w:tc>
          <w:tcPr>
            <w:tcW w:w="3400" w:type="dxa"/>
            <w:shd w:val="clear" w:color="auto" w:fill="FFFFFF" w:themeFill="background1"/>
            <w:vAlign w:val="center"/>
            <w:hideMark/>
          </w:tcPr>
          <w:p w14:paraId="63BB51B9"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3</w:t>
            </w:r>
          </w:p>
        </w:tc>
      </w:tr>
      <w:tr w:rsidR="00E04FBF" w:rsidRPr="00E04FBF" w14:paraId="74C57B7E" w14:textId="77777777" w:rsidTr="008F06CF">
        <w:trPr>
          <w:trHeight w:val="144"/>
        </w:trPr>
        <w:tc>
          <w:tcPr>
            <w:tcW w:w="2894" w:type="dxa"/>
            <w:shd w:val="clear" w:color="auto" w:fill="FFFFFF" w:themeFill="background1"/>
            <w:vAlign w:val="center"/>
          </w:tcPr>
          <w:p w14:paraId="0BA222C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3</w:t>
            </w:r>
          </w:p>
        </w:tc>
        <w:tc>
          <w:tcPr>
            <w:tcW w:w="2976" w:type="dxa"/>
            <w:shd w:val="clear" w:color="auto" w:fill="FFFFFF" w:themeFill="background1"/>
            <w:vAlign w:val="center"/>
          </w:tcPr>
          <w:p w14:paraId="661DE43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0.715</w:t>
            </w:r>
          </w:p>
        </w:tc>
        <w:tc>
          <w:tcPr>
            <w:tcW w:w="3400" w:type="dxa"/>
            <w:shd w:val="clear" w:color="auto" w:fill="FFFFFF" w:themeFill="background1"/>
            <w:vAlign w:val="center"/>
          </w:tcPr>
          <w:p w14:paraId="23C918B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0.060</w:t>
            </w:r>
          </w:p>
        </w:tc>
      </w:tr>
      <w:tr w:rsidR="00E04FBF" w:rsidRPr="00E04FBF" w14:paraId="0D8F0B88" w14:textId="77777777" w:rsidTr="008F06CF">
        <w:trPr>
          <w:trHeight w:val="144"/>
        </w:trPr>
        <w:tc>
          <w:tcPr>
            <w:tcW w:w="2894" w:type="dxa"/>
            <w:shd w:val="clear" w:color="auto" w:fill="FFFFFF" w:themeFill="background1"/>
            <w:vAlign w:val="center"/>
            <w:hideMark/>
          </w:tcPr>
          <w:p w14:paraId="571F8343"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4</w:t>
            </w:r>
          </w:p>
        </w:tc>
        <w:tc>
          <w:tcPr>
            <w:tcW w:w="2976" w:type="dxa"/>
            <w:shd w:val="clear" w:color="auto" w:fill="FFFFFF" w:themeFill="background1"/>
            <w:vAlign w:val="center"/>
          </w:tcPr>
          <w:p w14:paraId="6EFB902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0.848</w:t>
            </w:r>
          </w:p>
        </w:tc>
        <w:tc>
          <w:tcPr>
            <w:tcW w:w="3400" w:type="dxa"/>
            <w:shd w:val="clear" w:color="auto" w:fill="FFFFFF" w:themeFill="background1"/>
            <w:vAlign w:val="center"/>
            <w:hideMark/>
          </w:tcPr>
          <w:p w14:paraId="43D6412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295149BA" w14:textId="77777777" w:rsidTr="008F06CF">
        <w:trPr>
          <w:trHeight w:val="144"/>
        </w:trPr>
        <w:tc>
          <w:tcPr>
            <w:tcW w:w="2894" w:type="dxa"/>
            <w:shd w:val="clear" w:color="auto" w:fill="FFFFFF" w:themeFill="background1"/>
            <w:vAlign w:val="center"/>
            <w:hideMark/>
          </w:tcPr>
          <w:p w14:paraId="43BA0C0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5</w:t>
            </w:r>
          </w:p>
        </w:tc>
        <w:tc>
          <w:tcPr>
            <w:tcW w:w="2976" w:type="dxa"/>
            <w:shd w:val="clear" w:color="auto" w:fill="FFFFFF" w:themeFill="background1"/>
            <w:vAlign w:val="center"/>
          </w:tcPr>
          <w:p w14:paraId="536BC45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0.463</w:t>
            </w:r>
          </w:p>
        </w:tc>
        <w:tc>
          <w:tcPr>
            <w:tcW w:w="3400" w:type="dxa"/>
            <w:shd w:val="clear" w:color="auto" w:fill="FFFFFF" w:themeFill="background1"/>
            <w:vAlign w:val="center"/>
            <w:hideMark/>
          </w:tcPr>
          <w:p w14:paraId="685894C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2</w:t>
            </w:r>
          </w:p>
        </w:tc>
      </w:tr>
      <w:tr w:rsidR="00E04FBF" w:rsidRPr="00E04FBF" w14:paraId="2DE8A005" w14:textId="77777777" w:rsidTr="008F06CF">
        <w:trPr>
          <w:trHeight w:val="144"/>
        </w:trPr>
        <w:tc>
          <w:tcPr>
            <w:tcW w:w="2894" w:type="dxa"/>
            <w:shd w:val="clear" w:color="auto" w:fill="FFFFFF" w:themeFill="background1"/>
            <w:vAlign w:val="center"/>
            <w:hideMark/>
          </w:tcPr>
          <w:p w14:paraId="2E86227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6</w:t>
            </w:r>
          </w:p>
        </w:tc>
        <w:tc>
          <w:tcPr>
            <w:tcW w:w="2976" w:type="dxa"/>
            <w:shd w:val="clear" w:color="auto" w:fill="FFFFFF" w:themeFill="background1"/>
            <w:vAlign w:val="center"/>
          </w:tcPr>
          <w:p w14:paraId="6AE4E40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0.625</w:t>
            </w:r>
          </w:p>
        </w:tc>
        <w:tc>
          <w:tcPr>
            <w:tcW w:w="3400" w:type="dxa"/>
            <w:shd w:val="clear" w:color="auto" w:fill="FFFFFF" w:themeFill="background1"/>
            <w:vAlign w:val="center"/>
            <w:hideMark/>
          </w:tcPr>
          <w:p w14:paraId="6A0DC91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3FDEBEB4" w14:textId="77777777" w:rsidTr="008F06CF">
        <w:trPr>
          <w:trHeight w:val="144"/>
        </w:trPr>
        <w:tc>
          <w:tcPr>
            <w:tcW w:w="2894" w:type="dxa"/>
            <w:shd w:val="clear" w:color="auto" w:fill="FFFFFF" w:themeFill="background1"/>
            <w:vAlign w:val="center"/>
            <w:hideMark/>
          </w:tcPr>
          <w:p w14:paraId="504FB4C9"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7</w:t>
            </w:r>
          </w:p>
        </w:tc>
        <w:tc>
          <w:tcPr>
            <w:tcW w:w="2976" w:type="dxa"/>
            <w:shd w:val="clear" w:color="auto" w:fill="FFFFFF" w:themeFill="background1"/>
            <w:vAlign w:val="center"/>
          </w:tcPr>
          <w:p w14:paraId="1CD75C1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0.595</w:t>
            </w:r>
          </w:p>
        </w:tc>
        <w:tc>
          <w:tcPr>
            <w:tcW w:w="3400" w:type="dxa"/>
            <w:shd w:val="clear" w:color="auto" w:fill="FFFFFF" w:themeFill="background1"/>
            <w:vAlign w:val="center"/>
            <w:hideMark/>
          </w:tcPr>
          <w:p w14:paraId="0CF576E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37CA5830" w14:textId="77777777" w:rsidTr="008F06CF">
        <w:trPr>
          <w:trHeight w:val="144"/>
        </w:trPr>
        <w:tc>
          <w:tcPr>
            <w:tcW w:w="2894" w:type="dxa"/>
            <w:shd w:val="clear" w:color="auto" w:fill="FFFFFF" w:themeFill="background1"/>
            <w:vAlign w:val="center"/>
            <w:hideMark/>
          </w:tcPr>
          <w:p w14:paraId="5F46C9DE" w14:textId="77777777" w:rsidR="00E04FBF" w:rsidRPr="00E04FBF" w:rsidRDefault="00E04FBF" w:rsidP="008F06CF">
            <w:pPr>
              <w:bidi/>
              <w:spacing w:line="276" w:lineRule="auto"/>
              <w:jc w:val="center"/>
              <w:rPr>
                <w:rFonts w:ascii="Sakkal Majalla" w:hAnsi="Sakkal Majalla" w:cs="Sakkal Majalla"/>
                <w:sz w:val="28"/>
                <w:szCs w:val="28"/>
              </w:rPr>
            </w:pPr>
            <w:r w:rsidRPr="00E04FBF">
              <w:rPr>
                <w:rFonts w:ascii="Sakkal Majalla" w:hAnsi="Sakkal Majalla" w:cs="Sakkal Majalla"/>
                <w:sz w:val="28"/>
                <w:szCs w:val="28"/>
                <w:rtl/>
              </w:rPr>
              <w:t>8</w:t>
            </w:r>
          </w:p>
        </w:tc>
        <w:tc>
          <w:tcPr>
            <w:tcW w:w="2976" w:type="dxa"/>
            <w:shd w:val="clear" w:color="auto" w:fill="FFFFFF" w:themeFill="background1"/>
            <w:vAlign w:val="center"/>
          </w:tcPr>
          <w:p w14:paraId="39BB389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0.602</w:t>
            </w:r>
          </w:p>
        </w:tc>
        <w:tc>
          <w:tcPr>
            <w:tcW w:w="3400" w:type="dxa"/>
            <w:shd w:val="clear" w:color="auto" w:fill="FFFFFF" w:themeFill="background1"/>
            <w:vAlign w:val="center"/>
            <w:hideMark/>
          </w:tcPr>
          <w:p w14:paraId="5E77DF9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7CBBBB02" w14:textId="77777777" w:rsidTr="008F06CF">
        <w:trPr>
          <w:trHeight w:val="144"/>
        </w:trPr>
        <w:tc>
          <w:tcPr>
            <w:tcW w:w="2894" w:type="dxa"/>
            <w:shd w:val="clear" w:color="auto" w:fill="FFFFFF" w:themeFill="background1"/>
            <w:vAlign w:val="center"/>
            <w:hideMark/>
          </w:tcPr>
          <w:p w14:paraId="68A5EE3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9</w:t>
            </w:r>
          </w:p>
        </w:tc>
        <w:tc>
          <w:tcPr>
            <w:tcW w:w="2976" w:type="dxa"/>
            <w:shd w:val="clear" w:color="auto" w:fill="FFFFFF" w:themeFill="background1"/>
            <w:vAlign w:val="center"/>
          </w:tcPr>
          <w:p w14:paraId="40B0D0C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0.719</w:t>
            </w:r>
          </w:p>
        </w:tc>
        <w:tc>
          <w:tcPr>
            <w:tcW w:w="3400" w:type="dxa"/>
            <w:shd w:val="clear" w:color="auto" w:fill="FFFFFF" w:themeFill="background1"/>
            <w:vAlign w:val="center"/>
            <w:hideMark/>
          </w:tcPr>
          <w:p w14:paraId="5A474F5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25695FC5" w14:textId="77777777" w:rsidTr="008F06CF">
        <w:trPr>
          <w:trHeight w:val="144"/>
        </w:trPr>
        <w:tc>
          <w:tcPr>
            <w:tcW w:w="2894" w:type="dxa"/>
            <w:shd w:val="clear" w:color="auto" w:fill="FFFFFF" w:themeFill="background1"/>
            <w:vAlign w:val="center"/>
          </w:tcPr>
          <w:p w14:paraId="490225F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10</w:t>
            </w:r>
          </w:p>
        </w:tc>
        <w:tc>
          <w:tcPr>
            <w:tcW w:w="2976" w:type="dxa"/>
            <w:shd w:val="clear" w:color="auto" w:fill="FFFFFF" w:themeFill="background1"/>
            <w:vAlign w:val="center"/>
          </w:tcPr>
          <w:p w14:paraId="7277B12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0.836</w:t>
            </w:r>
          </w:p>
        </w:tc>
        <w:tc>
          <w:tcPr>
            <w:tcW w:w="3400" w:type="dxa"/>
            <w:shd w:val="clear" w:color="auto" w:fill="FFFFFF" w:themeFill="background1"/>
            <w:vAlign w:val="center"/>
          </w:tcPr>
          <w:p w14:paraId="74D4DE84" w14:textId="77777777" w:rsidR="00E04FBF" w:rsidRPr="00E04FBF" w:rsidRDefault="00E04FBF" w:rsidP="008F06CF">
            <w:pPr>
              <w:keepNext/>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bl>
    <w:p w14:paraId="05EA8BA7" w14:textId="6C151315" w:rsidR="00E04FBF" w:rsidRPr="00E04FBF" w:rsidRDefault="00E04FBF" w:rsidP="00E04FBF">
      <w:pPr>
        <w:pStyle w:val="Caption"/>
        <w:bidi/>
        <w:jc w:val="center"/>
        <w:rPr>
          <w:rFonts w:ascii="Sakkal Majalla" w:hAnsi="Sakkal Majalla" w:cs="Sakkal Majalla"/>
          <w:color w:val="000000" w:themeColor="text1"/>
          <w:sz w:val="20"/>
          <w:szCs w:val="20"/>
        </w:rPr>
      </w:pPr>
      <w:r w:rsidRPr="00E04FBF">
        <w:rPr>
          <w:rFonts w:ascii="Sakkal Majalla" w:hAnsi="Sakkal Majalla" w:cs="Sakkal Majalla"/>
          <w:color w:val="000000" w:themeColor="text1"/>
          <w:sz w:val="20"/>
          <w:szCs w:val="20"/>
          <w:rtl/>
        </w:rPr>
        <w:t>الجدول</w:t>
      </w:r>
      <w:r w:rsidRPr="00E04FBF">
        <w:rPr>
          <w:rFonts w:ascii="Sakkal Majalla" w:hAnsi="Sakkal Majalla" w:cs="Sakkal Majalla"/>
          <w:color w:val="000000" w:themeColor="text1"/>
          <w:sz w:val="20"/>
          <w:szCs w:val="20"/>
        </w:rPr>
        <w:t xml:space="preserve"> </w:t>
      </w:r>
      <w:r w:rsidRPr="00E04FBF">
        <w:rPr>
          <w:rFonts w:ascii="Sakkal Majalla" w:hAnsi="Sakkal Majalla" w:cs="Sakkal Majalla"/>
          <w:color w:val="000000" w:themeColor="text1"/>
          <w:sz w:val="20"/>
          <w:szCs w:val="20"/>
        </w:rPr>
        <w:fldChar w:fldCharType="begin"/>
      </w:r>
      <w:r w:rsidRPr="00E04FBF">
        <w:rPr>
          <w:rFonts w:ascii="Sakkal Majalla" w:hAnsi="Sakkal Majalla" w:cs="Sakkal Majalla"/>
          <w:color w:val="000000" w:themeColor="text1"/>
          <w:sz w:val="20"/>
          <w:szCs w:val="20"/>
        </w:rPr>
        <w:instrText xml:space="preserve"> SEQ </w:instrText>
      </w:r>
      <w:r w:rsidRPr="00E04FBF">
        <w:rPr>
          <w:rFonts w:ascii="Sakkal Majalla" w:hAnsi="Sakkal Majalla" w:cs="Sakkal Majalla"/>
          <w:color w:val="000000" w:themeColor="text1"/>
          <w:sz w:val="20"/>
          <w:szCs w:val="20"/>
          <w:rtl/>
        </w:rPr>
        <w:instrText>الجدول</w:instrText>
      </w:r>
      <w:r w:rsidRPr="00E04FBF">
        <w:rPr>
          <w:rFonts w:ascii="Sakkal Majalla" w:hAnsi="Sakkal Majalla" w:cs="Sakkal Majalla"/>
          <w:color w:val="000000" w:themeColor="text1"/>
          <w:sz w:val="20"/>
          <w:szCs w:val="20"/>
        </w:rPr>
        <w:instrText xml:space="preserve"> \* ARABIC </w:instrText>
      </w:r>
      <w:r w:rsidRPr="00E04FBF">
        <w:rPr>
          <w:rFonts w:ascii="Sakkal Majalla" w:hAnsi="Sakkal Majalla" w:cs="Sakkal Majalla"/>
          <w:color w:val="000000" w:themeColor="text1"/>
          <w:sz w:val="20"/>
          <w:szCs w:val="20"/>
        </w:rPr>
        <w:fldChar w:fldCharType="separate"/>
      </w:r>
      <w:r w:rsidR="009246E1">
        <w:rPr>
          <w:rFonts w:ascii="Sakkal Majalla" w:hAnsi="Sakkal Majalla" w:cs="Sakkal Majalla"/>
          <w:noProof/>
          <w:color w:val="000000" w:themeColor="text1"/>
          <w:sz w:val="20"/>
          <w:szCs w:val="20"/>
        </w:rPr>
        <w:t>3</w:t>
      </w:r>
      <w:r w:rsidRPr="00E04FBF">
        <w:rPr>
          <w:rFonts w:ascii="Sakkal Majalla" w:hAnsi="Sakkal Majalla" w:cs="Sakkal Majalla"/>
          <w:color w:val="000000" w:themeColor="text1"/>
          <w:sz w:val="20"/>
          <w:szCs w:val="20"/>
        </w:rPr>
        <w:fldChar w:fldCharType="end"/>
      </w:r>
      <w:r w:rsidRPr="00E04FBF">
        <w:rPr>
          <w:rFonts w:ascii="Sakkal Majalla" w:hAnsi="Sakkal Majalla" w:cs="Sakkal Majalla"/>
          <w:color w:val="000000" w:themeColor="text1"/>
          <w:sz w:val="20"/>
          <w:szCs w:val="20"/>
        </w:rPr>
        <w:t xml:space="preserve">- </w:t>
      </w:r>
      <w:r w:rsidRPr="00E04FBF">
        <w:rPr>
          <w:rFonts w:ascii="Sakkal Majalla" w:hAnsi="Sakkal Majalla" w:cs="Sakkal Majalla"/>
          <w:color w:val="000000" w:themeColor="text1"/>
          <w:sz w:val="20"/>
          <w:szCs w:val="20"/>
          <w:rtl/>
        </w:rPr>
        <w:t>معامل ارتباط بيرسون لفقرات المحور الأول مع الدرجة الكلية للمحور</w:t>
      </w:r>
    </w:p>
    <w:p w14:paraId="568BDF1C" w14:textId="77777777" w:rsidR="00E04FBF" w:rsidRPr="00E04FBF" w:rsidRDefault="00E04FBF" w:rsidP="00E04FBF">
      <w:p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t xml:space="preserve">        ** دال عند مستوى الدلالة 0.05 فأقل </w:t>
      </w:r>
    </w:p>
    <w:p w14:paraId="4EFB0725" w14:textId="036E161B" w:rsidR="00E04FBF" w:rsidRDefault="00E04FBF" w:rsidP="00E04FBF">
      <w:pPr>
        <w:bidi/>
        <w:spacing w:line="276" w:lineRule="auto"/>
        <w:jc w:val="both"/>
        <w:rPr>
          <w:rFonts w:ascii="Sakkal Majalla" w:hAnsi="Sakkal Majalla" w:cs="Sakkal Majalla"/>
          <w:sz w:val="28"/>
          <w:szCs w:val="28"/>
          <w:rtl/>
        </w:rPr>
      </w:pPr>
      <w:r w:rsidRPr="00E04FBF">
        <w:rPr>
          <w:rFonts w:ascii="Sakkal Majalla" w:hAnsi="Sakkal Majalla" w:cs="Sakkal Majalla"/>
          <w:sz w:val="28"/>
          <w:szCs w:val="28"/>
          <w:rtl/>
        </w:rPr>
        <w:t xml:space="preserve">   يتضح من الجدول رقم (3) أن قيم معامل ارتباط كل عبارة من عبارات المحور الأول "أثر رؤية المملكة العربية السعودية 2030 على بيئة الأعمال" مع محورها موجبة، ودالة إحصائياً عند مستوى الدلالة (0.05) فأقل؛ مما يظهر صدق الاتساق الداخلي بين عبارات المحور الأول، ومناسبتها لما أعدت له. </w:t>
      </w:r>
    </w:p>
    <w:p w14:paraId="7BB6F843" w14:textId="77777777" w:rsidR="008F06CF" w:rsidRDefault="008F06CF" w:rsidP="008F06CF">
      <w:pPr>
        <w:bidi/>
        <w:spacing w:line="276" w:lineRule="auto"/>
        <w:jc w:val="both"/>
        <w:rPr>
          <w:rFonts w:ascii="Sakkal Majalla" w:hAnsi="Sakkal Majalla" w:cs="Sakkal Majalla"/>
          <w:sz w:val="28"/>
          <w:szCs w:val="28"/>
          <w:rtl/>
        </w:rPr>
      </w:pPr>
    </w:p>
    <w:p w14:paraId="1B24FE0B" w14:textId="77777777" w:rsidR="008F06CF" w:rsidRDefault="008F06CF" w:rsidP="008F06CF">
      <w:pPr>
        <w:bidi/>
        <w:spacing w:line="276" w:lineRule="auto"/>
        <w:jc w:val="both"/>
        <w:rPr>
          <w:rFonts w:ascii="Sakkal Majalla" w:hAnsi="Sakkal Majalla" w:cs="Sakkal Majalla"/>
          <w:sz w:val="28"/>
          <w:szCs w:val="28"/>
          <w:rtl/>
        </w:rPr>
      </w:pPr>
    </w:p>
    <w:p w14:paraId="36BA217A" w14:textId="77777777" w:rsidR="008F06CF" w:rsidRDefault="008F06CF" w:rsidP="008F06CF">
      <w:pPr>
        <w:bidi/>
        <w:spacing w:line="276" w:lineRule="auto"/>
        <w:jc w:val="both"/>
        <w:rPr>
          <w:rFonts w:ascii="Sakkal Majalla" w:hAnsi="Sakkal Majalla" w:cs="Sakkal Majalla"/>
          <w:sz w:val="28"/>
          <w:szCs w:val="28"/>
          <w:rtl/>
        </w:rPr>
      </w:pPr>
    </w:p>
    <w:p w14:paraId="1503842D" w14:textId="77777777" w:rsidR="008F06CF" w:rsidRDefault="008F06CF" w:rsidP="008F06CF">
      <w:pPr>
        <w:bidi/>
        <w:spacing w:line="276" w:lineRule="auto"/>
        <w:jc w:val="both"/>
        <w:rPr>
          <w:rFonts w:ascii="Sakkal Majalla" w:hAnsi="Sakkal Majalla" w:cs="Sakkal Majalla"/>
          <w:sz w:val="28"/>
          <w:szCs w:val="28"/>
          <w:rtl/>
        </w:rPr>
      </w:pPr>
    </w:p>
    <w:p w14:paraId="670E2EC6" w14:textId="77777777" w:rsidR="008F06CF" w:rsidRPr="00E04FBF" w:rsidRDefault="008F06CF" w:rsidP="008F06CF">
      <w:pPr>
        <w:bidi/>
        <w:spacing w:line="276" w:lineRule="auto"/>
        <w:jc w:val="both"/>
        <w:rPr>
          <w:rFonts w:ascii="Sakkal Majalla" w:hAnsi="Sakkal Majalla" w:cs="Sakkal Majalla"/>
          <w:sz w:val="28"/>
          <w:szCs w:val="28"/>
          <w:rtl/>
        </w:rPr>
      </w:pPr>
    </w:p>
    <w:p w14:paraId="3A641EB6" w14:textId="33F91D52" w:rsidR="00E04FBF" w:rsidRPr="00E04FBF" w:rsidRDefault="00E04FBF">
      <w:pPr>
        <w:numPr>
          <w:ilvl w:val="0"/>
          <w:numId w:val="22"/>
        </w:num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lastRenderedPageBreak/>
        <w:t xml:space="preserve">صدق الاتساق الداخلي للمحور الثاني </w:t>
      </w:r>
    </w:p>
    <w:tbl>
      <w:tblPr>
        <w:tblStyle w:val="TableGrid"/>
        <w:bidiVisual/>
        <w:tblW w:w="9264" w:type="dxa"/>
        <w:tblInd w:w="78"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912"/>
        <w:gridCol w:w="2976"/>
        <w:gridCol w:w="3376"/>
      </w:tblGrid>
      <w:tr w:rsidR="00E04FBF" w:rsidRPr="00E04FBF" w14:paraId="103D6F68" w14:textId="77777777" w:rsidTr="008F06CF">
        <w:trPr>
          <w:trHeight w:val="20"/>
        </w:trPr>
        <w:tc>
          <w:tcPr>
            <w:tcW w:w="9264" w:type="dxa"/>
            <w:gridSpan w:val="3"/>
            <w:shd w:val="clear" w:color="auto" w:fill="D9D9D9" w:themeFill="background1" w:themeFillShade="D9"/>
            <w:vAlign w:val="center"/>
            <w:hideMark/>
          </w:tcPr>
          <w:p w14:paraId="2DFAF95F" w14:textId="77777777" w:rsidR="00E04FBF" w:rsidRPr="00E04FBF" w:rsidRDefault="00E04FBF" w:rsidP="008F06CF">
            <w:pPr>
              <w:bidi/>
              <w:spacing w:line="276" w:lineRule="auto"/>
              <w:jc w:val="both"/>
              <w:rPr>
                <w:rFonts w:ascii="Sakkal Majalla" w:hAnsi="Sakkal Majalla" w:cs="Sakkal Majalla"/>
                <w:b/>
                <w:bCs/>
                <w:sz w:val="28"/>
                <w:szCs w:val="28"/>
              </w:rPr>
            </w:pPr>
            <w:r w:rsidRPr="00E04FBF">
              <w:rPr>
                <w:rFonts w:ascii="Sakkal Majalla" w:hAnsi="Sakkal Majalla" w:cs="Sakkal Majalla"/>
                <w:b/>
                <w:bCs/>
                <w:sz w:val="28"/>
                <w:szCs w:val="28"/>
                <w:rtl/>
              </w:rPr>
              <w:t>التحديات التنظيمية والضريبية التي تواجه الشركات الناشئة</w:t>
            </w:r>
            <w:r w:rsidRPr="00E04FBF">
              <w:rPr>
                <w:rFonts w:ascii="Sakkal Majalla" w:hAnsi="Sakkal Majalla" w:cs="Sakkal Majalla"/>
                <w:b/>
                <w:bCs/>
                <w:sz w:val="28"/>
                <w:szCs w:val="28"/>
              </w:rPr>
              <w:t> </w:t>
            </w:r>
            <w:r w:rsidRPr="00E04FBF">
              <w:rPr>
                <w:rFonts w:ascii="Sakkal Majalla" w:hAnsi="Sakkal Majalla" w:cs="Sakkal Majalla"/>
                <w:b/>
                <w:bCs/>
                <w:sz w:val="28"/>
                <w:szCs w:val="28"/>
                <w:rtl/>
              </w:rPr>
              <w:t xml:space="preserve">في المملكة العربية </w:t>
            </w:r>
            <w:r w:rsidRPr="00E04FBF">
              <w:rPr>
                <w:rFonts w:ascii="Sakkal Majalla" w:hAnsi="Sakkal Majalla" w:cs="Sakkal Majalla" w:hint="cs"/>
                <w:b/>
                <w:bCs/>
                <w:sz w:val="28"/>
                <w:szCs w:val="28"/>
                <w:rtl/>
              </w:rPr>
              <w:t>السعودية</w:t>
            </w:r>
          </w:p>
        </w:tc>
      </w:tr>
      <w:tr w:rsidR="00E04FBF" w:rsidRPr="00E04FBF" w14:paraId="058A7C8B" w14:textId="77777777" w:rsidTr="008F06CF">
        <w:trPr>
          <w:trHeight w:val="20"/>
        </w:trPr>
        <w:tc>
          <w:tcPr>
            <w:tcW w:w="2912" w:type="dxa"/>
            <w:shd w:val="clear" w:color="auto" w:fill="D9D9D9" w:themeFill="background1" w:themeFillShade="D9"/>
            <w:vAlign w:val="center"/>
            <w:hideMark/>
          </w:tcPr>
          <w:p w14:paraId="1FE79D9C"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رقم العبارة</w:t>
            </w:r>
          </w:p>
        </w:tc>
        <w:tc>
          <w:tcPr>
            <w:tcW w:w="2976" w:type="dxa"/>
            <w:shd w:val="clear" w:color="auto" w:fill="D9D9D9" w:themeFill="background1" w:themeFillShade="D9"/>
            <w:vAlign w:val="center"/>
            <w:hideMark/>
          </w:tcPr>
          <w:p w14:paraId="13961F53"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معامل الارتباط</w:t>
            </w:r>
          </w:p>
        </w:tc>
        <w:tc>
          <w:tcPr>
            <w:tcW w:w="3376" w:type="dxa"/>
            <w:shd w:val="clear" w:color="auto" w:fill="D9D9D9" w:themeFill="background1" w:themeFillShade="D9"/>
            <w:vAlign w:val="center"/>
            <w:hideMark/>
          </w:tcPr>
          <w:p w14:paraId="013C68BB"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القيمة الاحتمالية</w:t>
            </w:r>
          </w:p>
        </w:tc>
      </w:tr>
      <w:tr w:rsidR="00E04FBF" w:rsidRPr="00E04FBF" w14:paraId="03961310" w14:textId="77777777" w:rsidTr="008F06CF">
        <w:trPr>
          <w:trHeight w:val="20"/>
        </w:trPr>
        <w:tc>
          <w:tcPr>
            <w:tcW w:w="2912" w:type="dxa"/>
            <w:shd w:val="clear" w:color="auto" w:fill="FFFFFF" w:themeFill="background1"/>
            <w:hideMark/>
          </w:tcPr>
          <w:p w14:paraId="2CD8933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w:t>
            </w:r>
          </w:p>
        </w:tc>
        <w:tc>
          <w:tcPr>
            <w:tcW w:w="2976" w:type="dxa"/>
            <w:shd w:val="clear" w:color="auto" w:fill="FFFFFF" w:themeFill="background1"/>
          </w:tcPr>
          <w:p w14:paraId="0B94D5E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0.439</w:t>
            </w:r>
          </w:p>
        </w:tc>
        <w:tc>
          <w:tcPr>
            <w:tcW w:w="3376" w:type="dxa"/>
            <w:shd w:val="clear" w:color="auto" w:fill="FFFFFF" w:themeFill="background1"/>
          </w:tcPr>
          <w:p w14:paraId="67DF7B9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3247FDA8" w14:textId="77777777" w:rsidTr="008F06CF">
        <w:trPr>
          <w:trHeight w:val="20"/>
        </w:trPr>
        <w:tc>
          <w:tcPr>
            <w:tcW w:w="2912" w:type="dxa"/>
            <w:shd w:val="clear" w:color="auto" w:fill="FFFFFF" w:themeFill="background1"/>
            <w:hideMark/>
          </w:tcPr>
          <w:p w14:paraId="2F66008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2</w:t>
            </w:r>
          </w:p>
        </w:tc>
        <w:tc>
          <w:tcPr>
            <w:tcW w:w="2976" w:type="dxa"/>
            <w:shd w:val="clear" w:color="auto" w:fill="FFFFFF" w:themeFill="background1"/>
          </w:tcPr>
          <w:p w14:paraId="772E882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0.385</w:t>
            </w:r>
          </w:p>
        </w:tc>
        <w:tc>
          <w:tcPr>
            <w:tcW w:w="3376" w:type="dxa"/>
            <w:shd w:val="clear" w:color="auto" w:fill="FFFFFF" w:themeFill="background1"/>
          </w:tcPr>
          <w:p w14:paraId="4F2AA6A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w:t>
            </w:r>
            <w:r w:rsidRPr="00E04FBF">
              <w:rPr>
                <w:rFonts w:ascii="Sakkal Majalla" w:hAnsi="Sakkal Majalla" w:cs="Sakkal Majalla" w:hint="cs"/>
                <w:sz w:val="28"/>
                <w:szCs w:val="28"/>
                <w:rtl/>
              </w:rPr>
              <w:t>1</w:t>
            </w:r>
            <w:r w:rsidRPr="00E04FBF">
              <w:rPr>
                <w:rFonts w:ascii="Sakkal Majalla" w:hAnsi="Sakkal Majalla" w:cs="Sakkal Majalla"/>
                <w:sz w:val="28"/>
                <w:szCs w:val="28"/>
                <w:rtl/>
              </w:rPr>
              <w:t>0</w:t>
            </w:r>
          </w:p>
        </w:tc>
      </w:tr>
      <w:tr w:rsidR="00E04FBF" w:rsidRPr="00E04FBF" w14:paraId="17941040" w14:textId="77777777" w:rsidTr="008F06CF">
        <w:trPr>
          <w:trHeight w:val="20"/>
        </w:trPr>
        <w:tc>
          <w:tcPr>
            <w:tcW w:w="2912" w:type="dxa"/>
            <w:shd w:val="clear" w:color="auto" w:fill="FFFFFF" w:themeFill="background1"/>
          </w:tcPr>
          <w:p w14:paraId="0EDAD739"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3</w:t>
            </w:r>
          </w:p>
        </w:tc>
        <w:tc>
          <w:tcPr>
            <w:tcW w:w="2976" w:type="dxa"/>
            <w:shd w:val="clear" w:color="auto" w:fill="FFFFFF" w:themeFill="background1"/>
          </w:tcPr>
          <w:p w14:paraId="7C7F5A3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0.632</w:t>
            </w:r>
          </w:p>
        </w:tc>
        <w:tc>
          <w:tcPr>
            <w:tcW w:w="3376" w:type="dxa"/>
            <w:shd w:val="clear" w:color="auto" w:fill="FFFFFF" w:themeFill="background1"/>
          </w:tcPr>
          <w:p w14:paraId="3CB56FF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51466FFF" w14:textId="77777777" w:rsidTr="008F06CF">
        <w:trPr>
          <w:trHeight w:val="20"/>
        </w:trPr>
        <w:tc>
          <w:tcPr>
            <w:tcW w:w="2912" w:type="dxa"/>
            <w:shd w:val="clear" w:color="auto" w:fill="FFFFFF" w:themeFill="background1"/>
            <w:hideMark/>
          </w:tcPr>
          <w:p w14:paraId="2640145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4</w:t>
            </w:r>
          </w:p>
        </w:tc>
        <w:tc>
          <w:tcPr>
            <w:tcW w:w="2976" w:type="dxa"/>
            <w:shd w:val="clear" w:color="auto" w:fill="FFFFFF" w:themeFill="background1"/>
          </w:tcPr>
          <w:p w14:paraId="0359CE3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0.504</w:t>
            </w:r>
          </w:p>
        </w:tc>
        <w:tc>
          <w:tcPr>
            <w:tcW w:w="3376" w:type="dxa"/>
            <w:shd w:val="clear" w:color="auto" w:fill="FFFFFF" w:themeFill="background1"/>
          </w:tcPr>
          <w:p w14:paraId="2749B23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003D5A34" w14:textId="77777777" w:rsidTr="008F06CF">
        <w:trPr>
          <w:trHeight w:val="20"/>
        </w:trPr>
        <w:tc>
          <w:tcPr>
            <w:tcW w:w="2912" w:type="dxa"/>
            <w:shd w:val="clear" w:color="auto" w:fill="FFFFFF" w:themeFill="background1"/>
            <w:hideMark/>
          </w:tcPr>
          <w:p w14:paraId="1643743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5</w:t>
            </w:r>
          </w:p>
        </w:tc>
        <w:tc>
          <w:tcPr>
            <w:tcW w:w="2976" w:type="dxa"/>
            <w:shd w:val="clear" w:color="auto" w:fill="FFFFFF" w:themeFill="background1"/>
          </w:tcPr>
          <w:p w14:paraId="34CD142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0.574</w:t>
            </w:r>
          </w:p>
        </w:tc>
        <w:tc>
          <w:tcPr>
            <w:tcW w:w="3376" w:type="dxa"/>
            <w:shd w:val="clear" w:color="auto" w:fill="FFFFFF" w:themeFill="background1"/>
          </w:tcPr>
          <w:p w14:paraId="3A8AF74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24F98570" w14:textId="77777777" w:rsidTr="008F06CF">
        <w:trPr>
          <w:trHeight w:val="20"/>
        </w:trPr>
        <w:tc>
          <w:tcPr>
            <w:tcW w:w="2912" w:type="dxa"/>
            <w:shd w:val="clear" w:color="auto" w:fill="FFFFFF" w:themeFill="background1"/>
            <w:hideMark/>
          </w:tcPr>
          <w:p w14:paraId="4CBA369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6</w:t>
            </w:r>
          </w:p>
        </w:tc>
        <w:tc>
          <w:tcPr>
            <w:tcW w:w="2976" w:type="dxa"/>
            <w:shd w:val="clear" w:color="auto" w:fill="FFFFFF" w:themeFill="background1"/>
          </w:tcPr>
          <w:p w14:paraId="1ECCED1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0.194</w:t>
            </w:r>
          </w:p>
        </w:tc>
        <w:tc>
          <w:tcPr>
            <w:tcW w:w="3376" w:type="dxa"/>
            <w:shd w:val="clear" w:color="auto" w:fill="FFFFFF" w:themeFill="background1"/>
          </w:tcPr>
          <w:p w14:paraId="36B04FF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w:t>
            </w:r>
            <w:r w:rsidRPr="00E04FBF">
              <w:rPr>
                <w:rFonts w:ascii="Sakkal Majalla" w:hAnsi="Sakkal Majalla" w:cs="Sakkal Majalla" w:hint="cs"/>
                <w:sz w:val="28"/>
                <w:szCs w:val="28"/>
                <w:rtl/>
              </w:rPr>
              <w:t>207</w:t>
            </w:r>
          </w:p>
        </w:tc>
      </w:tr>
      <w:tr w:rsidR="00E04FBF" w:rsidRPr="00E04FBF" w14:paraId="79EA65C5" w14:textId="77777777" w:rsidTr="008F06CF">
        <w:trPr>
          <w:trHeight w:val="20"/>
        </w:trPr>
        <w:tc>
          <w:tcPr>
            <w:tcW w:w="2912" w:type="dxa"/>
            <w:shd w:val="clear" w:color="auto" w:fill="FFFFFF" w:themeFill="background1"/>
            <w:hideMark/>
          </w:tcPr>
          <w:p w14:paraId="1380DC1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7</w:t>
            </w:r>
          </w:p>
        </w:tc>
        <w:tc>
          <w:tcPr>
            <w:tcW w:w="2976" w:type="dxa"/>
            <w:shd w:val="clear" w:color="auto" w:fill="FFFFFF" w:themeFill="background1"/>
          </w:tcPr>
          <w:p w14:paraId="51879C31"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0.486</w:t>
            </w:r>
          </w:p>
        </w:tc>
        <w:tc>
          <w:tcPr>
            <w:tcW w:w="3376" w:type="dxa"/>
            <w:shd w:val="clear" w:color="auto" w:fill="FFFFFF" w:themeFill="background1"/>
          </w:tcPr>
          <w:p w14:paraId="5A7FF51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1</w:t>
            </w:r>
          </w:p>
        </w:tc>
      </w:tr>
      <w:tr w:rsidR="00E04FBF" w:rsidRPr="00E04FBF" w14:paraId="378D3755" w14:textId="77777777" w:rsidTr="008F06CF">
        <w:trPr>
          <w:trHeight w:val="20"/>
        </w:trPr>
        <w:tc>
          <w:tcPr>
            <w:tcW w:w="2912" w:type="dxa"/>
            <w:shd w:val="clear" w:color="auto" w:fill="FFFFFF" w:themeFill="background1"/>
            <w:hideMark/>
          </w:tcPr>
          <w:p w14:paraId="304F1E6B" w14:textId="77777777" w:rsidR="00E04FBF" w:rsidRPr="00E04FBF" w:rsidRDefault="00E04FBF" w:rsidP="008F06CF">
            <w:pPr>
              <w:bidi/>
              <w:spacing w:line="276" w:lineRule="auto"/>
              <w:jc w:val="center"/>
              <w:rPr>
                <w:rFonts w:ascii="Sakkal Majalla" w:hAnsi="Sakkal Majalla" w:cs="Sakkal Majalla"/>
                <w:sz w:val="28"/>
                <w:szCs w:val="28"/>
              </w:rPr>
            </w:pPr>
            <w:r w:rsidRPr="00E04FBF">
              <w:rPr>
                <w:rFonts w:ascii="Sakkal Majalla" w:hAnsi="Sakkal Majalla" w:cs="Sakkal Majalla"/>
                <w:sz w:val="28"/>
                <w:szCs w:val="28"/>
                <w:rtl/>
              </w:rPr>
              <w:t>8</w:t>
            </w:r>
          </w:p>
        </w:tc>
        <w:tc>
          <w:tcPr>
            <w:tcW w:w="2976" w:type="dxa"/>
            <w:shd w:val="clear" w:color="auto" w:fill="FFFFFF" w:themeFill="background1"/>
          </w:tcPr>
          <w:p w14:paraId="664EBF6B"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0.453</w:t>
            </w:r>
          </w:p>
        </w:tc>
        <w:tc>
          <w:tcPr>
            <w:tcW w:w="3376" w:type="dxa"/>
            <w:shd w:val="clear" w:color="auto" w:fill="FFFFFF" w:themeFill="background1"/>
          </w:tcPr>
          <w:p w14:paraId="76124FD3"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2</w:t>
            </w:r>
          </w:p>
        </w:tc>
      </w:tr>
      <w:tr w:rsidR="00E04FBF" w:rsidRPr="00E04FBF" w14:paraId="6065BF11" w14:textId="77777777" w:rsidTr="008F06CF">
        <w:trPr>
          <w:trHeight w:val="20"/>
        </w:trPr>
        <w:tc>
          <w:tcPr>
            <w:tcW w:w="2912" w:type="dxa"/>
            <w:shd w:val="clear" w:color="auto" w:fill="FFFFFF" w:themeFill="background1"/>
            <w:hideMark/>
          </w:tcPr>
          <w:p w14:paraId="3F907E1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9</w:t>
            </w:r>
          </w:p>
        </w:tc>
        <w:tc>
          <w:tcPr>
            <w:tcW w:w="2976" w:type="dxa"/>
            <w:shd w:val="clear" w:color="auto" w:fill="FFFFFF" w:themeFill="background1"/>
          </w:tcPr>
          <w:p w14:paraId="2541F36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0.499</w:t>
            </w:r>
          </w:p>
        </w:tc>
        <w:tc>
          <w:tcPr>
            <w:tcW w:w="3376" w:type="dxa"/>
            <w:shd w:val="clear" w:color="auto" w:fill="FFFFFF" w:themeFill="background1"/>
          </w:tcPr>
          <w:p w14:paraId="6E236EF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1</w:t>
            </w:r>
          </w:p>
        </w:tc>
      </w:tr>
      <w:tr w:rsidR="00E04FBF" w:rsidRPr="00E04FBF" w14:paraId="3651900E" w14:textId="77777777" w:rsidTr="008F06CF">
        <w:trPr>
          <w:trHeight w:val="20"/>
        </w:trPr>
        <w:tc>
          <w:tcPr>
            <w:tcW w:w="2912" w:type="dxa"/>
            <w:shd w:val="clear" w:color="auto" w:fill="FFFFFF" w:themeFill="background1"/>
          </w:tcPr>
          <w:p w14:paraId="3A5FE36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10</w:t>
            </w:r>
          </w:p>
        </w:tc>
        <w:tc>
          <w:tcPr>
            <w:tcW w:w="2976" w:type="dxa"/>
            <w:shd w:val="clear" w:color="auto" w:fill="FFFFFF" w:themeFill="background1"/>
          </w:tcPr>
          <w:p w14:paraId="0BA3429B"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0.919</w:t>
            </w:r>
          </w:p>
        </w:tc>
        <w:tc>
          <w:tcPr>
            <w:tcW w:w="3376" w:type="dxa"/>
            <w:shd w:val="clear" w:color="auto" w:fill="FFFFFF" w:themeFill="background1"/>
          </w:tcPr>
          <w:p w14:paraId="113EEE88" w14:textId="77777777" w:rsidR="00E04FBF" w:rsidRPr="00E04FBF" w:rsidRDefault="00E04FBF" w:rsidP="008F06CF">
            <w:pPr>
              <w:keepNext/>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bl>
    <w:p w14:paraId="30CC3F79" w14:textId="4E24F81A" w:rsidR="00B12504" w:rsidRPr="00B12504" w:rsidRDefault="00B12504" w:rsidP="00B12504">
      <w:pPr>
        <w:pStyle w:val="Caption"/>
        <w:bidi/>
        <w:jc w:val="center"/>
        <w:rPr>
          <w:rFonts w:ascii="Sakkal Majalla" w:hAnsi="Sakkal Majalla" w:cs="Sakkal Majalla"/>
          <w:color w:val="000000" w:themeColor="text1"/>
          <w:sz w:val="22"/>
          <w:szCs w:val="22"/>
        </w:rPr>
      </w:pPr>
      <w:r w:rsidRPr="00B12504">
        <w:rPr>
          <w:rFonts w:ascii="Sakkal Majalla" w:hAnsi="Sakkal Majalla" w:cs="Sakkal Majalla"/>
          <w:color w:val="000000" w:themeColor="text1"/>
          <w:sz w:val="22"/>
          <w:szCs w:val="22"/>
          <w:rtl/>
        </w:rPr>
        <w:t>الجدول</w:t>
      </w:r>
      <w:r w:rsidRPr="00B12504">
        <w:rPr>
          <w:rFonts w:ascii="Sakkal Majalla" w:hAnsi="Sakkal Majalla" w:cs="Sakkal Majalla"/>
          <w:color w:val="000000" w:themeColor="text1"/>
          <w:sz w:val="22"/>
          <w:szCs w:val="22"/>
        </w:rPr>
        <w:t xml:space="preserve"> </w:t>
      </w:r>
      <w:r w:rsidRPr="00B12504">
        <w:rPr>
          <w:rFonts w:ascii="Sakkal Majalla" w:hAnsi="Sakkal Majalla" w:cs="Sakkal Majalla"/>
          <w:color w:val="000000" w:themeColor="text1"/>
          <w:sz w:val="22"/>
          <w:szCs w:val="22"/>
        </w:rPr>
        <w:fldChar w:fldCharType="begin"/>
      </w:r>
      <w:r w:rsidRPr="00B12504">
        <w:rPr>
          <w:rFonts w:ascii="Sakkal Majalla" w:hAnsi="Sakkal Majalla" w:cs="Sakkal Majalla"/>
          <w:color w:val="000000" w:themeColor="text1"/>
          <w:sz w:val="22"/>
          <w:szCs w:val="22"/>
        </w:rPr>
        <w:instrText xml:space="preserve"> SEQ </w:instrText>
      </w:r>
      <w:r w:rsidRPr="00B12504">
        <w:rPr>
          <w:rFonts w:ascii="Sakkal Majalla" w:hAnsi="Sakkal Majalla" w:cs="Sakkal Majalla"/>
          <w:color w:val="000000" w:themeColor="text1"/>
          <w:sz w:val="22"/>
          <w:szCs w:val="22"/>
          <w:rtl/>
        </w:rPr>
        <w:instrText>الجدول</w:instrText>
      </w:r>
      <w:r w:rsidRPr="00B12504">
        <w:rPr>
          <w:rFonts w:ascii="Sakkal Majalla" w:hAnsi="Sakkal Majalla" w:cs="Sakkal Majalla"/>
          <w:color w:val="000000" w:themeColor="text1"/>
          <w:sz w:val="22"/>
          <w:szCs w:val="22"/>
        </w:rPr>
        <w:instrText xml:space="preserve"> \* ARABIC </w:instrText>
      </w:r>
      <w:r w:rsidRPr="00B12504">
        <w:rPr>
          <w:rFonts w:ascii="Sakkal Majalla" w:hAnsi="Sakkal Majalla" w:cs="Sakkal Majalla"/>
          <w:color w:val="000000" w:themeColor="text1"/>
          <w:sz w:val="22"/>
          <w:szCs w:val="22"/>
        </w:rPr>
        <w:fldChar w:fldCharType="separate"/>
      </w:r>
      <w:r w:rsidR="009246E1">
        <w:rPr>
          <w:rFonts w:ascii="Sakkal Majalla" w:hAnsi="Sakkal Majalla" w:cs="Sakkal Majalla"/>
          <w:noProof/>
          <w:color w:val="000000" w:themeColor="text1"/>
          <w:sz w:val="22"/>
          <w:szCs w:val="22"/>
        </w:rPr>
        <w:t>4</w:t>
      </w:r>
      <w:r w:rsidRPr="00B12504">
        <w:rPr>
          <w:rFonts w:ascii="Sakkal Majalla" w:hAnsi="Sakkal Majalla" w:cs="Sakkal Majalla"/>
          <w:color w:val="000000" w:themeColor="text1"/>
          <w:sz w:val="22"/>
          <w:szCs w:val="22"/>
        </w:rPr>
        <w:fldChar w:fldCharType="end"/>
      </w:r>
      <w:r w:rsidRPr="00B12504">
        <w:rPr>
          <w:rFonts w:ascii="Sakkal Majalla" w:hAnsi="Sakkal Majalla" w:cs="Sakkal Majalla"/>
          <w:color w:val="000000" w:themeColor="text1"/>
          <w:sz w:val="22"/>
          <w:szCs w:val="22"/>
        </w:rPr>
        <w:t xml:space="preserve"> -</w:t>
      </w:r>
      <w:r w:rsidRPr="00B12504">
        <w:rPr>
          <w:rFonts w:ascii="Sakkal Majalla" w:hAnsi="Sakkal Majalla" w:cs="Sakkal Majalla"/>
          <w:color w:val="000000" w:themeColor="text1"/>
          <w:sz w:val="22"/>
          <w:szCs w:val="22"/>
          <w:rtl/>
        </w:rPr>
        <w:t>معامل ارتباط بيرسون لفقرات المحور الثاني مع الدرجة الكلية للمحور</w:t>
      </w:r>
    </w:p>
    <w:p w14:paraId="721028D9" w14:textId="77777777" w:rsidR="00E04FBF" w:rsidRPr="00E04FBF" w:rsidRDefault="00E04FBF" w:rsidP="00E04FBF">
      <w:p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t xml:space="preserve">        ** دال عند مستوى الدلالة 0.05 فأقل </w:t>
      </w:r>
    </w:p>
    <w:p w14:paraId="70FBFCC6" w14:textId="2F60364B" w:rsidR="00E04FBF" w:rsidRDefault="00E04FBF" w:rsidP="00E04FBF">
      <w:pPr>
        <w:bidi/>
        <w:spacing w:line="276" w:lineRule="auto"/>
        <w:jc w:val="both"/>
        <w:rPr>
          <w:rFonts w:ascii="Sakkal Majalla" w:hAnsi="Sakkal Majalla" w:cs="Sakkal Majalla"/>
          <w:sz w:val="28"/>
          <w:szCs w:val="28"/>
          <w:rtl/>
        </w:rPr>
      </w:pPr>
      <w:r w:rsidRPr="00E04FBF">
        <w:rPr>
          <w:rFonts w:ascii="Sakkal Majalla" w:hAnsi="Sakkal Majalla" w:cs="Sakkal Majalla" w:hint="cs"/>
          <w:sz w:val="28"/>
          <w:szCs w:val="28"/>
          <w:rtl/>
        </w:rPr>
        <w:t xml:space="preserve">     </w:t>
      </w:r>
      <w:r w:rsidRPr="00E04FBF">
        <w:rPr>
          <w:rFonts w:ascii="Sakkal Majalla" w:hAnsi="Sakkal Majalla" w:cs="Sakkal Majalla"/>
          <w:sz w:val="28"/>
          <w:szCs w:val="28"/>
          <w:rtl/>
        </w:rPr>
        <w:t>يتضح من الجدول رقم (4) أن قيم معامل ارتباط كل عبارة من عبارات المحور الثاني "التحديات التنظيمية والضريبية التي تواجه الشركات الناشئة</w:t>
      </w:r>
      <w:r w:rsidRPr="00E04FBF">
        <w:rPr>
          <w:rFonts w:ascii="Sakkal Majalla" w:hAnsi="Sakkal Majalla" w:cs="Sakkal Majalla"/>
          <w:sz w:val="28"/>
          <w:szCs w:val="28"/>
        </w:rPr>
        <w:t> </w:t>
      </w:r>
      <w:r w:rsidRPr="00E04FBF">
        <w:rPr>
          <w:rFonts w:ascii="Sakkal Majalla" w:hAnsi="Sakkal Majalla" w:cs="Sakkal Majalla"/>
          <w:sz w:val="28"/>
          <w:szCs w:val="28"/>
          <w:rtl/>
        </w:rPr>
        <w:t>في المملكة العربية السعودي</w:t>
      </w:r>
      <w:r w:rsidRPr="00E04FBF">
        <w:rPr>
          <w:rFonts w:ascii="Sakkal Majalla" w:hAnsi="Sakkal Majalla" w:cs="Sakkal Majalla" w:hint="cs"/>
          <w:sz w:val="28"/>
          <w:szCs w:val="28"/>
          <w:rtl/>
        </w:rPr>
        <w:t>ة</w:t>
      </w:r>
      <w:r w:rsidRPr="00E04FBF">
        <w:rPr>
          <w:rFonts w:ascii="Sakkal Majalla" w:hAnsi="Sakkal Majalla" w:cs="Sakkal Majalla"/>
          <w:sz w:val="28"/>
          <w:szCs w:val="28"/>
          <w:rtl/>
        </w:rPr>
        <w:t xml:space="preserve">" مع محورها موجبة، ودالة إحصائياً عند مستوى الدلالة (0.05) فأقل؛ مما يظهر صدق الاتساق الداخلي بين عبارات المحور الثاني، ومناسبتها لما أعدت له. </w:t>
      </w:r>
    </w:p>
    <w:p w14:paraId="7E5E7BA1" w14:textId="77777777" w:rsidR="008F06CF" w:rsidRDefault="008F06CF" w:rsidP="008F06CF">
      <w:pPr>
        <w:bidi/>
        <w:spacing w:line="276" w:lineRule="auto"/>
        <w:jc w:val="both"/>
        <w:rPr>
          <w:rFonts w:ascii="Sakkal Majalla" w:hAnsi="Sakkal Majalla" w:cs="Sakkal Majalla"/>
          <w:sz w:val="28"/>
          <w:szCs w:val="28"/>
          <w:rtl/>
        </w:rPr>
      </w:pPr>
    </w:p>
    <w:p w14:paraId="3969FF26" w14:textId="77777777" w:rsidR="008F06CF" w:rsidRDefault="008F06CF" w:rsidP="008F06CF">
      <w:pPr>
        <w:bidi/>
        <w:spacing w:line="276" w:lineRule="auto"/>
        <w:jc w:val="both"/>
        <w:rPr>
          <w:rFonts w:ascii="Sakkal Majalla" w:hAnsi="Sakkal Majalla" w:cs="Sakkal Majalla"/>
          <w:sz w:val="28"/>
          <w:szCs w:val="28"/>
          <w:rtl/>
        </w:rPr>
      </w:pPr>
    </w:p>
    <w:p w14:paraId="49A6CE9A" w14:textId="77777777" w:rsidR="008F06CF" w:rsidRDefault="008F06CF" w:rsidP="008F06CF">
      <w:pPr>
        <w:bidi/>
        <w:spacing w:line="276" w:lineRule="auto"/>
        <w:jc w:val="both"/>
        <w:rPr>
          <w:rFonts w:ascii="Sakkal Majalla" w:hAnsi="Sakkal Majalla" w:cs="Sakkal Majalla"/>
          <w:sz w:val="28"/>
          <w:szCs w:val="28"/>
          <w:rtl/>
        </w:rPr>
      </w:pPr>
    </w:p>
    <w:p w14:paraId="79961AA0" w14:textId="77777777" w:rsidR="008F06CF" w:rsidRDefault="008F06CF" w:rsidP="008F06CF">
      <w:pPr>
        <w:bidi/>
        <w:spacing w:line="276" w:lineRule="auto"/>
        <w:jc w:val="both"/>
        <w:rPr>
          <w:rFonts w:ascii="Sakkal Majalla" w:hAnsi="Sakkal Majalla" w:cs="Sakkal Majalla"/>
          <w:sz w:val="28"/>
          <w:szCs w:val="28"/>
          <w:rtl/>
        </w:rPr>
      </w:pPr>
    </w:p>
    <w:p w14:paraId="237CBB02" w14:textId="77777777" w:rsidR="008F06CF" w:rsidRDefault="008F06CF" w:rsidP="008F06CF">
      <w:pPr>
        <w:bidi/>
        <w:spacing w:line="276" w:lineRule="auto"/>
        <w:jc w:val="both"/>
        <w:rPr>
          <w:rFonts w:ascii="Sakkal Majalla" w:hAnsi="Sakkal Majalla" w:cs="Sakkal Majalla"/>
          <w:sz w:val="28"/>
          <w:szCs w:val="28"/>
          <w:rtl/>
        </w:rPr>
      </w:pPr>
    </w:p>
    <w:p w14:paraId="56DF37A3" w14:textId="77777777" w:rsidR="008F06CF" w:rsidRDefault="008F06CF" w:rsidP="008F06CF">
      <w:pPr>
        <w:bidi/>
        <w:spacing w:line="276" w:lineRule="auto"/>
        <w:jc w:val="both"/>
        <w:rPr>
          <w:rFonts w:ascii="Sakkal Majalla" w:hAnsi="Sakkal Majalla" w:cs="Sakkal Majalla"/>
          <w:sz w:val="28"/>
          <w:szCs w:val="28"/>
          <w:rtl/>
        </w:rPr>
      </w:pPr>
    </w:p>
    <w:p w14:paraId="0AAA9422" w14:textId="77777777" w:rsidR="008F06CF" w:rsidRPr="00E04FBF" w:rsidRDefault="008F06CF" w:rsidP="008F06CF">
      <w:pPr>
        <w:bidi/>
        <w:spacing w:line="276" w:lineRule="auto"/>
        <w:jc w:val="both"/>
        <w:rPr>
          <w:rFonts w:ascii="Sakkal Majalla" w:hAnsi="Sakkal Majalla" w:cs="Sakkal Majalla"/>
          <w:b/>
          <w:bCs/>
          <w:sz w:val="28"/>
          <w:szCs w:val="28"/>
          <w:rtl/>
        </w:rPr>
      </w:pPr>
    </w:p>
    <w:p w14:paraId="0E676B7C" w14:textId="3AC2C2D2" w:rsidR="00E04FBF" w:rsidRPr="00E04FBF" w:rsidRDefault="00E04FBF">
      <w:pPr>
        <w:numPr>
          <w:ilvl w:val="0"/>
          <w:numId w:val="22"/>
        </w:num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lastRenderedPageBreak/>
        <w:t xml:space="preserve">صدق الاتساق الداخلي للمحور الثالث </w:t>
      </w:r>
    </w:p>
    <w:tbl>
      <w:tblPr>
        <w:tblStyle w:val="TableGrid"/>
        <w:bidiVisual/>
        <w:tblW w:w="9366" w:type="dxa"/>
        <w:tblInd w:w="6"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984"/>
        <w:gridCol w:w="2976"/>
        <w:gridCol w:w="3406"/>
      </w:tblGrid>
      <w:tr w:rsidR="00E04FBF" w:rsidRPr="00E04FBF" w14:paraId="1B820D46" w14:textId="77777777" w:rsidTr="008F06CF">
        <w:trPr>
          <w:trHeight w:val="144"/>
        </w:trPr>
        <w:tc>
          <w:tcPr>
            <w:tcW w:w="9366" w:type="dxa"/>
            <w:gridSpan w:val="3"/>
            <w:shd w:val="clear" w:color="auto" w:fill="D9D9D9" w:themeFill="background1" w:themeFillShade="D9"/>
            <w:vAlign w:val="center"/>
            <w:hideMark/>
          </w:tcPr>
          <w:p w14:paraId="30933C6E" w14:textId="77777777" w:rsidR="00E04FBF" w:rsidRPr="00E04FBF" w:rsidRDefault="00E04FBF" w:rsidP="008F06CF">
            <w:pPr>
              <w:bidi/>
              <w:spacing w:line="276" w:lineRule="auto"/>
              <w:jc w:val="center"/>
              <w:rPr>
                <w:rFonts w:ascii="Sakkal Majalla" w:hAnsi="Sakkal Majalla" w:cs="Sakkal Majalla"/>
                <w:b/>
                <w:bCs/>
                <w:sz w:val="28"/>
                <w:szCs w:val="28"/>
              </w:rPr>
            </w:pPr>
            <w:r w:rsidRPr="00E04FBF">
              <w:rPr>
                <w:rFonts w:ascii="Sakkal Majalla" w:hAnsi="Sakkal Majalla" w:cs="Sakkal Majalla"/>
                <w:b/>
                <w:bCs/>
                <w:sz w:val="28"/>
                <w:szCs w:val="28"/>
                <w:rtl/>
              </w:rPr>
              <w:t>أثر السياسات واللوائح الحكومية على الشركات الناشئة في المملكة العربية السعودية</w:t>
            </w:r>
          </w:p>
        </w:tc>
      </w:tr>
      <w:tr w:rsidR="00E04FBF" w:rsidRPr="00E04FBF" w14:paraId="3124DEF5" w14:textId="77777777" w:rsidTr="008F06CF">
        <w:trPr>
          <w:trHeight w:val="144"/>
        </w:trPr>
        <w:tc>
          <w:tcPr>
            <w:tcW w:w="2984" w:type="dxa"/>
            <w:shd w:val="clear" w:color="auto" w:fill="D9D9D9" w:themeFill="background1" w:themeFillShade="D9"/>
            <w:vAlign w:val="center"/>
            <w:hideMark/>
          </w:tcPr>
          <w:p w14:paraId="6743EA94"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رقم العبارة</w:t>
            </w:r>
          </w:p>
        </w:tc>
        <w:tc>
          <w:tcPr>
            <w:tcW w:w="2976" w:type="dxa"/>
            <w:shd w:val="clear" w:color="auto" w:fill="D9D9D9" w:themeFill="background1" w:themeFillShade="D9"/>
            <w:vAlign w:val="center"/>
            <w:hideMark/>
          </w:tcPr>
          <w:p w14:paraId="338B19CA"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معامل الارتباط</w:t>
            </w:r>
          </w:p>
        </w:tc>
        <w:tc>
          <w:tcPr>
            <w:tcW w:w="3406" w:type="dxa"/>
            <w:shd w:val="clear" w:color="auto" w:fill="D9D9D9" w:themeFill="background1" w:themeFillShade="D9"/>
            <w:vAlign w:val="center"/>
            <w:hideMark/>
          </w:tcPr>
          <w:p w14:paraId="7A69350B"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القيمة الاحتمالية</w:t>
            </w:r>
          </w:p>
        </w:tc>
      </w:tr>
      <w:tr w:rsidR="00E04FBF" w:rsidRPr="00E04FBF" w14:paraId="0A8A59F4" w14:textId="77777777" w:rsidTr="008F06CF">
        <w:trPr>
          <w:trHeight w:val="144"/>
        </w:trPr>
        <w:tc>
          <w:tcPr>
            <w:tcW w:w="2984" w:type="dxa"/>
            <w:shd w:val="clear" w:color="auto" w:fill="FFFFFF" w:themeFill="background1"/>
            <w:vAlign w:val="center"/>
            <w:hideMark/>
          </w:tcPr>
          <w:p w14:paraId="6E8A2F7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w:t>
            </w:r>
          </w:p>
        </w:tc>
        <w:tc>
          <w:tcPr>
            <w:tcW w:w="2976" w:type="dxa"/>
            <w:shd w:val="clear" w:color="auto" w:fill="FFFFFF" w:themeFill="background1"/>
            <w:vAlign w:val="center"/>
          </w:tcPr>
          <w:p w14:paraId="464D1AD1"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0.783</w:t>
            </w:r>
          </w:p>
        </w:tc>
        <w:tc>
          <w:tcPr>
            <w:tcW w:w="3406" w:type="dxa"/>
            <w:shd w:val="clear" w:color="auto" w:fill="FFFFFF" w:themeFill="background1"/>
            <w:vAlign w:val="center"/>
            <w:hideMark/>
          </w:tcPr>
          <w:p w14:paraId="170A8B2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5A3322A9" w14:textId="77777777" w:rsidTr="008F06CF">
        <w:trPr>
          <w:trHeight w:val="144"/>
        </w:trPr>
        <w:tc>
          <w:tcPr>
            <w:tcW w:w="2984" w:type="dxa"/>
            <w:shd w:val="clear" w:color="auto" w:fill="FFFFFF" w:themeFill="background1"/>
            <w:vAlign w:val="center"/>
            <w:hideMark/>
          </w:tcPr>
          <w:p w14:paraId="78A98AE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2</w:t>
            </w:r>
          </w:p>
        </w:tc>
        <w:tc>
          <w:tcPr>
            <w:tcW w:w="2976" w:type="dxa"/>
            <w:shd w:val="clear" w:color="auto" w:fill="FFFFFF" w:themeFill="background1"/>
            <w:vAlign w:val="center"/>
          </w:tcPr>
          <w:p w14:paraId="1B41BE2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0.167</w:t>
            </w:r>
          </w:p>
        </w:tc>
        <w:tc>
          <w:tcPr>
            <w:tcW w:w="3406" w:type="dxa"/>
            <w:shd w:val="clear" w:color="auto" w:fill="FFFFFF" w:themeFill="background1"/>
            <w:vAlign w:val="center"/>
            <w:hideMark/>
          </w:tcPr>
          <w:p w14:paraId="4428543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w:t>
            </w:r>
            <w:r w:rsidRPr="00E04FBF">
              <w:rPr>
                <w:rFonts w:ascii="Sakkal Majalla" w:hAnsi="Sakkal Majalla" w:cs="Sakkal Majalla" w:hint="cs"/>
                <w:sz w:val="28"/>
                <w:szCs w:val="28"/>
                <w:rtl/>
              </w:rPr>
              <w:t>279</w:t>
            </w:r>
          </w:p>
        </w:tc>
      </w:tr>
      <w:tr w:rsidR="00E04FBF" w:rsidRPr="00E04FBF" w14:paraId="3D77A77A" w14:textId="77777777" w:rsidTr="008F06CF">
        <w:trPr>
          <w:trHeight w:val="144"/>
        </w:trPr>
        <w:tc>
          <w:tcPr>
            <w:tcW w:w="2984" w:type="dxa"/>
            <w:shd w:val="clear" w:color="auto" w:fill="FFFFFF" w:themeFill="background1"/>
            <w:vAlign w:val="center"/>
            <w:hideMark/>
          </w:tcPr>
          <w:p w14:paraId="76C58A1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3</w:t>
            </w:r>
          </w:p>
        </w:tc>
        <w:tc>
          <w:tcPr>
            <w:tcW w:w="2976" w:type="dxa"/>
            <w:shd w:val="clear" w:color="auto" w:fill="FFFFFF" w:themeFill="background1"/>
            <w:vAlign w:val="center"/>
          </w:tcPr>
          <w:p w14:paraId="134F158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0.276</w:t>
            </w:r>
          </w:p>
        </w:tc>
        <w:tc>
          <w:tcPr>
            <w:tcW w:w="3406" w:type="dxa"/>
            <w:shd w:val="clear" w:color="auto" w:fill="FFFFFF" w:themeFill="background1"/>
            <w:vAlign w:val="center"/>
            <w:hideMark/>
          </w:tcPr>
          <w:p w14:paraId="5BFABED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w:t>
            </w:r>
            <w:r w:rsidRPr="00E04FBF">
              <w:rPr>
                <w:rFonts w:ascii="Sakkal Majalla" w:hAnsi="Sakkal Majalla" w:cs="Sakkal Majalla" w:hint="cs"/>
                <w:sz w:val="28"/>
                <w:szCs w:val="28"/>
                <w:rtl/>
              </w:rPr>
              <w:t>7</w:t>
            </w:r>
            <w:r w:rsidRPr="00E04FBF">
              <w:rPr>
                <w:rFonts w:ascii="Sakkal Majalla" w:hAnsi="Sakkal Majalla" w:cs="Sakkal Majalla"/>
                <w:sz w:val="28"/>
                <w:szCs w:val="28"/>
                <w:rtl/>
              </w:rPr>
              <w:t>0</w:t>
            </w:r>
          </w:p>
        </w:tc>
      </w:tr>
      <w:tr w:rsidR="00E04FBF" w:rsidRPr="00E04FBF" w14:paraId="6B337467" w14:textId="77777777" w:rsidTr="008F06CF">
        <w:trPr>
          <w:trHeight w:val="144"/>
        </w:trPr>
        <w:tc>
          <w:tcPr>
            <w:tcW w:w="2984" w:type="dxa"/>
            <w:shd w:val="clear" w:color="auto" w:fill="FFFFFF" w:themeFill="background1"/>
            <w:vAlign w:val="center"/>
            <w:hideMark/>
          </w:tcPr>
          <w:p w14:paraId="3260D2B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4</w:t>
            </w:r>
          </w:p>
        </w:tc>
        <w:tc>
          <w:tcPr>
            <w:tcW w:w="2976" w:type="dxa"/>
            <w:shd w:val="clear" w:color="auto" w:fill="FFFFFF" w:themeFill="background1"/>
            <w:vAlign w:val="center"/>
          </w:tcPr>
          <w:p w14:paraId="478025F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0.402</w:t>
            </w:r>
          </w:p>
        </w:tc>
        <w:tc>
          <w:tcPr>
            <w:tcW w:w="3406" w:type="dxa"/>
            <w:shd w:val="clear" w:color="auto" w:fill="FFFFFF" w:themeFill="background1"/>
            <w:vAlign w:val="center"/>
            <w:hideMark/>
          </w:tcPr>
          <w:p w14:paraId="1A3E82F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7</w:t>
            </w:r>
          </w:p>
        </w:tc>
      </w:tr>
      <w:tr w:rsidR="00E04FBF" w:rsidRPr="00E04FBF" w14:paraId="217F0EF9" w14:textId="77777777" w:rsidTr="008F06CF">
        <w:trPr>
          <w:trHeight w:val="144"/>
        </w:trPr>
        <w:tc>
          <w:tcPr>
            <w:tcW w:w="2984" w:type="dxa"/>
            <w:shd w:val="clear" w:color="auto" w:fill="FFFFFF" w:themeFill="background1"/>
            <w:vAlign w:val="center"/>
            <w:hideMark/>
          </w:tcPr>
          <w:p w14:paraId="30058D7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5</w:t>
            </w:r>
          </w:p>
        </w:tc>
        <w:tc>
          <w:tcPr>
            <w:tcW w:w="2976" w:type="dxa"/>
            <w:shd w:val="clear" w:color="auto" w:fill="FFFFFF" w:themeFill="background1"/>
            <w:vAlign w:val="center"/>
          </w:tcPr>
          <w:p w14:paraId="6011571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0.231</w:t>
            </w:r>
          </w:p>
        </w:tc>
        <w:tc>
          <w:tcPr>
            <w:tcW w:w="3406" w:type="dxa"/>
            <w:shd w:val="clear" w:color="auto" w:fill="FFFFFF" w:themeFill="background1"/>
            <w:vAlign w:val="center"/>
            <w:hideMark/>
          </w:tcPr>
          <w:p w14:paraId="1447CC8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w:t>
            </w:r>
            <w:r w:rsidRPr="00E04FBF">
              <w:rPr>
                <w:rFonts w:ascii="Sakkal Majalla" w:hAnsi="Sakkal Majalla" w:cs="Sakkal Majalla" w:hint="cs"/>
                <w:sz w:val="28"/>
                <w:szCs w:val="28"/>
                <w:rtl/>
              </w:rPr>
              <w:t>131</w:t>
            </w:r>
          </w:p>
        </w:tc>
      </w:tr>
      <w:tr w:rsidR="00E04FBF" w:rsidRPr="00E04FBF" w14:paraId="3982B6E9" w14:textId="77777777" w:rsidTr="008F06CF">
        <w:trPr>
          <w:trHeight w:val="144"/>
        </w:trPr>
        <w:tc>
          <w:tcPr>
            <w:tcW w:w="2984" w:type="dxa"/>
            <w:shd w:val="clear" w:color="auto" w:fill="FFFFFF" w:themeFill="background1"/>
            <w:vAlign w:val="center"/>
            <w:hideMark/>
          </w:tcPr>
          <w:p w14:paraId="226E207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6</w:t>
            </w:r>
          </w:p>
        </w:tc>
        <w:tc>
          <w:tcPr>
            <w:tcW w:w="2976" w:type="dxa"/>
            <w:shd w:val="clear" w:color="auto" w:fill="FFFFFF" w:themeFill="background1"/>
            <w:vAlign w:val="center"/>
          </w:tcPr>
          <w:p w14:paraId="75DFCC3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0.561</w:t>
            </w:r>
          </w:p>
        </w:tc>
        <w:tc>
          <w:tcPr>
            <w:tcW w:w="3406" w:type="dxa"/>
            <w:shd w:val="clear" w:color="auto" w:fill="FFFFFF" w:themeFill="background1"/>
            <w:vAlign w:val="center"/>
            <w:hideMark/>
          </w:tcPr>
          <w:p w14:paraId="25AB5904"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0</w:t>
            </w:r>
          </w:p>
        </w:tc>
      </w:tr>
      <w:tr w:rsidR="00E04FBF" w:rsidRPr="00E04FBF" w14:paraId="67CCD352" w14:textId="77777777" w:rsidTr="008F06CF">
        <w:trPr>
          <w:trHeight w:val="144"/>
        </w:trPr>
        <w:tc>
          <w:tcPr>
            <w:tcW w:w="2984" w:type="dxa"/>
            <w:shd w:val="clear" w:color="auto" w:fill="FFFFFF" w:themeFill="background1"/>
            <w:vAlign w:val="center"/>
            <w:hideMark/>
          </w:tcPr>
          <w:p w14:paraId="66AFD4EB" w14:textId="77777777" w:rsidR="00E04FBF" w:rsidRPr="00E04FBF" w:rsidRDefault="00E04FBF" w:rsidP="008F06CF">
            <w:pPr>
              <w:bidi/>
              <w:spacing w:line="276" w:lineRule="auto"/>
              <w:jc w:val="center"/>
              <w:rPr>
                <w:rFonts w:ascii="Sakkal Majalla" w:hAnsi="Sakkal Majalla" w:cs="Sakkal Majalla"/>
                <w:sz w:val="28"/>
                <w:szCs w:val="28"/>
              </w:rPr>
            </w:pPr>
            <w:r w:rsidRPr="00E04FBF">
              <w:rPr>
                <w:rFonts w:ascii="Sakkal Majalla" w:hAnsi="Sakkal Majalla" w:cs="Sakkal Majalla"/>
                <w:sz w:val="28"/>
                <w:szCs w:val="28"/>
                <w:rtl/>
              </w:rPr>
              <w:t>7</w:t>
            </w:r>
          </w:p>
        </w:tc>
        <w:tc>
          <w:tcPr>
            <w:tcW w:w="2976" w:type="dxa"/>
            <w:shd w:val="clear" w:color="auto" w:fill="FFFFFF" w:themeFill="background1"/>
            <w:vAlign w:val="center"/>
          </w:tcPr>
          <w:p w14:paraId="02883821"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0.308</w:t>
            </w:r>
          </w:p>
        </w:tc>
        <w:tc>
          <w:tcPr>
            <w:tcW w:w="3406" w:type="dxa"/>
            <w:shd w:val="clear" w:color="auto" w:fill="FFFFFF" w:themeFill="background1"/>
            <w:vAlign w:val="center"/>
            <w:hideMark/>
          </w:tcPr>
          <w:p w14:paraId="3EDE0E0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w:t>
            </w:r>
            <w:r w:rsidRPr="00E04FBF">
              <w:rPr>
                <w:rFonts w:ascii="Sakkal Majalla" w:hAnsi="Sakkal Majalla" w:cs="Sakkal Majalla" w:hint="cs"/>
                <w:sz w:val="28"/>
                <w:szCs w:val="28"/>
                <w:rtl/>
              </w:rPr>
              <w:t>42</w:t>
            </w:r>
          </w:p>
        </w:tc>
      </w:tr>
      <w:tr w:rsidR="00E04FBF" w:rsidRPr="00E04FBF" w14:paraId="09B0F0C0" w14:textId="77777777" w:rsidTr="008F06CF">
        <w:trPr>
          <w:trHeight w:val="144"/>
        </w:trPr>
        <w:tc>
          <w:tcPr>
            <w:tcW w:w="2984" w:type="dxa"/>
            <w:shd w:val="clear" w:color="auto" w:fill="FFFFFF" w:themeFill="background1"/>
            <w:vAlign w:val="center"/>
            <w:hideMark/>
          </w:tcPr>
          <w:p w14:paraId="37D3EB2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8</w:t>
            </w:r>
          </w:p>
        </w:tc>
        <w:tc>
          <w:tcPr>
            <w:tcW w:w="2976" w:type="dxa"/>
            <w:shd w:val="clear" w:color="auto" w:fill="FFFFFF" w:themeFill="background1"/>
            <w:vAlign w:val="center"/>
          </w:tcPr>
          <w:p w14:paraId="57F0DC0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0.478</w:t>
            </w:r>
          </w:p>
        </w:tc>
        <w:tc>
          <w:tcPr>
            <w:tcW w:w="3406" w:type="dxa"/>
            <w:shd w:val="clear" w:color="auto" w:fill="FFFFFF" w:themeFill="background1"/>
            <w:vAlign w:val="center"/>
            <w:hideMark/>
          </w:tcPr>
          <w:p w14:paraId="4E3606D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1</w:t>
            </w:r>
          </w:p>
        </w:tc>
      </w:tr>
      <w:tr w:rsidR="00E04FBF" w:rsidRPr="00E04FBF" w14:paraId="23EAA451" w14:textId="77777777" w:rsidTr="008F06CF">
        <w:trPr>
          <w:trHeight w:val="144"/>
        </w:trPr>
        <w:tc>
          <w:tcPr>
            <w:tcW w:w="2984" w:type="dxa"/>
            <w:shd w:val="clear" w:color="auto" w:fill="FFFFFF" w:themeFill="background1"/>
            <w:vAlign w:val="center"/>
          </w:tcPr>
          <w:p w14:paraId="6410A14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9</w:t>
            </w:r>
          </w:p>
        </w:tc>
        <w:tc>
          <w:tcPr>
            <w:tcW w:w="2976" w:type="dxa"/>
            <w:shd w:val="clear" w:color="auto" w:fill="FFFFFF" w:themeFill="background1"/>
            <w:vAlign w:val="center"/>
          </w:tcPr>
          <w:p w14:paraId="6D083573"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0.333</w:t>
            </w:r>
          </w:p>
        </w:tc>
        <w:tc>
          <w:tcPr>
            <w:tcW w:w="3406" w:type="dxa"/>
            <w:shd w:val="clear" w:color="auto" w:fill="FFFFFF" w:themeFill="background1"/>
            <w:vAlign w:val="center"/>
          </w:tcPr>
          <w:p w14:paraId="6EF7650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w:t>
            </w:r>
            <w:r w:rsidRPr="00E04FBF">
              <w:rPr>
                <w:rFonts w:ascii="Sakkal Majalla" w:hAnsi="Sakkal Majalla" w:cs="Sakkal Majalla" w:hint="cs"/>
                <w:sz w:val="28"/>
                <w:szCs w:val="28"/>
                <w:rtl/>
              </w:rPr>
              <w:t>27</w:t>
            </w:r>
          </w:p>
        </w:tc>
      </w:tr>
      <w:tr w:rsidR="00E04FBF" w:rsidRPr="00E04FBF" w14:paraId="0FFC42B5" w14:textId="77777777" w:rsidTr="008F06CF">
        <w:trPr>
          <w:trHeight w:val="144"/>
        </w:trPr>
        <w:tc>
          <w:tcPr>
            <w:tcW w:w="2984" w:type="dxa"/>
            <w:shd w:val="clear" w:color="auto" w:fill="FFFFFF" w:themeFill="background1"/>
            <w:vAlign w:val="center"/>
          </w:tcPr>
          <w:p w14:paraId="7BAE7FE1"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10</w:t>
            </w:r>
          </w:p>
        </w:tc>
        <w:tc>
          <w:tcPr>
            <w:tcW w:w="2976" w:type="dxa"/>
            <w:shd w:val="clear" w:color="auto" w:fill="FFFFFF" w:themeFill="background1"/>
            <w:vAlign w:val="center"/>
          </w:tcPr>
          <w:p w14:paraId="706CCD6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0.854</w:t>
            </w:r>
          </w:p>
        </w:tc>
        <w:tc>
          <w:tcPr>
            <w:tcW w:w="3406" w:type="dxa"/>
            <w:shd w:val="clear" w:color="auto" w:fill="FFFFFF" w:themeFill="background1"/>
            <w:vAlign w:val="center"/>
          </w:tcPr>
          <w:p w14:paraId="190FD8C8" w14:textId="77777777" w:rsidR="00E04FBF" w:rsidRPr="00E04FBF" w:rsidRDefault="00E04FBF" w:rsidP="008F06CF">
            <w:pPr>
              <w:keepNext/>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bl>
    <w:p w14:paraId="6432F975" w14:textId="2AA386AA" w:rsidR="00E6176B" w:rsidRPr="00E6176B" w:rsidRDefault="00E6176B" w:rsidP="00E6176B">
      <w:pPr>
        <w:pStyle w:val="Caption"/>
        <w:bidi/>
        <w:jc w:val="center"/>
        <w:rPr>
          <w:rFonts w:ascii="Sakkal Majalla" w:hAnsi="Sakkal Majalla" w:cs="Sakkal Majalla"/>
          <w:color w:val="000000" w:themeColor="text1"/>
          <w:sz w:val="22"/>
          <w:szCs w:val="22"/>
        </w:rPr>
      </w:pPr>
      <w:r w:rsidRPr="00E6176B">
        <w:rPr>
          <w:rFonts w:ascii="Sakkal Majalla" w:hAnsi="Sakkal Majalla" w:cs="Sakkal Majalla"/>
          <w:color w:val="000000" w:themeColor="text1"/>
          <w:sz w:val="22"/>
          <w:szCs w:val="22"/>
          <w:rtl/>
        </w:rPr>
        <w:t>الجدول</w:t>
      </w:r>
      <w:r w:rsidRPr="00E6176B">
        <w:rPr>
          <w:rFonts w:ascii="Sakkal Majalla" w:hAnsi="Sakkal Majalla" w:cs="Sakkal Majalla"/>
          <w:color w:val="000000" w:themeColor="text1"/>
          <w:sz w:val="22"/>
          <w:szCs w:val="22"/>
        </w:rPr>
        <w:t xml:space="preserve"> </w:t>
      </w:r>
      <w:r w:rsidRPr="00E6176B">
        <w:rPr>
          <w:rFonts w:ascii="Sakkal Majalla" w:hAnsi="Sakkal Majalla" w:cs="Sakkal Majalla"/>
          <w:color w:val="000000" w:themeColor="text1"/>
          <w:sz w:val="22"/>
          <w:szCs w:val="22"/>
        </w:rPr>
        <w:fldChar w:fldCharType="begin"/>
      </w:r>
      <w:r w:rsidRPr="00E6176B">
        <w:rPr>
          <w:rFonts w:ascii="Sakkal Majalla" w:hAnsi="Sakkal Majalla" w:cs="Sakkal Majalla"/>
          <w:color w:val="000000" w:themeColor="text1"/>
          <w:sz w:val="22"/>
          <w:szCs w:val="22"/>
        </w:rPr>
        <w:instrText xml:space="preserve"> SEQ </w:instrText>
      </w:r>
      <w:r w:rsidRPr="00E6176B">
        <w:rPr>
          <w:rFonts w:ascii="Sakkal Majalla" w:hAnsi="Sakkal Majalla" w:cs="Sakkal Majalla"/>
          <w:color w:val="000000" w:themeColor="text1"/>
          <w:sz w:val="22"/>
          <w:szCs w:val="22"/>
          <w:rtl/>
        </w:rPr>
        <w:instrText>الجدول</w:instrText>
      </w:r>
      <w:r w:rsidRPr="00E6176B">
        <w:rPr>
          <w:rFonts w:ascii="Sakkal Majalla" w:hAnsi="Sakkal Majalla" w:cs="Sakkal Majalla"/>
          <w:color w:val="000000" w:themeColor="text1"/>
          <w:sz w:val="22"/>
          <w:szCs w:val="22"/>
        </w:rPr>
        <w:instrText xml:space="preserve"> \* ARABIC </w:instrText>
      </w:r>
      <w:r w:rsidRPr="00E6176B">
        <w:rPr>
          <w:rFonts w:ascii="Sakkal Majalla" w:hAnsi="Sakkal Majalla" w:cs="Sakkal Majalla"/>
          <w:color w:val="000000" w:themeColor="text1"/>
          <w:sz w:val="22"/>
          <w:szCs w:val="22"/>
        </w:rPr>
        <w:fldChar w:fldCharType="separate"/>
      </w:r>
      <w:r w:rsidR="009246E1">
        <w:rPr>
          <w:rFonts w:ascii="Sakkal Majalla" w:hAnsi="Sakkal Majalla" w:cs="Sakkal Majalla"/>
          <w:noProof/>
          <w:color w:val="000000" w:themeColor="text1"/>
          <w:sz w:val="22"/>
          <w:szCs w:val="22"/>
        </w:rPr>
        <w:t>5</w:t>
      </w:r>
      <w:r w:rsidRPr="00E6176B">
        <w:rPr>
          <w:rFonts w:ascii="Sakkal Majalla" w:hAnsi="Sakkal Majalla" w:cs="Sakkal Majalla"/>
          <w:color w:val="000000" w:themeColor="text1"/>
          <w:sz w:val="22"/>
          <w:szCs w:val="22"/>
        </w:rPr>
        <w:fldChar w:fldCharType="end"/>
      </w:r>
      <w:r w:rsidRPr="00E6176B">
        <w:rPr>
          <w:rFonts w:ascii="Sakkal Majalla" w:hAnsi="Sakkal Majalla" w:cs="Sakkal Majalla"/>
          <w:color w:val="000000" w:themeColor="text1"/>
          <w:sz w:val="22"/>
          <w:szCs w:val="22"/>
        </w:rPr>
        <w:t xml:space="preserve">- </w:t>
      </w:r>
      <w:r w:rsidRPr="00E6176B">
        <w:rPr>
          <w:rFonts w:ascii="Sakkal Majalla" w:hAnsi="Sakkal Majalla" w:cs="Sakkal Majalla"/>
          <w:color w:val="000000" w:themeColor="text1"/>
          <w:sz w:val="22"/>
          <w:szCs w:val="22"/>
          <w:rtl/>
        </w:rPr>
        <w:t>معامل ارتباط بيرسون لفقرات المحور الثالث مع الدرجة الكلية للمحور</w:t>
      </w:r>
    </w:p>
    <w:p w14:paraId="5B97C942" w14:textId="77777777" w:rsidR="00E04FBF" w:rsidRPr="00E04FBF" w:rsidRDefault="00E04FBF" w:rsidP="00E04FBF">
      <w:p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t xml:space="preserve">        ** دال عند مستوى الدلالة 0.05 فأقل </w:t>
      </w:r>
    </w:p>
    <w:p w14:paraId="6910C8F5" w14:textId="079559DA" w:rsidR="00E04FBF" w:rsidRPr="00E04FBF" w:rsidRDefault="00E04FBF" w:rsidP="00E04FBF">
      <w:pPr>
        <w:bidi/>
        <w:spacing w:line="276" w:lineRule="auto"/>
        <w:jc w:val="both"/>
        <w:rPr>
          <w:rFonts w:ascii="Sakkal Majalla" w:hAnsi="Sakkal Majalla" w:cs="Sakkal Majalla"/>
          <w:b/>
          <w:bCs/>
          <w:sz w:val="28"/>
          <w:szCs w:val="28"/>
          <w:rtl/>
        </w:rPr>
      </w:pPr>
      <w:r w:rsidRPr="00E04FBF">
        <w:rPr>
          <w:rFonts w:ascii="Sakkal Majalla" w:hAnsi="Sakkal Majalla" w:cs="Sakkal Majalla"/>
          <w:sz w:val="28"/>
          <w:szCs w:val="28"/>
          <w:rtl/>
        </w:rPr>
        <w:t xml:space="preserve">   </w:t>
      </w:r>
      <w:r w:rsidRPr="00E04FBF">
        <w:rPr>
          <w:rFonts w:ascii="Sakkal Majalla" w:hAnsi="Sakkal Majalla" w:cs="Sakkal Majalla" w:hint="cs"/>
          <w:sz w:val="28"/>
          <w:szCs w:val="28"/>
          <w:rtl/>
        </w:rPr>
        <w:t xml:space="preserve">     </w:t>
      </w:r>
      <w:r w:rsidRPr="00E04FBF">
        <w:rPr>
          <w:rFonts w:ascii="Sakkal Majalla" w:hAnsi="Sakkal Majalla" w:cs="Sakkal Majalla"/>
          <w:sz w:val="28"/>
          <w:szCs w:val="28"/>
          <w:rtl/>
        </w:rPr>
        <w:t>يتضح من الجدول رقم (</w:t>
      </w:r>
      <w:r w:rsidR="00E6176B">
        <w:rPr>
          <w:rFonts w:ascii="Sakkal Majalla" w:hAnsi="Sakkal Majalla" w:cs="Sakkal Majalla"/>
          <w:sz w:val="28"/>
          <w:szCs w:val="28"/>
        </w:rPr>
        <w:t>5</w:t>
      </w:r>
      <w:r w:rsidRPr="00E04FBF">
        <w:rPr>
          <w:rFonts w:ascii="Sakkal Majalla" w:hAnsi="Sakkal Majalla" w:cs="Sakkal Majalla"/>
          <w:sz w:val="28"/>
          <w:szCs w:val="28"/>
          <w:rtl/>
        </w:rPr>
        <w:t xml:space="preserve">) أن قيم معامل ارتباط كل عبارة من عبارات المحور الثالث "أثر السياسات واللوائح الحكومية على الشركات الناشئة في المملكة العربية السعودية" مع محورها موجبة، ودالة إحصائياً عند مستوى الدلالة (0.05) فأقل؛ مما يظهر صدق الاتساق الداخلي بين عبارات المحور الثالث، ومناسبتها لما أعدت له. </w:t>
      </w:r>
    </w:p>
    <w:p w14:paraId="43FA52FE" w14:textId="77777777" w:rsidR="00E04FBF" w:rsidRPr="00E04FBF" w:rsidRDefault="00E04FBF" w:rsidP="00E04FBF">
      <w:pPr>
        <w:bidi/>
        <w:spacing w:line="276" w:lineRule="auto"/>
        <w:jc w:val="both"/>
        <w:rPr>
          <w:rFonts w:ascii="Sakkal Majalla" w:hAnsi="Sakkal Majalla" w:cs="Sakkal Majalla"/>
          <w:b/>
          <w:bCs/>
          <w:sz w:val="28"/>
          <w:szCs w:val="28"/>
          <w:rtl/>
        </w:rPr>
      </w:pPr>
    </w:p>
    <w:p w14:paraId="754EBB01" w14:textId="77777777" w:rsidR="00E04FBF" w:rsidRDefault="00E04FBF" w:rsidP="00E04FBF">
      <w:pPr>
        <w:bidi/>
        <w:spacing w:line="276" w:lineRule="auto"/>
        <w:jc w:val="both"/>
        <w:rPr>
          <w:rFonts w:ascii="Sakkal Majalla" w:hAnsi="Sakkal Majalla" w:cs="Sakkal Majalla"/>
          <w:b/>
          <w:bCs/>
          <w:sz w:val="28"/>
          <w:szCs w:val="28"/>
          <w:rtl/>
        </w:rPr>
      </w:pPr>
    </w:p>
    <w:p w14:paraId="5258EE45" w14:textId="77777777" w:rsidR="008F06CF" w:rsidRDefault="008F06CF" w:rsidP="008F06CF">
      <w:pPr>
        <w:bidi/>
        <w:spacing w:line="276" w:lineRule="auto"/>
        <w:jc w:val="both"/>
        <w:rPr>
          <w:rFonts w:ascii="Sakkal Majalla" w:hAnsi="Sakkal Majalla" w:cs="Sakkal Majalla"/>
          <w:b/>
          <w:bCs/>
          <w:sz w:val="28"/>
          <w:szCs w:val="28"/>
          <w:rtl/>
        </w:rPr>
      </w:pPr>
    </w:p>
    <w:p w14:paraId="468115BA" w14:textId="77777777" w:rsidR="008F06CF" w:rsidRDefault="008F06CF" w:rsidP="008F06CF">
      <w:pPr>
        <w:bidi/>
        <w:spacing w:line="276" w:lineRule="auto"/>
        <w:jc w:val="both"/>
        <w:rPr>
          <w:rFonts w:ascii="Sakkal Majalla" w:hAnsi="Sakkal Majalla" w:cs="Sakkal Majalla"/>
          <w:b/>
          <w:bCs/>
          <w:sz w:val="28"/>
          <w:szCs w:val="28"/>
          <w:rtl/>
        </w:rPr>
      </w:pPr>
    </w:p>
    <w:p w14:paraId="5835346F" w14:textId="77777777" w:rsidR="008F06CF" w:rsidRDefault="008F06CF" w:rsidP="008F06CF">
      <w:pPr>
        <w:bidi/>
        <w:spacing w:line="276" w:lineRule="auto"/>
        <w:jc w:val="both"/>
        <w:rPr>
          <w:rFonts w:ascii="Sakkal Majalla" w:hAnsi="Sakkal Majalla" w:cs="Sakkal Majalla"/>
          <w:b/>
          <w:bCs/>
          <w:sz w:val="28"/>
          <w:szCs w:val="28"/>
          <w:rtl/>
        </w:rPr>
      </w:pPr>
    </w:p>
    <w:p w14:paraId="2D6E997F" w14:textId="77777777" w:rsidR="008F06CF" w:rsidRDefault="008F06CF" w:rsidP="008F06CF">
      <w:pPr>
        <w:bidi/>
        <w:spacing w:line="276" w:lineRule="auto"/>
        <w:jc w:val="both"/>
        <w:rPr>
          <w:rFonts w:ascii="Sakkal Majalla" w:hAnsi="Sakkal Majalla" w:cs="Sakkal Majalla"/>
          <w:b/>
          <w:bCs/>
          <w:sz w:val="28"/>
          <w:szCs w:val="28"/>
          <w:rtl/>
        </w:rPr>
      </w:pPr>
    </w:p>
    <w:p w14:paraId="2868C3FB" w14:textId="77777777" w:rsidR="008F06CF" w:rsidRPr="00E04FBF" w:rsidRDefault="008F06CF" w:rsidP="008F06CF">
      <w:pPr>
        <w:bidi/>
        <w:spacing w:line="276" w:lineRule="auto"/>
        <w:jc w:val="both"/>
        <w:rPr>
          <w:rFonts w:ascii="Sakkal Majalla" w:hAnsi="Sakkal Majalla" w:cs="Sakkal Majalla"/>
          <w:b/>
          <w:bCs/>
          <w:sz w:val="28"/>
          <w:szCs w:val="28"/>
          <w:rtl/>
        </w:rPr>
      </w:pPr>
    </w:p>
    <w:p w14:paraId="1F8A6EBD" w14:textId="462D2478" w:rsidR="00E04FBF" w:rsidRPr="00E04FBF" w:rsidRDefault="00E04FBF">
      <w:pPr>
        <w:numPr>
          <w:ilvl w:val="0"/>
          <w:numId w:val="22"/>
        </w:num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lastRenderedPageBreak/>
        <w:t xml:space="preserve">صدق الاتساق الداخلي للمحور الرابع </w:t>
      </w:r>
    </w:p>
    <w:tbl>
      <w:tblPr>
        <w:tblStyle w:val="TableGrid"/>
        <w:bidiVisual/>
        <w:tblW w:w="9810" w:type="dxa"/>
        <w:tblInd w:w="-444"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3434"/>
        <w:gridCol w:w="2976"/>
        <w:gridCol w:w="3400"/>
      </w:tblGrid>
      <w:tr w:rsidR="00E04FBF" w:rsidRPr="00E04FBF" w14:paraId="18873F1B" w14:textId="77777777" w:rsidTr="008F06CF">
        <w:trPr>
          <w:trHeight w:val="288"/>
        </w:trPr>
        <w:tc>
          <w:tcPr>
            <w:tcW w:w="9810" w:type="dxa"/>
            <w:gridSpan w:val="3"/>
            <w:shd w:val="clear" w:color="auto" w:fill="D9D9D9" w:themeFill="background1" w:themeFillShade="D9"/>
            <w:vAlign w:val="center"/>
            <w:hideMark/>
          </w:tcPr>
          <w:p w14:paraId="1CC6FA91" w14:textId="015B7BF5" w:rsidR="00E04FBF" w:rsidRPr="00E04FBF" w:rsidRDefault="00E04FBF" w:rsidP="008F06CF">
            <w:pPr>
              <w:bidi/>
              <w:spacing w:line="276" w:lineRule="auto"/>
              <w:jc w:val="center"/>
              <w:rPr>
                <w:rFonts w:ascii="Sakkal Majalla" w:hAnsi="Sakkal Majalla" w:cs="Sakkal Majalla"/>
                <w:b/>
                <w:bCs/>
                <w:sz w:val="28"/>
                <w:szCs w:val="28"/>
              </w:rPr>
            </w:pPr>
            <w:r w:rsidRPr="00E04FBF">
              <w:rPr>
                <w:rFonts w:ascii="Sakkal Majalla" w:hAnsi="Sakkal Majalla" w:cs="Sakkal Majalla" w:hint="cs"/>
                <w:b/>
                <w:bCs/>
                <w:sz w:val="28"/>
                <w:szCs w:val="28"/>
                <w:rtl/>
              </w:rPr>
              <w:t>مدى فعالية</w:t>
            </w:r>
            <w:r w:rsidRPr="00E04FBF">
              <w:rPr>
                <w:rFonts w:ascii="Sakkal Majalla" w:hAnsi="Sakkal Majalla" w:cs="Sakkal Majalla"/>
                <w:b/>
                <w:bCs/>
                <w:sz w:val="28"/>
                <w:szCs w:val="28"/>
                <w:rtl/>
              </w:rPr>
              <w:t xml:space="preserve"> الحوافز الحكومية في دعم الشركات الناشئة ورواد الأعمال</w:t>
            </w:r>
            <w:r w:rsidRPr="00E04FBF">
              <w:rPr>
                <w:rFonts w:ascii="Sakkal Majalla" w:hAnsi="Sakkal Majalla" w:cs="Sakkal Majalla"/>
                <w:b/>
                <w:bCs/>
                <w:sz w:val="28"/>
                <w:szCs w:val="28"/>
              </w:rPr>
              <w:t> </w:t>
            </w:r>
            <w:r w:rsidRPr="00E04FBF">
              <w:rPr>
                <w:rFonts w:ascii="Sakkal Majalla" w:hAnsi="Sakkal Majalla" w:cs="Sakkal Majalla"/>
                <w:b/>
                <w:bCs/>
                <w:sz w:val="28"/>
                <w:szCs w:val="28"/>
                <w:rtl/>
              </w:rPr>
              <w:t>في المملكة العربية السعودية</w:t>
            </w:r>
          </w:p>
        </w:tc>
      </w:tr>
      <w:tr w:rsidR="00E04FBF" w:rsidRPr="00E04FBF" w14:paraId="7523985E" w14:textId="77777777" w:rsidTr="008F06CF">
        <w:trPr>
          <w:trHeight w:val="288"/>
        </w:trPr>
        <w:tc>
          <w:tcPr>
            <w:tcW w:w="3434" w:type="dxa"/>
            <w:shd w:val="clear" w:color="auto" w:fill="D9D9D9" w:themeFill="background1" w:themeFillShade="D9"/>
            <w:vAlign w:val="center"/>
            <w:hideMark/>
          </w:tcPr>
          <w:p w14:paraId="178CABA7"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رقم العبارة</w:t>
            </w:r>
          </w:p>
        </w:tc>
        <w:tc>
          <w:tcPr>
            <w:tcW w:w="2976" w:type="dxa"/>
            <w:shd w:val="clear" w:color="auto" w:fill="D9D9D9" w:themeFill="background1" w:themeFillShade="D9"/>
            <w:vAlign w:val="center"/>
            <w:hideMark/>
          </w:tcPr>
          <w:p w14:paraId="0AA1EC07"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معامل الارتباط</w:t>
            </w:r>
          </w:p>
        </w:tc>
        <w:tc>
          <w:tcPr>
            <w:tcW w:w="3400" w:type="dxa"/>
            <w:shd w:val="clear" w:color="auto" w:fill="D9D9D9" w:themeFill="background1" w:themeFillShade="D9"/>
            <w:vAlign w:val="center"/>
            <w:hideMark/>
          </w:tcPr>
          <w:p w14:paraId="00E89187" w14:textId="77777777" w:rsidR="00E04FBF" w:rsidRPr="00E04FBF" w:rsidRDefault="00E04FBF" w:rsidP="008F06CF">
            <w:pPr>
              <w:bidi/>
              <w:spacing w:line="276" w:lineRule="auto"/>
              <w:jc w:val="center"/>
              <w:rPr>
                <w:rFonts w:ascii="Sakkal Majalla" w:hAnsi="Sakkal Majalla" w:cs="Sakkal Majalla"/>
                <w:b/>
                <w:bCs/>
                <w:sz w:val="28"/>
                <w:szCs w:val="28"/>
                <w:rtl/>
              </w:rPr>
            </w:pPr>
            <w:r w:rsidRPr="00E04FBF">
              <w:rPr>
                <w:rFonts w:ascii="Sakkal Majalla" w:hAnsi="Sakkal Majalla" w:cs="Sakkal Majalla"/>
                <w:b/>
                <w:bCs/>
                <w:sz w:val="28"/>
                <w:szCs w:val="28"/>
                <w:rtl/>
              </w:rPr>
              <w:t>القيمة الاحتمالية</w:t>
            </w:r>
          </w:p>
        </w:tc>
      </w:tr>
      <w:tr w:rsidR="00E04FBF" w:rsidRPr="00E04FBF" w14:paraId="011406D2" w14:textId="77777777" w:rsidTr="008F06CF">
        <w:trPr>
          <w:trHeight w:val="288"/>
        </w:trPr>
        <w:tc>
          <w:tcPr>
            <w:tcW w:w="3434" w:type="dxa"/>
            <w:shd w:val="clear" w:color="auto" w:fill="FFFFFF" w:themeFill="background1"/>
            <w:vAlign w:val="center"/>
            <w:hideMark/>
          </w:tcPr>
          <w:p w14:paraId="7199546B"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w:t>
            </w:r>
          </w:p>
        </w:tc>
        <w:tc>
          <w:tcPr>
            <w:tcW w:w="2976" w:type="dxa"/>
            <w:shd w:val="clear" w:color="auto" w:fill="FFFFFF" w:themeFill="background1"/>
            <w:vAlign w:val="center"/>
          </w:tcPr>
          <w:p w14:paraId="2248856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0.938</w:t>
            </w:r>
          </w:p>
        </w:tc>
        <w:tc>
          <w:tcPr>
            <w:tcW w:w="3400" w:type="dxa"/>
            <w:shd w:val="clear" w:color="auto" w:fill="FFFFFF" w:themeFill="background1"/>
            <w:vAlign w:val="center"/>
            <w:hideMark/>
          </w:tcPr>
          <w:p w14:paraId="5333B0D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26439E57" w14:textId="77777777" w:rsidTr="008F06CF">
        <w:trPr>
          <w:trHeight w:val="288"/>
        </w:trPr>
        <w:tc>
          <w:tcPr>
            <w:tcW w:w="3434" w:type="dxa"/>
            <w:shd w:val="clear" w:color="auto" w:fill="FFFFFF" w:themeFill="background1"/>
            <w:vAlign w:val="center"/>
            <w:hideMark/>
          </w:tcPr>
          <w:p w14:paraId="78564A2D"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2</w:t>
            </w:r>
          </w:p>
        </w:tc>
        <w:tc>
          <w:tcPr>
            <w:tcW w:w="2976" w:type="dxa"/>
            <w:shd w:val="clear" w:color="auto" w:fill="FFFFFF" w:themeFill="background1"/>
            <w:vAlign w:val="center"/>
          </w:tcPr>
          <w:p w14:paraId="2168A0C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0.903</w:t>
            </w:r>
          </w:p>
        </w:tc>
        <w:tc>
          <w:tcPr>
            <w:tcW w:w="3400" w:type="dxa"/>
            <w:shd w:val="clear" w:color="auto" w:fill="FFFFFF" w:themeFill="background1"/>
            <w:vAlign w:val="center"/>
            <w:hideMark/>
          </w:tcPr>
          <w:p w14:paraId="45ECBE0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3580C612" w14:textId="77777777" w:rsidTr="008F06CF">
        <w:trPr>
          <w:trHeight w:val="288"/>
        </w:trPr>
        <w:tc>
          <w:tcPr>
            <w:tcW w:w="3434" w:type="dxa"/>
            <w:shd w:val="clear" w:color="auto" w:fill="FFFFFF" w:themeFill="background1"/>
            <w:vAlign w:val="center"/>
            <w:hideMark/>
          </w:tcPr>
          <w:p w14:paraId="0B1E2A21"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3</w:t>
            </w:r>
          </w:p>
        </w:tc>
        <w:tc>
          <w:tcPr>
            <w:tcW w:w="2976" w:type="dxa"/>
            <w:shd w:val="clear" w:color="auto" w:fill="FFFFFF" w:themeFill="background1"/>
            <w:vAlign w:val="center"/>
          </w:tcPr>
          <w:p w14:paraId="1F42E22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0.544</w:t>
            </w:r>
          </w:p>
        </w:tc>
        <w:tc>
          <w:tcPr>
            <w:tcW w:w="3400" w:type="dxa"/>
            <w:shd w:val="clear" w:color="auto" w:fill="FFFFFF" w:themeFill="background1"/>
            <w:vAlign w:val="center"/>
            <w:hideMark/>
          </w:tcPr>
          <w:p w14:paraId="63EA7B15"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077E07E7" w14:textId="77777777" w:rsidTr="008F06CF">
        <w:trPr>
          <w:trHeight w:val="288"/>
        </w:trPr>
        <w:tc>
          <w:tcPr>
            <w:tcW w:w="3434" w:type="dxa"/>
            <w:shd w:val="clear" w:color="auto" w:fill="FFFFFF" w:themeFill="background1"/>
            <w:vAlign w:val="center"/>
            <w:hideMark/>
          </w:tcPr>
          <w:p w14:paraId="283B7A8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4</w:t>
            </w:r>
          </w:p>
        </w:tc>
        <w:tc>
          <w:tcPr>
            <w:tcW w:w="2976" w:type="dxa"/>
            <w:shd w:val="clear" w:color="auto" w:fill="FFFFFF" w:themeFill="background1"/>
            <w:vAlign w:val="center"/>
          </w:tcPr>
          <w:p w14:paraId="0CD86CA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0.904</w:t>
            </w:r>
          </w:p>
        </w:tc>
        <w:tc>
          <w:tcPr>
            <w:tcW w:w="3400" w:type="dxa"/>
            <w:shd w:val="clear" w:color="auto" w:fill="FFFFFF" w:themeFill="background1"/>
            <w:vAlign w:val="center"/>
            <w:hideMark/>
          </w:tcPr>
          <w:p w14:paraId="65CD13D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51348035" w14:textId="77777777" w:rsidTr="008F06CF">
        <w:trPr>
          <w:trHeight w:val="288"/>
        </w:trPr>
        <w:tc>
          <w:tcPr>
            <w:tcW w:w="3434" w:type="dxa"/>
            <w:shd w:val="clear" w:color="auto" w:fill="FFFFFF" w:themeFill="background1"/>
            <w:vAlign w:val="center"/>
            <w:hideMark/>
          </w:tcPr>
          <w:p w14:paraId="0901EDA2"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5</w:t>
            </w:r>
          </w:p>
        </w:tc>
        <w:tc>
          <w:tcPr>
            <w:tcW w:w="2976" w:type="dxa"/>
            <w:shd w:val="clear" w:color="auto" w:fill="FFFFFF" w:themeFill="background1"/>
            <w:vAlign w:val="center"/>
          </w:tcPr>
          <w:p w14:paraId="2A06029F"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0.908</w:t>
            </w:r>
          </w:p>
        </w:tc>
        <w:tc>
          <w:tcPr>
            <w:tcW w:w="3400" w:type="dxa"/>
            <w:shd w:val="clear" w:color="auto" w:fill="FFFFFF" w:themeFill="background1"/>
            <w:vAlign w:val="center"/>
            <w:hideMark/>
          </w:tcPr>
          <w:p w14:paraId="439F4C07"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79AFC900" w14:textId="77777777" w:rsidTr="008F06CF">
        <w:trPr>
          <w:trHeight w:val="288"/>
        </w:trPr>
        <w:tc>
          <w:tcPr>
            <w:tcW w:w="3434" w:type="dxa"/>
            <w:shd w:val="clear" w:color="auto" w:fill="FFFFFF" w:themeFill="background1"/>
            <w:vAlign w:val="center"/>
            <w:hideMark/>
          </w:tcPr>
          <w:p w14:paraId="66275F06"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6</w:t>
            </w:r>
          </w:p>
        </w:tc>
        <w:tc>
          <w:tcPr>
            <w:tcW w:w="2976" w:type="dxa"/>
            <w:shd w:val="clear" w:color="auto" w:fill="FFFFFF" w:themeFill="background1"/>
            <w:vAlign w:val="center"/>
          </w:tcPr>
          <w:p w14:paraId="0F7546F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0.762</w:t>
            </w:r>
          </w:p>
        </w:tc>
        <w:tc>
          <w:tcPr>
            <w:tcW w:w="3400" w:type="dxa"/>
            <w:shd w:val="clear" w:color="auto" w:fill="FFFFFF" w:themeFill="background1"/>
            <w:vAlign w:val="center"/>
            <w:hideMark/>
          </w:tcPr>
          <w:p w14:paraId="213141A3"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r w:rsidR="00E04FBF" w:rsidRPr="00E04FBF" w14:paraId="2BE5D5D0" w14:textId="77777777" w:rsidTr="008F06CF">
        <w:trPr>
          <w:trHeight w:val="288"/>
        </w:trPr>
        <w:tc>
          <w:tcPr>
            <w:tcW w:w="3434" w:type="dxa"/>
            <w:shd w:val="clear" w:color="auto" w:fill="FFFFFF" w:themeFill="background1"/>
            <w:vAlign w:val="center"/>
            <w:hideMark/>
          </w:tcPr>
          <w:p w14:paraId="67BF0D71" w14:textId="77777777" w:rsidR="00E04FBF" w:rsidRPr="00E04FBF" w:rsidRDefault="00E04FBF" w:rsidP="008F06CF">
            <w:pPr>
              <w:bidi/>
              <w:spacing w:line="276" w:lineRule="auto"/>
              <w:jc w:val="center"/>
              <w:rPr>
                <w:rFonts w:ascii="Sakkal Majalla" w:hAnsi="Sakkal Majalla" w:cs="Sakkal Majalla"/>
                <w:sz w:val="28"/>
                <w:szCs w:val="28"/>
              </w:rPr>
            </w:pPr>
            <w:r w:rsidRPr="00E04FBF">
              <w:rPr>
                <w:rFonts w:ascii="Sakkal Majalla" w:hAnsi="Sakkal Majalla" w:cs="Sakkal Majalla"/>
                <w:sz w:val="28"/>
                <w:szCs w:val="28"/>
                <w:rtl/>
              </w:rPr>
              <w:t>7</w:t>
            </w:r>
          </w:p>
        </w:tc>
        <w:tc>
          <w:tcPr>
            <w:tcW w:w="2976" w:type="dxa"/>
            <w:shd w:val="clear" w:color="auto" w:fill="FFFFFF" w:themeFill="background1"/>
            <w:vAlign w:val="center"/>
          </w:tcPr>
          <w:p w14:paraId="27739F6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0.811</w:t>
            </w:r>
          </w:p>
        </w:tc>
        <w:tc>
          <w:tcPr>
            <w:tcW w:w="3400" w:type="dxa"/>
            <w:shd w:val="clear" w:color="auto" w:fill="FFFFFF" w:themeFill="background1"/>
            <w:vAlign w:val="center"/>
            <w:hideMark/>
          </w:tcPr>
          <w:p w14:paraId="19B7668C"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0</w:t>
            </w:r>
          </w:p>
        </w:tc>
      </w:tr>
      <w:tr w:rsidR="00E04FBF" w:rsidRPr="00E04FBF" w14:paraId="7907B45D" w14:textId="77777777" w:rsidTr="008F06CF">
        <w:trPr>
          <w:trHeight w:val="288"/>
        </w:trPr>
        <w:tc>
          <w:tcPr>
            <w:tcW w:w="3434" w:type="dxa"/>
            <w:shd w:val="clear" w:color="auto" w:fill="FFFFFF" w:themeFill="background1"/>
            <w:vAlign w:val="center"/>
            <w:hideMark/>
          </w:tcPr>
          <w:p w14:paraId="2B4854F2"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8</w:t>
            </w:r>
          </w:p>
        </w:tc>
        <w:tc>
          <w:tcPr>
            <w:tcW w:w="2976" w:type="dxa"/>
            <w:shd w:val="clear" w:color="auto" w:fill="FFFFFF" w:themeFill="background1"/>
            <w:vAlign w:val="center"/>
          </w:tcPr>
          <w:p w14:paraId="10EF8D3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0.496</w:t>
            </w:r>
          </w:p>
        </w:tc>
        <w:tc>
          <w:tcPr>
            <w:tcW w:w="3400" w:type="dxa"/>
            <w:shd w:val="clear" w:color="auto" w:fill="FFFFFF" w:themeFill="background1"/>
            <w:vAlign w:val="center"/>
            <w:hideMark/>
          </w:tcPr>
          <w:p w14:paraId="51099E3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0</w:t>
            </w:r>
          </w:p>
        </w:tc>
      </w:tr>
      <w:tr w:rsidR="00E04FBF" w:rsidRPr="00E04FBF" w14:paraId="7C42CDB3" w14:textId="77777777" w:rsidTr="008F06CF">
        <w:trPr>
          <w:trHeight w:val="288"/>
        </w:trPr>
        <w:tc>
          <w:tcPr>
            <w:tcW w:w="3434" w:type="dxa"/>
            <w:shd w:val="clear" w:color="auto" w:fill="FFFFFF" w:themeFill="background1"/>
            <w:vAlign w:val="center"/>
          </w:tcPr>
          <w:p w14:paraId="379F54D0"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9</w:t>
            </w:r>
          </w:p>
        </w:tc>
        <w:tc>
          <w:tcPr>
            <w:tcW w:w="2976" w:type="dxa"/>
            <w:shd w:val="clear" w:color="auto" w:fill="FFFFFF" w:themeFill="background1"/>
            <w:vAlign w:val="center"/>
          </w:tcPr>
          <w:p w14:paraId="7685814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0.867</w:t>
            </w:r>
          </w:p>
        </w:tc>
        <w:tc>
          <w:tcPr>
            <w:tcW w:w="3400" w:type="dxa"/>
            <w:shd w:val="clear" w:color="auto" w:fill="FFFFFF" w:themeFill="background1"/>
            <w:vAlign w:val="center"/>
          </w:tcPr>
          <w:p w14:paraId="7ABE940E"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w:t>
            </w:r>
            <w:r w:rsidRPr="00E04FBF">
              <w:rPr>
                <w:rFonts w:ascii="Sakkal Majalla" w:hAnsi="Sakkal Majalla" w:cs="Sakkal Majalla" w:hint="cs"/>
                <w:sz w:val="28"/>
                <w:szCs w:val="28"/>
                <w:rtl/>
              </w:rPr>
              <w:t>0</w:t>
            </w:r>
          </w:p>
        </w:tc>
      </w:tr>
      <w:tr w:rsidR="00E04FBF" w:rsidRPr="00E04FBF" w14:paraId="47177B74" w14:textId="77777777" w:rsidTr="008F06CF">
        <w:trPr>
          <w:trHeight w:val="288"/>
        </w:trPr>
        <w:tc>
          <w:tcPr>
            <w:tcW w:w="3434" w:type="dxa"/>
            <w:shd w:val="clear" w:color="auto" w:fill="FFFFFF" w:themeFill="background1"/>
            <w:vAlign w:val="center"/>
          </w:tcPr>
          <w:p w14:paraId="29DA4C88"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10</w:t>
            </w:r>
          </w:p>
        </w:tc>
        <w:tc>
          <w:tcPr>
            <w:tcW w:w="2976" w:type="dxa"/>
            <w:shd w:val="clear" w:color="auto" w:fill="FFFFFF" w:themeFill="background1"/>
            <w:vAlign w:val="center"/>
          </w:tcPr>
          <w:p w14:paraId="36B6C4AA" w14:textId="77777777" w:rsidR="00E04FBF" w:rsidRPr="00E04FBF" w:rsidRDefault="00E04FBF" w:rsidP="008F06CF">
            <w:pPr>
              <w:bidi/>
              <w:spacing w:line="276" w:lineRule="auto"/>
              <w:jc w:val="center"/>
              <w:rPr>
                <w:rFonts w:ascii="Sakkal Majalla" w:hAnsi="Sakkal Majalla" w:cs="Sakkal Majalla"/>
                <w:sz w:val="28"/>
                <w:szCs w:val="28"/>
                <w:rtl/>
              </w:rPr>
            </w:pPr>
            <w:r w:rsidRPr="00E04FBF">
              <w:rPr>
                <w:rFonts w:ascii="Sakkal Majalla" w:hAnsi="Sakkal Majalla" w:cs="Sakkal Majalla" w:hint="cs"/>
                <w:sz w:val="28"/>
                <w:szCs w:val="28"/>
                <w:rtl/>
              </w:rPr>
              <w:t>0.920</w:t>
            </w:r>
          </w:p>
        </w:tc>
        <w:tc>
          <w:tcPr>
            <w:tcW w:w="3400" w:type="dxa"/>
            <w:shd w:val="clear" w:color="auto" w:fill="FFFFFF" w:themeFill="background1"/>
            <w:vAlign w:val="center"/>
          </w:tcPr>
          <w:p w14:paraId="1CA37DA2" w14:textId="77777777" w:rsidR="00E04FBF" w:rsidRPr="00E04FBF" w:rsidRDefault="00E04FBF" w:rsidP="008F06CF">
            <w:pPr>
              <w:keepNext/>
              <w:bidi/>
              <w:spacing w:line="276" w:lineRule="auto"/>
              <w:jc w:val="center"/>
              <w:rPr>
                <w:rFonts w:ascii="Sakkal Majalla" w:hAnsi="Sakkal Majalla" w:cs="Sakkal Majalla"/>
                <w:sz w:val="28"/>
                <w:szCs w:val="28"/>
                <w:rtl/>
              </w:rPr>
            </w:pPr>
            <w:r w:rsidRPr="00E04FBF">
              <w:rPr>
                <w:rFonts w:ascii="Sakkal Majalla" w:hAnsi="Sakkal Majalla" w:cs="Sakkal Majalla"/>
                <w:sz w:val="28"/>
                <w:szCs w:val="28"/>
                <w:rtl/>
              </w:rPr>
              <w:t>0.000</w:t>
            </w:r>
          </w:p>
        </w:tc>
      </w:tr>
    </w:tbl>
    <w:p w14:paraId="17A6402A" w14:textId="116CB9B6" w:rsidR="00234F77" w:rsidRPr="00234F77" w:rsidRDefault="00234F77" w:rsidP="00234F77">
      <w:pPr>
        <w:pStyle w:val="Caption"/>
        <w:bidi/>
        <w:jc w:val="center"/>
        <w:rPr>
          <w:rFonts w:ascii="Sakkal Majalla" w:hAnsi="Sakkal Majalla" w:cs="Sakkal Majalla"/>
          <w:color w:val="000000" w:themeColor="text1"/>
          <w:sz w:val="20"/>
          <w:szCs w:val="20"/>
        </w:rPr>
      </w:pPr>
      <w:r w:rsidRPr="00234F77">
        <w:rPr>
          <w:rFonts w:ascii="Sakkal Majalla" w:hAnsi="Sakkal Majalla" w:cs="Sakkal Majalla"/>
          <w:color w:val="000000" w:themeColor="text1"/>
          <w:sz w:val="20"/>
          <w:szCs w:val="20"/>
          <w:rtl/>
        </w:rPr>
        <w:t>الجدول</w:t>
      </w:r>
      <w:r w:rsidRPr="00234F77">
        <w:rPr>
          <w:rFonts w:ascii="Sakkal Majalla" w:hAnsi="Sakkal Majalla" w:cs="Sakkal Majalla"/>
          <w:color w:val="000000" w:themeColor="text1"/>
          <w:sz w:val="20"/>
          <w:szCs w:val="20"/>
        </w:rPr>
        <w:t xml:space="preserve"> </w:t>
      </w:r>
      <w:r w:rsidRPr="00234F77">
        <w:rPr>
          <w:rFonts w:ascii="Sakkal Majalla" w:hAnsi="Sakkal Majalla" w:cs="Sakkal Majalla"/>
          <w:color w:val="000000" w:themeColor="text1"/>
          <w:sz w:val="20"/>
          <w:szCs w:val="20"/>
        </w:rPr>
        <w:fldChar w:fldCharType="begin"/>
      </w:r>
      <w:r w:rsidRPr="00234F77">
        <w:rPr>
          <w:rFonts w:ascii="Sakkal Majalla" w:hAnsi="Sakkal Majalla" w:cs="Sakkal Majalla"/>
          <w:color w:val="000000" w:themeColor="text1"/>
          <w:sz w:val="20"/>
          <w:szCs w:val="20"/>
        </w:rPr>
        <w:instrText xml:space="preserve"> SEQ </w:instrText>
      </w:r>
      <w:r w:rsidRPr="00234F77">
        <w:rPr>
          <w:rFonts w:ascii="Sakkal Majalla" w:hAnsi="Sakkal Majalla" w:cs="Sakkal Majalla"/>
          <w:color w:val="000000" w:themeColor="text1"/>
          <w:sz w:val="20"/>
          <w:szCs w:val="20"/>
          <w:rtl/>
        </w:rPr>
        <w:instrText>الجدول</w:instrText>
      </w:r>
      <w:r w:rsidRPr="00234F77">
        <w:rPr>
          <w:rFonts w:ascii="Sakkal Majalla" w:hAnsi="Sakkal Majalla" w:cs="Sakkal Majalla"/>
          <w:color w:val="000000" w:themeColor="text1"/>
          <w:sz w:val="20"/>
          <w:szCs w:val="20"/>
        </w:rPr>
        <w:instrText xml:space="preserve"> \* ARABIC </w:instrText>
      </w:r>
      <w:r w:rsidRPr="00234F77">
        <w:rPr>
          <w:rFonts w:ascii="Sakkal Majalla" w:hAnsi="Sakkal Majalla" w:cs="Sakkal Majalla"/>
          <w:color w:val="000000" w:themeColor="text1"/>
          <w:sz w:val="20"/>
          <w:szCs w:val="20"/>
        </w:rPr>
        <w:fldChar w:fldCharType="separate"/>
      </w:r>
      <w:r w:rsidR="009246E1">
        <w:rPr>
          <w:rFonts w:ascii="Sakkal Majalla" w:hAnsi="Sakkal Majalla" w:cs="Sakkal Majalla"/>
          <w:noProof/>
          <w:color w:val="000000" w:themeColor="text1"/>
          <w:sz w:val="20"/>
          <w:szCs w:val="20"/>
        </w:rPr>
        <w:t>6</w:t>
      </w:r>
      <w:r w:rsidRPr="00234F77">
        <w:rPr>
          <w:rFonts w:ascii="Sakkal Majalla" w:hAnsi="Sakkal Majalla" w:cs="Sakkal Majalla"/>
          <w:color w:val="000000" w:themeColor="text1"/>
          <w:sz w:val="20"/>
          <w:szCs w:val="20"/>
        </w:rPr>
        <w:fldChar w:fldCharType="end"/>
      </w:r>
      <w:r w:rsidRPr="00234F77">
        <w:rPr>
          <w:rFonts w:ascii="Sakkal Majalla" w:hAnsi="Sakkal Majalla" w:cs="Sakkal Majalla"/>
          <w:color w:val="000000" w:themeColor="text1"/>
          <w:sz w:val="20"/>
          <w:szCs w:val="20"/>
        </w:rPr>
        <w:t xml:space="preserve"> - </w:t>
      </w:r>
      <w:r w:rsidRPr="00234F77">
        <w:rPr>
          <w:rFonts w:ascii="Sakkal Majalla" w:hAnsi="Sakkal Majalla" w:cs="Sakkal Majalla"/>
          <w:color w:val="000000" w:themeColor="text1"/>
          <w:sz w:val="20"/>
          <w:szCs w:val="20"/>
          <w:rtl/>
        </w:rPr>
        <w:t>معامل ارتباط بيرسون لفقرات المحور الرابع مع الدرجة الكلية للمحور</w:t>
      </w:r>
    </w:p>
    <w:p w14:paraId="6AE7F58B" w14:textId="77777777" w:rsidR="00E04FBF" w:rsidRPr="00E04FBF" w:rsidRDefault="00E04FBF" w:rsidP="00E04FBF">
      <w:pPr>
        <w:bidi/>
        <w:spacing w:line="276" w:lineRule="auto"/>
        <w:jc w:val="both"/>
        <w:rPr>
          <w:rFonts w:ascii="Sakkal Majalla" w:hAnsi="Sakkal Majalla" w:cs="Sakkal Majalla"/>
          <w:b/>
          <w:bCs/>
          <w:sz w:val="28"/>
          <w:szCs w:val="28"/>
          <w:rtl/>
        </w:rPr>
      </w:pPr>
      <w:r w:rsidRPr="00E04FBF">
        <w:rPr>
          <w:rFonts w:ascii="Sakkal Majalla" w:hAnsi="Sakkal Majalla" w:cs="Sakkal Majalla"/>
          <w:b/>
          <w:bCs/>
          <w:sz w:val="28"/>
          <w:szCs w:val="28"/>
          <w:rtl/>
        </w:rPr>
        <w:t xml:space="preserve">        ** دال عند مستوى الدلالة 0.05 فأقل </w:t>
      </w:r>
    </w:p>
    <w:p w14:paraId="5FC3BE9E" w14:textId="51884BD5" w:rsidR="00E04FBF" w:rsidRDefault="00E04FBF" w:rsidP="00E04FBF">
      <w:pPr>
        <w:bidi/>
        <w:spacing w:line="276" w:lineRule="auto"/>
        <w:jc w:val="both"/>
        <w:rPr>
          <w:rFonts w:ascii="Sakkal Majalla" w:hAnsi="Sakkal Majalla" w:cs="Sakkal Majalla"/>
          <w:sz w:val="28"/>
          <w:szCs w:val="28"/>
          <w:rtl/>
        </w:rPr>
      </w:pPr>
      <w:r w:rsidRPr="00E04FBF">
        <w:rPr>
          <w:rFonts w:ascii="Sakkal Majalla" w:hAnsi="Sakkal Majalla" w:cs="Sakkal Majalla" w:hint="cs"/>
          <w:sz w:val="28"/>
          <w:szCs w:val="28"/>
          <w:rtl/>
        </w:rPr>
        <w:t xml:space="preserve">     </w:t>
      </w:r>
      <w:r w:rsidRPr="00E04FBF">
        <w:rPr>
          <w:rFonts w:ascii="Sakkal Majalla" w:hAnsi="Sakkal Majalla" w:cs="Sakkal Majalla"/>
          <w:sz w:val="28"/>
          <w:szCs w:val="28"/>
          <w:rtl/>
        </w:rPr>
        <w:t>يتضح من الجدول رقم (</w:t>
      </w:r>
      <w:r w:rsidR="00234F77">
        <w:rPr>
          <w:rFonts w:ascii="Sakkal Majalla" w:hAnsi="Sakkal Majalla" w:cs="Sakkal Majalla"/>
          <w:sz w:val="28"/>
          <w:szCs w:val="28"/>
        </w:rPr>
        <w:t>6</w:t>
      </w:r>
      <w:r w:rsidRPr="00E04FBF">
        <w:rPr>
          <w:rFonts w:ascii="Sakkal Majalla" w:hAnsi="Sakkal Majalla" w:cs="Sakkal Majalla"/>
          <w:sz w:val="28"/>
          <w:szCs w:val="28"/>
          <w:rtl/>
        </w:rPr>
        <w:t>) أن قيم معامل ارتباط كل عبارة من عبارات المحور الرابع "مدى فعالية الحوافز الحكومية في دعم الشركات الناشئة ورواد الأعمال</w:t>
      </w:r>
      <w:r w:rsidRPr="00E04FBF">
        <w:rPr>
          <w:rFonts w:ascii="Sakkal Majalla" w:hAnsi="Sakkal Majalla" w:cs="Sakkal Majalla"/>
          <w:sz w:val="28"/>
          <w:szCs w:val="28"/>
        </w:rPr>
        <w:t> </w:t>
      </w:r>
      <w:r w:rsidRPr="00E04FBF">
        <w:rPr>
          <w:rFonts w:ascii="Sakkal Majalla" w:hAnsi="Sakkal Majalla" w:cs="Sakkal Majalla"/>
          <w:sz w:val="28"/>
          <w:szCs w:val="28"/>
          <w:rtl/>
        </w:rPr>
        <w:t xml:space="preserve">في المملكة العربية السعودية" مع محورها موجبة، ودالة إحصائياً عند مستوى الدلالة (0.05) فأقل؛ مما يظهر صدق الاتساق الداخلي بين عبارات المحور الرابع، ومناسبتها لما أعدت له. </w:t>
      </w:r>
    </w:p>
    <w:p w14:paraId="3111C095" w14:textId="77777777" w:rsidR="008F06CF" w:rsidRDefault="008F06CF" w:rsidP="008F06CF">
      <w:pPr>
        <w:bidi/>
        <w:spacing w:line="276" w:lineRule="auto"/>
        <w:jc w:val="both"/>
        <w:rPr>
          <w:rFonts w:ascii="Sakkal Majalla" w:hAnsi="Sakkal Majalla" w:cs="Sakkal Majalla"/>
          <w:sz w:val="28"/>
          <w:szCs w:val="28"/>
          <w:rtl/>
        </w:rPr>
      </w:pPr>
    </w:p>
    <w:p w14:paraId="43A44A7A" w14:textId="77777777" w:rsidR="008F06CF" w:rsidRDefault="008F06CF" w:rsidP="008F06CF">
      <w:pPr>
        <w:bidi/>
        <w:spacing w:line="276" w:lineRule="auto"/>
        <w:jc w:val="both"/>
        <w:rPr>
          <w:rFonts w:ascii="Sakkal Majalla" w:hAnsi="Sakkal Majalla" w:cs="Sakkal Majalla"/>
          <w:sz w:val="28"/>
          <w:szCs w:val="28"/>
          <w:rtl/>
        </w:rPr>
      </w:pPr>
    </w:p>
    <w:p w14:paraId="774946DE" w14:textId="77777777" w:rsidR="008F06CF" w:rsidRDefault="008F06CF" w:rsidP="008F06CF">
      <w:pPr>
        <w:bidi/>
        <w:spacing w:line="276" w:lineRule="auto"/>
        <w:jc w:val="both"/>
        <w:rPr>
          <w:rFonts w:ascii="Sakkal Majalla" w:hAnsi="Sakkal Majalla" w:cs="Sakkal Majalla"/>
          <w:sz w:val="28"/>
          <w:szCs w:val="28"/>
          <w:rtl/>
        </w:rPr>
      </w:pPr>
    </w:p>
    <w:p w14:paraId="1882893E" w14:textId="77777777" w:rsidR="008F06CF" w:rsidRDefault="008F06CF" w:rsidP="008F06CF">
      <w:pPr>
        <w:bidi/>
        <w:spacing w:line="276" w:lineRule="auto"/>
        <w:jc w:val="both"/>
        <w:rPr>
          <w:rFonts w:ascii="Sakkal Majalla" w:hAnsi="Sakkal Majalla" w:cs="Sakkal Majalla"/>
          <w:sz w:val="28"/>
          <w:szCs w:val="28"/>
          <w:rtl/>
        </w:rPr>
      </w:pPr>
    </w:p>
    <w:p w14:paraId="68BE866D" w14:textId="77777777" w:rsidR="008F06CF" w:rsidRDefault="008F06CF" w:rsidP="008F06CF">
      <w:pPr>
        <w:bidi/>
        <w:spacing w:line="276" w:lineRule="auto"/>
        <w:jc w:val="both"/>
        <w:rPr>
          <w:rFonts w:ascii="Sakkal Majalla" w:hAnsi="Sakkal Majalla" w:cs="Sakkal Majalla"/>
          <w:sz w:val="28"/>
          <w:szCs w:val="28"/>
          <w:rtl/>
        </w:rPr>
      </w:pPr>
    </w:p>
    <w:p w14:paraId="6C7CBE62" w14:textId="77777777" w:rsidR="008F06CF" w:rsidRPr="00E04FBF" w:rsidRDefault="008F06CF" w:rsidP="008F06CF">
      <w:pPr>
        <w:bidi/>
        <w:spacing w:line="276" w:lineRule="auto"/>
        <w:jc w:val="both"/>
        <w:rPr>
          <w:rFonts w:ascii="Sakkal Majalla" w:hAnsi="Sakkal Majalla" w:cs="Sakkal Majalla"/>
          <w:b/>
          <w:bCs/>
          <w:sz w:val="28"/>
          <w:szCs w:val="28"/>
          <w:rtl/>
        </w:rPr>
      </w:pPr>
    </w:p>
    <w:p w14:paraId="26DD1BFE" w14:textId="77777777" w:rsidR="00CF5484" w:rsidRPr="00CF5484" w:rsidRDefault="00CF5484" w:rsidP="008F06CF">
      <w:pPr>
        <w:pStyle w:val="Heading2"/>
        <w:bidi/>
        <w:spacing w:after="0"/>
        <w:rPr>
          <w:rFonts w:ascii="Sakkal Majalla" w:eastAsiaTheme="minorHAnsi" w:hAnsi="Sakkal Majalla" w:cs="Sakkal Majalla"/>
          <w:b/>
          <w:bCs/>
          <w:color w:val="auto"/>
          <w:sz w:val="28"/>
          <w:szCs w:val="28"/>
          <w:rtl/>
        </w:rPr>
      </w:pPr>
      <w:bookmarkStart w:id="43" w:name="_Toc196587710"/>
      <w:r w:rsidRPr="00CF5484">
        <w:rPr>
          <w:rFonts w:ascii="Sakkal Majalla" w:eastAsiaTheme="minorHAnsi" w:hAnsi="Sakkal Majalla" w:cs="Sakkal Majalla"/>
          <w:b/>
          <w:bCs/>
          <w:color w:val="auto"/>
          <w:sz w:val="28"/>
          <w:szCs w:val="28"/>
          <w:rtl/>
        </w:rPr>
        <w:lastRenderedPageBreak/>
        <w:t>ثبات أداة الدراسة:</w:t>
      </w:r>
      <w:bookmarkEnd w:id="43"/>
      <w:r w:rsidRPr="00CF5484">
        <w:rPr>
          <w:rFonts w:ascii="Sakkal Majalla" w:eastAsiaTheme="minorHAnsi" w:hAnsi="Sakkal Majalla" w:cs="Sakkal Majalla"/>
          <w:b/>
          <w:bCs/>
          <w:color w:val="auto"/>
          <w:sz w:val="28"/>
          <w:szCs w:val="28"/>
          <w:rtl/>
        </w:rPr>
        <w:t xml:space="preserve"> </w:t>
      </w:r>
    </w:p>
    <w:p w14:paraId="6E90B954" w14:textId="76F2E98D" w:rsidR="00CF5484" w:rsidRPr="00CF5484" w:rsidRDefault="00CF5484" w:rsidP="008F06CF">
      <w:pPr>
        <w:bidi/>
        <w:spacing w:after="0" w:line="276" w:lineRule="auto"/>
        <w:jc w:val="both"/>
        <w:rPr>
          <w:rFonts w:ascii="Sakkal Majalla" w:hAnsi="Sakkal Majalla" w:cs="Sakkal Majalla"/>
          <w:sz w:val="28"/>
          <w:szCs w:val="28"/>
        </w:rPr>
      </w:pPr>
      <w:r w:rsidRPr="00CF5484">
        <w:rPr>
          <w:rFonts w:ascii="Sakkal Majalla" w:hAnsi="Sakkal Majalla" w:cs="Sakkal Majalla"/>
          <w:sz w:val="28"/>
          <w:szCs w:val="28"/>
          <w:rtl/>
        </w:rPr>
        <w:t xml:space="preserve">     تم التأكد من ثبات أداة الدراسة من خلال استخدام معامل الثبات ألفا كرونباخ (</w:t>
      </w:r>
      <w:r w:rsidRPr="00CF5484">
        <w:rPr>
          <w:rFonts w:ascii="Sakkal Majalla" w:hAnsi="Sakkal Majalla" w:cs="Sakkal Majalla"/>
          <w:sz w:val="28"/>
          <w:szCs w:val="28"/>
        </w:rPr>
        <w:t>Cronbach Alpha</w:t>
      </w:r>
      <w:r w:rsidRPr="00CF5484">
        <w:rPr>
          <w:rFonts w:ascii="Sakkal Majalla" w:hAnsi="Sakkal Majalla" w:cs="Sakkal Majalla"/>
          <w:sz w:val="28"/>
          <w:szCs w:val="28"/>
          <w:rtl/>
        </w:rPr>
        <w:t xml:space="preserve">)، ويتضح من الجدول (5-7) الذي يظهر قيم معاملات الثبات ألفا كرونباخ لكل محور من محاور الاستبانة. </w:t>
      </w:r>
    </w:p>
    <w:tbl>
      <w:tblPr>
        <w:tblStyle w:val="TableGrid"/>
        <w:bidiVisual/>
        <w:tblW w:w="9799" w:type="dxa"/>
        <w:tblInd w:w="-413"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3607"/>
        <w:gridCol w:w="2976"/>
        <w:gridCol w:w="3216"/>
      </w:tblGrid>
      <w:tr w:rsidR="00CF5484" w:rsidRPr="00CF5484" w14:paraId="323F3FCB" w14:textId="77777777" w:rsidTr="008F06CF">
        <w:trPr>
          <w:trHeight w:val="20"/>
        </w:trPr>
        <w:tc>
          <w:tcPr>
            <w:tcW w:w="3607" w:type="dxa"/>
            <w:shd w:val="clear" w:color="auto" w:fill="D9D9D9" w:themeFill="background1" w:themeFillShade="D9"/>
            <w:vAlign w:val="center"/>
            <w:hideMark/>
          </w:tcPr>
          <w:p w14:paraId="4122BFBB" w14:textId="77777777" w:rsidR="00CF5484" w:rsidRPr="00CF5484" w:rsidRDefault="00CF5484" w:rsidP="008F06CF">
            <w:pPr>
              <w:bidi/>
              <w:spacing w:line="276" w:lineRule="auto"/>
              <w:jc w:val="both"/>
              <w:rPr>
                <w:rFonts w:ascii="Sakkal Majalla" w:hAnsi="Sakkal Majalla" w:cs="Sakkal Majalla"/>
                <w:b/>
                <w:bCs/>
                <w:sz w:val="28"/>
                <w:szCs w:val="28"/>
                <w:rtl/>
              </w:rPr>
            </w:pPr>
            <w:r w:rsidRPr="00CF5484">
              <w:rPr>
                <w:rFonts w:ascii="Sakkal Majalla" w:hAnsi="Sakkal Majalla" w:cs="Sakkal Majalla"/>
                <w:b/>
                <w:bCs/>
                <w:sz w:val="28"/>
                <w:szCs w:val="28"/>
                <w:rtl/>
              </w:rPr>
              <w:t>المحور</w:t>
            </w:r>
          </w:p>
        </w:tc>
        <w:tc>
          <w:tcPr>
            <w:tcW w:w="2976" w:type="dxa"/>
            <w:shd w:val="clear" w:color="auto" w:fill="D9D9D9" w:themeFill="background1" w:themeFillShade="D9"/>
            <w:vAlign w:val="center"/>
            <w:hideMark/>
          </w:tcPr>
          <w:p w14:paraId="6D223848" w14:textId="77777777" w:rsidR="00CF5484" w:rsidRPr="00CF5484" w:rsidRDefault="00CF5484" w:rsidP="008F06CF">
            <w:pPr>
              <w:bidi/>
              <w:spacing w:line="276" w:lineRule="auto"/>
              <w:jc w:val="center"/>
              <w:rPr>
                <w:rFonts w:ascii="Sakkal Majalla" w:hAnsi="Sakkal Majalla" w:cs="Sakkal Majalla"/>
                <w:b/>
                <w:bCs/>
                <w:sz w:val="28"/>
                <w:szCs w:val="28"/>
                <w:rtl/>
              </w:rPr>
            </w:pPr>
            <w:r w:rsidRPr="00CF5484">
              <w:rPr>
                <w:rFonts w:ascii="Sakkal Majalla" w:hAnsi="Sakkal Majalla" w:cs="Sakkal Majalla"/>
                <w:b/>
                <w:bCs/>
                <w:sz w:val="28"/>
                <w:szCs w:val="28"/>
                <w:rtl/>
              </w:rPr>
              <w:t>عدد العبارات</w:t>
            </w:r>
          </w:p>
        </w:tc>
        <w:tc>
          <w:tcPr>
            <w:tcW w:w="3216" w:type="dxa"/>
            <w:shd w:val="clear" w:color="auto" w:fill="D9D9D9" w:themeFill="background1" w:themeFillShade="D9"/>
            <w:vAlign w:val="center"/>
            <w:hideMark/>
          </w:tcPr>
          <w:p w14:paraId="54D609B5" w14:textId="77777777" w:rsidR="00CF5484" w:rsidRPr="00CF5484" w:rsidRDefault="00CF5484" w:rsidP="008F06CF">
            <w:pPr>
              <w:bidi/>
              <w:spacing w:line="276" w:lineRule="auto"/>
              <w:jc w:val="center"/>
              <w:rPr>
                <w:rFonts w:ascii="Sakkal Majalla" w:hAnsi="Sakkal Majalla" w:cs="Sakkal Majalla"/>
                <w:b/>
                <w:bCs/>
                <w:sz w:val="28"/>
                <w:szCs w:val="28"/>
                <w:rtl/>
              </w:rPr>
            </w:pPr>
            <w:r w:rsidRPr="00CF5484">
              <w:rPr>
                <w:rFonts w:ascii="Sakkal Majalla" w:hAnsi="Sakkal Majalla" w:cs="Sakkal Majalla"/>
                <w:b/>
                <w:bCs/>
                <w:sz w:val="28"/>
                <w:szCs w:val="28"/>
                <w:rtl/>
              </w:rPr>
              <w:t>ثبات المحور</w:t>
            </w:r>
          </w:p>
        </w:tc>
      </w:tr>
      <w:tr w:rsidR="00CF5484" w:rsidRPr="00CF5484" w14:paraId="613306B2" w14:textId="77777777" w:rsidTr="008F06CF">
        <w:trPr>
          <w:trHeight w:val="20"/>
        </w:trPr>
        <w:tc>
          <w:tcPr>
            <w:tcW w:w="3607" w:type="dxa"/>
            <w:shd w:val="clear" w:color="auto" w:fill="FFFFFF" w:themeFill="background1"/>
            <w:vAlign w:val="center"/>
            <w:hideMark/>
          </w:tcPr>
          <w:p w14:paraId="3F7F1CD2" w14:textId="77777777" w:rsidR="00CF5484" w:rsidRPr="00CF5484" w:rsidRDefault="00CF5484" w:rsidP="008F06CF">
            <w:pPr>
              <w:bidi/>
              <w:spacing w:line="276" w:lineRule="auto"/>
              <w:jc w:val="both"/>
              <w:rPr>
                <w:rFonts w:ascii="Sakkal Majalla" w:hAnsi="Sakkal Majalla" w:cs="Sakkal Majalla"/>
                <w:sz w:val="28"/>
                <w:szCs w:val="28"/>
                <w:rtl/>
              </w:rPr>
            </w:pPr>
            <w:r w:rsidRPr="00CF5484">
              <w:rPr>
                <w:rFonts w:ascii="Sakkal Majalla" w:hAnsi="Sakkal Majalla" w:cs="Sakkal Majalla"/>
                <w:sz w:val="28"/>
                <w:szCs w:val="28"/>
                <w:rtl/>
              </w:rPr>
              <w:t>المحور الأول</w:t>
            </w:r>
          </w:p>
        </w:tc>
        <w:tc>
          <w:tcPr>
            <w:tcW w:w="2976" w:type="dxa"/>
            <w:shd w:val="clear" w:color="auto" w:fill="FFFFFF" w:themeFill="background1"/>
            <w:hideMark/>
          </w:tcPr>
          <w:p w14:paraId="0A818879"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sz w:val="28"/>
                <w:szCs w:val="28"/>
                <w:rtl/>
              </w:rPr>
              <w:t>10</w:t>
            </w:r>
          </w:p>
        </w:tc>
        <w:tc>
          <w:tcPr>
            <w:tcW w:w="3216" w:type="dxa"/>
            <w:shd w:val="clear" w:color="auto" w:fill="FFFFFF" w:themeFill="background1"/>
          </w:tcPr>
          <w:p w14:paraId="265D37D1"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0.925</w:t>
            </w:r>
          </w:p>
        </w:tc>
      </w:tr>
      <w:tr w:rsidR="00CF5484" w:rsidRPr="00CF5484" w14:paraId="154A9EA8" w14:textId="77777777" w:rsidTr="008F06CF">
        <w:trPr>
          <w:trHeight w:val="20"/>
        </w:trPr>
        <w:tc>
          <w:tcPr>
            <w:tcW w:w="3607" w:type="dxa"/>
            <w:shd w:val="clear" w:color="auto" w:fill="FFFFFF" w:themeFill="background1"/>
            <w:vAlign w:val="center"/>
            <w:hideMark/>
          </w:tcPr>
          <w:p w14:paraId="7D94B639" w14:textId="77777777" w:rsidR="00CF5484" w:rsidRPr="00CF5484" w:rsidRDefault="00CF5484" w:rsidP="008F06CF">
            <w:pPr>
              <w:bidi/>
              <w:spacing w:line="276" w:lineRule="auto"/>
              <w:jc w:val="both"/>
              <w:rPr>
                <w:rFonts w:ascii="Sakkal Majalla" w:hAnsi="Sakkal Majalla" w:cs="Sakkal Majalla"/>
                <w:sz w:val="28"/>
                <w:szCs w:val="28"/>
                <w:rtl/>
              </w:rPr>
            </w:pPr>
            <w:r w:rsidRPr="00CF5484">
              <w:rPr>
                <w:rFonts w:ascii="Sakkal Majalla" w:hAnsi="Sakkal Majalla" w:cs="Sakkal Majalla"/>
                <w:sz w:val="28"/>
                <w:szCs w:val="28"/>
                <w:rtl/>
              </w:rPr>
              <w:t>المحور الثاني</w:t>
            </w:r>
          </w:p>
        </w:tc>
        <w:tc>
          <w:tcPr>
            <w:tcW w:w="2976" w:type="dxa"/>
            <w:shd w:val="clear" w:color="auto" w:fill="FFFFFF" w:themeFill="background1"/>
            <w:hideMark/>
          </w:tcPr>
          <w:p w14:paraId="4D1FA78F"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10</w:t>
            </w:r>
          </w:p>
        </w:tc>
        <w:tc>
          <w:tcPr>
            <w:tcW w:w="3216" w:type="dxa"/>
            <w:shd w:val="clear" w:color="auto" w:fill="FFFFFF" w:themeFill="background1"/>
          </w:tcPr>
          <w:p w14:paraId="526C06B8"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0.847</w:t>
            </w:r>
          </w:p>
        </w:tc>
      </w:tr>
      <w:tr w:rsidR="00CF5484" w:rsidRPr="00CF5484" w14:paraId="7B25971F" w14:textId="77777777" w:rsidTr="008F06CF">
        <w:trPr>
          <w:trHeight w:val="20"/>
        </w:trPr>
        <w:tc>
          <w:tcPr>
            <w:tcW w:w="3607" w:type="dxa"/>
            <w:shd w:val="clear" w:color="auto" w:fill="FFFFFF" w:themeFill="background1"/>
            <w:vAlign w:val="center"/>
            <w:hideMark/>
          </w:tcPr>
          <w:p w14:paraId="6AB55664" w14:textId="77777777" w:rsidR="00CF5484" w:rsidRPr="00CF5484" w:rsidRDefault="00CF5484" w:rsidP="008F06CF">
            <w:pPr>
              <w:bidi/>
              <w:spacing w:line="276" w:lineRule="auto"/>
              <w:jc w:val="both"/>
              <w:rPr>
                <w:rFonts w:ascii="Sakkal Majalla" w:hAnsi="Sakkal Majalla" w:cs="Sakkal Majalla"/>
                <w:sz w:val="28"/>
                <w:szCs w:val="28"/>
                <w:rtl/>
              </w:rPr>
            </w:pPr>
            <w:r w:rsidRPr="00CF5484">
              <w:rPr>
                <w:rFonts w:ascii="Sakkal Majalla" w:hAnsi="Sakkal Majalla" w:cs="Sakkal Majalla"/>
                <w:sz w:val="28"/>
                <w:szCs w:val="28"/>
                <w:rtl/>
              </w:rPr>
              <w:t>المحور الثالث</w:t>
            </w:r>
          </w:p>
        </w:tc>
        <w:tc>
          <w:tcPr>
            <w:tcW w:w="2976" w:type="dxa"/>
            <w:shd w:val="clear" w:color="auto" w:fill="FFFFFF" w:themeFill="background1"/>
            <w:hideMark/>
          </w:tcPr>
          <w:p w14:paraId="49C01F7B"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sz w:val="28"/>
                <w:szCs w:val="28"/>
                <w:rtl/>
              </w:rPr>
              <w:t>10</w:t>
            </w:r>
          </w:p>
        </w:tc>
        <w:tc>
          <w:tcPr>
            <w:tcW w:w="3216" w:type="dxa"/>
            <w:shd w:val="clear" w:color="auto" w:fill="FFFFFF" w:themeFill="background1"/>
          </w:tcPr>
          <w:p w14:paraId="6A8493C3"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0.778</w:t>
            </w:r>
          </w:p>
        </w:tc>
      </w:tr>
      <w:tr w:rsidR="00CF5484" w:rsidRPr="00CF5484" w14:paraId="35D59188" w14:textId="77777777" w:rsidTr="008F06CF">
        <w:trPr>
          <w:trHeight w:val="20"/>
        </w:trPr>
        <w:tc>
          <w:tcPr>
            <w:tcW w:w="3607" w:type="dxa"/>
            <w:shd w:val="clear" w:color="auto" w:fill="FFFFFF" w:themeFill="background1"/>
            <w:vAlign w:val="center"/>
          </w:tcPr>
          <w:p w14:paraId="6C23870E" w14:textId="77777777" w:rsidR="00CF5484" w:rsidRPr="00CF5484" w:rsidRDefault="00CF5484" w:rsidP="008F06CF">
            <w:pPr>
              <w:bidi/>
              <w:spacing w:line="276" w:lineRule="auto"/>
              <w:jc w:val="both"/>
              <w:rPr>
                <w:rFonts w:ascii="Sakkal Majalla" w:hAnsi="Sakkal Majalla" w:cs="Sakkal Majalla"/>
                <w:sz w:val="28"/>
                <w:szCs w:val="28"/>
                <w:rtl/>
              </w:rPr>
            </w:pPr>
            <w:r w:rsidRPr="00CF5484">
              <w:rPr>
                <w:rFonts w:ascii="Sakkal Majalla" w:hAnsi="Sakkal Majalla" w:cs="Sakkal Majalla"/>
                <w:sz w:val="28"/>
                <w:szCs w:val="28"/>
                <w:rtl/>
              </w:rPr>
              <w:t>المحور الرابع</w:t>
            </w:r>
          </w:p>
        </w:tc>
        <w:tc>
          <w:tcPr>
            <w:tcW w:w="2976" w:type="dxa"/>
            <w:shd w:val="clear" w:color="auto" w:fill="FFFFFF" w:themeFill="background1"/>
          </w:tcPr>
          <w:p w14:paraId="2A011B99"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sz w:val="28"/>
                <w:szCs w:val="28"/>
                <w:rtl/>
              </w:rPr>
              <w:t>10</w:t>
            </w:r>
          </w:p>
        </w:tc>
        <w:tc>
          <w:tcPr>
            <w:tcW w:w="3216" w:type="dxa"/>
            <w:shd w:val="clear" w:color="auto" w:fill="FFFFFF" w:themeFill="background1"/>
          </w:tcPr>
          <w:p w14:paraId="078C8BA3" w14:textId="77777777" w:rsidR="00CF5484" w:rsidRPr="00CF5484" w:rsidRDefault="00CF5484" w:rsidP="008F06CF">
            <w:pPr>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0.959</w:t>
            </w:r>
          </w:p>
        </w:tc>
      </w:tr>
      <w:tr w:rsidR="00CF5484" w:rsidRPr="00CF5484" w14:paraId="08DCE477" w14:textId="77777777" w:rsidTr="008F06CF">
        <w:trPr>
          <w:trHeight w:val="20"/>
        </w:trPr>
        <w:tc>
          <w:tcPr>
            <w:tcW w:w="3607" w:type="dxa"/>
            <w:shd w:val="clear" w:color="auto" w:fill="D9D9D9" w:themeFill="background1" w:themeFillShade="D9"/>
            <w:vAlign w:val="center"/>
            <w:hideMark/>
          </w:tcPr>
          <w:p w14:paraId="5D3CD36A" w14:textId="77777777" w:rsidR="00CF5484" w:rsidRPr="00CF5484" w:rsidRDefault="00CF5484" w:rsidP="008F06CF">
            <w:pPr>
              <w:bidi/>
              <w:spacing w:line="276" w:lineRule="auto"/>
              <w:jc w:val="both"/>
              <w:rPr>
                <w:rFonts w:ascii="Sakkal Majalla" w:hAnsi="Sakkal Majalla" w:cs="Sakkal Majalla"/>
                <w:b/>
                <w:bCs/>
                <w:sz w:val="28"/>
                <w:szCs w:val="28"/>
                <w:rtl/>
              </w:rPr>
            </w:pPr>
            <w:r w:rsidRPr="00CF5484">
              <w:rPr>
                <w:rFonts w:ascii="Sakkal Majalla" w:hAnsi="Sakkal Majalla" w:cs="Sakkal Majalla"/>
                <w:b/>
                <w:bCs/>
                <w:sz w:val="28"/>
                <w:szCs w:val="28"/>
                <w:rtl/>
              </w:rPr>
              <w:t>الثبات العام</w:t>
            </w:r>
          </w:p>
        </w:tc>
        <w:tc>
          <w:tcPr>
            <w:tcW w:w="2976" w:type="dxa"/>
            <w:shd w:val="clear" w:color="auto" w:fill="D9D9D9" w:themeFill="background1" w:themeFillShade="D9"/>
            <w:hideMark/>
          </w:tcPr>
          <w:p w14:paraId="01876E84" w14:textId="77777777" w:rsidR="00CF5484" w:rsidRPr="00CF5484" w:rsidRDefault="00CF5484" w:rsidP="008F06CF">
            <w:pPr>
              <w:bidi/>
              <w:spacing w:line="276" w:lineRule="auto"/>
              <w:jc w:val="center"/>
              <w:rPr>
                <w:rFonts w:ascii="Sakkal Majalla" w:hAnsi="Sakkal Majalla" w:cs="Sakkal Majalla"/>
                <w:b/>
                <w:bCs/>
                <w:sz w:val="28"/>
                <w:szCs w:val="28"/>
                <w:rtl/>
              </w:rPr>
            </w:pPr>
            <w:r w:rsidRPr="00CF5484">
              <w:rPr>
                <w:rFonts w:ascii="Sakkal Majalla" w:hAnsi="Sakkal Majalla" w:cs="Sakkal Majalla" w:hint="cs"/>
                <w:b/>
                <w:bCs/>
                <w:sz w:val="28"/>
                <w:szCs w:val="28"/>
                <w:rtl/>
              </w:rPr>
              <w:t>40</w:t>
            </w:r>
          </w:p>
        </w:tc>
        <w:tc>
          <w:tcPr>
            <w:tcW w:w="3216" w:type="dxa"/>
            <w:shd w:val="clear" w:color="auto" w:fill="D9D9D9" w:themeFill="background1" w:themeFillShade="D9"/>
          </w:tcPr>
          <w:p w14:paraId="43A76BBC" w14:textId="77777777" w:rsidR="00CF5484" w:rsidRPr="00CF5484" w:rsidRDefault="00CF5484" w:rsidP="008F06CF">
            <w:pPr>
              <w:keepNext/>
              <w:bidi/>
              <w:spacing w:line="276" w:lineRule="auto"/>
              <w:jc w:val="center"/>
              <w:rPr>
                <w:rFonts w:ascii="Sakkal Majalla" w:hAnsi="Sakkal Majalla" w:cs="Sakkal Majalla"/>
                <w:sz w:val="28"/>
                <w:szCs w:val="28"/>
                <w:rtl/>
              </w:rPr>
            </w:pPr>
            <w:r w:rsidRPr="00CF5484">
              <w:rPr>
                <w:rFonts w:ascii="Sakkal Majalla" w:hAnsi="Sakkal Majalla" w:cs="Sakkal Majalla" w:hint="cs"/>
                <w:sz w:val="28"/>
                <w:szCs w:val="28"/>
                <w:rtl/>
              </w:rPr>
              <w:t>0.931</w:t>
            </w:r>
          </w:p>
        </w:tc>
      </w:tr>
    </w:tbl>
    <w:p w14:paraId="0CC97A22" w14:textId="74385ADF" w:rsidR="00CF5484" w:rsidRPr="00CF5484" w:rsidRDefault="00CF5484" w:rsidP="00CF5484">
      <w:pPr>
        <w:pStyle w:val="Caption"/>
        <w:bidi/>
        <w:jc w:val="center"/>
        <w:rPr>
          <w:rFonts w:ascii="Sakkal Majalla" w:hAnsi="Sakkal Majalla" w:cs="Sakkal Majalla"/>
          <w:color w:val="000000" w:themeColor="text1"/>
          <w:sz w:val="20"/>
          <w:szCs w:val="20"/>
        </w:rPr>
      </w:pPr>
      <w:r w:rsidRPr="00CF5484">
        <w:rPr>
          <w:rFonts w:ascii="Sakkal Majalla" w:hAnsi="Sakkal Majalla" w:cs="Sakkal Majalla"/>
          <w:color w:val="000000" w:themeColor="text1"/>
          <w:sz w:val="20"/>
          <w:szCs w:val="20"/>
          <w:rtl/>
        </w:rPr>
        <w:t>الجدول</w:t>
      </w:r>
      <w:r w:rsidRPr="00CF5484">
        <w:rPr>
          <w:rFonts w:ascii="Sakkal Majalla" w:hAnsi="Sakkal Majalla" w:cs="Sakkal Majalla"/>
          <w:color w:val="000000" w:themeColor="text1"/>
          <w:sz w:val="20"/>
          <w:szCs w:val="20"/>
        </w:rPr>
        <w:t xml:space="preserve"> </w:t>
      </w:r>
      <w:r w:rsidRPr="00CF5484">
        <w:rPr>
          <w:rFonts w:ascii="Sakkal Majalla" w:hAnsi="Sakkal Majalla" w:cs="Sakkal Majalla"/>
          <w:color w:val="000000" w:themeColor="text1"/>
          <w:sz w:val="20"/>
          <w:szCs w:val="20"/>
        </w:rPr>
        <w:fldChar w:fldCharType="begin"/>
      </w:r>
      <w:r w:rsidRPr="00CF5484">
        <w:rPr>
          <w:rFonts w:ascii="Sakkal Majalla" w:hAnsi="Sakkal Majalla" w:cs="Sakkal Majalla"/>
          <w:color w:val="000000" w:themeColor="text1"/>
          <w:sz w:val="20"/>
          <w:szCs w:val="20"/>
        </w:rPr>
        <w:instrText xml:space="preserve"> SEQ </w:instrText>
      </w:r>
      <w:r w:rsidRPr="00CF5484">
        <w:rPr>
          <w:rFonts w:ascii="Sakkal Majalla" w:hAnsi="Sakkal Majalla" w:cs="Sakkal Majalla"/>
          <w:color w:val="000000" w:themeColor="text1"/>
          <w:sz w:val="20"/>
          <w:szCs w:val="20"/>
          <w:rtl/>
        </w:rPr>
        <w:instrText>الجدول</w:instrText>
      </w:r>
      <w:r w:rsidRPr="00CF5484">
        <w:rPr>
          <w:rFonts w:ascii="Sakkal Majalla" w:hAnsi="Sakkal Majalla" w:cs="Sakkal Majalla"/>
          <w:color w:val="000000" w:themeColor="text1"/>
          <w:sz w:val="20"/>
          <w:szCs w:val="20"/>
        </w:rPr>
        <w:instrText xml:space="preserve"> \* ARABIC </w:instrText>
      </w:r>
      <w:r w:rsidRPr="00CF5484">
        <w:rPr>
          <w:rFonts w:ascii="Sakkal Majalla" w:hAnsi="Sakkal Majalla" w:cs="Sakkal Majalla"/>
          <w:color w:val="000000" w:themeColor="text1"/>
          <w:sz w:val="20"/>
          <w:szCs w:val="20"/>
        </w:rPr>
        <w:fldChar w:fldCharType="separate"/>
      </w:r>
      <w:r w:rsidR="009246E1">
        <w:rPr>
          <w:rFonts w:ascii="Sakkal Majalla" w:hAnsi="Sakkal Majalla" w:cs="Sakkal Majalla"/>
          <w:noProof/>
          <w:color w:val="000000" w:themeColor="text1"/>
          <w:sz w:val="20"/>
          <w:szCs w:val="20"/>
        </w:rPr>
        <w:t>7</w:t>
      </w:r>
      <w:r w:rsidRPr="00CF5484">
        <w:rPr>
          <w:rFonts w:ascii="Sakkal Majalla" w:hAnsi="Sakkal Majalla" w:cs="Sakkal Majalla"/>
          <w:color w:val="000000" w:themeColor="text1"/>
          <w:sz w:val="20"/>
          <w:szCs w:val="20"/>
        </w:rPr>
        <w:fldChar w:fldCharType="end"/>
      </w:r>
      <w:r w:rsidRPr="00CF5484">
        <w:rPr>
          <w:rFonts w:ascii="Sakkal Majalla" w:hAnsi="Sakkal Majalla" w:cs="Sakkal Majalla"/>
          <w:color w:val="000000" w:themeColor="text1"/>
          <w:sz w:val="20"/>
          <w:szCs w:val="20"/>
        </w:rPr>
        <w:t xml:space="preserve">- </w:t>
      </w:r>
      <w:r w:rsidRPr="00CF5484">
        <w:rPr>
          <w:rFonts w:ascii="Sakkal Majalla" w:hAnsi="Sakkal Majalla" w:cs="Sakkal Majalla"/>
          <w:color w:val="000000" w:themeColor="text1"/>
          <w:sz w:val="20"/>
          <w:szCs w:val="20"/>
          <w:rtl/>
        </w:rPr>
        <w:t>معامل ارتباط ألفا كرونباخ لقياس ثبات أداة الدراسة</w:t>
      </w:r>
    </w:p>
    <w:p w14:paraId="1D356E04" w14:textId="77777777" w:rsidR="00CF5484" w:rsidRPr="00CF5484" w:rsidRDefault="00CF5484" w:rsidP="00CF5484">
      <w:pPr>
        <w:bidi/>
        <w:spacing w:line="276" w:lineRule="auto"/>
        <w:jc w:val="both"/>
        <w:rPr>
          <w:rFonts w:ascii="Sakkal Majalla" w:hAnsi="Sakkal Majalla" w:cs="Sakkal Majalla"/>
          <w:b/>
          <w:bCs/>
          <w:sz w:val="28"/>
          <w:szCs w:val="28"/>
          <w:rtl/>
        </w:rPr>
      </w:pPr>
      <w:r w:rsidRPr="00CF5484">
        <w:rPr>
          <w:rFonts w:ascii="Sakkal Majalla" w:hAnsi="Sakkal Majalla" w:cs="Sakkal Majalla"/>
          <w:b/>
          <w:bCs/>
          <w:sz w:val="28"/>
          <w:szCs w:val="28"/>
          <w:rtl/>
        </w:rPr>
        <w:t xml:space="preserve">     ** دال عند مستوى الدلالة 0.05 فأقل </w:t>
      </w:r>
    </w:p>
    <w:p w14:paraId="09E570F4" w14:textId="405BFBD9" w:rsidR="00022DC1" w:rsidRPr="00022DC1" w:rsidRDefault="00CF5484" w:rsidP="008F06CF">
      <w:pPr>
        <w:bidi/>
        <w:spacing w:line="276" w:lineRule="auto"/>
        <w:jc w:val="both"/>
        <w:rPr>
          <w:rFonts w:ascii="Sakkal Majalla" w:hAnsi="Sakkal Majalla" w:cs="Sakkal Majalla"/>
          <w:sz w:val="28"/>
          <w:szCs w:val="28"/>
        </w:rPr>
      </w:pPr>
      <w:r w:rsidRPr="00C85FB5">
        <w:rPr>
          <w:rFonts w:ascii="Sakkal Majalla" w:hAnsi="Sakkal Majalla" w:cs="Sakkal Majalla"/>
          <w:sz w:val="28"/>
          <w:szCs w:val="28"/>
          <w:rtl/>
        </w:rPr>
        <w:t xml:space="preserve">     </w:t>
      </w:r>
      <w:r w:rsidRPr="00CF5484">
        <w:rPr>
          <w:rFonts w:ascii="Sakkal Majalla" w:hAnsi="Sakkal Majalla" w:cs="Sakkal Majalla"/>
          <w:sz w:val="28"/>
          <w:szCs w:val="28"/>
          <w:rtl/>
        </w:rPr>
        <w:t>يتضح من الجدول (7) أن معامل الثبات العام عالٍ جداً حيث بلغ (0.9</w:t>
      </w:r>
      <w:r w:rsidRPr="00CF5484">
        <w:rPr>
          <w:rFonts w:ascii="Sakkal Majalla" w:hAnsi="Sakkal Majalla" w:cs="Sakkal Majalla" w:hint="cs"/>
          <w:sz w:val="28"/>
          <w:szCs w:val="28"/>
          <w:rtl/>
        </w:rPr>
        <w:t>31</w:t>
      </w:r>
      <w:r w:rsidRPr="00CF5484">
        <w:rPr>
          <w:rFonts w:ascii="Sakkal Majalla" w:hAnsi="Sakkal Majalla" w:cs="Sakkal Majalla"/>
          <w:sz w:val="28"/>
          <w:szCs w:val="28"/>
          <w:rtl/>
        </w:rPr>
        <w:t xml:space="preserve">)، وهذا يدل على أن الاستبانة تتمتع بدرجة ثبات مرتفعة يمكن الاعتماد عليها في التطبيق الميداني للدراسة. </w:t>
      </w:r>
    </w:p>
    <w:p w14:paraId="3F4FDD6D" w14:textId="77777777" w:rsidR="004F3A2B" w:rsidRPr="004F3A2B" w:rsidRDefault="004F3A2B" w:rsidP="004F3A2B">
      <w:pPr>
        <w:pStyle w:val="Heading2"/>
        <w:bidi/>
        <w:rPr>
          <w:rFonts w:ascii="Sakkal Majalla" w:eastAsiaTheme="minorHAnsi" w:hAnsi="Sakkal Majalla" w:cs="Sakkal Majalla"/>
          <w:b/>
          <w:bCs/>
          <w:color w:val="auto"/>
          <w:sz w:val="28"/>
          <w:szCs w:val="28"/>
          <w:rtl/>
        </w:rPr>
      </w:pPr>
      <w:bookmarkStart w:id="44" w:name="_Toc196587711"/>
      <w:r w:rsidRPr="004F3A2B">
        <w:rPr>
          <w:rFonts w:ascii="Sakkal Majalla" w:eastAsiaTheme="minorHAnsi" w:hAnsi="Sakkal Majalla" w:cs="Sakkal Majalla"/>
          <w:b/>
          <w:bCs/>
          <w:color w:val="auto"/>
          <w:sz w:val="28"/>
          <w:szCs w:val="28"/>
          <w:rtl/>
        </w:rPr>
        <w:t>إجراءات تطبيق الدراسة:</w:t>
      </w:r>
      <w:bookmarkEnd w:id="44"/>
      <w:r w:rsidRPr="004F3A2B">
        <w:rPr>
          <w:rFonts w:ascii="Sakkal Majalla" w:eastAsiaTheme="minorHAnsi" w:hAnsi="Sakkal Majalla" w:cs="Sakkal Majalla"/>
          <w:b/>
          <w:bCs/>
          <w:color w:val="auto"/>
          <w:sz w:val="28"/>
          <w:szCs w:val="28"/>
          <w:rtl/>
        </w:rPr>
        <w:t xml:space="preserve"> </w:t>
      </w:r>
    </w:p>
    <w:p w14:paraId="75EE83BF" w14:textId="77777777" w:rsidR="004F3A2B" w:rsidRPr="004F3A2B" w:rsidRDefault="004F3A2B" w:rsidP="004F3A2B">
      <w:pPr>
        <w:bidi/>
        <w:spacing w:line="276" w:lineRule="auto"/>
        <w:rPr>
          <w:rFonts w:ascii="Sakkal Majalla" w:hAnsi="Sakkal Majalla" w:cs="Sakkal Majalla"/>
          <w:sz w:val="28"/>
          <w:szCs w:val="28"/>
          <w:rtl/>
        </w:rPr>
      </w:pPr>
      <w:r w:rsidRPr="004F3A2B">
        <w:rPr>
          <w:rFonts w:ascii="Sakkal Majalla" w:hAnsi="Sakkal Majalla" w:cs="Sakkal Majalla"/>
          <w:sz w:val="28"/>
          <w:szCs w:val="28"/>
          <w:rtl/>
        </w:rPr>
        <w:t xml:space="preserve">   بعد التأكد من صدق الاستبانة وثباتها، وصلاحيتها للتطبيق، قام</w:t>
      </w:r>
      <w:r w:rsidRPr="004F3A2B">
        <w:rPr>
          <w:rFonts w:ascii="Sakkal Majalla" w:hAnsi="Sakkal Majalla" w:cs="Sakkal Majalla" w:hint="cs"/>
          <w:sz w:val="28"/>
          <w:szCs w:val="28"/>
          <w:rtl/>
        </w:rPr>
        <w:t xml:space="preserve"> الباحث </w:t>
      </w:r>
      <w:r w:rsidRPr="004F3A2B">
        <w:rPr>
          <w:rFonts w:ascii="Sakkal Majalla" w:hAnsi="Sakkal Majalla" w:cs="Sakkal Majalla"/>
          <w:sz w:val="28"/>
          <w:szCs w:val="28"/>
          <w:rtl/>
        </w:rPr>
        <w:t xml:space="preserve">بتطبيقها ميدانياً باتباع الخطوات التالية: </w:t>
      </w:r>
    </w:p>
    <w:p w14:paraId="5A413ED4" w14:textId="77777777" w:rsidR="004F3A2B" w:rsidRPr="004F3A2B" w:rsidRDefault="004F3A2B">
      <w:pPr>
        <w:numPr>
          <w:ilvl w:val="0"/>
          <w:numId w:val="23"/>
        </w:numPr>
        <w:bidi/>
        <w:spacing w:line="276" w:lineRule="auto"/>
        <w:rPr>
          <w:rFonts w:ascii="Sakkal Majalla" w:hAnsi="Sakkal Majalla" w:cs="Sakkal Majalla"/>
          <w:sz w:val="28"/>
          <w:szCs w:val="28"/>
          <w:rtl/>
        </w:rPr>
      </w:pPr>
      <w:r w:rsidRPr="004F3A2B">
        <w:rPr>
          <w:rFonts w:ascii="Sakkal Majalla" w:hAnsi="Sakkal Majalla" w:cs="Sakkal Majalla"/>
          <w:sz w:val="28"/>
          <w:szCs w:val="28"/>
          <w:rtl/>
        </w:rPr>
        <w:t xml:space="preserve">توزيع الاستبانة إلكترونياً. </w:t>
      </w:r>
    </w:p>
    <w:p w14:paraId="14144261" w14:textId="02D98A8A" w:rsidR="004F3A2B" w:rsidRPr="004F3A2B" w:rsidRDefault="004F3A2B">
      <w:pPr>
        <w:numPr>
          <w:ilvl w:val="0"/>
          <w:numId w:val="23"/>
        </w:numPr>
        <w:bidi/>
        <w:spacing w:line="276" w:lineRule="auto"/>
        <w:rPr>
          <w:rFonts w:ascii="Sakkal Majalla" w:hAnsi="Sakkal Majalla" w:cs="Sakkal Majalla"/>
          <w:sz w:val="28"/>
          <w:szCs w:val="28"/>
          <w:rtl/>
        </w:rPr>
      </w:pPr>
      <w:r w:rsidRPr="004F3A2B">
        <w:rPr>
          <w:rFonts w:ascii="Sakkal Majalla" w:hAnsi="Sakkal Majalla" w:cs="Sakkal Majalla"/>
          <w:sz w:val="28"/>
          <w:szCs w:val="28"/>
          <w:rtl/>
        </w:rPr>
        <w:t>جمع الاستبانات، وقد بلغ عددها (</w:t>
      </w:r>
      <w:r>
        <w:rPr>
          <w:rFonts w:ascii="Sakkal Majalla" w:hAnsi="Sakkal Majalla" w:cs="Sakkal Majalla"/>
          <w:sz w:val="28"/>
          <w:szCs w:val="28"/>
        </w:rPr>
        <w:t>59</w:t>
      </w:r>
      <w:r w:rsidRPr="004F3A2B">
        <w:rPr>
          <w:rFonts w:ascii="Sakkal Majalla" w:hAnsi="Sakkal Majalla" w:cs="Sakkal Majalla"/>
          <w:sz w:val="28"/>
          <w:szCs w:val="28"/>
          <w:rtl/>
        </w:rPr>
        <w:t>) استبانة.</w:t>
      </w:r>
    </w:p>
    <w:p w14:paraId="68434446" w14:textId="77777777" w:rsidR="004F3A2B" w:rsidRPr="004F3A2B" w:rsidRDefault="004F3A2B">
      <w:pPr>
        <w:numPr>
          <w:ilvl w:val="0"/>
          <w:numId w:val="23"/>
        </w:numPr>
        <w:bidi/>
        <w:spacing w:line="276" w:lineRule="auto"/>
        <w:rPr>
          <w:rFonts w:ascii="Sakkal Majalla" w:hAnsi="Sakkal Majalla" w:cs="Sakkal Majalla"/>
          <w:sz w:val="28"/>
          <w:szCs w:val="28"/>
          <w:rtl/>
        </w:rPr>
      </w:pPr>
      <w:r w:rsidRPr="004F3A2B">
        <w:rPr>
          <w:rFonts w:ascii="Sakkal Majalla" w:hAnsi="Sakkal Majalla" w:cs="Sakkal Majalla"/>
          <w:sz w:val="28"/>
          <w:szCs w:val="28"/>
          <w:rtl/>
        </w:rPr>
        <w:t>تفريغ وتحليل بيانات الاستبانة من خلال برنامج التحليل الإحصائي</w:t>
      </w:r>
      <w:r w:rsidRPr="004F3A2B">
        <w:rPr>
          <w:rFonts w:ascii="Sakkal Majalla" w:hAnsi="Sakkal Majalla" w:cs="Sakkal Majalla"/>
          <w:sz w:val="28"/>
          <w:szCs w:val="28"/>
        </w:rPr>
        <w:t xml:space="preserve"> (Spss) </w:t>
      </w:r>
      <w:r w:rsidRPr="004F3A2B">
        <w:rPr>
          <w:rFonts w:ascii="Sakkal Majalla" w:hAnsi="Sakkal Majalla" w:cs="Sakkal Majalla"/>
          <w:sz w:val="28"/>
          <w:szCs w:val="28"/>
          <w:rtl/>
        </w:rPr>
        <w:t xml:space="preserve">. </w:t>
      </w:r>
    </w:p>
    <w:p w14:paraId="04721104" w14:textId="77777777" w:rsidR="00D1292C" w:rsidRPr="00D1292C" w:rsidRDefault="00D1292C" w:rsidP="00D1292C">
      <w:pPr>
        <w:pStyle w:val="Heading2"/>
        <w:bidi/>
        <w:rPr>
          <w:rFonts w:ascii="Sakkal Majalla" w:eastAsiaTheme="minorHAnsi" w:hAnsi="Sakkal Majalla" w:cs="Sakkal Majalla"/>
          <w:b/>
          <w:bCs/>
          <w:color w:val="auto"/>
          <w:sz w:val="28"/>
          <w:szCs w:val="28"/>
          <w:rtl/>
        </w:rPr>
      </w:pPr>
      <w:bookmarkStart w:id="45" w:name="_Toc196587712"/>
      <w:r w:rsidRPr="00D1292C">
        <w:rPr>
          <w:rFonts w:ascii="Sakkal Majalla" w:eastAsiaTheme="minorHAnsi" w:hAnsi="Sakkal Majalla" w:cs="Sakkal Majalla"/>
          <w:b/>
          <w:bCs/>
          <w:color w:val="auto"/>
          <w:sz w:val="28"/>
          <w:szCs w:val="28"/>
          <w:rtl/>
        </w:rPr>
        <w:t>خصائص مفردات عينة الدراسة</w:t>
      </w:r>
      <w:r w:rsidRPr="00D1292C">
        <w:rPr>
          <w:rFonts w:ascii="Sakkal Majalla" w:eastAsiaTheme="minorHAnsi" w:hAnsi="Sakkal Majalla" w:cs="Sakkal Majalla"/>
          <w:b/>
          <w:bCs/>
          <w:color w:val="auto"/>
          <w:sz w:val="28"/>
          <w:szCs w:val="28"/>
        </w:rPr>
        <w:t>:</w:t>
      </w:r>
      <w:bookmarkEnd w:id="45"/>
      <w:r w:rsidRPr="00D1292C">
        <w:rPr>
          <w:rFonts w:ascii="Sakkal Majalla" w:eastAsiaTheme="minorHAnsi" w:hAnsi="Sakkal Majalla" w:cs="Sakkal Majalla"/>
          <w:b/>
          <w:bCs/>
          <w:color w:val="auto"/>
          <w:sz w:val="28"/>
          <w:szCs w:val="28"/>
        </w:rPr>
        <w:t xml:space="preserve"> </w:t>
      </w:r>
    </w:p>
    <w:p w14:paraId="4CBD8F0E" w14:textId="27037E5A" w:rsidR="00022DC1" w:rsidRPr="00022DC1" w:rsidRDefault="00D1292C" w:rsidP="00D1292C">
      <w:pPr>
        <w:bidi/>
        <w:spacing w:line="276" w:lineRule="auto"/>
        <w:jc w:val="both"/>
        <w:rPr>
          <w:rFonts w:ascii="Sakkal Majalla" w:hAnsi="Sakkal Majalla" w:cs="Sakkal Majalla"/>
          <w:sz w:val="28"/>
          <w:szCs w:val="28"/>
          <w:rtl/>
        </w:rPr>
      </w:pPr>
      <w:r w:rsidRPr="00D1292C">
        <w:rPr>
          <w:rFonts w:ascii="Sakkal Majalla" w:hAnsi="Sakkal Majalla" w:cs="Sakkal Majalla"/>
          <w:sz w:val="28"/>
          <w:szCs w:val="28"/>
          <w:rtl/>
        </w:rPr>
        <w:t xml:space="preserve">     تم تحديد عدد المتغيرات الرئيسية لوصف مفردات عينة الدراسة، وتشمل: (الجنس، الفئة العمرية، العمر التأسيسي للشركة، حجم الشركة، رأس مال الشركة، نوع القطاع الذي تعمل فيه الشركة، الهيكل القانوني للشركة)، والتي لها مؤشرات دلالية على نتائج الدراسة، بالإضافة إلى أنها تسهم في إرساء الركائز التي بنيت عليها التحليلات المختلفة ذات الصلة بالدراسة، وفيما يلي تفصيل للتعرف على خصائص عينة الدراسة، وما يرافقها من حساب التكرارات والنسب المئوية لأفراد العينة.</w:t>
      </w:r>
    </w:p>
    <w:p w14:paraId="04B77815" w14:textId="77777777" w:rsidR="00022DC1" w:rsidRPr="00022DC1" w:rsidRDefault="00022DC1" w:rsidP="00022DC1">
      <w:pPr>
        <w:bidi/>
        <w:spacing w:line="276" w:lineRule="auto"/>
        <w:rPr>
          <w:rFonts w:ascii="Sakkal Majalla" w:hAnsi="Sakkal Majalla" w:cs="Sakkal Majalla"/>
          <w:sz w:val="28"/>
          <w:szCs w:val="28"/>
          <w:rtl/>
        </w:rPr>
      </w:pPr>
    </w:p>
    <w:p w14:paraId="79F00781" w14:textId="77777777" w:rsidR="00022DC1" w:rsidRDefault="00022DC1" w:rsidP="00022DC1">
      <w:pPr>
        <w:bidi/>
        <w:spacing w:line="276" w:lineRule="auto"/>
        <w:rPr>
          <w:rFonts w:ascii="Sakkal Majalla" w:hAnsi="Sakkal Majalla" w:cs="Sakkal Majalla"/>
          <w:sz w:val="28"/>
          <w:szCs w:val="28"/>
          <w:rtl/>
        </w:rPr>
      </w:pPr>
    </w:p>
    <w:p w14:paraId="6E81159B" w14:textId="77777777" w:rsidR="008F06CF" w:rsidRPr="00022DC1" w:rsidRDefault="008F06CF" w:rsidP="008F06CF">
      <w:pPr>
        <w:bidi/>
        <w:spacing w:line="276" w:lineRule="auto"/>
        <w:rPr>
          <w:rFonts w:ascii="Sakkal Majalla" w:hAnsi="Sakkal Majalla" w:cs="Sakkal Majalla"/>
          <w:sz w:val="28"/>
          <w:szCs w:val="28"/>
          <w:rtl/>
        </w:rPr>
      </w:pPr>
    </w:p>
    <w:p w14:paraId="3F20E7A0" w14:textId="5ACCD524" w:rsidR="006D6E8A" w:rsidRPr="006D6E8A" w:rsidRDefault="006D6E8A">
      <w:pPr>
        <w:numPr>
          <w:ilvl w:val="0"/>
          <w:numId w:val="32"/>
        </w:num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lastRenderedPageBreak/>
        <w:t xml:space="preserve">توزيع أفراد عينة الدراسة وفقاً لمتغير الجنس:  </w:t>
      </w:r>
    </w:p>
    <w:tbl>
      <w:tblPr>
        <w:tblStyle w:val="TableGrid"/>
        <w:bidiVisual/>
        <w:tblW w:w="0" w:type="auto"/>
        <w:tblInd w:w="98"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945"/>
        <w:gridCol w:w="2789"/>
        <w:gridCol w:w="3528"/>
      </w:tblGrid>
      <w:tr w:rsidR="006D6E8A" w:rsidRPr="006D6E8A" w14:paraId="493CD2D0" w14:textId="77777777" w:rsidTr="008F06CF">
        <w:trPr>
          <w:trHeight w:val="20"/>
        </w:trPr>
        <w:tc>
          <w:tcPr>
            <w:tcW w:w="2945" w:type="dxa"/>
            <w:shd w:val="clear" w:color="auto" w:fill="D9D9D9" w:themeFill="background1" w:themeFillShade="D9"/>
            <w:hideMark/>
          </w:tcPr>
          <w:p w14:paraId="6C62A8EF" w14:textId="38088A41" w:rsidR="006D6E8A" w:rsidRPr="006D6E8A" w:rsidRDefault="006D6E8A" w:rsidP="008F06CF">
            <w:pPr>
              <w:bidi/>
              <w:spacing w:line="276" w:lineRule="auto"/>
              <w:rPr>
                <w:rFonts w:ascii="Sakkal Majalla" w:hAnsi="Sakkal Majalla" w:cs="Sakkal Majalla"/>
                <w:b/>
                <w:bCs/>
                <w:sz w:val="28"/>
                <w:szCs w:val="28"/>
              </w:rPr>
            </w:pPr>
            <w:r w:rsidRPr="006D6E8A">
              <w:rPr>
                <w:rFonts w:ascii="Sakkal Majalla" w:hAnsi="Sakkal Majalla" w:cs="Sakkal Majalla"/>
                <w:b/>
                <w:bCs/>
                <w:sz w:val="28"/>
                <w:szCs w:val="28"/>
                <w:rtl/>
              </w:rPr>
              <w:t>الجنس</w:t>
            </w:r>
          </w:p>
        </w:tc>
        <w:tc>
          <w:tcPr>
            <w:tcW w:w="2789" w:type="dxa"/>
            <w:shd w:val="clear" w:color="auto" w:fill="D9D9D9" w:themeFill="background1" w:themeFillShade="D9"/>
            <w:hideMark/>
          </w:tcPr>
          <w:p w14:paraId="1FF7C16D" w14:textId="0BAA52FA"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tl/>
              </w:rPr>
              <w:t>التكرار</w:t>
            </w:r>
          </w:p>
        </w:tc>
        <w:tc>
          <w:tcPr>
            <w:tcW w:w="3528" w:type="dxa"/>
            <w:shd w:val="clear" w:color="auto" w:fill="D9D9D9" w:themeFill="background1" w:themeFillShade="D9"/>
            <w:hideMark/>
          </w:tcPr>
          <w:p w14:paraId="7EC43BF3" w14:textId="03DD58C5"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tl/>
              </w:rPr>
              <w:t>النسبة المئوية</w:t>
            </w:r>
          </w:p>
        </w:tc>
      </w:tr>
      <w:tr w:rsidR="006D6E8A" w:rsidRPr="006D6E8A" w14:paraId="141019AF" w14:textId="77777777" w:rsidTr="008F06CF">
        <w:trPr>
          <w:trHeight w:val="20"/>
        </w:trPr>
        <w:tc>
          <w:tcPr>
            <w:tcW w:w="2945" w:type="dxa"/>
            <w:hideMark/>
          </w:tcPr>
          <w:p w14:paraId="3D704104" w14:textId="5613A1E5"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ذكر</w:t>
            </w:r>
          </w:p>
        </w:tc>
        <w:tc>
          <w:tcPr>
            <w:tcW w:w="2789" w:type="dxa"/>
            <w:hideMark/>
          </w:tcPr>
          <w:p w14:paraId="167B0CEC" w14:textId="2F5FFAFE"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52</w:t>
            </w:r>
          </w:p>
        </w:tc>
        <w:tc>
          <w:tcPr>
            <w:tcW w:w="3528" w:type="dxa"/>
            <w:hideMark/>
          </w:tcPr>
          <w:p w14:paraId="09AB84BE" w14:textId="1BA75F56"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88.1%</w:t>
            </w:r>
          </w:p>
        </w:tc>
      </w:tr>
      <w:tr w:rsidR="006D6E8A" w:rsidRPr="006D6E8A" w14:paraId="7365C89E" w14:textId="77777777" w:rsidTr="008F06CF">
        <w:trPr>
          <w:trHeight w:val="20"/>
        </w:trPr>
        <w:tc>
          <w:tcPr>
            <w:tcW w:w="2945" w:type="dxa"/>
            <w:hideMark/>
          </w:tcPr>
          <w:p w14:paraId="48B60BF1" w14:textId="691EEFAF"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أنثى</w:t>
            </w:r>
          </w:p>
        </w:tc>
        <w:tc>
          <w:tcPr>
            <w:tcW w:w="2789" w:type="dxa"/>
            <w:hideMark/>
          </w:tcPr>
          <w:p w14:paraId="0AF4ED54" w14:textId="7AA00B58"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7</w:t>
            </w:r>
          </w:p>
        </w:tc>
        <w:tc>
          <w:tcPr>
            <w:tcW w:w="3528" w:type="dxa"/>
            <w:hideMark/>
          </w:tcPr>
          <w:p w14:paraId="71415BA5" w14:textId="784861B7"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11.9%</w:t>
            </w:r>
          </w:p>
        </w:tc>
      </w:tr>
      <w:tr w:rsidR="006D6E8A" w:rsidRPr="006D6E8A" w14:paraId="395BEF37" w14:textId="77777777" w:rsidTr="008F06CF">
        <w:trPr>
          <w:trHeight w:val="20"/>
        </w:trPr>
        <w:tc>
          <w:tcPr>
            <w:tcW w:w="2945" w:type="dxa"/>
            <w:shd w:val="clear" w:color="auto" w:fill="D9D9D9" w:themeFill="background1" w:themeFillShade="D9"/>
            <w:hideMark/>
          </w:tcPr>
          <w:p w14:paraId="22CE4305" w14:textId="37B1575C"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المجموع</w:t>
            </w:r>
          </w:p>
        </w:tc>
        <w:tc>
          <w:tcPr>
            <w:tcW w:w="2789" w:type="dxa"/>
            <w:shd w:val="clear" w:color="auto" w:fill="D9D9D9" w:themeFill="background1" w:themeFillShade="D9"/>
            <w:hideMark/>
          </w:tcPr>
          <w:p w14:paraId="5DEDE6C3" w14:textId="77D608DD"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59</w:t>
            </w:r>
          </w:p>
        </w:tc>
        <w:tc>
          <w:tcPr>
            <w:tcW w:w="3528" w:type="dxa"/>
            <w:shd w:val="clear" w:color="auto" w:fill="D9D9D9" w:themeFill="background1" w:themeFillShade="D9"/>
            <w:hideMark/>
          </w:tcPr>
          <w:p w14:paraId="0ABABFC7" w14:textId="64743029" w:rsidR="006D6E8A" w:rsidRPr="006D6E8A" w:rsidRDefault="006D6E8A" w:rsidP="008F06CF">
            <w:pPr>
              <w:keepNext/>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100.0%</w:t>
            </w:r>
          </w:p>
        </w:tc>
      </w:tr>
    </w:tbl>
    <w:p w14:paraId="16F4D41E" w14:textId="39877EB0" w:rsidR="006D6E8A" w:rsidRPr="006D6E8A" w:rsidRDefault="006D6E8A" w:rsidP="006D6E8A">
      <w:pPr>
        <w:pStyle w:val="Caption"/>
        <w:bidi/>
        <w:jc w:val="center"/>
        <w:rPr>
          <w:rFonts w:ascii="Sakkal Majalla" w:hAnsi="Sakkal Majalla" w:cs="Sakkal Majalla"/>
          <w:color w:val="000000" w:themeColor="text1"/>
          <w:sz w:val="32"/>
          <w:szCs w:val="32"/>
          <w:rtl/>
        </w:rPr>
      </w:pPr>
      <w:r w:rsidRPr="006D6E8A">
        <w:rPr>
          <w:rFonts w:ascii="Sakkal Majalla" w:hAnsi="Sakkal Majalla" w:cs="Sakkal Majalla"/>
          <w:color w:val="000000" w:themeColor="text1"/>
          <w:sz w:val="20"/>
          <w:szCs w:val="20"/>
          <w:rtl/>
        </w:rPr>
        <w:t xml:space="preserve">الجدول </w:t>
      </w:r>
      <w:r w:rsidRPr="006D6E8A">
        <w:rPr>
          <w:rFonts w:ascii="Sakkal Majalla" w:hAnsi="Sakkal Majalla" w:cs="Sakkal Majalla"/>
          <w:color w:val="000000" w:themeColor="text1"/>
          <w:sz w:val="20"/>
          <w:szCs w:val="20"/>
          <w:rtl/>
        </w:rPr>
        <w:fldChar w:fldCharType="begin"/>
      </w:r>
      <w:r w:rsidRPr="006D6E8A">
        <w:rPr>
          <w:rFonts w:ascii="Sakkal Majalla" w:hAnsi="Sakkal Majalla" w:cs="Sakkal Majalla"/>
          <w:color w:val="000000" w:themeColor="text1"/>
          <w:sz w:val="20"/>
          <w:szCs w:val="20"/>
          <w:rtl/>
        </w:rPr>
        <w:instrText xml:space="preserve"> </w:instrText>
      </w:r>
      <w:r w:rsidRPr="006D6E8A">
        <w:rPr>
          <w:rFonts w:ascii="Sakkal Majalla" w:hAnsi="Sakkal Majalla" w:cs="Sakkal Majalla"/>
          <w:color w:val="000000" w:themeColor="text1"/>
          <w:sz w:val="20"/>
          <w:szCs w:val="20"/>
        </w:rPr>
        <w:instrText>SEQ</w:instrText>
      </w:r>
      <w:r w:rsidRPr="006D6E8A">
        <w:rPr>
          <w:rFonts w:ascii="Sakkal Majalla" w:hAnsi="Sakkal Majalla" w:cs="Sakkal Majalla"/>
          <w:color w:val="000000" w:themeColor="text1"/>
          <w:sz w:val="20"/>
          <w:szCs w:val="20"/>
          <w:rtl/>
        </w:rPr>
        <w:instrText xml:space="preserve"> الجدول \* </w:instrText>
      </w:r>
      <w:r w:rsidRPr="006D6E8A">
        <w:rPr>
          <w:rFonts w:ascii="Sakkal Majalla" w:hAnsi="Sakkal Majalla" w:cs="Sakkal Majalla"/>
          <w:color w:val="000000" w:themeColor="text1"/>
          <w:sz w:val="20"/>
          <w:szCs w:val="20"/>
        </w:rPr>
        <w:instrText>ARABIC</w:instrText>
      </w:r>
      <w:r w:rsidRPr="006D6E8A">
        <w:rPr>
          <w:rFonts w:ascii="Sakkal Majalla" w:hAnsi="Sakkal Majalla" w:cs="Sakkal Majalla"/>
          <w:color w:val="000000" w:themeColor="text1"/>
          <w:sz w:val="20"/>
          <w:szCs w:val="20"/>
          <w:rtl/>
        </w:rPr>
        <w:instrText xml:space="preserve"> </w:instrText>
      </w:r>
      <w:r w:rsidRPr="006D6E8A">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8</w:t>
      </w:r>
      <w:r w:rsidRPr="006D6E8A">
        <w:rPr>
          <w:rFonts w:ascii="Sakkal Majalla" w:hAnsi="Sakkal Majalla" w:cs="Sakkal Majalla"/>
          <w:color w:val="000000" w:themeColor="text1"/>
          <w:sz w:val="20"/>
          <w:szCs w:val="20"/>
          <w:rtl/>
        </w:rPr>
        <w:fldChar w:fldCharType="end"/>
      </w:r>
      <w:r w:rsidRPr="006D6E8A">
        <w:rPr>
          <w:rFonts w:ascii="Sakkal Majalla" w:hAnsi="Sakkal Majalla" w:cs="Sakkal Majalla"/>
          <w:color w:val="000000" w:themeColor="text1"/>
          <w:sz w:val="20"/>
          <w:szCs w:val="20"/>
        </w:rPr>
        <w:t xml:space="preserve"> - </w:t>
      </w:r>
      <w:r w:rsidRPr="006D6E8A">
        <w:rPr>
          <w:rFonts w:ascii="Sakkal Majalla" w:hAnsi="Sakkal Majalla" w:cs="Sakkal Majalla"/>
          <w:color w:val="000000" w:themeColor="text1"/>
          <w:sz w:val="20"/>
          <w:szCs w:val="20"/>
          <w:rtl/>
        </w:rPr>
        <w:t>توزيع أفراد عينة الدراسة وفقًا لمتغير الجنس</w:t>
      </w:r>
    </w:p>
    <w:p w14:paraId="1C358844" w14:textId="77777777" w:rsidR="006D6E8A" w:rsidRPr="006D6E8A" w:rsidRDefault="006D6E8A" w:rsidP="00C85FB5">
      <w:pPr>
        <w:bidi/>
        <w:spacing w:line="276" w:lineRule="auto"/>
        <w:jc w:val="both"/>
        <w:rPr>
          <w:rFonts w:ascii="Sakkal Majalla" w:hAnsi="Sakkal Majalla" w:cs="Sakkal Majalla"/>
          <w:sz w:val="28"/>
          <w:szCs w:val="28"/>
          <w:rtl/>
        </w:rPr>
      </w:pPr>
      <w:r w:rsidRPr="006D6E8A">
        <w:rPr>
          <w:rFonts w:ascii="Sakkal Majalla" w:hAnsi="Sakkal Majalla" w:cs="Sakkal Majalla"/>
          <w:sz w:val="28"/>
          <w:szCs w:val="28"/>
          <w:rtl/>
        </w:rPr>
        <w:t>يتضح من الجدول رقم (5-8) أن أغلبية مفردات عينة الدراسة الجديدة هم من الذكور، حيث بلغ عددهم (52) وبنسبة 88.1%، بينما بلغ عدد الإناث (7) وبنسبة 11.9%.</w:t>
      </w:r>
    </w:p>
    <w:p w14:paraId="364140A4" w14:textId="1276E5EE" w:rsidR="006D6E8A" w:rsidRPr="006D6E8A" w:rsidRDefault="006D6E8A">
      <w:pPr>
        <w:numPr>
          <w:ilvl w:val="0"/>
          <w:numId w:val="32"/>
        </w:num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 xml:space="preserve">توزيع أفراد عينة الدراسة وفقاً لمتغير الفئة العمرية:  </w:t>
      </w:r>
    </w:p>
    <w:tbl>
      <w:tblPr>
        <w:tblStyle w:val="TableGrid"/>
        <w:bidiVisual/>
        <w:tblW w:w="0" w:type="auto"/>
        <w:tblInd w:w="96"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2947"/>
        <w:gridCol w:w="2789"/>
        <w:gridCol w:w="3438"/>
      </w:tblGrid>
      <w:tr w:rsidR="006D6E8A" w:rsidRPr="006D6E8A" w14:paraId="1CE6FA74" w14:textId="77777777" w:rsidTr="008F06CF">
        <w:trPr>
          <w:trHeight w:val="144"/>
        </w:trPr>
        <w:tc>
          <w:tcPr>
            <w:tcW w:w="2947" w:type="dxa"/>
            <w:shd w:val="clear" w:color="auto" w:fill="D9D9D9" w:themeFill="background1" w:themeFillShade="D9"/>
            <w:hideMark/>
          </w:tcPr>
          <w:p w14:paraId="005991D9" w14:textId="55565B25" w:rsidR="006D6E8A" w:rsidRPr="006D6E8A" w:rsidRDefault="006D6E8A" w:rsidP="008F06CF">
            <w:pPr>
              <w:bidi/>
              <w:spacing w:line="276" w:lineRule="auto"/>
              <w:rPr>
                <w:rFonts w:ascii="Sakkal Majalla" w:hAnsi="Sakkal Majalla" w:cs="Sakkal Majalla"/>
                <w:b/>
                <w:bCs/>
                <w:sz w:val="28"/>
                <w:szCs w:val="28"/>
              </w:rPr>
            </w:pPr>
            <w:r w:rsidRPr="006D6E8A">
              <w:rPr>
                <w:rFonts w:ascii="Sakkal Majalla" w:hAnsi="Sakkal Majalla" w:cs="Sakkal Majalla"/>
                <w:b/>
                <w:bCs/>
                <w:sz w:val="28"/>
                <w:szCs w:val="28"/>
                <w:rtl/>
              </w:rPr>
              <w:t>الفئة العمرية</w:t>
            </w:r>
          </w:p>
        </w:tc>
        <w:tc>
          <w:tcPr>
            <w:tcW w:w="2789" w:type="dxa"/>
            <w:shd w:val="clear" w:color="auto" w:fill="D9D9D9" w:themeFill="background1" w:themeFillShade="D9"/>
            <w:hideMark/>
          </w:tcPr>
          <w:p w14:paraId="073CE323" w14:textId="56B7722D"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tl/>
              </w:rPr>
              <w:t>التكرار</w:t>
            </w:r>
          </w:p>
        </w:tc>
        <w:tc>
          <w:tcPr>
            <w:tcW w:w="3438" w:type="dxa"/>
            <w:shd w:val="clear" w:color="auto" w:fill="D9D9D9" w:themeFill="background1" w:themeFillShade="D9"/>
            <w:hideMark/>
          </w:tcPr>
          <w:p w14:paraId="45E27D1F" w14:textId="6D5C3873"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tl/>
              </w:rPr>
              <w:t>النسبة المئوية</w:t>
            </w:r>
          </w:p>
        </w:tc>
      </w:tr>
      <w:tr w:rsidR="006D6E8A" w:rsidRPr="006D6E8A" w14:paraId="2657A655" w14:textId="77777777" w:rsidTr="008F06CF">
        <w:trPr>
          <w:trHeight w:val="144"/>
        </w:trPr>
        <w:tc>
          <w:tcPr>
            <w:tcW w:w="2947" w:type="dxa"/>
            <w:hideMark/>
          </w:tcPr>
          <w:p w14:paraId="6422E36B" w14:textId="2D620DEA"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Pr>
              <w:t xml:space="preserve">25-35 </w:t>
            </w:r>
            <w:r w:rsidRPr="006D6E8A">
              <w:rPr>
                <w:rFonts w:ascii="Sakkal Majalla" w:hAnsi="Sakkal Majalla" w:cs="Sakkal Majalla"/>
                <w:b/>
                <w:bCs/>
                <w:sz w:val="28"/>
                <w:szCs w:val="28"/>
                <w:rtl/>
              </w:rPr>
              <w:t>سنة</w:t>
            </w:r>
          </w:p>
        </w:tc>
        <w:tc>
          <w:tcPr>
            <w:tcW w:w="2789" w:type="dxa"/>
            <w:hideMark/>
          </w:tcPr>
          <w:p w14:paraId="297B7150" w14:textId="4E150DF7"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11</w:t>
            </w:r>
          </w:p>
        </w:tc>
        <w:tc>
          <w:tcPr>
            <w:tcW w:w="3438" w:type="dxa"/>
            <w:hideMark/>
          </w:tcPr>
          <w:p w14:paraId="7FB6E40C" w14:textId="6EE653F1"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18.6%</w:t>
            </w:r>
          </w:p>
        </w:tc>
      </w:tr>
      <w:tr w:rsidR="006D6E8A" w:rsidRPr="006D6E8A" w14:paraId="07D91BAD" w14:textId="77777777" w:rsidTr="008F06CF">
        <w:trPr>
          <w:trHeight w:val="144"/>
        </w:trPr>
        <w:tc>
          <w:tcPr>
            <w:tcW w:w="2947" w:type="dxa"/>
            <w:hideMark/>
          </w:tcPr>
          <w:p w14:paraId="0B94DC08" w14:textId="4F8D6762"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Pr>
              <w:t xml:space="preserve">36-46 </w:t>
            </w:r>
            <w:r w:rsidRPr="006D6E8A">
              <w:rPr>
                <w:rFonts w:ascii="Sakkal Majalla" w:hAnsi="Sakkal Majalla" w:cs="Sakkal Majalla"/>
                <w:b/>
                <w:bCs/>
                <w:sz w:val="28"/>
                <w:szCs w:val="28"/>
                <w:rtl/>
              </w:rPr>
              <w:t>سنة</w:t>
            </w:r>
          </w:p>
        </w:tc>
        <w:tc>
          <w:tcPr>
            <w:tcW w:w="2789" w:type="dxa"/>
            <w:hideMark/>
          </w:tcPr>
          <w:p w14:paraId="68C9C784" w14:textId="3E1B0982"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19</w:t>
            </w:r>
          </w:p>
        </w:tc>
        <w:tc>
          <w:tcPr>
            <w:tcW w:w="3438" w:type="dxa"/>
            <w:hideMark/>
          </w:tcPr>
          <w:p w14:paraId="1FF7FE07" w14:textId="3217922D"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32.2%</w:t>
            </w:r>
          </w:p>
        </w:tc>
      </w:tr>
      <w:tr w:rsidR="006D6E8A" w:rsidRPr="006D6E8A" w14:paraId="10A15D6C" w14:textId="77777777" w:rsidTr="008F06CF">
        <w:trPr>
          <w:trHeight w:val="144"/>
        </w:trPr>
        <w:tc>
          <w:tcPr>
            <w:tcW w:w="2947" w:type="dxa"/>
            <w:hideMark/>
          </w:tcPr>
          <w:p w14:paraId="2F077A1D" w14:textId="029AE249"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Pr>
              <w:t xml:space="preserve">47-57 </w:t>
            </w:r>
            <w:r w:rsidRPr="006D6E8A">
              <w:rPr>
                <w:rFonts w:ascii="Sakkal Majalla" w:hAnsi="Sakkal Majalla" w:cs="Sakkal Majalla"/>
                <w:b/>
                <w:bCs/>
                <w:sz w:val="28"/>
                <w:szCs w:val="28"/>
                <w:rtl/>
              </w:rPr>
              <w:t>سنة</w:t>
            </w:r>
          </w:p>
        </w:tc>
        <w:tc>
          <w:tcPr>
            <w:tcW w:w="2789" w:type="dxa"/>
            <w:hideMark/>
          </w:tcPr>
          <w:p w14:paraId="4CE48233" w14:textId="79145E6D"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22</w:t>
            </w:r>
          </w:p>
        </w:tc>
        <w:tc>
          <w:tcPr>
            <w:tcW w:w="3438" w:type="dxa"/>
            <w:hideMark/>
          </w:tcPr>
          <w:p w14:paraId="7563CC4B" w14:textId="0B48039F"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37.3%</w:t>
            </w:r>
          </w:p>
        </w:tc>
      </w:tr>
      <w:tr w:rsidR="006D6E8A" w:rsidRPr="006D6E8A" w14:paraId="2E383125" w14:textId="77777777" w:rsidTr="008F06CF">
        <w:trPr>
          <w:trHeight w:val="144"/>
        </w:trPr>
        <w:tc>
          <w:tcPr>
            <w:tcW w:w="2947" w:type="dxa"/>
            <w:hideMark/>
          </w:tcPr>
          <w:p w14:paraId="1989BB99" w14:textId="295F56B8"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Pr>
              <w:t xml:space="preserve">58 </w:t>
            </w:r>
            <w:r w:rsidRPr="006D6E8A">
              <w:rPr>
                <w:rFonts w:ascii="Sakkal Majalla" w:hAnsi="Sakkal Majalla" w:cs="Sakkal Majalla"/>
                <w:b/>
                <w:bCs/>
                <w:sz w:val="28"/>
                <w:szCs w:val="28"/>
                <w:rtl/>
              </w:rPr>
              <w:t>سنة فأكثر</w:t>
            </w:r>
          </w:p>
        </w:tc>
        <w:tc>
          <w:tcPr>
            <w:tcW w:w="2789" w:type="dxa"/>
            <w:hideMark/>
          </w:tcPr>
          <w:p w14:paraId="53EE9B5F" w14:textId="7C5FE4FB"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7</w:t>
            </w:r>
          </w:p>
        </w:tc>
        <w:tc>
          <w:tcPr>
            <w:tcW w:w="3438" w:type="dxa"/>
            <w:hideMark/>
          </w:tcPr>
          <w:p w14:paraId="03CB6D99" w14:textId="101141C7"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11.9%</w:t>
            </w:r>
          </w:p>
        </w:tc>
      </w:tr>
      <w:tr w:rsidR="006D6E8A" w:rsidRPr="006D6E8A" w14:paraId="1833A11C" w14:textId="77777777" w:rsidTr="008F06CF">
        <w:trPr>
          <w:trHeight w:val="144"/>
        </w:trPr>
        <w:tc>
          <w:tcPr>
            <w:tcW w:w="2947" w:type="dxa"/>
            <w:shd w:val="clear" w:color="auto" w:fill="D9D9D9" w:themeFill="background1" w:themeFillShade="D9"/>
            <w:hideMark/>
          </w:tcPr>
          <w:p w14:paraId="3CC21283" w14:textId="261CAC20" w:rsidR="006D6E8A" w:rsidRPr="006D6E8A" w:rsidRDefault="006D6E8A" w:rsidP="008F06CF">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المجموع</w:t>
            </w:r>
          </w:p>
        </w:tc>
        <w:tc>
          <w:tcPr>
            <w:tcW w:w="2789" w:type="dxa"/>
            <w:shd w:val="clear" w:color="auto" w:fill="D9D9D9" w:themeFill="background1" w:themeFillShade="D9"/>
            <w:hideMark/>
          </w:tcPr>
          <w:p w14:paraId="7C4CFCA9" w14:textId="75ADC724" w:rsidR="006D6E8A" w:rsidRPr="006D6E8A" w:rsidRDefault="006D6E8A" w:rsidP="008F06CF">
            <w:pPr>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59</w:t>
            </w:r>
          </w:p>
        </w:tc>
        <w:tc>
          <w:tcPr>
            <w:tcW w:w="3438" w:type="dxa"/>
            <w:shd w:val="clear" w:color="auto" w:fill="D9D9D9" w:themeFill="background1" w:themeFillShade="D9"/>
            <w:hideMark/>
          </w:tcPr>
          <w:p w14:paraId="3085CDC4" w14:textId="543951C9" w:rsidR="006D6E8A" w:rsidRPr="006D6E8A" w:rsidRDefault="006D6E8A" w:rsidP="008F06CF">
            <w:pPr>
              <w:keepNext/>
              <w:bidi/>
              <w:spacing w:line="276" w:lineRule="auto"/>
              <w:jc w:val="center"/>
              <w:rPr>
                <w:rFonts w:ascii="Sakkal Majalla" w:hAnsi="Sakkal Majalla" w:cs="Sakkal Majalla"/>
                <w:b/>
                <w:bCs/>
                <w:sz w:val="28"/>
                <w:szCs w:val="28"/>
                <w:rtl/>
              </w:rPr>
            </w:pPr>
            <w:r w:rsidRPr="006D6E8A">
              <w:rPr>
                <w:rFonts w:ascii="Sakkal Majalla" w:hAnsi="Sakkal Majalla" w:cs="Sakkal Majalla"/>
                <w:b/>
                <w:bCs/>
                <w:sz w:val="28"/>
                <w:szCs w:val="28"/>
              </w:rPr>
              <w:t>100.0%</w:t>
            </w:r>
          </w:p>
        </w:tc>
      </w:tr>
    </w:tbl>
    <w:p w14:paraId="33E8FB39" w14:textId="09D5F00F" w:rsidR="006D6E8A" w:rsidRPr="00C85FB5" w:rsidRDefault="006D6E8A" w:rsidP="00C85FB5">
      <w:pPr>
        <w:pStyle w:val="Caption"/>
        <w:bidi/>
        <w:jc w:val="center"/>
        <w:rPr>
          <w:rFonts w:ascii="Sakkal Majalla" w:hAnsi="Sakkal Majalla" w:cs="Sakkal Majalla"/>
          <w:b/>
          <w:bCs/>
          <w:color w:val="000000" w:themeColor="text1"/>
          <w:sz w:val="32"/>
          <w:szCs w:val="32"/>
          <w:rtl/>
        </w:rPr>
      </w:pPr>
      <w:r w:rsidRPr="006D6E8A">
        <w:rPr>
          <w:rFonts w:ascii="Sakkal Majalla" w:hAnsi="Sakkal Majalla" w:cs="Sakkal Majalla"/>
          <w:color w:val="000000" w:themeColor="text1"/>
          <w:sz w:val="20"/>
          <w:szCs w:val="20"/>
          <w:rtl/>
        </w:rPr>
        <w:t xml:space="preserve">الجدول </w:t>
      </w:r>
      <w:r w:rsidRPr="006D6E8A">
        <w:rPr>
          <w:rFonts w:ascii="Sakkal Majalla" w:hAnsi="Sakkal Majalla" w:cs="Sakkal Majalla"/>
          <w:color w:val="000000" w:themeColor="text1"/>
          <w:sz w:val="20"/>
          <w:szCs w:val="20"/>
          <w:rtl/>
        </w:rPr>
        <w:fldChar w:fldCharType="begin"/>
      </w:r>
      <w:r w:rsidRPr="006D6E8A">
        <w:rPr>
          <w:rFonts w:ascii="Sakkal Majalla" w:hAnsi="Sakkal Majalla" w:cs="Sakkal Majalla"/>
          <w:color w:val="000000" w:themeColor="text1"/>
          <w:sz w:val="20"/>
          <w:szCs w:val="20"/>
          <w:rtl/>
        </w:rPr>
        <w:instrText xml:space="preserve"> </w:instrText>
      </w:r>
      <w:r w:rsidRPr="006D6E8A">
        <w:rPr>
          <w:rFonts w:ascii="Sakkal Majalla" w:hAnsi="Sakkal Majalla" w:cs="Sakkal Majalla"/>
          <w:color w:val="000000" w:themeColor="text1"/>
          <w:sz w:val="20"/>
          <w:szCs w:val="20"/>
        </w:rPr>
        <w:instrText>SEQ</w:instrText>
      </w:r>
      <w:r w:rsidRPr="006D6E8A">
        <w:rPr>
          <w:rFonts w:ascii="Sakkal Majalla" w:hAnsi="Sakkal Majalla" w:cs="Sakkal Majalla"/>
          <w:color w:val="000000" w:themeColor="text1"/>
          <w:sz w:val="20"/>
          <w:szCs w:val="20"/>
          <w:rtl/>
        </w:rPr>
        <w:instrText xml:space="preserve"> الجدول \* </w:instrText>
      </w:r>
      <w:r w:rsidRPr="006D6E8A">
        <w:rPr>
          <w:rFonts w:ascii="Sakkal Majalla" w:hAnsi="Sakkal Majalla" w:cs="Sakkal Majalla"/>
          <w:color w:val="000000" w:themeColor="text1"/>
          <w:sz w:val="20"/>
          <w:szCs w:val="20"/>
        </w:rPr>
        <w:instrText>ARABIC</w:instrText>
      </w:r>
      <w:r w:rsidRPr="006D6E8A">
        <w:rPr>
          <w:rFonts w:ascii="Sakkal Majalla" w:hAnsi="Sakkal Majalla" w:cs="Sakkal Majalla"/>
          <w:color w:val="000000" w:themeColor="text1"/>
          <w:sz w:val="20"/>
          <w:szCs w:val="20"/>
          <w:rtl/>
        </w:rPr>
        <w:instrText xml:space="preserve"> </w:instrText>
      </w:r>
      <w:r w:rsidRPr="006D6E8A">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9</w:t>
      </w:r>
      <w:r w:rsidRPr="006D6E8A">
        <w:rPr>
          <w:rFonts w:ascii="Sakkal Majalla" w:hAnsi="Sakkal Majalla" w:cs="Sakkal Majalla"/>
          <w:color w:val="000000" w:themeColor="text1"/>
          <w:sz w:val="20"/>
          <w:szCs w:val="20"/>
          <w:rtl/>
        </w:rPr>
        <w:fldChar w:fldCharType="end"/>
      </w:r>
      <w:r w:rsidRPr="006D6E8A">
        <w:rPr>
          <w:rFonts w:ascii="Sakkal Majalla" w:hAnsi="Sakkal Majalla" w:cs="Sakkal Majalla"/>
          <w:color w:val="000000" w:themeColor="text1"/>
          <w:sz w:val="20"/>
          <w:szCs w:val="20"/>
        </w:rPr>
        <w:t xml:space="preserve"> - </w:t>
      </w:r>
      <w:r w:rsidRPr="006D6E8A">
        <w:rPr>
          <w:rFonts w:ascii="Sakkal Majalla" w:hAnsi="Sakkal Majalla" w:cs="Sakkal Majalla"/>
          <w:color w:val="000000" w:themeColor="text1"/>
          <w:sz w:val="20"/>
          <w:szCs w:val="20"/>
          <w:rtl/>
        </w:rPr>
        <w:t>توزيع أفراد عينة الدراسة وفقاً لمتغير الفئة العمرية</w:t>
      </w:r>
    </w:p>
    <w:p w14:paraId="0F6A8088" w14:textId="3B8F3BCC" w:rsidR="00A257A8" w:rsidRDefault="006D6E8A" w:rsidP="00C85FB5">
      <w:pPr>
        <w:bidi/>
        <w:spacing w:line="276" w:lineRule="auto"/>
        <w:jc w:val="both"/>
        <w:rPr>
          <w:rFonts w:ascii="Sakkal Majalla" w:hAnsi="Sakkal Majalla" w:cs="Sakkal Majalla"/>
          <w:sz w:val="28"/>
          <w:szCs w:val="28"/>
          <w:rtl/>
        </w:rPr>
      </w:pPr>
      <w:r w:rsidRPr="006D6E8A">
        <w:rPr>
          <w:rFonts w:ascii="Sakkal Majalla" w:hAnsi="Sakkal Majalla" w:cs="Sakkal Majalla"/>
          <w:sz w:val="28"/>
          <w:szCs w:val="28"/>
          <w:rtl/>
        </w:rPr>
        <w:t>يتضح من الجدول رقم (9) أن الفئة العمرية الأكثر تمثيلاً في العينة هي فئة (47-57 سنة) بنسبة 37.3% (22 مشاركاً)، تليها فئة (36-46 سنة) بنسبة 32.2% (19 مشاركاً). وتشكل هاتان الفئتان معاً غالبية العينة (69.5%). بينما شكلت فئة (25-35 سنة) نسبة 18.6% (11 مشاركاً) وفئة (58 سنة فأكثر) نسبة 11.9% (7 مشاركين)</w:t>
      </w:r>
      <w:r w:rsidRPr="006D6E8A">
        <w:rPr>
          <w:rFonts w:ascii="Sakkal Majalla" w:hAnsi="Sakkal Majalla" w:cs="Sakkal Majalla"/>
          <w:sz w:val="28"/>
          <w:szCs w:val="28"/>
        </w:rPr>
        <w:t>.</w:t>
      </w:r>
    </w:p>
    <w:p w14:paraId="7A0FACF9" w14:textId="77777777" w:rsidR="008F06CF" w:rsidRDefault="008F06CF" w:rsidP="008F06CF">
      <w:pPr>
        <w:bidi/>
        <w:spacing w:line="276" w:lineRule="auto"/>
        <w:rPr>
          <w:rFonts w:ascii="Sakkal Majalla" w:hAnsi="Sakkal Majalla" w:cs="Sakkal Majalla"/>
          <w:sz w:val="28"/>
          <w:szCs w:val="28"/>
          <w:rtl/>
        </w:rPr>
      </w:pPr>
    </w:p>
    <w:p w14:paraId="31075C06" w14:textId="77777777" w:rsidR="008F06CF" w:rsidRDefault="008F06CF" w:rsidP="008F06CF">
      <w:pPr>
        <w:bidi/>
        <w:spacing w:line="276" w:lineRule="auto"/>
        <w:rPr>
          <w:rFonts w:ascii="Sakkal Majalla" w:hAnsi="Sakkal Majalla" w:cs="Sakkal Majalla"/>
          <w:sz w:val="28"/>
          <w:szCs w:val="28"/>
          <w:rtl/>
        </w:rPr>
      </w:pPr>
    </w:p>
    <w:p w14:paraId="0A177AD0" w14:textId="77777777" w:rsidR="008F06CF" w:rsidRDefault="008F06CF" w:rsidP="008F06CF">
      <w:pPr>
        <w:bidi/>
        <w:spacing w:line="276" w:lineRule="auto"/>
        <w:rPr>
          <w:rFonts w:ascii="Sakkal Majalla" w:hAnsi="Sakkal Majalla" w:cs="Sakkal Majalla"/>
          <w:sz w:val="28"/>
          <w:szCs w:val="28"/>
          <w:rtl/>
        </w:rPr>
      </w:pPr>
    </w:p>
    <w:p w14:paraId="44E6D1CE" w14:textId="77777777" w:rsidR="008F06CF" w:rsidRDefault="008F06CF" w:rsidP="008F06CF">
      <w:pPr>
        <w:bidi/>
        <w:spacing w:line="276" w:lineRule="auto"/>
        <w:rPr>
          <w:rFonts w:ascii="Sakkal Majalla" w:hAnsi="Sakkal Majalla" w:cs="Sakkal Majalla"/>
          <w:sz w:val="28"/>
          <w:szCs w:val="28"/>
          <w:rtl/>
        </w:rPr>
      </w:pPr>
    </w:p>
    <w:p w14:paraId="6A7A9183" w14:textId="77777777" w:rsidR="008F06CF" w:rsidRDefault="008F06CF" w:rsidP="008F06CF">
      <w:pPr>
        <w:bidi/>
        <w:spacing w:line="276" w:lineRule="auto"/>
        <w:rPr>
          <w:rFonts w:ascii="Sakkal Majalla" w:hAnsi="Sakkal Majalla" w:cs="Sakkal Majalla"/>
          <w:sz w:val="28"/>
          <w:szCs w:val="28"/>
          <w:rtl/>
        </w:rPr>
      </w:pPr>
    </w:p>
    <w:p w14:paraId="09120476" w14:textId="77777777" w:rsidR="008F06CF" w:rsidRPr="006D6E8A" w:rsidRDefault="008F06CF" w:rsidP="008F06CF">
      <w:pPr>
        <w:bidi/>
        <w:spacing w:line="276" w:lineRule="auto"/>
        <w:rPr>
          <w:rFonts w:ascii="Sakkal Majalla" w:hAnsi="Sakkal Majalla" w:cs="Sakkal Majalla"/>
          <w:sz w:val="28"/>
          <w:szCs w:val="28"/>
          <w:rtl/>
        </w:rPr>
      </w:pPr>
    </w:p>
    <w:p w14:paraId="24EDB86A" w14:textId="44CEE8F0" w:rsidR="006D6E8A" w:rsidRPr="006D6E8A" w:rsidRDefault="006D6E8A">
      <w:pPr>
        <w:numPr>
          <w:ilvl w:val="0"/>
          <w:numId w:val="32"/>
        </w:num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lastRenderedPageBreak/>
        <w:t xml:space="preserve">توزيع أفراد عينة الدراسة وفقاً لمتغير </w:t>
      </w:r>
      <w:r w:rsidRPr="006D6E8A">
        <w:rPr>
          <w:rFonts w:ascii="Sakkal Majalla" w:hAnsi="Sakkal Majalla" w:cs="Sakkal Majalla" w:hint="cs"/>
          <w:b/>
          <w:bCs/>
          <w:sz w:val="28"/>
          <w:szCs w:val="28"/>
          <w:rtl/>
        </w:rPr>
        <w:t>العمر التأسيسي للشركة</w:t>
      </w:r>
      <w:r w:rsidRPr="006D6E8A">
        <w:rPr>
          <w:rFonts w:ascii="Sakkal Majalla" w:hAnsi="Sakkal Majalla" w:cs="Sakkal Majalla"/>
          <w:b/>
          <w:bCs/>
          <w:sz w:val="28"/>
          <w:szCs w:val="28"/>
          <w:rtl/>
        </w:rPr>
        <w:t xml:space="preserve">:  </w:t>
      </w:r>
    </w:p>
    <w:tbl>
      <w:tblPr>
        <w:tblStyle w:val="TableGrid"/>
        <w:tblpPr w:leftFromText="180" w:rightFromText="180" w:vertAnchor="text" w:horzAnchor="margin" w:tblpXSpec="center" w:tblpY="82"/>
        <w:bidiVisual/>
        <w:tblW w:w="0" w:type="auto"/>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3067"/>
        <w:gridCol w:w="2376"/>
        <w:gridCol w:w="3459"/>
      </w:tblGrid>
      <w:tr w:rsidR="00A257A8" w:rsidRPr="006D6E8A" w14:paraId="540B2EF6" w14:textId="77777777" w:rsidTr="008F06CF">
        <w:trPr>
          <w:trHeight w:val="20"/>
        </w:trPr>
        <w:tc>
          <w:tcPr>
            <w:tcW w:w="3067" w:type="dxa"/>
            <w:shd w:val="clear" w:color="auto" w:fill="D9D9D9" w:themeFill="background1" w:themeFillShade="D9"/>
            <w:hideMark/>
          </w:tcPr>
          <w:p w14:paraId="4EC884B0" w14:textId="12C96F94" w:rsidR="00A257A8" w:rsidRPr="006D6E8A" w:rsidRDefault="00A257A8" w:rsidP="00A257A8">
            <w:pPr>
              <w:bidi/>
              <w:spacing w:line="276" w:lineRule="auto"/>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العمر التأسيسي للشركة</w:t>
            </w:r>
          </w:p>
        </w:tc>
        <w:tc>
          <w:tcPr>
            <w:tcW w:w="2376" w:type="dxa"/>
            <w:shd w:val="clear" w:color="auto" w:fill="D9D9D9" w:themeFill="background1" w:themeFillShade="D9"/>
            <w:hideMark/>
          </w:tcPr>
          <w:p w14:paraId="7D972708" w14:textId="6F67DBFB"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التكرار</w:t>
            </w:r>
          </w:p>
        </w:tc>
        <w:tc>
          <w:tcPr>
            <w:tcW w:w="3459" w:type="dxa"/>
            <w:shd w:val="clear" w:color="auto" w:fill="D9D9D9" w:themeFill="background1" w:themeFillShade="D9"/>
            <w:hideMark/>
          </w:tcPr>
          <w:p w14:paraId="2AC1489B" w14:textId="098269AA"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النسبة المئوية</w:t>
            </w:r>
          </w:p>
        </w:tc>
      </w:tr>
      <w:tr w:rsidR="00A257A8" w:rsidRPr="006D6E8A" w14:paraId="5BDFA2C7" w14:textId="77777777" w:rsidTr="008F06CF">
        <w:trPr>
          <w:trHeight w:val="20"/>
        </w:trPr>
        <w:tc>
          <w:tcPr>
            <w:tcW w:w="3067" w:type="dxa"/>
            <w:hideMark/>
          </w:tcPr>
          <w:p w14:paraId="4C15663D" w14:textId="393251F8" w:rsidR="00A257A8" w:rsidRPr="006D6E8A" w:rsidRDefault="00A257A8" w:rsidP="00A257A8">
            <w:pPr>
              <w:bidi/>
              <w:spacing w:line="276" w:lineRule="auto"/>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أقل من 1 سنة</w:t>
            </w:r>
          </w:p>
        </w:tc>
        <w:tc>
          <w:tcPr>
            <w:tcW w:w="2376" w:type="dxa"/>
            <w:hideMark/>
          </w:tcPr>
          <w:p w14:paraId="6C0007F3" w14:textId="64B7E288"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7</w:t>
            </w:r>
          </w:p>
        </w:tc>
        <w:tc>
          <w:tcPr>
            <w:tcW w:w="3459" w:type="dxa"/>
            <w:hideMark/>
          </w:tcPr>
          <w:p w14:paraId="583DF4A7" w14:textId="5AEB4F20"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11.9%</w:t>
            </w:r>
          </w:p>
        </w:tc>
      </w:tr>
      <w:tr w:rsidR="00A257A8" w:rsidRPr="006D6E8A" w14:paraId="0733ABE9" w14:textId="77777777" w:rsidTr="008F06CF">
        <w:trPr>
          <w:trHeight w:val="20"/>
        </w:trPr>
        <w:tc>
          <w:tcPr>
            <w:tcW w:w="3067" w:type="dxa"/>
            <w:hideMark/>
          </w:tcPr>
          <w:p w14:paraId="2D748CA7" w14:textId="1C309DDF" w:rsidR="00A257A8" w:rsidRPr="006D6E8A" w:rsidRDefault="00A257A8" w:rsidP="00A257A8">
            <w:pPr>
              <w:bidi/>
              <w:spacing w:line="276" w:lineRule="auto"/>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من 1 - 3 سنوات</w:t>
            </w:r>
          </w:p>
        </w:tc>
        <w:tc>
          <w:tcPr>
            <w:tcW w:w="2376" w:type="dxa"/>
            <w:hideMark/>
          </w:tcPr>
          <w:p w14:paraId="6B44ACC5" w14:textId="7D266F8B"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13</w:t>
            </w:r>
          </w:p>
        </w:tc>
        <w:tc>
          <w:tcPr>
            <w:tcW w:w="3459" w:type="dxa"/>
            <w:hideMark/>
          </w:tcPr>
          <w:p w14:paraId="44A4F40F" w14:textId="6F74567F"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22.0%</w:t>
            </w:r>
          </w:p>
        </w:tc>
      </w:tr>
      <w:tr w:rsidR="00A257A8" w:rsidRPr="006D6E8A" w14:paraId="0F377082" w14:textId="77777777" w:rsidTr="008F06CF">
        <w:trPr>
          <w:trHeight w:val="20"/>
        </w:trPr>
        <w:tc>
          <w:tcPr>
            <w:tcW w:w="3067" w:type="dxa"/>
            <w:hideMark/>
          </w:tcPr>
          <w:p w14:paraId="6456AF8E" w14:textId="455AF998" w:rsidR="00A257A8" w:rsidRPr="006D6E8A" w:rsidRDefault="00A257A8" w:rsidP="00A257A8">
            <w:pPr>
              <w:bidi/>
              <w:spacing w:line="276" w:lineRule="auto"/>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tl/>
              </w:rPr>
              <w:t>من 4 - 5 سنوات</w:t>
            </w:r>
          </w:p>
        </w:tc>
        <w:tc>
          <w:tcPr>
            <w:tcW w:w="2376" w:type="dxa"/>
            <w:hideMark/>
          </w:tcPr>
          <w:p w14:paraId="6C99D757" w14:textId="24E43DBD"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4</w:t>
            </w:r>
          </w:p>
        </w:tc>
        <w:tc>
          <w:tcPr>
            <w:tcW w:w="3459" w:type="dxa"/>
            <w:hideMark/>
          </w:tcPr>
          <w:p w14:paraId="64E70F00" w14:textId="0BD4FAFC" w:rsidR="00A257A8" w:rsidRPr="006D6E8A" w:rsidRDefault="00A257A8" w:rsidP="008F06CF">
            <w:pPr>
              <w:bidi/>
              <w:spacing w:line="276" w:lineRule="auto"/>
              <w:jc w:val="center"/>
              <w:rPr>
                <w:rFonts w:ascii="Sakkal Majalla" w:hAnsi="Sakkal Majalla" w:cs="Sakkal Majalla"/>
                <w:b/>
                <w:bCs/>
                <w:color w:val="000000" w:themeColor="text1"/>
                <w:sz w:val="28"/>
                <w:szCs w:val="28"/>
              </w:rPr>
            </w:pPr>
            <w:r w:rsidRPr="00A257A8">
              <w:rPr>
                <w:rFonts w:ascii="Sakkal Majalla" w:hAnsi="Sakkal Majalla" w:cs="Sakkal Majalla"/>
                <w:b/>
                <w:bCs/>
                <w:color w:val="000000" w:themeColor="text1"/>
                <w:sz w:val="28"/>
                <w:szCs w:val="28"/>
              </w:rPr>
              <w:t>6.8%</w:t>
            </w:r>
          </w:p>
        </w:tc>
      </w:tr>
      <w:tr w:rsidR="00A257A8" w:rsidRPr="006D6E8A" w14:paraId="4DD4FEDE" w14:textId="77777777" w:rsidTr="008F06CF">
        <w:trPr>
          <w:trHeight w:val="20"/>
        </w:trPr>
        <w:tc>
          <w:tcPr>
            <w:tcW w:w="3067" w:type="dxa"/>
            <w:hideMark/>
          </w:tcPr>
          <w:p w14:paraId="5CE3E837" w14:textId="06DFDC78" w:rsidR="00A257A8" w:rsidRPr="006D6E8A" w:rsidRDefault="00A257A8" w:rsidP="00A257A8">
            <w:pPr>
              <w:bidi/>
              <w:spacing w:line="276" w:lineRule="auto"/>
              <w:rPr>
                <w:rFonts w:ascii="Sakkal Majalla" w:hAnsi="Sakkal Majalla" w:cs="Sakkal Majalla"/>
                <w:b/>
                <w:bCs/>
                <w:color w:val="000000" w:themeColor="text1"/>
                <w:sz w:val="28"/>
                <w:szCs w:val="28"/>
              </w:rPr>
            </w:pPr>
            <w:r w:rsidRPr="00A257A8">
              <w:rPr>
                <w:rFonts w:ascii="Sakkal Majalla" w:hAnsi="Sakkal Majalla" w:cs="Sakkal Majalla"/>
                <w:b/>
                <w:bCs/>
                <w:color w:val="000000" w:themeColor="text1"/>
                <w:sz w:val="28"/>
                <w:szCs w:val="28"/>
                <w:rtl/>
              </w:rPr>
              <w:t>أكثر من 5 سنوات</w:t>
            </w:r>
          </w:p>
        </w:tc>
        <w:tc>
          <w:tcPr>
            <w:tcW w:w="2376" w:type="dxa"/>
            <w:hideMark/>
          </w:tcPr>
          <w:p w14:paraId="2E5080A4" w14:textId="50734953" w:rsidR="00A257A8" w:rsidRPr="006D6E8A" w:rsidRDefault="00A257A8" w:rsidP="008F06CF">
            <w:pPr>
              <w:bidi/>
              <w:spacing w:line="276" w:lineRule="auto"/>
              <w:jc w:val="center"/>
              <w:rPr>
                <w:rFonts w:ascii="Sakkal Majalla" w:hAnsi="Sakkal Majalla" w:cs="Sakkal Majalla"/>
                <w:b/>
                <w:bCs/>
                <w:color w:val="000000" w:themeColor="text1"/>
                <w:sz w:val="28"/>
                <w:szCs w:val="28"/>
              </w:rPr>
            </w:pPr>
            <w:r w:rsidRPr="00A257A8">
              <w:rPr>
                <w:rFonts w:ascii="Sakkal Majalla" w:hAnsi="Sakkal Majalla" w:cs="Sakkal Majalla"/>
                <w:b/>
                <w:bCs/>
                <w:color w:val="000000" w:themeColor="text1"/>
                <w:sz w:val="28"/>
                <w:szCs w:val="28"/>
              </w:rPr>
              <w:t>35</w:t>
            </w:r>
          </w:p>
        </w:tc>
        <w:tc>
          <w:tcPr>
            <w:tcW w:w="3459" w:type="dxa"/>
            <w:hideMark/>
          </w:tcPr>
          <w:p w14:paraId="6163D451" w14:textId="74AFC047" w:rsidR="00A257A8" w:rsidRPr="006D6E8A" w:rsidRDefault="00A257A8" w:rsidP="008F06CF">
            <w:pPr>
              <w:bidi/>
              <w:spacing w:line="276" w:lineRule="auto"/>
              <w:jc w:val="center"/>
              <w:rPr>
                <w:rFonts w:ascii="Sakkal Majalla" w:hAnsi="Sakkal Majalla" w:cs="Sakkal Majalla"/>
                <w:b/>
                <w:bCs/>
                <w:color w:val="000000" w:themeColor="text1"/>
                <w:sz w:val="28"/>
                <w:szCs w:val="28"/>
              </w:rPr>
            </w:pPr>
            <w:r w:rsidRPr="00A257A8">
              <w:rPr>
                <w:rFonts w:ascii="Sakkal Majalla" w:hAnsi="Sakkal Majalla" w:cs="Sakkal Majalla"/>
                <w:b/>
                <w:bCs/>
                <w:color w:val="000000" w:themeColor="text1"/>
                <w:sz w:val="28"/>
                <w:szCs w:val="28"/>
              </w:rPr>
              <w:t>59.3%</w:t>
            </w:r>
          </w:p>
        </w:tc>
      </w:tr>
      <w:tr w:rsidR="00A257A8" w:rsidRPr="006D6E8A" w14:paraId="3524A747" w14:textId="77777777" w:rsidTr="008F06CF">
        <w:trPr>
          <w:trHeight w:val="20"/>
        </w:trPr>
        <w:tc>
          <w:tcPr>
            <w:tcW w:w="3067" w:type="dxa"/>
            <w:shd w:val="clear" w:color="auto" w:fill="D9D9D9" w:themeFill="background1" w:themeFillShade="D9"/>
            <w:hideMark/>
          </w:tcPr>
          <w:p w14:paraId="7F426383" w14:textId="0FE1EB9E" w:rsidR="00A257A8" w:rsidRPr="006D6E8A" w:rsidRDefault="00A257A8" w:rsidP="00A257A8">
            <w:pPr>
              <w:bidi/>
              <w:spacing w:line="276" w:lineRule="auto"/>
              <w:rPr>
                <w:rFonts w:ascii="Sakkal Majalla" w:hAnsi="Sakkal Majalla" w:cs="Sakkal Majalla"/>
                <w:b/>
                <w:bCs/>
                <w:color w:val="000000" w:themeColor="text1"/>
                <w:sz w:val="28"/>
                <w:szCs w:val="28"/>
              </w:rPr>
            </w:pPr>
            <w:r w:rsidRPr="00A257A8">
              <w:rPr>
                <w:rFonts w:ascii="Sakkal Majalla" w:hAnsi="Sakkal Majalla" w:cs="Sakkal Majalla"/>
                <w:b/>
                <w:bCs/>
                <w:color w:val="000000" w:themeColor="text1"/>
                <w:sz w:val="28"/>
                <w:szCs w:val="28"/>
                <w:rtl/>
              </w:rPr>
              <w:t>المجموع</w:t>
            </w:r>
          </w:p>
        </w:tc>
        <w:tc>
          <w:tcPr>
            <w:tcW w:w="2376" w:type="dxa"/>
            <w:shd w:val="clear" w:color="auto" w:fill="D9D9D9" w:themeFill="background1" w:themeFillShade="D9"/>
            <w:hideMark/>
          </w:tcPr>
          <w:p w14:paraId="30F082C4" w14:textId="74FEAC1F" w:rsidR="00A257A8" w:rsidRPr="006D6E8A" w:rsidRDefault="00A257A8" w:rsidP="008F06CF">
            <w:pPr>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59</w:t>
            </w:r>
          </w:p>
        </w:tc>
        <w:tc>
          <w:tcPr>
            <w:tcW w:w="3459" w:type="dxa"/>
            <w:shd w:val="clear" w:color="auto" w:fill="D9D9D9" w:themeFill="background1" w:themeFillShade="D9"/>
            <w:hideMark/>
          </w:tcPr>
          <w:p w14:paraId="15D55B84" w14:textId="442D4198" w:rsidR="00A257A8" w:rsidRPr="006D6E8A" w:rsidRDefault="00A257A8" w:rsidP="008F06CF">
            <w:pPr>
              <w:keepNext/>
              <w:bidi/>
              <w:spacing w:line="276" w:lineRule="auto"/>
              <w:jc w:val="center"/>
              <w:rPr>
                <w:rFonts w:ascii="Sakkal Majalla" w:hAnsi="Sakkal Majalla" w:cs="Sakkal Majalla"/>
                <w:b/>
                <w:bCs/>
                <w:color w:val="000000" w:themeColor="text1"/>
                <w:sz w:val="28"/>
                <w:szCs w:val="28"/>
                <w:rtl/>
              </w:rPr>
            </w:pPr>
            <w:r w:rsidRPr="00A257A8">
              <w:rPr>
                <w:rFonts w:ascii="Sakkal Majalla" w:hAnsi="Sakkal Majalla" w:cs="Sakkal Majalla"/>
                <w:b/>
                <w:bCs/>
                <w:color w:val="000000" w:themeColor="text1"/>
                <w:sz w:val="28"/>
                <w:szCs w:val="28"/>
              </w:rPr>
              <w:t>100.0%</w:t>
            </w:r>
          </w:p>
        </w:tc>
      </w:tr>
    </w:tbl>
    <w:p w14:paraId="0699A213" w14:textId="34829D96" w:rsidR="008F06CF" w:rsidRPr="00A257A8" w:rsidRDefault="008F06CF" w:rsidP="008F06CF">
      <w:pPr>
        <w:pStyle w:val="Caption"/>
        <w:bidi/>
        <w:jc w:val="center"/>
        <w:rPr>
          <w:rFonts w:ascii="Sakkal Majalla" w:hAnsi="Sakkal Majalla" w:cs="Sakkal Majalla"/>
          <w:color w:val="000000" w:themeColor="text1"/>
          <w:sz w:val="20"/>
          <w:szCs w:val="20"/>
        </w:rPr>
      </w:pPr>
      <w:r w:rsidRPr="00A257A8">
        <w:rPr>
          <w:rFonts w:ascii="Sakkal Majalla" w:hAnsi="Sakkal Majalla" w:cs="Sakkal Majalla"/>
          <w:color w:val="000000" w:themeColor="text1"/>
          <w:sz w:val="20"/>
          <w:szCs w:val="20"/>
          <w:rtl/>
        </w:rPr>
        <w:t>الجدول</w:t>
      </w:r>
      <w:r w:rsidRPr="00A257A8">
        <w:rPr>
          <w:rFonts w:ascii="Sakkal Majalla" w:hAnsi="Sakkal Majalla" w:cs="Sakkal Majalla"/>
          <w:color w:val="000000" w:themeColor="text1"/>
          <w:sz w:val="20"/>
          <w:szCs w:val="20"/>
        </w:rPr>
        <w:t xml:space="preserve"> </w:t>
      </w:r>
      <w:r w:rsidRPr="00A257A8">
        <w:rPr>
          <w:rFonts w:ascii="Sakkal Majalla" w:hAnsi="Sakkal Majalla" w:cs="Sakkal Majalla"/>
          <w:color w:val="000000" w:themeColor="text1"/>
          <w:sz w:val="20"/>
          <w:szCs w:val="20"/>
        </w:rPr>
        <w:fldChar w:fldCharType="begin"/>
      </w:r>
      <w:r w:rsidRPr="00A257A8">
        <w:rPr>
          <w:rFonts w:ascii="Sakkal Majalla" w:hAnsi="Sakkal Majalla" w:cs="Sakkal Majalla"/>
          <w:color w:val="000000" w:themeColor="text1"/>
          <w:sz w:val="20"/>
          <w:szCs w:val="20"/>
        </w:rPr>
        <w:instrText xml:space="preserve"> SEQ </w:instrText>
      </w:r>
      <w:r w:rsidRPr="00A257A8">
        <w:rPr>
          <w:rFonts w:ascii="Sakkal Majalla" w:hAnsi="Sakkal Majalla" w:cs="Sakkal Majalla"/>
          <w:color w:val="000000" w:themeColor="text1"/>
          <w:sz w:val="20"/>
          <w:szCs w:val="20"/>
          <w:rtl/>
        </w:rPr>
        <w:instrText>الجدول</w:instrText>
      </w:r>
      <w:r w:rsidRPr="00A257A8">
        <w:rPr>
          <w:rFonts w:ascii="Sakkal Majalla" w:hAnsi="Sakkal Majalla" w:cs="Sakkal Majalla"/>
          <w:color w:val="000000" w:themeColor="text1"/>
          <w:sz w:val="20"/>
          <w:szCs w:val="20"/>
        </w:rPr>
        <w:instrText xml:space="preserve"> \* ARABIC </w:instrText>
      </w:r>
      <w:r w:rsidRPr="00A257A8">
        <w:rPr>
          <w:rFonts w:ascii="Sakkal Majalla" w:hAnsi="Sakkal Majalla" w:cs="Sakkal Majalla"/>
          <w:color w:val="000000" w:themeColor="text1"/>
          <w:sz w:val="20"/>
          <w:szCs w:val="20"/>
        </w:rPr>
        <w:fldChar w:fldCharType="separate"/>
      </w:r>
      <w:r w:rsidR="009246E1">
        <w:rPr>
          <w:rFonts w:ascii="Sakkal Majalla" w:hAnsi="Sakkal Majalla" w:cs="Sakkal Majalla"/>
          <w:noProof/>
          <w:color w:val="000000" w:themeColor="text1"/>
          <w:sz w:val="20"/>
          <w:szCs w:val="20"/>
        </w:rPr>
        <w:t>10</w:t>
      </w:r>
      <w:r w:rsidRPr="00A257A8">
        <w:rPr>
          <w:rFonts w:ascii="Sakkal Majalla" w:hAnsi="Sakkal Majalla" w:cs="Sakkal Majalla"/>
          <w:color w:val="000000" w:themeColor="text1"/>
          <w:sz w:val="20"/>
          <w:szCs w:val="20"/>
        </w:rPr>
        <w:fldChar w:fldCharType="end"/>
      </w:r>
      <w:r w:rsidRPr="00A257A8">
        <w:rPr>
          <w:rFonts w:ascii="Sakkal Majalla" w:hAnsi="Sakkal Majalla" w:cs="Sakkal Majalla"/>
          <w:color w:val="000000" w:themeColor="text1"/>
          <w:sz w:val="20"/>
          <w:szCs w:val="20"/>
        </w:rPr>
        <w:t xml:space="preserve"> - </w:t>
      </w:r>
      <w:r w:rsidRPr="00A257A8">
        <w:rPr>
          <w:rFonts w:ascii="Sakkal Majalla" w:hAnsi="Sakkal Majalla" w:cs="Sakkal Majalla"/>
          <w:color w:val="000000" w:themeColor="text1"/>
          <w:sz w:val="20"/>
          <w:szCs w:val="20"/>
          <w:rtl/>
        </w:rPr>
        <w:t>توزيع أفراد عينة الدراسة وفقاً لمتغير العمر التأسيسي للشركة</w:t>
      </w:r>
    </w:p>
    <w:p w14:paraId="037F7992" w14:textId="4EEB755D" w:rsidR="006D6E8A" w:rsidRPr="008F06CF" w:rsidRDefault="006D6E8A" w:rsidP="006D6E8A">
      <w:pPr>
        <w:bidi/>
        <w:spacing w:line="276" w:lineRule="auto"/>
        <w:rPr>
          <w:rFonts w:ascii="Sakkal Majalla" w:hAnsi="Sakkal Majalla" w:cs="Sakkal Majalla"/>
          <w:sz w:val="10"/>
          <w:szCs w:val="10"/>
          <w:rtl/>
        </w:rPr>
      </w:pPr>
    </w:p>
    <w:p w14:paraId="390A16A5" w14:textId="2CB5A7AE" w:rsidR="00A257A8" w:rsidRPr="00A257A8" w:rsidRDefault="00A257A8" w:rsidP="00C85FB5">
      <w:pPr>
        <w:bidi/>
        <w:spacing w:line="276" w:lineRule="auto"/>
        <w:jc w:val="both"/>
        <w:rPr>
          <w:rFonts w:ascii="Sakkal Majalla" w:hAnsi="Sakkal Majalla" w:cs="Sakkal Majalla"/>
          <w:sz w:val="28"/>
          <w:szCs w:val="28"/>
          <w:rtl/>
        </w:rPr>
      </w:pPr>
      <w:r w:rsidRPr="00A257A8">
        <w:rPr>
          <w:rFonts w:ascii="Sakkal Majalla" w:hAnsi="Sakkal Majalla" w:cs="Sakkal Majalla"/>
          <w:sz w:val="28"/>
          <w:szCs w:val="28"/>
          <w:rtl/>
        </w:rPr>
        <w:t>يُظهر الجدول (10) أن غالبية الشركات التي يمثلها أفراد العينة هي شركات قائمة منذ فترة، حيث أن 59.3% منها (35 شركة) عمرها التأسيسي "أكثر من 5 سنوات". تليها الشركات التي يتراوح عمرها بين "1 - 3 سنوات" بنسبة 22.0% (13 شركة). بينما الشركات حديثة التأسيس ("أقل من 1 سنة") شكلت 11.9% (7 شركات)، والشركات في فئة "4 - 5 سنوات" كانت الأقل تمثيلاً بنسبة 6.8% (4 شركات).</w:t>
      </w:r>
    </w:p>
    <w:p w14:paraId="03EFBF6C" w14:textId="553059DC" w:rsidR="006D6E8A" w:rsidRPr="006D6E8A" w:rsidRDefault="006D6E8A">
      <w:pPr>
        <w:numPr>
          <w:ilvl w:val="0"/>
          <w:numId w:val="32"/>
        </w:num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 xml:space="preserve">توزيع أفراد عينة الدراسة وفقاً لمتغير </w:t>
      </w:r>
      <w:r w:rsidRPr="006D6E8A">
        <w:rPr>
          <w:rFonts w:ascii="Sakkal Majalla" w:hAnsi="Sakkal Majalla" w:cs="Sakkal Majalla" w:hint="cs"/>
          <w:b/>
          <w:bCs/>
          <w:sz w:val="28"/>
          <w:szCs w:val="28"/>
          <w:rtl/>
        </w:rPr>
        <w:t>حجم الشركة</w:t>
      </w:r>
      <w:r w:rsidRPr="006D6E8A">
        <w:rPr>
          <w:rFonts w:ascii="Sakkal Majalla" w:hAnsi="Sakkal Majalla" w:cs="Sakkal Majalla"/>
          <w:b/>
          <w:bCs/>
          <w:sz w:val="28"/>
          <w:szCs w:val="28"/>
          <w:rtl/>
        </w:rPr>
        <w:t xml:space="preserve">:  </w:t>
      </w:r>
    </w:p>
    <w:tbl>
      <w:tblPr>
        <w:tblStyle w:val="TableGrid"/>
        <w:bidiVisual/>
        <w:tblW w:w="8811"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4547"/>
        <w:gridCol w:w="1667"/>
        <w:gridCol w:w="2597"/>
      </w:tblGrid>
      <w:tr w:rsidR="005639FB" w:rsidRPr="006D6E8A" w14:paraId="667F67CE" w14:textId="77777777" w:rsidTr="008F06CF">
        <w:trPr>
          <w:trHeight w:val="20"/>
          <w:jc w:val="center"/>
        </w:trPr>
        <w:tc>
          <w:tcPr>
            <w:tcW w:w="4547" w:type="dxa"/>
            <w:shd w:val="clear" w:color="auto" w:fill="D9D9D9" w:themeFill="background1" w:themeFillShade="D9"/>
            <w:hideMark/>
          </w:tcPr>
          <w:p w14:paraId="1F8F5752" w14:textId="38929009" w:rsidR="005639FB" w:rsidRPr="006D6E8A" w:rsidRDefault="005639FB" w:rsidP="008F06CF">
            <w:pPr>
              <w:bidi/>
              <w:spacing w:line="276" w:lineRule="auto"/>
              <w:rPr>
                <w:rFonts w:ascii="Sakkal Majalla" w:hAnsi="Sakkal Majalla" w:cs="Sakkal Majalla"/>
                <w:b/>
                <w:bCs/>
                <w:sz w:val="28"/>
                <w:szCs w:val="28"/>
              </w:rPr>
            </w:pPr>
            <w:r w:rsidRPr="00BB5852">
              <w:rPr>
                <w:rtl/>
              </w:rPr>
              <w:t>حجم الشركة (عدد الموظفين)</w:t>
            </w:r>
          </w:p>
        </w:tc>
        <w:tc>
          <w:tcPr>
            <w:tcW w:w="1667" w:type="dxa"/>
            <w:shd w:val="clear" w:color="auto" w:fill="D9D9D9" w:themeFill="background1" w:themeFillShade="D9"/>
            <w:hideMark/>
          </w:tcPr>
          <w:p w14:paraId="5915AA65" w14:textId="184327F7" w:rsidR="005639FB" w:rsidRPr="006D6E8A" w:rsidRDefault="005639FB" w:rsidP="008F06CF">
            <w:pPr>
              <w:bidi/>
              <w:spacing w:line="276" w:lineRule="auto"/>
              <w:jc w:val="center"/>
              <w:rPr>
                <w:rFonts w:ascii="Sakkal Majalla" w:hAnsi="Sakkal Majalla" w:cs="Sakkal Majalla"/>
                <w:b/>
                <w:bCs/>
                <w:sz w:val="28"/>
                <w:szCs w:val="28"/>
                <w:rtl/>
              </w:rPr>
            </w:pPr>
            <w:r w:rsidRPr="00BB5852">
              <w:rPr>
                <w:rtl/>
              </w:rPr>
              <w:t>التكرار</w:t>
            </w:r>
          </w:p>
        </w:tc>
        <w:tc>
          <w:tcPr>
            <w:tcW w:w="2597" w:type="dxa"/>
            <w:shd w:val="clear" w:color="auto" w:fill="D9D9D9" w:themeFill="background1" w:themeFillShade="D9"/>
            <w:hideMark/>
          </w:tcPr>
          <w:p w14:paraId="2F36DB14" w14:textId="178514E9" w:rsidR="005639FB" w:rsidRPr="006D6E8A" w:rsidRDefault="005639FB" w:rsidP="008F06CF">
            <w:pPr>
              <w:bidi/>
              <w:spacing w:line="276" w:lineRule="auto"/>
              <w:jc w:val="center"/>
              <w:rPr>
                <w:rFonts w:ascii="Sakkal Majalla" w:hAnsi="Sakkal Majalla" w:cs="Sakkal Majalla"/>
                <w:b/>
                <w:bCs/>
                <w:sz w:val="28"/>
                <w:szCs w:val="28"/>
                <w:rtl/>
              </w:rPr>
            </w:pPr>
            <w:r w:rsidRPr="00BB5852">
              <w:rPr>
                <w:rtl/>
              </w:rPr>
              <w:t>النسبة المئوية</w:t>
            </w:r>
          </w:p>
        </w:tc>
      </w:tr>
      <w:tr w:rsidR="005639FB" w:rsidRPr="006D6E8A" w14:paraId="0F97CC45" w14:textId="77777777" w:rsidTr="008F06CF">
        <w:trPr>
          <w:trHeight w:val="20"/>
          <w:jc w:val="center"/>
        </w:trPr>
        <w:tc>
          <w:tcPr>
            <w:tcW w:w="4547" w:type="dxa"/>
          </w:tcPr>
          <w:p w14:paraId="40BE25FF" w14:textId="31F57B35" w:rsidR="005639FB" w:rsidRPr="006D6E8A" w:rsidRDefault="005639FB" w:rsidP="008F06CF">
            <w:pPr>
              <w:bidi/>
              <w:spacing w:line="276" w:lineRule="auto"/>
              <w:rPr>
                <w:rFonts w:ascii="Sakkal Majalla" w:hAnsi="Sakkal Majalla" w:cs="Sakkal Majalla"/>
                <w:sz w:val="28"/>
                <w:szCs w:val="28"/>
                <w:rtl/>
              </w:rPr>
            </w:pPr>
            <w:r w:rsidRPr="00BB5852">
              <w:rPr>
                <w:rtl/>
              </w:rPr>
              <w:t>أقل من 5 موظفين</w:t>
            </w:r>
          </w:p>
        </w:tc>
        <w:tc>
          <w:tcPr>
            <w:tcW w:w="1667" w:type="dxa"/>
            <w:hideMark/>
          </w:tcPr>
          <w:p w14:paraId="59C49182" w14:textId="41F68045" w:rsidR="005639FB" w:rsidRPr="006D6E8A" w:rsidRDefault="005639FB" w:rsidP="008F06CF">
            <w:pPr>
              <w:bidi/>
              <w:spacing w:line="276" w:lineRule="auto"/>
              <w:jc w:val="center"/>
              <w:rPr>
                <w:rFonts w:ascii="Sakkal Majalla" w:hAnsi="Sakkal Majalla" w:cs="Sakkal Majalla"/>
                <w:sz w:val="28"/>
                <w:szCs w:val="28"/>
                <w:rtl/>
              </w:rPr>
            </w:pPr>
            <w:r w:rsidRPr="00BB5852">
              <w:t>19</w:t>
            </w:r>
          </w:p>
        </w:tc>
        <w:tc>
          <w:tcPr>
            <w:tcW w:w="2597" w:type="dxa"/>
            <w:hideMark/>
          </w:tcPr>
          <w:p w14:paraId="650F1B51" w14:textId="2BFCF7FD" w:rsidR="005639FB" w:rsidRPr="006D6E8A" w:rsidRDefault="005639FB" w:rsidP="008F06CF">
            <w:pPr>
              <w:bidi/>
              <w:spacing w:line="276" w:lineRule="auto"/>
              <w:jc w:val="center"/>
              <w:rPr>
                <w:rFonts w:ascii="Sakkal Majalla" w:hAnsi="Sakkal Majalla" w:cs="Sakkal Majalla"/>
                <w:sz w:val="28"/>
                <w:szCs w:val="28"/>
                <w:rtl/>
              </w:rPr>
            </w:pPr>
            <w:r w:rsidRPr="00BB5852">
              <w:t>32.2%</w:t>
            </w:r>
          </w:p>
        </w:tc>
      </w:tr>
      <w:tr w:rsidR="005639FB" w:rsidRPr="006D6E8A" w14:paraId="78F16E36" w14:textId="77777777" w:rsidTr="008F06CF">
        <w:trPr>
          <w:trHeight w:val="20"/>
          <w:jc w:val="center"/>
        </w:trPr>
        <w:tc>
          <w:tcPr>
            <w:tcW w:w="4547" w:type="dxa"/>
          </w:tcPr>
          <w:p w14:paraId="4D841E60" w14:textId="16FEC608" w:rsidR="005639FB" w:rsidRPr="006D6E8A" w:rsidRDefault="005639FB" w:rsidP="008F06CF">
            <w:pPr>
              <w:bidi/>
              <w:spacing w:line="276" w:lineRule="auto"/>
              <w:rPr>
                <w:rFonts w:ascii="Sakkal Majalla" w:hAnsi="Sakkal Majalla" w:cs="Sakkal Majalla"/>
                <w:sz w:val="28"/>
                <w:szCs w:val="28"/>
                <w:rtl/>
              </w:rPr>
            </w:pPr>
            <w:r w:rsidRPr="00BB5852">
              <w:rPr>
                <w:rtl/>
              </w:rPr>
              <w:t>من 5 إلى 9 موظفين</w:t>
            </w:r>
          </w:p>
        </w:tc>
        <w:tc>
          <w:tcPr>
            <w:tcW w:w="1667" w:type="dxa"/>
            <w:hideMark/>
          </w:tcPr>
          <w:p w14:paraId="608E2243" w14:textId="63A555AE" w:rsidR="005639FB" w:rsidRPr="006D6E8A" w:rsidRDefault="005639FB" w:rsidP="008F06CF">
            <w:pPr>
              <w:bidi/>
              <w:spacing w:line="276" w:lineRule="auto"/>
              <w:jc w:val="center"/>
              <w:rPr>
                <w:rFonts w:ascii="Sakkal Majalla" w:hAnsi="Sakkal Majalla" w:cs="Sakkal Majalla"/>
                <w:sz w:val="28"/>
                <w:szCs w:val="28"/>
                <w:rtl/>
              </w:rPr>
            </w:pPr>
            <w:r w:rsidRPr="00BB5852">
              <w:t>10</w:t>
            </w:r>
          </w:p>
        </w:tc>
        <w:tc>
          <w:tcPr>
            <w:tcW w:w="2597" w:type="dxa"/>
            <w:hideMark/>
          </w:tcPr>
          <w:p w14:paraId="47C558EE" w14:textId="79923C21" w:rsidR="005639FB" w:rsidRPr="006D6E8A" w:rsidRDefault="005639FB" w:rsidP="008F06CF">
            <w:pPr>
              <w:bidi/>
              <w:spacing w:line="276" w:lineRule="auto"/>
              <w:jc w:val="center"/>
              <w:rPr>
                <w:rFonts w:ascii="Sakkal Majalla" w:hAnsi="Sakkal Majalla" w:cs="Sakkal Majalla"/>
                <w:sz w:val="28"/>
                <w:szCs w:val="28"/>
                <w:rtl/>
              </w:rPr>
            </w:pPr>
            <w:r w:rsidRPr="00BB5852">
              <w:t>16.9%</w:t>
            </w:r>
          </w:p>
        </w:tc>
      </w:tr>
      <w:tr w:rsidR="005639FB" w:rsidRPr="006D6E8A" w14:paraId="6D0C6EF8" w14:textId="77777777" w:rsidTr="008F06CF">
        <w:trPr>
          <w:trHeight w:val="20"/>
          <w:jc w:val="center"/>
        </w:trPr>
        <w:tc>
          <w:tcPr>
            <w:tcW w:w="4547" w:type="dxa"/>
          </w:tcPr>
          <w:p w14:paraId="611DFFF5" w14:textId="47C7B960" w:rsidR="005639FB" w:rsidRPr="006D6E8A" w:rsidRDefault="005639FB" w:rsidP="008F06CF">
            <w:pPr>
              <w:bidi/>
              <w:spacing w:line="276" w:lineRule="auto"/>
              <w:rPr>
                <w:rFonts w:ascii="Sakkal Majalla" w:hAnsi="Sakkal Majalla" w:cs="Sakkal Majalla"/>
                <w:sz w:val="28"/>
                <w:szCs w:val="28"/>
                <w:rtl/>
              </w:rPr>
            </w:pPr>
            <w:r w:rsidRPr="00BB5852">
              <w:rPr>
                <w:rtl/>
              </w:rPr>
              <w:t>من 10 إلى 50 موظفاً</w:t>
            </w:r>
          </w:p>
        </w:tc>
        <w:tc>
          <w:tcPr>
            <w:tcW w:w="1667" w:type="dxa"/>
            <w:hideMark/>
          </w:tcPr>
          <w:p w14:paraId="56F13B09" w14:textId="5748B4E8" w:rsidR="005639FB" w:rsidRPr="006D6E8A" w:rsidRDefault="005639FB" w:rsidP="008F06CF">
            <w:pPr>
              <w:bidi/>
              <w:spacing w:line="276" w:lineRule="auto"/>
              <w:jc w:val="center"/>
              <w:rPr>
                <w:rFonts w:ascii="Sakkal Majalla" w:hAnsi="Sakkal Majalla" w:cs="Sakkal Majalla"/>
                <w:sz w:val="28"/>
                <w:szCs w:val="28"/>
                <w:rtl/>
              </w:rPr>
            </w:pPr>
            <w:r w:rsidRPr="00BB5852">
              <w:t>14</w:t>
            </w:r>
          </w:p>
        </w:tc>
        <w:tc>
          <w:tcPr>
            <w:tcW w:w="2597" w:type="dxa"/>
            <w:hideMark/>
          </w:tcPr>
          <w:p w14:paraId="7F72AAB9" w14:textId="10BC4F0E" w:rsidR="005639FB" w:rsidRPr="006D6E8A" w:rsidRDefault="005639FB" w:rsidP="008F06CF">
            <w:pPr>
              <w:bidi/>
              <w:spacing w:line="276" w:lineRule="auto"/>
              <w:jc w:val="center"/>
              <w:rPr>
                <w:rFonts w:ascii="Sakkal Majalla" w:hAnsi="Sakkal Majalla" w:cs="Sakkal Majalla"/>
                <w:sz w:val="28"/>
                <w:szCs w:val="28"/>
                <w:rtl/>
              </w:rPr>
            </w:pPr>
            <w:r w:rsidRPr="00BB5852">
              <w:t>23.7%</w:t>
            </w:r>
          </w:p>
        </w:tc>
      </w:tr>
      <w:tr w:rsidR="005639FB" w:rsidRPr="006D6E8A" w14:paraId="4C136143" w14:textId="77777777" w:rsidTr="008F06CF">
        <w:trPr>
          <w:trHeight w:val="20"/>
          <w:jc w:val="center"/>
        </w:trPr>
        <w:tc>
          <w:tcPr>
            <w:tcW w:w="4547" w:type="dxa"/>
          </w:tcPr>
          <w:p w14:paraId="110A125D" w14:textId="3C119355" w:rsidR="005639FB" w:rsidRPr="006D6E8A" w:rsidRDefault="005639FB" w:rsidP="008F06CF">
            <w:pPr>
              <w:bidi/>
              <w:spacing w:line="276" w:lineRule="auto"/>
              <w:rPr>
                <w:rFonts w:ascii="Sakkal Majalla" w:hAnsi="Sakkal Majalla" w:cs="Sakkal Majalla"/>
                <w:b/>
                <w:bCs/>
                <w:sz w:val="28"/>
                <w:szCs w:val="28"/>
                <w:rtl/>
              </w:rPr>
            </w:pPr>
            <w:r w:rsidRPr="00BB5852">
              <w:rPr>
                <w:rtl/>
              </w:rPr>
              <w:t>أكثر من 50 موظفاً</w:t>
            </w:r>
          </w:p>
        </w:tc>
        <w:tc>
          <w:tcPr>
            <w:tcW w:w="1667" w:type="dxa"/>
            <w:hideMark/>
          </w:tcPr>
          <w:p w14:paraId="4A6F2D69" w14:textId="0DA42932" w:rsidR="005639FB" w:rsidRPr="006D6E8A" w:rsidRDefault="005639FB" w:rsidP="008F06CF">
            <w:pPr>
              <w:bidi/>
              <w:spacing w:line="276" w:lineRule="auto"/>
              <w:jc w:val="center"/>
              <w:rPr>
                <w:rFonts w:ascii="Sakkal Majalla" w:hAnsi="Sakkal Majalla" w:cs="Sakkal Majalla"/>
                <w:sz w:val="28"/>
                <w:szCs w:val="28"/>
              </w:rPr>
            </w:pPr>
            <w:r w:rsidRPr="00BB5852">
              <w:t>16</w:t>
            </w:r>
          </w:p>
        </w:tc>
        <w:tc>
          <w:tcPr>
            <w:tcW w:w="2597" w:type="dxa"/>
            <w:hideMark/>
          </w:tcPr>
          <w:p w14:paraId="262DF4C1" w14:textId="6FC7E4CD" w:rsidR="005639FB" w:rsidRPr="006D6E8A" w:rsidRDefault="005639FB" w:rsidP="008F06CF">
            <w:pPr>
              <w:bidi/>
              <w:spacing w:line="276" w:lineRule="auto"/>
              <w:jc w:val="center"/>
              <w:rPr>
                <w:rFonts w:ascii="Sakkal Majalla" w:hAnsi="Sakkal Majalla" w:cs="Sakkal Majalla"/>
                <w:sz w:val="28"/>
                <w:szCs w:val="28"/>
                <w:rtl/>
              </w:rPr>
            </w:pPr>
            <w:r w:rsidRPr="00BB5852">
              <w:t>27.1%</w:t>
            </w:r>
          </w:p>
        </w:tc>
      </w:tr>
      <w:tr w:rsidR="005639FB" w:rsidRPr="006D6E8A" w14:paraId="236D6419" w14:textId="77777777" w:rsidTr="008F06CF">
        <w:trPr>
          <w:trHeight w:val="20"/>
          <w:jc w:val="center"/>
        </w:trPr>
        <w:tc>
          <w:tcPr>
            <w:tcW w:w="4547" w:type="dxa"/>
            <w:shd w:val="clear" w:color="auto" w:fill="D9D9D9" w:themeFill="background1" w:themeFillShade="D9"/>
            <w:hideMark/>
          </w:tcPr>
          <w:p w14:paraId="1E871651" w14:textId="667CCA2F" w:rsidR="005639FB" w:rsidRPr="006D6E8A" w:rsidRDefault="005639FB" w:rsidP="008F06CF">
            <w:pPr>
              <w:bidi/>
              <w:spacing w:line="276" w:lineRule="auto"/>
              <w:rPr>
                <w:rFonts w:ascii="Sakkal Majalla" w:hAnsi="Sakkal Majalla" w:cs="Sakkal Majalla"/>
                <w:b/>
                <w:bCs/>
                <w:sz w:val="28"/>
                <w:szCs w:val="28"/>
                <w:rtl/>
              </w:rPr>
            </w:pPr>
            <w:r w:rsidRPr="00BB5852">
              <w:rPr>
                <w:rtl/>
              </w:rPr>
              <w:t>المجموع</w:t>
            </w:r>
          </w:p>
        </w:tc>
        <w:tc>
          <w:tcPr>
            <w:tcW w:w="1667" w:type="dxa"/>
            <w:shd w:val="clear" w:color="auto" w:fill="D9D9D9" w:themeFill="background1" w:themeFillShade="D9"/>
            <w:hideMark/>
          </w:tcPr>
          <w:p w14:paraId="3F6FE623" w14:textId="38664241" w:rsidR="005639FB" w:rsidRPr="006D6E8A" w:rsidRDefault="005639FB" w:rsidP="008F06CF">
            <w:pPr>
              <w:bidi/>
              <w:spacing w:line="276" w:lineRule="auto"/>
              <w:jc w:val="center"/>
              <w:rPr>
                <w:rFonts w:ascii="Sakkal Majalla" w:hAnsi="Sakkal Majalla" w:cs="Sakkal Majalla"/>
                <w:b/>
                <w:bCs/>
                <w:sz w:val="28"/>
                <w:szCs w:val="28"/>
                <w:rtl/>
              </w:rPr>
            </w:pPr>
            <w:r w:rsidRPr="00BB5852">
              <w:t>59</w:t>
            </w:r>
          </w:p>
        </w:tc>
        <w:tc>
          <w:tcPr>
            <w:tcW w:w="2597" w:type="dxa"/>
            <w:shd w:val="clear" w:color="auto" w:fill="D9D9D9" w:themeFill="background1" w:themeFillShade="D9"/>
            <w:hideMark/>
          </w:tcPr>
          <w:p w14:paraId="42DC95D8" w14:textId="4E70E6F7" w:rsidR="005639FB" w:rsidRPr="006D6E8A" w:rsidRDefault="005639FB" w:rsidP="008F06CF">
            <w:pPr>
              <w:keepNext/>
              <w:bidi/>
              <w:spacing w:line="276" w:lineRule="auto"/>
              <w:jc w:val="center"/>
              <w:rPr>
                <w:rFonts w:ascii="Sakkal Majalla" w:hAnsi="Sakkal Majalla" w:cs="Sakkal Majalla"/>
                <w:b/>
                <w:bCs/>
                <w:sz w:val="28"/>
                <w:szCs w:val="28"/>
                <w:rtl/>
              </w:rPr>
            </w:pPr>
            <w:r w:rsidRPr="00BB5852">
              <w:t>100.0%</w:t>
            </w:r>
          </w:p>
        </w:tc>
      </w:tr>
    </w:tbl>
    <w:p w14:paraId="36A5EAC0" w14:textId="281B019E" w:rsidR="006D6E8A" w:rsidRPr="006D6E8A" w:rsidRDefault="00E617B6" w:rsidP="00E57C12">
      <w:pPr>
        <w:pStyle w:val="Caption"/>
        <w:bidi/>
        <w:jc w:val="center"/>
        <w:rPr>
          <w:rFonts w:ascii="Sakkal Majalla" w:hAnsi="Sakkal Majalla" w:cs="Sakkal Majalla"/>
          <w:color w:val="000000" w:themeColor="text1"/>
          <w:sz w:val="32"/>
          <w:szCs w:val="32"/>
        </w:rPr>
      </w:pPr>
      <w:r w:rsidRPr="00E57C12">
        <w:rPr>
          <w:rFonts w:ascii="Sakkal Majalla" w:hAnsi="Sakkal Majalla" w:cs="Sakkal Majalla"/>
          <w:color w:val="000000" w:themeColor="text1"/>
          <w:sz w:val="20"/>
          <w:szCs w:val="20"/>
          <w:rtl/>
        </w:rPr>
        <w:t xml:space="preserve">الجدول </w:t>
      </w:r>
      <w:r w:rsidRPr="00E57C12">
        <w:rPr>
          <w:rFonts w:ascii="Sakkal Majalla" w:hAnsi="Sakkal Majalla" w:cs="Sakkal Majalla"/>
          <w:color w:val="000000" w:themeColor="text1"/>
          <w:sz w:val="20"/>
          <w:szCs w:val="20"/>
          <w:rtl/>
        </w:rPr>
        <w:fldChar w:fldCharType="begin"/>
      </w:r>
      <w:r w:rsidRPr="00E57C12">
        <w:rPr>
          <w:rFonts w:ascii="Sakkal Majalla" w:hAnsi="Sakkal Majalla" w:cs="Sakkal Majalla"/>
          <w:color w:val="000000" w:themeColor="text1"/>
          <w:sz w:val="20"/>
          <w:szCs w:val="20"/>
          <w:rtl/>
        </w:rPr>
        <w:instrText xml:space="preserve"> </w:instrText>
      </w:r>
      <w:r w:rsidRPr="00E57C12">
        <w:rPr>
          <w:rFonts w:ascii="Sakkal Majalla" w:hAnsi="Sakkal Majalla" w:cs="Sakkal Majalla"/>
          <w:color w:val="000000" w:themeColor="text1"/>
          <w:sz w:val="20"/>
          <w:szCs w:val="20"/>
        </w:rPr>
        <w:instrText>SEQ</w:instrText>
      </w:r>
      <w:r w:rsidRPr="00E57C12">
        <w:rPr>
          <w:rFonts w:ascii="Sakkal Majalla" w:hAnsi="Sakkal Majalla" w:cs="Sakkal Majalla"/>
          <w:color w:val="000000" w:themeColor="text1"/>
          <w:sz w:val="20"/>
          <w:szCs w:val="20"/>
          <w:rtl/>
        </w:rPr>
        <w:instrText xml:space="preserve"> الجدول \* </w:instrText>
      </w:r>
      <w:r w:rsidRPr="00E57C12">
        <w:rPr>
          <w:rFonts w:ascii="Sakkal Majalla" w:hAnsi="Sakkal Majalla" w:cs="Sakkal Majalla"/>
          <w:color w:val="000000" w:themeColor="text1"/>
          <w:sz w:val="20"/>
          <w:szCs w:val="20"/>
        </w:rPr>
        <w:instrText>ARABIC</w:instrText>
      </w:r>
      <w:r w:rsidRPr="00E57C12">
        <w:rPr>
          <w:rFonts w:ascii="Sakkal Majalla" w:hAnsi="Sakkal Majalla" w:cs="Sakkal Majalla"/>
          <w:color w:val="000000" w:themeColor="text1"/>
          <w:sz w:val="20"/>
          <w:szCs w:val="20"/>
          <w:rtl/>
        </w:rPr>
        <w:instrText xml:space="preserve"> </w:instrText>
      </w:r>
      <w:r w:rsidRPr="00E57C12">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11</w:t>
      </w:r>
      <w:r w:rsidRPr="00E57C12">
        <w:rPr>
          <w:rFonts w:ascii="Sakkal Majalla" w:hAnsi="Sakkal Majalla" w:cs="Sakkal Majalla"/>
          <w:color w:val="000000" w:themeColor="text1"/>
          <w:sz w:val="20"/>
          <w:szCs w:val="20"/>
          <w:rtl/>
        </w:rPr>
        <w:fldChar w:fldCharType="end"/>
      </w:r>
      <w:r w:rsidRPr="00E57C12">
        <w:rPr>
          <w:rFonts w:ascii="Sakkal Majalla" w:hAnsi="Sakkal Majalla" w:cs="Sakkal Majalla"/>
          <w:color w:val="000000" w:themeColor="text1"/>
          <w:sz w:val="20"/>
          <w:szCs w:val="20"/>
        </w:rPr>
        <w:t xml:space="preserve"> - </w:t>
      </w:r>
      <w:r w:rsidRPr="00E57C12">
        <w:rPr>
          <w:rFonts w:ascii="Sakkal Majalla" w:hAnsi="Sakkal Majalla" w:cs="Sakkal Majalla"/>
          <w:color w:val="000000" w:themeColor="text1"/>
          <w:sz w:val="20"/>
          <w:szCs w:val="20"/>
          <w:rtl/>
        </w:rPr>
        <w:t>توزيع أفراد عينة الدراسة وفقاً لمتغير حجم الشركة</w:t>
      </w:r>
    </w:p>
    <w:p w14:paraId="162B8F29" w14:textId="0E7E1062" w:rsidR="006D6E8A" w:rsidRPr="00C85FB5" w:rsidRDefault="006D6E8A" w:rsidP="006D6E8A">
      <w:pPr>
        <w:bidi/>
        <w:spacing w:line="276" w:lineRule="auto"/>
        <w:rPr>
          <w:rFonts w:ascii="Sakkal Majalla" w:hAnsi="Sakkal Majalla" w:cs="Sakkal Majalla"/>
          <w:sz w:val="10"/>
          <w:szCs w:val="10"/>
          <w:rtl/>
        </w:rPr>
      </w:pPr>
    </w:p>
    <w:p w14:paraId="4DD1E1CD" w14:textId="77777777" w:rsidR="00C85FB5" w:rsidRDefault="005639FB" w:rsidP="00C85FB5">
      <w:pPr>
        <w:bidi/>
        <w:spacing w:line="276" w:lineRule="auto"/>
        <w:jc w:val="both"/>
        <w:rPr>
          <w:rFonts w:ascii="Sakkal Majalla" w:hAnsi="Sakkal Majalla" w:cs="Sakkal Majalla"/>
          <w:sz w:val="28"/>
          <w:szCs w:val="28"/>
          <w:rtl/>
        </w:rPr>
      </w:pPr>
      <w:r w:rsidRPr="005639FB">
        <w:rPr>
          <w:rFonts w:ascii="Sakkal Majalla" w:hAnsi="Sakkal Majalla" w:cs="Sakkal Majalla"/>
          <w:sz w:val="28"/>
          <w:szCs w:val="28"/>
          <w:rtl/>
        </w:rPr>
        <w:t>يُبين الجدول (</w:t>
      </w:r>
      <w:r>
        <w:rPr>
          <w:rFonts w:ascii="Sakkal Majalla" w:hAnsi="Sakkal Majalla" w:cs="Sakkal Majalla"/>
          <w:sz w:val="28"/>
          <w:szCs w:val="28"/>
        </w:rPr>
        <w:t>11</w:t>
      </w:r>
      <w:r w:rsidRPr="005639FB">
        <w:rPr>
          <w:rFonts w:ascii="Sakkal Majalla" w:hAnsi="Sakkal Majalla" w:cs="Sakkal Majalla"/>
          <w:sz w:val="28"/>
          <w:szCs w:val="28"/>
          <w:rtl/>
        </w:rPr>
        <w:t>) تنوعاً في أحجام الشركات ضمن العينة. الفئة الأكبر هي "أقل من 5 موظفين" بنسبة 32.2% (19 شركة)، تليها مباشرة فئة "أكثر من 50 موظفاً" بنسبة 27.1% (16 شركة). وشكلت الشركات التي يتراوح عدد موظفيها بين "10 إلى 50 موظفاً" نسبة 23.7% (14 شركة)، بينما كانت فئة "5 إلى 9 موظفين" الأقل بنسبة 16.9% (10 شركات)</w:t>
      </w:r>
      <w:r w:rsidRPr="005639FB">
        <w:rPr>
          <w:rFonts w:ascii="Sakkal Majalla" w:hAnsi="Sakkal Majalla" w:cs="Sakkal Majalla"/>
          <w:sz w:val="28"/>
          <w:szCs w:val="28"/>
        </w:rPr>
        <w:t>.</w:t>
      </w:r>
    </w:p>
    <w:p w14:paraId="00D0495E" w14:textId="77777777" w:rsidR="00C85FB5" w:rsidRDefault="00C85FB5" w:rsidP="00C85FB5">
      <w:pPr>
        <w:bidi/>
        <w:spacing w:line="276" w:lineRule="auto"/>
        <w:ind w:left="360"/>
        <w:rPr>
          <w:rFonts w:ascii="Sakkal Majalla" w:hAnsi="Sakkal Majalla" w:cs="Sakkal Majalla"/>
          <w:b/>
          <w:bCs/>
          <w:sz w:val="28"/>
          <w:szCs w:val="28"/>
          <w:rtl/>
        </w:rPr>
      </w:pPr>
    </w:p>
    <w:p w14:paraId="4CCE1130" w14:textId="77777777" w:rsidR="00C85FB5" w:rsidRDefault="00C85FB5" w:rsidP="00C85FB5">
      <w:pPr>
        <w:bidi/>
        <w:spacing w:line="276" w:lineRule="auto"/>
        <w:ind w:left="360"/>
        <w:rPr>
          <w:rFonts w:ascii="Sakkal Majalla" w:hAnsi="Sakkal Majalla" w:cs="Sakkal Majalla"/>
          <w:b/>
          <w:bCs/>
          <w:sz w:val="28"/>
          <w:szCs w:val="28"/>
          <w:rtl/>
        </w:rPr>
      </w:pPr>
    </w:p>
    <w:p w14:paraId="0AC148D0" w14:textId="77777777" w:rsidR="00C85FB5" w:rsidRDefault="00C85FB5" w:rsidP="00C85FB5">
      <w:pPr>
        <w:bidi/>
        <w:spacing w:line="276" w:lineRule="auto"/>
        <w:ind w:left="360"/>
        <w:rPr>
          <w:rFonts w:ascii="Sakkal Majalla" w:hAnsi="Sakkal Majalla" w:cs="Sakkal Majalla"/>
          <w:b/>
          <w:bCs/>
          <w:sz w:val="28"/>
          <w:szCs w:val="28"/>
          <w:rtl/>
        </w:rPr>
      </w:pPr>
    </w:p>
    <w:p w14:paraId="0FC8075B" w14:textId="18763AFA" w:rsidR="006D6E8A" w:rsidRPr="006D6E8A" w:rsidRDefault="005639FB" w:rsidP="00C85FB5">
      <w:pPr>
        <w:bidi/>
        <w:spacing w:line="276" w:lineRule="auto"/>
        <w:ind w:left="360"/>
        <w:rPr>
          <w:rFonts w:ascii="Sakkal Majalla" w:hAnsi="Sakkal Majalla" w:cs="Sakkal Majalla"/>
          <w:b/>
          <w:bCs/>
          <w:sz w:val="28"/>
          <w:szCs w:val="28"/>
        </w:rPr>
      </w:pPr>
      <w:r w:rsidRPr="005639FB">
        <w:rPr>
          <w:rFonts w:ascii="Sakkal Majalla" w:hAnsi="Sakkal Majalla" w:cs="Sakkal Majalla"/>
          <w:b/>
          <w:bCs/>
          <w:sz w:val="28"/>
          <w:szCs w:val="28"/>
          <w:rtl/>
        </w:rPr>
        <w:lastRenderedPageBreak/>
        <w:t xml:space="preserve"> </w:t>
      </w:r>
      <w:r w:rsidR="006D6E8A" w:rsidRPr="006D6E8A">
        <w:rPr>
          <w:rFonts w:ascii="Sakkal Majalla" w:hAnsi="Sakkal Majalla" w:cs="Sakkal Majalla"/>
          <w:b/>
          <w:bCs/>
          <w:sz w:val="28"/>
          <w:szCs w:val="28"/>
          <w:rtl/>
        </w:rPr>
        <w:t xml:space="preserve">توزيع أفراد عينة الدراسة وفقاً لمتغير </w:t>
      </w:r>
      <w:r w:rsidR="006D6E8A" w:rsidRPr="006D6E8A">
        <w:rPr>
          <w:rFonts w:ascii="Sakkal Majalla" w:hAnsi="Sakkal Majalla" w:cs="Sakkal Majalla" w:hint="cs"/>
          <w:b/>
          <w:bCs/>
          <w:sz w:val="28"/>
          <w:szCs w:val="28"/>
          <w:rtl/>
        </w:rPr>
        <w:t>رأس مال الشركة</w:t>
      </w:r>
      <w:r w:rsidR="006D6E8A" w:rsidRPr="006D6E8A">
        <w:rPr>
          <w:rFonts w:ascii="Sakkal Majalla" w:hAnsi="Sakkal Majalla" w:cs="Sakkal Majalla"/>
          <w:b/>
          <w:bCs/>
          <w:sz w:val="28"/>
          <w:szCs w:val="28"/>
          <w:rtl/>
        </w:rPr>
        <w:t xml:space="preserve">:  </w:t>
      </w:r>
    </w:p>
    <w:tbl>
      <w:tblPr>
        <w:tblStyle w:val="TableGrid"/>
        <w:bidiVisual/>
        <w:tblW w:w="9618" w:type="dxa"/>
        <w:tblInd w:w="-83"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4808"/>
        <w:gridCol w:w="1754"/>
        <w:gridCol w:w="3056"/>
      </w:tblGrid>
      <w:tr w:rsidR="005A6A04" w:rsidRPr="006D6E8A" w14:paraId="4D9AF910" w14:textId="77777777" w:rsidTr="00C85FB5">
        <w:trPr>
          <w:trHeight w:val="288"/>
        </w:trPr>
        <w:tc>
          <w:tcPr>
            <w:tcW w:w="4808" w:type="dxa"/>
            <w:shd w:val="clear" w:color="auto" w:fill="D9D9D9" w:themeFill="background1" w:themeFillShade="D9"/>
            <w:hideMark/>
          </w:tcPr>
          <w:p w14:paraId="07CEE6A2" w14:textId="3CFF431E" w:rsidR="005A6A04" w:rsidRPr="006D6E8A" w:rsidRDefault="005A6A04" w:rsidP="005A6A04">
            <w:pPr>
              <w:bidi/>
              <w:spacing w:line="276" w:lineRule="auto"/>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رأس مال الشركة</w:t>
            </w:r>
          </w:p>
        </w:tc>
        <w:tc>
          <w:tcPr>
            <w:tcW w:w="1754" w:type="dxa"/>
            <w:shd w:val="clear" w:color="auto" w:fill="D9D9D9" w:themeFill="background1" w:themeFillShade="D9"/>
            <w:hideMark/>
          </w:tcPr>
          <w:p w14:paraId="27728DA6" w14:textId="57A84B81"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التكرار</w:t>
            </w:r>
          </w:p>
        </w:tc>
        <w:tc>
          <w:tcPr>
            <w:tcW w:w="3056" w:type="dxa"/>
            <w:shd w:val="clear" w:color="auto" w:fill="D9D9D9" w:themeFill="background1" w:themeFillShade="D9"/>
            <w:hideMark/>
          </w:tcPr>
          <w:p w14:paraId="70B0E701" w14:textId="487872A9"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النسبة المئوية</w:t>
            </w:r>
          </w:p>
        </w:tc>
      </w:tr>
      <w:tr w:rsidR="005A6A04" w:rsidRPr="006D6E8A" w14:paraId="7B2BE369" w14:textId="77777777" w:rsidTr="00C85FB5">
        <w:trPr>
          <w:trHeight w:val="288"/>
        </w:trPr>
        <w:tc>
          <w:tcPr>
            <w:tcW w:w="4808" w:type="dxa"/>
          </w:tcPr>
          <w:p w14:paraId="4D51C3A3" w14:textId="0318AD94" w:rsidR="005A6A04" w:rsidRPr="006D6E8A" w:rsidRDefault="005A6A04" w:rsidP="005A6A04">
            <w:pPr>
              <w:bidi/>
              <w:spacing w:line="276" w:lineRule="auto"/>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أقل من 500,000 ريال سعودي</w:t>
            </w:r>
          </w:p>
        </w:tc>
        <w:tc>
          <w:tcPr>
            <w:tcW w:w="1754" w:type="dxa"/>
          </w:tcPr>
          <w:p w14:paraId="54CB2279" w14:textId="5AC28AE8"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31</w:t>
            </w:r>
          </w:p>
        </w:tc>
        <w:tc>
          <w:tcPr>
            <w:tcW w:w="3056" w:type="dxa"/>
            <w:hideMark/>
          </w:tcPr>
          <w:p w14:paraId="0FF66921" w14:textId="67F33A17"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52.5%</w:t>
            </w:r>
          </w:p>
        </w:tc>
      </w:tr>
      <w:tr w:rsidR="005A6A04" w:rsidRPr="006D6E8A" w14:paraId="0D690A9F" w14:textId="77777777" w:rsidTr="00C85FB5">
        <w:trPr>
          <w:trHeight w:val="288"/>
        </w:trPr>
        <w:tc>
          <w:tcPr>
            <w:tcW w:w="4808" w:type="dxa"/>
          </w:tcPr>
          <w:p w14:paraId="5DC03DD6" w14:textId="5705F14B" w:rsidR="005A6A04" w:rsidRPr="006D6E8A" w:rsidRDefault="005A6A04" w:rsidP="005A6A04">
            <w:pPr>
              <w:bidi/>
              <w:spacing w:line="276" w:lineRule="auto"/>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من 500,000 إلى 1 مليون ريال</w:t>
            </w:r>
          </w:p>
        </w:tc>
        <w:tc>
          <w:tcPr>
            <w:tcW w:w="1754" w:type="dxa"/>
          </w:tcPr>
          <w:p w14:paraId="33111CF9" w14:textId="0C222E0C" w:rsidR="005A6A04" w:rsidRPr="006D6E8A" w:rsidRDefault="005A6A04" w:rsidP="00C85FB5">
            <w:pPr>
              <w:bidi/>
              <w:spacing w:line="276" w:lineRule="auto"/>
              <w:jc w:val="center"/>
              <w:rPr>
                <w:rFonts w:ascii="Sakkal Majalla" w:hAnsi="Sakkal Majalla" w:cs="Sakkal Majalla"/>
                <w:b/>
                <w:bCs/>
                <w:color w:val="000000" w:themeColor="text1"/>
                <w:sz w:val="28"/>
                <w:szCs w:val="28"/>
              </w:rPr>
            </w:pPr>
            <w:r w:rsidRPr="005A6A04">
              <w:rPr>
                <w:rFonts w:ascii="Sakkal Majalla" w:hAnsi="Sakkal Majalla" w:cs="Sakkal Majalla"/>
                <w:b/>
                <w:bCs/>
                <w:color w:val="000000" w:themeColor="text1"/>
                <w:sz w:val="28"/>
                <w:szCs w:val="28"/>
              </w:rPr>
              <w:t>9</w:t>
            </w:r>
          </w:p>
        </w:tc>
        <w:tc>
          <w:tcPr>
            <w:tcW w:w="3056" w:type="dxa"/>
            <w:hideMark/>
          </w:tcPr>
          <w:p w14:paraId="32915B51" w14:textId="2AFA65B5"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15.3%</w:t>
            </w:r>
          </w:p>
        </w:tc>
      </w:tr>
      <w:tr w:rsidR="005A6A04" w:rsidRPr="006D6E8A" w14:paraId="4FB42C3F" w14:textId="77777777" w:rsidTr="00C85FB5">
        <w:trPr>
          <w:trHeight w:val="288"/>
        </w:trPr>
        <w:tc>
          <w:tcPr>
            <w:tcW w:w="4808" w:type="dxa"/>
          </w:tcPr>
          <w:p w14:paraId="11C92139" w14:textId="5E2556C0" w:rsidR="005A6A04" w:rsidRPr="006D6E8A" w:rsidRDefault="005A6A04" w:rsidP="005A6A04">
            <w:pPr>
              <w:bidi/>
              <w:spacing w:line="276" w:lineRule="auto"/>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من 1 مليون إلى 5 مليون ريال</w:t>
            </w:r>
          </w:p>
        </w:tc>
        <w:tc>
          <w:tcPr>
            <w:tcW w:w="1754" w:type="dxa"/>
          </w:tcPr>
          <w:p w14:paraId="6C0C48AB" w14:textId="4FD5570F"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13</w:t>
            </w:r>
          </w:p>
        </w:tc>
        <w:tc>
          <w:tcPr>
            <w:tcW w:w="3056" w:type="dxa"/>
            <w:hideMark/>
          </w:tcPr>
          <w:p w14:paraId="2E4CB478" w14:textId="4445E0BB" w:rsidR="005A6A04" w:rsidRPr="006D6E8A" w:rsidRDefault="005A6A04" w:rsidP="00C85FB5">
            <w:pPr>
              <w:bidi/>
              <w:spacing w:line="276" w:lineRule="auto"/>
              <w:jc w:val="center"/>
              <w:rPr>
                <w:rFonts w:ascii="Sakkal Majalla" w:hAnsi="Sakkal Majalla" w:cs="Sakkal Majalla"/>
                <w:b/>
                <w:bCs/>
                <w:color w:val="000000" w:themeColor="text1"/>
                <w:sz w:val="28"/>
                <w:szCs w:val="28"/>
              </w:rPr>
            </w:pPr>
            <w:r w:rsidRPr="005A6A04">
              <w:rPr>
                <w:rFonts w:ascii="Sakkal Majalla" w:hAnsi="Sakkal Majalla" w:cs="Sakkal Majalla"/>
                <w:b/>
                <w:bCs/>
                <w:color w:val="000000" w:themeColor="text1"/>
                <w:sz w:val="28"/>
                <w:szCs w:val="28"/>
              </w:rPr>
              <w:t>22.0%</w:t>
            </w:r>
          </w:p>
        </w:tc>
      </w:tr>
      <w:tr w:rsidR="005A6A04" w:rsidRPr="006D6E8A" w14:paraId="745ECA5F" w14:textId="77777777" w:rsidTr="00C85FB5">
        <w:trPr>
          <w:trHeight w:val="288"/>
        </w:trPr>
        <w:tc>
          <w:tcPr>
            <w:tcW w:w="4808" w:type="dxa"/>
          </w:tcPr>
          <w:p w14:paraId="4E123FC2" w14:textId="59E4B16A" w:rsidR="005A6A04" w:rsidRPr="006D6E8A" w:rsidRDefault="005A6A04" w:rsidP="005A6A04">
            <w:pPr>
              <w:bidi/>
              <w:spacing w:line="276" w:lineRule="auto"/>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tl/>
              </w:rPr>
              <w:t>أكثر من 5 مليون ريال سعودي</w:t>
            </w:r>
          </w:p>
        </w:tc>
        <w:tc>
          <w:tcPr>
            <w:tcW w:w="1754" w:type="dxa"/>
          </w:tcPr>
          <w:p w14:paraId="2D24CB45" w14:textId="3269701C"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6</w:t>
            </w:r>
          </w:p>
        </w:tc>
        <w:tc>
          <w:tcPr>
            <w:tcW w:w="3056" w:type="dxa"/>
          </w:tcPr>
          <w:p w14:paraId="7796EF14" w14:textId="72016D78"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10.2%</w:t>
            </w:r>
          </w:p>
        </w:tc>
      </w:tr>
      <w:tr w:rsidR="005A6A04" w:rsidRPr="006D6E8A" w14:paraId="392728C8" w14:textId="77777777" w:rsidTr="00C85FB5">
        <w:trPr>
          <w:trHeight w:val="288"/>
        </w:trPr>
        <w:tc>
          <w:tcPr>
            <w:tcW w:w="4808" w:type="dxa"/>
            <w:shd w:val="clear" w:color="auto" w:fill="D9D9D9" w:themeFill="background1" w:themeFillShade="D9"/>
            <w:hideMark/>
          </w:tcPr>
          <w:p w14:paraId="7386A54E" w14:textId="7154B2B8" w:rsidR="005A6A04" w:rsidRPr="006D6E8A" w:rsidRDefault="005A6A04" w:rsidP="005A6A04">
            <w:pPr>
              <w:bidi/>
              <w:spacing w:line="276" w:lineRule="auto"/>
              <w:rPr>
                <w:rFonts w:ascii="Sakkal Majalla" w:hAnsi="Sakkal Majalla" w:cs="Sakkal Majalla"/>
                <w:b/>
                <w:bCs/>
                <w:color w:val="000000" w:themeColor="text1"/>
                <w:sz w:val="28"/>
                <w:szCs w:val="28"/>
              </w:rPr>
            </w:pPr>
            <w:r w:rsidRPr="005A6A04">
              <w:rPr>
                <w:rFonts w:ascii="Sakkal Majalla" w:hAnsi="Sakkal Majalla" w:cs="Sakkal Majalla"/>
                <w:b/>
                <w:bCs/>
                <w:color w:val="000000" w:themeColor="text1"/>
                <w:sz w:val="28"/>
                <w:szCs w:val="28"/>
                <w:rtl/>
              </w:rPr>
              <w:t>المجموع</w:t>
            </w:r>
          </w:p>
        </w:tc>
        <w:tc>
          <w:tcPr>
            <w:tcW w:w="1754" w:type="dxa"/>
            <w:shd w:val="clear" w:color="auto" w:fill="D9D9D9" w:themeFill="background1" w:themeFillShade="D9"/>
            <w:hideMark/>
          </w:tcPr>
          <w:p w14:paraId="0F8098DA" w14:textId="4AE49C98" w:rsidR="005A6A04" w:rsidRPr="006D6E8A" w:rsidRDefault="005A6A04" w:rsidP="00C85FB5">
            <w:pPr>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59</w:t>
            </w:r>
          </w:p>
        </w:tc>
        <w:tc>
          <w:tcPr>
            <w:tcW w:w="3056" w:type="dxa"/>
            <w:shd w:val="clear" w:color="auto" w:fill="D9D9D9" w:themeFill="background1" w:themeFillShade="D9"/>
            <w:hideMark/>
          </w:tcPr>
          <w:p w14:paraId="53748BE1" w14:textId="37F03CE0" w:rsidR="005A6A04" w:rsidRPr="006D6E8A" w:rsidRDefault="005A6A04" w:rsidP="00C85FB5">
            <w:pPr>
              <w:keepNext/>
              <w:bidi/>
              <w:spacing w:line="276" w:lineRule="auto"/>
              <w:jc w:val="center"/>
              <w:rPr>
                <w:rFonts w:ascii="Sakkal Majalla" w:hAnsi="Sakkal Majalla" w:cs="Sakkal Majalla"/>
                <w:b/>
                <w:bCs/>
                <w:color w:val="000000" w:themeColor="text1"/>
                <w:sz w:val="28"/>
                <w:szCs w:val="28"/>
                <w:rtl/>
              </w:rPr>
            </w:pPr>
            <w:r w:rsidRPr="005A6A04">
              <w:rPr>
                <w:rFonts w:ascii="Sakkal Majalla" w:hAnsi="Sakkal Majalla" w:cs="Sakkal Majalla"/>
                <w:b/>
                <w:bCs/>
                <w:color w:val="000000" w:themeColor="text1"/>
                <w:sz w:val="28"/>
                <w:szCs w:val="28"/>
              </w:rPr>
              <w:t>100.0%</w:t>
            </w:r>
          </w:p>
        </w:tc>
      </w:tr>
    </w:tbl>
    <w:p w14:paraId="2E5445AB" w14:textId="5CAE47BD" w:rsidR="006D6E8A" w:rsidRPr="006D6E8A" w:rsidRDefault="005A6A04" w:rsidP="005A6A04">
      <w:pPr>
        <w:pStyle w:val="Caption"/>
        <w:bidi/>
        <w:jc w:val="center"/>
        <w:rPr>
          <w:rFonts w:ascii="Sakkal Majalla" w:hAnsi="Sakkal Majalla" w:cs="Sakkal Majalla"/>
          <w:i w:val="0"/>
          <w:iCs w:val="0"/>
          <w:color w:val="000000" w:themeColor="text1"/>
          <w:sz w:val="32"/>
          <w:szCs w:val="32"/>
          <w:rtl/>
        </w:rPr>
      </w:pPr>
      <w:r w:rsidRPr="005A6A04">
        <w:rPr>
          <w:rFonts w:ascii="Sakkal Majalla" w:hAnsi="Sakkal Majalla" w:cs="Sakkal Majalla"/>
          <w:i w:val="0"/>
          <w:iCs w:val="0"/>
          <w:color w:val="000000" w:themeColor="text1"/>
          <w:sz w:val="20"/>
          <w:szCs w:val="20"/>
          <w:rtl/>
        </w:rPr>
        <w:t xml:space="preserve">الجدول </w:t>
      </w:r>
      <w:r w:rsidRPr="005A6A04">
        <w:rPr>
          <w:rFonts w:ascii="Sakkal Majalla" w:hAnsi="Sakkal Majalla" w:cs="Sakkal Majalla"/>
          <w:i w:val="0"/>
          <w:iCs w:val="0"/>
          <w:color w:val="000000" w:themeColor="text1"/>
          <w:sz w:val="20"/>
          <w:szCs w:val="20"/>
          <w:rtl/>
        </w:rPr>
        <w:fldChar w:fldCharType="begin"/>
      </w:r>
      <w:r w:rsidRPr="005A6A04">
        <w:rPr>
          <w:rFonts w:ascii="Sakkal Majalla" w:hAnsi="Sakkal Majalla" w:cs="Sakkal Majalla"/>
          <w:i w:val="0"/>
          <w:iCs w:val="0"/>
          <w:color w:val="000000" w:themeColor="text1"/>
          <w:sz w:val="20"/>
          <w:szCs w:val="20"/>
          <w:rtl/>
        </w:rPr>
        <w:instrText xml:space="preserve"> </w:instrText>
      </w:r>
      <w:r w:rsidRPr="005A6A04">
        <w:rPr>
          <w:rFonts w:ascii="Sakkal Majalla" w:hAnsi="Sakkal Majalla" w:cs="Sakkal Majalla"/>
          <w:i w:val="0"/>
          <w:iCs w:val="0"/>
          <w:color w:val="000000" w:themeColor="text1"/>
          <w:sz w:val="20"/>
          <w:szCs w:val="20"/>
        </w:rPr>
        <w:instrText>SEQ</w:instrText>
      </w:r>
      <w:r w:rsidRPr="005A6A04">
        <w:rPr>
          <w:rFonts w:ascii="Sakkal Majalla" w:hAnsi="Sakkal Majalla" w:cs="Sakkal Majalla"/>
          <w:i w:val="0"/>
          <w:iCs w:val="0"/>
          <w:color w:val="000000" w:themeColor="text1"/>
          <w:sz w:val="20"/>
          <w:szCs w:val="20"/>
          <w:rtl/>
        </w:rPr>
        <w:instrText xml:space="preserve"> الجدول \* </w:instrText>
      </w:r>
      <w:r w:rsidRPr="005A6A04">
        <w:rPr>
          <w:rFonts w:ascii="Sakkal Majalla" w:hAnsi="Sakkal Majalla" w:cs="Sakkal Majalla"/>
          <w:i w:val="0"/>
          <w:iCs w:val="0"/>
          <w:color w:val="000000" w:themeColor="text1"/>
          <w:sz w:val="20"/>
          <w:szCs w:val="20"/>
        </w:rPr>
        <w:instrText>ARABIC</w:instrText>
      </w:r>
      <w:r w:rsidRPr="005A6A04">
        <w:rPr>
          <w:rFonts w:ascii="Sakkal Majalla" w:hAnsi="Sakkal Majalla" w:cs="Sakkal Majalla"/>
          <w:i w:val="0"/>
          <w:iCs w:val="0"/>
          <w:color w:val="000000" w:themeColor="text1"/>
          <w:sz w:val="20"/>
          <w:szCs w:val="20"/>
          <w:rtl/>
        </w:rPr>
        <w:instrText xml:space="preserve"> </w:instrText>
      </w:r>
      <w:r w:rsidRPr="005A6A04">
        <w:rPr>
          <w:rFonts w:ascii="Sakkal Majalla" w:hAnsi="Sakkal Majalla" w:cs="Sakkal Majalla"/>
          <w:i w:val="0"/>
          <w:iCs w:val="0"/>
          <w:color w:val="000000" w:themeColor="text1"/>
          <w:sz w:val="20"/>
          <w:szCs w:val="20"/>
          <w:rtl/>
        </w:rPr>
        <w:fldChar w:fldCharType="separate"/>
      </w:r>
      <w:r w:rsidR="009246E1">
        <w:rPr>
          <w:rFonts w:ascii="Sakkal Majalla" w:hAnsi="Sakkal Majalla" w:cs="Sakkal Majalla"/>
          <w:i w:val="0"/>
          <w:iCs w:val="0"/>
          <w:noProof/>
          <w:color w:val="000000" w:themeColor="text1"/>
          <w:sz w:val="20"/>
          <w:szCs w:val="20"/>
          <w:rtl/>
        </w:rPr>
        <w:t>12</w:t>
      </w:r>
      <w:r w:rsidRPr="005A6A04">
        <w:rPr>
          <w:rFonts w:ascii="Sakkal Majalla" w:hAnsi="Sakkal Majalla" w:cs="Sakkal Majalla"/>
          <w:i w:val="0"/>
          <w:iCs w:val="0"/>
          <w:color w:val="000000" w:themeColor="text1"/>
          <w:sz w:val="20"/>
          <w:szCs w:val="20"/>
          <w:rtl/>
        </w:rPr>
        <w:fldChar w:fldCharType="end"/>
      </w:r>
      <w:r w:rsidRPr="005A6A04">
        <w:rPr>
          <w:rFonts w:ascii="Sakkal Majalla" w:hAnsi="Sakkal Majalla" w:cs="Sakkal Majalla"/>
          <w:i w:val="0"/>
          <w:iCs w:val="0"/>
          <w:color w:val="000000" w:themeColor="text1"/>
          <w:sz w:val="20"/>
          <w:szCs w:val="20"/>
        </w:rPr>
        <w:t xml:space="preserve">- </w:t>
      </w:r>
      <w:r w:rsidRPr="005A6A04">
        <w:rPr>
          <w:rFonts w:ascii="Sakkal Majalla" w:hAnsi="Sakkal Majalla" w:cs="Sakkal Majalla"/>
          <w:i w:val="0"/>
          <w:iCs w:val="0"/>
          <w:color w:val="000000" w:themeColor="text1"/>
          <w:sz w:val="20"/>
          <w:szCs w:val="20"/>
          <w:rtl/>
        </w:rPr>
        <w:t>توزيع أفراد عينة الدراسة وفقاً لمتغير رأس مال الشركة</w:t>
      </w:r>
    </w:p>
    <w:p w14:paraId="72016FC2" w14:textId="4996E2EE" w:rsidR="006D6E8A" w:rsidRPr="00C85FB5" w:rsidRDefault="00C85FB5" w:rsidP="00C85FB5">
      <w:pPr>
        <w:tabs>
          <w:tab w:val="left" w:pos="2939"/>
        </w:tabs>
        <w:bidi/>
        <w:spacing w:line="276" w:lineRule="auto"/>
        <w:rPr>
          <w:rFonts w:ascii="Sakkal Majalla" w:hAnsi="Sakkal Majalla" w:cs="Sakkal Majalla"/>
          <w:sz w:val="10"/>
          <w:szCs w:val="10"/>
          <w:rtl/>
        </w:rPr>
      </w:pPr>
      <w:r>
        <w:rPr>
          <w:rFonts w:ascii="Sakkal Majalla" w:hAnsi="Sakkal Majalla" w:cs="Sakkal Majalla"/>
          <w:sz w:val="28"/>
          <w:szCs w:val="28"/>
          <w:rtl/>
        </w:rPr>
        <w:tab/>
      </w:r>
    </w:p>
    <w:p w14:paraId="3A93B89D" w14:textId="77777777" w:rsidR="00C85FB5" w:rsidRPr="00C85FB5" w:rsidRDefault="005A6A04" w:rsidP="00C85FB5">
      <w:pPr>
        <w:bidi/>
        <w:spacing w:line="276" w:lineRule="auto"/>
        <w:jc w:val="both"/>
        <w:rPr>
          <w:rFonts w:ascii="Sakkal Majalla" w:hAnsi="Sakkal Majalla" w:cs="Sakkal Majalla"/>
          <w:sz w:val="28"/>
          <w:szCs w:val="28"/>
          <w:rtl/>
        </w:rPr>
      </w:pPr>
      <w:r w:rsidRPr="005A6A04">
        <w:rPr>
          <w:rFonts w:ascii="Sakkal Majalla" w:hAnsi="Sakkal Majalla" w:cs="Sakkal Majalla"/>
          <w:sz w:val="28"/>
          <w:szCs w:val="28"/>
          <w:rtl/>
        </w:rPr>
        <w:t>يشير الجدول (</w:t>
      </w:r>
      <w:r>
        <w:rPr>
          <w:rFonts w:ascii="Sakkal Majalla" w:hAnsi="Sakkal Majalla" w:cs="Sakkal Majalla"/>
          <w:sz w:val="28"/>
          <w:szCs w:val="28"/>
        </w:rPr>
        <w:t>12</w:t>
      </w:r>
      <w:r w:rsidRPr="005A6A04">
        <w:rPr>
          <w:rFonts w:ascii="Sakkal Majalla" w:hAnsi="Sakkal Majalla" w:cs="Sakkal Majalla"/>
          <w:sz w:val="28"/>
          <w:szCs w:val="28"/>
          <w:rtl/>
        </w:rPr>
        <w:t>) إلى أن أكثر من نصف العينة (52.5% أو 31 شركة) يقل رأس مال شركاتهم عن 500,000 ريال سعودي. وتأتي فئة الشركات التي يتراوح رأس مالها بين "1 مليون إلى 5 مليون ريال" ثانياً بنسبة 22.0% (13 شركة). بينما شكلت فئة "500,000 إلى 1 مليون ريال" نسبة 15.3% (9 شركات) وفئة "أكثر من 5 مليون ريال" نسبة 10.2% (6 شركات)</w:t>
      </w:r>
      <w:r w:rsidRPr="005A6A04">
        <w:rPr>
          <w:rFonts w:ascii="Sakkal Majalla" w:hAnsi="Sakkal Majalla" w:cs="Sakkal Majalla"/>
          <w:sz w:val="28"/>
          <w:szCs w:val="28"/>
        </w:rPr>
        <w:t>.</w:t>
      </w:r>
      <w:r w:rsidRPr="00C85FB5">
        <w:rPr>
          <w:rFonts w:ascii="Sakkal Majalla" w:hAnsi="Sakkal Majalla" w:cs="Sakkal Majalla"/>
          <w:sz w:val="28"/>
          <w:szCs w:val="28"/>
          <w:rtl/>
        </w:rPr>
        <w:t xml:space="preserve"> </w:t>
      </w:r>
    </w:p>
    <w:p w14:paraId="3006173E" w14:textId="77777777" w:rsidR="00C85FB5" w:rsidRDefault="00C85FB5" w:rsidP="00C85FB5">
      <w:pPr>
        <w:bidi/>
        <w:spacing w:line="276" w:lineRule="auto"/>
        <w:rPr>
          <w:rFonts w:ascii="Sakkal Majalla" w:hAnsi="Sakkal Majalla" w:cs="Sakkal Majalla"/>
          <w:b/>
          <w:bCs/>
          <w:sz w:val="28"/>
          <w:szCs w:val="28"/>
          <w:rtl/>
        </w:rPr>
      </w:pPr>
    </w:p>
    <w:p w14:paraId="4474C27B" w14:textId="1637A5AD" w:rsidR="006D6E8A" w:rsidRPr="006D6E8A" w:rsidRDefault="006D6E8A" w:rsidP="00C85FB5">
      <w:pPr>
        <w:bidi/>
        <w:spacing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 xml:space="preserve">توزيع أفراد عينة الدراسة وفقاً لمتغير </w:t>
      </w:r>
      <w:r w:rsidRPr="006D6E8A">
        <w:rPr>
          <w:rFonts w:ascii="Sakkal Majalla" w:hAnsi="Sakkal Majalla" w:cs="Sakkal Majalla" w:hint="cs"/>
          <w:b/>
          <w:bCs/>
          <w:sz w:val="28"/>
          <w:szCs w:val="28"/>
          <w:rtl/>
        </w:rPr>
        <w:t>نوع القطاع الذي تعمل فيه الشركة</w:t>
      </w:r>
      <w:r w:rsidRPr="006D6E8A">
        <w:rPr>
          <w:rFonts w:ascii="Sakkal Majalla" w:hAnsi="Sakkal Majalla" w:cs="Sakkal Majalla"/>
          <w:b/>
          <w:bCs/>
          <w:sz w:val="28"/>
          <w:szCs w:val="28"/>
          <w:rtl/>
        </w:rPr>
        <w:t xml:space="preserve">:  </w:t>
      </w:r>
    </w:p>
    <w:tbl>
      <w:tblPr>
        <w:tblStyle w:val="TableGrid"/>
        <w:bidiVisual/>
        <w:tblW w:w="0" w:type="auto"/>
        <w:tblInd w:w="-57"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4176"/>
        <w:gridCol w:w="2583"/>
        <w:gridCol w:w="2690"/>
      </w:tblGrid>
      <w:tr w:rsidR="008002C8" w:rsidRPr="006D6E8A" w14:paraId="7723A0AD" w14:textId="77777777" w:rsidTr="00C85FB5">
        <w:trPr>
          <w:trHeight w:val="144"/>
        </w:trPr>
        <w:tc>
          <w:tcPr>
            <w:tcW w:w="4176" w:type="dxa"/>
            <w:shd w:val="clear" w:color="auto" w:fill="D9D9D9" w:themeFill="background1" w:themeFillShade="D9"/>
            <w:hideMark/>
          </w:tcPr>
          <w:p w14:paraId="4E55B3E9" w14:textId="54BF2410"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نوع القطاع الذي تعمل فيه الشركة</w:t>
            </w:r>
          </w:p>
        </w:tc>
        <w:tc>
          <w:tcPr>
            <w:tcW w:w="2583" w:type="dxa"/>
            <w:shd w:val="clear" w:color="auto" w:fill="D9D9D9" w:themeFill="background1" w:themeFillShade="D9"/>
            <w:hideMark/>
          </w:tcPr>
          <w:p w14:paraId="48E3D992" w14:textId="39B35CAE"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tl/>
              </w:rPr>
              <w:t>التكرار</w:t>
            </w:r>
          </w:p>
        </w:tc>
        <w:tc>
          <w:tcPr>
            <w:tcW w:w="2690" w:type="dxa"/>
            <w:shd w:val="clear" w:color="auto" w:fill="D9D9D9" w:themeFill="background1" w:themeFillShade="D9"/>
            <w:hideMark/>
          </w:tcPr>
          <w:p w14:paraId="681E8D67" w14:textId="1D454C35"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tl/>
              </w:rPr>
              <w:t>النسبة المئوية</w:t>
            </w:r>
          </w:p>
        </w:tc>
      </w:tr>
      <w:tr w:rsidR="008002C8" w:rsidRPr="006D6E8A" w14:paraId="4A0FC48B" w14:textId="77777777" w:rsidTr="00C85FB5">
        <w:trPr>
          <w:trHeight w:val="144"/>
        </w:trPr>
        <w:tc>
          <w:tcPr>
            <w:tcW w:w="4176" w:type="dxa"/>
          </w:tcPr>
          <w:p w14:paraId="2CD7FB25" w14:textId="5AB31589"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التكنولوجيا</w:t>
            </w:r>
          </w:p>
        </w:tc>
        <w:tc>
          <w:tcPr>
            <w:tcW w:w="2583" w:type="dxa"/>
          </w:tcPr>
          <w:p w14:paraId="74CA7C4D" w14:textId="04539A80"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17</w:t>
            </w:r>
          </w:p>
        </w:tc>
        <w:tc>
          <w:tcPr>
            <w:tcW w:w="2690" w:type="dxa"/>
            <w:hideMark/>
          </w:tcPr>
          <w:p w14:paraId="170F8937" w14:textId="367464A1"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28.8%</w:t>
            </w:r>
          </w:p>
        </w:tc>
      </w:tr>
      <w:tr w:rsidR="008002C8" w:rsidRPr="006D6E8A" w14:paraId="48CF8097" w14:textId="77777777" w:rsidTr="00C85FB5">
        <w:trPr>
          <w:trHeight w:val="144"/>
        </w:trPr>
        <w:tc>
          <w:tcPr>
            <w:tcW w:w="4176" w:type="dxa"/>
          </w:tcPr>
          <w:p w14:paraId="59F3DFDC" w14:textId="3FA70084"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التجارة الإلكترونية</w:t>
            </w:r>
          </w:p>
        </w:tc>
        <w:tc>
          <w:tcPr>
            <w:tcW w:w="2583" w:type="dxa"/>
          </w:tcPr>
          <w:p w14:paraId="7BDFF32E" w14:textId="1297BF98" w:rsidR="008002C8" w:rsidRPr="006D6E8A" w:rsidRDefault="008002C8" w:rsidP="00C85FB5">
            <w:pPr>
              <w:bidi/>
              <w:spacing w:line="276" w:lineRule="auto"/>
              <w:jc w:val="center"/>
              <w:rPr>
                <w:rFonts w:ascii="Sakkal Majalla" w:hAnsi="Sakkal Majalla" w:cs="Sakkal Majalla"/>
                <w:b/>
                <w:bCs/>
                <w:sz w:val="28"/>
                <w:szCs w:val="28"/>
              </w:rPr>
            </w:pPr>
            <w:r w:rsidRPr="008002C8">
              <w:rPr>
                <w:rFonts w:ascii="Sakkal Majalla" w:hAnsi="Sakkal Majalla" w:cs="Sakkal Majalla"/>
                <w:b/>
                <w:bCs/>
                <w:sz w:val="28"/>
                <w:szCs w:val="28"/>
              </w:rPr>
              <w:t>15</w:t>
            </w:r>
          </w:p>
        </w:tc>
        <w:tc>
          <w:tcPr>
            <w:tcW w:w="2690" w:type="dxa"/>
            <w:hideMark/>
          </w:tcPr>
          <w:p w14:paraId="59811A01" w14:textId="5EF27474"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25.4%</w:t>
            </w:r>
          </w:p>
        </w:tc>
      </w:tr>
      <w:tr w:rsidR="008002C8" w:rsidRPr="006D6E8A" w14:paraId="41C4FE00" w14:textId="77777777" w:rsidTr="00C85FB5">
        <w:trPr>
          <w:trHeight w:val="144"/>
        </w:trPr>
        <w:tc>
          <w:tcPr>
            <w:tcW w:w="4176" w:type="dxa"/>
          </w:tcPr>
          <w:p w14:paraId="5B84EDBB" w14:textId="0BB15DAF"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الخدمات المالية</w:t>
            </w:r>
          </w:p>
        </w:tc>
        <w:tc>
          <w:tcPr>
            <w:tcW w:w="2583" w:type="dxa"/>
          </w:tcPr>
          <w:p w14:paraId="15A106B6" w14:textId="439F1322"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9</w:t>
            </w:r>
          </w:p>
        </w:tc>
        <w:tc>
          <w:tcPr>
            <w:tcW w:w="2690" w:type="dxa"/>
            <w:hideMark/>
          </w:tcPr>
          <w:p w14:paraId="5D8B3D8C" w14:textId="523DE9C8" w:rsidR="008002C8" w:rsidRPr="006D6E8A" w:rsidRDefault="008002C8" w:rsidP="00C85FB5">
            <w:pPr>
              <w:bidi/>
              <w:spacing w:line="276" w:lineRule="auto"/>
              <w:jc w:val="center"/>
              <w:rPr>
                <w:rFonts w:ascii="Sakkal Majalla" w:hAnsi="Sakkal Majalla" w:cs="Sakkal Majalla"/>
                <w:b/>
                <w:bCs/>
                <w:sz w:val="28"/>
                <w:szCs w:val="28"/>
              </w:rPr>
            </w:pPr>
            <w:r w:rsidRPr="008002C8">
              <w:rPr>
                <w:rFonts w:ascii="Sakkal Majalla" w:hAnsi="Sakkal Majalla" w:cs="Sakkal Majalla"/>
                <w:b/>
                <w:bCs/>
                <w:sz w:val="28"/>
                <w:szCs w:val="28"/>
              </w:rPr>
              <w:t>15.3%</w:t>
            </w:r>
          </w:p>
        </w:tc>
      </w:tr>
      <w:tr w:rsidR="008002C8" w:rsidRPr="006D6E8A" w14:paraId="069DD050" w14:textId="77777777" w:rsidTr="00C85FB5">
        <w:trPr>
          <w:trHeight w:val="144"/>
        </w:trPr>
        <w:tc>
          <w:tcPr>
            <w:tcW w:w="4176" w:type="dxa"/>
          </w:tcPr>
          <w:p w14:paraId="3D510D2F" w14:textId="7255E1FF"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الطاقة المتجددة</w:t>
            </w:r>
          </w:p>
        </w:tc>
        <w:tc>
          <w:tcPr>
            <w:tcW w:w="2583" w:type="dxa"/>
          </w:tcPr>
          <w:p w14:paraId="69738CFA" w14:textId="2205D47A"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7</w:t>
            </w:r>
          </w:p>
        </w:tc>
        <w:tc>
          <w:tcPr>
            <w:tcW w:w="2690" w:type="dxa"/>
          </w:tcPr>
          <w:p w14:paraId="10F448E9" w14:textId="3FCB9B03"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11.9%</w:t>
            </w:r>
          </w:p>
        </w:tc>
      </w:tr>
      <w:tr w:rsidR="008002C8" w:rsidRPr="006D6E8A" w14:paraId="42AED110" w14:textId="77777777" w:rsidTr="00C85FB5">
        <w:trPr>
          <w:trHeight w:val="144"/>
        </w:trPr>
        <w:tc>
          <w:tcPr>
            <w:tcW w:w="4176" w:type="dxa"/>
          </w:tcPr>
          <w:p w14:paraId="6F4D5358" w14:textId="76D21D09"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التعليم والتدريب</w:t>
            </w:r>
          </w:p>
        </w:tc>
        <w:tc>
          <w:tcPr>
            <w:tcW w:w="2583" w:type="dxa"/>
          </w:tcPr>
          <w:p w14:paraId="04833F59" w14:textId="19C868E4"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6</w:t>
            </w:r>
          </w:p>
        </w:tc>
        <w:tc>
          <w:tcPr>
            <w:tcW w:w="2690" w:type="dxa"/>
          </w:tcPr>
          <w:p w14:paraId="3A21EDDC" w14:textId="3EAA282D"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10.2%</w:t>
            </w:r>
          </w:p>
        </w:tc>
      </w:tr>
      <w:tr w:rsidR="008002C8" w:rsidRPr="006D6E8A" w14:paraId="11F5DD56" w14:textId="77777777" w:rsidTr="00C85FB5">
        <w:trPr>
          <w:trHeight w:val="144"/>
        </w:trPr>
        <w:tc>
          <w:tcPr>
            <w:tcW w:w="4176" w:type="dxa"/>
          </w:tcPr>
          <w:p w14:paraId="479718DF" w14:textId="0453E994"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الرعاية الصحية</w:t>
            </w:r>
          </w:p>
        </w:tc>
        <w:tc>
          <w:tcPr>
            <w:tcW w:w="2583" w:type="dxa"/>
          </w:tcPr>
          <w:p w14:paraId="0AA1F67C" w14:textId="561FB266"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5</w:t>
            </w:r>
          </w:p>
        </w:tc>
        <w:tc>
          <w:tcPr>
            <w:tcW w:w="2690" w:type="dxa"/>
          </w:tcPr>
          <w:p w14:paraId="0279B3DD" w14:textId="7607F01E"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8.5%</w:t>
            </w:r>
          </w:p>
        </w:tc>
      </w:tr>
      <w:tr w:rsidR="008002C8" w:rsidRPr="006D6E8A" w14:paraId="48E508D7" w14:textId="77777777" w:rsidTr="00C85FB5">
        <w:trPr>
          <w:trHeight w:val="144"/>
        </w:trPr>
        <w:tc>
          <w:tcPr>
            <w:tcW w:w="4176" w:type="dxa"/>
            <w:shd w:val="clear" w:color="auto" w:fill="D9D9D9" w:themeFill="background1" w:themeFillShade="D9"/>
            <w:hideMark/>
          </w:tcPr>
          <w:p w14:paraId="2038DAA1" w14:textId="2035DB44" w:rsidR="008002C8" w:rsidRPr="006D6E8A" w:rsidRDefault="008002C8" w:rsidP="008002C8">
            <w:pPr>
              <w:bidi/>
              <w:spacing w:line="276" w:lineRule="auto"/>
              <w:rPr>
                <w:rFonts w:ascii="Sakkal Majalla" w:hAnsi="Sakkal Majalla" w:cs="Sakkal Majalla"/>
                <w:b/>
                <w:bCs/>
                <w:sz w:val="28"/>
                <w:szCs w:val="28"/>
              </w:rPr>
            </w:pPr>
            <w:r w:rsidRPr="008002C8">
              <w:rPr>
                <w:rFonts w:ascii="Sakkal Majalla" w:hAnsi="Sakkal Majalla" w:cs="Sakkal Majalla"/>
                <w:b/>
                <w:bCs/>
                <w:sz w:val="28"/>
                <w:szCs w:val="28"/>
                <w:rtl/>
              </w:rPr>
              <w:t>المجموع</w:t>
            </w:r>
          </w:p>
        </w:tc>
        <w:tc>
          <w:tcPr>
            <w:tcW w:w="2583" w:type="dxa"/>
            <w:shd w:val="clear" w:color="auto" w:fill="D9D9D9" w:themeFill="background1" w:themeFillShade="D9"/>
            <w:hideMark/>
          </w:tcPr>
          <w:p w14:paraId="40280750" w14:textId="4C37063C"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59</w:t>
            </w:r>
          </w:p>
        </w:tc>
        <w:tc>
          <w:tcPr>
            <w:tcW w:w="2690" w:type="dxa"/>
            <w:shd w:val="clear" w:color="auto" w:fill="D9D9D9" w:themeFill="background1" w:themeFillShade="D9"/>
            <w:hideMark/>
          </w:tcPr>
          <w:p w14:paraId="5AAD6413" w14:textId="1F3E7FCC" w:rsidR="008002C8" w:rsidRPr="006D6E8A" w:rsidRDefault="008002C8" w:rsidP="00C85FB5">
            <w:pPr>
              <w:keepNext/>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100.0%</w:t>
            </w:r>
          </w:p>
        </w:tc>
      </w:tr>
    </w:tbl>
    <w:p w14:paraId="1590F514" w14:textId="4D039EF2" w:rsidR="006D6E8A" w:rsidRPr="006D6E8A" w:rsidRDefault="008002C8" w:rsidP="008002C8">
      <w:pPr>
        <w:pStyle w:val="Caption"/>
        <w:bidi/>
        <w:jc w:val="center"/>
        <w:rPr>
          <w:rFonts w:ascii="Sakkal Majalla" w:hAnsi="Sakkal Majalla" w:cs="Sakkal Majalla"/>
          <w:color w:val="000000" w:themeColor="text1"/>
          <w:sz w:val="32"/>
          <w:szCs w:val="32"/>
          <w:rtl/>
        </w:rPr>
      </w:pPr>
      <w:r w:rsidRPr="008002C8">
        <w:rPr>
          <w:rFonts w:ascii="Sakkal Majalla" w:hAnsi="Sakkal Majalla" w:cs="Sakkal Majalla"/>
          <w:color w:val="000000" w:themeColor="text1"/>
          <w:sz w:val="20"/>
          <w:szCs w:val="20"/>
          <w:rtl/>
        </w:rPr>
        <w:t xml:space="preserve">الجدول </w:t>
      </w:r>
      <w:r w:rsidRPr="008002C8">
        <w:rPr>
          <w:rFonts w:ascii="Sakkal Majalla" w:hAnsi="Sakkal Majalla" w:cs="Sakkal Majalla"/>
          <w:color w:val="000000" w:themeColor="text1"/>
          <w:sz w:val="20"/>
          <w:szCs w:val="20"/>
          <w:rtl/>
        </w:rPr>
        <w:fldChar w:fldCharType="begin"/>
      </w:r>
      <w:r w:rsidRPr="008002C8">
        <w:rPr>
          <w:rFonts w:ascii="Sakkal Majalla" w:hAnsi="Sakkal Majalla" w:cs="Sakkal Majalla"/>
          <w:color w:val="000000" w:themeColor="text1"/>
          <w:sz w:val="20"/>
          <w:szCs w:val="20"/>
          <w:rtl/>
        </w:rPr>
        <w:instrText xml:space="preserve"> </w:instrText>
      </w:r>
      <w:r w:rsidRPr="008002C8">
        <w:rPr>
          <w:rFonts w:ascii="Sakkal Majalla" w:hAnsi="Sakkal Majalla" w:cs="Sakkal Majalla"/>
          <w:color w:val="000000" w:themeColor="text1"/>
          <w:sz w:val="20"/>
          <w:szCs w:val="20"/>
        </w:rPr>
        <w:instrText>SEQ</w:instrText>
      </w:r>
      <w:r w:rsidRPr="008002C8">
        <w:rPr>
          <w:rFonts w:ascii="Sakkal Majalla" w:hAnsi="Sakkal Majalla" w:cs="Sakkal Majalla"/>
          <w:color w:val="000000" w:themeColor="text1"/>
          <w:sz w:val="20"/>
          <w:szCs w:val="20"/>
          <w:rtl/>
        </w:rPr>
        <w:instrText xml:space="preserve"> الجدول \* </w:instrText>
      </w:r>
      <w:r w:rsidRPr="008002C8">
        <w:rPr>
          <w:rFonts w:ascii="Sakkal Majalla" w:hAnsi="Sakkal Majalla" w:cs="Sakkal Majalla"/>
          <w:color w:val="000000" w:themeColor="text1"/>
          <w:sz w:val="20"/>
          <w:szCs w:val="20"/>
        </w:rPr>
        <w:instrText>ARABIC</w:instrText>
      </w:r>
      <w:r w:rsidRPr="008002C8">
        <w:rPr>
          <w:rFonts w:ascii="Sakkal Majalla" w:hAnsi="Sakkal Majalla" w:cs="Sakkal Majalla"/>
          <w:color w:val="000000" w:themeColor="text1"/>
          <w:sz w:val="20"/>
          <w:szCs w:val="20"/>
          <w:rtl/>
        </w:rPr>
        <w:instrText xml:space="preserve"> </w:instrText>
      </w:r>
      <w:r w:rsidRPr="008002C8">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13</w:t>
      </w:r>
      <w:r w:rsidRPr="008002C8">
        <w:rPr>
          <w:rFonts w:ascii="Sakkal Majalla" w:hAnsi="Sakkal Majalla" w:cs="Sakkal Majalla"/>
          <w:color w:val="000000" w:themeColor="text1"/>
          <w:sz w:val="20"/>
          <w:szCs w:val="20"/>
          <w:rtl/>
        </w:rPr>
        <w:fldChar w:fldCharType="end"/>
      </w:r>
      <w:r w:rsidRPr="008002C8">
        <w:rPr>
          <w:rFonts w:ascii="Sakkal Majalla" w:hAnsi="Sakkal Majalla" w:cs="Sakkal Majalla"/>
          <w:color w:val="000000" w:themeColor="text1"/>
          <w:sz w:val="20"/>
          <w:szCs w:val="20"/>
        </w:rPr>
        <w:t xml:space="preserve"> - </w:t>
      </w:r>
      <w:r w:rsidRPr="008002C8">
        <w:rPr>
          <w:rFonts w:ascii="Sakkal Majalla" w:hAnsi="Sakkal Majalla" w:cs="Sakkal Majalla"/>
          <w:color w:val="000000" w:themeColor="text1"/>
          <w:sz w:val="20"/>
          <w:szCs w:val="20"/>
          <w:rtl/>
        </w:rPr>
        <w:t>توزيع أفراد عينة الدراسة وفقاً لمتغير نوع القطاع الذي تعمل فيه الشركة</w:t>
      </w:r>
    </w:p>
    <w:p w14:paraId="5585A6FC" w14:textId="77777777" w:rsidR="008002C8" w:rsidRDefault="008002C8" w:rsidP="00C85FB5">
      <w:pPr>
        <w:bidi/>
        <w:spacing w:line="276" w:lineRule="auto"/>
        <w:jc w:val="both"/>
        <w:rPr>
          <w:rFonts w:ascii="Sakkal Majalla" w:hAnsi="Sakkal Majalla" w:cs="Sakkal Majalla"/>
          <w:b/>
          <w:bCs/>
          <w:sz w:val="28"/>
          <w:szCs w:val="28"/>
        </w:rPr>
      </w:pPr>
      <w:r w:rsidRPr="008002C8">
        <w:rPr>
          <w:rFonts w:ascii="Sakkal Majalla" w:hAnsi="Sakkal Majalla" w:cs="Sakkal Majalla"/>
          <w:sz w:val="28"/>
          <w:szCs w:val="28"/>
          <w:rtl/>
        </w:rPr>
        <w:t xml:space="preserve">يوضح الجدول (13) أن قطاعي "التكنولوجيا" و "التجارة الإلكترونية" هما الأكثر شيوعاً بين شركات العينة، بنسب 28.8% (17 شركة) </w:t>
      </w:r>
      <w:r w:rsidRPr="008002C8">
        <w:rPr>
          <w:rFonts w:ascii="Sakkal Majalla" w:hAnsi="Sakkal Majalla" w:cs="Sakkal Majalla" w:hint="cs"/>
          <w:sz w:val="28"/>
          <w:szCs w:val="28"/>
          <w:rtl/>
        </w:rPr>
        <w:t>و25.4</w:t>
      </w:r>
      <w:r w:rsidRPr="008002C8">
        <w:rPr>
          <w:rFonts w:ascii="Sakkal Majalla" w:hAnsi="Sakkal Majalla" w:cs="Sakkal Majalla"/>
          <w:sz w:val="28"/>
          <w:szCs w:val="28"/>
          <w:rtl/>
        </w:rPr>
        <w:t>% (15 شركة) على التوالي، مشكلين معاً أكثر من نصف العينة. يليهما قطاع "الخدمات المالية" بنسبة 15.3% (9 شركات)، ثم "الطاقة المتجددة" بنسبة 11.9% (7 شركات)، و "التعليم والتدريب" بنسبة 10.2% (6 شركات)، وأخيراً "الرعاية الصحية" بنسبة 8.5% (5 شركات)</w:t>
      </w:r>
      <w:r w:rsidRPr="008002C8">
        <w:rPr>
          <w:rFonts w:ascii="Sakkal Majalla" w:hAnsi="Sakkal Majalla" w:cs="Sakkal Majalla"/>
          <w:sz w:val="28"/>
          <w:szCs w:val="28"/>
        </w:rPr>
        <w:t>.</w:t>
      </w:r>
      <w:r w:rsidRPr="008002C8">
        <w:rPr>
          <w:rFonts w:ascii="Sakkal Majalla" w:hAnsi="Sakkal Majalla" w:cs="Sakkal Majalla"/>
          <w:b/>
          <w:bCs/>
          <w:sz w:val="28"/>
          <w:szCs w:val="28"/>
          <w:rtl/>
        </w:rPr>
        <w:t xml:space="preserve"> </w:t>
      </w:r>
    </w:p>
    <w:p w14:paraId="48AA0C49" w14:textId="5DD1E947" w:rsidR="006D6E8A" w:rsidRPr="006D6E8A" w:rsidRDefault="006D6E8A" w:rsidP="008002C8">
      <w:pPr>
        <w:bidi/>
        <w:spacing w:line="276" w:lineRule="auto"/>
        <w:rPr>
          <w:rFonts w:ascii="Sakkal Majalla" w:hAnsi="Sakkal Majalla" w:cs="Sakkal Majalla"/>
          <w:b/>
          <w:bCs/>
          <w:sz w:val="28"/>
          <w:szCs w:val="28"/>
        </w:rPr>
      </w:pPr>
      <w:r w:rsidRPr="006D6E8A">
        <w:rPr>
          <w:rFonts w:ascii="Sakkal Majalla" w:hAnsi="Sakkal Majalla" w:cs="Sakkal Majalla"/>
          <w:b/>
          <w:bCs/>
          <w:sz w:val="28"/>
          <w:szCs w:val="28"/>
          <w:rtl/>
        </w:rPr>
        <w:lastRenderedPageBreak/>
        <w:t xml:space="preserve">توزيع أفراد عينة الدراسة وفقاً لمتغير </w:t>
      </w:r>
      <w:r w:rsidRPr="006D6E8A">
        <w:rPr>
          <w:rFonts w:ascii="Sakkal Majalla" w:hAnsi="Sakkal Majalla" w:cs="Sakkal Majalla" w:hint="cs"/>
          <w:b/>
          <w:bCs/>
          <w:sz w:val="28"/>
          <w:szCs w:val="28"/>
          <w:rtl/>
        </w:rPr>
        <w:t>الهيكل القانوني للشركة</w:t>
      </w:r>
      <w:r w:rsidRPr="006D6E8A">
        <w:rPr>
          <w:rFonts w:ascii="Sakkal Majalla" w:hAnsi="Sakkal Majalla" w:cs="Sakkal Majalla"/>
          <w:b/>
          <w:bCs/>
          <w:sz w:val="28"/>
          <w:szCs w:val="28"/>
          <w:rtl/>
        </w:rPr>
        <w:t xml:space="preserve">:  </w:t>
      </w:r>
    </w:p>
    <w:tbl>
      <w:tblPr>
        <w:tblStyle w:val="TableGrid"/>
        <w:bidiVisual/>
        <w:tblW w:w="0" w:type="auto"/>
        <w:tblInd w:w="-147"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4266"/>
        <w:gridCol w:w="2583"/>
        <w:gridCol w:w="2690"/>
      </w:tblGrid>
      <w:tr w:rsidR="008002C8" w:rsidRPr="006D6E8A" w14:paraId="4F680946" w14:textId="77777777" w:rsidTr="00C85FB5">
        <w:trPr>
          <w:trHeight w:val="288"/>
        </w:trPr>
        <w:tc>
          <w:tcPr>
            <w:tcW w:w="4266" w:type="dxa"/>
            <w:shd w:val="clear" w:color="auto" w:fill="D9D9D9" w:themeFill="background1" w:themeFillShade="D9"/>
            <w:hideMark/>
          </w:tcPr>
          <w:p w14:paraId="3EA62C1E" w14:textId="745B283A"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الهيكل القانوني للشركة</w:t>
            </w:r>
          </w:p>
        </w:tc>
        <w:tc>
          <w:tcPr>
            <w:tcW w:w="2583" w:type="dxa"/>
            <w:shd w:val="clear" w:color="auto" w:fill="D9D9D9" w:themeFill="background1" w:themeFillShade="D9"/>
            <w:hideMark/>
          </w:tcPr>
          <w:p w14:paraId="07F76321" w14:textId="2A534470"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tl/>
              </w:rPr>
              <w:t>التكرار</w:t>
            </w:r>
          </w:p>
        </w:tc>
        <w:tc>
          <w:tcPr>
            <w:tcW w:w="2690" w:type="dxa"/>
            <w:shd w:val="clear" w:color="auto" w:fill="D9D9D9" w:themeFill="background1" w:themeFillShade="D9"/>
            <w:hideMark/>
          </w:tcPr>
          <w:p w14:paraId="38A28F81" w14:textId="47FBD374"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tl/>
              </w:rPr>
              <w:t>النسبة المئوية</w:t>
            </w:r>
          </w:p>
        </w:tc>
      </w:tr>
      <w:tr w:rsidR="008002C8" w:rsidRPr="006D6E8A" w14:paraId="5994FC5B" w14:textId="77777777" w:rsidTr="00C85FB5">
        <w:trPr>
          <w:trHeight w:val="288"/>
        </w:trPr>
        <w:tc>
          <w:tcPr>
            <w:tcW w:w="4266" w:type="dxa"/>
          </w:tcPr>
          <w:p w14:paraId="6538B239" w14:textId="4D6FB45D"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مؤسسة فردية</w:t>
            </w:r>
          </w:p>
        </w:tc>
        <w:tc>
          <w:tcPr>
            <w:tcW w:w="2583" w:type="dxa"/>
          </w:tcPr>
          <w:p w14:paraId="4B1A0ED8" w14:textId="0175E076"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28</w:t>
            </w:r>
          </w:p>
        </w:tc>
        <w:tc>
          <w:tcPr>
            <w:tcW w:w="2690" w:type="dxa"/>
            <w:hideMark/>
          </w:tcPr>
          <w:p w14:paraId="41B86204" w14:textId="427A28B4"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47.5%</w:t>
            </w:r>
          </w:p>
        </w:tc>
      </w:tr>
      <w:tr w:rsidR="008002C8" w:rsidRPr="006D6E8A" w14:paraId="383F3489" w14:textId="77777777" w:rsidTr="00C85FB5">
        <w:trPr>
          <w:trHeight w:val="288"/>
        </w:trPr>
        <w:tc>
          <w:tcPr>
            <w:tcW w:w="4266" w:type="dxa"/>
          </w:tcPr>
          <w:p w14:paraId="43A22525" w14:textId="1C1B5EF4"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شركة ذات مسؤولية محدودة</w:t>
            </w:r>
          </w:p>
        </w:tc>
        <w:tc>
          <w:tcPr>
            <w:tcW w:w="2583" w:type="dxa"/>
          </w:tcPr>
          <w:p w14:paraId="3E77E079" w14:textId="35CEFD1A" w:rsidR="008002C8" w:rsidRPr="006D6E8A" w:rsidRDefault="008002C8" w:rsidP="00C85FB5">
            <w:pPr>
              <w:bidi/>
              <w:spacing w:line="276" w:lineRule="auto"/>
              <w:jc w:val="center"/>
              <w:rPr>
                <w:rFonts w:ascii="Sakkal Majalla" w:hAnsi="Sakkal Majalla" w:cs="Sakkal Majalla"/>
                <w:b/>
                <w:bCs/>
                <w:sz w:val="28"/>
                <w:szCs w:val="28"/>
              </w:rPr>
            </w:pPr>
            <w:r w:rsidRPr="008002C8">
              <w:rPr>
                <w:rFonts w:ascii="Sakkal Majalla" w:hAnsi="Sakkal Majalla" w:cs="Sakkal Majalla"/>
                <w:b/>
                <w:bCs/>
                <w:sz w:val="28"/>
                <w:szCs w:val="28"/>
              </w:rPr>
              <w:t>23</w:t>
            </w:r>
          </w:p>
        </w:tc>
        <w:tc>
          <w:tcPr>
            <w:tcW w:w="2690" w:type="dxa"/>
            <w:hideMark/>
          </w:tcPr>
          <w:p w14:paraId="17EB483E" w14:textId="40BABFD8"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39.0%</w:t>
            </w:r>
          </w:p>
        </w:tc>
      </w:tr>
      <w:tr w:rsidR="008002C8" w:rsidRPr="006D6E8A" w14:paraId="3A126A28" w14:textId="77777777" w:rsidTr="00C85FB5">
        <w:trPr>
          <w:trHeight w:val="288"/>
        </w:trPr>
        <w:tc>
          <w:tcPr>
            <w:tcW w:w="4266" w:type="dxa"/>
          </w:tcPr>
          <w:p w14:paraId="6BCF4695" w14:textId="65BD9D3F"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شركة مساهمة</w:t>
            </w:r>
          </w:p>
        </w:tc>
        <w:tc>
          <w:tcPr>
            <w:tcW w:w="2583" w:type="dxa"/>
          </w:tcPr>
          <w:p w14:paraId="09D3A1AB" w14:textId="44B0451A"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5</w:t>
            </w:r>
          </w:p>
        </w:tc>
        <w:tc>
          <w:tcPr>
            <w:tcW w:w="2690" w:type="dxa"/>
            <w:hideMark/>
          </w:tcPr>
          <w:p w14:paraId="16EDC104" w14:textId="79628C3D" w:rsidR="008002C8" w:rsidRPr="006D6E8A" w:rsidRDefault="008002C8" w:rsidP="00C85FB5">
            <w:pPr>
              <w:bidi/>
              <w:spacing w:line="276" w:lineRule="auto"/>
              <w:jc w:val="center"/>
              <w:rPr>
                <w:rFonts w:ascii="Sakkal Majalla" w:hAnsi="Sakkal Majalla" w:cs="Sakkal Majalla"/>
                <w:b/>
                <w:bCs/>
                <w:sz w:val="28"/>
                <w:szCs w:val="28"/>
              </w:rPr>
            </w:pPr>
            <w:r w:rsidRPr="008002C8">
              <w:rPr>
                <w:rFonts w:ascii="Sakkal Majalla" w:hAnsi="Sakkal Majalla" w:cs="Sakkal Majalla"/>
                <w:b/>
                <w:bCs/>
                <w:sz w:val="28"/>
                <w:szCs w:val="28"/>
              </w:rPr>
              <w:t>8.5%</w:t>
            </w:r>
          </w:p>
        </w:tc>
      </w:tr>
      <w:tr w:rsidR="008002C8" w:rsidRPr="006D6E8A" w14:paraId="0A9E1230" w14:textId="77777777" w:rsidTr="00C85FB5">
        <w:trPr>
          <w:trHeight w:val="288"/>
        </w:trPr>
        <w:tc>
          <w:tcPr>
            <w:tcW w:w="4266" w:type="dxa"/>
          </w:tcPr>
          <w:p w14:paraId="6F7F40BE" w14:textId="3F7EBE6E" w:rsidR="008002C8" w:rsidRPr="006D6E8A" w:rsidRDefault="008002C8" w:rsidP="008002C8">
            <w:pPr>
              <w:bidi/>
              <w:spacing w:line="276" w:lineRule="auto"/>
              <w:rPr>
                <w:rFonts w:ascii="Sakkal Majalla" w:hAnsi="Sakkal Majalla" w:cs="Sakkal Majalla"/>
                <w:b/>
                <w:bCs/>
                <w:sz w:val="28"/>
                <w:szCs w:val="28"/>
                <w:rtl/>
              </w:rPr>
            </w:pPr>
            <w:r w:rsidRPr="008002C8">
              <w:rPr>
                <w:rFonts w:ascii="Sakkal Majalla" w:hAnsi="Sakkal Majalla" w:cs="Sakkal Majalla"/>
                <w:b/>
                <w:bCs/>
                <w:sz w:val="28"/>
                <w:szCs w:val="28"/>
                <w:rtl/>
              </w:rPr>
              <w:t>شراكة</w:t>
            </w:r>
          </w:p>
        </w:tc>
        <w:tc>
          <w:tcPr>
            <w:tcW w:w="2583" w:type="dxa"/>
          </w:tcPr>
          <w:p w14:paraId="7FE3AC69" w14:textId="7BE1D42C"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3</w:t>
            </w:r>
          </w:p>
        </w:tc>
        <w:tc>
          <w:tcPr>
            <w:tcW w:w="2690" w:type="dxa"/>
          </w:tcPr>
          <w:p w14:paraId="5C5A2DDB" w14:textId="005F942D"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5.1%</w:t>
            </w:r>
          </w:p>
        </w:tc>
      </w:tr>
      <w:tr w:rsidR="008002C8" w:rsidRPr="006D6E8A" w14:paraId="72789BBC" w14:textId="77777777" w:rsidTr="00C85FB5">
        <w:trPr>
          <w:trHeight w:val="288"/>
        </w:trPr>
        <w:tc>
          <w:tcPr>
            <w:tcW w:w="4266" w:type="dxa"/>
            <w:shd w:val="clear" w:color="auto" w:fill="D9D9D9" w:themeFill="background1" w:themeFillShade="D9"/>
            <w:hideMark/>
          </w:tcPr>
          <w:p w14:paraId="6D2C76EE" w14:textId="1AB39871" w:rsidR="008002C8" w:rsidRPr="006D6E8A" w:rsidRDefault="008002C8" w:rsidP="008002C8">
            <w:pPr>
              <w:bidi/>
              <w:spacing w:line="276" w:lineRule="auto"/>
              <w:rPr>
                <w:rFonts w:ascii="Sakkal Majalla" w:hAnsi="Sakkal Majalla" w:cs="Sakkal Majalla"/>
                <w:b/>
                <w:bCs/>
                <w:sz w:val="28"/>
                <w:szCs w:val="28"/>
              </w:rPr>
            </w:pPr>
            <w:r w:rsidRPr="008002C8">
              <w:rPr>
                <w:rFonts w:ascii="Sakkal Majalla" w:hAnsi="Sakkal Majalla" w:cs="Sakkal Majalla"/>
                <w:b/>
                <w:bCs/>
                <w:sz w:val="28"/>
                <w:szCs w:val="28"/>
                <w:rtl/>
              </w:rPr>
              <w:t>المجموع</w:t>
            </w:r>
          </w:p>
        </w:tc>
        <w:tc>
          <w:tcPr>
            <w:tcW w:w="2583" w:type="dxa"/>
            <w:shd w:val="clear" w:color="auto" w:fill="D9D9D9" w:themeFill="background1" w:themeFillShade="D9"/>
            <w:hideMark/>
          </w:tcPr>
          <w:p w14:paraId="5DDB6AD7" w14:textId="52BDAC9C" w:rsidR="008002C8" w:rsidRPr="006D6E8A" w:rsidRDefault="008002C8" w:rsidP="00C85FB5">
            <w:pPr>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59</w:t>
            </w:r>
          </w:p>
        </w:tc>
        <w:tc>
          <w:tcPr>
            <w:tcW w:w="2690" w:type="dxa"/>
            <w:shd w:val="clear" w:color="auto" w:fill="D9D9D9" w:themeFill="background1" w:themeFillShade="D9"/>
            <w:hideMark/>
          </w:tcPr>
          <w:p w14:paraId="459EA6FA" w14:textId="2A88945E" w:rsidR="008002C8" w:rsidRPr="006D6E8A" w:rsidRDefault="008002C8" w:rsidP="00C85FB5">
            <w:pPr>
              <w:keepNext/>
              <w:bidi/>
              <w:spacing w:line="276" w:lineRule="auto"/>
              <w:jc w:val="center"/>
              <w:rPr>
                <w:rFonts w:ascii="Sakkal Majalla" w:hAnsi="Sakkal Majalla" w:cs="Sakkal Majalla"/>
                <w:b/>
                <w:bCs/>
                <w:sz w:val="28"/>
                <w:szCs w:val="28"/>
                <w:rtl/>
              </w:rPr>
            </w:pPr>
            <w:r w:rsidRPr="008002C8">
              <w:rPr>
                <w:rFonts w:ascii="Sakkal Majalla" w:hAnsi="Sakkal Majalla" w:cs="Sakkal Majalla"/>
                <w:b/>
                <w:bCs/>
                <w:sz w:val="28"/>
                <w:szCs w:val="28"/>
              </w:rPr>
              <w:t>100.0%</w:t>
            </w:r>
          </w:p>
        </w:tc>
      </w:tr>
    </w:tbl>
    <w:p w14:paraId="2408C2E8" w14:textId="6CA14C85" w:rsidR="006D6E8A" w:rsidRPr="00C85FB5" w:rsidRDefault="008002C8" w:rsidP="00C85FB5">
      <w:pPr>
        <w:pStyle w:val="Caption"/>
        <w:bidi/>
        <w:jc w:val="center"/>
        <w:rPr>
          <w:rFonts w:ascii="Sakkal Majalla" w:hAnsi="Sakkal Majalla" w:cs="Sakkal Majalla"/>
          <w:color w:val="000000" w:themeColor="text1"/>
          <w:sz w:val="32"/>
          <w:szCs w:val="32"/>
        </w:rPr>
      </w:pPr>
      <w:r w:rsidRPr="008002C8">
        <w:rPr>
          <w:rFonts w:ascii="Sakkal Majalla" w:hAnsi="Sakkal Majalla" w:cs="Sakkal Majalla"/>
          <w:color w:val="000000" w:themeColor="text1"/>
          <w:sz w:val="20"/>
          <w:szCs w:val="20"/>
          <w:rtl/>
        </w:rPr>
        <w:t xml:space="preserve">الجدول </w:t>
      </w:r>
      <w:r w:rsidRPr="008002C8">
        <w:rPr>
          <w:rFonts w:ascii="Sakkal Majalla" w:hAnsi="Sakkal Majalla" w:cs="Sakkal Majalla"/>
          <w:color w:val="000000" w:themeColor="text1"/>
          <w:sz w:val="20"/>
          <w:szCs w:val="20"/>
          <w:rtl/>
        </w:rPr>
        <w:fldChar w:fldCharType="begin"/>
      </w:r>
      <w:r w:rsidRPr="008002C8">
        <w:rPr>
          <w:rFonts w:ascii="Sakkal Majalla" w:hAnsi="Sakkal Majalla" w:cs="Sakkal Majalla"/>
          <w:color w:val="000000" w:themeColor="text1"/>
          <w:sz w:val="20"/>
          <w:szCs w:val="20"/>
          <w:rtl/>
        </w:rPr>
        <w:instrText xml:space="preserve"> </w:instrText>
      </w:r>
      <w:r w:rsidRPr="008002C8">
        <w:rPr>
          <w:rFonts w:ascii="Sakkal Majalla" w:hAnsi="Sakkal Majalla" w:cs="Sakkal Majalla"/>
          <w:color w:val="000000" w:themeColor="text1"/>
          <w:sz w:val="20"/>
          <w:szCs w:val="20"/>
        </w:rPr>
        <w:instrText>SEQ</w:instrText>
      </w:r>
      <w:r w:rsidRPr="008002C8">
        <w:rPr>
          <w:rFonts w:ascii="Sakkal Majalla" w:hAnsi="Sakkal Majalla" w:cs="Sakkal Majalla"/>
          <w:color w:val="000000" w:themeColor="text1"/>
          <w:sz w:val="20"/>
          <w:szCs w:val="20"/>
          <w:rtl/>
        </w:rPr>
        <w:instrText xml:space="preserve"> الجدول \* </w:instrText>
      </w:r>
      <w:r w:rsidRPr="008002C8">
        <w:rPr>
          <w:rFonts w:ascii="Sakkal Majalla" w:hAnsi="Sakkal Majalla" w:cs="Sakkal Majalla"/>
          <w:color w:val="000000" w:themeColor="text1"/>
          <w:sz w:val="20"/>
          <w:szCs w:val="20"/>
        </w:rPr>
        <w:instrText>ARABIC</w:instrText>
      </w:r>
      <w:r w:rsidRPr="008002C8">
        <w:rPr>
          <w:rFonts w:ascii="Sakkal Majalla" w:hAnsi="Sakkal Majalla" w:cs="Sakkal Majalla"/>
          <w:color w:val="000000" w:themeColor="text1"/>
          <w:sz w:val="20"/>
          <w:szCs w:val="20"/>
          <w:rtl/>
        </w:rPr>
        <w:instrText xml:space="preserve"> </w:instrText>
      </w:r>
      <w:r w:rsidRPr="008002C8">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14</w:t>
      </w:r>
      <w:r w:rsidRPr="008002C8">
        <w:rPr>
          <w:rFonts w:ascii="Sakkal Majalla" w:hAnsi="Sakkal Majalla" w:cs="Sakkal Majalla"/>
          <w:color w:val="000000" w:themeColor="text1"/>
          <w:sz w:val="20"/>
          <w:szCs w:val="20"/>
          <w:rtl/>
        </w:rPr>
        <w:fldChar w:fldCharType="end"/>
      </w:r>
      <w:r w:rsidRPr="008002C8">
        <w:rPr>
          <w:rFonts w:ascii="Sakkal Majalla" w:hAnsi="Sakkal Majalla" w:cs="Sakkal Majalla"/>
          <w:color w:val="000000" w:themeColor="text1"/>
          <w:sz w:val="20"/>
          <w:szCs w:val="20"/>
        </w:rPr>
        <w:t xml:space="preserve"> - </w:t>
      </w:r>
      <w:r w:rsidRPr="008002C8">
        <w:rPr>
          <w:rFonts w:ascii="Sakkal Majalla" w:hAnsi="Sakkal Majalla" w:cs="Sakkal Majalla"/>
          <w:color w:val="000000" w:themeColor="text1"/>
          <w:sz w:val="20"/>
          <w:szCs w:val="20"/>
          <w:rtl/>
        </w:rPr>
        <w:t>توزيع أفراد عينة الدراسة وفقاً لمتغير الهيكل القانوني للشركة</w:t>
      </w:r>
    </w:p>
    <w:p w14:paraId="6FC241A0" w14:textId="77777777" w:rsidR="00D22D5D" w:rsidRPr="00C85FB5" w:rsidRDefault="008002C8" w:rsidP="00C85FB5">
      <w:pPr>
        <w:bidi/>
        <w:spacing w:line="276" w:lineRule="auto"/>
        <w:jc w:val="both"/>
        <w:rPr>
          <w:rFonts w:ascii="Sakkal Majalla" w:hAnsi="Sakkal Majalla" w:cs="Sakkal Majalla"/>
          <w:sz w:val="28"/>
          <w:szCs w:val="28"/>
        </w:rPr>
      </w:pPr>
      <w:r w:rsidRPr="008002C8">
        <w:rPr>
          <w:rFonts w:ascii="Sakkal Majalla" w:hAnsi="Sakkal Majalla" w:cs="Sakkal Majalla"/>
          <w:sz w:val="28"/>
          <w:szCs w:val="28"/>
          <w:rtl/>
        </w:rPr>
        <w:t>يُظهر الجدول (</w:t>
      </w:r>
      <w:r>
        <w:rPr>
          <w:rFonts w:ascii="Sakkal Majalla" w:hAnsi="Sakkal Majalla" w:cs="Sakkal Majalla"/>
          <w:sz w:val="28"/>
          <w:szCs w:val="28"/>
        </w:rPr>
        <w:t>14</w:t>
      </w:r>
      <w:r w:rsidRPr="008002C8">
        <w:rPr>
          <w:rFonts w:ascii="Sakkal Majalla" w:hAnsi="Sakkal Majalla" w:cs="Sakkal Majalla"/>
          <w:sz w:val="28"/>
          <w:szCs w:val="28"/>
          <w:rtl/>
        </w:rPr>
        <w:t>) أن الهيكلين القانونيين الأكثر انتشاراً في العينة هما "مؤسسة فردية" بنسبة 47.5% (28 شركة) و "شركة ذات مسؤولية محدودة" بنسبة 39.0% (23 شركة)، ويمثلان معاً 86.5% من العينة. وتأتي "شركة مساهمة" بنسبة 8.5% (5 شركات) و "شراكة" بنسبة 5.1% (3 شركات)</w:t>
      </w:r>
      <w:r w:rsidRPr="008002C8">
        <w:rPr>
          <w:rFonts w:ascii="Sakkal Majalla" w:hAnsi="Sakkal Majalla" w:cs="Sakkal Majalla"/>
          <w:sz w:val="28"/>
          <w:szCs w:val="28"/>
        </w:rPr>
        <w:t>.</w:t>
      </w:r>
      <w:r w:rsidRPr="00C85FB5">
        <w:rPr>
          <w:rFonts w:ascii="Sakkal Majalla" w:hAnsi="Sakkal Majalla" w:cs="Sakkal Majalla" w:hint="cs"/>
          <w:sz w:val="28"/>
          <w:szCs w:val="28"/>
          <w:rtl/>
        </w:rPr>
        <w:t xml:space="preserve"> </w:t>
      </w:r>
    </w:p>
    <w:p w14:paraId="1A381C06" w14:textId="77777777" w:rsidR="00D22D5D" w:rsidRDefault="00D22D5D" w:rsidP="00D22D5D">
      <w:pPr>
        <w:bidi/>
        <w:spacing w:line="276" w:lineRule="auto"/>
        <w:ind w:left="720"/>
        <w:jc w:val="both"/>
        <w:rPr>
          <w:rFonts w:ascii="Sakkal Majalla" w:hAnsi="Sakkal Majalla" w:cs="Sakkal Majalla"/>
          <w:bCs/>
          <w:sz w:val="28"/>
          <w:szCs w:val="28"/>
        </w:rPr>
      </w:pPr>
    </w:p>
    <w:p w14:paraId="5A5B71A4" w14:textId="77777777" w:rsidR="00D22D5D" w:rsidRDefault="00D22D5D" w:rsidP="00D22D5D">
      <w:pPr>
        <w:bidi/>
        <w:spacing w:line="276" w:lineRule="auto"/>
        <w:ind w:left="720"/>
        <w:jc w:val="both"/>
        <w:rPr>
          <w:rFonts w:ascii="Sakkal Majalla" w:hAnsi="Sakkal Majalla" w:cs="Sakkal Majalla"/>
          <w:bCs/>
          <w:sz w:val="28"/>
          <w:szCs w:val="28"/>
        </w:rPr>
      </w:pPr>
    </w:p>
    <w:p w14:paraId="4C9184B6" w14:textId="77777777" w:rsidR="00D22D5D" w:rsidRDefault="00D22D5D" w:rsidP="00D22D5D">
      <w:pPr>
        <w:bidi/>
        <w:spacing w:line="276" w:lineRule="auto"/>
        <w:ind w:left="720"/>
        <w:jc w:val="both"/>
        <w:rPr>
          <w:rFonts w:ascii="Sakkal Majalla" w:hAnsi="Sakkal Majalla" w:cs="Sakkal Majalla"/>
          <w:bCs/>
          <w:sz w:val="28"/>
          <w:szCs w:val="28"/>
          <w:rtl/>
        </w:rPr>
      </w:pPr>
    </w:p>
    <w:p w14:paraId="0A3D226E" w14:textId="77777777" w:rsidR="00C85FB5" w:rsidRDefault="00C85FB5" w:rsidP="00C85FB5">
      <w:pPr>
        <w:bidi/>
        <w:spacing w:line="276" w:lineRule="auto"/>
        <w:ind w:left="720"/>
        <w:jc w:val="both"/>
        <w:rPr>
          <w:rFonts w:ascii="Sakkal Majalla" w:hAnsi="Sakkal Majalla" w:cs="Sakkal Majalla"/>
          <w:bCs/>
          <w:sz w:val="28"/>
          <w:szCs w:val="28"/>
          <w:rtl/>
        </w:rPr>
      </w:pPr>
    </w:p>
    <w:p w14:paraId="5532AF31" w14:textId="77777777" w:rsidR="00C85FB5" w:rsidRDefault="00C85FB5" w:rsidP="00C85FB5">
      <w:pPr>
        <w:bidi/>
        <w:spacing w:line="276" w:lineRule="auto"/>
        <w:ind w:left="720"/>
        <w:jc w:val="both"/>
        <w:rPr>
          <w:rFonts w:ascii="Sakkal Majalla" w:hAnsi="Sakkal Majalla" w:cs="Sakkal Majalla"/>
          <w:bCs/>
          <w:sz w:val="28"/>
          <w:szCs w:val="28"/>
          <w:rtl/>
        </w:rPr>
      </w:pPr>
    </w:p>
    <w:p w14:paraId="54F89422" w14:textId="77777777" w:rsidR="00C85FB5" w:rsidRDefault="00C85FB5" w:rsidP="00C85FB5">
      <w:pPr>
        <w:bidi/>
        <w:spacing w:line="276" w:lineRule="auto"/>
        <w:ind w:left="720"/>
        <w:jc w:val="both"/>
        <w:rPr>
          <w:rFonts w:ascii="Sakkal Majalla" w:hAnsi="Sakkal Majalla" w:cs="Sakkal Majalla"/>
          <w:bCs/>
          <w:sz w:val="28"/>
          <w:szCs w:val="28"/>
          <w:rtl/>
        </w:rPr>
      </w:pPr>
    </w:p>
    <w:p w14:paraId="43DE1CFF" w14:textId="77777777" w:rsidR="00C85FB5" w:rsidRDefault="00C85FB5" w:rsidP="00C85FB5">
      <w:pPr>
        <w:bidi/>
        <w:spacing w:line="276" w:lineRule="auto"/>
        <w:ind w:left="720"/>
        <w:jc w:val="both"/>
        <w:rPr>
          <w:rFonts w:ascii="Sakkal Majalla" w:hAnsi="Sakkal Majalla" w:cs="Sakkal Majalla"/>
          <w:bCs/>
          <w:sz w:val="28"/>
          <w:szCs w:val="28"/>
          <w:rtl/>
        </w:rPr>
      </w:pPr>
    </w:p>
    <w:p w14:paraId="3AC272FB" w14:textId="77777777" w:rsidR="00C85FB5" w:rsidRDefault="00C85FB5" w:rsidP="00C85FB5">
      <w:pPr>
        <w:bidi/>
        <w:spacing w:line="276" w:lineRule="auto"/>
        <w:ind w:left="720"/>
        <w:jc w:val="both"/>
        <w:rPr>
          <w:rFonts w:ascii="Sakkal Majalla" w:hAnsi="Sakkal Majalla" w:cs="Sakkal Majalla"/>
          <w:bCs/>
          <w:sz w:val="28"/>
          <w:szCs w:val="28"/>
          <w:rtl/>
        </w:rPr>
      </w:pPr>
    </w:p>
    <w:p w14:paraId="3A04C7CA" w14:textId="77777777" w:rsidR="00C85FB5" w:rsidRDefault="00C85FB5" w:rsidP="00C85FB5">
      <w:pPr>
        <w:bidi/>
        <w:spacing w:line="276" w:lineRule="auto"/>
        <w:ind w:left="720"/>
        <w:jc w:val="both"/>
        <w:rPr>
          <w:rFonts w:ascii="Sakkal Majalla" w:hAnsi="Sakkal Majalla" w:cs="Sakkal Majalla"/>
          <w:bCs/>
          <w:sz w:val="28"/>
          <w:szCs w:val="28"/>
          <w:rtl/>
        </w:rPr>
      </w:pPr>
    </w:p>
    <w:p w14:paraId="6ED0F532" w14:textId="77777777" w:rsidR="00C85FB5" w:rsidRDefault="00C85FB5" w:rsidP="00C85FB5">
      <w:pPr>
        <w:bidi/>
        <w:spacing w:line="276" w:lineRule="auto"/>
        <w:ind w:left="720"/>
        <w:jc w:val="both"/>
        <w:rPr>
          <w:rFonts w:ascii="Sakkal Majalla" w:hAnsi="Sakkal Majalla" w:cs="Sakkal Majalla"/>
          <w:bCs/>
          <w:sz w:val="28"/>
          <w:szCs w:val="28"/>
          <w:rtl/>
        </w:rPr>
      </w:pPr>
    </w:p>
    <w:p w14:paraId="0A86151D" w14:textId="77777777" w:rsidR="00C85FB5" w:rsidRDefault="00C85FB5" w:rsidP="00C85FB5">
      <w:pPr>
        <w:bidi/>
        <w:spacing w:line="276" w:lineRule="auto"/>
        <w:ind w:left="720"/>
        <w:jc w:val="both"/>
        <w:rPr>
          <w:rFonts w:ascii="Sakkal Majalla" w:hAnsi="Sakkal Majalla" w:cs="Sakkal Majalla"/>
          <w:bCs/>
          <w:sz w:val="28"/>
          <w:szCs w:val="28"/>
          <w:rtl/>
        </w:rPr>
      </w:pPr>
    </w:p>
    <w:p w14:paraId="6477B621" w14:textId="77777777" w:rsidR="00C85FB5" w:rsidRDefault="00C85FB5" w:rsidP="00C85FB5">
      <w:pPr>
        <w:bidi/>
        <w:spacing w:line="276" w:lineRule="auto"/>
        <w:ind w:left="720"/>
        <w:jc w:val="both"/>
        <w:rPr>
          <w:rFonts w:ascii="Sakkal Majalla" w:hAnsi="Sakkal Majalla" w:cs="Sakkal Majalla"/>
          <w:bCs/>
          <w:sz w:val="28"/>
          <w:szCs w:val="28"/>
          <w:rtl/>
        </w:rPr>
      </w:pPr>
    </w:p>
    <w:p w14:paraId="25DE70A0" w14:textId="77777777" w:rsidR="00C85FB5" w:rsidRDefault="00C85FB5" w:rsidP="00C85FB5">
      <w:pPr>
        <w:bidi/>
        <w:spacing w:line="276" w:lineRule="auto"/>
        <w:ind w:left="720"/>
        <w:jc w:val="both"/>
        <w:rPr>
          <w:rFonts w:ascii="Sakkal Majalla" w:hAnsi="Sakkal Majalla" w:cs="Sakkal Majalla"/>
          <w:bCs/>
          <w:sz w:val="28"/>
          <w:szCs w:val="28"/>
        </w:rPr>
      </w:pPr>
    </w:p>
    <w:p w14:paraId="3ACB47F7" w14:textId="01239180" w:rsidR="006D6E8A" w:rsidRPr="006D6E8A" w:rsidRDefault="006D6E8A" w:rsidP="00C85FB5">
      <w:pPr>
        <w:bidi/>
        <w:spacing w:after="0" w:line="276" w:lineRule="auto"/>
        <w:ind w:left="720"/>
        <w:jc w:val="both"/>
        <w:rPr>
          <w:rFonts w:ascii="Sakkal Majalla" w:hAnsi="Sakkal Majalla" w:cs="Sakkal Majalla"/>
          <w:bCs/>
          <w:sz w:val="28"/>
          <w:szCs w:val="28"/>
          <w:rtl/>
        </w:rPr>
      </w:pPr>
      <w:r w:rsidRPr="006D6E8A">
        <w:rPr>
          <w:rFonts w:ascii="Sakkal Majalla" w:hAnsi="Sakkal Majalla" w:cs="Sakkal Majalla" w:hint="cs"/>
          <w:bCs/>
          <w:sz w:val="28"/>
          <w:szCs w:val="28"/>
          <w:rtl/>
        </w:rPr>
        <w:lastRenderedPageBreak/>
        <w:t>عرض وتفسير نتائج</w:t>
      </w:r>
      <w:r w:rsidRPr="006D6E8A">
        <w:rPr>
          <w:rFonts w:ascii="Sakkal Majalla" w:hAnsi="Sakkal Majalla" w:cs="Sakkal Majalla"/>
          <w:bCs/>
          <w:sz w:val="28"/>
          <w:szCs w:val="28"/>
          <w:rtl/>
        </w:rPr>
        <w:t xml:space="preserve"> الدراسة: </w:t>
      </w:r>
    </w:p>
    <w:p w14:paraId="2394AD11" w14:textId="77777777" w:rsidR="006D6E8A" w:rsidRPr="006D6E8A" w:rsidRDefault="006D6E8A" w:rsidP="00C85FB5">
      <w:pPr>
        <w:numPr>
          <w:ilvl w:val="0"/>
          <w:numId w:val="36"/>
        </w:numPr>
        <w:bidi/>
        <w:spacing w:after="0" w:line="276" w:lineRule="auto"/>
        <w:rPr>
          <w:rFonts w:ascii="Sakkal Majalla" w:hAnsi="Sakkal Majalla" w:cs="Sakkal Majalla"/>
          <w:b/>
          <w:bCs/>
          <w:sz w:val="28"/>
          <w:szCs w:val="28"/>
          <w:rtl/>
        </w:rPr>
      </w:pPr>
      <w:r w:rsidRPr="006D6E8A">
        <w:rPr>
          <w:rFonts w:ascii="Sakkal Majalla" w:hAnsi="Sakkal Majalla" w:cs="Sakkal Majalla"/>
          <w:b/>
          <w:bCs/>
          <w:sz w:val="28"/>
          <w:szCs w:val="28"/>
          <w:rtl/>
        </w:rPr>
        <w:t>إجابة السؤال الأول: ما أثر رؤية المملكة العربية السعودية 2030 على بيئة الأعما</w:t>
      </w:r>
      <w:r w:rsidRPr="006D6E8A">
        <w:rPr>
          <w:rFonts w:ascii="Sakkal Majalla" w:hAnsi="Sakkal Majalla" w:cs="Sakkal Majalla" w:hint="cs"/>
          <w:b/>
          <w:bCs/>
          <w:sz w:val="28"/>
          <w:szCs w:val="28"/>
          <w:rtl/>
        </w:rPr>
        <w:t>ل؟</w:t>
      </w:r>
    </w:p>
    <w:p w14:paraId="19C032F4"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 xml:space="preserve">     للتعرف على أثر رؤية المملكة العربية السعودية 2030 على بيئة الأعمال، تم حساب التكرارات، والنسب المئوية، والمتوسطات الحسابية، ولانحرافات المعيارية، والرتب لاستجابات مفردات عينة الدراسة على عبارات الأدوات الرئيسية الأكثر استخداماً في أثر رؤية المملكة العربية السعودية 2030 على بيئة </w:t>
      </w:r>
      <w:r w:rsidRPr="006D6E8A">
        <w:rPr>
          <w:rFonts w:ascii="Sakkal Majalla" w:hAnsi="Sakkal Majalla" w:cs="Sakkal Majalla" w:hint="cs"/>
          <w:sz w:val="28"/>
          <w:szCs w:val="28"/>
          <w:rtl/>
        </w:rPr>
        <w:t>الأعمال</w:t>
      </w:r>
      <w:r w:rsidRPr="006D6E8A">
        <w:rPr>
          <w:rFonts w:ascii="Sakkal Majalla" w:hAnsi="Sakkal Majalla" w:cs="Sakkal Majalla"/>
          <w:sz w:val="28"/>
          <w:szCs w:val="28"/>
        </w:rPr>
        <w:t>.</w:t>
      </w:r>
      <w:r w:rsidRPr="006D6E8A">
        <w:rPr>
          <w:rFonts w:ascii="Sakkal Majalla" w:hAnsi="Sakkal Majalla" w:cs="Sakkal Majalla"/>
          <w:sz w:val="28"/>
          <w:szCs w:val="28"/>
          <w:rtl/>
        </w:rPr>
        <w:t xml:space="preserve"> الجدول رقم (5-</w:t>
      </w:r>
      <w:r w:rsidRPr="006D6E8A">
        <w:rPr>
          <w:rFonts w:ascii="Sakkal Majalla" w:hAnsi="Sakkal Majalla" w:cs="Sakkal Majalla" w:hint="cs"/>
          <w:sz w:val="28"/>
          <w:szCs w:val="28"/>
          <w:rtl/>
        </w:rPr>
        <w:t>15</w:t>
      </w:r>
      <w:r w:rsidRPr="006D6E8A">
        <w:rPr>
          <w:rFonts w:ascii="Sakkal Majalla" w:hAnsi="Sakkal Majalla" w:cs="Sakkal Majalla"/>
          <w:sz w:val="28"/>
          <w:szCs w:val="28"/>
          <w:rtl/>
        </w:rPr>
        <w:t xml:space="preserve">) يوضح النتائج لهذا المحور. </w:t>
      </w:r>
    </w:p>
    <w:p w14:paraId="7D6F82F1" w14:textId="40490EE6" w:rsidR="006D6E8A" w:rsidRPr="006D6E8A" w:rsidRDefault="006D6E8A" w:rsidP="00C85FB5">
      <w:pPr>
        <w:numPr>
          <w:ilvl w:val="0"/>
          <w:numId w:val="34"/>
        </w:numPr>
        <w:bidi/>
        <w:spacing w:after="0" w:line="276" w:lineRule="auto"/>
        <w:jc w:val="both"/>
        <w:rPr>
          <w:rFonts w:ascii="Sakkal Majalla" w:hAnsi="Sakkal Majalla" w:cs="Sakkal Majalla"/>
          <w:b/>
          <w:bCs/>
          <w:sz w:val="28"/>
          <w:szCs w:val="28"/>
          <w:rtl/>
        </w:rPr>
      </w:pPr>
      <w:r w:rsidRPr="006D6E8A">
        <w:rPr>
          <w:rFonts w:ascii="Sakkal Majalla" w:hAnsi="Sakkal Majalla" w:cs="Sakkal Majalla"/>
          <w:b/>
          <w:bCs/>
          <w:sz w:val="28"/>
          <w:szCs w:val="28"/>
          <w:rtl/>
        </w:rPr>
        <w:t>الجدول رقم (</w:t>
      </w:r>
      <w:r w:rsidR="00D22D5D">
        <w:rPr>
          <w:rFonts w:ascii="Sakkal Majalla" w:hAnsi="Sakkal Majalla" w:cs="Sakkal Majalla"/>
          <w:b/>
          <w:bCs/>
          <w:sz w:val="28"/>
          <w:szCs w:val="28"/>
        </w:rPr>
        <w:t>15</w:t>
      </w:r>
      <w:r w:rsidRPr="006D6E8A">
        <w:rPr>
          <w:rFonts w:ascii="Sakkal Majalla" w:hAnsi="Sakkal Majalla" w:cs="Sakkal Majalla"/>
          <w:b/>
          <w:bCs/>
          <w:sz w:val="28"/>
          <w:szCs w:val="28"/>
          <w:rtl/>
        </w:rPr>
        <w:t>): استجابات مفردات عينة الدراسة على أثر رؤية المملكة العربية السعودية 2030 على بيئة الأعمال</w:t>
      </w:r>
      <w:r w:rsidRPr="006D6E8A">
        <w:rPr>
          <w:rFonts w:ascii="Sakkal Majalla" w:hAnsi="Sakkal Majalla" w:cs="Sakkal Majalla"/>
          <w:b/>
          <w:bCs/>
          <w:sz w:val="28"/>
          <w:szCs w:val="28"/>
        </w:rPr>
        <w:t> </w:t>
      </w:r>
    </w:p>
    <w:tbl>
      <w:tblPr>
        <w:tblStyle w:val="TableGrid"/>
        <w:bidiVisual/>
        <w:tblW w:w="9477"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763"/>
        <w:gridCol w:w="785"/>
        <w:gridCol w:w="738"/>
        <w:gridCol w:w="738"/>
        <w:gridCol w:w="731"/>
        <w:gridCol w:w="794"/>
        <w:gridCol w:w="1162"/>
        <w:gridCol w:w="985"/>
        <w:gridCol w:w="908"/>
        <w:gridCol w:w="899"/>
        <w:gridCol w:w="974"/>
      </w:tblGrid>
      <w:tr w:rsidR="00D22D5D" w:rsidRPr="00C85FB5" w14:paraId="3557E117" w14:textId="77777777" w:rsidTr="00C85FB5">
        <w:trPr>
          <w:trHeight w:val="20"/>
        </w:trPr>
        <w:tc>
          <w:tcPr>
            <w:tcW w:w="763" w:type="dxa"/>
            <w:vMerge w:val="restart"/>
            <w:shd w:val="clear" w:color="auto" w:fill="D9D9D9" w:themeFill="background1" w:themeFillShade="D9"/>
            <w:vAlign w:val="center"/>
          </w:tcPr>
          <w:p w14:paraId="39FF629E"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العبارة</w:t>
            </w:r>
          </w:p>
        </w:tc>
        <w:tc>
          <w:tcPr>
            <w:tcW w:w="785" w:type="dxa"/>
            <w:shd w:val="clear" w:color="auto" w:fill="D9D9D9" w:themeFill="background1" w:themeFillShade="D9"/>
            <w:vAlign w:val="center"/>
          </w:tcPr>
          <w:p w14:paraId="15772609"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التكرار</w:t>
            </w:r>
          </w:p>
        </w:tc>
        <w:tc>
          <w:tcPr>
            <w:tcW w:w="4163" w:type="dxa"/>
            <w:gridSpan w:val="5"/>
            <w:shd w:val="clear" w:color="auto" w:fill="D9D9D9" w:themeFill="background1" w:themeFillShade="D9"/>
            <w:vAlign w:val="center"/>
          </w:tcPr>
          <w:p w14:paraId="16FAEA8F"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درجة موافقة</w:t>
            </w:r>
          </w:p>
        </w:tc>
        <w:tc>
          <w:tcPr>
            <w:tcW w:w="985" w:type="dxa"/>
            <w:vMerge w:val="restart"/>
            <w:shd w:val="clear" w:color="auto" w:fill="D9D9D9" w:themeFill="background1" w:themeFillShade="D9"/>
            <w:vAlign w:val="center"/>
          </w:tcPr>
          <w:p w14:paraId="330527C6"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المتوسط الحسابي</w:t>
            </w:r>
          </w:p>
        </w:tc>
        <w:tc>
          <w:tcPr>
            <w:tcW w:w="908" w:type="dxa"/>
            <w:vMerge w:val="restart"/>
            <w:shd w:val="clear" w:color="auto" w:fill="D9D9D9" w:themeFill="background1" w:themeFillShade="D9"/>
            <w:vAlign w:val="center"/>
          </w:tcPr>
          <w:p w14:paraId="67D396C4"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الانحراف المعياري</w:t>
            </w:r>
          </w:p>
        </w:tc>
        <w:tc>
          <w:tcPr>
            <w:tcW w:w="899" w:type="dxa"/>
            <w:vMerge w:val="restart"/>
            <w:shd w:val="clear" w:color="auto" w:fill="D9D9D9" w:themeFill="background1" w:themeFillShade="D9"/>
            <w:vAlign w:val="center"/>
          </w:tcPr>
          <w:p w14:paraId="3B4BD41D"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الفئة</w:t>
            </w:r>
          </w:p>
        </w:tc>
        <w:tc>
          <w:tcPr>
            <w:tcW w:w="974" w:type="dxa"/>
            <w:vMerge w:val="restart"/>
            <w:shd w:val="clear" w:color="auto" w:fill="D9D9D9" w:themeFill="background1" w:themeFillShade="D9"/>
            <w:vAlign w:val="center"/>
          </w:tcPr>
          <w:p w14:paraId="6715407D"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الرتبة</w:t>
            </w:r>
          </w:p>
        </w:tc>
      </w:tr>
      <w:tr w:rsidR="00D22D5D" w:rsidRPr="00C85FB5" w14:paraId="53C71E9A" w14:textId="77777777" w:rsidTr="00C85FB5">
        <w:trPr>
          <w:trHeight w:val="20"/>
        </w:trPr>
        <w:tc>
          <w:tcPr>
            <w:tcW w:w="763" w:type="dxa"/>
            <w:vMerge/>
          </w:tcPr>
          <w:p w14:paraId="0762F57E" w14:textId="77777777" w:rsidR="006D6E8A" w:rsidRPr="00C85FB5" w:rsidRDefault="006D6E8A" w:rsidP="006D6E8A">
            <w:pPr>
              <w:bidi/>
              <w:spacing w:line="276" w:lineRule="auto"/>
              <w:rPr>
                <w:rFonts w:ascii="Sakkal Majalla" w:hAnsi="Sakkal Majalla" w:cs="Sakkal Majalla"/>
                <w:sz w:val="26"/>
                <w:szCs w:val="26"/>
                <w:rtl/>
              </w:rPr>
            </w:pPr>
          </w:p>
        </w:tc>
        <w:tc>
          <w:tcPr>
            <w:tcW w:w="785" w:type="dxa"/>
            <w:shd w:val="clear" w:color="auto" w:fill="D9D9D9" w:themeFill="background1" w:themeFillShade="D9"/>
            <w:vAlign w:val="center"/>
          </w:tcPr>
          <w:p w14:paraId="7A7096D8"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النسبة</w:t>
            </w:r>
          </w:p>
        </w:tc>
        <w:tc>
          <w:tcPr>
            <w:tcW w:w="738" w:type="dxa"/>
            <w:shd w:val="clear" w:color="auto" w:fill="D9D9D9" w:themeFill="background1" w:themeFillShade="D9"/>
            <w:vAlign w:val="center"/>
          </w:tcPr>
          <w:p w14:paraId="4C57E5E3"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أوافق بشدة</w:t>
            </w:r>
          </w:p>
        </w:tc>
        <w:tc>
          <w:tcPr>
            <w:tcW w:w="738" w:type="dxa"/>
            <w:shd w:val="clear" w:color="auto" w:fill="D9D9D9" w:themeFill="background1" w:themeFillShade="D9"/>
            <w:vAlign w:val="center"/>
          </w:tcPr>
          <w:p w14:paraId="631B1466"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أوافق</w:t>
            </w:r>
          </w:p>
        </w:tc>
        <w:tc>
          <w:tcPr>
            <w:tcW w:w="731" w:type="dxa"/>
            <w:shd w:val="clear" w:color="auto" w:fill="D9D9D9" w:themeFill="background1" w:themeFillShade="D9"/>
            <w:vAlign w:val="center"/>
          </w:tcPr>
          <w:p w14:paraId="20EA6C37"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محايد</w:t>
            </w:r>
          </w:p>
        </w:tc>
        <w:tc>
          <w:tcPr>
            <w:tcW w:w="794" w:type="dxa"/>
            <w:shd w:val="clear" w:color="auto" w:fill="D9D9D9" w:themeFill="background1" w:themeFillShade="D9"/>
            <w:vAlign w:val="center"/>
          </w:tcPr>
          <w:p w14:paraId="5C4647AE" w14:textId="001129CC"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غير موافق</w:t>
            </w:r>
          </w:p>
        </w:tc>
        <w:tc>
          <w:tcPr>
            <w:tcW w:w="1162" w:type="dxa"/>
            <w:shd w:val="clear" w:color="auto" w:fill="D9D9D9" w:themeFill="background1" w:themeFillShade="D9"/>
            <w:vAlign w:val="center"/>
          </w:tcPr>
          <w:p w14:paraId="0F38C5EA"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غير موافق بشدة</w:t>
            </w:r>
          </w:p>
        </w:tc>
        <w:tc>
          <w:tcPr>
            <w:tcW w:w="985" w:type="dxa"/>
            <w:vMerge/>
          </w:tcPr>
          <w:p w14:paraId="100D6479" w14:textId="77777777" w:rsidR="006D6E8A" w:rsidRPr="00C85FB5" w:rsidRDefault="006D6E8A" w:rsidP="006D6E8A">
            <w:pPr>
              <w:bidi/>
              <w:spacing w:line="276" w:lineRule="auto"/>
              <w:rPr>
                <w:rFonts w:ascii="Sakkal Majalla" w:hAnsi="Sakkal Majalla" w:cs="Sakkal Majalla"/>
                <w:b/>
                <w:bCs/>
                <w:sz w:val="26"/>
                <w:szCs w:val="26"/>
                <w:rtl/>
              </w:rPr>
            </w:pPr>
          </w:p>
        </w:tc>
        <w:tc>
          <w:tcPr>
            <w:tcW w:w="908" w:type="dxa"/>
            <w:vMerge/>
          </w:tcPr>
          <w:p w14:paraId="6CD42DDA" w14:textId="77777777" w:rsidR="006D6E8A" w:rsidRPr="00C85FB5" w:rsidRDefault="006D6E8A" w:rsidP="006D6E8A">
            <w:pPr>
              <w:bidi/>
              <w:spacing w:line="276" w:lineRule="auto"/>
              <w:rPr>
                <w:rFonts w:ascii="Sakkal Majalla" w:hAnsi="Sakkal Majalla" w:cs="Sakkal Majalla"/>
                <w:b/>
                <w:bCs/>
                <w:sz w:val="26"/>
                <w:szCs w:val="26"/>
                <w:rtl/>
              </w:rPr>
            </w:pPr>
          </w:p>
        </w:tc>
        <w:tc>
          <w:tcPr>
            <w:tcW w:w="899" w:type="dxa"/>
            <w:vMerge/>
          </w:tcPr>
          <w:p w14:paraId="22EFF15E" w14:textId="77777777" w:rsidR="006D6E8A" w:rsidRPr="00C85FB5" w:rsidRDefault="006D6E8A" w:rsidP="006D6E8A">
            <w:pPr>
              <w:bidi/>
              <w:spacing w:line="276" w:lineRule="auto"/>
              <w:rPr>
                <w:rFonts w:ascii="Sakkal Majalla" w:hAnsi="Sakkal Majalla" w:cs="Sakkal Majalla"/>
                <w:b/>
                <w:bCs/>
                <w:sz w:val="26"/>
                <w:szCs w:val="26"/>
                <w:rtl/>
              </w:rPr>
            </w:pPr>
          </w:p>
        </w:tc>
        <w:tc>
          <w:tcPr>
            <w:tcW w:w="974" w:type="dxa"/>
            <w:vMerge/>
          </w:tcPr>
          <w:p w14:paraId="6A0B6FA6" w14:textId="77777777" w:rsidR="006D6E8A" w:rsidRPr="00C85FB5" w:rsidRDefault="006D6E8A" w:rsidP="006D6E8A">
            <w:pPr>
              <w:bidi/>
              <w:spacing w:line="276" w:lineRule="auto"/>
              <w:rPr>
                <w:rFonts w:ascii="Sakkal Majalla" w:hAnsi="Sakkal Majalla" w:cs="Sakkal Majalla"/>
                <w:b/>
                <w:bCs/>
                <w:sz w:val="26"/>
                <w:szCs w:val="26"/>
                <w:rtl/>
              </w:rPr>
            </w:pPr>
          </w:p>
        </w:tc>
      </w:tr>
      <w:tr w:rsidR="006D6E8A" w:rsidRPr="00C85FB5" w14:paraId="2738CA2C" w14:textId="77777777" w:rsidTr="00C85FB5">
        <w:trPr>
          <w:trHeight w:val="20"/>
        </w:trPr>
        <w:tc>
          <w:tcPr>
            <w:tcW w:w="763" w:type="dxa"/>
            <w:vMerge w:val="restart"/>
            <w:vAlign w:val="center"/>
          </w:tcPr>
          <w:p w14:paraId="18EDD7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785" w:type="dxa"/>
            <w:vAlign w:val="center"/>
          </w:tcPr>
          <w:p w14:paraId="7783907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0D49649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w:t>
            </w:r>
          </w:p>
        </w:tc>
        <w:tc>
          <w:tcPr>
            <w:tcW w:w="738" w:type="dxa"/>
            <w:vAlign w:val="center"/>
          </w:tcPr>
          <w:p w14:paraId="53A3F1F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c>
          <w:tcPr>
            <w:tcW w:w="731" w:type="dxa"/>
            <w:vAlign w:val="center"/>
          </w:tcPr>
          <w:p w14:paraId="5386115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94" w:type="dxa"/>
            <w:vAlign w:val="center"/>
          </w:tcPr>
          <w:p w14:paraId="5953AEB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62" w:type="dxa"/>
            <w:vAlign w:val="center"/>
          </w:tcPr>
          <w:p w14:paraId="7A635FB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985" w:type="dxa"/>
            <w:vMerge w:val="restart"/>
            <w:vAlign w:val="center"/>
          </w:tcPr>
          <w:p w14:paraId="515C3EF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4.15</w:t>
            </w:r>
          </w:p>
        </w:tc>
        <w:tc>
          <w:tcPr>
            <w:tcW w:w="908" w:type="dxa"/>
            <w:vMerge w:val="restart"/>
            <w:vAlign w:val="center"/>
          </w:tcPr>
          <w:p w14:paraId="5AE8157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1.01</w:t>
            </w:r>
          </w:p>
        </w:tc>
        <w:tc>
          <w:tcPr>
            <w:tcW w:w="899" w:type="dxa"/>
            <w:vMerge w:val="restart"/>
            <w:vAlign w:val="center"/>
          </w:tcPr>
          <w:p w14:paraId="148D707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974" w:type="dxa"/>
            <w:vMerge w:val="restart"/>
            <w:vAlign w:val="center"/>
          </w:tcPr>
          <w:p w14:paraId="1120827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r>
      <w:tr w:rsidR="006D6E8A" w:rsidRPr="00C85FB5" w14:paraId="3F948193" w14:textId="77777777" w:rsidTr="00C85FB5">
        <w:trPr>
          <w:trHeight w:val="20"/>
        </w:trPr>
        <w:tc>
          <w:tcPr>
            <w:tcW w:w="763" w:type="dxa"/>
            <w:vMerge/>
            <w:vAlign w:val="center"/>
          </w:tcPr>
          <w:p w14:paraId="48B0B866"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3E9F06A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75CF408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45.5</w:t>
            </w:r>
          </w:p>
        </w:tc>
        <w:tc>
          <w:tcPr>
            <w:tcW w:w="738" w:type="dxa"/>
            <w:vAlign w:val="center"/>
          </w:tcPr>
          <w:p w14:paraId="2AEC8C8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34.1</w:t>
            </w:r>
          </w:p>
        </w:tc>
        <w:tc>
          <w:tcPr>
            <w:tcW w:w="731" w:type="dxa"/>
            <w:vAlign w:val="center"/>
          </w:tcPr>
          <w:p w14:paraId="4FD73A0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794" w:type="dxa"/>
            <w:vAlign w:val="center"/>
          </w:tcPr>
          <w:p w14:paraId="0EDB1B5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62" w:type="dxa"/>
            <w:vAlign w:val="center"/>
          </w:tcPr>
          <w:p w14:paraId="06B4431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985" w:type="dxa"/>
            <w:vMerge/>
            <w:vAlign w:val="center"/>
          </w:tcPr>
          <w:p w14:paraId="4C7F1144"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41C628DB"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6A1A3A83"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0B43B572"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50E5A3EE" w14:textId="77777777" w:rsidTr="00C85FB5">
        <w:trPr>
          <w:trHeight w:val="20"/>
        </w:trPr>
        <w:tc>
          <w:tcPr>
            <w:tcW w:w="763" w:type="dxa"/>
            <w:vMerge w:val="restart"/>
            <w:vAlign w:val="center"/>
          </w:tcPr>
          <w:p w14:paraId="3F3BAFD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785" w:type="dxa"/>
            <w:vAlign w:val="center"/>
          </w:tcPr>
          <w:p w14:paraId="6FD63B0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08A3468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w:t>
            </w:r>
          </w:p>
        </w:tc>
        <w:tc>
          <w:tcPr>
            <w:tcW w:w="738" w:type="dxa"/>
            <w:vAlign w:val="center"/>
          </w:tcPr>
          <w:p w14:paraId="7AD63BF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31" w:type="dxa"/>
            <w:vAlign w:val="center"/>
          </w:tcPr>
          <w:p w14:paraId="07C6EA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794" w:type="dxa"/>
            <w:vAlign w:val="center"/>
          </w:tcPr>
          <w:p w14:paraId="7518D84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62" w:type="dxa"/>
            <w:vAlign w:val="center"/>
          </w:tcPr>
          <w:p w14:paraId="552D2ED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416B10C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4.63</w:t>
            </w:r>
          </w:p>
        </w:tc>
        <w:tc>
          <w:tcPr>
            <w:tcW w:w="908" w:type="dxa"/>
            <w:vMerge w:val="restart"/>
            <w:vAlign w:val="center"/>
          </w:tcPr>
          <w:p w14:paraId="436F62E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0.61</w:t>
            </w:r>
          </w:p>
        </w:tc>
        <w:tc>
          <w:tcPr>
            <w:tcW w:w="899" w:type="dxa"/>
            <w:vMerge w:val="restart"/>
            <w:vAlign w:val="center"/>
          </w:tcPr>
          <w:p w14:paraId="2331419C"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33AEB86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r>
      <w:tr w:rsidR="006D6E8A" w:rsidRPr="00C85FB5" w14:paraId="5D1D7C1D" w14:textId="77777777" w:rsidTr="00C85FB5">
        <w:trPr>
          <w:trHeight w:val="20"/>
        </w:trPr>
        <w:tc>
          <w:tcPr>
            <w:tcW w:w="763" w:type="dxa"/>
            <w:vMerge/>
            <w:vAlign w:val="center"/>
          </w:tcPr>
          <w:p w14:paraId="14CED11B"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5D38C50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65EAD38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70.5</w:t>
            </w:r>
          </w:p>
        </w:tc>
        <w:tc>
          <w:tcPr>
            <w:tcW w:w="738" w:type="dxa"/>
            <w:vAlign w:val="center"/>
          </w:tcPr>
          <w:p w14:paraId="7CC1371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731" w:type="dxa"/>
            <w:vAlign w:val="center"/>
          </w:tcPr>
          <w:p w14:paraId="1B6C03F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794" w:type="dxa"/>
            <w:vAlign w:val="center"/>
          </w:tcPr>
          <w:p w14:paraId="19DFF53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62" w:type="dxa"/>
            <w:vAlign w:val="center"/>
          </w:tcPr>
          <w:p w14:paraId="3FCF0F7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0590B221"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1B0E5F6D"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116F9E5C"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021AE706"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7AEEBA45" w14:textId="77777777" w:rsidTr="00C85FB5">
        <w:trPr>
          <w:trHeight w:val="20"/>
        </w:trPr>
        <w:tc>
          <w:tcPr>
            <w:tcW w:w="763" w:type="dxa"/>
            <w:vMerge w:val="restart"/>
            <w:vAlign w:val="center"/>
          </w:tcPr>
          <w:p w14:paraId="4F2F41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785" w:type="dxa"/>
            <w:vAlign w:val="center"/>
          </w:tcPr>
          <w:p w14:paraId="62EEAC3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7952D40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26</w:t>
            </w:r>
          </w:p>
        </w:tc>
        <w:tc>
          <w:tcPr>
            <w:tcW w:w="738" w:type="dxa"/>
            <w:vAlign w:val="center"/>
          </w:tcPr>
          <w:p w14:paraId="799E483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31" w:type="dxa"/>
            <w:vAlign w:val="center"/>
          </w:tcPr>
          <w:p w14:paraId="484587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794" w:type="dxa"/>
            <w:vAlign w:val="center"/>
          </w:tcPr>
          <w:p w14:paraId="2E6A316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162" w:type="dxa"/>
            <w:vAlign w:val="center"/>
          </w:tcPr>
          <w:p w14:paraId="3AF6021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0ABB767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4.52</w:t>
            </w:r>
          </w:p>
        </w:tc>
        <w:tc>
          <w:tcPr>
            <w:tcW w:w="908" w:type="dxa"/>
            <w:vMerge w:val="restart"/>
            <w:vAlign w:val="center"/>
          </w:tcPr>
          <w:p w14:paraId="54BB7C1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0.66</w:t>
            </w:r>
          </w:p>
        </w:tc>
        <w:tc>
          <w:tcPr>
            <w:tcW w:w="899" w:type="dxa"/>
            <w:vMerge w:val="restart"/>
            <w:vAlign w:val="center"/>
          </w:tcPr>
          <w:p w14:paraId="3794F459"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686EBA5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r>
      <w:tr w:rsidR="006D6E8A" w:rsidRPr="00C85FB5" w14:paraId="274B55DA" w14:textId="77777777" w:rsidTr="00C85FB5">
        <w:trPr>
          <w:trHeight w:val="20"/>
        </w:trPr>
        <w:tc>
          <w:tcPr>
            <w:tcW w:w="763" w:type="dxa"/>
            <w:vMerge/>
            <w:vAlign w:val="center"/>
          </w:tcPr>
          <w:p w14:paraId="336CEB25"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7485AA8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46EAFC5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59.1</w:t>
            </w:r>
          </w:p>
        </w:tc>
        <w:tc>
          <w:tcPr>
            <w:tcW w:w="738" w:type="dxa"/>
            <w:vAlign w:val="center"/>
          </w:tcPr>
          <w:p w14:paraId="3FDE872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31" w:type="dxa"/>
            <w:vAlign w:val="center"/>
          </w:tcPr>
          <w:p w14:paraId="56F44AF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794" w:type="dxa"/>
            <w:vAlign w:val="center"/>
          </w:tcPr>
          <w:p w14:paraId="74EDF25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162" w:type="dxa"/>
            <w:vAlign w:val="center"/>
          </w:tcPr>
          <w:p w14:paraId="6776444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3F252CE2"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1037A795"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4224AB90"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13D68224"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5C1D88CC" w14:textId="77777777" w:rsidTr="00C85FB5">
        <w:trPr>
          <w:trHeight w:val="20"/>
        </w:trPr>
        <w:tc>
          <w:tcPr>
            <w:tcW w:w="763" w:type="dxa"/>
            <w:vMerge w:val="restart"/>
            <w:vAlign w:val="center"/>
          </w:tcPr>
          <w:p w14:paraId="10295D9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785" w:type="dxa"/>
            <w:vAlign w:val="center"/>
          </w:tcPr>
          <w:p w14:paraId="1DF7678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374C914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w:t>
            </w:r>
          </w:p>
        </w:tc>
        <w:tc>
          <w:tcPr>
            <w:tcW w:w="738" w:type="dxa"/>
            <w:vAlign w:val="center"/>
          </w:tcPr>
          <w:p w14:paraId="0F6EDAD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31" w:type="dxa"/>
            <w:vAlign w:val="center"/>
          </w:tcPr>
          <w:p w14:paraId="2ACF2A5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794" w:type="dxa"/>
            <w:vAlign w:val="center"/>
          </w:tcPr>
          <w:p w14:paraId="68987EE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162" w:type="dxa"/>
            <w:vAlign w:val="center"/>
          </w:tcPr>
          <w:p w14:paraId="3D497DA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4766FED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4.31</w:t>
            </w:r>
          </w:p>
        </w:tc>
        <w:tc>
          <w:tcPr>
            <w:tcW w:w="908" w:type="dxa"/>
            <w:vMerge w:val="restart"/>
            <w:vAlign w:val="center"/>
          </w:tcPr>
          <w:p w14:paraId="554B18EE"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Pr>
              <w:t>0.83</w:t>
            </w:r>
          </w:p>
        </w:tc>
        <w:tc>
          <w:tcPr>
            <w:tcW w:w="899" w:type="dxa"/>
            <w:vMerge w:val="restart"/>
            <w:vAlign w:val="center"/>
          </w:tcPr>
          <w:p w14:paraId="3D083D59"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002665D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r>
      <w:tr w:rsidR="006D6E8A" w:rsidRPr="00C85FB5" w14:paraId="2418FEC2" w14:textId="77777777" w:rsidTr="00C85FB5">
        <w:trPr>
          <w:trHeight w:val="20"/>
        </w:trPr>
        <w:tc>
          <w:tcPr>
            <w:tcW w:w="763" w:type="dxa"/>
            <w:vMerge/>
            <w:vAlign w:val="center"/>
          </w:tcPr>
          <w:p w14:paraId="7415F3F1"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093C5A1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6B59E43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50</w:t>
            </w:r>
          </w:p>
        </w:tc>
        <w:tc>
          <w:tcPr>
            <w:tcW w:w="738" w:type="dxa"/>
            <w:vAlign w:val="center"/>
          </w:tcPr>
          <w:p w14:paraId="729548C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31" w:type="dxa"/>
            <w:vAlign w:val="center"/>
          </w:tcPr>
          <w:p w14:paraId="6416E87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794" w:type="dxa"/>
            <w:vAlign w:val="center"/>
          </w:tcPr>
          <w:p w14:paraId="5DE1112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162" w:type="dxa"/>
            <w:vAlign w:val="center"/>
          </w:tcPr>
          <w:p w14:paraId="1E5B923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3A04C5F5"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642B2583"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664B06CD"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6750DC1C"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087F96FD" w14:textId="77777777" w:rsidTr="00C85FB5">
        <w:trPr>
          <w:trHeight w:val="20"/>
        </w:trPr>
        <w:tc>
          <w:tcPr>
            <w:tcW w:w="763" w:type="dxa"/>
            <w:vMerge w:val="restart"/>
            <w:vAlign w:val="center"/>
          </w:tcPr>
          <w:p w14:paraId="6DF2111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785" w:type="dxa"/>
            <w:vAlign w:val="center"/>
          </w:tcPr>
          <w:p w14:paraId="7A87B86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43B99D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21</w:t>
            </w:r>
          </w:p>
        </w:tc>
        <w:tc>
          <w:tcPr>
            <w:tcW w:w="738" w:type="dxa"/>
            <w:vAlign w:val="center"/>
          </w:tcPr>
          <w:p w14:paraId="42EE954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731" w:type="dxa"/>
            <w:vAlign w:val="center"/>
          </w:tcPr>
          <w:p w14:paraId="55E2931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94" w:type="dxa"/>
            <w:vAlign w:val="center"/>
          </w:tcPr>
          <w:p w14:paraId="7032F88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162" w:type="dxa"/>
            <w:vAlign w:val="center"/>
          </w:tcPr>
          <w:p w14:paraId="6E75654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28BC2A6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4.18</w:t>
            </w:r>
          </w:p>
        </w:tc>
        <w:tc>
          <w:tcPr>
            <w:tcW w:w="908" w:type="dxa"/>
            <w:vMerge w:val="restart"/>
            <w:vAlign w:val="center"/>
          </w:tcPr>
          <w:p w14:paraId="55B31C1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Pr>
              <w:t>0.95</w:t>
            </w:r>
          </w:p>
        </w:tc>
        <w:tc>
          <w:tcPr>
            <w:tcW w:w="899" w:type="dxa"/>
            <w:vMerge w:val="restart"/>
            <w:vAlign w:val="center"/>
          </w:tcPr>
          <w:p w14:paraId="53487491"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974" w:type="dxa"/>
            <w:vMerge w:val="restart"/>
            <w:vAlign w:val="center"/>
          </w:tcPr>
          <w:p w14:paraId="1DACC7F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r>
      <w:tr w:rsidR="006D6E8A" w:rsidRPr="00C85FB5" w14:paraId="423298B4" w14:textId="77777777" w:rsidTr="00C85FB5">
        <w:trPr>
          <w:trHeight w:val="20"/>
        </w:trPr>
        <w:tc>
          <w:tcPr>
            <w:tcW w:w="763" w:type="dxa"/>
            <w:vMerge/>
            <w:vAlign w:val="center"/>
          </w:tcPr>
          <w:p w14:paraId="21D015FE"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46E87FF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60815C7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47.7</w:t>
            </w:r>
          </w:p>
        </w:tc>
        <w:tc>
          <w:tcPr>
            <w:tcW w:w="738" w:type="dxa"/>
            <w:vAlign w:val="center"/>
          </w:tcPr>
          <w:p w14:paraId="5DC58DE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731" w:type="dxa"/>
            <w:vAlign w:val="center"/>
          </w:tcPr>
          <w:p w14:paraId="7EE2ECF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794" w:type="dxa"/>
            <w:vAlign w:val="center"/>
          </w:tcPr>
          <w:p w14:paraId="62A9326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162" w:type="dxa"/>
            <w:vAlign w:val="center"/>
          </w:tcPr>
          <w:p w14:paraId="0FFF19F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489316CE"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4DDEB806"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74469A30"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539625BD"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29A6F4DD" w14:textId="77777777" w:rsidTr="00C85FB5">
        <w:trPr>
          <w:trHeight w:val="20"/>
        </w:trPr>
        <w:tc>
          <w:tcPr>
            <w:tcW w:w="763" w:type="dxa"/>
            <w:vMerge w:val="restart"/>
            <w:vAlign w:val="center"/>
          </w:tcPr>
          <w:p w14:paraId="2A1911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85" w:type="dxa"/>
            <w:vAlign w:val="center"/>
          </w:tcPr>
          <w:p w14:paraId="1EBF3D6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29A2422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w:t>
            </w:r>
          </w:p>
        </w:tc>
        <w:tc>
          <w:tcPr>
            <w:tcW w:w="738" w:type="dxa"/>
            <w:vAlign w:val="center"/>
          </w:tcPr>
          <w:p w14:paraId="50CF8C9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17</w:t>
            </w:r>
          </w:p>
        </w:tc>
        <w:tc>
          <w:tcPr>
            <w:tcW w:w="731" w:type="dxa"/>
            <w:vAlign w:val="center"/>
          </w:tcPr>
          <w:p w14:paraId="45510A7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794" w:type="dxa"/>
            <w:vAlign w:val="center"/>
          </w:tcPr>
          <w:p w14:paraId="510C5FD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162" w:type="dxa"/>
            <w:vAlign w:val="center"/>
          </w:tcPr>
          <w:p w14:paraId="62C65D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85" w:type="dxa"/>
            <w:vMerge w:val="restart"/>
            <w:vAlign w:val="center"/>
          </w:tcPr>
          <w:p w14:paraId="6F0A5ED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4.22</w:t>
            </w:r>
          </w:p>
        </w:tc>
        <w:tc>
          <w:tcPr>
            <w:tcW w:w="908" w:type="dxa"/>
            <w:vMerge w:val="restart"/>
            <w:vAlign w:val="center"/>
          </w:tcPr>
          <w:p w14:paraId="7BE61DB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0.91</w:t>
            </w:r>
          </w:p>
        </w:tc>
        <w:tc>
          <w:tcPr>
            <w:tcW w:w="899" w:type="dxa"/>
            <w:vMerge w:val="restart"/>
            <w:vAlign w:val="center"/>
          </w:tcPr>
          <w:p w14:paraId="46102418"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7445825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6.5</w:t>
            </w:r>
          </w:p>
        </w:tc>
      </w:tr>
      <w:tr w:rsidR="006D6E8A" w:rsidRPr="00C85FB5" w14:paraId="5CEF547C" w14:textId="77777777" w:rsidTr="00C85FB5">
        <w:trPr>
          <w:trHeight w:val="20"/>
        </w:trPr>
        <w:tc>
          <w:tcPr>
            <w:tcW w:w="763" w:type="dxa"/>
            <w:vMerge/>
            <w:vAlign w:val="center"/>
          </w:tcPr>
          <w:p w14:paraId="050C9C6E"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4FD9C8C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70F8698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45.5</w:t>
            </w:r>
          </w:p>
        </w:tc>
        <w:tc>
          <w:tcPr>
            <w:tcW w:w="738" w:type="dxa"/>
            <w:vAlign w:val="center"/>
          </w:tcPr>
          <w:p w14:paraId="04F6890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38.6</w:t>
            </w:r>
          </w:p>
        </w:tc>
        <w:tc>
          <w:tcPr>
            <w:tcW w:w="731" w:type="dxa"/>
            <w:vAlign w:val="center"/>
          </w:tcPr>
          <w:p w14:paraId="00F4024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11.4</w:t>
            </w:r>
          </w:p>
        </w:tc>
        <w:tc>
          <w:tcPr>
            <w:tcW w:w="794" w:type="dxa"/>
            <w:vAlign w:val="center"/>
          </w:tcPr>
          <w:p w14:paraId="2C090A4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162" w:type="dxa"/>
            <w:vAlign w:val="center"/>
          </w:tcPr>
          <w:p w14:paraId="71DB47F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85" w:type="dxa"/>
            <w:vMerge/>
            <w:vAlign w:val="center"/>
          </w:tcPr>
          <w:p w14:paraId="04659B3B"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4900C7ED"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3E02B05B"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0834640F"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1C47B394" w14:textId="77777777" w:rsidTr="00C85FB5">
        <w:trPr>
          <w:trHeight w:val="20"/>
        </w:trPr>
        <w:tc>
          <w:tcPr>
            <w:tcW w:w="763" w:type="dxa"/>
            <w:vMerge w:val="restart"/>
            <w:vAlign w:val="center"/>
          </w:tcPr>
          <w:p w14:paraId="64890C5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85" w:type="dxa"/>
            <w:vAlign w:val="center"/>
          </w:tcPr>
          <w:p w14:paraId="78AC142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7C8E7AE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21</w:t>
            </w:r>
          </w:p>
        </w:tc>
        <w:tc>
          <w:tcPr>
            <w:tcW w:w="738" w:type="dxa"/>
            <w:vAlign w:val="center"/>
          </w:tcPr>
          <w:p w14:paraId="010ED70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731" w:type="dxa"/>
            <w:vAlign w:val="center"/>
          </w:tcPr>
          <w:p w14:paraId="315CD86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94" w:type="dxa"/>
            <w:vAlign w:val="center"/>
          </w:tcPr>
          <w:p w14:paraId="51E7AB1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162" w:type="dxa"/>
            <w:vAlign w:val="center"/>
          </w:tcPr>
          <w:p w14:paraId="3F9C2A8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651834A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4.22</w:t>
            </w:r>
          </w:p>
        </w:tc>
        <w:tc>
          <w:tcPr>
            <w:tcW w:w="908" w:type="dxa"/>
            <w:vMerge w:val="restart"/>
            <w:vAlign w:val="center"/>
          </w:tcPr>
          <w:p w14:paraId="6CA848D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0.88</w:t>
            </w:r>
          </w:p>
        </w:tc>
        <w:tc>
          <w:tcPr>
            <w:tcW w:w="899" w:type="dxa"/>
            <w:vMerge w:val="restart"/>
            <w:vAlign w:val="center"/>
          </w:tcPr>
          <w:p w14:paraId="0F00964A"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2492515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6.5</w:t>
            </w:r>
          </w:p>
        </w:tc>
      </w:tr>
      <w:tr w:rsidR="006D6E8A" w:rsidRPr="00C85FB5" w14:paraId="6977803F" w14:textId="77777777" w:rsidTr="00C85FB5">
        <w:trPr>
          <w:trHeight w:val="20"/>
        </w:trPr>
        <w:tc>
          <w:tcPr>
            <w:tcW w:w="763" w:type="dxa"/>
            <w:vMerge/>
            <w:vAlign w:val="center"/>
          </w:tcPr>
          <w:p w14:paraId="05C0EBFE"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552A1DB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4BC35A1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47.7</w:t>
            </w:r>
          </w:p>
        </w:tc>
        <w:tc>
          <w:tcPr>
            <w:tcW w:w="738" w:type="dxa"/>
            <w:vAlign w:val="center"/>
          </w:tcPr>
          <w:p w14:paraId="2063DEF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31.8</w:t>
            </w:r>
          </w:p>
        </w:tc>
        <w:tc>
          <w:tcPr>
            <w:tcW w:w="731" w:type="dxa"/>
            <w:vAlign w:val="center"/>
          </w:tcPr>
          <w:p w14:paraId="326CEBC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794" w:type="dxa"/>
            <w:vAlign w:val="center"/>
          </w:tcPr>
          <w:p w14:paraId="179D8FB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162" w:type="dxa"/>
            <w:vAlign w:val="center"/>
          </w:tcPr>
          <w:p w14:paraId="129F9E0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107E22A6"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5204054F"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7F4C7AB7"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340CC893"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205CDBE" w14:textId="77777777" w:rsidTr="00C85FB5">
        <w:trPr>
          <w:trHeight w:val="20"/>
        </w:trPr>
        <w:tc>
          <w:tcPr>
            <w:tcW w:w="763" w:type="dxa"/>
            <w:vMerge w:val="restart"/>
            <w:vAlign w:val="center"/>
          </w:tcPr>
          <w:p w14:paraId="287FF0B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785" w:type="dxa"/>
            <w:vAlign w:val="center"/>
          </w:tcPr>
          <w:p w14:paraId="4F4271A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430FC17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w:t>
            </w:r>
          </w:p>
        </w:tc>
        <w:tc>
          <w:tcPr>
            <w:tcW w:w="738" w:type="dxa"/>
            <w:vAlign w:val="center"/>
          </w:tcPr>
          <w:p w14:paraId="4E7E580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731" w:type="dxa"/>
            <w:vAlign w:val="center"/>
          </w:tcPr>
          <w:p w14:paraId="60042EA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94" w:type="dxa"/>
            <w:vAlign w:val="center"/>
          </w:tcPr>
          <w:p w14:paraId="1B7DBCC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162" w:type="dxa"/>
            <w:vAlign w:val="center"/>
          </w:tcPr>
          <w:p w14:paraId="41BF82B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985" w:type="dxa"/>
            <w:vMerge w:val="restart"/>
            <w:vAlign w:val="center"/>
          </w:tcPr>
          <w:p w14:paraId="6B06ACA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4.18</w:t>
            </w:r>
          </w:p>
        </w:tc>
        <w:tc>
          <w:tcPr>
            <w:tcW w:w="908" w:type="dxa"/>
            <w:vMerge w:val="restart"/>
            <w:vAlign w:val="center"/>
          </w:tcPr>
          <w:p w14:paraId="7A1B4EE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1.06</w:t>
            </w:r>
          </w:p>
        </w:tc>
        <w:tc>
          <w:tcPr>
            <w:tcW w:w="899" w:type="dxa"/>
            <w:vMerge w:val="restart"/>
            <w:vAlign w:val="center"/>
          </w:tcPr>
          <w:p w14:paraId="04AEB6AF"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974" w:type="dxa"/>
            <w:vMerge w:val="restart"/>
            <w:vAlign w:val="center"/>
          </w:tcPr>
          <w:p w14:paraId="3DA3050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r>
      <w:tr w:rsidR="006D6E8A" w:rsidRPr="00C85FB5" w14:paraId="6D287E66" w14:textId="77777777" w:rsidTr="00C85FB5">
        <w:trPr>
          <w:trHeight w:val="20"/>
        </w:trPr>
        <w:tc>
          <w:tcPr>
            <w:tcW w:w="763" w:type="dxa"/>
            <w:vMerge/>
            <w:vAlign w:val="center"/>
          </w:tcPr>
          <w:p w14:paraId="23B2BBD4"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1ADC8AA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19BF41C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50</w:t>
            </w:r>
          </w:p>
        </w:tc>
        <w:tc>
          <w:tcPr>
            <w:tcW w:w="738" w:type="dxa"/>
            <w:vAlign w:val="center"/>
          </w:tcPr>
          <w:p w14:paraId="594BD38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731" w:type="dxa"/>
            <w:vAlign w:val="center"/>
          </w:tcPr>
          <w:p w14:paraId="4CFEA02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13.6</w:t>
            </w:r>
          </w:p>
        </w:tc>
        <w:tc>
          <w:tcPr>
            <w:tcW w:w="794" w:type="dxa"/>
            <w:vAlign w:val="center"/>
          </w:tcPr>
          <w:p w14:paraId="5F530E9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162" w:type="dxa"/>
            <w:vAlign w:val="center"/>
          </w:tcPr>
          <w:p w14:paraId="1064DFC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985" w:type="dxa"/>
            <w:vMerge/>
            <w:vAlign w:val="center"/>
          </w:tcPr>
          <w:p w14:paraId="08E98BFF"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02AC59AE"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28F929DA"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79C7482A"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C330518" w14:textId="77777777" w:rsidTr="00C85FB5">
        <w:trPr>
          <w:trHeight w:val="20"/>
        </w:trPr>
        <w:tc>
          <w:tcPr>
            <w:tcW w:w="763" w:type="dxa"/>
            <w:vMerge w:val="restart"/>
            <w:vAlign w:val="center"/>
          </w:tcPr>
          <w:p w14:paraId="4585F4B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785" w:type="dxa"/>
            <w:vAlign w:val="center"/>
          </w:tcPr>
          <w:p w14:paraId="3F0A968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143CB44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738" w:type="dxa"/>
            <w:vAlign w:val="center"/>
          </w:tcPr>
          <w:p w14:paraId="77DC99F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w:t>
            </w:r>
          </w:p>
        </w:tc>
        <w:tc>
          <w:tcPr>
            <w:tcW w:w="731" w:type="dxa"/>
            <w:vAlign w:val="center"/>
          </w:tcPr>
          <w:p w14:paraId="650CD12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94" w:type="dxa"/>
            <w:vAlign w:val="center"/>
          </w:tcPr>
          <w:p w14:paraId="37C0DFB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162" w:type="dxa"/>
            <w:vAlign w:val="center"/>
          </w:tcPr>
          <w:p w14:paraId="7D5471A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2B9940F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4.25</w:t>
            </w:r>
          </w:p>
        </w:tc>
        <w:tc>
          <w:tcPr>
            <w:tcW w:w="908" w:type="dxa"/>
            <w:vMerge w:val="restart"/>
            <w:vAlign w:val="center"/>
          </w:tcPr>
          <w:p w14:paraId="315E95E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0.94</w:t>
            </w:r>
          </w:p>
        </w:tc>
        <w:tc>
          <w:tcPr>
            <w:tcW w:w="899" w:type="dxa"/>
            <w:vMerge w:val="restart"/>
            <w:vAlign w:val="center"/>
          </w:tcPr>
          <w:p w14:paraId="14A9AC04"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974" w:type="dxa"/>
            <w:vMerge w:val="restart"/>
            <w:vAlign w:val="center"/>
          </w:tcPr>
          <w:p w14:paraId="4C38DAE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r>
      <w:tr w:rsidR="006D6E8A" w:rsidRPr="00C85FB5" w14:paraId="5CB965B0" w14:textId="77777777" w:rsidTr="00C85FB5">
        <w:trPr>
          <w:trHeight w:val="20"/>
        </w:trPr>
        <w:tc>
          <w:tcPr>
            <w:tcW w:w="763" w:type="dxa"/>
            <w:vMerge/>
            <w:vAlign w:val="center"/>
          </w:tcPr>
          <w:p w14:paraId="0C574B81" w14:textId="77777777" w:rsidR="006D6E8A" w:rsidRPr="00C85FB5" w:rsidRDefault="006D6E8A" w:rsidP="00C85FB5">
            <w:pPr>
              <w:bidi/>
              <w:spacing w:line="276" w:lineRule="auto"/>
              <w:jc w:val="center"/>
              <w:rPr>
                <w:rFonts w:ascii="Sakkal Majalla" w:hAnsi="Sakkal Majalla" w:cs="Sakkal Majalla"/>
                <w:rtl/>
              </w:rPr>
            </w:pPr>
          </w:p>
        </w:tc>
        <w:tc>
          <w:tcPr>
            <w:tcW w:w="785" w:type="dxa"/>
            <w:vAlign w:val="center"/>
          </w:tcPr>
          <w:p w14:paraId="0BF848E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38" w:type="dxa"/>
            <w:vAlign w:val="center"/>
          </w:tcPr>
          <w:p w14:paraId="4F12039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52.3</w:t>
            </w:r>
          </w:p>
        </w:tc>
        <w:tc>
          <w:tcPr>
            <w:tcW w:w="738" w:type="dxa"/>
            <w:vAlign w:val="center"/>
          </w:tcPr>
          <w:p w14:paraId="011F7AE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27.3</w:t>
            </w:r>
          </w:p>
        </w:tc>
        <w:tc>
          <w:tcPr>
            <w:tcW w:w="731" w:type="dxa"/>
            <w:vAlign w:val="center"/>
          </w:tcPr>
          <w:p w14:paraId="2FBA2C8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13.6</w:t>
            </w:r>
          </w:p>
        </w:tc>
        <w:tc>
          <w:tcPr>
            <w:tcW w:w="794" w:type="dxa"/>
            <w:vAlign w:val="center"/>
          </w:tcPr>
          <w:p w14:paraId="144C387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162" w:type="dxa"/>
            <w:vAlign w:val="center"/>
          </w:tcPr>
          <w:p w14:paraId="4B1F6D1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ign w:val="center"/>
          </w:tcPr>
          <w:p w14:paraId="0FA8AF23" w14:textId="77777777" w:rsidR="006D6E8A" w:rsidRPr="00C85FB5" w:rsidRDefault="006D6E8A" w:rsidP="00C85FB5">
            <w:pPr>
              <w:bidi/>
              <w:spacing w:line="276" w:lineRule="auto"/>
              <w:jc w:val="center"/>
              <w:rPr>
                <w:rFonts w:ascii="Sakkal Majalla" w:hAnsi="Sakkal Majalla" w:cs="Sakkal Majalla"/>
                <w:rtl/>
              </w:rPr>
            </w:pPr>
          </w:p>
        </w:tc>
        <w:tc>
          <w:tcPr>
            <w:tcW w:w="908" w:type="dxa"/>
            <w:vMerge/>
            <w:vAlign w:val="center"/>
          </w:tcPr>
          <w:p w14:paraId="55538E1B" w14:textId="77777777" w:rsidR="006D6E8A" w:rsidRPr="00C85FB5" w:rsidRDefault="006D6E8A" w:rsidP="00C85FB5">
            <w:pPr>
              <w:bidi/>
              <w:spacing w:line="276" w:lineRule="auto"/>
              <w:jc w:val="center"/>
              <w:rPr>
                <w:rFonts w:ascii="Sakkal Majalla" w:hAnsi="Sakkal Majalla" w:cs="Sakkal Majalla"/>
                <w:rtl/>
              </w:rPr>
            </w:pPr>
          </w:p>
        </w:tc>
        <w:tc>
          <w:tcPr>
            <w:tcW w:w="899" w:type="dxa"/>
            <w:vMerge/>
            <w:vAlign w:val="center"/>
          </w:tcPr>
          <w:p w14:paraId="017F8B16" w14:textId="77777777" w:rsidR="006D6E8A" w:rsidRPr="00C85FB5" w:rsidRDefault="006D6E8A" w:rsidP="00C85FB5">
            <w:pPr>
              <w:bidi/>
              <w:spacing w:line="276" w:lineRule="auto"/>
              <w:jc w:val="center"/>
              <w:rPr>
                <w:rFonts w:ascii="Sakkal Majalla" w:hAnsi="Sakkal Majalla" w:cs="Sakkal Majalla"/>
                <w:rtl/>
              </w:rPr>
            </w:pPr>
          </w:p>
        </w:tc>
        <w:tc>
          <w:tcPr>
            <w:tcW w:w="974" w:type="dxa"/>
            <w:vMerge/>
            <w:vAlign w:val="center"/>
          </w:tcPr>
          <w:p w14:paraId="15078657"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64BCE2BD" w14:textId="77777777" w:rsidTr="00C85FB5">
        <w:trPr>
          <w:trHeight w:val="20"/>
        </w:trPr>
        <w:tc>
          <w:tcPr>
            <w:tcW w:w="763" w:type="dxa"/>
            <w:vMerge w:val="restart"/>
            <w:vAlign w:val="center"/>
          </w:tcPr>
          <w:p w14:paraId="4F7EEB1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85" w:type="dxa"/>
            <w:vAlign w:val="center"/>
          </w:tcPr>
          <w:p w14:paraId="530E95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38" w:type="dxa"/>
            <w:vAlign w:val="center"/>
          </w:tcPr>
          <w:p w14:paraId="71843AB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w:t>
            </w:r>
          </w:p>
        </w:tc>
        <w:tc>
          <w:tcPr>
            <w:tcW w:w="738" w:type="dxa"/>
            <w:vAlign w:val="center"/>
          </w:tcPr>
          <w:p w14:paraId="78CC7D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731" w:type="dxa"/>
            <w:vAlign w:val="center"/>
          </w:tcPr>
          <w:p w14:paraId="57F5AD5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94" w:type="dxa"/>
            <w:vAlign w:val="center"/>
          </w:tcPr>
          <w:p w14:paraId="0708F4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162" w:type="dxa"/>
            <w:vAlign w:val="center"/>
          </w:tcPr>
          <w:p w14:paraId="7D96989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85" w:type="dxa"/>
            <w:vMerge w:val="restart"/>
            <w:vAlign w:val="center"/>
          </w:tcPr>
          <w:p w14:paraId="15680D1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4.27</w:t>
            </w:r>
          </w:p>
        </w:tc>
        <w:tc>
          <w:tcPr>
            <w:tcW w:w="908" w:type="dxa"/>
            <w:vMerge w:val="restart"/>
            <w:vAlign w:val="center"/>
          </w:tcPr>
          <w:p w14:paraId="53CB863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0.87</w:t>
            </w:r>
          </w:p>
        </w:tc>
        <w:tc>
          <w:tcPr>
            <w:tcW w:w="899" w:type="dxa"/>
            <w:vMerge w:val="restart"/>
            <w:vAlign w:val="center"/>
          </w:tcPr>
          <w:p w14:paraId="41E9022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 بشدة</w:t>
            </w:r>
          </w:p>
        </w:tc>
        <w:tc>
          <w:tcPr>
            <w:tcW w:w="974" w:type="dxa"/>
            <w:vMerge w:val="restart"/>
            <w:vAlign w:val="center"/>
          </w:tcPr>
          <w:p w14:paraId="2303D2D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r>
      <w:tr w:rsidR="006D6E8A" w:rsidRPr="00C85FB5" w14:paraId="217E3CBD" w14:textId="77777777" w:rsidTr="00C85FB5">
        <w:trPr>
          <w:trHeight w:val="20"/>
        </w:trPr>
        <w:tc>
          <w:tcPr>
            <w:tcW w:w="763" w:type="dxa"/>
            <w:vMerge/>
          </w:tcPr>
          <w:p w14:paraId="3D535BEE" w14:textId="77777777" w:rsidR="006D6E8A" w:rsidRPr="00C85FB5" w:rsidRDefault="006D6E8A" w:rsidP="00C85FB5">
            <w:pPr>
              <w:bidi/>
              <w:spacing w:line="276" w:lineRule="auto"/>
              <w:jc w:val="center"/>
              <w:rPr>
                <w:rFonts w:ascii="Sakkal Majalla" w:hAnsi="Sakkal Majalla" w:cs="Sakkal Majalla"/>
                <w:sz w:val="26"/>
                <w:szCs w:val="26"/>
                <w:rtl/>
              </w:rPr>
            </w:pPr>
          </w:p>
        </w:tc>
        <w:tc>
          <w:tcPr>
            <w:tcW w:w="785" w:type="dxa"/>
          </w:tcPr>
          <w:p w14:paraId="41FA892F" w14:textId="77777777" w:rsidR="006D6E8A" w:rsidRPr="00C85FB5" w:rsidRDefault="006D6E8A" w:rsidP="00C85FB5">
            <w:pPr>
              <w:bidi/>
              <w:spacing w:line="276" w:lineRule="auto"/>
              <w:jc w:val="center"/>
              <w:rPr>
                <w:rFonts w:ascii="Sakkal Majalla" w:hAnsi="Sakkal Majalla" w:cs="Sakkal Majalla"/>
                <w:sz w:val="26"/>
                <w:szCs w:val="26"/>
                <w:rtl/>
              </w:rPr>
            </w:pPr>
          </w:p>
        </w:tc>
        <w:tc>
          <w:tcPr>
            <w:tcW w:w="738" w:type="dxa"/>
          </w:tcPr>
          <w:p w14:paraId="436DB41B" w14:textId="77777777" w:rsidR="006D6E8A" w:rsidRPr="00C85FB5" w:rsidRDefault="006D6E8A" w:rsidP="00C85FB5">
            <w:pPr>
              <w:bidi/>
              <w:spacing w:line="276" w:lineRule="auto"/>
              <w:jc w:val="center"/>
              <w:rPr>
                <w:rFonts w:ascii="Sakkal Majalla" w:hAnsi="Sakkal Majalla" w:cs="Sakkal Majalla"/>
                <w:sz w:val="26"/>
                <w:szCs w:val="26"/>
                <w:rtl/>
              </w:rPr>
            </w:pPr>
            <w:r w:rsidRPr="00C85FB5">
              <w:rPr>
                <w:rFonts w:ascii="Sakkal Majalla" w:hAnsi="Sakkal Majalla" w:cs="Sakkal Majalla"/>
                <w:sz w:val="26"/>
                <w:szCs w:val="26"/>
                <w:rtl/>
              </w:rPr>
              <w:t>50</w:t>
            </w:r>
          </w:p>
        </w:tc>
        <w:tc>
          <w:tcPr>
            <w:tcW w:w="738" w:type="dxa"/>
          </w:tcPr>
          <w:p w14:paraId="62A33617" w14:textId="77777777" w:rsidR="006D6E8A" w:rsidRPr="00C85FB5" w:rsidRDefault="006D6E8A" w:rsidP="00C85FB5">
            <w:pPr>
              <w:bidi/>
              <w:spacing w:line="276" w:lineRule="auto"/>
              <w:jc w:val="center"/>
              <w:rPr>
                <w:rFonts w:ascii="Sakkal Majalla" w:hAnsi="Sakkal Majalla" w:cs="Sakkal Majalla"/>
                <w:sz w:val="26"/>
                <w:szCs w:val="26"/>
                <w:rtl/>
              </w:rPr>
            </w:pPr>
            <w:r w:rsidRPr="00C85FB5">
              <w:rPr>
                <w:rFonts w:ascii="Sakkal Majalla" w:hAnsi="Sakkal Majalla" w:cs="Sakkal Majalla"/>
                <w:sz w:val="26"/>
                <w:szCs w:val="26"/>
                <w:rtl/>
              </w:rPr>
              <w:t>31.8</w:t>
            </w:r>
          </w:p>
        </w:tc>
        <w:tc>
          <w:tcPr>
            <w:tcW w:w="731" w:type="dxa"/>
          </w:tcPr>
          <w:p w14:paraId="2A5EF8BB" w14:textId="77777777" w:rsidR="006D6E8A" w:rsidRPr="00C85FB5" w:rsidRDefault="006D6E8A" w:rsidP="00C85FB5">
            <w:pPr>
              <w:bidi/>
              <w:spacing w:line="276" w:lineRule="auto"/>
              <w:jc w:val="center"/>
              <w:rPr>
                <w:rFonts w:ascii="Sakkal Majalla" w:hAnsi="Sakkal Majalla" w:cs="Sakkal Majalla"/>
                <w:sz w:val="26"/>
                <w:szCs w:val="26"/>
                <w:rtl/>
              </w:rPr>
            </w:pPr>
            <w:r w:rsidRPr="00C85FB5">
              <w:rPr>
                <w:rFonts w:ascii="Sakkal Majalla" w:hAnsi="Sakkal Majalla" w:cs="Sakkal Majalla"/>
                <w:sz w:val="26"/>
                <w:szCs w:val="26"/>
                <w:rtl/>
              </w:rPr>
              <w:t>13.6</w:t>
            </w:r>
          </w:p>
        </w:tc>
        <w:tc>
          <w:tcPr>
            <w:tcW w:w="794" w:type="dxa"/>
          </w:tcPr>
          <w:p w14:paraId="1878F8C0" w14:textId="77777777" w:rsidR="006D6E8A" w:rsidRPr="00C85FB5" w:rsidRDefault="006D6E8A" w:rsidP="00C85FB5">
            <w:pPr>
              <w:bidi/>
              <w:spacing w:line="276" w:lineRule="auto"/>
              <w:jc w:val="center"/>
              <w:rPr>
                <w:rFonts w:ascii="Sakkal Majalla" w:hAnsi="Sakkal Majalla" w:cs="Sakkal Majalla"/>
                <w:sz w:val="26"/>
                <w:szCs w:val="26"/>
                <w:rtl/>
              </w:rPr>
            </w:pPr>
            <w:r w:rsidRPr="00C85FB5">
              <w:rPr>
                <w:rFonts w:ascii="Sakkal Majalla" w:hAnsi="Sakkal Majalla" w:cs="Sakkal Majalla"/>
                <w:sz w:val="26"/>
                <w:szCs w:val="26"/>
                <w:rtl/>
              </w:rPr>
              <w:t>4.5</w:t>
            </w:r>
          </w:p>
        </w:tc>
        <w:tc>
          <w:tcPr>
            <w:tcW w:w="1162" w:type="dxa"/>
          </w:tcPr>
          <w:p w14:paraId="73EB96EB" w14:textId="77777777" w:rsidR="006D6E8A" w:rsidRPr="00C85FB5" w:rsidRDefault="006D6E8A" w:rsidP="00C85FB5">
            <w:pPr>
              <w:bidi/>
              <w:spacing w:line="276" w:lineRule="auto"/>
              <w:jc w:val="center"/>
              <w:rPr>
                <w:rFonts w:ascii="Sakkal Majalla" w:hAnsi="Sakkal Majalla" w:cs="Sakkal Majalla"/>
                <w:sz w:val="26"/>
                <w:szCs w:val="26"/>
                <w:rtl/>
              </w:rPr>
            </w:pPr>
            <w:r w:rsidRPr="00C85FB5">
              <w:rPr>
                <w:rFonts w:ascii="Sakkal Majalla" w:hAnsi="Sakkal Majalla" w:cs="Sakkal Majalla"/>
                <w:sz w:val="26"/>
                <w:szCs w:val="26"/>
                <w:rtl/>
              </w:rPr>
              <w:t>0</w:t>
            </w:r>
          </w:p>
        </w:tc>
        <w:tc>
          <w:tcPr>
            <w:tcW w:w="985" w:type="dxa"/>
            <w:vMerge/>
          </w:tcPr>
          <w:p w14:paraId="3009A5EA" w14:textId="77777777" w:rsidR="006D6E8A" w:rsidRPr="00C85FB5" w:rsidRDefault="006D6E8A" w:rsidP="00C85FB5">
            <w:pPr>
              <w:bidi/>
              <w:spacing w:line="276" w:lineRule="auto"/>
              <w:jc w:val="center"/>
              <w:rPr>
                <w:rFonts w:ascii="Sakkal Majalla" w:hAnsi="Sakkal Majalla" w:cs="Sakkal Majalla"/>
                <w:sz w:val="26"/>
                <w:szCs w:val="26"/>
                <w:rtl/>
              </w:rPr>
            </w:pPr>
          </w:p>
        </w:tc>
        <w:tc>
          <w:tcPr>
            <w:tcW w:w="908" w:type="dxa"/>
            <w:vMerge/>
          </w:tcPr>
          <w:p w14:paraId="7D2ED540" w14:textId="77777777" w:rsidR="006D6E8A" w:rsidRPr="00C85FB5" w:rsidRDefault="006D6E8A" w:rsidP="00C85FB5">
            <w:pPr>
              <w:bidi/>
              <w:spacing w:line="276" w:lineRule="auto"/>
              <w:jc w:val="center"/>
              <w:rPr>
                <w:rFonts w:ascii="Sakkal Majalla" w:hAnsi="Sakkal Majalla" w:cs="Sakkal Majalla"/>
                <w:sz w:val="26"/>
                <w:szCs w:val="26"/>
                <w:rtl/>
              </w:rPr>
            </w:pPr>
          </w:p>
        </w:tc>
        <w:tc>
          <w:tcPr>
            <w:tcW w:w="899" w:type="dxa"/>
            <w:vMerge/>
          </w:tcPr>
          <w:p w14:paraId="08B7F0E3" w14:textId="77777777" w:rsidR="006D6E8A" w:rsidRPr="00C85FB5" w:rsidRDefault="006D6E8A" w:rsidP="00C85FB5">
            <w:pPr>
              <w:bidi/>
              <w:spacing w:line="276" w:lineRule="auto"/>
              <w:jc w:val="center"/>
              <w:rPr>
                <w:rFonts w:ascii="Sakkal Majalla" w:hAnsi="Sakkal Majalla" w:cs="Sakkal Majalla"/>
                <w:sz w:val="26"/>
                <w:szCs w:val="26"/>
                <w:rtl/>
              </w:rPr>
            </w:pPr>
          </w:p>
        </w:tc>
        <w:tc>
          <w:tcPr>
            <w:tcW w:w="974" w:type="dxa"/>
            <w:vMerge/>
          </w:tcPr>
          <w:p w14:paraId="13A0F907" w14:textId="77777777" w:rsidR="006D6E8A" w:rsidRPr="00C85FB5" w:rsidRDefault="006D6E8A" w:rsidP="00C85FB5">
            <w:pPr>
              <w:bidi/>
              <w:spacing w:line="276" w:lineRule="auto"/>
              <w:jc w:val="center"/>
              <w:rPr>
                <w:rFonts w:ascii="Sakkal Majalla" w:hAnsi="Sakkal Majalla" w:cs="Sakkal Majalla"/>
                <w:sz w:val="26"/>
                <w:szCs w:val="26"/>
                <w:rtl/>
              </w:rPr>
            </w:pPr>
          </w:p>
        </w:tc>
      </w:tr>
      <w:tr w:rsidR="006D6E8A" w:rsidRPr="00C85FB5" w14:paraId="01201A4C" w14:textId="77777777" w:rsidTr="00C85FB5">
        <w:trPr>
          <w:trHeight w:val="20"/>
        </w:trPr>
        <w:tc>
          <w:tcPr>
            <w:tcW w:w="5711" w:type="dxa"/>
            <w:gridSpan w:val="7"/>
            <w:shd w:val="clear" w:color="auto" w:fill="D9D9D9" w:themeFill="background1" w:themeFillShade="D9"/>
          </w:tcPr>
          <w:p w14:paraId="02ECE52C"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المتوسط العام</w:t>
            </w:r>
          </w:p>
        </w:tc>
        <w:tc>
          <w:tcPr>
            <w:tcW w:w="985" w:type="dxa"/>
            <w:shd w:val="clear" w:color="auto" w:fill="D9D9D9" w:themeFill="background1" w:themeFillShade="D9"/>
            <w:vAlign w:val="center"/>
          </w:tcPr>
          <w:p w14:paraId="55207989"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4.21</w:t>
            </w:r>
          </w:p>
        </w:tc>
        <w:tc>
          <w:tcPr>
            <w:tcW w:w="908" w:type="dxa"/>
            <w:shd w:val="clear" w:color="auto" w:fill="D9D9D9" w:themeFill="background1" w:themeFillShade="D9"/>
            <w:vAlign w:val="center"/>
          </w:tcPr>
          <w:p w14:paraId="59E37195" w14:textId="77777777" w:rsidR="006D6E8A" w:rsidRPr="00C85FB5" w:rsidRDefault="006D6E8A" w:rsidP="00C85FB5">
            <w:pPr>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0.809</w:t>
            </w:r>
          </w:p>
        </w:tc>
        <w:tc>
          <w:tcPr>
            <w:tcW w:w="1873" w:type="dxa"/>
            <w:gridSpan w:val="2"/>
            <w:shd w:val="clear" w:color="auto" w:fill="D9D9D9" w:themeFill="background1" w:themeFillShade="D9"/>
          </w:tcPr>
          <w:p w14:paraId="058958CB" w14:textId="77777777" w:rsidR="006D6E8A" w:rsidRPr="00C85FB5" w:rsidRDefault="006D6E8A" w:rsidP="00C85FB5">
            <w:pPr>
              <w:keepNext/>
              <w:bidi/>
              <w:spacing w:line="276" w:lineRule="auto"/>
              <w:jc w:val="center"/>
              <w:rPr>
                <w:rFonts w:ascii="Sakkal Majalla" w:hAnsi="Sakkal Majalla" w:cs="Sakkal Majalla"/>
                <w:b/>
                <w:bCs/>
                <w:sz w:val="26"/>
                <w:szCs w:val="26"/>
                <w:rtl/>
              </w:rPr>
            </w:pPr>
            <w:r w:rsidRPr="00C85FB5">
              <w:rPr>
                <w:rFonts w:ascii="Sakkal Majalla" w:hAnsi="Sakkal Majalla" w:cs="Sakkal Majalla"/>
                <w:b/>
                <w:bCs/>
                <w:sz w:val="26"/>
                <w:szCs w:val="26"/>
                <w:rtl/>
              </w:rPr>
              <w:t>موافق بشدة</w:t>
            </w:r>
          </w:p>
        </w:tc>
      </w:tr>
    </w:tbl>
    <w:p w14:paraId="479D9214" w14:textId="1C39E152" w:rsidR="006D6E8A" w:rsidRPr="006D6E8A" w:rsidRDefault="00D22D5D" w:rsidP="00D22D5D">
      <w:pPr>
        <w:pStyle w:val="Caption"/>
        <w:bidi/>
        <w:spacing w:line="276" w:lineRule="auto"/>
        <w:jc w:val="center"/>
        <w:rPr>
          <w:rFonts w:ascii="Sakkal Majalla" w:hAnsi="Sakkal Majalla" w:cs="Sakkal Majalla"/>
          <w:color w:val="000000" w:themeColor="text1"/>
          <w:sz w:val="32"/>
          <w:szCs w:val="32"/>
          <w:rtl/>
        </w:rPr>
      </w:pPr>
      <w:r w:rsidRPr="00D22D5D">
        <w:rPr>
          <w:rFonts w:ascii="Sakkal Majalla" w:hAnsi="Sakkal Majalla" w:cs="Sakkal Majalla"/>
          <w:color w:val="000000" w:themeColor="text1"/>
          <w:sz w:val="20"/>
          <w:szCs w:val="20"/>
          <w:rtl/>
        </w:rPr>
        <w:t xml:space="preserve">الجدول </w:t>
      </w:r>
      <w:r w:rsidRPr="00D22D5D">
        <w:rPr>
          <w:rFonts w:ascii="Sakkal Majalla" w:hAnsi="Sakkal Majalla" w:cs="Sakkal Majalla"/>
          <w:color w:val="000000" w:themeColor="text1"/>
          <w:sz w:val="20"/>
          <w:szCs w:val="20"/>
          <w:rtl/>
        </w:rPr>
        <w:fldChar w:fldCharType="begin"/>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Pr>
        <w:instrText>SEQ</w:instrText>
      </w:r>
      <w:r w:rsidRPr="00D22D5D">
        <w:rPr>
          <w:rFonts w:ascii="Sakkal Majalla" w:hAnsi="Sakkal Majalla" w:cs="Sakkal Majalla"/>
          <w:color w:val="000000" w:themeColor="text1"/>
          <w:sz w:val="20"/>
          <w:szCs w:val="20"/>
          <w:rtl/>
        </w:rPr>
        <w:instrText xml:space="preserve"> الجدول \* </w:instrText>
      </w:r>
      <w:r w:rsidRPr="00D22D5D">
        <w:rPr>
          <w:rFonts w:ascii="Sakkal Majalla" w:hAnsi="Sakkal Majalla" w:cs="Sakkal Majalla"/>
          <w:color w:val="000000" w:themeColor="text1"/>
          <w:sz w:val="20"/>
          <w:szCs w:val="20"/>
        </w:rPr>
        <w:instrText>ARABIC</w:instrText>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15</w:t>
      </w:r>
      <w:r w:rsidRPr="00D22D5D">
        <w:rPr>
          <w:rFonts w:ascii="Sakkal Majalla" w:hAnsi="Sakkal Majalla" w:cs="Sakkal Majalla"/>
          <w:color w:val="000000" w:themeColor="text1"/>
          <w:sz w:val="20"/>
          <w:szCs w:val="20"/>
          <w:rtl/>
        </w:rPr>
        <w:fldChar w:fldCharType="end"/>
      </w:r>
      <w:r w:rsidRPr="00D22D5D">
        <w:rPr>
          <w:rFonts w:ascii="Sakkal Majalla" w:hAnsi="Sakkal Majalla" w:cs="Sakkal Majalla"/>
          <w:color w:val="000000" w:themeColor="text1"/>
          <w:sz w:val="20"/>
          <w:szCs w:val="20"/>
        </w:rPr>
        <w:t xml:space="preserve"> - </w:t>
      </w:r>
      <w:r w:rsidRPr="00D22D5D">
        <w:rPr>
          <w:rFonts w:ascii="Sakkal Majalla" w:hAnsi="Sakkal Majalla" w:cs="Sakkal Majalla"/>
          <w:color w:val="000000" w:themeColor="text1"/>
          <w:sz w:val="20"/>
          <w:szCs w:val="20"/>
          <w:rtl/>
        </w:rPr>
        <w:t>استجابات مفردات عينة الدراسة على أثر رؤية المملكة العربية السعودية 2030 على بيئة الأعمال</w:t>
      </w:r>
    </w:p>
    <w:p w14:paraId="02F9D326" w14:textId="054EBE52" w:rsidR="006D6E8A" w:rsidRPr="006D6E8A" w:rsidRDefault="006D6E8A" w:rsidP="00C85FB5">
      <w:pPr>
        <w:bidi/>
        <w:spacing w:line="276" w:lineRule="auto"/>
        <w:jc w:val="both"/>
        <w:rPr>
          <w:rFonts w:ascii="Sakkal Majalla" w:hAnsi="Sakkal Majalla" w:cs="Sakkal Majalla"/>
          <w:sz w:val="28"/>
          <w:szCs w:val="28"/>
          <w:rtl/>
        </w:rPr>
      </w:pPr>
      <w:r w:rsidRPr="006D6E8A">
        <w:rPr>
          <w:rFonts w:ascii="Sakkal Majalla" w:hAnsi="Sakkal Majalla" w:cs="Sakkal Majalla"/>
          <w:sz w:val="28"/>
          <w:szCs w:val="28"/>
          <w:rtl/>
        </w:rPr>
        <w:lastRenderedPageBreak/>
        <w:t xml:space="preserve">     يتضح من خلال النتائج الموضحة في الجدول (</w:t>
      </w:r>
      <w:r w:rsidRPr="006D6E8A">
        <w:rPr>
          <w:rFonts w:ascii="Sakkal Majalla" w:hAnsi="Sakkal Majalla" w:cs="Sakkal Majalla" w:hint="cs"/>
          <w:sz w:val="28"/>
          <w:szCs w:val="28"/>
          <w:rtl/>
        </w:rPr>
        <w:t>15</w:t>
      </w:r>
      <w:r w:rsidRPr="006D6E8A">
        <w:rPr>
          <w:rFonts w:ascii="Sakkal Majalla" w:hAnsi="Sakkal Majalla" w:cs="Sakkal Majalla"/>
          <w:sz w:val="28"/>
          <w:szCs w:val="28"/>
          <w:rtl/>
        </w:rPr>
        <w:t xml:space="preserve">) أن أثر رؤية المملكة العربية السعودية 2030 على بيئة </w:t>
      </w:r>
      <w:r w:rsidRPr="006D6E8A">
        <w:rPr>
          <w:rFonts w:ascii="Sakkal Majalla" w:hAnsi="Sakkal Majalla" w:cs="Sakkal Majalla" w:hint="cs"/>
          <w:sz w:val="28"/>
          <w:szCs w:val="28"/>
          <w:rtl/>
        </w:rPr>
        <w:t>الأعمال</w:t>
      </w:r>
      <w:r w:rsidRPr="006D6E8A">
        <w:rPr>
          <w:rFonts w:ascii="Sakkal Majalla" w:hAnsi="Sakkal Majalla" w:cs="Sakkal Majalla"/>
          <w:sz w:val="28"/>
          <w:szCs w:val="28"/>
        </w:rPr>
        <w:t> </w:t>
      </w:r>
      <w:r w:rsidRPr="006D6E8A">
        <w:rPr>
          <w:rFonts w:ascii="Sakkal Majalla" w:hAnsi="Sakkal Majalla" w:cs="Sakkal Majalla" w:hint="cs"/>
          <w:sz w:val="28"/>
          <w:szCs w:val="28"/>
          <w:rtl/>
        </w:rPr>
        <w:t>يتمثل</w:t>
      </w:r>
      <w:r w:rsidRPr="006D6E8A">
        <w:rPr>
          <w:rFonts w:ascii="Sakkal Majalla" w:hAnsi="Sakkal Majalla" w:cs="Sakkal Majalla"/>
          <w:sz w:val="28"/>
          <w:szCs w:val="28"/>
          <w:rtl/>
        </w:rPr>
        <w:t xml:space="preserve"> في العبارات رقم</w:t>
      </w:r>
      <w:r w:rsidRPr="006D6E8A">
        <w:rPr>
          <w:rFonts w:ascii="Sakkal Majalla" w:hAnsi="Sakkal Majalla" w:cs="Sakkal Majalla" w:hint="cs"/>
          <w:sz w:val="28"/>
          <w:szCs w:val="28"/>
          <w:rtl/>
        </w:rPr>
        <w:t xml:space="preserve"> (1،8،5،7،6،9،10،4،3،2) </w:t>
      </w:r>
      <w:r w:rsidRPr="006D6E8A">
        <w:rPr>
          <w:rFonts w:ascii="Sakkal Majalla" w:hAnsi="Sakkal Majalla" w:cs="Sakkal Majalla"/>
          <w:sz w:val="28"/>
          <w:szCs w:val="28"/>
          <w:rtl/>
        </w:rPr>
        <w:t xml:space="preserve">التي تم ترتيبها تنازلياً حسب موافقة مفردات عينة الدراسة عليها، كالتالي: </w:t>
      </w:r>
    </w:p>
    <w:p w14:paraId="45261B7E" w14:textId="77777777" w:rsidR="006D6E8A" w:rsidRPr="006D6E8A" w:rsidRDefault="006D6E8A" w:rsidP="00C85FB5">
      <w:pPr>
        <w:numPr>
          <w:ilvl w:val="0"/>
          <w:numId w:val="33"/>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2</w:t>
      </w:r>
      <w:r w:rsidRPr="006D6E8A">
        <w:rPr>
          <w:rFonts w:ascii="Sakkal Majalla" w:hAnsi="Sakkal Majalla" w:cs="Sakkal Majalla"/>
          <w:sz w:val="28"/>
          <w:szCs w:val="28"/>
          <w:rtl/>
        </w:rPr>
        <w:t>) وهي: "وضع القوانين والأنظمة لتسهيل عملية منح التراخيص لأصحاب الأعمال" بالمرتبة الأولى من حيث موافقة مفردات عينة الدراسة عليها بمتوسط حسابي بلغ (</w:t>
      </w:r>
      <w:r w:rsidRPr="006D6E8A">
        <w:rPr>
          <w:rFonts w:ascii="Sakkal Majalla" w:hAnsi="Sakkal Majalla" w:cs="Sakkal Majalla"/>
          <w:sz w:val="28"/>
          <w:szCs w:val="28"/>
        </w:rPr>
        <w:t>4.63</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من 5.00).</w:t>
      </w:r>
    </w:p>
    <w:p w14:paraId="61F97D93" w14:textId="77777777" w:rsidR="006D6E8A" w:rsidRPr="006D6E8A" w:rsidRDefault="006D6E8A" w:rsidP="00C85FB5">
      <w:pPr>
        <w:numPr>
          <w:ilvl w:val="0"/>
          <w:numId w:val="33"/>
        </w:num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جاءت العبارة رقم (3) وهي: "العمل على تعديل الأنظمة ذات العلاقة بتسهيل بيئة الأعمال ورفع كفاءة إنفاذ العقود" بالمرتبة الثانية من حيث موافقة مفردات عينة الدراسة</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ليها بمتوسط حسابي بلغ (</w:t>
      </w:r>
      <w:r w:rsidRPr="006D6E8A">
        <w:rPr>
          <w:rFonts w:ascii="Sakkal Majalla" w:hAnsi="Sakkal Majalla" w:cs="Sakkal Majalla" w:hint="cs"/>
          <w:sz w:val="28"/>
          <w:szCs w:val="28"/>
          <w:rtl/>
        </w:rPr>
        <w:t>4.52</w:t>
      </w:r>
      <w:r w:rsidRPr="006D6E8A">
        <w:rPr>
          <w:rFonts w:ascii="Sakkal Majalla" w:hAnsi="Sakkal Majalla" w:cs="Sakkal Majalla"/>
          <w:sz w:val="28"/>
          <w:szCs w:val="28"/>
          <w:rtl/>
        </w:rPr>
        <w:t xml:space="preserve"> من 5.00).</w:t>
      </w:r>
    </w:p>
    <w:p w14:paraId="3B536837" w14:textId="77777777" w:rsidR="006D6E8A" w:rsidRPr="006D6E8A" w:rsidRDefault="006D6E8A" w:rsidP="00C85FB5">
      <w:pPr>
        <w:numPr>
          <w:ilvl w:val="0"/>
          <w:numId w:val="33"/>
        </w:num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4</w:t>
      </w:r>
      <w:r w:rsidRPr="006D6E8A">
        <w:rPr>
          <w:rFonts w:ascii="Sakkal Majalla" w:hAnsi="Sakkal Majalla" w:cs="Sakkal Majalla"/>
          <w:sz w:val="28"/>
          <w:szCs w:val="28"/>
          <w:rtl/>
        </w:rPr>
        <w:t>) وهي: "</w:t>
      </w:r>
      <w:r w:rsidRPr="006D6E8A">
        <w:rPr>
          <w:rFonts w:ascii="Sakkal Majalla" w:hAnsi="Sakkal Majalla" w:cs="Sakkal Majalla" w:hint="cs"/>
          <w:sz w:val="28"/>
          <w:szCs w:val="28"/>
          <w:rtl/>
        </w:rPr>
        <w:t>ال</w:t>
      </w:r>
      <w:r w:rsidRPr="006D6E8A">
        <w:rPr>
          <w:rFonts w:ascii="Sakkal Majalla" w:hAnsi="Sakkal Majalla" w:cs="Sakkal Majalla"/>
          <w:sz w:val="28"/>
          <w:szCs w:val="28"/>
          <w:rtl/>
        </w:rPr>
        <w:t>عمل على تهيئة بيئة مشجعة للاستثمار على المدد الطويلة من خلال صناديق الدعم والمبادرات" بالمرتبة الثالثة من حيث موافقة مفردات عينة الدراسة عليها بمتوسط حسابي بلغ (</w:t>
      </w:r>
      <w:r w:rsidRPr="006D6E8A">
        <w:rPr>
          <w:rFonts w:ascii="Sakkal Majalla" w:hAnsi="Sakkal Majalla" w:cs="Sakkal Majalla" w:hint="cs"/>
          <w:sz w:val="28"/>
          <w:szCs w:val="28"/>
          <w:rtl/>
        </w:rPr>
        <w:t>4.31</w:t>
      </w:r>
      <w:r w:rsidRPr="006D6E8A">
        <w:rPr>
          <w:rFonts w:ascii="Sakkal Majalla" w:hAnsi="Sakkal Majalla" w:cs="Sakkal Majalla"/>
          <w:sz w:val="28"/>
          <w:szCs w:val="28"/>
          <w:rtl/>
        </w:rPr>
        <w:t xml:space="preserve"> من 5.00).</w:t>
      </w:r>
    </w:p>
    <w:p w14:paraId="09D1CA78" w14:textId="77777777" w:rsidR="006D6E8A" w:rsidRPr="006D6E8A" w:rsidRDefault="006D6E8A" w:rsidP="00C85FB5">
      <w:pPr>
        <w:numPr>
          <w:ilvl w:val="0"/>
          <w:numId w:val="33"/>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1</w:t>
      </w:r>
      <w:r w:rsidRPr="006D6E8A">
        <w:rPr>
          <w:rFonts w:ascii="Sakkal Majalla" w:hAnsi="Sakkal Majalla" w:cs="Sakkal Majalla"/>
          <w:sz w:val="28"/>
          <w:szCs w:val="28"/>
          <w:rtl/>
        </w:rPr>
        <w:t>) وهي: "المساهمة في زيادة فرص التمويل والاستثمار للشركات الناشئة " بالمرتبة الأخيرة من حيث موافقة مفردات عينة الدراسة عليها بمتوسط حسابي بلغ (</w:t>
      </w:r>
      <w:r w:rsidRPr="006D6E8A">
        <w:rPr>
          <w:rFonts w:ascii="Sakkal Majalla" w:hAnsi="Sakkal Majalla" w:cs="Sakkal Majalla" w:hint="cs"/>
          <w:sz w:val="28"/>
          <w:szCs w:val="28"/>
          <w:rtl/>
        </w:rPr>
        <w:t>4.15</w:t>
      </w:r>
      <w:r w:rsidRPr="006D6E8A">
        <w:rPr>
          <w:rFonts w:ascii="Sakkal Majalla" w:hAnsi="Sakkal Majalla" w:cs="Sakkal Majalla"/>
          <w:sz w:val="28"/>
          <w:szCs w:val="28"/>
          <w:rtl/>
        </w:rPr>
        <w:t xml:space="preserve"> من 5.00).</w:t>
      </w:r>
    </w:p>
    <w:p w14:paraId="505111D1"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 xml:space="preserve">وبشكل عام جاءت موافقة مفردات عينة الدراسة مرتفعة جدًا بمتوسط حسابي بلغ (4.21 من 5.00) على أثر رؤية المملكة العربية السعودية 2030 على بيئة الأعمال. </w:t>
      </w:r>
    </w:p>
    <w:p w14:paraId="51256FEB" w14:textId="77777777" w:rsidR="006D6E8A" w:rsidRDefault="006D6E8A" w:rsidP="006D6E8A">
      <w:pPr>
        <w:bidi/>
        <w:spacing w:line="276" w:lineRule="auto"/>
        <w:rPr>
          <w:rFonts w:ascii="Sakkal Majalla" w:hAnsi="Sakkal Majalla" w:cs="Sakkal Majalla"/>
          <w:sz w:val="28"/>
          <w:szCs w:val="28"/>
          <w:rtl/>
        </w:rPr>
      </w:pPr>
    </w:p>
    <w:p w14:paraId="1C2708A7" w14:textId="77777777" w:rsidR="00C85FB5" w:rsidRDefault="00C85FB5" w:rsidP="00C85FB5">
      <w:pPr>
        <w:bidi/>
        <w:spacing w:line="276" w:lineRule="auto"/>
        <w:rPr>
          <w:rFonts w:ascii="Sakkal Majalla" w:hAnsi="Sakkal Majalla" w:cs="Sakkal Majalla"/>
          <w:sz w:val="28"/>
          <w:szCs w:val="28"/>
          <w:rtl/>
        </w:rPr>
      </w:pPr>
    </w:p>
    <w:p w14:paraId="757D10C6" w14:textId="77777777" w:rsidR="00C85FB5" w:rsidRDefault="00C85FB5" w:rsidP="00C85FB5">
      <w:pPr>
        <w:bidi/>
        <w:spacing w:line="276" w:lineRule="auto"/>
        <w:rPr>
          <w:rFonts w:ascii="Sakkal Majalla" w:hAnsi="Sakkal Majalla" w:cs="Sakkal Majalla"/>
          <w:sz w:val="28"/>
          <w:szCs w:val="28"/>
          <w:rtl/>
        </w:rPr>
      </w:pPr>
    </w:p>
    <w:p w14:paraId="5186A842" w14:textId="77777777" w:rsidR="00C85FB5" w:rsidRDefault="00C85FB5" w:rsidP="00C85FB5">
      <w:pPr>
        <w:bidi/>
        <w:spacing w:line="276" w:lineRule="auto"/>
        <w:rPr>
          <w:rFonts w:ascii="Sakkal Majalla" w:hAnsi="Sakkal Majalla" w:cs="Sakkal Majalla"/>
          <w:sz w:val="28"/>
          <w:szCs w:val="28"/>
          <w:rtl/>
        </w:rPr>
      </w:pPr>
    </w:p>
    <w:p w14:paraId="18050BAD" w14:textId="77777777" w:rsidR="00C85FB5" w:rsidRDefault="00C85FB5" w:rsidP="00C85FB5">
      <w:pPr>
        <w:bidi/>
        <w:spacing w:line="276" w:lineRule="auto"/>
        <w:rPr>
          <w:rFonts w:ascii="Sakkal Majalla" w:hAnsi="Sakkal Majalla" w:cs="Sakkal Majalla"/>
          <w:sz w:val="28"/>
          <w:szCs w:val="28"/>
          <w:rtl/>
        </w:rPr>
      </w:pPr>
    </w:p>
    <w:p w14:paraId="0145FEAD" w14:textId="77777777" w:rsidR="00C85FB5" w:rsidRDefault="00C85FB5" w:rsidP="00C85FB5">
      <w:pPr>
        <w:bidi/>
        <w:spacing w:line="276" w:lineRule="auto"/>
        <w:rPr>
          <w:rFonts w:ascii="Sakkal Majalla" w:hAnsi="Sakkal Majalla" w:cs="Sakkal Majalla"/>
          <w:sz w:val="28"/>
          <w:szCs w:val="28"/>
          <w:rtl/>
        </w:rPr>
      </w:pPr>
    </w:p>
    <w:p w14:paraId="64139C09" w14:textId="77777777" w:rsidR="00C85FB5" w:rsidRDefault="00C85FB5" w:rsidP="00C85FB5">
      <w:pPr>
        <w:bidi/>
        <w:spacing w:line="276" w:lineRule="auto"/>
        <w:rPr>
          <w:rFonts w:ascii="Sakkal Majalla" w:hAnsi="Sakkal Majalla" w:cs="Sakkal Majalla"/>
          <w:sz w:val="28"/>
          <w:szCs w:val="28"/>
          <w:rtl/>
        </w:rPr>
      </w:pPr>
    </w:p>
    <w:p w14:paraId="01424E76" w14:textId="77777777" w:rsidR="00C85FB5" w:rsidRDefault="00C85FB5" w:rsidP="00C85FB5">
      <w:pPr>
        <w:bidi/>
        <w:spacing w:line="276" w:lineRule="auto"/>
        <w:rPr>
          <w:rFonts w:ascii="Sakkal Majalla" w:hAnsi="Sakkal Majalla" w:cs="Sakkal Majalla"/>
          <w:sz w:val="28"/>
          <w:szCs w:val="28"/>
          <w:rtl/>
        </w:rPr>
      </w:pPr>
    </w:p>
    <w:p w14:paraId="1B350F8F" w14:textId="77777777" w:rsidR="00C85FB5" w:rsidRDefault="00C85FB5" w:rsidP="00C85FB5">
      <w:pPr>
        <w:bidi/>
        <w:spacing w:line="276" w:lineRule="auto"/>
        <w:rPr>
          <w:rFonts w:ascii="Sakkal Majalla" w:hAnsi="Sakkal Majalla" w:cs="Sakkal Majalla"/>
          <w:sz w:val="28"/>
          <w:szCs w:val="28"/>
          <w:rtl/>
        </w:rPr>
      </w:pPr>
    </w:p>
    <w:p w14:paraId="409DD159" w14:textId="77777777" w:rsidR="00C85FB5" w:rsidRDefault="00C85FB5" w:rsidP="00C85FB5">
      <w:pPr>
        <w:bidi/>
        <w:spacing w:line="276" w:lineRule="auto"/>
        <w:rPr>
          <w:rFonts w:ascii="Sakkal Majalla" w:hAnsi="Sakkal Majalla" w:cs="Sakkal Majalla"/>
          <w:sz w:val="28"/>
          <w:szCs w:val="28"/>
          <w:rtl/>
        </w:rPr>
      </w:pPr>
    </w:p>
    <w:p w14:paraId="05239034" w14:textId="77777777" w:rsidR="00C85FB5" w:rsidRDefault="00C85FB5" w:rsidP="00C85FB5">
      <w:pPr>
        <w:bidi/>
        <w:spacing w:line="276" w:lineRule="auto"/>
        <w:rPr>
          <w:rFonts w:ascii="Sakkal Majalla" w:hAnsi="Sakkal Majalla" w:cs="Sakkal Majalla"/>
          <w:sz w:val="28"/>
          <w:szCs w:val="28"/>
          <w:rtl/>
        </w:rPr>
      </w:pPr>
    </w:p>
    <w:p w14:paraId="362F2CD1" w14:textId="77777777" w:rsidR="00C85FB5" w:rsidRPr="006D6E8A" w:rsidRDefault="00C85FB5" w:rsidP="00C85FB5">
      <w:pPr>
        <w:bidi/>
        <w:spacing w:line="276" w:lineRule="auto"/>
        <w:rPr>
          <w:rFonts w:ascii="Sakkal Majalla" w:hAnsi="Sakkal Majalla" w:cs="Sakkal Majalla"/>
          <w:sz w:val="28"/>
          <w:szCs w:val="28"/>
        </w:rPr>
      </w:pPr>
    </w:p>
    <w:p w14:paraId="244360EA" w14:textId="77777777" w:rsidR="006D6E8A" w:rsidRPr="006D6E8A" w:rsidRDefault="006D6E8A" w:rsidP="00C85FB5">
      <w:pPr>
        <w:numPr>
          <w:ilvl w:val="0"/>
          <w:numId w:val="36"/>
        </w:numPr>
        <w:bidi/>
        <w:spacing w:after="0" w:line="276" w:lineRule="auto"/>
        <w:jc w:val="both"/>
        <w:rPr>
          <w:rFonts w:ascii="Sakkal Majalla" w:hAnsi="Sakkal Majalla" w:cs="Sakkal Majalla"/>
          <w:b/>
          <w:bCs/>
          <w:sz w:val="28"/>
          <w:szCs w:val="28"/>
          <w:rtl/>
        </w:rPr>
      </w:pPr>
      <w:r w:rsidRPr="006D6E8A">
        <w:rPr>
          <w:rFonts w:ascii="Sakkal Majalla" w:hAnsi="Sakkal Majalla" w:cs="Sakkal Majalla"/>
          <w:b/>
          <w:bCs/>
          <w:sz w:val="28"/>
          <w:szCs w:val="28"/>
          <w:rtl/>
        </w:rPr>
        <w:lastRenderedPageBreak/>
        <w:t>إجابة السؤال الثاني: التحديات التنظيمية والضريبية التي تواجه الشركات الناشئة</w:t>
      </w:r>
      <w:r w:rsidRPr="006D6E8A">
        <w:rPr>
          <w:rFonts w:ascii="Sakkal Majalla" w:hAnsi="Sakkal Majalla" w:cs="Sakkal Majalla"/>
          <w:b/>
          <w:bCs/>
          <w:sz w:val="28"/>
          <w:szCs w:val="28"/>
        </w:rPr>
        <w:t> </w:t>
      </w:r>
      <w:r w:rsidRPr="006D6E8A">
        <w:rPr>
          <w:rFonts w:ascii="Sakkal Majalla" w:hAnsi="Sakkal Majalla" w:cs="Sakkal Majalla"/>
          <w:b/>
          <w:bCs/>
          <w:sz w:val="28"/>
          <w:szCs w:val="28"/>
          <w:rtl/>
        </w:rPr>
        <w:t xml:space="preserve">في المملكة العربية </w:t>
      </w:r>
      <w:r w:rsidRPr="006D6E8A">
        <w:rPr>
          <w:rFonts w:ascii="Sakkal Majalla" w:hAnsi="Sakkal Majalla" w:cs="Sakkal Majalla" w:hint="cs"/>
          <w:b/>
          <w:bCs/>
          <w:sz w:val="28"/>
          <w:szCs w:val="28"/>
          <w:rtl/>
        </w:rPr>
        <w:t>السعودية</w:t>
      </w:r>
      <w:r w:rsidRPr="006D6E8A">
        <w:rPr>
          <w:rFonts w:ascii="Sakkal Majalla" w:hAnsi="Sakkal Majalla" w:cs="Sakkal Majalla"/>
          <w:b/>
          <w:bCs/>
          <w:sz w:val="28"/>
          <w:szCs w:val="28"/>
          <w:rtl/>
        </w:rPr>
        <w:t>؟</w:t>
      </w:r>
    </w:p>
    <w:p w14:paraId="47E9C2FB"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 xml:space="preserve">      للتعرف على مدى التحديات التنظيمية والضريبية التي تواجه الشركات الناشئة</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السعودية</w:t>
      </w:r>
      <w:r w:rsidRPr="006D6E8A">
        <w:rPr>
          <w:rFonts w:ascii="Sakkal Majalla" w:hAnsi="Sakkal Majalla" w:cs="Sakkal Majalla"/>
          <w:sz w:val="28"/>
          <w:szCs w:val="28"/>
        </w:rPr>
        <w:t>   </w:t>
      </w:r>
      <w:r w:rsidRPr="006D6E8A">
        <w:rPr>
          <w:rFonts w:ascii="Sakkal Majalla" w:hAnsi="Sakkal Majalla" w:cs="Sakkal Majalla"/>
          <w:sz w:val="28"/>
          <w:szCs w:val="28"/>
          <w:rtl/>
        </w:rPr>
        <w:t>تم حساب التكرارات، والنسب المئوية، والمتوسطات الحسابية، ولانحرافات المعيارية، والرتب لاستجابات مفردات عينة الدراسة على عبارات التحديات التنظيمية والضريبية التي تواجه الشركات الناشئة</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w:t>
      </w:r>
      <w:r w:rsidRPr="006D6E8A">
        <w:rPr>
          <w:rFonts w:ascii="Sakkal Majalla" w:hAnsi="Sakkal Majalla" w:cs="Sakkal Majalla" w:hint="cs"/>
          <w:sz w:val="28"/>
          <w:szCs w:val="28"/>
          <w:rtl/>
        </w:rPr>
        <w:t xml:space="preserve">ة. </w:t>
      </w:r>
      <w:r w:rsidRPr="006D6E8A">
        <w:rPr>
          <w:rFonts w:ascii="Sakkal Majalla" w:hAnsi="Sakkal Majalla" w:cs="Sakkal Majalla"/>
          <w:sz w:val="28"/>
          <w:szCs w:val="28"/>
          <w:rtl/>
        </w:rPr>
        <w:t>الجدول رقم (5-</w:t>
      </w:r>
      <w:r w:rsidRPr="006D6E8A">
        <w:rPr>
          <w:rFonts w:ascii="Sakkal Majalla" w:hAnsi="Sakkal Majalla" w:cs="Sakkal Majalla" w:hint="cs"/>
          <w:sz w:val="28"/>
          <w:szCs w:val="28"/>
          <w:rtl/>
        </w:rPr>
        <w:t>16</w:t>
      </w:r>
      <w:r w:rsidRPr="006D6E8A">
        <w:rPr>
          <w:rFonts w:ascii="Sakkal Majalla" w:hAnsi="Sakkal Majalla" w:cs="Sakkal Majalla"/>
          <w:sz w:val="28"/>
          <w:szCs w:val="28"/>
          <w:rtl/>
        </w:rPr>
        <w:t xml:space="preserve">) يوضح النتائج لهذا المحور. </w:t>
      </w:r>
    </w:p>
    <w:p w14:paraId="6DE9E615" w14:textId="724133CD" w:rsidR="006D6E8A" w:rsidRPr="006D6E8A" w:rsidRDefault="006D6E8A" w:rsidP="00C85FB5">
      <w:pPr>
        <w:numPr>
          <w:ilvl w:val="0"/>
          <w:numId w:val="34"/>
        </w:numPr>
        <w:bidi/>
        <w:spacing w:after="0" w:line="276" w:lineRule="auto"/>
        <w:jc w:val="both"/>
        <w:rPr>
          <w:rFonts w:ascii="Sakkal Majalla" w:hAnsi="Sakkal Majalla" w:cs="Sakkal Majalla"/>
          <w:b/>
          <w:bCs/>
          <w:sz w:val="28"/>
          <w:szCs w:val="28"/>
          <w:rtl/>
        </w:rPr>
      </w:pPr>
      <w:r w:rsidRPr="006D6E8A">
        <w:rPr>
          <w:rFonts w:ascii="Sakkal Majalla" w:hAnsi="Sakkal Majalla" w:cs="Sakkal Majalla"/>
          <w:b/>
          <w:bCs/>
          <w:sz w:val="28"/>
          <w:szCs w:val="28"/>
          <w:rtl/>
        </w:rPr>
        <w:t>الجدول رقم (</w:t>
      </w:r>
      <w:r w:rsidR="00D22D5D">
        <w:rPr>
          <w:rFonts w:ascii="Sakkal Majalla" w:hAnsi="Sakkal Majalla" w:cs="Sakkal Majalla"/>
          <w:b/>
          <w:bCs/>
          <w:sz w:val="28"/>
          <w:szCs w:val="28"/>
        </w:rPr>
        <w:t>16</w:t>
      </w:r>
      <w:r w:rsidRPr="006D6E8A">
        <w:rPr>
          <w:rFonts w:ascii="Sakkal Majalla" w:hAnsi="Sakkal Majalla" w:cs="Sakkal Majalla"/>
          <w:b/>
          <w:bCs/>
          <w:sz w:val="28"/>
          <w:szCs w:val="28"/>
          <w:rtl/>
        </w:rPr>
        <w:t>): استجابات مفردات عينة الدراسة على التحديات التنظيمية والضريبية التي تواجه الشركات الناشئة</w:t>
      </w:r>
      <w:r w:rsidRPr="006D6E8A">
        <w:rPr>
          <w:rFonts w:ascii="Sakkal Majalla" w:hAnsi="Sakkal Majalla" w:cs="Sakkal Majalla"/>
          <w:b/>
          <w:bCs/>
          <w:sz w:val="28"/>
          <w:szCs w:val="28"/>
        </w:rPr>
        <w:t> </w:t>
      </w:r>
      <w:r w:rsidRPr="006D6E8A">
        <w:rPr>
          <w:rFonts w:ascii="Sakkal Majalla" w:hAnsi="Sakkal Majalla" w:cs="Sakkal Majalla"/>
          <w:b/>
          <w:bCs/>
          <w:sz w:val="28"/>
          <w:szCs w:val="28"/>
          <w:rtl/>
        </w:rPr>
        <w:t>في المملكة العربية السعودية</w:t>
      </w:r>
      <w:r w:rsidRPr="006D6E8A">
        <w:rPr>
          <w:rFonts w:ascii="Sakkal Majalla" w:hAnsi="Sakkal Majalla" w:cs="Sakkal Majalla"/>
          <w:b/>
          <w:bCs/>
          <w:sz w:val="28"/>
          <w:szCs w:val="28"/>
        </w:rPr>
        <w:t>   </w:t>
      </w:r>
    </w:p>
    <w:tbl>
      <w:tblPr>
        <w:tblStyle w:val="TableGrid"/>
        <w:bidiVisual/>
        <w:tblW w:w="9762"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763"/>
        <w:gridCol w:w="786"/>
        <w:gridCol w:w="742"/>
        <w:gridCol w:w="743"/>
        <w:gridCol w:w="882"/>
        <w:gridCol w:w="900"/>
        <w:gridCol w:w="1170"/>
        <w:gridCol w:w="954"/>
        <w:gridCol w:w="961"/>
        <w:gridCol w:w="976"/>
        <w:gridCol w:w="885"/>
      </w:tblGrid>
      <w:tr w:rsidR="006D6E8A" w:rsidRPr="00C85FB5" w14:paraId="11A63A97" w14:textId="77777777" w:rsidTr="00C85FB5">
        <w:trPr>
          <w:trHeight w:val="20"/>
        </w:trPr>
        <w:tc>
          <w:tcPr>
            <w:tcW w:w="763" w:type="dxa"/>
            <w:vMerge w:val="restart"/>
            <w:shd w:val="clear" w:color="auto" w:fill="D9D9D9" w:themeFill="background1" w:themeFillShade="D9"/>
            <w:vAlign w:val="center"/>
            <w:hideMark/>
          </w:tcPr>
          <w:p w14:paraId="412C97B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b/>
                <w:bCs/>
                <w:rtl/>
              </w:rPr>
              <w:t>العبارة</w:t>
            </w:r>
          </w:p>
        </w:tc>
        <w:tc>
          <w:tcPr>
            <w:tcW w:w="786" w:type="dxa"/>
            <w:shd w:val="clear" w:color="auto" w:fill="D9D9D9" w:themeFill="background1" w:themeFillShade="D9"/>
            <w:vAlign w:val="center"/>
            <w:hideMark/>
          </w:tcPr>
          <w:p w14:paraId="66C5D48C"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التكرار</w:t>
            </w:r>
          </w:p>
        </w:tc>
        <w:tc>
          <w:tcPr>
            <w:tcW w:w="4437" w:type="dxa"/>
            <w:gridSpan w:val="5"/>
            <w:shd w:val="clear" w:color="auto" w:fill="D9D9D9" w:themeFill="background1" w:themeFillShade="D9"/>
            <w:vAlign w:val="center"/>
            <w:hideMark/>
          </w:tcPr>
          <w:p w14:paraId="4E77E31D"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درجة موافقة</w:t>
            </w:r>
          </w:p>
        </w:tc>
        <w:tc>
          <w:tcPr>
            <w:tcW w:w="954" w:type="dxa"/>
            <w:vMerge w:val="restart"/>
            <w:shd w:val="clear" w:color="auto" w:fill="D9D9D9" w:themeFill="background1" w:themeFillShade="D9"/>
            <w:vAlign w:val="center"/>
            <w:hideMark/>
          </w:tcPr>
          <w:p w14:paraId="6850AAB9"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المتوسط لحسابي</w:t>
            </w:r>
          </w:p>
        </w:tc>
        <w:tc>
          <w:tcPr>
            <w:tcW w:w="961" w:type="dxa"/>
            <w:vMerge w:val="restart"/>
            <w:shd w:val="clear" w:color="auto" w:fill="D9D9D9" w:themeFill="background1" w:themeFillShade="D9"/>
            <w:vAlign w:val="center"/>
            <w:hideMark/>
          </w:tcPr>
          <w:p w14:paraId="79B25737"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الانحراف المعياري</w:t>
            </w:r>
          </w:p>
        </w:tc>
        <w:tc>
          <w:tcPr>
            <w:tcW w:w="976" w:type="dxa"/>
            <w:vMerge w:val="restart"/>
            <w:shd w:val="clear" w:color="auto" w:fill="D9D9D9" w:themeFill="background1" w:themeFillShade="D9"/>
            <w:vAlign w:val="center"/>
            <w:hideMark/>
          </w:tcPr>
          <w:p w14:paraId="49C8DB48"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الفئة</w:t>
            </w:r>
          </w:p>
        </w:tc>
        <w:tc>
          <w:tcPr>
            <w:tcW w:w="885" w:type="dxa"/>
            <w:vMerge w:val="restart"/>
            <w:shd w:val="clear" w:color="auto" w:fill="D9D9D9" w:themeFill="background1" w:themeFillShade="D9"/>
            <w:vAlign w:val="center"/>
            <w:hideMark/>
          </w:tcPr>
          <w:p w14:paraId="39912E33"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الرتبة</w:t>
            </w:r>
          </w:p>
        </w:tc>
      </w:tr>
      <w:tr w:rsidR="00C85FB5" w:rsidRPr="00C85FB5" w14:paraId="27CBB7CC" w14:textId="77777777" w:rsidTr="00C85FB5">
        <w:trPr>
          <w:trHeight w:val="20"/>
        </w:trPr>
        <w:tc>
          <w:tcPr>
            <w:tcW w:w="763" w:type="dxa"/>
            <w:vMerge/>
            <w:shd w:val="clear" w:color="auto" w:fill="D9D9D9" w:themeFill="background1" w:themeFillShade="D9"/>
            <w:vAlign w:val="center"/>
          </w:tcPr>
          <w:p w14:paraId="31226116" w14:textId="77777777" w:rsidR="006D6E8A" w:rsidRPr="00C85FB5" w:rsidRDefault="006D6E8A" w:rsidP="00C85FB5">
            <w:pPr>
              <w:bidi/>
              <w:spacing w:line="276" w:lineRule="auto"/>
              <w:jc w:val="center"/>
              <w:rPr>
                <w:rFonts w:ascii="Sakkal Majalla" w:hAnsi="Sakkal Majalla" w:cs="Sakkal Majalla"/>
                <w:rtl/>
              </w:rPr>
            </w:pPr>
          </w:p>
        </w:tc>
        <w:tc>
          <w:tcPr>
            <w:tcW w:w="786" w:type="dxa"/>
            <w:shd w:val="clear" w:color="auto" w:fill="D9D9D9" w:themeFill="background1" w:themeFillShade="D9"/>
            <w:vAlign w:val="center"/>
            <w:hideMark/>
          </w:tcPr>
          <w:p w14:paraId="0EF3659B"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النسبة</w:t>
            </w:r>
          </w:p>
        </w:tc>
        <w:tc>
          <w:tcPr>
            <w:tcW w:w="742" w:type="dxa"/>
            <w:shd w:val="clear" w:color="auto" w:fill="D9D9D9" w:themeFill="background1" w:themeFillShade="D9"/>
            <w:vAlign w:val="center"/>
            <w:hideMark/>
          </w:tcPr>
          <w:p w14:paraId="2A8DB244"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أوافق بشدة</w:t>
            </w:r>
          </w:p>
        </w:tc>
        <w:tc>
          <w:tcPr>
            <w:tcW w:w="743" w:type="dxa"/>
            <w:shd w:val="clear" w:color="auto" w:fill="D9D9D9" w:themeFill="background1" w:themeFillShade="D9"/>
            <w:vAlign w:val="center"/>
            <w:hideMark/>
          </w:tcPr>
          <w:p w14:paraId="18FCB512"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أوافق</w:t>
            </w:r>
          </w:p>
        </w:tc>
        <w:tc>
          <w:tcPr>
            <w:tcW w:w="882" w:type="dxa"/>
            <w:shd w:val="clear" w:color="auto" w:fill="D9D9D9" w:themeFill="background1" w:themeFillShade="D9"/>
            <w:vAlign w:val="center"/>
            <w:hideMark/>
          </w:tcPr>
          <w:p w14:paraId="31BB2944"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محايد</w:t>
            </w:r>
          </w:p>
        </w:tc>
        <w:tc>
          <w:tcPr>
            <w:tcW w:w="900" w:type="dxa"/>
            <w:shd w:val="clear" w:color="auto" w:fill="D9D9D9" w:themeFill="background1" w:themeFillShade="D9"/>
            <w:vAlign w:val="center"/>
            <w:hideMark/>
          </w:tcPr>
          <w:p w14:paraId="742AD23E"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غير موافق</w:t>
            </w:r>
          </w:p>
        </w:tc>
        <w:tc>
          <w:tcPr>
            <w:tcW w:w="1170" w:type="dxa"/>
            <w:shd w:val="clear" w:color="auto" w:fill="D9D9D9" w:themeFill="background1" w:themeFillShade="D9"/>
            <w:vAlign w:val="center"/>
            <w:hideMark/>
          </w:tcPr>
          <w:p w14:paraId="29D08BBC"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غير موافق بشدة</w:t>
            </w:r>
          </w:p>
        </w:tc>
        <w:tc>
          <w:tcPr>
            <w:tcW w:w="954" w:type="dxa"/>
            <w:vMerge/>
            <w:shd w:val="clear" w:color="auto" w:fill="D9D9D9" w:themeFill="background1" w:themeFillShade="D9"/>
            <w:vAlign w:val="center"/>
            <w:hideMark/>
          </w:tcPr>
          <w:p w14:paraId="408D84D6" w14:textId="77777777" w:rsidR="006D6E8A" w:rsidRPr="00C85FB5" w:rsidRDefault="006D6E8A" w:rsidP="00C85FB5">
            <w:pPr>
              <w:bidi/>
              <w:spacing w:line="276" w:lineRule="auto"/>
              <w:jc w:val="center"/>
              <w:rPr>
                <w:rFonts w:ascii="Sakkal Majalla" w:hAnsi="Sakkal Majalla" w:cs="Sakkal Majalla"/>
                <w:b/>
                <w:bCs/>
              </w:rPr>
            </w:pPr>
          </w:p>
        </w:tc>
        <w:tc>
          <w:tcPr>
            <w:tcW w:w="961" w:type="dxa"/>
            <w:vMerge/>
            <w:shd w:val="clear" w:color="auto" w:fill="D9D9D9" w:themeFill="background1" w:themeFillShade="D9"/>
            <w:vAlign w:val="center"/>
            <w:hideMark/>
          </w:tcPr>
          <w:p w14:paraId="102DE1E8" w14:textId="77777777" w:rsidR="006D6E8A" w:rsidRPr="00C85FB5" w:rsidRDefault="006D6E8A" w:rsidP="00C85FB5">
            <w:pPr>
              <w:bidi/>
              <w:spacing w:line="276" w:lineRule="auto"/>
              <w:jc w:val="center"/>
              <w:rPr>
                <w:rFonts w:ascii="Sakkal Majalla" w:hAnsi="Sakkal Majalla" w:cs="Sakkal Majalla"/>
                <w:b/>
                <w:bCs/>
              </w:rPr>
            </w:pPr>
          </w:p>
        </w:tc>
        <w:tc>
          <w:tcPr>
            <w:tcW w:w="976" w:type="dxa"/>
            <w:vMerge/>
            <w:shd w:val="clear" w:color="auto" w:fill="D9D9D9" w:themeFill="background1" w:themeFillShade="D9"/>
            <w:vAlign w:val="center"/>
            <w:hideMark/>
          </w:tcPr>
          <w:p w14:paraId="4B4044CB" w14:textId="77777777" w:rsidR="006D6E8A" w:rsidRPr="00C85FB5" w:rsidRDefault="006D6E8A" w:rsidP="00C85FB5">
            <w:pPr>
              <w:bidi/>
              <w:spacing w:line="276" w:lineRule="auto"/>
              <w:jc w:val="center"/>
              <w:rPr>
                <w:rFonts w:ascii="Sakkal Majalla" w:hAnsi="Sakkal Majalla" w:cs="Sakkal Majalla"/>
                <w:b/>
                <w:bCs/>
              </w:rPr>
            </w:pPr>
          </w:p>
        </w:tc>
        <w:tc>
          <w:tcPr>
            <w:tcW w:w="885" w:type="dxa"/>
            <w:vMerge/>
            <w:shd w:val="clear" w:color="auto" w:fill="D9D9D9" w:themeFill="background1" w:themeFillShade="D9"/>
            <w:vAlign w:val="center"/>
            <w:hideMark/>
          </w:tcPr>
          <w:p w14:paraId="7B9BEC78" w14:textId="77777777" w:rsidR="006D6E8A" w:rsidRPr="00C85FB5" w:rsidRDefault="006D6E8A" w:rsidP="00C85FB5">
            <w:pPr>
              <w:bidi/>
              <w:spacing w:line="276" w:lineRule="auto"/>
              <w:jc w:val="center"/>
              <w:rPr>
                <w:rFonts w:ascii="Sakkal Majalla" w:hAnsi="Sakkal Majalla" w:cs="Sakkal Majalla"/>
                <w:b/>
                <w:bCs/>
              </w:rPr>
            </w:pPr>
          </w:p>
        </w:tc>
      </w:tr>
      <w:tr w:rsidR="006D6E8A" w:rsidRPr="00C85FB5" w14:paraId="6B3BBF34" w14:textId="77777777" w:rsidTr="00C85FB5">
        <w:trPr>
          <w:trHeight w:val="20"/>
        </w:trPr>
        <w:tc>
          <w:tcPr>
            <w:tcW w:w="763" w:type="dxa"/>
            <w:vMerge w:val="restart"/>
            <w:vAlign w:val="center"/>
            <w:hideMark/>
          </w:tcPr>
          <w:p w14:paraId="4D56DED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786" w:type="dxa"/>
            <w:vAlign w:val="center"/>
            <w:hideMark/>
          </w:tcPr>
          <w:p w14:paraId="18B057E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40299C7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21</w:t>
            </w:r>
          </w:p>
        </w:tc>
        <w:tc>
          <w:tcPr>
            <w:tcW w:w="743" w:type="dxa"/>
            <w:vAlign w:val="center"/>
          </w:tcPr>
          <w:p w14:paraId="1764C0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882" w:type="dxa"/>
            <w:vAlign w:val="center"/>
          </w:tcPr>
          <w:p w14:paraId="0F37C43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900" w:type="dxa"/>
            <w:vAlign w:val="center"/>
          </w:tcPr>
          <w:p w14:paraId="696FFE1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1170" w:type="dxa"/>
            <w:vAlign w:val="center"/>
          </w:tcPr>
          <w:p w14:paraId="0872F54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954" w:type="dxa"/>
            <w:vMerge w:val="restart"/>
            <w:vAlign w:val="center"/>
          </w:tcPr>
          <w:p w14:paraId="3D3928A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3.9</w:t>
            </w:r>
          </w:p>
        </w:tc>
        <w:tc>
          <w:tcPr>
            <w:tcW w:w="961" w:type="dxa"/>
            <w:vMerge w:val="restart"/>
            <w:vAlign w:val="center"/>
          </w:tcPr>
          <w:p w14:paraId="54D9191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1.22</w:t>
            </w:r>
          </w:p>
        </w:tc>
        <w:tc>
          <w:tcPr>
            <w:tcW w:w="976" w:type="dxa"/>
            <w:vMerge w:val="restart"/>
            <w:vAlign w:val="center"/>
          </w:tcPr>
          <w:p w14:paraId="27A41D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5E1F20D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r>
      <w:tr w:rsidR="006D6E8A" w:rsidRPr="00C85FB5" w14:paraId="387C05C2" w14:textId="77777777" w:rsidTr="00C85FB5">
        <w:trPr>
          <w:trHeight w:val="20"/>
        </w:trPr>
        <w:tc>
          <w:tcPr>
            <w:tcW w:w="763" w:type="dxa"/>
            <w:vMerge/>
            <w:vAlign w:val="center"/>
          </w:tcPr>
          <w:p w14:paraId="6E232BB1"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hideMark/>
          </w:tcPr>
          <w:p w14:paraId="5650249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5B99192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47.7</w:t>
            </w:r>
          </w:p>
        </w:tc>
        <w:tc>
          <w:tcPr>
            <w:tcW w:w="743" w:type="dxa"/>
            <w:vAlign w:val="center"/>
          </w:tcPr>
          <w:p w14:paraId="1B6725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18.2</w:t>
            </w:r>
          </w:p>
        </w:tc>
        <w:tc>
          <w:tcPr>
            <w:tcW w:w="882" w:type="dxa"/>
            <w:vAlign w:val="center"/>
          </w:tcPr>
          <w:p w14:paraId="5F10669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20.5</w:t>
            </w:r>
          </w:p>
        </w:tc>
        <w:tc>
          <w:tcPr>
            <w:tcW w:w="900" w:type="dxa"/>
            <w:vAlign w:val="center"/>
          </w:tcPr>
          <w:p w14:paraId="133C0BC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1170" w:type="dxa"/>
            <w:vAlign w:val="center"/>
          </w:tcPr>
          <w:p w14:paraId="019D1DE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954" w:type="dxa"/>
            <w:vMerge/>
            <w:vAlign w:val="center"/>
          </w:tcPr>
          <w:p w14:paraId="0391C2E6"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09EEB512"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25A52567"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4B989AEB"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5E54B21A" w14:textId="77777777" w:rsidTr="00C85FB5">
        <w:trPr>
          <w:trHeight w:val="20"/>
        </w:trPr>
        <w:tc>
          <w:tcPr>
            <w:tcW w:w="763" w:type="dxa"/>
            <w:vMerge w:val="restart"/>
            <w:vAlign w:val="center"/>
            <w:hideMark/>
          </w:tcPr>
          <w:p w14:paraId="08F5BBE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786" w:type="dxa"/>
            <w:vAlign w:val="center"/>
            <w:hideMark/>
          </w:tcPr>
          <w:p w14:paraId="5636008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70C0228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743" w:type="dxa"/>
            <w:vAlign w:val="center"/>
          </w:tcPr>
          <w:p w14:paraId="15FA425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882" w:type="dxa"/>
            <w:vAlign w:val="center"/>
          </w:tcPr>
          <w:p w14:paraId="3CCF78E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900" w:type="dxa"/>
            <w:vAlign w:val="center"/>
          </w:tcPr>
          <w:p w14:paraId="7E5D9DA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1170" w:type="dxa"/>
            <w:vAlign w:val="center"/>
          </w:tcPr>
          <w:p w14:paraId="68757C1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7E272EC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4.06</w:t>
            </w:r>
          </w:p>
        </w:tc>
        <w:tc>
          <w:tcPr>
            <w:tcW w:w="961" w:type="dxa"/>
            <w:vMerge w:val="restart"/>
            <w:vAlign w:val="center"/>
          </w:tcPr>
          <w:p w14:paraId="403AD57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1.17</w:t>
            </w:r>
          </w:p>
        </w:tc>
        <w:tc>
          <w:tcPr>
            <w:tcW w:w="976" w:type="dxa"/>
            <w:vMerge w:val="restart"/>
            <w:vAlign w:val="center"/>
          </w:tcPr>
          <w:p w14:paraId="2C1B5D2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30D1090B"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1.5</w:t>
            </w:r>
          </w:p>
        </w:tc>
      </w:tr>
      <w:tr w:rsidR="006D6E8A" w:rsidRPr="00C85FB5" w14:paraId="4EF29A88" w14:textId="77777777" w:rsidTr="00C85FB5">
        <w:trPr>
          <w:trHeight w:val="20"/>
        </w:trPr>
        <w:tc>
          <w:tcPr>
            <w:tcW w:w="763" w:type="dxa"/>
            <w:vMerge/>
            <w:vAlign w:val="center"/>
          </w:tcPr>
          <w:p w14:paraId="724177BE"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549BAE3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7377F12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52.3</w:t>
            </w:r>
          </w:p>
        </w:tc>
        <w:tc>
          <w:tcPr>
            <w:tcW w:w="743" w:type="dxa"/>
            <w:vAlign w:val="center"/>
          </w:tcPr>
          <w:p w14:paraId="5B6BA90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18.2</w:t>
            </w:r>
          </w:p>
        </w:tc>
        <w:tc>
          <w:tcPr>
            <w:tcW w:w="882" w:type="dxa"/>
            <w:vAlign w:val="center"/>
          </w:tcPr>
          <w:p w14:paraId="4C406A8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900" w:type="dxa"/>
            <w:vAlign w:val="center"/>
          </w:tcPr>
          <w:p w14:paraId="5E448A7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11.4</w:t>
            </w:r>
          </w:p>
        </w:tc>
        <w:tc>
          <w:tcPr>
            <w:tcW w:w="1170" w:type="dxa"/>
            <w:vAlign w:val="center"/>
          </w:tcPr>
          <w:p w14:paraId="0681295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241B98DE" w14:textId="77777777" w:rsidR="006D6E8A" w:rsidRPr="00C85FB5" w:rsidRDefault="006D6E8A" w:rsidP="00C85FB5">
            <w:pPr>
              <w:bidi/>
              <w:spacing w:line="276" w:lineRule="auto"/>
              <w:jc w:val="center"/>
              <w:rPr>
                <w:rFonts w:ascii="Sakkal Majalla" w:hAnsi="Sakkal Majalla" w:cs="Sakkal Majalla"/>
                <w:rtl/>
              </w:rPr>
            </w:pPr>
          </w:p>
        </w:tc>
        <w:tc>
          <w:tcPr>
            <w:tcW w:w="961" w:type="dxa"/>
            <w:vMerge/>
            <w:vAlign w:val="center"/>
          </w:tcPr>
          <w:p w14:paraId="51C44135" w14:textId="77777777" w:rsidR="006D6E8A" w:rsidRPr="00C85FB5" w:rsidRDefault="006D6E8A" w:rsidP="00C85FB5">
            <w:pPr>
              <w:bidi/>
              <w:spacing w:line="276" w:lineRule="auto"/>
              <w:jc w:val="center"/>
              <w:rPr>
                <w:rFonts w:ascii="Sakkal Majalla" w:hAnsi="Sakkal Majalla" w:cs="Sakkal Majalla"/>
                <w:rtl/>
              </w:rPr>
            </w:pPr>
          </w:p>
        </w:tc>
        <w:tc>
          <w:tcPr>
            <w:tcW w:w="976" w:type="dxa"/>
            <w:vMerge/>
            <w:vAlign w:val="center"/>
          </w:tcPr>
          <w:p w14:paraId="71066FCF" w14:textId="77777777" w:rsidR="006D6E8A" w:rsidRPr="00C85FB5" w:rsidRDefault="006D6E8A" w:rsidP="00C85FB5">
            <w:pPr>
              <w:bidi/>
              <w:spacing w:line="276" w:lineRule="auto"/>
              <w:jc w:val="center"/>
              <w:rPr>
                <w:rFonts w:ascii="Sakkal Majalla" w:hAnsi="Sakkal Majalla" w:cs="Sakkal Majalla"/>
                <w:rtl/>
              </w:rPr>
            </w:pPr>
          </w:p>
        </w:tc>
        <w:tc>
          <w:tcPr>
            <w:tcW w:w="885" w:type="dxa"/>
            <w:vMerge/>
            <w:vAlign w:val="center"/>
          </w:tcPr>
          <w:p w14:paraId="1EFC4513"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4EA7DFA5" w14:textId="77777777" w:rsidTr="00C85FB5">
        <w:trPr>
          <w:trHeight w:val="20"/>
        </w:trPr>
        <w:tc>
          <w:tcPr>
            <w:tcW w:w="763" w:type="dxa"/>
            <w:vMerge w:val="restart"/>
            <w:vAlign w:val="center"/>
          </w:tcPr>
          <w:p w14:paraId="4C1F28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786" w:type="dxa"/>
            <w:vAlign w:val="center"/>
          </w:tcPr>
          <w:p w14:paraId="626E033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317D2EC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w:t>
            </w:r>
          </w:p>
        </w:tc>
        <w:tc>
          <w:tcPr>
            <w:tcW w:w="743" w:type="dxa"/>
            <w:vAlign w:val="center"/>
          </w:tcPr>
          <w:p w14:paraId="2A78D9D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882" w:type="dxa"/>
            <w:vAlign w:val="center"/>
          </w:tcPr>
          <w:p w14:paraId="794AF55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900" w:type="dxa"/>
            <w:vAlign w:val="center"/>
          </w:tcPr>
          <w:p w14:paraId="4BB3B0D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1170" w:type="dxa"/>
            <w:vAlign w:val="center"/>
          </w:tcPr>
          <w:p w14:paraId="47945A5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954" w:type="dxa"/>
            <w:vMerge w:val="restart"/>
            <w:vAlign w:val="center"/>
          </w:tcPr>
          <w:p w14:paraId="215B59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3.77</w:t>
            </w:r>
          </w:p>
        </w:tc>
        <w:tc>
          <w:tcPr>
            <w:tcW w:w="961" w:type="dxa"/>
            <w:vMerge w:val="restart"/>
            <w:vAlign w:val="center"/>
          </w:tcPr>
          <w:p w14:paraId="4897D4D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1.39</w:t>
            </w:r>
          </w:p>
        </w:tc>
        <w:tc>
          <w:tcPr>
            <w:tcW w:w="976" w:type="dxa"/>
            <w:vMerge w:val="restart"/>
            <w:vAlign w:val="center"/>
          </w:tcPr>
          <w:p w14:paraId="03CE0498" w14:textId="2F1F7FD1"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1192FAB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r>
      <w:tr w:rsidR="006D6E8A" w:rsidRPr="00C85FB5" w14:paraId="5EA426E6" w14:textId="77777777" w:rsidTr="00C85FB5">
        <w:trPr>
          <w:trHeight w:val="20"/>
        </w:trPr>
        <w:tc>
          <w:tcPr>
            <w:tcW w:w="763" w:type="dxa"/>
            <w:vMerge/>
            <w:vAlign w:val="center"/>
          </w:tcPr>
          <w:p w14:paraId="193B8F24"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1CEF158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1B19670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45.5</w:t>
            </w:r>
          </w:p>
        </w:tc>
        <w:tc>
          <w:tcPr>
            <w:tcW w:w="743" w:type="dxa"/>
            <w:vAlign w:val="center"/>
          </w:tcPr>
          <w:p w14:paraId="389378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18.2</w:t>
            </w:r>
          </w:p>
        </w:tc>
        <w:tc>
          <w:tcPr>
            <w:tcW w:w="882" w:type="dxa"/>
            <w:vAlign w:val="center"/>
          </w:tcPr>
          <w:p w14:paraId="0C8F10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13.6</w:t>
            </w:r>
          </w:p>
        </w:tc>
        <w:tc>
          <w:tcPr>
            <w:tcW w:w="900" w:type="dxa"/>
            <w:vAlign w:val="center"/>
          </w:tcPr>
          <w:p w14:paraId="6772C3B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13.6</w:t>
            </w:r>
          </w:p>
        </w:tc>
        <w:tc>
          <w:tcPr>
            <w:tcW w:w="1170" w:type="dxa"/>
            <w:vAlign w:val="center"/>
          </w:tcPr>
          <w:p w14:paraId="38CAB20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954" w:type="dxa"/>
            <w:vMerge/>
            <w:vAlign w:val="center"/>
          </w:tcPr>
          <w:p w14:paraId="531C5DA8" w14:textId="77777777" w:rsidR="006D6E8A" w:rsidRPr="00C85FB5" w:rsidRDefault="006D6E8A" w:rsidP="00C85FB5">
            <w:pPr>
              <w:bidi/>
              <w:spacing w:line="276" w:lineRule="auto"/>
              <w:jc w:val="center"/>
              <w:rPr>
                <w:rFonts w:ascii="Sakkal Majalla" w:hAnsi="Sakkal Majalla" w:cs="Sakkal Majalla"/>
                <w:rtl/>
              </w:rPr>
            </w:pPr>
          </w:p>
        </w:tc>
        <w:tc>
          <w:tcPr>
            <w:tcW w:w="961" w:type="dxa"/>
            <w:vMerge/>
            <w:vAlign w:val="center"/>
          </w:tcPr>
          <w:p w14:paraId="0241C8D5" w14:textId="77777777" w:rsidR="006D6E8A" w:rsidRPr="00C85FB5" w:rsidRDefault="006D6E8A" w:rsidP="00C85FB5">
            <w:pPr>
              <w:bidi/>
              <w:spacing w:line="276" w:lineRule="auto"/>
              <w:jc w:val="center"/>
              <w:rPr>
                <w:rFonts w:ascii="Sakkal Majalla" w:hAnsi="Sakkal Majalla" w:cs="Sakkal Majalla"/>
                <w:rtl/>
              </w:rPr>
            </w:pPr>
          </w:p>
        </w:tc>
        <w:tc>
          <w:tcPr>
            <w:tcW w:w="976" w:type="dxa"/>
            <w:vMerge/>
            <w:vAlign w:val="center"/>
          </w:tcPr>
          <w:p w14:paraId="30C23BD7" w14:textId="77777777" w:rsidR="006D6E8A" w:rsidRPr="00C85FB5" w:rsidRDefault="006D6E8A" w:rsidP="00C85FB5">
            <w:pPr>
              <w:bidi/>
              <w:spacing w:line="276" w:lineRule="auto"/>
              <w:jc w:val="center"/>
              <w:rPr>
                <w:rFonts w:ascii="Sakkal Majalla" w:hAnsi="Sakkal Majalla" w:cs="Sakkal Majalla"/>
                <w:rtl/>
              </w:rPr>
            </w:pPr>
          </w:p>
        </w:tc>
        <w:tc>
          <w:tcPr>
            <w:tcW w:w="885" w:type="dxa"/>
            <w:vMerge/>
            <w:vAlign w:val="center"/>
          </w:tcPr>
          <w:p w14:paraId="267E843F"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B40ED13" w14:textId="77777777" w:rsidTr="00C85FB5">
        <w:trPr>
          <w:trHeight w:val="20"/>
        </w:trPr>
        <w:tc>
          <w:tcPr>
            <w:tcW w:w="763" w:type="dxa"/>
            <w:vMerge w:val="restart"/>
            <w:vAlign w:val="center"/>
          </w:tcPr>
          <w:p w14:paraId="5A75205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786" w:type="dxa"/>
            <w:vAlign w:val="center"/>
          </w:tcPr>
          <w:p w14:paraId="5A6795A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52E624C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w:t>
            </w:r>
          </w:p>
        </w:tc>
        <w:tc>
          <w:tcPr>
            <w:tcW w:w="743" w:type="dxa"/>
            <w:vAlign w:val="center"/>
          </w:tcPr>
          <w:p w14:paraId="621CD33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882" w:type="dxa"/>
            <w:vAlign w:val="center"/>
          </w:tcPr>
          <w:p w14:paraId="06DF82F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w:t>
            </w:r>
          </w:p>
        </w:tc>
        <w:tc>
          <w:tcPr>
            <w:tcW w:w="900" w:type="dxa"/>
            <w:vAlign w:val="center"/>
          </w:tcPr>
          <w:p w14:paraId="47AF974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170" w:type="dxa"/>
            <w:vAlign w:val="center"/>
          </w:tcPr>
          <w:p w14:paraId="364BEB1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1987B3B2"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4.06</w:t>
            </w:r>
          </w:p>
        </w:tc>
        <w:tc>
          <w:tcPr>
            <w:tcW w:w="961" w:type="dxa"/>
            <w:vMerge w:val="restart"/>
            <w:vAlign w:val="center"/>
          </w:tcPr>
          <w:p w14:paraId="0605665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1.02</w:t>
            </w:r>
          </w:p>
        </w:tc>
        <w:tc>
          <w:tcPr>
            <w:tcW w:w="976" w:type="dxa"/>
            <w:vMerge w:val="restart"/>
            <w:vAlign w:val="center"/>
          </w:tcPr>
          <w:p w14:paraId="1833032D" w14:textId="6677324A"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85" w:type="dxa"/>
            <w:vMerge w:val="restart"/>
            <w:vAlign w:val="center"/>
          </w:tcPr>
          <w:p w14:paraId="780D8F5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r>
      <w:tr w:rsidR="006D6E8A" w:rsidRPr="00C85FB5" w14:paraId="46113012" w14:textId="77777777" w:rsidTr="00C85FB5">
        <w:trPr>
          <w:trHeight w:val="20"/>
        </w:trPr>
        <w:tc>
          <w:tcPr>
            <w:tcW w:w="763" w:type="dxa"/>
            <w:vMerge/>
            <w:vAlign w:val="center"/>
          </w:tcPr>
          <w:p w14:paraId="44D3BE1B"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0A30E13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103D82F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45.5</w:t>
            </w:r>
          </w:p>
        </w:tc>
        <w:tc>
          <w:tcPr>
            <w:tcW w:w="743" w:type="dxa"/>
            <w:vAlign w:val="center"/>
          </w:tcPr>
          <w:p w14:paraId="22D5A16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882" w:type="dxa"/>
            <w:vAlign w:val="center"/>
          </w:tcPr>
          <w:p w14:paraId="789DF9A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27.3</w:t>
            </w:r>
          </w:p>
        </w:tc>
        <w:tc>
          <w:tcPr>
            <w:tcW w:w="900" w:type="dxa"/>
            <w:vAlign w:val="center"/>
          </w:tcPr>
          <w:p w14:paraId="5F7F8AE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170" w:type="dxa"/>
            <w:vAlign w:val="center"/>
          </w:tcPr>
          <w:p w14:paraId="3B01B1B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4B0A95FD"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7028D7B6"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69E841EC"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0E35EEA7"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46939DA7" w14:textId="77777777" w:rsidTr="00C85FB5">
        <w:trPr>
          <w:trHeight w:val="20"/>
        </w:trPr>
        <w:tc>
          <w:tcPr>
            <w:tcW w:w="763" w:type="dxa"/>
            <w:vMerge w:val="restart"/>
            <w:vAlign w:val="center"/>
            <w:hideMark/>
          </w:tcPr>
          <w:p w14:paraId="1C6DED3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786" w:type="dxa"/>
            <w:vAlign w:val="center"/>
            <w:hideMark/>
          </w:tcPr>
          <w:p w14:paraId="4033410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0952C42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3" w:type="dxa"/>
            <w:vAlign w:val="center"/>
          </w:tcPr>
          <w:p w14:paraId="473AA88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882" w:type="dxa"/>
            <w:vAlign w:val="center"/>
          </w:tcPr>
          <w:p w14:paraId="3060705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900" w:type="dxa"/>
            <w:vAlign w:val="center"/>
          </w:tcPr>
          <w:p w14:paraId="7EC30BB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70" w:type="dxa"/>
            <w:vAlign w:val="center"/>
          </w:tcPr>
          <w:p w14:paraId="1BA4DE8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1EF95DF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4.00</w:t>
            </w:r>
          </w:p>
        </w:tc>
        <w:tc>
          <w:tcPr>
            <w:tcW w:w="961" w:type="dxa"/>
            <w:vMerge w:val="restart"/>
            <w:vAlign w:val="center"/>
          </w:tcPr>
          <w:p w14:paraId="5F96E22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0.94</w:t>
            </w:r>
          </w:p>
        </w:tc>
        <w:tc>
          <w:tcPr>
            <w:tcW w:w="976" w:type="dxa"/>
            <w:vMerge w:val="restart"/>
            <w:vAlign w:val="center"/>
          </w:tcPr>
          <w:p w14:paraId="3A6E39E6" w14:textId="05D13806"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31AFF69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r>
      <w:tr w:rsidR="006D6E8A" w:rsidRPr="00C85FB5" w14:paraId="6F742070" w14:textId="77777777" w:rsidTr="00C85FB5">
        <w:trPr>
          <w:trHeight w:val="20"/>
        </w:trPr>
        <w:tc>
          <w:tcPr>
            <w:tcW w:w="763" w:type="dxa"/>
            <w:vMerge/>
            <w:vAlign w:val="center"/>
          </w:tcPr>
          <w:p w14:paraId="2813DC3F"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hideMark/>
          </w:tcPr>
          <w:p w14:paraId="1CF528C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042AA74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3" w:type="dxa"/>
            <w:vAlign w:val="center"/>
          </w:tcPr>
          <w:p w14:paraId="7360E73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31.8</w:t>
            </w:r>
          </w:p>
        </w:tc>
        <w:tc>
          <w:tcPr>
            <w:tcW w:w="882" w:type="dxa"/>
            <w:vAlign w:val="center"/>
          </w:tcPr>
          <w:p w14:paraId="6794578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900" w:type="dxa"/>
            <w:vAlign w:val="center"/>
          </w:tcPr>
          <w:p w14:paraId="40EE581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170" w:type="dxa"/>
            <w:vAlign w:val="center"/>
          </w:tcPr>
          <w:p w14:paraId="12B55A5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5257B776"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0A260D60"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70DBD7BD"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3CF072E2"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0D870AF5" w14:textId="77777777" w:rsidTr="00C85FB5">
        <w:trPr>
          <w:trHeight w:val="20"/>
        </w:trPr>
        <w:tc>
          <w:tcPr>
            <w:tcW w:w="763" w:type="dxa"/>
            <w:vMerge w:val="restart"/>
            <w:vAlign w:val="center"/>
            <w:hideMark/>
          </w:tcPr>
          <w:p w14:paraId="550D6EC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86" w:type="dxa"/>
            <w:vAlign w:val="center"/>
            <w:hideMark/>
          </w:tcPr>
          <w:p w14:paraId="7F60DA6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41A8A8F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743" w:type="dxa"/>
            <w:vAlign w:val="center"/>
          </w:tcPr>
          <w:p w14:paraId="7E67FC0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882" w:type="dxa"/>
            <w:vAlign w:val="center"/>
          </w:tcPr>
          <w:p w14:paraId="763B832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900" w:type="dxa"/>
            <w:vAlign w:val="center"/>
          </w:tcPr>
          <w:p w14:paraId="6422A85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1170" w:type="dxa"/>
            <w:vAlign w:val="center"/>
          </w:tcPr>
          <w:p w14:paraId="20A1B8C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954" w:type="dxa"/>
            <w:vMerge w:val="restart"/>
            <w:vAlign w:val="center"/>
          </w:tcPr>
          <w:p w14:paraId="773963BB"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3.09</w:t>
            </w:r>
          </w:p>
        </w:tc>
        <w:tc>
          <w:tcPr>
            <w:tcW w:w="961" w:type="dxa"/>
            <w:vMerge w:val="restart"/>
            <w:vAlign w:val="center"/>
          </w:tcPr>
          <w:p w14:paraId="6FB3EFC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1.55</w:t>
            </w:r>
          </w:p>
        </w:tc>
        <w:tc>
          <w:tcPr>
            <w:tcW w:w="976" w:type="dxa"/>
            <w:vMerge w:val="restart"/>
            <w:vAlign w:val="center"/>
          </w:tcPr>
          <w:p w14:paraId="6503507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محايد</w:t>
            </w:r>
          </w:p>
        </w:tc>
        <w:tc>
          <w:tcPr>
            <w:tcW w:w="885" w:type="dxa"/>
            <w:vMerge w:val="restart"/>
            <w:vAlign w:val="center"/>
          </w:tcPr>
          <w:p w14:paraId="4B3363C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r>
      <w:tr w:rsidR="006D6E8A" w:rsidRPr="00C85FB5" w14:paraId="053627B8" w14:textId="77777777" w:rsidTr="00C85FB5">
        <w:trPr>
          <w:trHeight w:val="20"/>
        </w:trPr>
        <w:tc>
          <w:tcPr>
            <w:tcW w:w="763" w:type="dxa"/>
            <w:vMerge/>
            <w:vAlign w:val="center"/>
          </w:tcPr>
          <w:p w14:paraId="10BC07B0"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hideMark/>
          </w:tcPr>
          <w:p w14:paraId="187FA4A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73DBAF7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743" w:type="dxa"/>
            <w:vAlign w:val="center"/>
          </w:tcPr>
          <w:p w14:paraId="4DE6850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11.4</w:t>
            </w:r>
          </w:p>
        </w:tc>
        <w:tc>
          <w:tcPr>
            <w:tcW w:w="882" w:type="dxa"/>
            <w:vAlign w:val="center"/>
          </w:tcPr>
          <w:p w14:paraId="1F8A248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20.5</w:t>
            </w:r>
          </w:p>
        </w:tc>
        <w:tc>
          <w:tcPr>
            <w:tcW w:w="900" w:type="dxa"/>
            <w:vAlign w:val="center"/>
          </w:tcPr>
          <w:p w14:paraId="11A71CD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1170" w:type="dxa"/>
            <w:vAlign w:val="center"/>
          </w:tcPr>
          <w:p w14:paraId="530B265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954" w:type="dxa"/>
            <w:vMerge/>
            <w:vAlign w:val="center"/>
          </w:tcPr>
          <w:p w14:paraId="6DCBED6A"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435FF2B8"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52EF5662"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42D1C9C3"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4AD0D2B2" w14:textId="77777777" w:rsidTr="00C85FB5">
        <w:trPr>
          <w:trHeight w:val="20"/>
        </w:trPr>
        <w:tc>
          <w:tcPr>
            <w:tcW w:w="763" w:type="dxa"/>
            <w:vMerge w:val="restart"/>
            <w:vAlign w:val="center"/>
            <w:hideMark/>
          </w:tcPr>
          <w:p w14:paraId="099E643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86" w:type="dxa"/>
            <w:vAlign w:val="center"/>
            <w:hideMark/>
          </w:tcPr>
          <w:p w14:paraId="1C771F1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20F0AD6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w:t>
            </w:r>
          </w:p>
        </w:tc>
        <w:tc>
          <w:tcPr>
            <w:tcW w:w="743" w:type="dxa"/>
            <w:vAlign w:val="center"/>
          </w:tcPr>
          <w:p w14:paraId="4C38AEB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w:t>
            </w:r>
          </w:p>
        </w:tc>
        <w:tc>
          <w:tcPr>
            <w:tcW w:w="882" w:type="dxa"/>
            <w:vAlign w:val="center"/>
          </w:tcPr>
          <w:p w14:paraId="3593971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w:t>
            </w:r>
          </w:p>
        </w:tc>
        <w:tc>
          <w:tcPr>
            <w:tcW w:w="900" w:type="dxa"/>
            <w:vAlign w:val="center"/>
          </w:tcPr>
          <w:p w14:paraId="7A17594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170" w:type="dxa"/>
            <w:vAlign w:val="center"/>
          </w:tcPr>
          <w:p w14:paraId="6CC95E3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043091B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3.95</w:t>
            </w:r>
          </w:p>
        </w:tc>
        <w:tc>
          <w:tcPr>
            <w:tcW w:w="961" w:type="dxa"/>
            <w:vMerge w:val="restart"/>
            <w:vAlign w:val="center"/>
          </w:tcPr>
          <w:p w14:paraId="5653E23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1.07</w:t>
            </w:r>
          </w:p>
        </w:tc>
        <w:tc>
          <w:tcPr>
            <w:tcW w:w="976" w:type="dxa"/>
            <w:vMerge w:val="restart"/>
            <w:vAlign w:val="center"/>
          </w:tcPr>
          <w:p w14:paraId="6B19462B" w14:textId="465EEA50"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43A5CDB1"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5</w:t>
            </w:r>
          </w:p>
        </w:tc>
      </w:tr>
      <w:tr w:rsidR="006D6E8A" w:rsidRPr="00C85FB5" w14:paraId="7DB4F3F9" w14:textId="77777777" w:rsidTr="00C85FB5">
        <w:trPr>
          <w:trHeight w:val="20"/>
        </w:trPr>
        <w:tc>
          <w:tcPr>
            <w:tcW w:w="763" w:type="dxa"/>
            <w:vMerge/>
            <w:vAlign w:val="center"/>
          </w:tcPr>
          <w:p w14:paraId="482FD6DF"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6E530B8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02EEA7D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40.9</w:t>
            </w:r>
          </w:p>
        </w:tc>
        <w:tc>
          <w:tcPr>
            <w:tcW w:w="743" w:type="dxa"/>
            <w:vAlign w:val="center"/>
          </w:tcPr>
          <w:p w14:paraId="18AAB78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25</w:t>
            </w:r>
          </w:p>
        </w:tc>
        <w:tc>
          <w:tcPr>
            <w:tcW w:w="882" w:type="dxa"/>
            <w:vAlign w:val="center"/>
          </w:tcPr>
          <w:p w14:paraId="684EB11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25</w:t>
            </w:r>
          </w:p>
        </w:tc>
        <w:tc>
          <w:tcPr>
            <w:tcW w:w="900" w:type="dxa"/>
            <w:vAlign w:val="center"/>
          </w:tcPr>
          <w:p w14:paraId="2DEDDA4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170" w:type="dxa"/>
            <w:vAlign w:val="center"/>
          </w:tcPr>
          <w:p w14:paraId="18DB1AA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289B2CA0" w14:textId="77777777" w:rsidR="006D6E8A" w:rsidRPr="00C85FB5" w:rsidRDefault="006D6E8A" w:rsidP="00C85FB5">
            <w:pPr>
              <w:bidi/>
              <w:spacing w:line="276" w:lineRule="auto"/>
              <w:jc w:val="center"/>
              <w:rPr>
                <w:rFonts w:ascii="Sakkal Majalla" w:hAnsi="Sakkal Majalla" w:cs="Sakkal Majalla"/>
                <w:rtl/>
              </w:rPr>
            </w:pPr>
          </w:p>
        </w:tc>
        <w:tc>
          <w:tcPr>
            <w:tcW w:w="961" w:type="dxa"/>
            <w:vMerge/>
            <w:vAlign w:val="center"/>
          </w:tcPr>
          <w:p w14:paraId="640BBE6E" w14:textId="77777777" w:rsidR="006D6E8A" w:rsidRPr="00C85FB5" w:rsidRDefault="006D6E8A" w:rsidP="00C85FB5">
            <w:pPr>
              <w:bidi/>
              <w:spacing w:line="276" w:lineRule="auto"/>
              <w:jc w:val="center"/>
              <w:rPr>
                <w:rFonts w:ascii="Sakkal Majalla" w:hAnsi="Sakkal Majalla" w:cs="Sakkal Majalla"/>
                <w:rtl/>
              </w:rPr>
            </w:pPr>
          </w:p>
        </w:tc>
        <w:tc>
          <w:tcPr>
            <w:tcW w:w="976" w:type="dxa"/>
            <w:vMerge/>
            <w:vAlign w:val="center"/>
          </w:tcPr>
          <w:p w14:paraId="319566AA" w14:textId="77777777" w:rsidR="006D6E8A" w:rsidRPr="00C85FB5" w:rsidRDefault="006D6E8A" w:rsidP="00C85FB5">
            <w:pPr>
              <w:bidi/>
              <w:spacing w:line="276" w:lineRule="auto"/>
              <w:jc w:val="center"/>
              <w:rPr>
                <w:rFonts w:ascii="Sakkal Majalla" w:hAnsi="Sakkal Majalla" w:cs="Sakkal Majalla"/>
                <w:rtl/>
              </w:rPr>
            </w:pPr>
          </w:p>
        </w:tc>
        <w:tc>
          <w:tcPr>
            <w:tcW w:w="885" w:type="dxa"/>
            <w:vMerge/>
            <w:vAlign w:val="center"/>
          </w:tcPr>
          <w:p w14:paraId="4B906664"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663FFF2F" w14:textId="77777777" w:rsidTr="00C85FB5">
        <w:trPr>
          <w:trHeight w:val="20"/>
        </w:trPr>
        <w:tc>
          <w:tcPr>
            <w:tcW w:w="763" w:type="dxa"/>
            <w:vMerge w:val="restart"/>
            <w:vAlign w:val="center"/>
          </w:tcPr>
          <w:p w14:paraId="22009C0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786" w:type="dxa"/>
            <w:vAlign w:val="center"/>
          </w:tcPr>
          <w:p w14:paraId="0C6DB8A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6851431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17</w:t>
            </w:r>
          </w:p>
        </w:tc>
        <w:tc>
          <w:tcPr>
            <w:tcW w:w="743" w:type="dxa"/>
            <w:vAlign w:val="center"/>
          </w:tcPr>
          <w:p w14:paraId="1087CF8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c>
          <w:tcPr>
            <w:tcW w:w="882" w:type="dxa"/>
            <w:vAlign w:val="center"/>
          </w:tcPr>
          <w:p w14:paraId="45323A4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900" w:type="dxa"/>
            <w:vAlign w:val="center"/>
          </w:tcPr>
          <w:p w14:paraId="32F2786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170" w:type="dxa"/>
            <w:vAlign w:val="center"/>
          </w:tcPr>
          <w:p w14:paraId="1B01F39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54" w:type="dxa"/>
            <w:vMerge w:val="restart"/>
            <w:vAlign w:val="center"/>
          </w:tcPr>
          <w:p w14:paraId="34EBB2F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4.04</w:t>
            </w:r>
          </w:p>
        </w:tc>
        <w:tc>
          <w:tcPr>
            <w:tcW w:w="961" w:type="dxa"/>
            <w:vMerge w:val="restart"/>
            <w:vAlign w:val="center"/>
          </w:tcPr>
          <w:p w14:paraId="513D7AE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0.94</w:t>
            </w:r>
          </w:p>
        </w:tc>
        <w:tc>
          <w:tcPr>
            <w:tcW w:w="976" w:type="dxa"/>
            <w:vMerge w:val="restart"/>
            <w:vAlign w:val="center"/>
          </w:tcPr>
          <w:p w14:paraId="3EA0F391" w14:textId="424FD861"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85" w:type="dxa"/>
            <w:vMerge w:val="restart"/>
            <w:vAlign w:val="center"/>
          </w:tcPr>
          <w:p w14:paraId="3FACE0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r>
      <w:tr w:rsidR="006D6E8A" w:rsidRPr="00C85FB5" w14:paraId="4047A8E9" w14:textId="77777777" w:rsidTr="00C85FB5">
        <w:trPr>
          <w:trHeight w:val="20"/>
        </w:trPr>
        <w:tc>
          <w:tcPr>
            <w:tcW w:w="763" w:type="dxa"/>
            <w:vMerge/>
            <w:vAlign w:val="center"/>
          </w:tcPr>
          <w:p w14:paraId="402D8D88"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2E9B83F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1F230B6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38.6</w:t>
            </w:r>
          </w:p>
        </w:tc>
        <w:tc>
          <w:tcPr>
            <w:tcW w:w="743" w:type="dxa"/>
            <w:vAlign w:val="center"/>
          </w:tcPr>
          <w:p w14:paraId="1E79326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34.1</w:t>
            </w:r>
          </w:p>
        </w:tc>
        <w:tc>
          <w:tcPr>
            <w:tcW w:w="882" w:type="dxa"/>
            <w:vAlign w:val="center"/>
          </w:tcPr>
          <w:p w14:paraId="2A8E836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20.5</w:t>
            </w:r>
          </w:p>
        </w:tc>
        <w:tc>
          <w:tcPr>
            <w:tcW w:w="900" w:type="dxa"/>
            <w:vAlign w:val="center"/>
          </w:tcPr>
          <w:p w14:paraId="38543A9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170" w:type="dxa"/>
            <w:vAlign w:val="center"/>
          </w:tcPr>
          <w:p w14:paraId="1259B9A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954" w:type="dxa"/>
            <w:vMerge/>
            <w:vAlign w:val="center"/>
          </w:tcPr>
          <w:p w14:paraId="173532D6" w14:textId="77777777" w:rsidR="006D6E8A" w:rsidRPr="00C85FB5" w:rsidRDefault="006D6E8A" w:rsidP="00C85FB5">
            <w:pPr>
              <w:bidi/>
              <w:spacing w:line="276" w:lineRule="auto"/>
              <w:jc w:val="center"/>
              <w:rPr>
                <w:rFonts w:ascii="Sakkal Majalla" w:hAnsi="Sakkal Majalla" w:cs="Sakkal Majalla"/>
                <w:rtl/>
              </w:rPr>
            </w:pPr>
          </w:p>
        </w:tc>
        <w:tc>
          <w:tcPr>
            <w:tcW w:w="961" w:type="dxa"/>
            <w:vMerge/>
            <w:vAlign w:val="center"/>
          </w:tcPr>
          <w:p w14:paraId="6EEC016C" w14:textId="77777777" w:rsidR="006D6E8A" w:rsidRPr="00C85FB5" w:rsidRDefault="006D6E8A" w:rsidP="00C85FB5">
            <w:pPr>
              <w:bidi/>
              <w:spacing w:line="276" w:lineRule="auto"/>
              <w:jc w:val="center"/>
              <w:rPr>
                <w:rFonts w:ascii="Sakkal Majalla" w:hAnsi="Sakkal Majalla" w:cs="Sakkal Majalla"/>
                <w:rtl/>
              </w:rPr>
            </w:pPr>
          </w:p>
        </w:tc>
        <w:tc>
          <w:tcPr>
            <w:tcW w:w="976" w:type="dxa"/>
            <w:vMerge/>
            <w:vAlign w:val="center"/>
          </w:tcPr>
          <w:p w14:paraId="6EFF8996" w14:textId="77777777" w:rsidR="006D6E8A" w:rsidRPr="00C85FB5" w:rsidRDefault="006D6E8A" w:rsidP="00C85FB5">
            <w:pPr>
              <w:bidi/>
              <w:spacing w:line="276" w:lineRule="auto"/>
              <w:jc w:val="center"/>
              <w:rPr>
                <w:rFonts w:ascii="Sakkal Majalla" w:hAnsi="Sakkal Majalla" w:cs="Sakkal Majalla"/>
                <w:rtl/>
              </w:rPr>
            </w:pPr>
          </w:p>
        </w:tc>
        <w:tc>
          <w:tcPr>
            <w:tcW w:w="885" w:type="dxa"/>
            <w:vMerge/>
            <w:vAlign w:val="center"/>
          </w:tcPr>
          <w:p w14:paraId="5C4E3B59"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355E03D" w14:textId="77777777" w:rsidTr="00C85FB5">
        <w:trPr>
          <w:trHeight w:val="20"/>
        </w:trPr>
        <w:tc>
          <w:tcPr>
            <w:tcW w:w="763" w:type="dxa"/>
            <w:vMerge w:val="restart"/>
            <w:vAlign w:val="center"/>
          </w:tcPr>
          <w:p w14:paraId="1827DBD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786" w:type="dxa"/>
            <w:vAlign w:val="center"/>
          </w:tcPr>
          <w:p w14:paraId="4C29C83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79F271D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c>
          <w:tcPr>
            <w:tcW w:w="743" w:type="dxa"/>
            <w:vAlign w:val="center"/>
          </w:tcPr>
          <w:p w14:paraId="6505539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w:t>
            </w:r>
          </w:p>
        </w:tc>
        <w:tc>
          <w:tcPr>
            <w:tcW w:w="882" w:type="dxa"/>
            <w:vAlign w:val="center"/>
          </w:tcPr>
          <w:p w14:paraId="18649AA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w:t>
            </w:r>
          </w:p>
        </w:tc>
        <w:tc>
          <w:tcPr>
            <w:tcW w:w="900" w:type="dxa"/>
            <w:vAlign w:val="center"/>
          </w:tcPr>
          <w:p w14:paraId="668DC77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1170" w:type="dxa"/>
            <w:vAlign w:val="center"/>
          </w:tcPr>
          <w:p w14:paraId="682B09E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56280104"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3.81</w:t>
            </w:r>
          </w:p>
        </w:tc>
        <w:tc>
          <w:tcPr>
            <w:tcW w:w="961" w:type="dxa"/>
            <w:vMerge w:val="restart"/>
            <w:vAlign w:val="center"/>
          </w:tcPr>
          <w:p w14:paraId="57BBDA55"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1.08</w:t>
            </w:r>
          </w:p>
        </w:tc>
        <w:tc>
          <w:tcPr>
            <w:tcW w:w="976" w:type="dxa"/>
            <w:vMerge w:val="restart"/>
            <w:vAlign w:val="center"/>
          </w:tcPr>
          <w:p w14:paraId="5CB3CD96" w14:textId="0C2CC880"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85" w:type="dxa"/>
            <w:vMerge w:val="restart"/>
            <w:vAlign w:val="center"/>
          </w:tcPr>
          <w:p w14:paraId="78E2E41B"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7.5</w:t>
            </w:r>
          </w:p>
        </w:tc>
      </w:tr>
      <w:tr w:rsidR="006D6E8A" w:rsidRPr="00C85FB5" w14:paraId="065853AF" w14:textId="77777777" w:rsidTr="00C85FB5">
        <w:trPr>
          <w:trHeight w:val="20"/>
        </w:trPr>
        <w:tc>
          <w:tcPr>
            <w:tcW w:w="763" w:type="dxa"/>
            <w:vMerge/>
            <w:vAlign w:val="center"/>
          </w:tcPr>
          <w:p w14:paraId="00884487"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06B9A3A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1AC7B80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34.1</w:t>
            </w:r>
          </w:p>
        </w:tc>
        <w:tc>
          <w:tcPr>
            <w:tcW w:w="743" w:type="dxa"/>
            <w:vAlign w:val="center"/>
          </w:tcPr>
          <w:p w14:paraId="7AEC982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27.3</w:t>
            </w:r>
          </w:p>
        </w:tc>
        <w:tc>
          <w:tcPr>
            <w:tcW w:w="882" w:type="dxa"/>
            <w:vAlign w:val="center"/>
          </w:tcPr>
          <w:p w14:paraId="61963F6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27.3</w:t>
            </w:r>
          </w:p>
        </w:tc>
        <w:tc>
          <w:tcPr>
            <w:tcW w:w="900" w:type="dxa"/>
            <w:vAlign w:val="center"/>
          </w:tcPr>
          <w:p w14:paraId="5C0A9D2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1170" w:type="dxa"/>
            <w:vAlign w:val="center"/>
          </w:tcPr>
          <w:p w14:paraId="1E3B68A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682AFB87"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5400459B"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297B23CD"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741936CD"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0E169D16" w14:textId="77777777" w:rsidTr="00C85FB5">
        <w:trPr>
          <w:trHeight w:val="20"/>
        </w:trPr>
        <w:tc>
          <w:tcPr>
            <w:tcW w:w="763" w:type="dxa"/>
            <w:vAlign w:val="center"/>
          </w:tcPr>
          <w:p w14:paraId="058F01C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86" w:type="dxa"/>
            <w:vAlign w:val="center"/>
          </w:tcPr>
          <w:p w14:paraId="5A43A7F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2" w:type="dxa"/>
            <w:vAlign w:val="center"/>
          </w:tcPr>
          <w:p w14:paraId="708EF6C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3" w:type="dxa"/>
            <w:vAlign w:val="center"/>
          </w:tcPr>
          <w:p w14:paraId="379D566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882" w:type="dxa"/>
            <w:vAlign w:val="center"/>
          </w:tcPr>
          <w:p w14:paraId="2A07A24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900" w:type="dxa"/>
            <w:vAlign w:val="center"/>
          </w:tcPr>
          <w:p w14:paraId="01E94BD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1170" w:type="dxa"/>
            <w:vAlign w:val="center"/>
          </w:tcPr>
          <w:p w14:paraId="6E1067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954" w:type="dxa"/>
            <w:vMerge w:val="restart"/>
            <w:vAlign w:val="center"/>
          </w:tcPr>
          <w:p w14:paraId="066C043E"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3.81</w:t>
            </w:r>
          </w:p>
        </w:tc>
        <w:tc>
          <w:tcPr>
            <w:tcW w:w="961" w:type="dxa"/>
            <w:vMerge w:val="restart"/>
            <w:vAlign w:val="center"/>
          </w:tcPr>
          <w:p w14:paraId="78EB6901"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1.12</w:t>
            </w:r>
          </w:p>
        </w:tc>
        <w:tc>
          <w:tcPr>
            <w:tcW w:w="976" w:type="dxa"/>
            <w:vMerge w:val="restart"/>
            <w:vAlign w:val="center"/>
          </w:tcPr>
          <w:p w14:paraId="7A284B30" w14:textId="2D148003"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85" w:type="dxa"/>
            <w:vMerge w:val="restart"/>
            <w:vAlign w:val="center"/>
          </w:tcPr>
          <w:p w14:paraId="76D96C24"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7.5</w:t>
            </w:r>
          </w:p>
        </w:tc>
      </w:tr>
      <w:tr w:rsidR="006D6E8A" w:rsidRPr="00C85FB5" w14:paraId="13AEAC53" w14:textId="77777777" w:rsidTr="00C85FB5">
        <w:trPr>
          <w:trHeight w:val="20"/>
        </w:trPr>
        <w:tc>
          <w:tcPr>
            <w:tcW w:w="763" w:type="dxa"/>
            <w:vAlign w:val="center"/>
          </w:tcPr>
          <w:p w14:paraId="14952026"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37FF0C6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2" w:type="dxa"/>
            <w:vAlign w:val="center"/>
          </w:tcPr>
          <w:p w14:paraId="4E8B808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3" w:type="dxa"/>
            <w:vAlign w:val="center"/>
          </w:tcPr>
          <w:p w14:paraId="58CF260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882" w:type="dxa"/>
            <w:vAlign w:val="center"/>
          </w:tcPr>
          <w:p w14:paraId="1DF2594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900" w:type="dxa"/>
            <w:vAlign w:val="center"/>
          </w:tcPr>
          <w:p w14:paraId="7557828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1170" w:type="dxa"/>
            <w:vAlign w:val="center"/>
          </w:tcPr>
          <w:p w14:paraId="39378CC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954" w:type="dxa"/>
            <w:vMerge/>
            <w:vAlign w:val="center"/>
          </w:tcPr>
          <w:p w14:paraId="23205B07" w14:textId="77777777" w:rsidR="006D6E8A" w:rsidRPr="00C85FB5" w:rsidRDefault="006D6E8A" w:rsidP="00C85FB5">
            <w:pPr>
              <w:bidi/>
              <w:spacing w:line="276" w:lineRule="auto"/>
              <w:jc w:val="center"/>
              <w:rPr>
                <w:rFonts w:ascii="Sakkal Majalla" w:hAnsi="Sakkal Majalla" w:cs="Sakkal Majalla"/>
              </w:rPr>
            </w:pPr>
          </w:p>
        </w:tc>
        <w:tc>
          <w:tcPr>
            <w:tcW w:w="961" w:type="dxa"/>
            <w:vMerge/>
            <w:vAlign w:val="center"/>
          </w:tcPr>
          <w:p w14:paraId="2B50DFE1" w14:textId="77777777" w:rsidR="006D6E8A" w:rsidRPr="00C85FB5" w:rsidRDefault="006D6E8A" w:rsidP="00C85FB5">
            <w:pPr>
              <w:bidi/>
              <w:spacing w:line="276" w:lineRule="auto"/>
              <w:jc w:val="center"/>
              <w:rPr>
                <w:rFonts w:ascii="Sakkal Majalla" w:hAnsi="Sakkal Majalla" w:cs="Sakkal Majalla"/>
              </w:rPr>
            </w:pPr>
          </w:p>
        </w:tc>
        <w:tc>
          <w:tcPr>
            <w:tcW w:w="976" w:type="dxa"/>
            <w:vMerge/>
            <w:vAlign w:val="center"/>
          </w:tcPr>
          <w:p w14:paraId="58A98764" w14:textId="77777777" w:rsidR="006D6E8A" w:rsidRPr="00C85FB5" w:rsidRDefault="006D6E8A" w:rsidP="00C85FB5">
            <w:pPr>
              <w:bidi/>
              <w:spacing w:line="276" w:lineRule="auto"/>
              <w:jc w:val="center"/>
              <w:rPr>
                <w:rFonts w:ascii="Sakkal Majalla" w:hAnsi="Sakkal Majalla" w:cs="Sakkal Majalla"/>
              </w:rPr>
            </w:pPr>
          </w:p>
        </w:tc>
        <w:tc>
          <w:tcPr>
            <w:tcW w:w="885" w:type="dxa"/>
            <w:vMerge/>
            <w:vAlign w:val="center"/>
          </w:tcPr>
          <w:p w14:paraId="7ABBDA32" w14:textId="77777777" w:rsidR="006D6E8A" w:rsidRPr="00C85FB5" w:rsidRDefault="006D6E8A" w:rsidP="00C85FB5">
            <w:pPr>
              <w:bidi/>
              <w:spacing w:line="276" w:lineRule="auto"/>
              <w:jc w:val="center"/>
              <w:rPr>
                <w:rFonts w:ascii="Sakkal Majalla" w:hAnsi="Sakkal Majalla" w:cs="Sakkal Majalla"/>
              </w:rPr>
            </w:pPr>
          </w:p>
        </w:tc>
      </w:tr>
      <w:tr w:rsidR="006D6E8A" w:rsidRPr="00C85FB5" w14:paraId="5E8FDE52" w14:textId="77777777" w:rsidTr="00C85FB5">
        <w:trPr>
          <w:trHeight w:val="20"/>
        </w:trPr>
        <w:tc>
          <w:tcPr>
            <w:tcW w:w="5986" w:type="dxa"/>
            <w:gridSpan w:val="7"/>
            <w:shd w:val="clear" w:color="auto" w:fill="D9D9D9" w:themeFill="background1" w:themeFillShade="D9"/>
            <w:vAlign w:val="center"/>
          </w:tcPr>
          <w:p w14:paraId="2F159EE1"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المتوسط العام</w:t>
            </w:r>
          </w:p>
        </w:tc>
        <w:tc>
          <w:tcPr>
            <w:tcW w:w="954" w:type="dxa"/>
            <w:shd w:val="clear" w:color="auto" w:fill="D9D9D9" w:themeFill="background1" w:themeFillShade="D9"/>
            <w:vAlign w:val="center"/>
          </w:tcPr>
          <w:p w14:paraId="6B7CF673"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3.88</w:t>
            </w:r>
          </w:p>
        </w:tc>
        <w:tc>
          <w:tcPr>
            <w:tcW w:w="961" w:type="dxa"/>
            <w:shd w:val="clear" w:color="auto" w:fill="D9D9D9" w:themeFill="background1" w:themeFillShade="D9"/>
            <w:vAlign w:val="center"/>
          </w:tcPr>
          <w:p w14:paraId="34079C61"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1.07</w:t>
            </w:r>
          </w:p>
        </w:tc>
        <w:tc>
          <w:tcPr>
            <w:tcW w:w="1861" w:type="dxa"/>
            <w:gridSpan w:val="2"/>
            <w:shd w:val="clear" w:color="auto" w:fill="D9D9D9" w:themeFill="background1" w:themeFillShade="D9"/>
            <w:vAlign w:val="center"/>
          </w:tcPr>
          <w:p w14:paraId="2306FFCB" w14:textId="77777777" w:rsidR="006D6E8A" w:rsidRPr="00C85FB5" w:rsidRDefault="006D6E8A" w:rsidP="00C85FB5">
            <w:pPr>
              <w:keepNext/>
              <w:bidi/>
              <w:spacing w:line="276" w:lineRule="auto"/>
              <w:jc w:val="center"/>
              <w:rPr>
                <w:rFonts w:ascii="Sakkal Majalla" w:hAnsi="Sakkal Majalla" w:cs="Sakkal Majalla"/>
                <w:b/>
                <w:bCs/>
                <w:rtl/>
              </w:rPr>
            </w:pPr>
            <w:r w:rsidRPr="00C85FB5">
              <w:rPr>
                <w:rFonts w:ascii="Sakkal Majalla" w:hAnsi="Sakkal Majalla" w:cs="Sakkal Majalla"/>
                <w:b/>
                <w:bCs/>
                <w:rtl/>
              </w:rPr>
              <w:t>موافق</w:t>
            </w:r>
          </w:p>
        </w:tc>
      </w:tr>
    </w:tbl>
    <w:p w14:paraId="5050C5E2" w14:textId="77DD08CF" w:rsidR="006D6E8A" w:rsidRPr="00C85FB5" w:rsidRDefault="00D22D5D" w:rsidP="00C85FB5">
      <w:pPr>
        <w:pStyle w:val="Caption"/>
        <w:bidi/>
        <w:jc w:val="center"/>
        <w:rPr>
          <w:rFonts w:ascii="Sakkal Majalla" w:hAnsi="Sakkal Majalla" w:cs="Sakkal Majalla"/>
          <w:color w:val="000000" w:themeColor="text1"/>
          <w:sz w:val="20"/>
          <w:szCs w:val="20"/>
          <w:rtl/>
        </w:rPr>
      </w:pPr>
      <w:r w:rsidRPr="00D22D5D">
        <w:rPr>
          <w:rFonts w:ascii="Sakkal Majalla" w:hAnsi="Sakkal Majalla" w:cs="Sakkal Majalla"/>
          <w:color w:val="000000" w:themeColor="text1"/>
          <w:sz w:val="20"/>
          <w:szCs w:val="20"/>
          <w:rtl/>
        </w:rPr>
        <w:t>الجدول</w:t>
      </w:r>
      <w:r w:rsidRPr="00D22D5D">
        <w:rPr>
          <w:rFonts w:ascii="Sakkal Majalla" w:hAnsi="Sakkal Majalla" w:cs="Sakkal Majalla"/>
          <w:color w:val="000000" w:themeColor="text1"/>
          <w:sz w:val="20"/>
          <w:szCs w:val="20"/>
        </w:rPr>
        <w:t xml:space="preserve"> </w:t>
      </w:r>
      <w:r w:rsidRPr="00D22D5D">
        <w:rPr>
          <w:rFonts w:ascii="Sakkal Majalla" w:hAnsi="Sakkal Majalla" w:cs="Sakkal Majalla"/>
          <w:color w:val="000000" w:themeColor="text1"/>
          <w:sz w:val="20"/>
          <w:szCs w:val="20"/>
        </w:rPr>
        <w:fldChar w:fldCharType="begin"/>
      </w:r>
      <w:r w:rsidRPr="00D22D5D">
        <w:rPr>
          <w:rFonts w:ascii="Sakkal Majalla" w:hAnsi="Sakkal Majalla" w:cs="Sakkal Majalla"/>
          <w:color w:val="000000" w:themeColor="text1"/>
          <w:sz w:val="20"/>
          <w:szCs w:val="20"/>
        </w:rPr>
        <w:instrText xml:space="preserve"> SEQ </w:instrText>
      </w:r>
      <w:r w:rsidRPr="00D22D5D">
        <w:rPr>
          <w:rFonts w:ascii="Sakkal Majalla" w:hAnsi="Sakkal Majalla" w:cs="Sakkal Majalla"/>
          <w:color w:val="000000" w:themeColor="text1"/>
          <w:sz w:val="20"/>
          <w:szCs w:val="20"/>
          <w:rtl/>
        </w:rPr>
        <w:instrText>الجدول</w:instrText>
      </w:r>
      <w:r w:rsidRPr="00D22D5D">
        <w:rPr>
          <w:rFonts w:ascii="Sakkal Majalla" w:hAnsi="Sakkal Majalla" w:cs="Sakkal Majalla"/>
          <w:color w:val="000000" w:themeColor="text1"/>
          <w:sz w:val="20"/>
          <w:szCs w:val="20"/>
        </w:rPr>
        <w:instrText xml:space="preserve"> \* ARABIC </w:instrText>
      </w:r>
      <w:r w:rsidRPr="00D22D5D">
        <w:rPr>
          <w:rFonts w:ascii="Sakkal Majalla" w:hAnsi="Sakkal Majalla" w:cs="Sakkal Majalla"/>
          <w:color w:val="000000" w:themeColor="text1"/>
          <w:sz w:val="20"/>
          <w:szCs w:val="20"/>
        </w:rPr>
        <w:fldChar w:fldCharType="separate"/>
      </w:r>
      <w:r w:rsidR="009246E1">
        <w:rPr>
          <w:rFonts w:ascii="Sakkal Majalla" w:hAnsi="Sakkal Majalla" w:cs="Sakkal Majalla"/>
          <w:noProof/>
          <w:color w:val="000000" w:themeColor="text1"/>
          <w:sz w:val="20"/>
          <w:szCs w:val="20"/>
        </w:rPr>
        <w:t>16</w:t>
      </w:r>
      <w:r w:rsidRPr="00D22D5D">
        <w:rPr>
          <w:rFonts w:ascii="Sakkal Majalla" w:hAnsi="Sakkal Majalla" w:cs="Sakkal Majalla"/>
          <w:color w:val="000000" w:themeColor="text1"/>
          <w:sz w:val="20"/>
          <w:szCs w:val="20"/>
        </w:rPr>
        <w:fldChar w:fldCharType="end"/>
      </w:r>
      <w:r w:rsidRPr="00D22D5D">
        <w:rPr>
          <w:rFonts w:ascii="Sakkal Majalla" w:hAnsi="Sakkal Majalla" w:cs="Sakkal Majalla"/>
          <w:color w:val="000000" w:themeColor="text1"/>
          <w:sz w:val="20"/>
          <w:szCs w:val="20"/>
        </w:rPr>
        <w:t xml:space="preserve"> - </w:t>
      </w:r>
      <w:r w:rsidRPr="00D22D5D">
        <w:rPr>
          <w:rFonts w:ascii="Sakkal Majalla" w:hAnsi="Sakkal Majalla" w:cs="Sakkal Majalla"/>
          <w:color w:val="000000" w:themeColor="text1"/>
          <w:sz w:val="20"/>
          <w:szCs w:val="20"/>
          <w:rtl/>
        </w:rPr>
        <w:t>استجابات مفردات عينة الدراسة على التحديات التنظيمية والضريبية التي تواجه الشركات الناشئة في المملكة العربية السعودية</w:t>
      </w:r>
    </w:p>
    <w:p w14:paraId="45C43DA0"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lastRenderedPageBreak/>
        <w:t>يتضح من خلال النتائج الموضحة في الجدول (5-</w:t>
      </w:r>
      <w:r w:rsidRPr="006D6E8A">
        <w:rPr>
          <w:rFonts w:ascii="Sakkal Majalla" w:hAnsi="Sakkal Majalla" w:cs="Sakkal Majalla" w:hint="cs"/>
          <w:sz w:val="28"/>
          <w:szCs w:val="28"/>
          <w:rtl/>
        </w:rPr>
        <w:t>16</w:t>
      </w:r>
      <w:r w:rsidRPr="006D6E8A">
        <w:rPr>
          <w:rFonts w:ascii="Sakkal Majalla" w:hAnsi="Sakkal Majalla" w:cs="Sakkal Majalla"/>
          <w:sz w:val="28"/>
          <w:szCs w:val="28"/>
          <w:rtl/>
        </w:rPr>
        <w:t xml:space="preserve">) أن </w:t>
      </w:r>
      <w:r w:rsidRPr="006D6E8A">
        <w:rPr>
          <w:rFonts w:ascii="Sakkal Majalla" w:hAnsi="Sakkal Majalla" w:cs="Sakkal Majalla" w:hint="cs"/>
          <w:sz w:val="28"/>
          <w:szCs w:val="28"/>
          <w:rtl/>
        </w:rPr>
        <w:t xml:space="preserve">أبرز </w:t>
      </w:r>
      <w:r w:rsidRPr="006D6E8A">
        <w:rPr>
          <w:rFonts w:ascii="Sakkal Majalla" w:hAnsi="Sakkal Majalla" w:cs="Sakkal Majalla"/>
          <w:sz w:val="28"/>
          <w:szCs w:val="28"/>
          <w:rtl/>
        </w:rPr>
        <w:t>التحديات التنظيمية والضريبية التي تواجه الشركات الناشئة</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السعودية</w:t>
      </w:r>
      <w:r w:rsidRPr="006D6E8A">
        <w:rPr>
          <w:rFonts w:ascii="Sakkal Majalla" w:hAnsi="Sakkal Majalla" w:cs="Sakkal Majalla"/>
          <w:sz w:val="28"/>
          <w:szCs w:val="28"/>
        </w:rPr>
        <w:t>  </w:t>
      </w:r>
      <w:r w:rsidRPr="00C85FB5">
        <w:rPr>
          <w:rFonts w:ascii="Sakkal Majalla" w:hAnsi="Sakkal Majalla" w:cs="Sakkal Majalla"/>
          <w:sz w:val="28"/>
          <w:szCs w:val="28"/>
        </w:rPr>
        <w:t> </w:t>
      </w:r>
    </w:p>
    <w:p w14:paraId="147D0AC1" w14:textId="77777777" w:rsidR="006D6E8A" w:rsidRPr="006D6E8A" w:rsidRDefault="006D6E8A" w:rsidP="00C85FB5">
      <w:pPr>
        <w:bidi/>
        <w:spacing w:after="0" w:line="276" w:lineRule="auto"/>
        <w:rPr>
          <w:rFonts w:ascii="Sakkal Majalla" w:hAnsi="Sakkal Majalla" w:cs="Sakkal Majalla"/>
          <w:sz w:val="28"/>
          <w:szCs w:val="28"/>
          <w:rtl/>
        </w:rPr>
      </w:pPr>
      <w:r w:rsidRPr="006D6E8A">
        <w:rPr>
          <w:rFonts w:ascii="Sakkal Majalla" w:hAnsi="Sakkal Majalla" w:cs="Sakkal Majalla"/>
          <w:sz w:val="28"/>
          <w:szCs w:val="28"/>
          <w:rtl/>
        </w:rPr>
        <w:t xml:space="preserve">تتمثل في العبارات رقم </w:t>
      </w:r>
      <w:r w:rsidRPr="006D6E8A">
        <w:rPr>
          <w:rFonts w:ascii="Sakkal Majalla" w:hAnsi="Sakkal Majalla" w:cs="Sakkal Majalla" w:hint="cs"/>
          <w:sz w:val="28"/>
          <w:szCs w:val="28"/>
          <w:rtl/>
        </w:rPr>
        <w:t>(1،6،8،9،10،4،2،3،5،7</w:t>
      </w:r>
      <w:r w:rsidRPr="006D6E8A">
        <w:rPr>
          <w:rFonts w:ascii="Sakkal Majalla" w:hAnsi="Sakkal Majalla" w:cs="Sakkal Majalla"/>
          <w:sz w:val="28"/>
          <w:szCs w:val="28"/>
          <w:rtl/>
        </w:rPr>
        <w:t xml:space="preserve">) التي تم ترتيبها تنازلياً حسب موافقة مفردات عينة الدراسة عليها، كالتالي: </w:t>
      </w:r>
    </w:p>
    <w:p w14:paraId="1C12499C" w14:textId="77777777" w:rsidR="006D6E8A" w:rsidRPr="006D6E8A" w:rsidRDefault="006D6E8A" w:rsidP="00C85FB5">
      <w:pPr>
        <w:numPr>
          <w:ilvl w:val="0"/>
          <w:numId w:val="34"/>
        </w:numPr>
        <w:bidi/>
        <w:spacing w:after="0" w:line="276" w:lineRule="auto"/>
        <w:rPr>
          <w:rFonts w:ascii="Sakkal Majalla" w:hAnsi="Sakkal Majalla" w:cs="Sakkal Majalla"/>
          <w:b/>
          <w:bCs/>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2،4</w:t>
      </w:r>
      <w:r w:rsidRPr="006D6E8A">
        <w:rPr>
          <w:rFonts w:ascii="Sakkal Majalla" w:hAnsi="Sakkal Majalla" w:cs="Sakkal Majalla"/>
          <w:sz w:val="28"/>
          <w:szCs w:val="28"/>
          <w:rtl/>
        </w:rPr>
        <w:t>) وهي: "قلة الإعفاءات والخصومات الضريبية الخاصة بالشركات الناشئة مما يحد من قدرتها على النمو والاستثمار</w:t>
      </w:r>
      <w:r w:rsidRPr="006D6E8A">
        <w:rPr>
          <w:rFonts w:ascii="Sakkal Majalla" w:hAnsi="Sakkal Majalla" w:cs="Sakkal Majalla" w:hint="cs"/>
          <w:sz w:val="28"/>
          <w:szCs w:val="28"/>
          <w:rtl/>
        </w:rPr>
        <w:t>"،"ا</w:t>
      </w:r>
      <w:r w:rsidRPr="006D6E8A">
        <w:rPr>
          <w:rFonts w:ascii="Sakkal Majalla" w:hAnsi="Sakkal Majalla" w:cs="Sakkal Majalla"/>
          <w:sz w:val="28"/>
          <w:szCs w:val="28"/>
          <w:rtl/>
        </w:rPr>
        <w:t>فتقار البيئة التنظيمية إلى حوافز تشجيعية ذات الصلة بالشركات الناشئة مثل الإعفاءات الجمركية</w:t>
      </w:r>
      <w:r w:rsidRPr="006D6E8A">
        <w:rPr>
          <w:rFonts w:ascii="Sakkal Majalla" w:hAnsi="Sakkal Majalla" w:cs="Sakkal Majalla" w:hint="cs"/>
          <w:sz w:val="28"/>
          <w:szCs w:val="28"/>
          <w:rtl/>
        </w:rPr>
        <w:t>"</w:t>
      </w:r>
      <w:r w:rsidRPr="006D6E8A">
        <w:rPr>
          <w:rFonts w:ascii="Sakkal Majalla" w:hAnsi="Sakkal Majalla" w:cs="Sakkal Majalla"/>
          <w:sz w:val="28"/>
          <w:szCs w:val="28"/>
          <w:rtl/>
        </w:rPr>
        <w:t xml:space="preserve"> بالمرتبة الأولى من حيث موافقة مفردات عينة الدراسة عليها بمتوسط حسابي بلغ </w:t>
      </w:r>
      <w:r w:rsidRPr="006D6E8A">
        <w:rPr>
          <w:rFonts w:ascii="Sakkal Majalla" w:hAnsi="Sakkal Majalla" w:cs="Sakkal Majalla" w:hint="cs"/>
          <w:sz w:val="28"/>
          <w:szCs w:val="28"/>
          <w:rtl/>
        </w:rPr>
        <w:t xml:space="preserve">(4.6 </w:t>
      </w:r>
      <w:r w:rsidRPr="006D6E8A">
        <w:rPr>
          <w:rFonts w:ascii="Sakkal Majalla" w:hAnsi="Sakkal Majalla" w:cs="Sakkal Majalla"/>
          <w:sz w:val="28"/>
          <w:szCs w:val="28"/>
          <w:rtl/>
        </w:rPr>
        <w:t>من 5.00).</w:t>
      </w:r>
    </w:p>
    <w:p w14:paraId="049EA1B2" w14:textId="77777777" w:rsidR="006D6E8A" w:rsidRPr="006D6E8A" w:rsidRDefault="006D6E8A" w:rsidP="00C85FB5">
      <w:pPr>
        <w:numPr>
          <w:ilvl w:val="0"/>
          <w:numId w:val="34"/>
        </w:numPr>
        <w:bidi/>
        <w:spacing w:after="0" w:line="276" w:lineRule="auto"/>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5</w:t>
      </w:r>
      <w:r w:rsidRPr="006D6E8A">
        <w:rPr>
          <w:rFonts w:ascii="Sakkal Majalla" w:hAnsi="Sakkal Majalla" w:cs="Sakkal Majalla"/>
          <w:sz w:val="28"/>
          <w:szCs w:val="28"/>
          <w:rtl/>
        </w:rPr>
        <w:t>) وهي: "نقص المبادرات الحكومية الهادفة لتقديم الاستشارات الضريبية والتنظيمية الداعمة للشركات الناشئة" بالمرتبة الثانية من حيث موافقة مفردات عينة الدراسة عليها بمتوسط حسابي بلغ (</w:t>
      </w:r>
      <w:r w:rsidRPr="006D6E8A">
        <w:rPr>
          <w:rFonts w:ascii="Sakkal Majalla" w:hAnsi="Sakkal Majalla" w:cs="Sakkal Majalla"/>
          <w:sz w:val="28"/>
          <w:szCs w:val="28"/>
        </w:rPr>
        <w:t>4.00</w:t>
      </w:r>
      <w:r w:rsidRPr="006D6E8A">
        <w:rPr>
          <w:rFonts w:ascii="Sakkal Majalla" w:hAnsi="Sakkal Majalla" w:cs="Sakkal Majalla"/>
          <w:sz w:val="28"/>
          <w:szCs w:val="28"/>
          <w:rtl/>
        </w:rPr>
        <w:t xml:space="preserve"> من 5.00).</w:t>
      </w:r>
    </w:p>
    <w:p w14:paraId="54ADC9BC" w14:textId="77777777" w:rsidR="006D6E8A" w:rsidRPr="006D6E8A" w:rsidRDefault="006D6E8A" w:rsidP="00C85FB5">
      <w:pPr>
        <w:numPr>
          <w:ilvl w:val="0"/>
          <w:numId w:val="34"/>
        </w:numPr>
        <w:bidi/>
        <w:spacing w:after="0" w:line="276" w:lineRule="auto"/>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7</w:t>
      </w:r>
      <w:r w:rsidRPr="006D6E8A">
        <w:rPr>
          <w:rFonts w:ascii="Sakkal Majalla" w:hAnsi="Sakkal Majalla" w:cs="Sakkal Majalla"/>
          <w:sz w:val="28"/>
          <w:szCs w:val="28"/>
          <w:rtl/>
        </w:rPr>
        <w:t xml:space="preserve">) وهي: </w:t>
      </w:r>
      <w:r w:rsidRPr="006D6E8A">
        <w:rPr>
          <w:rFonts w:ascii="Sakkal Majalla" w:hAnsi="Sakkal Majalla" w:cs="Sakkal Majalla"/>
          <w:sz w:val="28"/>
          <w:szCs w:val="28"/>
        </w:rPr>
        <w:t>"</w:t>
      </w:r>
      <w:r w:rsidRPr="006D6E8A">
        <w:rPr>
          <w:rFonts w:ascii="Sakkal Majalla" w:hAnsi="Sakkal Majalla" w:cs="Sakkal Majalla"/>
          <w:sz w:val="28"/>
          <w:szCs w:val="28"/>
          <w:rtl/>
        </w:rPr>
        <w:t>ضعف قدرة الشركات الناشئة على الوفاء بالمتطلبات النظامية الخاصة بنظام مكافحة التستر التجاري مثل الإفصاح المالي الكامل</w:t>
      </w:r>
      <w:r w:rsidRPr="006D6E8A">
        <w:rPr>
          <w:rFonts w:ascii="Sakkal Majalla" w:hAnsi="Sakkal Majalla" w:cs="Sakkal Majalla"/>
          <w:sz w:val="28"/>
          <w:szCs w:val="28"/>
        </w:rPr>
        <w:t xml:space="preserve"> "</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بالمرتبة الثالثة من حيث موافقة مفردات عينة الدراسة عليها بمتوسط حسابي بلغ (</w:t>
      </w:r>
      <w:r w:rsidRPr="006D6E8A">
        <w:rPr>
          <w:rFonts w:ascii="Sakkal Majalla" w:hAnsi="Sakkal Majalla" w:cs="Sakkal Majalla" w:hint="cs"/>
          <w:sz w:val="28"/>
          <w:szCs w:val="28"/>
          <w:rtl/>
        </w:rPr>
        <w:t>3.95</w:t>
      </w:r>
      <w:r w:rsidRPr="006D6E8A">
        <w:rPr>
          <w:rFonts w:ascii="Sakkal Majalla" w:hAnsi="Sakkal Majalla" w:cs="Sakkal Majalla"/>
          <w:sz w:val="28"/>
          <w:szCs w:val="28"/>
          <w:rtl/>
        </w:rPr>
        <w:t xml:space="preserve"> من 5.00).</w:t>
      </w:r>
    </w:p>
    <w:p w14:paraId="2A21013F" w14:textId="77777777" w:rsidR="006D6E8A" w:rsidRPr="006D6E8A" w:rsidRDefault="006D6E8A" w:rsidP="00C85FB5">
      <w:pPr>
        <w:numPr>
          <w:ilvl w:val="0"/>
          <w:numId w:val="34"/>
        </w:numPr>
        <w:bidi/>
        <w:spacing w:after="0" w:line="276" w:lineRule="auto"/>
        <w:rPr>
          <w:rFonts w:ascii="Sakkal Majalla" w:hAnsi="Sakkal Majalla" w:cs="Sakkal Majalla"/>
          <w:sz w:val="28"/>
          <w:szCs w:val="28"/>
          <w:rtl/>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6</w:t>
      </w:r>
      <w:r w:rsidRPr="006D6E8A">
        <w:rPr>
          <w:rFonts w:ascii="Sakkal Majalla" w:hAnsi="Sakkal Majalla" w:cs="Sakkal Majalla"/>
          <w:sz w:val="28"/>
          <w:szCs w:val="28"/>
          <w:rtl/>
        </w:rPr>
        <w:t>) وهي: "تطبيق ضريبة القيمة المضافة بنسبة 15% على الشركات الناشئة خاصة في المراحل التأسيسية" بالمرتبة الأخيرة من حيث موافقة مفردات عينة الدراسة عليها بمتوسط حسابي بلغ (</w:t>
      </w:r>
      <w:r w:rsidRPr="006D6E8A">
        <w:rPr>
          <w:rFonts w:ascii="Sakkal Majalla" w:hAnsi="Sakkal Majalla" w:cs="Sakkal Majalla" w:hint="cs"/>
          <w:sz w:val="28"/>
          <w:szCs w:val="28"/>
          <w:rtl/>
        </w:rPr>
        <w:t xml:space="preserve">3.09 </w:t>
      </w:r>
      <w:r w:rsidRPr="006D6E8A">
        <w:rPr>
          <w:rFonts w:ascii="Sakkal Majalla" w:hAnsi="Sakkal Majalla" w:cs="Sakkal Majalla"/>
          <w:sz w:val="28"/>
          <w:szCs w:val="28"/>
          <w:rtl/>
        </w:rPr>
        <w:t>من 5.00).</w:t>
      </w:r>
    </w:p>
    <w:p w14:paraId="4F39A075" w14:textId="77777777" w:rsidR="006D6E8A" w:rsidRDefault="006D6E8A" w:rsidP="00C85FB5">
      <w:pPr>
        <w:bidi/>
        <w:spacing w:after="0" w:line="276" w:lineRule="auto"/>
        <w:rPr>
          <w:rFonts w:ascii="Sakkal Majalla" w:hAnsi="Sakkal Majalla" w:cs="Sakkal Majalla"/>
          <w:sz w:val="28"/>
          <w:szCs w:val="28"/>
          <w:rtl/>
        </w:rPr>
      </w:pP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وبشكل عام جاءت موافقة مفردات عينة الدراسة مرتفعة بمتوسط حسابي بلغ (</w:t>
      </w:r>
      <w:r w:rsidRPr="006D6E8A">
        <w:rPr>
          <w:rFonts w:ascii="Sakkal Majalla" w:hAnsi="Sakkal Majalla" w:cs="Sakkal Majalla" w:hint="cs"/>
          <w:sz w:val="28"/>
          <w:szCs w:val="28"/>
          <w:rtl/>
        </w:rPr>
        <w:t>3.88</w:t>
      </w:r>
      <w:r w:rsidRPr="006D6E8A">
        <w:rPr>
          <w:rFonts w:ascii="Sakkal Majalla" w:hAnsi="Sakkal Majalla" w:cs="Sakkal Majalla"/>
          <w:sz w:val="28"/>
          <w:szCs w:val="28"/>
          <w:rtl/>
        </w:rPr>
        <w:t xml:space="preserve"> من 5.00) على </w:t>
      </w:r>
      <w:r w:rsidRPr="006D6E8A">
        <w:rPr>
          <w:rFonts w:ascii="Sakkal Majalla" w:hAnsi="Sakkal Majalla" w:cs="Sakkal Majalla" w:hint="cs"/>
          <w:sz w:val="28"/>
          <w:szCs w:val="28"/>
          <w:rtl/>
        </w:rPr>
        <w:t xml:space="preserve">أبرز </w:t>
      </w:r>
      <w:r w:rsidRPr="006D6E8A">
        <w:rPr>
          <w:rFonts w:ascii="Sakkal Majalla" w:hAnsi="Sakkal Majalla" w:cs="Sakkal Majalla"/>
          <w:sz w:val="28"/>
          <w:szCs w:val="28"/>
          <w:rtl/>
        </w:rPr>
        <w:t>التحديات التنظيمية والضريبية التي تواجه الشركات الناشئة</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w:t>
      </w:r>
      <w:r w:rsidRPr="006D6E8A">
        <w:rPr>
          <w:rFonts w:ascii="Sakkal Majalla" w:hAnsi="Sakkal Majalla" w:cs="Sakkal Majalla" w:hint="cs"/>
          <w:sz w:val="28"/>
          <w:szCs w:val="28"/>
          <w:rtl/>
        </w:rPr>
        <w:t>ة.</w:t>
      </w:r>
    </w:p>
    <w:p w14:paraId="169E2D16" w14:textId="77777777" w:rsidR="00C85FB5" w:rsidRDefault="00C85FB5" w:rsidP="00C85FB5">
      <w:pPr>
        <w:bidi/>
        <w:spacing w:after="0" w:line="276" w:lineRule="auto"/>
        <w:rPr>
          <w:rFonts w:ascii="Sakkal Majalla" w:hAnsi="Sakkal Majalla" w:cs="Sakkal Majalla"/>
          <w:sz w:val="28"/>
          <w:szCs w:val="28"/>
          <w:rtl/>
        </w:rPr>
      </w:pPr>
    </w:p>
    <w:p w14:paraId="6C46E45C" w14:textId="77777777" w:rsidR="00C85FB5" w:rsidRDefault="00C85FB5" w:rsidP="00C85FB5">
      <w:pPr>
        <w:bidi/>
        <w:spacing w:after="0" w:line="276" w:lineRule="auto"/>
        <w:rPr>
          <w:rFonts w:ascii="Sakkal Majalla" w:hAnsi="Sakkal Majalla" w:cs="Sakkal Majalla"/>
          <w:sz w:val="28"/>
          <w:szCs w:val="28"/>
          <w:rtl/>
        </w:rPr>
      </w:pPr>
    </w:p>
    <w:p w14:paraId="5F4EE75D" w14:textId="77777777" w:rsidR="00C85FB5" w:rsidRDefault="00C85FB5" w:rsidP="00C85FB5">
      <w:pPr>
        <w:bidi/>
        <w:spacing w:after="0" w:line="276" w:lineRule="auto"/>
        <w:rPr>
          <w:rFonts w:ascii="Sakkal Majalla" w:hAnsi="Sakkal Majalla" w:cs="Sakkal Majalla"/>
          <w:sz w:val="28"/>
          <w:szCs w:val="28"/>
          <w:rtl/>
        </w:rPr>
      </w:pPr>
    </w:p>
    <w:p w14:paraId="5C28B050" w14:textId="77777777" w:rsidR="00C85FB5" w:rsidRDefault="00C85FB5" w:rsidP="00C85FB5">
      <w:pPr>
        <w:bidi/>
        <w:spacing w:after="0" w:line="276" w:lineRule="auto"/>
        <w:rPr>
          <w:rFonts w:ascii="Sakkal Majalla" w:hAnsi="Sakkal Majalla" w:cs="Sakkal Majalla"/>
          <w:sz w:val="28"/>
          <w:szCs w:val="28"/>
          <w:rtl/>
        </w:rPr>
      </w:pPr>
    </w:p>
    <w:p w14:paraId="5B4281EA" w14:textId="77777777" w:rsidR="00C85FB5" w:rsidRDefault="00C85FB5" w:rsidP="00C85FB5">
      <w:pPr>
        <w:bidi/>
        <w:spacing w:after="0" w:line="276" w:lineRule="auto"/>
        <w:rPr>
          <w:rFonts w:ascii="Sakkal Majalla" w:hAnsi="Sakkal Majalla" w:cs="Sakkal Majalla"/>
          <w:sz w:val="28"/>
          <w:szCs w:val="28"/>
          <w:rtl/>
        </w:rPr>
      </w:pPr>
    </w:p>
    <w:p w14:paraId="17C5A182" w14:textId="77777777" w:rsidR="00C85FB5" w:rsidRDefault="00C85FB5" w:rsidP="00C85FB5">
      <w:pPr>
        <w:bidi/>
        <w:spacing w:after="0" w:line="276" w:lineRule="auto"/>
        <w:rPr>
          <w:rFonts w:ascii="Sakkal Majalla" w:hAnsi="Sakkal Majalla" w:cs="Sakkal Majalla"/>
          <w:sz w:val="28"/>
          <w:szCs w:val="28"/>
          <w:rtl/>
        </w:rPr>
      </w:pPr>
    </w:p>
    <w:p w14:paraId="6DA3AAD6" w14:textId="77777777" w:rsidR="00C85FB5" w:rsidRDefault="00C85FB5" w:rsidP="00C85FB5">
      <w:pPr>
        <w:bidi/>
        <w:spacing w:after="0" w:line="276" w:lineRule="auto"/>
        <w:rPr>
          <w:rFonts w:ascii="Sakkal Majalla" w:hAnsi="Sakkal Majalla" w:cs="Sakkal Majalla"/>
          <w:sz w:val="28"/>
          <w:szCs w:val="28"/>
          <w:rtl/>
        </w:rPr>
      </w:pPr>
    </w:p>
    <w:p w14:paraId="68FC54F9" w14:textId="77777777" w:rsidR="00C85FB5" w:rsidRDefault="00C85FB5" w:rsidP="00C85FB5">
      <w:pPr>
        <w:bidi/>
        <w:spacing w:after="0" w:line="276" w:lineRule="auto"/>
        <w:rPr>
          <w:rFonts w:ascii="Sakkal Majalla" w:hAnsi="Sakkal Majalla" w:cs="Sakkal Majalla"/>
          <w:sz w:val="28"/>
          <w:szCs w:val="28"/>
          <w:rtl/>
        </w:rPr>
      </w:pPr>
    </w:p>
    <w:p w14:paraId="54C8F319" w14:textId="77777777" w:rsidR="00C85FB5" w:rsidRDefault="00C85FB5" w:rsidP="00C85FB5">
      <w:pPr>
        <w:bidi/>
        <w:spacing w:after="0" w:line="276" w:lineRule="auto"/>
        <w:rPr>
          <w:rFonts w:ascii="Sakkal Majalla" w:hAnsi="Sakkal Majalla" w:cs="Sakkal Majalla"/>
          <w:sz w:val="28"/>
          <w:szCs w:val="28"/>
          <w:rtl/>
        </w:rPr>
      </w:pPr>
    </w:p>
    <w:p w14:paraId="20629901" w14:textId="77777777" w:rsidR="00C85FB5" w:rsidRDefault="00C85FB5" w:rsidP="00C85FB5">
      <w:pPr>
        <w:bidi/>
        <w:spacing w:after="0" w:line="276" w:lineRule="auto"/>
        <w:rPr>
          <w:rFonts w:ascii="Sakkal Majalla" w:hAnsi="Sakkal Majalla" w:cs="Sakkal Majalla"/>
          <w:sz w:val="28"/>
          <w:szCs w:val="28"/>
          <w:rtl/>
        </w:rPr>
      </w:pPr>
    </w:p>
    <w:p w14:paraId="391C00DF" w14:textId="77777777" w:rsidR="00C85FB5" w:rsidRDefault="00C85FB5" w:rsidP="00C85FB5">
      <w:pPr>
        <w:bidi/>
        <w:spacing w:after="0" w:line="276" w:lineRule="auto"/>
        <w:rPr>
          <w:rFonts w:ascii="Sakkal Majalla" w:hAnsi="Sakkal Majalla" w:cs="Sakkal Majalla"/>
          <w:sz w:val="28"/>
          <w:szCs w:val="28"/>
          <w:rtl/>
        </w:rPr>
      </w:pPr>
    </w:p>
    <w:p w14:paraId="581F49B9" w14:textId="77777777" w:rsidR="00C85FB5" w:rsidRPr="006D6E8A" w:rsidRDefault="00C85FB5" w:rsidP="00C85FB5">
      <w:pPr>
        <w:bidi/>
        <w:spacing w:after="0" w:line="276" w:lineRule="auto"/>
        <w:rPr>
          <w:rFonts w:ascii="Sakkal Majalla" w:hAnsi="Sakkal Majalla" w:cs="Sakkal Majalla"/>
          <w:sz w:val="28"/>
          <w:szCs w:val="28"/>
          <w:rtl/>
        </w:rPr>
      </w:pPr>
    </w:p>
    <w:p w14:paraId="18057085" w14:textId="7C2E9766" w:rsidR="006D6E8A" w:rsidRPr="006D6E8A" w:rsidRDefault="006D6E8A" w:rsidP="00C85FB5">
      <w:pPr>
        <w:bidi/>
        <w:spacing w:after="0" w:line="276" w:lineRule="auto"/>
        <w:jc w:val="both"/>
        <w:rPr>
          <w:rFonts w:ascii="Sakkal Majalla" w:hAnsi="Sakkal Majalla" w:cs="Sakkal Majalla"/>
          <w:b/>
          <w:bCs/>
          <w:sz w:val="28"/>
          <w:szCs w:val="28"/>
        </w:rPr>
      </w:pPr>
      <w:r w:rsidRPr="006D6E8A">
        <w:rPr>
          <w:rFonts w:ascii="Sakkal Majalla" w:hAnsi="Sakkal Majalla" w:cs="Sakkal Majalla"/>
          <w:sz w:val="28"/>
          <w:szCs w:val="28"/>
        </w:rPr>
        <w:lastRenderedPageBreak/>
        <w:t>  </w:t>
      </w:r>
      <w:r w:rsidRPr="006D6E8A">
        <w:rPr>
          <w:rFonts w:ascii="Sakkal Majalla" w:hAnsi="Sakkal Majalla" w:cs="Sakkal Majalla"/>
          <w:b/>
          <w:bCs/>
          <w:sz w:val="28"/>
          <w:szCs w:val="28"/>
        </w:rPr>
        <w:t> </w:t>
      </w:r>
      <w:r w:rsidRPr="006D6E8A">
        <w:rPr>
          <w:rFonts w:ascii="Sakkal Majalla" w:hAnsi="Sakkal Majalla" w:cs="Sakkal Majalla"/>
          <w:b/>
          <w:bCs/>
          <w:sz w:val="28"/>
          <w:szCs w:val="28"/>
          <w:rtl/>
        </w:rPr>
        <w:t xml:space="preserve">إجابة السؤال الثالث: </w:t>
      </w:r>
      <w:r w:rsidRPr="006D6E8A">
        <w:rPr>
          <w:rFonts w:ascii="Sakkal Majalla" w:hAnsi="Sakkal Majalla" w:cs="Sakkal Majalla" w:hint="cs"/>
          <w:b/>
          <w:bCs/>
          <w:sz w:val="28"/>
          <w:szCs w:val="28"/>
          <w:rtl/>
        </w:rPr>
        <w:t xml:space="preserve">ما </w:t>
      </w:r>
      <w:r w:rsidRPr="006D6E8A">
        <w:rPr>
          <w:rFonts w:ascii="Sakkal Majalla" w:hAnsi="Sakkal Majalla" w:cs="Sakkal Majalla"/>
          <w:b/>
          <w:bCs/>
          <w:sz w:val="28"/>
          <w:szCs w:val="28"/>
          <w:rtl/>
        </w:rPr>
        <w:t>أثر السياسات واللوائح الحكومية على الشركات الناشئة في المملكة العربية السعودية</w:t>
      </w:r>
      <w:r w:rsidRPr="006D6E8A">
        <w:rPr>
          <w:rFonts w:ascii="Sakkal Majalla" w:hAnsi="Sakkal Majalla" w:cs="Sakkal Majalla" w:hint="cs"/>
          <w:b/>
          <w:bCs/>
          <w:sz w:val="28"/>
          <w:szCs w:val="28"/>
          <w:rtl/>
        </w:rPr>
        <w:t>؟</w:t>
      </w:r>
    </w:p>
    <w:p w14:paraId="23BA6E91"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للتعرف على أثر السياسات واللوائح الحكومية على الشركات الناشئة في المملكة العربية السعودية، تم حساب التكرارات، والنسب المئوية، والمتوسطات الحسابية، ولانحرافات المعيارية، والرتب لاستجابات مفردات عينة الدراسة على أثر السياسات واللوائح الحكومية على الشركات الناشئة في المملكة العربية السعودية. الجدول رقم (5-</w:t>
      </w:r>
      <w:r w:rsidRPr="006D6E8A">
        <w:rPr>
          <w:rFonts w:ascii="Sakkal Majalla" w:hAnsi="Sakkal Majalla" w:cs="Sakkal Majalla" w:hint="cs"/>
          <w:sz w:val="28"/>
          <w:szCs w:val="28"/>
          <w:rtl/>
        </w:rPr>
        <w:t>17</w:t>
      </w:r>
      <w:r w:rsidRPr="006D6E8A">
        <w:rPr>
          <w:rFonts w:ascii="Sakkal Majalla" w:hAnsi="Sakkal Majalla" w:cs="Sakkal Majalla"/>
          <w:sz w:val="28"/>
          <w:szCs w:val="28"/>
          <w:rtl/>
        </w:rPr>
        <w:t xml:space="preserve">) يوضح النتائج لهذا المحور. </w:t>
      </w:r>
    </w:p>
    <w:p w14:paraId="423078C2" w14:textId="6A3A6067" w:rsidR="006D6E8A" w:rsidRPr="006D6E8A" w:rsidRDefault="006D6E8A" w:rsidP="00C85FB5">
      <w:pPr>
        <w:numPr>
          <w:ilvl w:val="0"/>
          <w:numId w:val="34"/>
        </w:numPr>
        <w:bidi/>
        <w:spacing w:after="0" w:line="276" w:lineRule="auto"/>
        <w:jc w:val="both"/>
        <w:rPr>
          <w:rFonts w:ascii="Sakkal Majalla" w:hAnsi="Sakkal Majalla" w:cs="Sakkal Majalla"/>
          <w:b/>
          <w:bCs/>
          <w:sz w:val="28"/>
          <w:szCs w:val="28"/>
          <w:rtl/>
        </w:rPr>
      </w:pPr>
      <w:r w:rsidRPr="006D6E8A">
        <w:rPr>
          <w:rFonts w:ascii="Sakkal Majalla" w:hAnsi="Sakkal Majalla" w:cs="Sakkal Majalla"/>
          <w:b/>
          <w:bCs/>
          <w:sz w:val="28"/>
          <w:szCs w:val="28"/>
          <w:rtl/>
        </w:rPr>
        <w:t>الجدول رقم (</w:t>
      </w:r>
      <w:r w:rsidR="00D22D5D">
        <w:rPr>
          <w:rFonts w:ascii="Sakkal Majalla" w:hAnsi="Sakkal Majalla" w:cs="Sakkal Majalla"/>
          <w:b/>
          <w:bCs/>
          <w:sz w:val="28"/>
          <w:szCs w:val="28"/>
        </w:rPr>
        <w:t>17</w:t>
      </w:r>
      <w:r w:rsidRPr="006D6E8A">
        <w:rPr>
          <w:rFonts w:ascii="Sakkal Majalla" w:hAnsi="Sakkal Majalla" w:cs="Sakkal Majalla"/>
          <w:b/>
          <w:bCs/>
          <w:sz w:val="28"/>
          <w:szCs w:val="28"/>
          <w:rtl/>
        </w:rPr>
        <w:t xml:space="preserve">): استجابات مفردات عينة الدراسة على أثر السياسات واللوائح الحكومية على الشركات الناشئة في </w:t>
      </w:r>
      <w:r w:rsidRPr="006D6E8A">
        <w:rPr>
          <w:rFonts w:ascii="Sakkal Majalla" w:hAnsi="Sakkal Majalla" w:cs="Sakkal Majalla" w:hint="cs"/>
          <w:b/>
          <w:bCs/>
          <w:sz w:val="28"/>
          <w:szCs w:val="28"/>
          <w:rtl/>
        </w:rPr>
        <w:t xml:space="preserve">  </w:t>
      </w:r>
      <w:r w:rsidRPr="006D6E8A">
        <w:rPr>
          <w:rFonts w:ascii="Sakkal Majalla" w:hAnsi="Sakkal Majalla" w:cs="Sakkal Majalla"/>
          <w:b/>
          <w:bCs/>
          <w:sz w:val="28"/>
          <w:szCs w:val="28"/>
          <w:rtl/>
        </w:rPr>
        <w:t>المملكة العربية السعودية</w:t>
      </w:r>
    </w:p>
    <w:tbl>
      <w:tblPr>
        <w:tblStyle w:val="TableGrid"/>
        <w:bidiVisual/>
        <w:tblW w:w="9559"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763"/>
        <w:gridCol w:w="786"/>
        <w:gridCol w:w="745"/>
        <w:gridCol w:w="746"/>
        <w:gridCol w:w="744"/>
        <w:gridCol w:w="794"/>
        <w:gridCol w:w="1209"/>
        <w:gridCol w:w="1080"/>
        <w:gridCol w:w="1080"/>
        <w:gridCol w:w="810"/>
        <w:gridCol w:w="802"/>
      </w:tblGrid>
      <w:tr w:rsidR="006D6E8A" w:rsidRPr="00C85FB5" w14:paraId="21B2E6AE" w14:textId="77777777" w:rsidTr="00C85FB5">
        <w:trPr>
          <w:trHeight w:val="20"/>
          <w:jc w:val="center"/>
        </w:trPr>
        <w:tc>
          <w:tcPr>
            <w:tcW w:w="763" w:type="dxa"/>
            <w:vMerge w:val="restart"/>
            <w:shd w:val="clear" w:color="auto" w:fill="D9D9D9" w:themeFill="background1" w:themeFillShade="D9"/>
            <w:vAlign w:val="center"/>
          </w:tcPr>
          <w:p w14:paraId="58957A46"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العبارة</w:t>
            </w:r>
          </w:p>
        </w:tc>
        <w:tc>
          <w:tcPr>
            <w:tcW w:w="786" w:type="dxa"/>
            <w:shd w:val="clear" w:color="auto" w:fill="D9D9D9" w:themeFill="background1" w:themeFillShade="D9"/>
            <w:vAlign w:val="center"/>
          </w:tcPr>
          <w:p w14:paraId="7980BA6D"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التكرار</w:t>
            </w:r>
          </w:p>
        </w:tc>
        <w:tc>
          <w:tcPr>
            <w:tcW w:w="4238" w:type="dxa"/>
            <w:gridSpan w:val="5"/>
            <w:shd w:val="clear" w:color="auto" w:fill="D9D9D9" w:themeFill="background1" w:themeFillShade="D9"/>
            <w:vAlign w:val="center"/>
          </w:tcPr>
          <w:p w14:paraId="5A7CD01F"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درجة موافقة</w:t>
            </w:r>
          </w:p>
        </w:tc>
        <w:tc>
          <w:tcPr>
            <w:tcW w:w="1080" w:type="dxa"/>
            <w:vMerge w:val="restart"/>
            <w:shd w:val="clear" w:color="auto" w:fill="D9D9D9" w:themeFill="background1" w:themeFillShade="D9"/>
            <w:vAlign w:val="center"/>
          </w:tcPr>
          <w:p w14:paraId="01491E17"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المتوسط الحسابي</w:t>
            </w:r>
          </w:p>
        </w:tc>
        <w:tc>
          <w:tcPr>
            <w:tcW w:w="1080" w:type="dxa"/>
            <w:vMerge w:val="restart"/>
            <w:shd w:val="clear" w:color="auto" w:fill="D9D9D9" w:themeFill="background1" w:themeFillShade="D9"/>
            <w:vAlign w:val="center"/>
          </w:tcPr>
          <w:p w14:paraId="6D141040"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الانحراف المعياري</w:t>
            </w:r>
          </w:p>
        </w:tc>
        <w:tc>
          <w:tcPr>
            <w:tcW w:w="810" w:type="dxa"/>
            <w:vMerge w:val="restart"/>
            <w:shd w:val="clear" w:color="auto" w:fill="D9D9D9" w:themeFill="background1" w:themeFillShade="D9"/>
            <w:vAlign w:val="center"/>
          </w:tcPr>
          <w:p w14:paraId="35C0546C"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الفئة</w:t>
            </w:r>
          </w:p>
        </w:tc>
        <w:tc>
          <w:tcPr>
            <w:tcW w:w="802" w:type="dxa"/>
            <w:vMerge w:val="restart"/>
            <w:shd w:val="clear" w:color="auto" w:fill="D9D9D9" w:themeFill="background1" w:themeFillShade="D9"/>
            <w:vAlign w:val="center"/>
          </w:tcPr>
          <w:p w14:paraId="2E738B47"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الرتبة</w:t>
            </w:r>
          </w:p>
        </w:tc>
      </w:tr>
      <w:tr w:rsidR="006D6E8A" w:rsidRPr="00C85FB5" w14:paraId="7B4BBECB" w14:textId="77777777" w:rsidTr="00C85FB5">
        <w:trPr>
          <w:trHeight w:val="20"/>
          <w:jc w:val="center"/>
        </w:trPr>
        <w:tc>
          <w:tcPr>
            <w:tcW w:w="763" w:type="dxa"/>
            <w:vMerge/>
            <w:vAlign w:val="center"/>
          </w:tcPr>
          <w:p w14:paraId="67486A6A" w14:textId="77777777" w:rsidR="006D6E8A" w:rsidRPr="00C85FB5" w:rsidRDefault="006D6E8A" w:rsidP="00C85FB5">
            <w:pPr>
              <w:bidi/>
              <w:spacing w:line="276" w:lineRule="auto"/>
              <w:jc w:val="center"/>
              <w:rPr>
                <w:rFonts w:ascii="Sakkal Majalla" w:hAnsi="Sakkal Majalla" w:cs="Sakkal Majalla"/>
                <w:rtl/>
              </w:rPr>
            </w:pPr>
          </w:p>
        </w:tc>
        <w:tc>
          <w:tcPr>
            <w:tcW w:w="786" w:type="dxa"/>
            <w:shd w:val="clear" w:color="auto" w:fill="D9D9D9" w:themeFill="background1" w:themeFillShade="D9"/>
            <w:vAlign w:val="center"/>
          </w:tcPr>
          <w:p w14:paraId="6027501A"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النسبة</w:t>
            </w:r>
          </w:p>
        </w:tc>
        <w:tc>
          <w:tcPr>
            <w:tcW w:w="745" w:type="dxa"/>
            <w:shd w:val="clear" w:color="auto" w:fill="D9D9D9" w:themeFill="background1" w:themeFillShade="D9"/>
            <w:vAlign w:val="center"/>
          </w:tcPr>
          <w:p w14:paraId="5F38EF5A"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أوافق بشدة</w:t>
            </w:r>
          </w:p>
        </w:tc>
        <w:tc>
          <w:tcPr>
            <w:tcW w:w="746" w:type="dxa"/>
            <w:shd w:val="clear" w:color="auto" w:fill="D9D9D9" w:themeFill="background1" w:themeFillShade="D9"/>
            <w:vAlign w:val="center"/>
          </w:tcPr>
          <w:p w14:paraId="26433DD7"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أوافق</w:t>
            </w:r>
          </w:p>
        </w:tc>
        <w:tc>
          <w:tcPr>
            <w:tcW w:w="744" w:type="dxa"/>
            <w:shd w:val="clear" w:color="auto" w:fill="D9D9D9" w:themeFill="background1" w:themeFillShade="D9"/>
            <w:vAlign w:val="center"/>
          </w:tcPr>
          <w:p w14:paraId="7CA83B64"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محايد</w:t>
            </w:r>
          </w:p>
        </w:tc>
        <w:tc>
          <w:tcPr>
            <w:tcW w:w="794" w:type="dxa"/>
            <w:shd w:val="clear" w:color="auto" w:fill="D9D9D9" w:themeFill="background1" w:themeFillShade="D9"/>
            <w:vAlign w:val="center"/>
          </w:tcPr>
          <w:p w14:paraId="5CFB66CF" w14:textId="7549D92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غير موافق</w:t>
            </w:r>
          </w:p>
        </w:tc>
        <w:tc>
          <w:tcPr>
            <w:tcW w:w="1209" w:type="dxa"/>
            <w:shd w:val="clear" w:color="auto" w:fill="D9D9D9" w:themeFill="background1" w:themeFillShade="D9"/>
            <w:vAlign w:val="center"/>
          </w:tcPr>
          <w:p w14:paraId="33A3FA3A"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غير موافق بشدة</w:t>
            </w:r>
          </w:p>
        </w:tc>
        <w:tc>
          <w:tcPr>
            <w:tcW w:w="1080" w:type="dxa"/>
            <w:vMerge/>
            <w:vAlign w:val="center"/>
          </w:tcPr>
          <w:p w14:paraId="34C3538B" w14:textId="77777777" w:rsidR="006D6E8A" w:rsidRPr="00C85FB5" w:rsidRDefault="006D6E8A" w:rsidP="00C85FB5">
            <w:pPr>
              <w:bidi/>
              <w:spacing w:line="276" w:lineRule="auto"/>
              <w:jc w:val="center"/>
              <w:rPr>
                <w:rFonts w:ascii="Sakkal Majalla" w:hAnsi="Sakkal Majalla" w:cs="Sakkal Majalla"/>
                <w:b/>
                <w:bCs/>
                <w:rtl/>
              </w:rPr>
            </w:pPr>
          </w:p>
        </w:tc>
        <w:tc>
          <w:tcPr>
            <w:tcW w:w="1080" w:type="dxa"/>
            <w:vMerge/>
            <w:vAlign w:val="center"/>
          </w:tcPr>
          <w:p w14:paraId="4468D87B" w14:textId="77777777" w:rsidR="006D6E8A" w:rsidRPr="00C85FB5" w:rsidRDefault="006D6E8A" w:rsidP="00C85FB5">
            <w:pPr>
              <w:bidi/>
              <w:spacing w:line="276" w:lineRule="auto"/>
              <w:jc w:val="center"/>
              <w:rPr>
                <w:rFonts w:ascii="Sakkal Majalla" w:hAnsi="Sakkal Majalla" w:cs="Sakkal Majalla"/>
                <w:b/>
                <w:bCs/>
                <w:rtl/>
              </w:rPr>
            </w:pPr>
          </w:p>
        </w:tc>
        <w:tc>
          <w:tcPr>
            <w:tcW w:w="810" w:type="dxa"/>
            <w:vMerge/>
            <w:vAlign w:val="center"/>
          </w:tcPr>
          <w:p w14:paraId="0545D07C" w14:textId="77777777" w:rsidR="006D6E8A" w:rsidRPr="00C85FB5" w:rsidRDefault="006D6E8A" w:rsidP="00C85FB5">
            <w:pPr>
              <w:bidi/>
              <w:spacing w:line="276" w:lineRule="auto"/>
              <w:jc w:val="center"/>
              <w:rPr>
                <w:rFonts w:ascii="Sakkal Majalla" w:hAnsi="Sakkal Majalla" w:cs="Sakkal Majalla"/>
                <w:b/>
                <w:bCs/>
                <w:rtl/>
              </w:rPr>
            </w:pPr>
          </w:p>
        </w:tc>
        <w:tc>
          <w:tcPr>
            <w:tcW w:w="802" w:type="dxa"/>
            <w:vMerge/>
            <w:vAlign w:val="center"/>
          </w:tcPr>
          <w:p w14:paraId="625BEACE" w14:textId="77777777" w:rsidR="006D6E8A" w:rsidRPr="00C85FB5" w:rsidRDefault="006D6E8A" w:rsidP="00C85FB5">
            <w:pPr>
              <w:bidi/>
              <w:spacing w:line="276" w:lineRule="auto"/>
              <w:jc w:val="center"/>
              <w:rPr>
                <w:rFonts w:ascii="Sakkal Majalla" w:hAnsi="Sakkal Majalla" w:cs="Sakkal Majalla"/>
                <w:b/>
                <w:bCs/>
                <w:rtl/>
              </w:rPr>
            </w:pPr>
          </w:p>
        </w:tc>
      </w:tr>
      <w:tr w:rsidR="006D6E8A" w:rsidRPr="00C85FB5" w14:paraId="368DA225" w14:textId="77777777" w:rsidTr="00C85FB5">
        <w:trPr>
          <w:trHeight w:val="20"/>
          <w:jc w:val="center"/>
        </w:trPr>
        <w:tc>
          <w:tcPr>
            <w:tcW w:w="763" w:type="dxa"/>
            <w:vMerge w:val="restart"/>
            <w:vAlign w:val="center"/>
          </w:tcPr>
          <w:p w14:paraId="23E3696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786" w:type="dxa"/>
            <w:vAlign w:val="center"/>
          </w:tcPr>
          <w:p w14:paraId="664F97C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167E240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26</w:t>
            </w:r>
          </w:p>
        </w:tc>
        <w:tc>
          <w:tcPr>
            <w:tcW w:w="746" w:type="dxa"/>
            <w:vAlign w:val="center"/>
          </w:tcPr>
          <w:p w14:paraId="0038002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4" w:type="dxa"/>
            <w:vAlign w:val="center"/>
          </w:tcPr>
          <w:p w14:paraId="7F69833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794" w:type="dxa"/>
            <w:vAlign w:val="center"/>
          </w:tcPr>
          <w:p w14:paraId="0DDBF30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209" w:type="dxa"/>
            <w:vAlign w:val="center"/>
          </w:tcPr>
          <w:p w14:paraId="4A0658B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restart"/>
            <w:vAlign w:val="center"/>
          </w:tcPr>
          <w:p w14:paraId="7087094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080" w:type="dxa"/>
            <w:vMerge w:val="restart"/>
            <w:vAlign w:val="center"/>
          </w:tcPr>
          <w:p w14:paraId="077CA31F"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0.66</w:t>
            </w:r>
          </w:p>
        </w:tc>
        <w:tc>
          <w:tcPr>
            <w:tcW w:w="810" w:type="dxa"/>
            <w:vMerge w:val="restart"/>
            <w:vAlign w:val="center"/>
          </w:tcPr>
          <w:p w14:paraId="538A8F2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 بشدة</w:t>
            </w:r>
          </w:p>
        </w:tc>
        <w:tc>
          <w:tcPr>
            <w:tcW w:w="802" w:type="dxa"/>
            <w:vMerge w:val="restart"/>
            <w:vAlign w:val="center"/>
          </w:tcPr>
          <w:p w14:paraId="05A2185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r>
      <w:tr w:rsidR="006D6E8A" w:rsidRPr="00C85FB5" w14:paraId="74DED229" w14:textId="77777777" w:rsidTr="00C85FB5">
        <w:trPr>
          <w:trHeight w:val="20"/>
          <w:jc w:val="center"/>
        </w:trPr>
        <w:tc>
          <w:tcPr>
            <w:tcW w:w="763" w:type="dxa"/>
            <w:vMerge/>
            <w:vAlign w:val="center"/>
          </w:tcPr>
          <w:p w14:paraId="729230AB"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6D61F80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6275BBC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59.1</w:t>
            </w:r>
          </w:p>
        </w:tc>
        <w:tc>
          <w:tcPr>
            <w:tcW w:w="746" w:type="dxa"/>
            <w:vAlign w:val="center"/>
          </w:tcPr>
          <w:p w14:paraId="59B2806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4" w:type="dxa"/>
            <w:vAlign w:val="center"/>
          </w:tcPr>
          <w:p w14:paraId="2FF52D4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794" w:type="dxa"/>
            <w:vAlign w:val="center"/>
          </w:tcPr>
          <w:p w14:paraId="6BD72DF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209" w:type="dxa"/>
            <w:vAlign w:val="center"/>
          </w:tcPr>
          <w:p w14:paraId="390C7FB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ign w:val="center"/>
          </w:tcPr>
          <w:p w14:paraId="2F8CF895"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4E294930"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20E9A735"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3EC05DE4"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79827116" w14:textId="77777777" w:rsidTr="00C85FB5">
        <w:trPr>
          <w:trHeight w:val="20"/>
          <w:jc w:val="center"/>
        </w:trPr>
        <w:tc>
          <w:tcPr>
            <w:tcW w:w="763" w:type="dxa"/>
            <w:vMerge w:val="restart"/>
            <w:vAlign w:val="center"/>
          </w:tcPr>
          <w:p w14:paraId="2331630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786" w:type="dxa"/>
            <w:vAlign w:val="center"/>
          </w:tcPr>
          <w:p w14:paraId="38B118B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7D0E63D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6" w:type="dxa"/>
            <w:vAlign w:val="center"/>
          </w:tcPr>
          <w:p w14:paraId="2C19523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744" w:type="dxa"/>
            <w:vAlign w:val="center"/>
          </w:tcPr>
          <w:p w14:paraId="62743F2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94" w:type="dxa"/>
            <w:vAlign w:val="center"/>
          </w:tcPr>
          <w:p w14:paraId="20A8A5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209" w:type="dxa"/>
            <w:vAlign w:val="center"/>
          </w:tcPr>
          <w:p w14:paraId="00EE488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080" w:type="dxa"/>
            <w:vMerge w:val="restart"/>
            <w:vAlign w:val="center"/>
          </w:tcPr>
          <w:p w14:paraId="5061115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3.9</w:t>
            </w:r>
          </w:p>
        </w:tc>
        <w:tc>
          <w:tcPr>
            <w:tcW w:w="1080" w:type="dxa"/>
            <w:vMerge w:val="restart"/>
            <w:vAlign w:val="center"/>
          </w:tcPr>
          <w:p w14:paraId="36E366E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1.04</w:t>
            </w:r>
          </w:p>
        </w:tc>
        <w:tc>
          <w:tcPr>
            <w:tcW w:w="810" w:type="dxa"/>
            <w:vMerge w:val="restart"/>
            <w:vAlign w:val="center"/>
          </w:tcPr>
          <w:p w14:paraId="4CEFED4F" w14:textId="2D1C9A7D"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2B6FC26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r>
      <w:tr w:rsidR="006D6E8A" w:rsidRPr="00C85FB5" w14:paraId="671039E6" w14:textId="77777777" w:rsidTr="00C85FB5">
        <w:trPr>
          <w:trHeight w:val="20"/>
          <w:jc w:val="center"/>
        </w:trPr>
        <w:tc>
          <w:tcPr>
            <w:tcW w:w="763" w:type="dxa"/>
            <w:vMerge/>
            <w:vAlign w:val="center"/>
          </w:tcPr>
          <w:p w14:paraId="1C39609D"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603C382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0144320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6" w:type="dxa"/>
            <w:vAlign w:val="center"/>
          </w:tcPr>
          <w:p w14:paraId="3040E16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31.8</w:t>
            </w:r>
          </w:p>
        </w:tc>
        <w:tc>
          <w:tcPr>
            <w:tcW w:w="744" w:type="dxa"/>
            <w:vAlign w:val="center"/>
          </w:tcPr>
          <w:p w14:paraId="4415287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794" w:type="dxa"/>
            <w:vAlign w:val="center"/>
          </w:tcPr>
          <w:p w14:paraId="7ABDDA4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209" w:type="dxa"/>
            <w:vAlign w:val="center"/>
          </w:tcPr>
          <w:p w14:paraId="606B6F6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080" w:type="dxa"/>
            <w:vMerge/>
            <w:vAlign w:val="center"/>
          </w:tcPr>
          <w:p w14:paraId="149E3A82"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15375084"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06188FC7"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77508521"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5ED0F10C" w14:textId="77777777" w:rsidTr="00C85FB5">
        <w:trPr>
          <w:trHeight w:val="20"/>
          <w:jc w:val="center"/>
        </w:trPr>
        <w:tc>
          <w:tcPr>
            <w:tcW w:w="763" w:type="dxa"/>
            <w:vMerge w:val="restart"/>
            <w:vAlign w:val="center"/>
          </w:tcPr>
          <w:p w14:paraId="748A109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786" w:type="dxa"/>
            <w:vAlign w:val="center"/>
          </w:tcPr>
          <w:p w14:paraId="6FAB10C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10AF647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17</w:t>
            </w:r>
          </w:p>
        </w:tc>
        <w:tc>
          <w:tcPr>
            <w:tcW w:w="746" w:type="dxa"/>
            <w:vAlign w:val="center"/>
          </w:tcPr>
          <w:p w14:paraId="33AD9EF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12</w:t>
            </w:r>
          </w:p>
        </w:tc>
        <w:tc>
          <w:tcPr>
            <w:tcW w:w="744" w:type="dxa"/>
            <w:vAlign w:val="center"/>
          </w:tcPr>
          <w:p w14:paraId="26B847F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94" w:type="dxa"/>
            <w:vAlign w:val="center"/>
          </w:tcPr>
          <w:p w14:paraId="06AEA21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209" w:type="dxa"/>
            <w:vAlign w:val="center"/>
          </w:tcPr>
          <w:p w14:paraId="748CCC0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080" w:type="dxa"/>
            <w:vMerge w:val="restart"/>
            <w:vAlign w:val="center"/>
          </w:tcPr>
          <w:p w14:paraId="587D196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w:t>
            </w:r>
          </w:p>
        </w:tc>
        <w:tc>
          <w:tcPr>
            <w:tcW w:w="1080" w:type="dxa"/>
            <w:vMerge w:val="restart"/>
            <w:vAlign w:val="center"/>
          </w:tcPr>
          <w:p w14:paraId="5244D9B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1.14</w:t>
            </w:r>
          </w:p>
        </w:tc>
        <w:tc>
          <w:tcPr>
            <w:tcW w:w="810" w:type="dxa"/>
            <w:vMerge w:val="restart"/>
            <w:vAlign w:val="center"/>
          </w:tcPr>
          <w:p w14:paraId="36620685" w14:textId="3D5F87D9"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69A0F48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8.5</w:t>
            </w:r>
          </w:p>
        </w:tc>
      </w:tr>
      <w:tr w:rsidR="006D6E8A" w:rsidRPr="00C85FB5" w14:paraId="6DED260C" w14:textId="77777777" w:rsidTr="00C85FB5">
        <w:trPr>
          <w:trHeight w:val="20"/>
          <w:jc w:val="center"/>
        </w:trPr>
        <w:tc>
          <w:tcPr>
            <w:tcW w:w="763" w:type="dxa"/>
            <w:vMerge/>
            <w:vAlign w:val="center"/>
          </w:tcPr>
          <w:p w14:paraId="10BC40B0"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210A65E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26F4DB3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38.6</w:t>
            </w:r>
          </w:p>
        </w:tc>
        <w:tc>
          <w:tcPr>
            <w:tcW w:w="746" w:type="dxa"/>
            <w:vAlign w:val="center"/>
          </w:tcPr>
          <w:p w14:paraId="1A8B781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27.3</w:t>
            </w:r>
          </w:p>
        </w:tc>
        <w:tc>
          <w:tcPr>
            <w:tcW w:w="744" w:type="dxa"/>
            <w:vAlign w:val="center"/>
          </w:tcPr>
          <w:p w14:paraId="738B0EC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794" w:type="dxa"/>
            <w:vAlign w:val="center"/>
          </w:tcPr>
          <w:p w14:paraId="38C1DA6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209" w:type="dxa"/>
            <w:vAlign w:val="center"/>
          </w:tcPr>
          <w:p w14:paraId="7FE3942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080" w:type="dxa"/>
            <w:vMerge/>
            <w:vAlign w:val="center"/>
          </w:tcPr>
          <w:p w14:paraId="58B8737D"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3733670A"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4A04C24C"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339ECB61"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61C0FECD" w14:textId="77777777" w:rsidTr="00C85FB5">
        <w:trPr>
          <w:trHeight w:val="20"/>
          <w:jc w:val="center"/>
        </w:trPr>
        <w:tc>
          <w:tcPr>
            <w:tcW w:w="763" w:type="dxa"/>
            <w:vMerge w:val="restart"/>
            <w:vAlign w:val="center"/>
          </w:tcPr>
          <w:p w14:paraId="3DD9841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786" w:type="dxa"/>
            <w:vAlign w:val="center"/>
          </w:tcPr>
          <w:p w14:paraId="5CACFED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73BA009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6" w:type="dxa"/>
            <w:vAlign w:val="center"/>
          </w:tcPr>
          <w:p w14:paraId="41B62D7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4" w:type="dxa"/>
            <w:vAlign w:val="center"/>
          </w:tcPr>
          <w:p w14:paraId="04FB5BD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794" w:type="dxa"/>
            <w:vAlign w:val="center"/>
          </w:tcPr>
          <w:p w14:paraId="39FF1BA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1209" w:type="dxa"/>
            <w:vAlign w:val="center"/>
          </w:tcPr>
          <w:p w14:paraId="0AD39EC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restart"/>
            <w:vAlign w:val="center"/>
          </w:tcPr>
          <w:p w14:paraId="737EB6A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1080" w:type="dxa"/>
            <w:vMerge w:val="restart"/>
            <w:vAlign w:val="center"/>
          </w:tcPr>
          <w:p w14:paraId="5F31B1E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0.96</w:t>
            </w:r>
          </w:p>
        </w:tc>
        <w:tc>
          <w:tcPr>
            <w:tcW w:w="810" w:type="dxa"/>
            <w:vMerge w:val="restart"/>
            <w:vAlign w:val="center"/>
          </w:tcPr>
          <w:p w14:paraId="1083D726" w14:textId="14EB72E4"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2CE17E8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r>
      <w:tr w:rsidR="006D6E8A" w:rsidRPr="00C85FB5" w14:paraId="439ACCA7" w14:textId="77777777" w:rsidTr="00C85FB5">
        <w:trPr>
          <w:trHeight w:val="20"/>
          <w:jc w:val="center"/>
        </w:trPr>
        <w:tc>
          <w:tcPr>
            <w:tcW w:w="763" w:type="dxa"/>
            <w:vMerge/>
            <w:vAlign w:val="center"/>
          </w:tcPr>
          <w:p w14:paraId="43FBE9EB"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3249C8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5397A7F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6" w:type="dxa"/>
            <w:vAlign w:val="center"/>
          </w:tcPr>
          <w:p w14:paraId="7C1494C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4" w:type="dxa"/>
            <w:vAlign w:val="center"/>
          </w:tcPr>
          <w:p w14:paraId="3C9DCBB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18.2</w:t>
            </w:r>
          </w:p>
        </w:tc>
        <w:tc>
          <w:tcPr>
            <w:tcW w:w="794" w:type="dxa"/>
            <w:vAlign w:val="center"/>
          </w:tcPr>
          <w:p w14:paraId="0C9D623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1209" w:type="dxa"/>
            <w:vAlign w:val="center"/>
          </w:tcPr>
          <w:p w14:paraId="0CCE4C1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ign w:val="center"/>
          </w:tcPr>
          <w:p w14:paraId="614A2CAD"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75A0E1A1"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37FCD633"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79B22DFA"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7D08FFD8" w14:textId="77777777" w:rsidTr="00C85FB5">
        <w:trPr>
          <w:trHeight w:val="20"/>
          <w:jc w:val="center"/>
        </w:trPr>
        <w:tc>
          <w:tcPr>
            <w:tcW w:w="763" w:type="dxa"/>
            <w:vMerge w:val="restart"/>
            <w:vAlign w:val="center"/>
          </w:tcPr>
          <w:p w14:paraId="24A9ED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786" w:type="dxa"/>
            <w:vAlign w:val="center"/>
          </w:tcPr>
          <w:p w14:paraId="2615724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1FCCB66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46" w:type="dxa"/>
            <w:vAlign w:val="center"/>
          </w:tcPr>
          <w:p w14:paraId="0B7D526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17</w:t>
            </w:r>
          </w:p>
        </w:tc>
        <w:tc>
          <w:tcPr>
            <w:tcW w:w="744" w:type="dxa"/>
            <w:vAlign w:val="center"/>
          </w:tcPr>
          <w:p w14:paraId="61CEDE8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794" w:type="dxa"/>
            <w:vAlign w:val="center"/>
          </w:tcPr>
          <w:p w14:paraId="583AF7B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209" w:type="dxa"/>
            <w:vAlign w:val="center"/>
          </w:tcPr>
          <w:p w14:paraId="693D32A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080" w:type="dxa"/>
            <w:vMerge w:val="restart"/>
            <w:vAlign w:val="center"/>
          </w:tcPr>
          <w:p w14:paraId="6BCD9D2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w:t>
            </w:r>
          </w:p>
        </w:tc>
        <w:tc>
          <w:tcPr>
            <w:tcW w:w="1080" w:type="dxa"/>
            <w:vMerge w:val="restart"/>
            <w:vAlign w:val="center"/>
          </w:tcPr>
          <w:p w14:paraId="4A1251C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0.94</w:t>
            </w:r>
          </w:p>
        </w:tc>
        <w:tc>
          <w:tcPr>
            <w:tcW w:w="810" w:type="dxa"/>
            <w:vMerge w:val="restart"/>
            <w:vAlign w:val="center"/>
          </w:tcPr>
          <w:p w14:paraId="3BD9430C" w14:textId="27A34D40"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18EDFCD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8.5</w:t>
            </w:r>
          </w:p>
        </w:tc>
      </w:tr>
      <w:tr w:rsidR="006D6E8A" w:rsidRPr="00C85FB5" w14:paraId="6AC32543" w14:textId="77777777" w:rsidTr="00C85FB5">
        <w:trPr>
          <w:trHeight w:val="20"/>
          <w:jc w:val="center"/>
        </w:trPr>
        <w:tc>
          <w:tcPr>
            <w:tcW w:w="763" w:type="dxa"/>
            <w:vMerge/>
            <w:vAlign w:val="center"/>
          </w:tcPr>
          <w:p w14:paraId="5D4BEF76"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452E749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223B557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22.7</w:t>
            </w:r>
          </w:p>
        </w:tc>
        <w:tc>
          <w:tcPr>
            <w:tcW w:w="746" w:type="dxa"/>
            <w:vAlign w:val="center"/>
          </w:tcPr>
          <w:p w14:paraId="594B82B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38.6</w:t>
            </w:r>
          </w:p>
        </w:tc>
        <w:tc>
          <w:tcPr>
            <w:tcW w:w="744" w:type="dxa"/>
            <w:vAlign w:val="center"/>
          </w:tcPr>
          <w:p w14:paraId="40E1717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31.8</w:t>
            </w:r>
          </w:p>
        </w:tc>
        <w:tc>
          <w:tcPr>
            <w:tcW w:w="794" w:type="dxa"/>
            <w:vAlign w:val="center"/>
          </w:tcPr>
          <w:p w14:paraId="23CA4EF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209" w:type="dxa"/>
            <w:vAlign w:val="center"/>
          </w:tcPr>
          <w:p w14:paraId="23448C8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080" w:type="dxa"/>
            <w:vMerge/>
            <w:vAlign w:val="center"/>
          </w:tcPr>
          <w:p w14:paraId="17CF4034"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04DED0BA"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72FA2E22"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02C8C1E5"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2AA96A1" w14:textId="77777777" w:rsidTr="00C85FB5">
        <w:trPr>
          <w:trHeight w:val="20"/>
          <w:jc w:val="center"/>
        </w:trPr>
        <w:tc>
          <w:tcPr>
            <w:tcW w:w="763" w:type="dxa"/>
            <w:vMerge w:val="restart"/>
            <w:vAlign w:val="center"/>
          </w:tcPr>
          <w:p w14:paraId="5B79689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86" w:type="dxa"/>
            <w:vAlign w:val="center"/>
          </w:tcPr>
          <w:p w14:paraId="5BAE2CE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43FCFDF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26</w:t>
            </w:r>
          </w:p>
        </w:tc>
        <w:tc>
          <w:tcPr>
            <w:tcW w:w="746" w:type="dxa"/>
            <w:vAlign w:val="center"/>
          </w:tcPr>
          <w:p w14:paraId="5BA7F67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744" w:type="dxa"/>
            <w:vAlign w:val="center"/>
          </w:tcPr>
          <w:p w14:paraId="55A66E1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w:t>
            </w:r>
          </w:p>
        </w:tc>
        <w:tc>
          <w:tcPr>
            <w:tcW w:w="794" w:type="dxa"/>
            <w:vAlign w:val="center"/>
          </w:tcPr>
          <w:p w14:paraId="6CD98FA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209" w:type="dxa"/>
            <w:vAlign w:val="center"/>
          </w:tcPr>
          <w:p w14:paraId="71685E0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restart"/>
            <w:vAlign w:val="center"/>
          </w:tcPr>
          <w:p w14:paraId="4BEBBEC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4.3</w:t>
            </w:r>
          </w:p>
        </w:tc>
        <w:tc>
          <w:tcPr>
            <w:tcW w:w="1080" w:type="dxa"/>
            <w:vMerge w:val="restart"/>
            <w:vAlign w:val="center"/>
          </w:tcPr>
          <w:p w14:paraId="2E01E35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0.95</w:t>
            </w:r>
          </w:p>
        </w:tc>
        <w:tc>
          <w:tcPr>
            <w:tcW w:w="810" w:type="dxa"/>
            <w:vMerge w:val="restart"/>
            <w:vAlign w:val="center"/>
          </w:tcPr>
          <w:p w14:paraId="197AF8F7" w14:textId="3ED76179"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1DADE15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r>
      <w:tr w:rsidR="006D6E8A" w:rsidRPr="00C85FB5" w14:paraId="308FA577" w14:textId="77777777" w:rsidTr="00C85FB5">
        <w:trPr>
          <w:trHeight w:val="20"/>
          <w:jc w:val="center"/>
        </w:trPr>
        <w:tc>
          <w:tcPr>
            <w:tcW w:w="763" w:type="dxa"/>
            <w:vMerge/>
            <w:vAlign w:val="center"/>
          </w:tcPr>
          <w:p w14:paraId="55617807"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174680B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06C4634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59.1</w:t>
            </w:r>
          </w:p>
        </w:tc>
        <w:tc>
          <w:tcPr>
            <w:tcW w:w="746" w:type="dxa"/>
            <w:vAlign w:val="center"/>
          </w:tcPr>
          <w:p w14:paraId="3720F46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20.5</w:t>
            </w:r>
          </w:p>
        </w:tc>
        <w:tc>
          <w:tcPr>
            <w:tcW w:w="744" w:type="dxa"/>
            <w:vAlign w:val="center"/>
          </w:tcPr>
          <w:p w14:paraId="064DF9C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13.6</w:t>
            </w:r>
          </w:p>
        </w:tc>
        <w:tc>
          <w:tcPr>
            <w:tcW w:w="794" w:type="dxa"/>
            <w:vAlign w:val="center"/>
          </w:tcPr>
          <w:p w14:paraId="7874FF2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209" w:type="dxa"/>
            <w:vAlign w:val="center"/>
          </w:tcPr>
          <w:p w14:paraId="3B6D07D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ign w:val="center"/>
          </w:tcPr>
          <w:p w14:paraId="60D244AD"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7DA199EE"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3B9B2DAE"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4B344D8B"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67380F7C" w14:textId="77777777" w:rsidTr="00C85FB5">
        <w:trPr>
          <w:trHeight w:val="20"/>
          <w:jc w:val="center"/>
        </w:trPr>
        <w:tc>
          <w:tcPr>
            <w:tcW w:w="763" w:type="dxa"/>
            <w:vMerge w:val="restart"/>
            <w:vAlign w:val="center"/>
          </w:tcPr>
          <w:p w14:paraId="11CB832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86" w:type="dxa"/>
            <w:vAlign w:val="center"/>
          </w:tcPr>
          <w:p w14:paraId="4773162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2524DB3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c>
          <w:tcPr>
            <w:tcW w:w="746" w:type="dxa"/>
            <w:vAlign w:val="center"/>
          </w:tcPr>
          <w:p w14:paraId="11FA7DB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744" w:type="dxa"/>
            <w:vAlign w:val="center"/>
          </w:tcPr>
          <w:p w14:paraId="51B47EF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14</w:t>
            </w:r>
          </w:p>
        </w:tc>
        <w:tc>
          <w:tcPr>
            <w:tcW w:w="794" w:type="dxa"/>
            <w:vAlign w:val="center"/>
          </w:tcPr>
          <w:p w14:paraId="14777BC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c>
          <w:tcPr>
            <w:tcW w:w="1209" w:type="dxa"/>
            <w:vAlign w:val="center"/>
          </w:tcPr>
          <w:p w14:paraId="46D48E6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080" w:type="dxa"/>
            <w:vMerge w:val="restart"/>
            <w:vAlign w:val="center"/>
          </w:tcPr>
          <w:p w14:paraId="6367209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3.7</w:t>
            </w:r>
          </w:p>
        </w:tc>
        <w:tc>
          <w:tcPr>
            <w:tcW w:w="1080" w:type="dxa"/>
            <w:vMerge w:val="restart"/>
            <w:vAlign w:val="center"/>
          </w:tcPr>
          <w:p w14:paraId="065921C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1.12</w:t>
            </w:r>
          </w:p>
        </w:tc>
        <w:tc>
          <w:tcPr>
            <w:tcW w:w="810" w:type="dxa"/>
            <w:vMerge w:val="restart"/>
            <w:vAlign w:val="center"/>
          </w:tcPr>
          <w:p w14:paraId="2471DDF5" w14:textId="67C334E6"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w:t>
            </w:r>
          </w:p>
        </w:tc>
        <w:tc>
          <w:tcPr>
            <w:tcW w:w="802" w:type="dxa"/>
            <w:vMerge w:val="restart"/>
            <w:vAlign w:val="center"/>
          </w:tcPr>
          <w:p w14:paraId="3F5CD3D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r>
      <w:tr w:rsidR="006D6E8A" w:rsidRPr="00C85FB5" w14:paraId="716518B8" w14:textId="77777777" w:rsidTr="00C85FB5">
        <w:trPr>
          <w:trHeight w:val="20"/>
          <w:jc w:val="center"/>
        </w:trPr>
        <w:tc>
          <w:tcPr>
            <w:tcW w:w="763" w:type="dxa"/>
            <w:vMerge/>
            <w:vAlign w:val="center"/>
          </w:tcPr>
          <w:p w14:paraId="6CB6F836"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425D2C9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0B84C28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34.1</w:t>
            </w:r>
          </w:p>
        </w:tc>
        <w:tc>
          <w:tcPr>
            <w:tcW w:w="746" w:type="dxa"/>
            <w:vAlign w:val="center"/>
          </w:tcPr>
          <w:p w14:paraId="7F27597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20.5</w:t>
            </w:r>
          </w:p>
        </w:tc>
        <w:tc>
          <w:tcPr>
            <w:tcW w:w="744" w:type="dxa"/>
            <w:vAlign w:val="center"/>
          </w:tcPr>
          <w:p w14:paraId="239FC1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31.8</w:t>
            </w:r>
          </w:p>
        </w:tc>
        <w:tc>
          <w:tcPr>
            <w:tcW w:w="794" w:type="dxa"/>
            <w:vAlign w:val="center"/>
          </w:tcPr>
          <w:p w14:paraId="42E1AA5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11.4</w:t>
            </w:r>
          </w:p>
        </w:tc>
        <w:tc>
          <w:tcPr>
            <w:tcW w:w="1209" w:type="dxa"/>
            <w:vAlign w:val="center"/>
          </w:tcPr>
          <w:p w14:paraId="6651154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080" w:type="dxa"/>
            <w:vMerge/>
            <w:vAlign w:val="center"/>
          </w:tcPr>
          <w:p w14:paraId="4FAB7700"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00012C25"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4807458F"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5A0448AE"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3FF15654" w14:textId="77777777" w:rsidTr="00C85FB5">
        <w:trPr>
          <w:trHeight w:val="20"/>
          <w:jc w:val="center"/>
        </w:trPr>
        <w:tc>
          <w:tcPr>
            <w:tcW w:w="763" w:type="dxa"/>
            <w:vMerge w:val="restart"/>
            <w:vAlign w:val="center"/>
          </w:tcPr>
          <w:p w14:paraId="4E723F0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786" w:type="dxa"/>
            <w:vAlign w:val="center"/>
          </w:tcPr>
          <w:p w14:paraId="0FE9F1C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1CEE06A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746" w:type="dxa"/>
            <w:vAlign w:val="center"/>
          </w:tcPr>
          <w:p w14:paraId="72825C4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13</w:t>
            </w:r>
          </w:p>
        </w:tc>
        <w:tc>
          <w:tcPr>
            <w:tcW w:w="744" w:type="dxa"/>
            <w:vAlign w:val="center"/>
          </w:tcPr>
          <w:p w14:paraId="0E1B1CA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w:t>
            </w:r>
          </w:p>
        </w:tc>
        <w:tc>
          <w:tcPr>
            <w:tcW w:w="794" w:type="dxa"/>
            <w:vAlign w:val="center"/>
          </w:tcPr>
          <w:p w14:paraId="4127457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w:t>
            </w:r>
          </w:p>
        </w:tc>
        <w:tc>
          <w:tcPr>
            <w:tcW w:w="1209" w:type="dxa"/>
            <w:vAlign w:val="center"/>
          </w:tcPr>
          <w:p w14:paraId="1AA0469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080" w:type="dxa"/>
            <w:vMerge w:val="restart"/>
            <w:vAlign w:val="center"/>
          </w:tcPr>
          <w:p w14:paraId="11C1B5D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w:t>
            </w:r>
          </w:p>
        </w:tc>
        <w:tc>
          <w:tcPr>
            <w:tcW w:w="1080" w:type="dxa"/>
            <w:vMerge w:val="restart"/>
            <w:vAlign w:val="center"/>
          </w:tcPr>
          <w:p w14:paraId="4F6A243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1.03</w:t>
            </w:r>
          </w:p>
        </w:tc>
        <w:tc>
          <w:tcPr>
            <w:tcW w:w="810" w:type="dxa"/>
            <w:vMerge w:val="restart"/>
            <w:vAlign w:val="center"/>
          </w:tcPr>
          <w:p w14:paraId="35FD3345"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802" w:type="dxa"/>
            <w:vMerge w:val="restart"/>
            <w:vAlign w:val="center"/>
          </w:tcPr>
          <w:p w14:paraId="4DA4A24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3.5</w:t>
            </w:r>
          </w:p>
        </w:tc>
      </w:tr>
      <w:tr w:rsidR="006D6E8A" w:rsidRPr="00C85FB5" w14:paraId="72194230" w14:textId="77777777" w:rsidTr="00C85FB5">
        <w:trPr>
          <w:trHeight w:val="20"/>
          <w:jc w:val="center"/>
        </w:trPr>
        <w:tc>
          <w:tcPr>
            <w:tcW w:w="763" w:type="dxa"/>
            <w:vMerge/>
            <w:vAlign w:val="center"/>
          </w:tcPr>
          <w:p w14:paraId="2889AFA1"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4523888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7F39A97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52.3</w:t>
            </w:r>
          </w:p>
        </w:tc>
        <w:tc>
          <w:tcPr>
            <w:tcW w:w="746" w:type="dxa"/>
            <w:vAlign w:val="center"/>
          </w:tcPr>
          <w:p w14:paraId="62270ED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29.5</w:t>
            </w:r>
          </w:p>
        </w:tc>
        <w:tc>
          <w:tcPr>
            <w:tcW w:w="744" w:type="dxa"/>
            <w:vAlign w:val="center"/>
          </w:tcPr>
          <w:p w14:paraId="0F7091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9.1</w:t>
            </w:r>
          </w:p>
        </w:tc>
        <w:tc>
          <w:tcPr>
            <w:tcW w:w="794" w:type="dxa"/>
            <w:vAlign w:val="center"/>
          </w:tcPr>
          <w:p w14:paraId="6C848487"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6.8</w:t>
            </w:r>
          </w:p>
        </w:tc>
        <w:tc>
          <w:tcPr>
            <w:tcW w:w="1209" w:type="dxa"/>
            <w:vAlign w:val="center"/>
          </w:tcPr>
          <w:p w14:paraId="32DD2BA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080" w:type="dxa"/>
            <w:vMerge/>
            <w:vAlign w:val="center"/>
          </w:tcPr>
          <w:p w14:paraId="69E05BD7"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5F302D75"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564CBFFD"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596E289F"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6C5819CD" w14:textId="77777777" w:rsidTr="00C85FB5">
        <w:trPr>
          <w:trHeight w:val="20"/>
          <w:jc w:val="center"/>
        </w:trPr>
        <w:tc>
          <w:tcPr>
            <w:tcW w:w="763" w:type="dxa"/>
            <w:vMerge w:val="restart"/>
            <w:vAlign w:val="center"/>
          </w:tcPr>
          <w:p w14:paraId="4E0D10E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9</w:t>
            </w:r>
          </w:p>
        </w:tc>
        <w:tc>
          <w:tcPr>
            <w:tcW w:w="786" w:type="dxa"/>
            <w:vAlign w:val="center"/>
          </w:tcPr>
          <w:p w14:paraId="664DD291"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5293F96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20</w:t>
            </w:r>
          </w:p>
        </w:tc>
        <w:tc>
          <w:tcPr>
            <w:tcW w:w="746" w:type="dxa"/>
            <w:vAlign w:val="center"/>
          </w:tcPr>
          <w:p w14:paraId="11D43133"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w:t>
            </w:r>
          </w:p>
        </w:tc>
        <w:tc>
          <w:tcPr>
            <w:tcW w:w="744" w:type="dxa"/>
            <w:vAlign w:val="center"/>
          </w:tcPr>
          <w:p w14:paraId="1470354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7</w:t>
            </w:r>
          </w:p>
        </w:tc>
        <w:tc>
          <w:tcPr>
            <w:tcW w:w="794" w:type="dxa"/>
            <w:vAlign w:val="center"/>
          </w:tcPr>
          <w:p w14:paraId="2FB82CF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w:t>
            </w:r>
          </w:p>
        </w:tc>
        <w:tc>
          <w:tcPr>
            <w:tcW w:w="1209" w:type="dxa"/>
            <w:vAlign w:val="center"/>
          </w:tcPr>
          <w:p w14:paraId="47A219E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restart"/>
            <w:vAlign w:val="center"/>
          </w:tcPr>
          <w:p w14:paraId="30C9B89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4.2</w:t>
            </w:r>
          </w:p>
        </w:tc>
        <w:tc>
          <w:tcPr>
            <w:tcW w:w="1080" w:type="dxa"/>
            <w:vMerge w:val="restart"/>
            <w:vAlign w:val="center"/>
          </w:tcPr>
          <w:p w14:paraId="45BC7A9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0.87</w:t>
            </w:r>
          </w:p>
        </w:tc>
        <w:tc>
          <w:tcPr>
            <w:tcW w:w="810" w:type="dxa"/>
            <w:vMerge w:val="restart"/>
            <w:vAlign w:val="center"/>
          </w:tcPr>
          <w:p w14:paraId="6AB7A9A0" w14:textId="77777777" w:rsidR="006D6E8A" w:rsidRPr="00C85FB5" w:rsidRDefault="006D6E8A" w:rsidP="00C85FB5">
            <w:pPr>
              <w:bidi/>
              <w:spacing w:line="276" w:lineRule="auto"/>
              <w:jc w:val="center"/>
              <w:rPr>
                <w:rFonts w:ascii="Sakkal Majalla" w:hAnsi="Sakkal Majalla" w:cs="Sakkal Majalla"/>
              </w:rPr>
            </w:pPr>
            <w:r w:rsidRPr="00C85FB5">
              <w:rPr>
                <w:rFonts w:ascii="Sakkal Majalla" w:hAnsi="Sakkal Majalla" w:cs="Sakkal Majalla"/>
                <w:rtl/>
              </w:rPr>
              <w:t>موافق بشدة</w:t>
            </w:r>
          </w:p>
        </w:tc>
        <w:tc>
          <w:tcPr>
            <w:tcW w:w="802" w:type="dxa"/>
            <w:vMerge w:val="restart"/>
            <w:vAlign w:val="center"/>
          </w:tcPr>
          <w:p w14:paraId="22F356DD"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3.5</w:t>
            </w:r>
          </w:p>
        </w:tc>
      </w:tr>
      <w:tr w:rsidR="006D6E8A" w:rsidRPr="00C85FB5" w14:paraId="4C7B1A71" w14:textId="77777777" w:rsidTr="00C85FB5">
        <w:trPr>
          <w:trHeight w:val="20"/>
          <w:jc w:val="center"/>
        </w:trPr>
        <w:tc>
          <w:tcPr>
            <w:tcW w:w="763" w:type="dxa"/>
            <w:vMerge/>
            <w:vAlign w:val="center"/>
          </w:tcPr>
          <w:p w14:paraId="0AE2AC30"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34F4515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1BE0DD9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45.5</w:t>
            </w:r>
          </w:p>
        </w:tc>
        <w:tc>
          <w:tcPr>
            <w:tcW w:w="746" w:type="dxa"/>
            <w:vAlign w:val="center"/>
          </w:tcPr>
          <w:p w14:paraId="1CA15D58"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34.1</w:t>
            </w:r>
          </w:p>
        </w:tc>
        <w:tc>
          <w:tcPr>
            <w:tcW w:w="744" w:type="dxa"/>
            <w:vAlign w:val="center"/>
          </w:tcPr>
          <w:p w14:paraId="7586C5F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15.9</w:t>
            </w:r>
          </w:p>
        </w:tc>
        <w:tc>
          <w:tcPr>
            <w:tcW w:w="794" w:type="dxa"/>
            <w:vAlign w:val="center"/>
          </w:tcPr>
          <w:p w14:paraId="4E6696F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4.5</w:t>
            </w:r>
          </w:p>
        </w:tc>
        <w:tc>
          <w:tcPr>
            <w:tcW w:w="1209" w:type="dxa"/>
            <w:vAlign w:val="center"/>
          </w:tcPr>
          <w:p w14:paraId="50BB292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ign w:val="center"/>
          </w:tcPr>
          <w:p w14:paraId="37275ED7"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7C6E407C"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2CACC1D8"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7A954B6A"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53A5B5F7" w14:textId="77777777" w:rsidTr="00C85FB5">
        <w:trPr>
          <w:trHeight w:val="20"/>
          <w:jc w:val="center"/>
        </w:trPr>
        <w:tc>
          <w:tcPr>
            <w:tcW w:w="763" w:type="dxa"/>
            <w:vMerge w:val="restart"/>
            <w:vAlign w:val="center"/>
          </w:tcPr>
          <w:p w14:paraId="29B2417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10</w:t>
            </w:r>
          </w:p>
        </w:tc>
        <w:tc>
          <w:tcPr>
            <w:tcW w:w="786" w:type="dxa"/>
            <w:vAlign w:val="center"/>
          </w:tcPr>
          <w:p w14:paraId="3687031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ك</w:t>
            </w:r>
          </w:p>
        </w:tc>
        <w:tc>
          <w:tcPr>
            <w:tcW w:w="745" w:type="dxa"/>
            <w:vAlign w:val="center"/>
          </w:tcPr>
          <w:p w14:paraId="748F8444"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16</w:t>
            </w:r>
          </w:p>
        </w:tc>
        <w:tc>
          <w:tcPr>
            <w:tcW w:w="746" w:type="dxa"/>
            <w:vAlign w:val="center"/>
          </w:tcPr>
          <w:p w14:paraId="40D213E6"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19</w:t>
            </w:r>
          </w:p>
        </w:tc>
        <w:tc>
          <w:tcPr>
            <w:tcW w:w="744" w:type="dxa"/>
            <w:vAlign w:val="center"/>
          </w:tcPr>
          <w:p w14:paraId="5652274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8</w:t>
            </w:r>
          </w:p>
        </w:tc>
        <w:tc>
          <w:tcPr>
            <w:tcW w:w="794" w:type="dxa"/>
            <w:vAlign w:val="center"/>
          </w:tcPr>
          <w:p w14:paraId="28BAE9D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w:t>
            </w:r>
          </w:p>
        </w:tc>
        <w:tc>
          <w:tcPr>
            <w:tcW w:w="1209" w:type="dxa"/>
            <w:vAlign w:val="center"/>
          </w:tcPr>
          <w:p w14:paraId="25AA161B"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restart"/>
            <w:vAlign w:val="center"/>
          </w:tcPr>
          <w:p w14:paraId="091ECF59"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4.1</w:t>
            </w:r>
          </w:p>
        </w:tc>
        <w:tc>
          <w:tcPr>
            <w:tcW w:w="1080" w:type="dxa"/>
            <w:vMerge w:val="restart"/>
            <w:vAlign w:val="center"/>
          </w:tcPr>
          <w:p w14:paraId="7E052C05"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0.79</w:t>
            </w:r>
          </w:p>
        </w:tc>
        <w:tc>
          <w:tcPr>
            <w:tcW w:w="810" w:type="dxa"/>
            <w:vMerge w:val="restart"/>
            <w:vAlign w:val="center"/>
          </w:tcPr>
          <w:p w14:paraId="2776BFD8" w14:textId="46D14282"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موافق</w:t>
            </w:r>
          </w:p>
        </w:tc>
        <w:tc>
          <w:tcPr>
            <w:tcW w:w="802" w:type="dxa"/>
            <w:vMerge w:val="restart"/>
            <w:vAlign w:val="center"/>
          </w:tcPr>
          <w:p w14:paraId="11AA770C"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5</w:t>
            </w:r>
          </w:p>
        </w:tc>
      </w:tr>
      <w:tr w:rsidR="006D6E8A" w:rsidRPr="00C85FB5" w14:paraId="70CDFE43" w14:textId="77777777" w:rsidTr="00C85FB5">
        <w:trPr>
          <w:trHeight w:val="20"/>
          <w:jc w:val="center"/>
        </w:trPr>
        <w:tc>
          <w:tcPr>
            <w:tcW w:w="763" w:type="dxa"/>
            <w:vMerge/>
            <w:vAlign w:val="center"/>
          </w:tcPr>
          <w:p w14:paraId="17429DD3" w14:textId="77777777" w:rsidR="006D6E8A" w:rsidRPr="00C85FB5" w:rsidRDefault="006D6E8A" w:rsidP="00C85FB5">
            <w:pPr>
              <w:bidi/>
              <w:spacing w:line="276" w:lineRule="auto"/>
              <w:jc w:val="center"/>
              <w:rPr>
                <w:rFonts w:ascii="Sakkal Majalla" w:hAnsi="Sakkal Majalla" w:cs="Sakkal Majalla"/>
                <w:rtl/>
              </w:rPr>
            </w:pPr>
          </w:p>
        </w:tc>
        <w:tc>
          <w:tcPr>
            <w:tcW w:w="786" w:type="dxa"/>
            <w:vAlign w:val="center"/>
          </w:tcPr>
          <w:p w14:paraId="71AD5A0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w:t>
            </w:r>
          </w:p>
        </w:tc>
        <w:tc>
          <w:tcPr>
            <w:tcW w:w="745" w:type="dxa"/>
            <w:vAlign w:val="center"/>
          </w:tcPr>
          <w:p w14:paraId="2262B49A"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36.4</w:t>
            </w:r>
          </w:p>
        </w:tc>
        <w:tc>
          <w:tcPr>
            <w:tcW w:w="746" w:type="dxa"/>
            <w:vAlign w:val="center"/>
          </w:tcPr>
          <w:p w14:paraId="3FB74280"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43.2</w:t>
            </w:r>
          </w:p>
        </w:tc>
        <w:tc>
          <w:tcPr>
            <w:tcW w:w="744" w:type="dxa"/>
            <w:vAlign w:val="center"/>
          </w:tcPr>
          <w:p w14:paraId="747EF812"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18.2</w:t>
            </w:r>
          </w:p>
        </w:tc>
        <w:tc>
          <w:tcPr>
            <w:tcW w:w="794" w:type="dxa"/>
            <w:vAlign w:val="center"/>
          </w:tcPr>
          <w:p w14:paraId="45FFC6FF"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2.3</w:t>
            </w:r>
          </w:p>
        </w:tc>
        <w:tc>
          <w:tcPr>
            <w:tcW w:w="1209" w:type="dxa"/>
            <w:vAlign w:val="center"/>
          </w:tcPr>
          <w:p w14:paraId="0081F33E" w14:textId="77777777" w:rsidR="006D6E8A" w:rsidRPr="00C85FB5" w:rsidRDefault="006D6E8A" w:rsidP="00C85FB5">
            <w:pPr>
              <w:bidi/>
              <w:spacing w:line="276" w:lineRule="auto"/>
              <w:jc w:val="center"/>
              <w:rPr>
                <w:rFonts w:ascii="Sakkal Majalla" w:hAnsi="Sakkal Majalla" w:cs="Sakkal Majalla"/>
                <w:rtl/>
              </w:rPr>
            </w:pPr>
            <w:r w:rsidRPr="00C85FB5">
              <w:rPr>
                <w:rFonts w:ascii="Sakkal Majalla" w:hAnsi="Sakkal Majalla" w:cs="Sakkal Majalla"/>
                <w:rtl/>
              </w:rPr>
              <w:t>0</w:t>
            </w:r>
          </w:p>
        </w:tc>
        <w:tc>
          <w:tcPr>
            <w:tcW w:w="1080" w:type="dxa"/>
            <w:vMerge/>
            <w:vAlign w:val="center"/>
          </w:tcPr>
          <w:p w14:paraId="145D3365" w14:textId="77777777" w:rsidR="006D6E8A" w:rsidRPr="00C85FB5" w:rsidRDefault="006D6E8A" w:rsidP="00C85FB5">
            <w:pPr>
              <w:bidi/>
              <w:spacing w:line="276" w:lineRule="auto"/>
              <w:jc w:val="center"/>
              <w:rPr>
                <w:rFonts w:ascii="Sakkal Majalla" w:hAnsi="Sakkal Majalla" w:cs="Sakkal Majalla"/>
                <w:rtl/>
              </w:rPr>
            </w:pPr>
          </w:p>
        </w:tc>
        <w:tc>
          <w:tcPr>
            <w:tcW w:w="1080" w:type="dxa"/>
            <w:vMerge/>
            <w:vAlign w:val="center"/>
          </w:tcPr>
          <w:p w14:paraId="56896110" w14:textId="77777777" w:rsidR="006D6E8A" w:rsidRPr="00C85FB5" w:rsidRDefault="006D6E8A" w:rsidP="00C85FB5">
            <w:pPr>
              <w:bidi/>
              <w:spacing w:line="276" w:lineRule="auto"/>
              <w:jc w:val="center"/>
              <w:rPr>
                <w:rFonts w:ascii="Sakkal Majalla" w:hAnsi="Sakkal Majalla" w:cs="Sakkal Majalla"/>
                <w:rtl/>
              </w:rPr>
            </w:pPr>
          </w:p>
        </w:tc>
        <w:tc>
          <w:tcPr>
            <w:tcW w:w="810" w:type="dxa"/>
            <w:vMerge/>
            <w:vAlign w:val="center"/>
          </w:tcPr>
          <w:p w14:paraId="6F5D9111" w14:textId="77777777" w:rsidR="006D6E8A" w:rsidRPr="00C85FB5" w:rsidRDefault="006D6E8A" w:rsidP="00C85FB5">
            <w:pPr>
              <w:bidi/>
              <w:spacing w:line="276" w:lineRule="auto"/>
              <w:jc w:val="center"/>
              <w:rPr>
                <w:rFonts w:ascii="Sakkal Majalla" w:hAnsi="Sakkal Majalla" w:cs="Sakkal Majalla"/>
                <w:rtl/>
              </w:rPr>
            </w:pPr>
          </w:p>
        </w:tc>
        <w:tc>
          <w:tcPr>
            <w:tcW w:w="802" w:type="dxa"/>
            <w:vMerge/>
            <w:vAlign w:val="center"/>
          </w:tcPr>
          <w:p w14:paraId="7393310F" w14:textId="77777777" w:rsidR="006D6E8A" w:rsidRPr="00C85FB5" w:rsidRDefault="006D6E8A" w:rsidP="00C85FB5">
            <w:pPr>
              <w:bidi/>
              <w:spacing w:line="276" w:lineRule="auto"/>
              <w:jc w:val="center"/>
              <w:rPr>
                <w:rFonts w:ascii="Sakkal Majalla" w:hAnsi="Sakkal Majalla" w:cs="Sakkal Majalla"/>
                <w:rtl/>
              </w:rPr>
            </w:pPr>
          </w:p>
        </w:tc>
      </w:tr>
      <w:tr w:rsidR="006D6E8A" w:rsidRPr="00C85FB5" w14:paraId="5B254925" w14:textId="77777777" w:rsidTr="00C85FB5">
        <w:trPr>
          <w:trHeight w:val="20"/>
          <w:jc w:val="center"/>
        </w:trPr>
        <w:tc>
          <w:tcPr>
            <w:tcW w:w="5787" w:type="dxa"/>
            <w:gridSpan w:val="7"/>
            <w:shd w:val="clear" w:color="auto" w:fill="D9D9D9" w:themeFill="background1" w:themeFillShade="D9"/>
            <w:vAlign w:val="center"/>
          </w:tcPr>
          <w:p w14:paraId="29A04D3F"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المتوسط العام</w:t>
            </w:r>
          </w:p>
        </w:tc>
        <w:tc>
          <w:tcPr>
            <w:tcW w:w="1080" w:type="dxa"/>
            <w:shd w:val="clear" w:color="auto" w:fill="D9D9D9" w:themeFill="background1" w:themeFillShade="D9"/>
            <w:vAlign w:val="center"/>
          </w:tcPr>
          <w:p w14:paraId="05C03BF0"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4.3</w:t>
            </w:r>
          </w:p>
        </w:tc>
        <w:tc>
          <w:tcPr>
            <w:tcW w:w="1080" w:type="dxa"/>
            <w:shd w:val="clear" w:color="auto" w:fill="D9D9D9" w:themeFill="background1" w:themeFillShade="D9"/>
            <w:vAlign w:val="center"/>
          </w:tcPr>
          <w:p w14:paraId="3AC815B1" w14:textId="77777777" w:rsidR="006D6E8A" w:rsidRPr="00C85FB5" w:rsidRDefault="006D6E8A" w:rsidP="00C85FB5">
            <w:pPr>
              <w:bidi/>
              <w:spacing w:line="276" w:lineRule="auto"/>
              <w:jc w:val="center"/>
              <w:rPr>
                <w:rFonts w:ascii="Sakkal Majalla" w:hAnsi="Sakkal Majalla" w:cs="Sakkal Majalla"/>
                <w:b/>
                <w:bCs/>
                <w:rtl/>
              </w:rPr>
            </w:pPr>
            <w:r w:rsidRPr="00C85FB5">
              <w:rPr>
                <w:rFonts w:ascii="Sakkal Majalla" w:hAnsi="Sakkal Majalla" w:cs="Sakkal Majalla"/>
                <w:b/>
                <w:bCs/>
                <w:rtl/>
              </w:rPr>
              <w:t>5.99</w:t>
            </w:r>
          </w:p>
        </w:tc>
        <w:tc>
          <w:tcPr>
            <w:tcW w:w="1612" w:type="dxa"/>
            <w:gridSpan w:val="2"/>
            <w:shd w:val="clear" w:color="auto" w:fill="D9D9D9" w:themeFill="background1" w:themeFillShade="D9"/>
            <w:vAlign w:val="center"/>
          </w:tcPr>
          <w:p w14:paraId="28F50749" w14:textId="77777777" w:rsidR="006D6E8A" w:rsidRPr="00C85FB5" w:rsidRDefault="006D6E8A" w:rsidP="00C85FB5">
            <w:pPr>
              <w:keepNext/>
              <w:bidi/>
              <w:spacing w:line="276" w:lineRule="auto"/>
              <w:jc w:val="center"/>
              <w:rPr>
                <w:rFonts w:ascii="Sakkal Majalla" w:hAnsi="Sakkal Majalla" w:cs="Sakkal Majalla"/>
                <w:b/>
                <w:bCs/>
                <w:rtl/>
              </w:rPr>
            </w:pPr>
            <w:r w:rsidRPr="00C85FB5">
              <w:rPr>
                <w:rFonts w:ascii="Sakkal Majalla" w:hAnsi="Sakkal Majalla" w:cs="Sakkal Majalla"/>
                <w:b/>
                <w:bCs/>
                <w:rtl/>
              </w:rPr>
              <w:t>موافق بشدة</w:t>
            </w:r>
          </w:p>
        </w:tc>
      </w:tr>
    </w:tbl>
    <w:p w14:paraId="4073F12D" w14:textId="5F51083B" w:rsidR="006D6E8A" w:rsidRPr="006D6E8A" w:rsidRDefault="00D22D5D" w:rsidP="00D22D5D">
      <w:pPr>
        <w:pStyle w:val="Caption"/>
        <w:bidi/>
        <w:jc w:val="center"/>
        <w:rPr>
          <w:rFonts w:ascii="Sakkal Majalla" w:hAnsi="Sakkal Majalla" w:cs="Sakkal Majalla"/>
          <w:color w:val="000000" w:themeColor="text1"/>
          <w:sz w:val="32"/>
          <w:szCs w:val="32"/>
          <w:rtl/>
        </w:rPr>
      </w:pPr>
      <w:r w:rsidRPr="00D22D5D">
        <w:rPr>
          <w:rFonts w:ascii="Sakkal Majalla" w:hAnsi="Sakkal Majalla" w:cs="Sakkal Majalla"/>
          <w:color w:val="000000" w:themeColor="text1"/>
          <w:sz w:val="20"/>
          <w:szCs w:val="20"/>
          <w:rtl/>
        </w:rPr>
        <w:t xml:space="preserve">الجدول </w:t>
      </w:r>
      <w:r w:rsidRPr="00D22D5D">
        <w:rPr>
          <w:rFonts w:ascii="Sakkal Majalla" w:hAnsi="Sakkal Majalla" w:cs="Sakkal Majalla"/>
          <w:color w:val="000000" w:themeColor="text1"/>
          <w:sz w:val="20"/>
          <w:szCs w:val="20"/>
          <w:rtl/>
        </w:rPr>
        <w:fldChar w:fldCharType="begin"/>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Pr>
        <w:instrText>SEQ</w:instrText>
      </w:r>
      <w:r w:rsidRPr="00D22D5D">
        <w:rPr>
          <w:rFonts w:ascii="Sakkal Majalla" w:hAnsi="Sakkal Majalla" w:cs="Sakkal Majalla"/>
          <w:color w:val="000000" w:themeColor="text1"/>
          <w:sz w:val="20"/>
          <w:szCs w:val="20"/>
          <w:rtl/>
        </w:rPr>
        <w:instrText xml:space="preserve"> الجدول \* </w:instrText>
      </w:r>
      <w:r w:rsidRPr="00D22D5D">
        <w:rPr>
          <w:rFonts w:ascii="Sakkal Majalla" w:hAnsi="Sakkal Majalla" w:cs="Sakkal Majalla"/>
          <w:color w:val="000000" w:themeColor="text1"/>
          <w:sz w:val="20"/>
          <w:szCs w:val="20"/>
        </w:rPr>
        <w:instrText>ARABIC</w:instrText>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17</w:t>
      </w:r>
      <w:r w:rsidRPr="00D22D5D">
        <w:rPr>
          <w:rFonts w:ascii="Sakkal Majalla" w:hAnsi="Sakkal Majalla" w:cs="Sakkal Majalla"/>
          <w:color w:val="000000" w:themeColor="text1"/>
          <w:sz w:val="20"/>
          <w:szCs w:val="20"/>
          <w:rtl/>
        </w:rPr>
        <w:fldChar w:fldCharType="end"/>
      </w:r>
      <w:r w:rsidRPr="00D22D5D">
        <w:rPr>
          <w:rFonts w:ascii="Sakkal Majalla" w:hAnsi="Sakkal Majalla" w:cs="Sakkal Majalla"/>
          <w:color w:val="000000" w:themeColor="text1"/>
          <w:sz w:val="20"/>
          <w:szCs w:val="20"/>
        </w:rPr>
        <w:t xml:space="preserve">- </w:t>
      </w:r>
      <w:r w:rsidRPr="00D22D5D">
        <w:rPr>
          <w:rFonts w:ascii="Sakkal Majalla" w:hAnsi="Sakkal Majalla" w:cs="Sakkal Majalla"/>
          <w:color w:val="000000" w:themeColor="text1"/>
          <w:sz w:val="20"/>
          <w:szCs w:val="20"/>
          <w:rtl/>
        </w:rPr>
        <w:t>استجابات مفردات عينة الدراسة على أثر السياسات واللوائح الحكومية على الشركات الناشئة في   المملكة العربية السعودية</w:t>
      </w:r>
    </w:p>
    <w:p w14:paraId="3AF811EE" w14:textId="7C8F60C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lastRenderedPageBreak/>
        <w:t xml:space="preserve">     يتضح من خلال النتائج الموضحة في الجدول (</w:t>
      </w:r>
      <w:r w:rsidR="00D22D5D">
        <w:rPr>
          <w:rFonts w:ascii="Sakkal Majalla" w:hAnsi="Sakkal Majalla" w:cs="Sakkal Majalla"/>
          <w:sz w:val="28"/>
          <w:szCs w:val="28"/>
        </w:rPr>
        <w:t>17</w:t>
      </w:r>
      <w:r w:rsidRPr="006D6E8A">
        <w:rPr>
          <w:rFonts w:ascii="Sakkal Majalla" w:hAnsi="Sakkal Majalla" w:cs="Sakkal Majalla"/>
          <w:sz w:val="28"/>
          <w:szCs w:val="28"/>
          <w:rtl/>
        </w:rPr>
        <w:t>) أن أثر السياسات واللوائح الحكومية على الشركات الناشئة في</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المملكة العربية السعودية</w:t>
      </w:r>
      <w:r w:rsidRPr="006D6E8A">
        <w:rPr>
          <w:rFonts w:ascii="Sakkal Majalla" w:hAnsi="Sakkal Majalla" w:cs="Sakkal Majalla"/>
          <w:sz w:val="28"/>
          <w:szCs w:val="28"/>
        </w:rPr>
        <w:t> </w:t>
      </w:r>
      <w:r w:rsidRPr="006D6E8A">
        <w:rPr>
          <w:rFonts w:ascii="Sakkal Majalla" w:hAnsi="Sakkal Majalla" w:cs="Sakkal Majalla"/>
          <w:sz w:val="28"/>
          <w:szCs w:val="28"/>
          <w:rtl/>
        </w:rPr>
        <w:t>يتمثل في العبارات رقم</w:t>
      </w:r>
      <w:r w:rsidRPr="006D6E8A">
        <w:rPr>
          <w:rFonts w:ascii="Sakkal Majalla" w:hAnsi="Sakkal Majalla" w:cs="Sakkal Majalla" w:hint="cs"/>
          <w:sz w:val="28"/>
          <w:szCs w:val="28"/>
          <w:rtl/>
        </w:rPr>
        <w:t xml:space="preserve"> (7،5،3،2،4،10،9،8،6،1) </w:t>
      </w:r>
      <w:r w:rsidRPr="006D6E8A">
        <w:rPr>
          <w:rFonts w:ascii="Sakkal Majalla" w:hAnsi="Sakkal Majalla" w:cs="Sakkal Majalla"/>
          <w:sz w:val="28"/>
          <w:szCs w:val="28"/>
          <w:rtl/>
        </w:rPr>
        <w:t xml:space="preserve">التي تم ترتيبها تنازلياً حسب موافقة مفردات عينة الدراسة عليها، كالتالي: </w:t>
      </w:r>
    </w:p>
    <w:p w14:paraId="59D4B558" w14:textId="77777777" w:rsidR="006D6E8A" w:rsidRPr="006D6E8A" w:rsidRDefault="006D6E8A" w:rsidP="00C85FB5">
      <w:pPr>
        <w:numPr>
          <w:ilvl w:val="0"/>
          <w:numId w:val="37"/>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1</w:t>
      </w:r>
      <w:r w:rsidRPr="006D6E8A">
        <w:rPr>
          <w:rFonts w:ascii="Sakkal Majalla" w:hAnsi="Sakkal Majalla" w:cs="Sakkal Majalla"/>
          <w:sz w:val="28"/>
          <w:szCs w:val="28"/>
          <w:rtl/>
        </w:rPr>
        <w:t>) وهي: " فرض نظام السجل التجاري الإلكتروني ساهم في سهولة التسجيل الشركات الناشئة إلكترونيًا " بالمرتبة الأولى من حيث موافقة مفردات عينة الدراسة عليها بمتوسط حسابي بلغ (</w:t>
      </w:r>
      <w:r w:rsidRPr="006D6E8A">
        <w:rPr>
          <w:rFonts w:ascii="Sakkal Majalla" w:hAnsi="Sakkal Majalla" w:cs="Sakkal Majalla" w:hint="cs"/>
          <w:sz w:val="28"/>
          <w:szCs w:val="28"/>
          <w:rtl/>
        </w:rPr>
        <w:t xml:space="preserve">4.5 </w:t>
      </w:r>
      <w:r w:rsidRPr="006D6E8A">
        <w:rPr>
          <w:rFonts w:ascii="Sakkal Majalla" w:hAnsi="Sakkal Majalla" w:cs="Sakkal Majalla"/>
          <w:sz w:val="28"/>
          <w:szCs w:val="28"/>
          <w:rtl/>
        </w:rPr>
        <w:t>من 5.00).</w:t>
      </w:r>
    </w:p>
    <w:p w14:paraId="503DE1A9" w14:textId="77777777" w:rsidR="006D6E8A" w:rsidRPr="006D6E8A" w:rsidRDefault="006D6E8A" w:rsidP="00C85FB5">
      <w:pPr>
        <w:numPr>
          <w:ilvl w:val="0"/>
          <w:numId w:val="37"/>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6</w:t>
      </w:r>
      <w:r w:rsidRPr="006D6E8A">
        <w:rPr>
          <w:rFonts w:ascii="Sakkal Majalla" w:hAnsi="Sakkal Majalla" w:cs="Sakkal Majalla"/>
          <w:sz w:val="28"/>
          <w:szCs w:val="28"/>
          <w:rtl/>
        </w:rPr>
        <w:t>) وهي: "تطبيق القيمة المضافة بنسبة 15% شكل عبئًا ماليًا على الشركات الناشئة في المراحل التأسيسية الأولى " بالمرتبة الثانية من حيث موافقة مفردات عينة الدراسة عليها بمتوسط حسابي بلغ (</w:t>
      </w:r>
      <w:r w:rsidRPr="006D6E8A">
        <w:rPr>
          <w:rFonts w:ascii="Sakkal Majalla" w:hAnsi="Sakkal Majalla" w:cs="Sakkal Majalla"/>
          <w:sz w:val="28"/>
          <w:szCs w:val="28"/>
        </w:rPr>
        <w:t xml:space="preserve">4.3 </w:t>
      </w:r>
      <w:r w:rsidRPr="006D6E8A">
        <w:rPr>
          <w:rFonts w:ascii="Sakkal Majalla" w:hAnsi="Sakkal Majalla" w:cs="Sakkal Majalla" w:hint="cs"/>
          <w:sz w:val="28"/>
          <w:szCs w:val="28"/>
          <w:rtl/>
        </w:rPr>
        <w:t>من</w:t>
      </w:r>
      <w:r w:rsidRPr="006D6E8A">
        <w:rPr>
          <w:rFonts w:ascii="Sakkal Majalla" w:hAnsi="Sakkal Majalla" w:cs="Sakkal Majalla"/>
          <w:sz w:val="28"/>
          <w:szCs w:val="28"/>
          <w:rtl/>
        </w:rPr>
        <w:t xml:space="preserve"> 5.00).</w:t>
      </w:r>
    </w:p>
    <w:p w14:paraId="7106F16D" w14:textId="77777777" w:rsidR="006D6E8A" w:rsidRPr="006D6E8A" w:rsidRDefault="006D6E8A" w:rsidP="00C85FB5">
      <w:pPr>
        <w:numPr>
          <w:ilvl w:val="0"/>
          <w:numId w:val="37"/>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 xml:space="preserve">9،8) </w:t>
      </w:r>
      <w:r w:rsidRPr="006D6E8A">
        <w:rPr>
          <w:rFonts w:ascii="Sakkal Majalla" w:hAnsi="Sakkal Majalla" w:cs="Sakkal Majalla"/>
          <w:sz w:val="28"/>
          <w:szCs w:val="28"/>
          <w:rtl/>
        </w:rPr>
        <w:t>وهي: "</w:t>
      </w:r>
      <w:r w:rsidRPr="006D6E8A">
        <w:rPr>
          <w:rFonts w:ascii="Sakkal Majalla" w:hAnsi="Sakkal Majalla" w:cs="Sakkal Majalla" w:hint="cs"/>
          <w:sz w:val="28"/>
          <w:szCs w:val="28"/>
          <w:rtl/>
        </w:rPr>
        <w:t>أث</w:t>
      </w:r>
      <w:r w:rsidRPr="006D6E8A">
        <w:rPr>
          <w:rFonts w:ascii="Sakkal Majalla" w:hAnsi="Sakkal Majalla" w:cs="Sakkal Majalla"/>
          <w:sz w:val="28"/>
          <w:szCs w:val="28"/>
          <w:rtl/>
        </w:rPr>
        <w:t>ر الامتثال لنظام العمل الحالي باشتراط الالتزام بنسبة معينة من التوطين على توظيف الكفاءات الماهرة في الشركات الناشئة</w:t>
      </w:r>
      <w:r w:rsidRPr="006D6E8A">
        <w:rPr>
          <w:rFonts w:ascii="Sakkal Majalla" w:hAnsi="Sakkal Majalla" w:cs="Sakkal Majalla"/>
          <w:sz w:val="28"/>
          <w:szCs w:val="28"/>
        </w:rPr>
        <w:t>"</w:t>
      </w:r>
      <w:r w:rsidRPr="006D6E8A">
        <w:rPr>
          <w:rFonts w:ascii="Sakkal Majalla" w:hAnsi="Sakkal Majalla" w:cs="Sakkal Majalla" w:hint="cs"/>
          <w:sz w:val="28"/>
          <w:szCs w:val="28"/>
          <w:rtl/>
        </w:rPr>
        <w:t>، "</w:t>
      </w:r>
      <w:r w:rsidRPr="006D6E8A">
        <w:rPr>
          <w:rFonts w:ascii="Sakkal Majalla" w:hAnsi="Sakkal Majalla" w:cs="Sakkal Majalla"/>
          <w:sz w:val="28"/>
          <w:szCs w:val="28"/>
          <w:rtl/>
        </w:rPr>
        <w:t>فرض التراخيص الخاصة على بعض الأنشطة ساعد في الحد من مرونة الشركات الناشئة في التوسع والتنوع والابتكار</w:t>
      </w:r>
      <w:r w:rsidRPr="006D6E8A">
        <w:rPr>
          <w:rFonts w:ascii="Sakkal Majalla" w:hAnsi="Sakkal Majalla" w:cs="Sakkal Majalla" w:hint="cs"/>
          <w:sz w:val="28"/>
          <w:szCs w:val="28"/>
          <w:rtl/>
        </w:rPr>
        <w:t>" ب</w:t>
      </w:r>
      <w:r w:rsidRPr="006D6E8A">
        <w:rPr>
          <w:rFonts w:ascii="Sakkal Majalla" w:hAnsi="Sakkal Majalla" w:cs="Sakkal Majalla"/>
          <w:sz w:val="28"/>
          <w:szCs w:val="28"/>
          <w:rtl/>
        </w:rPr>
        <w:t>المرتبة الثالثة من حيث موافقة مفردات عينة الدراسة عليها بمتوسط حسابي بلغ (</w:t>
      </w:r>
      <w:r w:rsidRPr="006D6E8A">
        <w:rPr>
          <w:rFonts w:ascii="Sakkal Majalla" w:hAnsi="Sakkal Majalla" w:cs="Sakkal Majalla" w:hint="cs"/>
          <w:sz w:val="28"/>
          <w:szCs w:val="28"/>
          <w:rtl/>
        </w:rPr>
        <w:t>4.2</w:t>
      </w:r>
      <w:r w:rsidRPr="006D6E8A">
        <w:rPr>
          <w:rFonts w:ascii="Sakkal Majalla" w:hAnsi="Sakkal Majalla" w:cs="Sakkal Majalla"/>
          <w:sz w:val="28"/>
          <w:szCs w:val="28"/>
          <w:rtl/>
        </w:rPr>
        <w:t xml:space="preserve"> من 5.00).</w:t>
      </w:r>
    </w:p>
    <w:p w14:paraId="3268C50E" w14:textId="77777777" w:rsidR="006D6E8A" w:rsidRPr="006D6E8A" w:rsidRDefault="006D6E8A" w:rsidP="00C85FB5">
      <w:pPr>
        <w:numPr>
          <w:ilvl w:val="0"/>
          <w:numId w:val="37"/>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7</w:t>
      </w:r>
      <w:r w:rsidRPr="006D6E8A">
        <w:rPr>
          <w:rFonts w:ascii="Sakkal Majalla" w:hAnsi="Sakkal Majalla" w:cs="Sakkal Majalla"/>
          <w:sz w:val="28"/>
          <w:szCs w:val="28"/>
          <w:rtl/>
        </w:rPr>
        <w:t>)</w:t>
      </w:r>
      <w:r w:rsidRPr="006D6E8A">
        <w:rPr>
          <w:rFonts w:ascii="Sakkal Majalla" w:hAnsi="Sakkal Majalla" w:cs="Sakkal Majalla" w:hint="cs"/>
          <w:sz w:val="28"/>
          <w:szCs w:val="28"/>
          <w:rtl/>
        </w:rPr>
        <w:t xml:space="preserve"> وهي: "</w:t>
      </w:r>
      <w:r w:rsidRPr="006D6E8A">
        <w:rPr>
          <w:rFonts w:ascii="Sakkal Majalla" w:hAnsi="Sakkal Majalla" w:cs="Sakkal Majalla"/>
          <w:sz w:val="28"/>
          <w:szCs w:val="28"/>
          <w:rtl/>
        </w:rPr>
        <w:t>فرض لائحة حماية البيانات الشخصية شكل عبئًا على الشركات الناشئة التقنية في معالجة البيانات" بالمرتبة الأخيرة من حيث موافقة مفردات عينة الدراسة عليها بمتوسط حسابي بلغ (</w:t>
      </w:r>
      <w:r w:rsidRPr="006D6E8A">
        <w:rPr>
          <w:rFonts w:ascii="Sakkal Majalla" w:hAnsi="Sakkal Majalla" w:cs="Sakkal Majalla"/>
          <w:sz w:val="28"/>
          <w:szCs w:val="28"/>
        </w:rPr>
        <w:t>3.7</w:t>
      </w:r>
      <w:r w:rsidRPr="006D6E8A">
        <w:rPr>
          <w:rFonts w:ascii="Sakkal Majalla" w:hAnsi="Sakkal Majalla" w:cs="Sakkal Majalla"/>
          <w:sz w:val="28"/>
          <w:szCs w:val="28"/>
          <w:rtl/>
        </w:rPr>
        <w:t xml:space="preserve"> من 5.00).</w:t>
      </w:r>
    </w:p>
    <w:p w14:paraId="785C77A2" w14:textId="77777777" w:rsidR="006D6E8A" w:rsidRPr="006D6E8A" w:rsidRDefault="006D6E8A" w:rsidP="00C85FB5">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 xml:space="preserve">     وبشكل عام جاءت موافقة مفردات عينة الدراسة مرتفعة بمتوسط حسابي بلغ (</w:t>
      </w:r>
      <w:r w:rsidRPr="006D6E8A">
        <w:rPr>
          <w:rFonts w:ascii="Sakkal Majalla" w:hAnsi="Sakkal Majalla" w:cs="Sakkal Majalla" w:hint="cs"/>
          <w:sz w:val="28"/>
          <w:szCs w:val="28"/>
          <w:rtl/>
        </w:rPr>
        <w:t>4.3 من</w:t>
      </w:r>
      <w:r w:rsidRPr="006D6E8A">
        <w:rPr>
          <w:rFonts w:ascii="Sakkal Majalla" w:hAnsi="Sakkal Majalla" w:cs="Sakkal Majalla"/>
          <w:sz w:val="28"/>
          <w:szCs w:val="28"/>
          <w:rtl/>
        </w:rPr>
        <w:t xml:space="preserve"> 5.00) على أثر السياسات واللوائح الحكومية على الشركات الناشئة في المملكة العربية السعودية</w:t>
      </w:r>
      <w:r w:rsidRPr="006D6E8A">
        <w:rPr>
          <w:rFonts w:ascii="Sakkal Majalla" w:hAnsi="Sakkal Majalla" w:cs="Sakkal Majalla" w:hint="cs"/>
          <w:sz w:val="28"/>
          <w:szCs w:val="28"/>
          <w:rtl/>
        </w:rPr>
        <w:t>.</w:t>
      </w:r>
      <w:r w:rsidRPr="006D6E8A">
        <w:rPr>
          <w:rFonts w:ascii="Sakkal Majalla" w:hAnsi="Sakkal Majalla" w:cs="Sakkal Majalla"/>
          <w:sz w:val="28"/>
          <w:szCs w:val="28"/>
        </w:rPr>
        <w:t> </w:t>
      </w:r>
      <w:r w:rsidRPr="006D6E8A">
        <w:rPr>
          <w:rFonts w:ascii="Sakkal Majalla" w:hAnsi="Sakkal Majalla" w:cs="Sakkal Majalla"/>
          <w:b/>
          <w:bCs/>
          <w:sz w:val="28"/>
          <w:szCs w:val="28"/>
        </w:rPr>
        <w:t> </w:t>
      </w:r>
      <w:r w:rsidRPr="006D6E8A">
        <w:rPr>
          <w:rFonts w:ascii="Sakkal Majalla" w:hAnsi="Sakkal Majalla" w:cs="Sakkal Majalla"/>
          <w:sz w:val="28"/>
          <w:szCs w:val="28"/>
          <w:rtl/>
        </w:rPr>
        <w:t xml:space="preserve"> </w:t>
      </w:r>
    </w:p>
    <w:p w14:paraId="0E6681FB" w14:textId="77777777" w:rsidR="006D6E8A" w:rsidRDefault="006D6E8A" w:rsidP="006D6E8A">
      <w:pPr>
        <w:bidi/>
        <w:spacing w:line="276" w:lineRule="auto"/>
        <w:rPr>
          <w:rFonts w:ascii="Sakkal Majalla" w:hAnsi="Sakkal Majalla" w:cs="Sakkal Majalla"/>
          <w:sz w:val="28"/>
          <w:szCs w:val="28"/>
          <w:rtl/>
        </w:rPr>
      </w:pPr>
    </w:p>
    <w:p w14:paraId="67ABF95E" w14:textId="77777777" w:rsidR="00C85FB5" w:rsidRDefault="00C85FB5" w:rsidP="00C85FB5">
      <w:pPr>
        <w:bidi/>
        <w:spacing w:line="276" w:lineRule="auto"/>
        <w:rPr>
          <w:rFonts w:ascii="Sakkal Majalla" w:hAnsi="Sakkal Majalla" w:cs="Sakkal Majalla"/>
          <w:sz w:val="28"/>
          <w:szCs w:val="28"/>
          <w:rtl/>
        </w:rPr>
      </w:pPr>
    </w:p>
    <w:p w14:paraId="1A2E0E9B" w14:textId="77777777" w:rsidR="00C85FB5" w:rsidRDefault="00C85FB5" w:rsidP="00C85FB5">
      <w:pPr>
        <w:bidi/>
        <w:spacing w:line="276" w:lineRule="auto"/>
        <w:rPr>
          <w:rFonts w:ascii="Sakkal Majalla" w:hAnsi="Sakkal Majalla" w:cs="Sakkal Majalla"/>
          <w:sz w:val="28"/>
          <w:szCs w:val="28"/>
          <w:rtl/>
        </w:rPr>
      </w:pPr>
    </w:p>
    <w:p w14:paraId="5051C03F" w14:textId="77777777" w:rsidR="00C85FB5" w:rsidRDefault="00C85FB5" w:rsidP="00C85FB5">
      <w:pPr>
        <w:bidi/>
        <w:spacing w:line="276" w:lineRule="auto"/>
        <w:rPr>
          <w:rFonts w:ascii="Sakkal Majalla" w:hAnsi="Sakkal Majalla" w:cs="Sakkal Majalla"/>
          <w:sz w:val="28"/>
          <w:szCs w:val="28"/>
          <w:rtl/>
        </w:rPr>
      </w:pPr>
    </w:p>
    <w:p w14:paraId="6D7AC43D" w14:textId="77777777" w:rsidR="00C85FB5" w:rsidRDefault="00C85FB5" w:rsidP="00C85FB5">
      <w:pPr>
        <w:bidi/>
        <w:spacing w:line="276" w:lineRule="auto"/>
        <w:rPr>
          <w:rFonts w:ascii="Sakkal Majalla" w:hAnsi="Sakkal Majalla" w:cs="Sakkal Majalla"/>
          <w:sz w:val="28"/>
          <w:szCs w:val="28"/>
          <w:rtl/>
        </w:rPr>
      </w:pPr>
    </w:p>
    <w:p w14:paraId="0CDE18D5" w14:textId="77777777" w:rsidR="00C85FB5" w:rsidRDefault="00C85FB5" w:rsidP="00C85FB5">
      <w:pPr>
        <w:bidi/>
        <w:spacing w:line="276" w:lineRule="auto"/>
        <w:rPr>
          <w:rFonts w:ascii="Sakkal Majalla" w:hAnsi="Sakkal Majalla" w:cs="Sakkal Majalla"/>
          <w:sz w:val="28"/>
          <w:szCs w:val="28"/>
          <w:rtl/>
        </w:rPr>
      </w:pPr>
    </w:p>
    <w:p w14:paraId="14E4363E" w14:textId="77777777" w:rsidR="00C85FB5" w:rsidRDefault="00C85FB5" w:rsidP="00C85FB5">
      <w:pPr>
        <w:bidi/>
        <w:spacing w:line="276" w:lineRule="auto"/>
        <w:rPr>
          <w:rFonts w:ascii="Sakkal Majalla" w:hAnsi="Sakkal Majalla" w:cs="Sakkal Majalla"/>
          <w:sz w:val="28"/>
          <w:szCs w:val="28"/>
          <w:rtl/>
        </w:rPr>
      </w:pPr>
    </w:p>
    <w:p w14:paraId="61F8A71C" w14:textId="77777777" w:rsidR="00C85FB5" w:rsidRDefault="00C85FB5" w:rsidP="00C85FB5">
      <w:pPr>
        <w:bidi/>
        <w:spacing w:line="276" w:lineRule="auto"/>
        <w:rPr>
          <w:rFonts w:ascii="Sakkal Majalla" w:hAnsi="Sakkal Majalla" w:cs="Sakkal Majalla"/>
          <w:sz w:val="28"/>
          <w:szCs w:val="28"/>
          <w:rtl/>
        </w:rPr>
      </w:pPr>
    </w:p>
    <w:p w14:paraId="155268CD" w14:textId="77777777" w:rsidR="00C85FB5" w:rsidRDefault="00C85FB5" w:rsidP="00C85FB5">
      <w:pPr>
        <w:bidi/>
        <w:spacing w:line="276" w:lineRule="auto"/>
        <w:rPr>
          <w:rFonts w:ascii="Sakkal Majalla" w:hAnsi="Sakkal Majalla" w:cs="Sakkal Majalla"/>
          <w:sz w:val="28"/>
          <w:szCs w:val="28"/>
          <w:rtl/>
        </w:rPr>
      </w:pPr>
    </w:p>
    <w:p w14:paraId="1A404CD6" w14:textId="77777777" w:rsidR="00C85FB5" w:rsidRPr="006D6E8A" w:rsidRDefault="00C85FB5" w:rsidP="00C85FB5">
      <w:pPr>
        <w:bidi/>
        <w:spacing w:line="276" w:lineRule="auto"/>
        <w:rPr>
          <w:rFonts w:ascii="Sakkal Majalla" w:hAnsi="Sakkal Majalla" w:cs="Sakkal Majalla"/>
          <w:sz w:val="28"/>
          <w:szCs w:val="28"/>
          <w:rtl/>
        </w:rPr>
      </w:pPr>
    </w:p>
    <w:p w14:paraId="0D95450A" w14:textId="77777777" w:rsidR="006D6E8A" w:rsidRPr="00627F7E" w:rsidRDefault="006D6E8A" w:rsidP="00627F7E">
      <w:pPr>
        <w:numPr>
          <w:ilvl w:val="0"/>
          <w:numId w:val="36"/>
        </w:numPr>
        <w:bidi/>
        <w:spacing w:after="0" w:line="276" w:lineRule="auto"/>
        <w:jc w:val="both"/>
        <w:rPr>
          <w:rFonts w:ascii="Sakkal Majalla" w:hAnsi="Sakkal Majalla" w:cs="Sakkal Majalla"/>
          <w:b/>
          <w:bCs/>
          <w:sz w:val="27"/>
          <w:szCs w:val="27"/>
        </w:rPr>
      </w:pPr>
      <w:r w:rsidRPr="00627F7E">
        <w:rPr>
          <w:rFonts w:ascii="Sakkal Majalla" w:hAnsi="Sakkal Majalla" w:cs="Sakkal Majalla"/>
          <w:b/>
          <w:bCs/>
          <w:sz w:val="27"/>
          <w:szCs w:val="27"/>
          <w:rtl/>
        </w:rPr>
        <w:lastRenderedPageBreak/>
        <w:t>إجابة السؤال الرابع: ما مدى فعالية الحوافز الحكومية في دعم الشركات الناشئة ورواد الأعمال</w:t>
      </w:r>
      <w:r w:rsidRPr="00627F7E">
        <w:rPr>
          <w:rFonts w:ascii="Sakkal Majalla" w:hAnsi="Sakkal Majalla" w:cs="Sakkal Majalla"/>
          <w:b/>
          <w:bCs/>
          <w:sz w:val="27"/>
          <w:szCs w:val="27"/>
        </w:rPr>
        <w:t> </w:t>
      </w:r>
      <w:r w:rsidRPr="00627F7E">
        <w:rPr>
          <w:rFonts w:ascii="Sakkal Majalla" w:hAnsi="Sakkal Majalla" w:cs="Sakkal Majalla"/>
          <w:b/>
          <w:bCs/>
          <w:sz w:val="27"/>
          <w:szCs w:val="27"/>
          <w:rtl/>
        </w:rPr>
        <w:t>في المملكة العربية السعودية؟</w:t>
      </w:r>
    </w:p>
    <w:p w14:paraId="328655B8" w14:textId="77777777" w:rsidR="006D6E8A" w:rsidRPr="00627F7E" w:rsidRDefault="006D6E8A" w:rsidP="00627F7E">
      <w:pPr>
        <w:bidi/>
        <w:spacing w:after="0" w:line="276" w:lineRule="auto"/>
        <w:jc w:val="both"/>
        <w:rPr>
          <w:rFonts w:ascii="Sakkal Majalla" w:hAnsi="Sakkal Majalla" w:cs="Sakkal Majalla"/>
          <w:sz w:val="27"/>
          <w:szCs w:val="27"/>
          <w:rtl/>
        </w:rPr>
      </w:pPr>
      <w:r w:rsidRPr="00627F7E">
        <w:rPr>
          <w:rFonts w:ascii="Sakkal Majalla" w:hAnsi="Sakkal Majalla" w:cs="Sakkal Majalla" w:hint="cs"/>
          <w:sz w:val="27"/>
          <w:szCs w:val="27"/>
          <w:rtl/>
        </w:rPr>
        <w:t xml:space="preserve">     </w:t>
      </w:r>
      <w:r w:rsidRPr="00627F7E">
        <w:rPr>
          <w:rFonts w:ascii="Sakkal Majalla" w:hAnsi="Sakkal Majalla" w:cs="Sakkal Majalla"/>
          <w:sz w:val="27"/>
          <w:szCs w:val="27"/>
          <w:rtl/>
        </w:rPr>
        <w:t>للتعرف على مدى فعالية الحوافز الحكومية في دعم الشركات الناشئة ورواد الأعمال</w:t>
      </w:r>
      <w:r w:rsidRPr="00627F7E">
        <w:rPr>
          <w:rFonts w:ascii="Sakkal Majalla" w:hAnsi="Sakkal Majalla" w:cs="Sakkal Majalla"/>
          <w:sz w:val="27"/>
          <w:szCs w:val="27"/>
        </w:rPr>
        <w:t> </w:t>
      </w:r>
      <w:r w:rsidRPr="00627F7E">
        <w:rPr>
          <w:rFonts w:ascii="Sakkal Majalla" w:hAnsi="Sakkal Majalla" w:cs="Sakkal Majalla"/>
          <w:sz w:val="27"/>
          <w:szCs w:val="27"/>
          <w:rtl/>
        </w:rPr>
        <w:t>في المملكة العربية السعودية، تم حساب التكرارات، والنسب المئوية، والمتوسطات الحسابية، ولانحرافات المعيارية، والرتب لاستجابات مفردات عينة الدراسة على عبارات مدى فعالية الحوافز الحكومية في دعم الشركات الناشئة ورواد الأعمال</w:t>
      </w:r>
      <w:r w:rsidRPr="00627F7E">
        <w:rPr>
          <w:rFonts w:ascii="Sakkal Majalla" w:hAnsi="Sakkal Majalla" w:cs="Sakkal Majalla"/>
          <w:sz w:val="27"/>
          <w:szCs w:val="27"/>
        </w:rPr>
        <w:t> </w:t>
      </w:r>
      <w:r w:rsidRPr="00627F7E">
        <w:rPr>
          <w:rFonts w:ascii="Sakkal Majalla" w:hAnsi="Sakkal Majalla" w:cs="Sakkal Majalla"/>
          <w:sz w:val="27"/>
          <w:szCs w:val="27"/>
          <w:rtl/>
        </w:rPr>
        <w:t>في المملكة العربية السعودية. الجدول رقم (5-</w:t>
      </w:r>
      <w:r w:rsidRPr="00627F7E">
        <w:rPr>
          <w:rFonts w:ascii="Sakkal Majalla" w:hAnsi="Sakkal Majalla" w:cs="Sakkal Majalla" w:hint="cs"/>
          <w:sz w:val="27"/>
          <w:szCs w:val="27"/>
          <w:rtl/>
        </w:rPr>
        <w:t>18</w:t>
      </w:r>
      <w:r w:rsidRPr="00627F7E">
        <w:rPr>
          <w:rFonts w:ascii="Sakkal Majalla" w:hAnsi="Sakkal Majalla" w:cs="Sakkal Majalla"/>
          <w:sz w:val="27"/>
          <w:szCs w:val="27"/>
          <w:rtl/>
        </w:rPr>
        <w:t>) يوضح النتائج لهذا المحور.</w:t>
      </w:r>
    </w:p>
    <w:p w14:paraId="66933973" w14:textId="77DBBF35" w:rsidR="006D6E8A" w:rsidRPr="00627F7E" w:rsidRDefault="006D6E8A" w:rsidP="00627F7E">
      <w:pPr>
        <w:numPr>
          <w:ilvl w:val="0"/>
          <w:numId w:val="34"/>
        </w:numPr>
        <w:bidi/>
        <w:spacing w:after="0" w:line="276" w:lineRule="auto"/>
        <w:jc w:val="both"/>
        <w:rPr>
          <w:rFonts w:ascii="Sakkal Majalla" w:hAnsi="Sakkal Majalla" w:cs="Sakkal Majalla"/>
          <w:b/>
          <w:bCs/>
          <w:sz w:val="27"/>
          <w:szCs w:val="27"/>
          <w:rtl/>
        </w:rPr>
      </w:pPr>
      <w:r w:rsidRPr="00627F7E">
        <w:rPr>
          <w:rFonts w:ascii="Sakkal Majalla" w:hAnsi="Sakkal Majalla" w:cs="Sakkal Majalla"/>
          <w:b/>
          <w:bCs/>
          <w:sz w:val="27"/>
          <w:szCs w:val="27"/>
          <w:rtl/>
        </w:rPr>
        <w:t>الجدول رقم (</w:t>
      </w:r>
      <w:r w:rsidR="00D22D5D" w:rsidRPr="00627F7E">
        <w:rPr>
          <w:rFonts w:ascii="Sakkal Majalla" w:hAnsi="Sakkal Majalla" w:cs="Sakkal Majalla"/>
          <w:b/>
          <w:bCs/>
          <w:sz w:val="27"/>
          <w:szCs w:val="27"/>
        </w:rPr>
        <w:t>18</w:t>
      </w:r>
      <w:r w:rsidRPr="00627F7E">
        <w:rPr>
          <w:rFonts w:ascii="Sakkal Majalla" w:hAnsi="Sakkal Majalla" w:cs="Sakkal Majalla"/>
          <w:b/>
          <w:bCs/>
          <w:sz w:val="27"/>
          <w:szCs w:val="27"/>
          <w:rtl/>
        </w:rPr>
        <w:t>): استجابات مفردات عينة الدراسة على مدى فعالية الحوافز الحكومية في دعم الشركات الناشئة ورواد الأعمال</w:t>
      </w:r>
      <w:r w:rsidRPr="00627F7E">
        <w:rPr>
          <w:rFonts w:ascii="Sakkal Majalla" w:hAnsi="Sakkal Majalla" w:cs="Sakkal Majalla"/>
          <w:b/>
          <w:bCs/>
          <w:sz w:val="27"/>
          <w:szCs w:val="27"/>
        </w:rPr>
        <w:t> </w:t>
      </w:r>
      <w:r w:rsidRPr="00627F7E">
        <w:rPr>
          <w:rFonts w:ascii="Sakkal Majalla" w:hAnsi="Sakkal Majalla" w:cs="Sakkal Majalla"/>
          <w:b/>
          <w:bCs/>
          <w:sz w:val="27"/>
          <w:szCs w:val="27"/>
          <w:rtl/>
        </w:rPr>
        <w:t>في المملكة العربية السعودية</w:t>
      </w:r>
    </w:p>
    <w:tbl>
      <w:tblPr>
        <w:tblStyle w:val="TableGrid"/>
        <w:bidiVisual/>
        <w:tblW w:w="9642"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763"/>
        <w:gridCol w:w="785"/>
        <w:gridCol w:w="986"/>
        <w:gridCol w:w="720"/>
        <w:gridCol w:w="810"/>
        <w:gridCol w:w="990"/>
        <w:gridCol w:w="1067"/>
        <w:gridCol w:w="827"/>
        <w:gridCol w:w="989"/>
        <w:gridCol w:w="809"/>
        <w:gridCol w:w="896"/>
      </w:tblGrid>
      <w:tr w:rsidR="006D6E8A" w:rsidRPr="00627F7E" w14:paraId="3B16EA12" w14:textId="77777777" w:rsidTr="00627F7E">
        <w:trPr>
          <w:trHeight w:val="20"/>
          <w:jc w:val="center"/>
        </w:trPr>
        <w:tc>
          <w:tcPr>
            <w:tcW w:w="763" w:type="dxa"/>
            <w:vMerge w:val="restart"/>
            <w:shd w:val="clear" w:color="auto" w:fill="D9D9D9" w:themeFill="background1" w:themeFillShade="D9"/>
            <w:vAlign w:val="center"/>
          </w:tcPr>
          <w:p w14:paraId="390FE72A"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العبارة</w:t>
            </w:r>
          </w:p>
        </w:tc>
        <w:tc>
          <w:tcPr>
            <w:tcW w:w="785" w:type="dxa"/>
            <w:shd w:val="clear" w:color="auto" w:fill="D9D9D9" w:themeFill="background1" w:themeFillShade="D9"/>
            <w:vAlign w:val="center"/>
          </w:tcPr>
          <w:p w14:paraId="32240FCC"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التكرار</w:t>
            </w:r>
          </w:p>
        </w:tc>
        <w:tc>
          <w:tcPr>
            <w:tcW w:w="4573" w:type="dxa"/>
            <w:gridSpan w:val="5"/>
            <w:shd w:val="clear" w:color="auto" w:fill="D9D9D9" w:themeFill="background1" w:themeFillShade="D9"/>
            <w:vAlign w:val="center"/>
          </w:tcPr>
          <w:p w14:paraId="2C7EE146"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درجة موافقة</w:t>
            </w:r>
          </w:p>
        </w:tc>
        <w:tc>
          <w:tcPr>
            <w:tcW w:w="827" w:type="dxa"/>
            <w:vMerge w:val="restart"/>
            <w:shd w:val="clear" w:color="auto" w:fill="D9D9D9" w:themeFill="background1" w:themeFillShade="D9"/>
            <w:vAlign w:val="center"/>
          </w:tcPr>
          <w:p w14:paraId="1A94FDF1"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المتوسط الحسابي</w:t>
            </w:r>
          </w:p>
        </w:tc>
        <w:tc>
          <w:tcPr>
            <w:tcW w:w="989" w:type="dxa"/>
            <w:vMerge w:val="restart"/>
            <w:shd w:val="clear" w:color="auto" w:fill="D9D9D9" w:themeFill="background1" w:themeFillShade="D9"/>
            <w:vAlign w:val="center"/>
          </w:tcPr>
          <w:p w14:paraId="60DED347"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الانحراف المعياري</w:t>
            </w:r>
          </w:p>
        </w:tc>
        <w:tc>
          <w:tcPr>
            <w:tcW w:w="809" w:type="dxa"/>
            <w:vMerge w:val="restart"/>
            <w:shd w:val="clear" w:color="auto" w:fill="D9D9D9" w:themeFill="background1" w:themeFillShade="D9"/>
            <w:vAlign w:val="center"/>
          </w:tcPr>
          <w:p w14:paraId="5F5C24A1"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الفئة</w:t>
            </w:r>
          </w:p>
        </w:tc>
        <w:tc>
          <w:tcPr>
            <w:tcW w:w="896" w:type="dxa"/>
            <w:vMerge w:val="restart"/>
            <w:shd w:val="clear" w:color="auto" w:fill="D9D9D9" w:themeFill="background1" w:themeFillShade="D9"/>
            <w:vAlign w:val="center"/>
          </w:tcPr>
          <w:p w14:paraId="6CF62C85"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الرتبة</w:t>
            </w:r>
          </w:p>
        </w:tc>
      </w:tr>
      <w:tr w:rsidR="00627F7E" w:rsidRPr="00627F7E" w14:paraId="1FD0BF9D" w14:textId="77777777" w:rsidTr="00627F7E">
        <w:trPr>
          <w:trHeight w:val="20"/>
          <w:jc w:val="center"/>
        </w:trPr>
        <w:tc>
          <w:tcPr>
            <w:tcW w:w="763" w:type="dxa"/>
            <w:vMerge/>
            <w:vAlign w:val="center"/>
          </w:tcPr>
          <w:p w14:paraId="791E82D6" w14:textId="77777777" w:rsidR="006D6E8A" w:rsidRPr="00627F7E" w:rsidRDefault="006D6E8A" w:rsidP="00627F7E">
            <w:pPr>
              <w:bidi/>
              <w:spacing w:line="276" w:lineRule="auto"/>
              <w:jc w:val="center"/>
              <w:rPr>
                <w:rFonts w:ascii="Sakkal Majalla" w:hAnsi="Sakkal Majalla" w:cs="Sakkal Majalla"/>
                <w:rtl/>
              </w:rPr>
            </w:pPr>
          </w:p>
        </w:tc>
        <w:tc>
          <w:tcPr>
            <w:tcW w:w="785" w:type="dxa"/>
            <w:shd w:val="clear" w:color="auto" w:fill="D9D9D9" w:themeFill="background1" w:themeFillShade="D9"/>
            <w:vAlign w:val="center"/>
          </w:tcPr>
          <w:p w14:paraId="228E44D4"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النسبة</w:t>
            </w:r>
          </w:p>
        </w:tc>
        <w:tc>
          <w:tcPr>
            <w:tcW w:w="986" w:type="dxa"/>
            <w:shd w:val="clear" w:color="auto" w:fill="D9D9D9" w:themeFill="background1" w:themeFillShade="D9"/>
            <w:vAlign w:val="center"/>
          </w:tcPr>
          <w:p w14:paraId="46F340DF"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أوافق بشدة</w:t>
            </w:r>
          </w:p>
        </w:tc>
        <w:tc>
          <w:tcPr>
            <w:tcW w:w="720" w:type="dxa"/>
            <w:shd w:val="clear" w:color="auto" w:fill="D9D9D9" w:themeFill="background1" w:themeFillShade="D9"/>
            <w:vAlign w:val="center"/>
          </w:tcPr>
          <w:p w14:paraId="7D0C8C44"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أوافق</w:t>
            </w:r>
          </w:p>
        </w:tc>
        <w:tc>
          <w:tcPr>
            <w:tcW w:w="810" w:type="dxa"/>
            <w:shd w:val="clear" w:color="auto" w:fill="D9D9D9" w:themeFill="background1" w:themeFillShade="D9"/>
            <w:vAlign w:val="center"/>
          </w:tcPr>
          <w:p w14:paraId="656E0410"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محايد</w:t>
            </w:r>
          </w:p>
        </w:tc>
        <w:tc>
          <w:tcPr>
            <w:tcW w:w="990" w:type="dxa"/>
            <w:shd w:val="clear" w:color="auto" w:fill="D9D9D9" w:themeFill="background1" w:themeFillShade="D9"/>
            <w:vAlign w:val="center"/>
          </w:tcPr>
          <w:p w14:paraId="489EC14A" w14:textId="673C1686"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غير موافق</w:t>
            </w:r>
          </w:p>
        </w:tc>
        <w:tc>
          <w:tcPr>
            <w:tcW w:w="1067" w:type="dxa"/>
            <w:shd w:val="clear" w:color="auto" w:fill="D9D9D9" w:themeFill="background1" w:themeFillShade="D9"/>
            <w:vAlign w:val="center"/>
          </w:tcPr>
          <w:p w14:paraId="0D6A07CE"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غير موافق بشدة</w:t>
            </w:r>
          </w:p>
        </w:tc>
        <w:tc>
          <w:tcPr>
            <w:tcW w:w="827" w:type="dxa"/>
            <w:vMerge/>
            <w:vAlign w:val="center"/>
          </w:tcPr>
          <w:p w14:paraId="37BA2E19" w14:textId="77777777" w:rsidR="006D6E8A" w:rsidRPr="00627F7E" w:rsidRDefault="006D6E8A" w:rsidP="00627F7E">
            <w:pPr>
              <w:bidi/>
              <w:spacing w:line="276" w:lineRule="auto"/>
              <w:jc w:val="center"/>
              <w:rPr>
                <w:rFonts w:ascii="Sakkal Majalla" w:hAnsi="Sakkal Majalla" w:cs="Sakkal Majalla"/>
                <w:b/>
                <w:bCs/>
                <w:rtl/>
              </w:rPr>
            </w:pPr>
          </w:p>
        </w:tc>
        <w:tc>
          <w:tcPr>
            <w:tcW w:w="989" w:type="dxa"/>
            <w:vMerge/>
            <w:vAlign w:val="center"/>
          </w:tcPr>
          <w:p w14:paraId="7C873AC3" w14:textId="77777777" w:rsidR="006D6E8A" w:rsidRPr="00627F7E" w:rsidRDefault="006D6E8A" w:rsidP="00627F7E">
            <w:pPr>
              <w:bidi/>
              <w:spacing w:line="276" w:lineRule="auto"/>
              <w:jc w:val="center"/>
              <w:rPr>
                <w:rFonts w:ascii="Sakkal Majalla" w:hAnsi="Sakkal Majalla" w:cs="Sakkal Majalla"/>
                <w:b/>
                <w:bCs/>
                <w:rtl/>
              </w:rPr>
            </w:pPr>
          </w:p>
        </w:tc>
        <w:tc>
          <w:tcPr>
            <w:tcW w:w="809" w:type="dxa"/>
            <w:vMerge/>
            <w:vAlign w:val="center"/>
          </w:tcPr>
          <w:p w14:paraId="6AE64831" w14:textId="77777777" w:rsidR="006D6E8A" w:rsidRPr="00627F7E" w:rsidRDefault="006D6E8A" w:rsidP="00627F7E">
            <w:pPr>
              <w:bidi/>
              <w:spacing w:line="276" w:lineRule="auto"/>
              <w:jc w:val="center"/>
              <w:rPr>
                <w:rFonts w:ascii="Sakkal Majalla" w:hAnsi="Sakkal Majalla" w:cs="Sakkal Majalla"/>
                <w:b/>
                <w:bCs/>
                <w:rtl/>
              </w:rPr>
            </w:pPr>
          </w:p>
        </w:tc>
        <w:tc>
          <w:tcPr>
            <w:tcW w:w="896" w:type="dxa"/>
            <w:vMerge/>
            <w:vAlign w:val="center"/>
          </w:tcPr>
          <w:p w14:paraId="1F6C7BA9" w14:textId="77777777" w:rsidR="006D6E8A" w:rsidRPr="00627F7E" w:rsidRDefault="006D6E8A" w:rsidP="00627F7E">
            <w:pPr>
              <w:bidi/>
              <w:spacing w:line="276" w:lineRule="auto"/>
              <w:jc w:val="center"/>
              <w:rPr>
                <w:rFonts w:ascii="Sakkal Majalla" w:hAnsi="Sakkal Majalla" w:cs="Sakkal Majalla"/>
                <w:b/>
                <w:bCs/>
                <w:rtl/>
              </w:rPr>
            </w:pPr>
          </w:p>
        </w:tc>
      </w:tr>
      <w:tr w:rsidR="00627F7E" w:rsidRPr="00627F7E" w14:paraId="49A649EB" w14:textId="77777777" w:rsidTr="00627F7E">
        <w:trPr>
          <w:trHeight w:val="20"/>
          <w:jc w:val="center"/>
        </w:trPr>
        <w:tc>
          <w:tcPr>
            <w:tcW w:w="763" w:type="dxa"/>
            <w:vMerge w:val="restart"/>
            <w:vAlign w:val="center"/>
          </w:tcPr>
          <w:p w14:paraId="2653ACE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785" w:type="dxa"/>
            <w:vAlign w:val="center"/>
          </w:tcPr>
          <w:p w14:paraId="731BC1B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0AE4BB5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w:t>
            </w:r>
          </w:p>
        </w:tc>
        <w:tc>
          <w:tcPr>
            <w:tcW w:w="720" w:type="dxa"/>
            <w:vAlign w:val="center"/>
          </w:tcPr>
          <w:p w14:paraId="03F2E0E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c>
          <w:tcPr>
            <w:tcW w:w="810" w:type="dxa"/>
            <w:vAlign w:val="center"/>
          </w:tcPr>
          <w:p w14:paraId="17A9D20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c>
          <w:tcPr>
            <w:tcW w:w="990" w:type="dxa"/>
            <w:vAlign w:val="center"/>
          </w:tcPr>
          <w:p w14:paraId="68EB62E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w:t>
            </w:r>
          </w:p>
        </w:tc>
        <w:tc>
          <w:tcPr>
            <w:tcW w:w="1067" w:type="dxa"/>
            <w:vAlign w:val="center"/>
          </w:tcPr>
          <w:p w14:paraId="293D5A1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827" w:type="dxa"/>
            <w:vMerge w:val="restart"/>
            <w:vAlign w:val="center"/>
          </w:tcPr>
          <w:p w14:paraId="31B6AE2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4.11</w:t>
            </w:r>
          </w:p>
        </w:tc>
        <w:tc>
          <w:tcPr>
            <w:tcW w:w="989" w:type="dxa"/>
            <w:vMerge w:val="restart"/>
            <w:vAlign w:val="center"/>
          </w:tcPr>
          <w:p w14:paraId="4842E62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1.08</w:t>
            </w:r>
          </w:p>
        </w:tc>
        <w:tc>
          <w:tcPr>
            <w:tcW w:w="809" w:type="dxa"/>
            <w:vMerge w:val="restart"/>
            <w:vAlign w:val="center"/>
          </w:tcPr>
          <w:p w14:paraId="49854369" w14:textId="0738F8F6"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موافق</w:t>
            </w:r>
          </w:p>
        </w:tc>
        <w:tc>
          <w:tcPr>
            <w:tcW w:w="896" w:type="dxa"/>
            <w:vMerge w:val="restart"/>
            <w:vAlign w:val="center"/>
          </w:tcPr>
          <w:p w14:paraId="1877DEA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r>
      <w:tr w:rsidR="00627F7E" w:rsidRPr="00627F7E" w14:paraId="5BEF3054" w14:textId="77777777" w:rsidTr="00627F7E">
        <w:trPr>
          <w:trHeight w:val="20"/>
          <w:jc w:val="center"/>
        </w:trPr>
        <w:tc>
          <w:tcPr>
            <w:tcW w:w="763" w:type="dxa"/>
            <w:vMerge/>
            <w:vAlign w:val="center"/>
          </w:tcPr>
          <w:p w14:paraId="0B6EA99F"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2F6DE5C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26157CF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50</w:t>
            </w:r>
          </w:p>
        </w:tc>
        <w:tc>
          <w:tcPr>
            <w:tcW w:w="720" w:type="dxa"/>
            <w:vAlign w:val="center"/>
          </w:tcPr>
          <w:p w14:paraId="21677F2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22.7</w:t>
            </w:r>
          </w:p>
        </w:tc>
        <w:tc>
          <w:tcPr>
            <w:tcW w:w="810" w:type="dxa"/>
            <w:vAlign w:val="center"/>
          </w:tcPr>
          <w:p w14:paraId="1A868F5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18.2</w:t>
            </w:r>
          </w:p>
        </w:tc>
        <w:tc>
          <w:tcPr>
            <w:tcW w:w="990" w:type="dxa"/>
            <w:vAlign w:val="center"/>
          </w:tcPr>
          <w:p w14:paraId="37365DC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6.8</w:t>
            </w:r>
          </w:p>
        </w:tc>
        <w:tc>
          <w:tcPr>
            <w:tcW w:w="1067" w:type="dxa"/>
            <w:vAlign w:val="center"/>
          </w:tcPr>
          <w:p w14:paraId="3BB7FB8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827" w:type="dxa"/>
            <w:vMerge/>
            <w:vAlign w:val="center"/>
          </w:tcPr>
          <w:p w14:paraId="1C391CEC"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56174A06"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567F9C2C"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78973593"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4C44F493" w14:textId="77777777" w:rsidTr="00627F7E">
        <w:trPr>
          <w:trHeight w:val="20"/>
          <w:jc w:val="center"/>
        </w:trPr>
        <w:tc>
          <w:tcPr>
            <w:tcW w:w="763" w:type="dxa"/>
            <w:vMerge w:val="restart"/>
            <w:vAlign w:val="center"/>
          </w:tcPr>
          <w:p w14:paraId="021DDDF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w:t>
            </w:r>
          </w:p>
        </w:tc>
        <w:tc>
          <w:tcPr>
            <w:tcW w:w="785" w:type="dxa"/>
            <w:vAlign w:val="center"/>
          </w:tcPr>
          <w:p w14:paraId="4ED8D8D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7004A6D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w:t>
            </w:r>
          </w:p>
        </w:tc>
        <w:tc>
          <w:tcPr>
            <w:tcW w:w="720" w:type="dxa"/>
            <w:vAlign w:val="center"/>
          </w:tcPr>
          <w:p w14:paraId="7D80C5E3"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12</w:t>
            </w:r>
          </w:p>
        </w:tc>
        <w:tc>
          <w:tcPr>
            <w:tcW w:w="810" w:type="dxa"/>
            <w:vAlign w:val="center"/>
          </w:tcPr>
          <w:p w14:paraId="5034A28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7</w:t>
            </w:r>
          </w:p>
        </w:tc>
        <w:tc>
          <w:tcPr>
            <w:tcW w:w="990" w:type="dxa"/>
            <w:vAlign w:val="center"/>
          </w:tcPr>
          <w:p w14:paraId="0E4CFCA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1067" w:type="dxa"/>
            <w:vAlign w:val="center"/>
          </w:tcPr>
          <w:p w14:paraId="3A845433"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w:t>
            </w:r>
          </w:p>
        </w:tc>
        <w:tc>
          <w:tcPr>
            <w:tcW w:w="827" w:type="dxa"/>
            <w:vMerge w:val="restart"/>
            <w:vAlign w:val="center"/>
          </w:tcPr>
          <w:p w14:paraId="019F0CB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4.15</w:t>
            </w:r>
          </w:p>
        </w:tc>
        <w:tc>
          <w:tcPr>
            <w:tcW w:w="989" w:type="dxa"/>
            <w:vMerge w:val="restart"/>
            <w:vAlign w:val="center"/>
          </w:tcPr>
          <w:p w14:paraId="4DB74FF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1.07</w:t>
            </w:r>
          </w:p>
        </w:tc>
        <w:tc>
          <w:tcPr>
            <w:tcW w:w="809" w:type="dxa"/>
            <w:vMerge w:val="restart"/>
            <w:vAlign w:val="center"/>
          </w:tcPr>
          <w:p w14:paraId="0C83E398" w14:textId="2FB3A685"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3ABEFEE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w:t>
            </w:r>
          </w:p>
        </w:tc>
      </w:tr>
      <w:tr w:rsidR="00627F7E" w:rsidRPr="00627F7E" w14:paraId="2ED38C70" w14:textId="77777777" w:rsidTr="00627F7E">
        <w:trPr>
          <w:trHeight w:val="20"/>
          <w:jc w:val="center"/>
        </w:trPr>
        <w:tc>
          <w:tcPr>
            <w:tcW w:w="763" w:type="dxa"/>
            <w:vMerge/>
            <w:vAlign w:val="center"/>
          </w:tcPr>
          <w:p w14:paraId="0C678864"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7AE827C3"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374A4FF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50</w:t>
            </w:r>
          </w:p>
        </w:tc>
        <w:tc>
          <w:tcPr>
            <w:tcW w:w="720" w:type="dxa"/>
            <w:vAlign w:val="center"/>
          </w:tcPr>
          <w:p w14:paraId="38EA6E6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27.3</w:t>
            </w:r>
          </w:p>
        </w:tc>
        <w:tc>
          <w:tcPr>
            <w:tcW w:w="810" w:type="dxa"/>
            <w:vAlign w:val="center"/>
          </w:tcPr>
          <w:p w14:paraId="149A3DB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15.9</w:t>
            </w:r>
          </w:p>
        </w:tc>
        <w:tc>
          <w:tcPr>
            <w:tcW w:w="990" w:type="dxa"/>
            <w:vAlign w:val="center"/>
          </w:tcPr>
          <w:p w14:paraId="7C3D3B5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1067" w:type="dxa"/>
            <w:vAlign w:val="center"/>
          </w:tcPr>
          <w:p w14:paraId="541B41F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w:t>
            </w:r>
          </w:p>
        </w:tc>
        <w:tc>
          <w:tcPr>
            <w:tcW w:w="827" w:type="dxa"/>
            <w:vMerge/>
            <w:vAlign w:val="center"/>
          </w:tcPr>
          <w:p w14:paraId="34BF73A2"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2FC3D6D5"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07158013"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5EDF1272"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4D04B01B" w14:textId="77777777" w:rsidTr="00627F7E">
        <w:trPr>
          <w:trHeight w:val="20"/>
          <w:jc w:val="center"/>
        </w:trPr>
        <w:tc>
          <w:tcPr>
            <w:tcW w:w="763" w:type="dxa"/>
            <w:vMerge w:val="restart"/>
            <w:vAlign w:val="center"/>
          </w:tcPr>
          <w:p w14:paraId="04BF632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w:t>
            </w:r>
          </w:p>
        </w:tc>
        <w:tc>
          <w:tcPr>
            <w:tcW w:w="785" w:type="dxa"/>
            <w:vAlign w:val="center"/>
          </w:tcPr>
          <w:p w14:paraId="3D4CA1E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3FEC95C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21</w:t>
            </w:r>
          </w:p>
        </w:tc>
        <w:tc>
          <w:tcPr>
            <w:tcW w:w="720" w:type="dxa"/>
            <w:vAlign w:val="center"/>
          </w:tcPr>
          <w:p w14:paraId="723AD23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14</w:t>
            </w:r>
          </w:p>
        </w:tc>
        <w:tc>
          <w:tcPr>
            <w:tcW w:w="810" w:type="dxa"/>
            <w:vAlign w:val="center"/>
          </w:tcPr>
          <w:p w14:paraId="559FDA3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w:t>
            </w:r>
          </w:p>
        </w:tc>
        <w:tc>
          <w:tcPr>
            <w:tcW w:w="990" w:type="dxa"/>
            <w:vAlign w:val="center"/>
          </w:tcPr>
          <w:p w14:paraId="7083D748"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w:t>
            </w:r>
          </w:p>
        </w:tc>
        <w:tc>
          <w:tcPr>
            <w:tcW w:w="1067" w:type="dxa"/>
            <w:vAlign w:val="center"/>
          </w:tcPr>
          <w:p w14:paraId="0CE6DAC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restart"/>
            <w:vAlign w:val="center"/>
          </w:tcPr>
          <w:p w14:paraId="0F647E7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4.18</w:t>
            </w:r>
          </w:p>
        </w:tc>
        <w:tc>
          <w:tcPr>
            <w:tcW w:w="989" w:type="dxa"/>
            <w:vMerge w:val="restart"/>
            <w:vAlign w:val="center"/>
          </w:tcPr>
          <w:p w14:paraId="1D54FB4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0.97</w:t>
            </w:r>
          </w:p>
        </w:tc>
        <w:tc>
          <w:tcPr>
            <w:tcW w:w="809" w:type="dxa"/>
            <w:vMerge w:val="restart"/>
            <w:vAlign w:val="center"/>
          </w:tcPr>
          <w:p w14:paraId="60383D96" w14:textId="1A081C27"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689F942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1.5</w:t>
            </w:r>
          </w:p>
        </w:tc>
      </w:tr>
      <w:tr w:rsidR="00627F7E" w:rsidRPr="00627F7E" w14:paraId="31B27A7F" w14:textId="77777777" w:rsidTr="00627F7E">
        <w:trPr>
          <w:trHeight w:val="20"/>
          <w:jc w:val="center"/>
        </w:trPr>
        <w:tc>
          <w:tcPr>
            <w:tcW w:w="763" w:type="dxa"/>
            <w:vMerge/>
            <w:vAlign w:val="center"/>
          </w:tcPr>
          <w:p w14:paraId="47E4DE44"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322FA41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68B76BA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47.7</w:t>
            </w:r>
          </w:p>
        </w:tc>
        <w:tc>
          <w:tcPr>
            <w:tcW w:w="720" w:type="dxa"/>
            <w:vAlign w:val="center"/>
          </w:tcPr>
          <w:p w14:paraId="5FA91F2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31.8</w:t>
            </w:r>
          </w:p>
        </w:tc>
        <w:tc>
          <w:tcPr>
            <w:tcW w:w="810" w:type="dxa"/>
            <w:vAlign w:val="center"/>
          </w:tcPr>
          <w:p w14:paraId="761D44A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11.4</w:t>
            </w:r>
          </w:p>
        </w:tc>
        <w:tc>
          <w:tcPr>
            <w:tcW w:w="990" w:type="dxa"/>
            <w:vAlign w:val="center"/>
          </w:tcPr>
          <w:p w14:paraId="5BDFB5E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9.1</w:t>
            </w:r>
          </w:p>
        </w:tc>
        <w:tc>
          <w:tcPr>
            <w:tcW w:w="1067" w:type="dxa"/>
            <w:vAlign w:val="center"/>
          </w:tcPr>
          <w:p w14:paraId="3053174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ign w:val="center"/>
          </w:tcPr>
          <w:p w14:paraId="7EB17C0C"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79F0D676"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276061AF"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379030F2"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105F1111" w14:textId="77777777" w:rsidTr="00627F7E">
        <w:trPr>
          <w:trHeight w:val="20"/>
          <w:jc w:val="center"/>
        </w:trPr>
        <w:tc>
          <w:tcPr>
            <w:tcW w:w="763" w:type="dxa"/>
            <w:vMerge w:val="restart"/>
            <w:vAlign w:val="center"/>
          </w:tcPr>
          <w:p w14:paraId="2712380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w:t>
            </w:r>
          </w:p>
        </w:tc>
        <w:tc>
          <w:tcPr>
            <w:tcW w:w="785" w:type="dxa"/>
            <w:vAlign w:val="center"/>
          </w:tcPr>
          <w:p w14:paraId="00FC0883"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5FDF444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720" w:type="dxa"/>
            <w:vAlign w:val="center"/>
          </w:tcPr>
          <w:p w14:paraId="134A7A7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12</w:t>
            </w:r>
          </w:p>
        </w:tc>
        <w:tc>
          <w:tcPr>
            <w:tcW w:w="810" w:type="dxa"/>
            <w:vAlign w:val="center"/>
          </w:tcPr>
          <w:p w14:paraId="2B47CD3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7</w:t>
            </w:r>
          </w:p>
        </w:tc>
        <w:tc>
          <w:tcPr>
            <w:tcW w:w="990" w:type="dxa"/>
            <w:vAlign w:val="center"/>
          </w:tcPr>
          <w:p w14:paraId="7C97949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1067" w:type="dxa"/>
            <w:vAlign w:val="center"/>
          </w:tcPr>
          <w:p w14:paraId="5E2D0D4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827" w:type="dxa"/>
            <w:vMerge w:val="restart"/>
            <w:vAlign w:val="center"/>
          </w:tcPr>
          <w:p w14:paraId="0162FFC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4.2</w:t>
            </w:r>
          </w:p>
        </w:tc>
        <w:tc>
          <w:tcPr>
            <w:tcW w:w="989" w:type="dxa"/>
            <w:vMerge w:val="restart"/>
            <w:vAlign w:val="center"/>
          </w:tcPr>
          <w:p w14:paraId="4DFB953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0.96</w:t>
            </w:r>
          </w:p>
        </w:tc>
        <w:tc>
          <w:tcPr>
            <w:tcW w:w="809" w:type="dxa"/>
            <w:vMerge w:val="restart"/>
            <w:vAlign w:val="center"/>
          </w:tcPr>
          <w:p w14:paraId="4797441B" w14:textId="77777777"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 بشدة</w:t>
            </w:r>
          </w:p>
        </w:tc>
        <w:tc>
          <w:tcPr>
            <w:tcW w:w="896" w:type="dxa"/>
            <w:vMerge w:val="restart"/>
            <w:vAlign w:val="center"/>
          </w:tcPr>
          <w:p w14:paraId="111C93C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5.5</w:t>
            </w:r>
          </w:p>
        </w:tc>
      </w:tr>
      <w:tr w:rsidR="00627F7E" w:rsidRPr="00627F7E" w14:paraId="55A46A35" w14:textId="77777777" w:rsidTr="00627F7E">
        <w:trPr>
          <w:trHeight w:val="20"/>
          <w:jc w:val="center"/>
        </w:trPr>
        <w:tc>
          <w:tcPr>
            <w:tcW w:w="763" w:type="dxa"/>
            <w:vMerge/>
            <w:vAlign w:val="center"/>
          </w:tcPr>
          <w:p w14:paraId="2A1E7ABD"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6E577C0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2D3DEA7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52.3</w:t>
            </w:r>
          </w:p>
        </w:tc>
        <w:tc>
          <w:tcPr>
            <w:tcW w:w="720" w:type="dxa"/>
            <w:vAlign w:val="center"/>
          </w:tcPr>
          <w:p w14:paraId="3B57B90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27.3</w:t>
            </w:r>
          </w:p>
        </w:tc>
        <w:tc>
          <w:tcPr>
            <w:tcW w:w="810" w:type="dxa"/>
            <w:vAlign w:val="center"/>
          </w:tcPr>
          <w:p w14:paraId="2F633D48"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15.9</w:t>
            </w:r>
          </w:p>
        </w:tc>
        <w:tc>
          <w:tcPr>
            <w:tcW w:w="990" w:type="dxa"/>
            <w:vAlign w:val="center"/>
          </w:tcPr>
          <w:p w14:paraId="0D32BBE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1067" w:type="dxa"/>
            <w:vAlign w:val="center"/>
          </w:tcPr>
          <w:p w14:paraId="6E5FC1C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827" w:type="dxa"/>
            <w:vMerge/>
            <w:vAlign w:val="center"/>
          </w:tcPr>
          <w:p w14:paraId="6A9A7504"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4288066D"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776B539E"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6B73D44C"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1C67ECE9" w14:textId="77777777" w:rsidTr="00627F7E">
        <w:trPr>
          <w:trHeight w:val="20"/>
          <w:jc w:val="center"/>
        </w:trPr>
        <w:tc>
          <w:tcPr>
            <w:tcW w:w="763" w:type="dxa"/>
            <w:vMerge w:val="restart"/>
            <w:vAlign w:val="center"/>
          </w:tcPr>
          <w:p w14:paraId="1F8B642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w:t>
            </w:r>
          </w:p>
        </w:tc>
        <w:tc>
          <w:tcPr>
            <w:tcW w:w="785" w:type="dxa"/>
            <w:vAlign w:val="center"/>
          </w:tcPr>
          <w:p w14:paraId="418EBB8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1BBE330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w:t>
            </w:r>
          </w:p>
        </w:tc>
        <w:tc>
          <w:tcPr>
            <w:tcW w:w="720" w:type="dxa"/>
            <w:vAlign w:val="center"/>
          </w:tcPr>
          <w:p w14:paraId="6AB8FB8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c>
          <w:tcPr>
            <w:tcW w:w="810" w:type="dxa"/>
            <w:vAlign w:val="center"/>
          </w:tcPr>
          <w:p w14:paraId="559604F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c>
          <w:tcPr>
            <w:tcW w:w="990" w:type="dxa"/>
            <w:vAlign w:val="center"/>
          </w:tcPr>
          <w:p w14:paraId="7748736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w:t>
            </w:r>
          </w:p>
        </w:tc>
        <w:tc>
          <w:tcPr>
            <w:tcW w:w="1067" w:type="dxa"/>
            <w:vAlign w:val="center"/>
          </w:tcPr>
          <w:p w14:paraId="31803F2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restart"/>
            <w:vAlign w:val="center"/>
          </w:tcPr>
          <w:p w14:paraId="2003F4C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4.18</w:t>
            </w:r>
          </w:p>
        </w:tc>
        <w:tc>
          <w:tcPr>
            <w:tcW w:w="989" w:type="dxa"/>
            <w:vMerge w:val="restart"/>
            <w:vAlign w:val="center"/>
          </w:tcPr>
          <w:p w14:paraId="52D1DA1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0.94</w:t>
            </w:r>
          </w:p>
        </w:tc>
        <w:tc>
          <w:tcPr>
            <w:tcW w:w="809" w:type="dxa"/>
            <w:vMerge w:val="restart"/>
            <w:vAlign w:val="center"/>
          </w:tcPr>
          <w:p w14:paraId="57A9A5B6" w14:textId="442CC3DB"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224717C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1.5</w:t>
            </w:r>
          </w:p>
        </w:tc>
      </w:tr>
      <w:tr w:rsidR="00627F7E" w:rsidRPr="00627F7E" w14:paraId="0494C528" w14:textId="77777777" w:rsidTr="00627F7E">
        <w:trPr>
          <w:trHeight w:val="20"/>
          <w:jc w:val="center"/>
        </w:trPr>
        <w:tc>
          <w:tcPr>
            <w:tcW w:w="763" w:type="dxa"/>
            <w:vMerge/>
            <w:vAlign w:val="center"/>
          </w:tcPr>
          <w:p w14:paraId="59F86249"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28DF7AD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2078484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50</w:t>
            </w:r>
          </w:p>
        </w:tc>
        <w:tc>
          <w:tcPr>
            <w:tcW w:w="720" w:type="dxa"/>
            <w:vAlign w:val="center"/>
          </w:tcPr>
          <w:p w14:paraId="417A5C4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22.7</w:t>
            </w:r>
          </w:p>
        </w:tc>
        <w:tc>
          <w:tcPr>
            <w:tcW w:w="810" w:type="dxa"/>
            <w:vAlign w:val="center"/>
          </w:tcPr>
          <w:p w14:paraId="0E340E3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22.7</w:t>
            </w:r>
          </w:p>
        </w:tc>
        <w:tc>
          <w:tcPr>
            <w:tcW w:w="990" w:type="dxa"/>
            <w:vAlign w:val="center"/>
          </w:tcPr>
          <w:p w14:paraId="7E12A48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w:t>
            </w:r>
          </w:p>
        </w:tc>
        <w:tc>
          <w:tcPr>
            <w:tcW w:w="1067" w:type="dxa"/>
            <w:vAlign w:val="center"/>
          </w:tcPr>
          <w:p w14:paraId="2C3DD61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ign w:val="center"/>
          </w:tcPr>
          <w:p w14:paraId="5B4BC3B7"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04A031A1"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109CA16B"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63E934A0"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2ECD93FC" w14:textId="77777777" w:rsidTr="00627F7E">
        <w:trPr>
          <w:trHeight w:val="20"/>
          <w:jc w:val="center"/>
        </w:trPr>
        <w:tc>
          <w:tcPr>
            <w:tcW w:w="763" w:type="dxa"/>
            <w:vMerge w:val="restart"/>
            <w:vAlign w:val="center"/>
          </w:tcPr>
          <w:p w14:paraId="5A5C39A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6</w:t>
            </w:r>
          </w:p>
        </w:tc>
        <w:tc>
          <w:tcPr>
            <w:tcW w:w="785" w:type="dxa"/>
            <w:vAlign w:val="center"/>
          </w:tcPr>
          <w:p w14:paraId="1F1C259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15D9EF1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19</w:t>
            </w:r>
          </w:p>
        </w:tc>
        <w:tc>
          <w:tcPr>
            <w:tcW w:w="720" w:type="dxa"/>
            <w:vAlign w:val="center"/>
          </w:tcPr>
          <w:p w14:paraId="64B6F14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13</w:t>
            </w:r>
          </w:p>
        </w:tc>
        <w:tc>
          <w:tcPr>
            <w:tcW w:w="810" w:type="dxa"/>
            <w:vAlign w:val="center"/>
          </w:tcPr>
          <w:p w14:paraId="5953A83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c>
          <w:tcPr>
            <w:tcW w:w="990" w:type="dxa"/>
            <w:vAlign w:val="center"/>
          </w:tcPr>
          <w:p w14:paraId="7968CA8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w:t>
            </w:r>
          </w:p>
        </w:tc>
        <w:tc>
          <w:tcPr>
            <w:tcW w:w="1067" w:type="dxa"/>
            <w:vAlign w:val="center"/>
          </w:tcPr>
          <w:p w14:paraId="442F602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827" w:type="dxa"/>
            <w:vMerge w:val="restart"/>
            <w:vAlign w:val="center"/>
          </w:tcPr>
          <w:p w14:paraId="6887DB2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4.04</w:t>
            </w:r>
          </w:p>
        </w:tc>
        <w:tc>
          <w:tcPr>
            <w:tcW w:w="989" w:type="dxa"/>
            <w:vMerge w:val="restart"/>
            <w:vAlign w:val="center"/>
          </w:tcPr>
          <w:p w14:paraId="3EF063F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1.05</w:t>
            </w:r>
          </w:p>
        </w:tc>
        <w:tc>
          <w:tcPr>
            <w:tcW w:w="809" w:type="dxa"/>
            <w:vMerge w:val="restart"/>
            <w:vAlign w:val="center"/>
          </w:tcPr>
          <w:p w14:paraId="2737653A" w14:textId="04629189"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133336E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9</w:t>
            </w:r>
          </w:p>
        </w:tc>
      </w:tr>
      <w:tr w:rsidR="00627F7E" w:rsidRPr="00627F7E" w14:paraId="20AA002D" w14:textId="77777777" w:rsidTr="00627F7E">
        <w:trPr>
          <w:trHeight w:val="20"/>
          <w:jc w:val="center"/>
        </w:trPr>
        <w:tc>
          <w:tcPr>
            <w:tcW w:w="763" w:type="dxa"/>
            <w:vMerge/>
            <w:vAlign w:val="center"/>
          </w:tcPr>
          <w:p w14:paraId="1FB2E525"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2D0D719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77CA993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43.2</w:t>
            </w:r>
          </w:p>
        </w:tc>
        <w:tc>
          <w:tcPr>
            <w:tcW w:w="720" w:type="dxa"/>
            <w:vAlign w:val="center"/>
          </w:tcPr>
          <w:p w14:paraId="326404F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29.5</w:t>
            </w:r>
          </w:p>
        </w:tc>
        <w:tc>
          <w:tcPr>
            <w:tcW w:w="810" w:type="dxa"/>
            <w:vAlign w:val="center"/>
          </w:tcPr>
          <w:p w14:paraId="421FE7B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18.2</w:t>
            </w:r>
          </w:p>
        </w:tc>
        <w:tc>
          <w:tcPr>
            <w:tcW w:w="990" w:type="dxa"/>
            <w:vAlign w:val="center"/>
          </w:tcPr>
          <w:p w14:paraId="5D099C8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6.8</w:t>
            </w:r>
          </w:p>
        </w:tc>
        <w:tc>
          <w:tcPr>
            <w:tcW w:w="1067" w:type="dxa"/>
            <w:vAlign w:val="center"/>
          </w:tcPr>
          <w:p w14:paraId="54C74F6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827" w:type="dxa"/>
            <w:vMerge/>
            <w:vAlign w:val="center"/>
          </w:tcPr>
          <w:p w14:paraId="7D3DB9CB"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440D945C"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580171C0"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4A75B4E8"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743C0101" w14:textId="77777777" w:rsidTr="00627F7E">
        <w:trPr>
          <w:trHeight w:val="20"/>
          <w:jc w:val="center"/>
        </w:trPr>
        <w:tc>
          <w:tcPr>
            <w:tcW w:w="763" w:type="dxa"/>
            <w:vMerge w:val="restart"/>
            <w:vAlign w:val="center"/>
          </w:tcPr>
          <w:p w14:paraId="34D5744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7</w:t>
            </w:r>
          </w:p>
        </w:tc>
        <w:tc>
          <w:tcPr>
            <w:tcW w:w="785" w:type="dxa"/>
            <w:vAlign w:val="center"/>
          </w:tcPr>
          <w:p w14:paraId="7BDB590E"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28F458E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21</w:t>
            </w:r>
          </w:p>
        </w:tc>
        <w:tc>
          <w:tcPr>
            <w:tcW w:w="720" w:type="dxa"/>
            <w:vAlign w:val="center"/>
          </w:tcPr>
          <w:p w14:paraId="4104A39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13</w:t>
            </w:r>
          </w:p>
        </w:tc>
        <w:tc>
          <w:tcPr>
            <w:tcW w:w="810" w:type="dxa"/>
            <w:vAlign w:val="center"/>
          </w:tcPr>
          <w:p w14:paraId="6A03A3E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c>
          <w:tcPr>
            <w:tcW w:w="990" w:type="dxa"/>
            <w:vAlign w:val="center"/>
          </w:tcPr>
          <w:p w14:paraId="28B2BD0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w:t>
            </w:r>
          </w:p>
        </w:tc>
        <w:tc>
          <w:tcPr>
            <w:tcW w:w="1067" w:type="dxa"/>
            <w:vAlign w:val="center"/>
          </w:tcPr>
          <w:p w14:paraId="6C0AFB5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restart"/>
            <w:vAlign w:val="center"/>
          </w:tcPr>
          <w:p w14:paraId="7C5999E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4.20</w:t>
            </w:r>
          </w:p>
        </w:tc>
        <w:tc>
          <w:tcPr>
            <w:tcW w:w="989" w:type="dxa"/>
            <w:vMerge w:val="restart"/>
            <w:vAlign w:val="center"/>
          </w:tcPr>
          <w:p w14:paraId="14728758"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0.90</w:t>
            </w:r>
          </w:p>
        </w:tc>
        <w:tc>
          <w:tcPr>
            <w:tcW w:w="809" w:type="dxa"/>
            <w:vMerge w:val="restart"/>
            <w:vAlign w:val="center"/>
          </w:tcPr>
          <w:p w14:paraId="08BEECA6" w14:textId="77777777"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 بشدة</w:t>
            </w:r>
          </w:p>
        </w:tc>
        <w:tc>
          <w:tcPr>
            <w:tcW w:w="896" w:type="dxa"/>
            <w:vMerge w:val="restart"/>
            <w:vAlign w:val="center"/>
          </w:tcPr>
          <w:p w14:paraId="1F89603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5.5</w:t>
            </w:r>
          </w:p>
        </w:tc>
      </w:tr>
      <w:tr w:rsidR="00627F7E" w:rsidRPr="00627F7E" w14:paraId="1CCC6A35" w14:textId="77777777" w:rsidTr="00627F7E">
        <w:trPr>
          <w:trHeight w:val="20"/>
          <w:jc w:val="center"/>
        </w:trPr>
        <w:tc>
          <w:tcPr>
            <w:tcW w:w="763" w:type="dxa"/>
            <w:vMerge/>
            <w:vAlign w:val="center"/>
          </w:tcPr>
          <w:p w14:paraId="3CFF6EF6"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2E50A6E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672026C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47.7</w:t>
            </w:r>
          </w:p>
        </w:tc>
        <w:tc>
          <w:tcPr>
            <w:tcW w:w="720" w:type="dxa"/>
            <w:vAlign w:val="center"/>
          </w:tcPr>
          <w:p w14:paraId="577CEDA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29.5</w:t>
            </w:r>
          </w:p>
        </w:tc>
        <w:tc>
          <w:tcPr>
            <w:tcW w:w="810" w:type="dxa"/>
            <w:vAlign w:val="center"/>
          </w:tcPr>
          <w:p w14:paraId="6EB6B49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18.2</w:t>
            </w:r>
          </w:p>
        </w:tc>
        <w:tc>
          <w:tcPr>
            <w:tcW w:w="990" w:type="dxa"/>
            <w:vAlign w:val="center"/>
          </w:tcPr>
          <w:p w14:paraId="723B5EF8"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w:t>
            </w:r>
          </w:p>
        </w:tc>
        <w:tc>
          <w:tcPr>
            <w:tcW w:w="1067" w:type="dxa"/>
            <w:vAlign w:val="center"/>
          </w:tcPr>
          <w:p w14:paraId="6AB7470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ign w:val="center"/>
          </w:tcPr>
          <w:p w14:paraId="142BD565"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70A649F9"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3670BDD5"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1E2F6F45"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4F5E6423" w14:textId="77777777" w:rsidTr="00627F7E">
        <w:trPr>
          <w:trHeight w:val="20"/>
          <w:jc w:val="center"/>
        </w:trPr>
        <w:tc>
          <w:tcPr>
            <w:tcW w:w="763" w:type="dxa"/>
            <w:vMerge w:val="restart"/>
            <w:vAlign w:val="center"/>
          </w:tcPr>
          <w:p w14:paraId="6913394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c>
          <w:tcPr>
            <w:tcW w:w="785" w:type="dxa"/>
            <w:vAlign w:val="center"/>
          </w:tcPr>
          <w:p w14:paraId="218A858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5A31999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18</w:t>
            </w:r>
          </w:p>
        </w:tc>
        <w:tc>
          <w:tcPr>
            <w:tcW w:w="720" w:type="dxa"/>
            <w:vAlign w:val="center"/>
          </w:tcPr>
          <w:p w14:paraId="3BDDC78A"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11</w:t>
            </w:r>
          </w:p>
        </w:tc>
        <w:tc>
          <w:tcPr>
            <w:tcW w:w="810" w:type="dxa"/>
            <w:vAlign w:val="center"/>
          </w:tcPr>
          <w:p w14:paraId="463CCDE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c>
          <w:tcPr>
            <w:tcW w:w="990" w:type="dxa"/>
            <w:vAlign w:val="center"/>
          </w:tcPr>
          <w:p w14:paraId="25B2F4E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w:t>
            </w:r>
          </w:p>
        </w:tc>
        <w:tc>
          <w:tcPr>
            <w:tcW w:w="1067" w:type="dxa"/>
            <w:vAlign w:val="center"/>
          </w:tcPr>
          <w:p w14:paraId="5D6AE6D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w:t>
            </w:r>
          </w:p>
        </w:tc>
        <w:tc>
          <w:tcPr>
            <w:tcW w:w="827" w:type="dxa"/>
            <w:vMerge w:val="restart"/>
            <w:vAlign w:val="center"/>
          </w:tcPr>
          <w:p w14:paraId="692594A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3.93</w:t>
            </w:r>
          </w:p>
        </w:tc>
        <w:tc>
          <w:tcPr>
            <w:tcW w:w="989" w:type="dxa"/>
            <w:vMerge w:val="restart"/>
            <w:vAlign w:val="center"/>
          </w:tcPr>
          <w:p w14:paraId="61C585E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1.10</w:t>
            </w:r>
          </w:p>
        </w:tc>
        <w:tc>
          <w:tcPr>
            <w:tcW w:w="809" w:type="dxa"/>
            <w:vMerge w:val="restart"/>
            <w:vAlign w:val="center"/>
          </w:tcPr>
          <w:p w14:paraId="71AE5BE2" w14:textId="5475FA9A"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4907E80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r>
      <w:tr w:rsidR="00627F7E" w:rsidRPr="00627F7E" w14:paraId="484EB8E7" w14:textId="77777777" w:rsidTr="00627F7E">
        <w:trPr>
          <w:trHeight w:val="20"/>
          <w:jc w:val="center"/>
        </w:trPr>
        <w:tc>
          <w:tcPr>
            <w:tcW w:w="763" w:type="dxa"/>
            <w:vMerge/>
            <w:vAlign w:val="center"/>
          </w:tcPr>
          <w:p w14:paraId="733460A3"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3B6C49D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4458D9D3"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40.9</w:t>
            </w:r>
          </w:p>
        </w:tc>
        <w:tc>
          <w:tcPr>
            <w:tcW w:w="720" w:type="dxa"/>
            <w:vAlign w:val="center"/>
          </w:tcPr>
          <w:p w14:paraId="1FA95A0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25</w:t>
            </w:r>
          </w:p>
        </w:tc>
        <w:tc>
          <w:tcPr>
            <w:tcW w:w="810" w:type="dxa"/>
            <w:vAlign w:val="center"/>
          </w:tcPr>
          <w:p w14:paraId="3EEEB6D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22.7</w:t>
            </w:r>
          </w:p>
        </w:tc>
        <w:tc>
          <w:tcPr>
            <w:tcW w:w="990" w:type="dxa"/>
            <w:vAlign w:val="center"/>
          </w:tcPr>
          <w:p w14:paraId="66E97E8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9.1</w:t>
            </w:r>
          </w:p>
        </w:tc>
        <w:tc>
          <w:tcPr>
            <w:tcW w:w="1067" w:type="dxa"/>
            <w:vAlign w:val="center"/>
          </w:tcPr>
          <w:p w14:paraId="26A880E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827" w:type="dxa"/>
            <w:vMerge/>
            <w:vAlign w:val="center"/>
          </w:tcPr>
          <w:p w14:paraId="2966C330"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665AE007"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47515358"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15F738E7"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5DD2417C" w14:textId="77777777" w:rsidTr="00627F7E">
        <w:trPr>
          <w:trHeight w:val="20"/>
          <w:jc w:val="center"/>
        </w:trPr>
        <w:tc>
          <w:tcPr>
            <w:tcW w:w="763" w:type="dxa"/>
            <w:vMerge w:val="restart"/>
            <w:vAlign w:val="center"/>
          </w:tcPr>
          <w:p w14:paraId="0F185E99"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9</w:t>
            </w:r>
          </w:p>
        </w:tc>
        <w:tc>
          <w:tcPr>
            <w:tcW w:w="785" w:type="dxa"/>
            <w:vAlign w:val="center"/>
          </w:tcPr>
          <w:p w14:paraId="34F1BD8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39014C8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23</w:t>
            </w:r>
          </w:p>
        </w:tc>
        <w:tc>
          <w:tcPr>
            <w:tcW w:w="720" w:type="dxa"/>
            <w:vAlign w:val="center"/>
          </w:tcPr>
          <w:p w14:paraId="01E2628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9</w:t>
            </w:r>
          </w:p>
        </w:tc>
        <w:tc>
          <w:tcPr>
            <w:tcW w:w="810" w:type="dxa"/>
            <w:vAlign w:val="center"/>
          </w:tcPr>
          <w:p w14:paraId="64EB0D2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7</w:t>
            </w:r>
          </w:p>
        </w:tc>
        <w:tc>
          <w:tcPr>
            <w:tcW w:w="990" w:type="dxa"/>
            <w:vAlign w:val="center"/>
          </w:tcPr>
          <w:p w14:paraId="2864031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w:t>
            </w:r>
          </w:p>
        </w:tc>
        <w:tc>
          <w:tcPr>
            <w:tcW w:w="1067" w:type="dxa"/>
            <w:vAlign w:val="center"/>
          </w:tcPr>
          <w:p w14:paraId="1FD727C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restart"/>
            <w:vAlign w:val="center"/>
          </w:tcPr>
          <w:p w14:paraId="1C1DCD6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4.13</w:t>
            </w:r>
          </w:p>
        </w:tc>
        <w:tc>
          <w:tcPr>
            <w:tcW w:w="989" w:type="dxa"/>
            <w:vMerge w:val="restart"/>
            <w:vAlign w:val="center"/>
          </w:tcPr>
          <w:p w14:paraId="3E5D55D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1.06</w:t>
            </w:r>
          </w:p>
        </w:tc>
        <w:tc>
          <w:tcPr>
            <w:tcW w:w="809" w:type="dxa"/>
            <w:vMerge w:val="restart"/>
            <w:vAlign w:val="center"/>
          </w:tcPr>
          <w:p w14:paraId="1DB2CAC9" w14:textId="4D1BCAE0" w:rsidR="006D6E8A" w:rsidRPr="00627F7E" w:rsidRDefault="006D6E8A" w:rsidP="00627F7E">
            <w:pPr>
              <w:bidi/>
              <w:spacing w:line="276" w:lineRule="auto"/>
              <w:jc w:val="center"/>
              <w:rPr>
                <w:rFonts w:ascii="Sakkal Majalla" w:hAnsi="Sakkal Majalla" w:cs="Sakkal Majalla"/>
              </w:rPr>
            </w:pPr>
            <w:r w:rsidRPr="00627F7E">
              <w:rPr>
                <w:rFonts w:ascii="Sakkal Majalla" w:hAnsi="Sakkal Majalla" w:cs="Sakkal Majalla"/>
                <w:rtl/>
              </w:rPr>
              <w:t>موافق</w:t>
            </w:r>
          </w:p>
        </w:tc>
        <w:tc>
          <w:tcPr>
            <w:tcW w:w="896" w:type="dxa"/>
            <w:vMerge w:val="restart"/>
            <w:vAlign w:val="center"/>
          </w:tcPr>
          <w:p w14:paraId="6F1A44E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w:t>
            </w:r>
          </w:p>
        </w:tc>
      </w:tr>
      <w:tr w:rsidR="00627F7E" w:rsidRPr="00627F7E" w14:paraId="44164DAB" w14:textId="77777777" w:rsidTr="00627F7E">
        <w:trPr>
          <w:trHeight w:val="20"/>
          <w:jc w:val="center"/>
        </w:trPr>
        <w:tc>
          <w:tcPr>
            <w:tcW w:w="763" w:type="dxa"/>
            <w:vMerge/>
            <w:vAlign w:val="center"/>
          </w:tcPr>
          <w:p w14:paraId="66271DB8"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05ABF65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3116EB1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52.3</w:t>
            </w:r>
          </w:p>
        </w:tc>
        <w:tc>
          <w:tcPr>
            <w:tcW w:w="720" w:type="dxa"/>
            <w:vAlign w:val="center"/>
          </w:tcPr>
          <w:p w14:paraId="57455F4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20.5</w:t>
            </w:r>
          </w:p>
        </w:tc>
        <w:tc>
          <w:tcPr>
            <w:tcW w:w="810" w:type="dxa"/>
            <w:vAlign w:val="center"/>
          </w:tcPr>
          <w:p w14:paraId="1B6591D8"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15.9</w:t>
            </w:r>
          </w:p>
        </w:tc>
        <w:tc>
          <w:tcPr>
            <w:tcW w:w="990" w:type="dxa"/>
            <w:vAlign w:val="center"/>
          </w:tcPr>
          <w:p w14:paraId="2298DDE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11.4</w:t>
            </w:r>
          </w:p>
        </w:tc>
        <w:tc>
          <w:tcPr>
            <w:tcW w:w="1067" w:type="dxa"/>
            <w:vAlign w:val="center"/>
          </w:tcPr>
          <w:p w14:paraId="5D85462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ign w:val="center"/>
          </w:tcPr>
          <w:p w14:paraId="5CE1F7B9"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63E96A11"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0C9703AB"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18746368" w14:textId="77777777" w:rsidR="006D6E8A" w:rsidRPr="00627F7E" w:rsidRDefault="006D6E8A" w:rsidP="00627F7E">
            <w:pPr>
              <w:bidi/>
              <w:spacing w:line="276" w:lineRule="auto"/>
              <w:jc w:val="center"/>
              <w:rPr>
                <w:rFonts w:ascii="Sakkal Majalla" w:hAnsi="Sakkal Majalla" w:cs="Sakkal Majalla"/>
                <w:rtl/>
              </w:rPr>
            </w:pPr>
          </w:p>
        </w:tc>
      </w:tr>
      <w:tr w:rsidR="00627F7E" w:rsidRPr="00627F7E" w14:paraId="7C4CE555" w14:textId="77777777" w:rsidTr="00627F7E">
        <w:trPr>
          <w:trHeight w:val="20"/>
          <w:jc w:val="center"/>
        </w:trPr>
        <w:tc>
          <w:tcPr>
            <w:tcW w:w="763" w:type="dxa"/>
            <w:vMerge w:val="restart"/>
            <w:vAlign w:val="center"/>
          </w:tcPr>
          <w:p w14:paraId="26AE7E8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10</w:t>
            </w:r>
          </w:p>
        </w:tc>
        <w:tc>
          <w:tcPr>
            <w:tcW w:w="785" w:type="dxa"/>
            <w:vAlign w:val="center"/>
          </w:tcPr>
          <w:p w14:paraId="0F37C520"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ك</w:t>
            </w:r>
          </w:p>
        </w:tc>
        <w:tc>
          <w:tcPr>
            <w:tcW w:w="986" w:type="dxa"/>
            <w:vAlign w:val="center"/>
          </w:tcPr>
          <w:p w14:paraId="6992212F"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20</w:t>
            </w:r>
          </w:p>
        </w:tc>
        <w:tc>
          <w:tcPr>
            <w:tcW w:w="720" w:type="dxa"/>
            <w:vAlign w:val="center"/>
          </w:tcPr>
          <w:p w14:paraId="260FE9A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13</w:t>
            </w:r>
          </w:p>
        </w:tc>
        <w:tc>
          <w:tcPr>
            <w:tcW w:w="810" w:type="dxa"/>
            <w:vAlign w:val="center"/>
          </w:tcPr>
          <w:p w14:paraId="4B82B25C"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8</w:t>
            </w:r>
          </w:p>
        </w:tc>
        <w:tc>
          <w:tcPr>
            <w:tcW w:w="990" w:type="dxa"/>
            <w:vAlign w:val="center"/>
          </w:tcPr>
          <w:p w14:paraId="70014A56"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3</w:t>
            </w:r>
          </w:p>
        </w:tc>
        <w:tc>
          <w:tcPr>
            <w:tcW w:w="1067" w:type="dxa"/>
            <w:vAlign w:val="center"/>
          </w:tcPr>
          <w:p w14:paraId="7C8DBA0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restart"/>
            <w:vAlign w:val="center"/>
          </w:tcPr>
          <w:p w14:paraId="64278BD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4.13</w:t>
            </w:r>
          </w:p>
        </w:tc>
        <w:tc>
          <w:tcPr>
            <w:tcW w:w="989" w:type="dxa"/>
            <w:vMerge w:val="restart"/>
            <w:vAlign w:val="center"/>
          </w:tcPr>
          <w:p w14:paraId="5C2BBDF2"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0.95</w:t>
            </w:r>
          </w:p>
        </w:tc>
        <w:tc>
          <w:tcPr>
            <w:tcW w:w="809" w:type="dxa"/>
            <w:vMerge w:val="restart"/>
            <w:vAlign w:val="center"/>
          </w:tcPr>
          <w:p w14:paraId="1522D1C5" w14:textId="3E42C08D"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موافق</w:t>
            </w:r>
          </w:p>
        </w:tc>
        <w:tc>
          <w:tcPr>
            <w:tcW w:w="896" w:type="dxa"/>
            <w:vMerge w:val="restart"/>
            <w:vAlign w:val="center"/>
          </w:tcPr>
          <w:p w14:paraId="73D638C5"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w:t>
            </w:r>
          </w:p>
        </w:tc>
      </w:tr>
      <w:tr w:rsidR="00627F7E" w:rsidRPr="00627F7E" w14:paraId="01A73991" w14:textId="77777777" w:rsidTr="00627F7E">
        <w:trPr>
          <w:trHeight w:val="20"/>
          <w:jc w:val="center"/>
        </w:trPr>
        <w:tc>
          <w:tcPr>
            <w:tcW w:w="763" w:type="dxa"/>
            <w:vMerge/>
            <w:vAlign w:val="center"/>
          </w:tcPr>
          <w:p w14:paraId="2D06F32E" w14:textId="77777777" w:rsidR="006D6E8A" w:rsidRPr="00627F7E" w:rsidRDefault="006D6E8A" w:rsidP="00627F7E">
            <w:pPr>
              <w:bidi/>
              <w:spacing w:line="276" w:lineRule="auto"/>
              <w:jc w:val="center"/>
              <w:rPr>
                <w:rFonts w:ascii="Sakkal Majalla" w:hAnsi="Sakkal Majalla" w:cs="Sakkal Majalla"/>
                <w:rtl/>
              </w:rPr>
            </w:pPr>
          </w:p>
        </w:tc>
        <w:tc>
          <w:tcPr>
            <w:tcW w:w="785" w:type="dxa"/>
            <w:vAlign w:val="center"/>
          </w:tcPr>
          <w:p w14:paraId="7EABE494"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w:t>
            </w:r>
          </w:p>
        </w:tc>
        <w:tc>
          <w:tcPr>
            <w:tcW w:w="986" w:type="dxa"/>
            <w:vAlign w:val="center"/>
          </w:tcPr>
          <w:p w14:paraId="236CFCC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45.5</w:t>
            </w:r>
          </w:p>
        </w:tc>
        <w:tc>
          <w:tcPr>
            <w:tcW w:w="720" w:type="dxa"/>
            <w:vAlign w:val="center"/>
          </w:tcPr>
          <w:p w14:paraId="272B01D7"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29.5</w:t>
            </w:r>
          </w:p>
        </w:tc>
        <w:tc>
          <w:tcPr>
            <w:tcW w:w="810" w:type="dxa"/>
            <w:vAlign w:val="center"/>
          </w:tcPr>
          <w:p w14:paraId="37F265E1"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18.2</w:t>
            </w:r>
          </w:p>
        </w:tc>
        <w:tc>
          <w:tcPr>
            <w:tcW w:w="990" w:type="dxa"/>
            <w:vAlign w:val="center"/>
          </w:tcPr>
          <w:p w14:paraId="693B3B3B"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6.8</w:t>
            </w:r>
          </w:p>
        </w:tc>
        <w:tc>
          <w:tcPr>
            <w:tcW w:w="1067" w:type="dxa"/>
            <w:vAlign w:val="center"/>
          </w:tcPr>
          <w:p w14:paraId="205C461D" w14:textId="77777777" w:rsidR="006D6E8A" w:rsidRPr="00627F7E" w:rsidRDefault="006D6E8A" w:rsidP="00627F7E">
            <w:pPr>
              <w:bidi/>
              <w:spacing w:line="276" w:lineRule="auto"/>
              <w:jc w:val="center"/>
              <w:rPr>
                <w:rFonts w:ascii="Sakkal Majalla" w:hAnsi="Sakkal Majalla" w:cs="Sakkal Majalla"/>
                <w:rtl/>
              </w:rPr>
            </w:pPr>
            <w:r w:rsidRPr="00627F7E">
              <w:rPr>
                <w:rFonts w:ascii="Sakkal Majalla" w:hAnsi="Sakkal Majalla" w:cs="Sakkal Majalla"/>
                <w:rtl/>
              </w:rPr>
              <w:t>0</w:t>
            </w:r>
          </w:p>
        </w:tc>
        <w:tc>
          <w:tcPr>
            <w:tcW w:w="827" w:type="dxa"/>
            <w:vMerge/>
            <w:vAlign w:val="center"/>
          </w:tcPr>
          <w:p w14:paraId="0EFA8DCC" w14:textId="77777777" w:rsidR="006D6E8A" w:rsidRPr="00627F7E" w:rsidRDefault="006D6E8A" w:rsidP="00627F7E">
            <w:pPr>
              <w:bidi/>
              <w:spacing w:line="276" w:lineRule="auto"/>
              <w:jc w:val="center"/>
              <w:rPr>
                <w:rFonts w:ascii="Sakkal Majalla" w:hAnsi="Sakkal Majalla" w:cs="Sakkal Majalla"/>
                <w:rtl/>
              </w:rPr>
            </w:pPr>
          </w:p>
        </w:tc>
        <w:tc>
          <w:tcPr>
            <w:tcW w:w="989" w:type="dxa"/>
            <w:vMerge/>
            <w:vAlign w:val="center"/>
          </w:tcPr>
          <w:p w14:paraId="3D1E749F" w14:textId="77777777" w:rsidR="006D6E8A" w:rsidRPr="00627F7E" w:rsidRDefault="006D6E8A" w:rsidP="00627F7E">
            <w:pPr>
              <w:bidi/>
              <w:spacing w:line="276" w:lineRule="auto"/>
              <w:jc w:val="center"/>
              <w:rPr>
                <w:rFonts w:ascii="Sakkal Majalla" w:hAnsi="Sakkal Majalla" w:cs="Sakkal Majalla"/>
                <w:rtl/>
              </w:rPr>
            </w:pPr>
          </w:p>
        </w:tc>
        <w:tc>
          <w:tcPr>
            <w:tcW w:w="809" w:type="dxa"/>
            <w:vMerge/>
            <w:vAlign w:val="center"/>
          </w:tcPr>
          <w:p w14:paraId="546CC35D" w14:textId="77777777" w:rsidR="006D6E8A" w:rsidRPr="00627F7E" w:rsidRDefault="006D6E8A" w:rsidP="00627F7E">
            <w:pPr>
              <w:bidi/>
              <w:spacing w:line="276" w:lineRule="auto"/>
              <w:jc w:val="center"/>
              <w:rPr>
                <w:rFonts w:ascii="Sakkal Majalla" w:hAnsi="Sakkal Majalla" w:cs="Sakkal Majalla"/>
                <w:rtl/>
              </w:rPr>
            </w:pPr>
          </w:p>
        </w:tc>
        <w:tc>
          <w:tcPr>
            <w:tcW w:w="896" w:type="dxa"/>
            <w:vMerge/>
            <w:vAlign w:val="center"/>
          </w:tcPr>
          <w:p w14:paraId="6B8FAB30" w14:textId="77777777" w:rsidR="006D6E8A" w:rsidRPr="00627F7E" w:rsidRDefault="006D6E8A" w:rsidP="00627F7E">
            <w:pPr>
              <w:bidi/>
              <w:spacing w:line="276" w:lineRule="auto"/>
              <w:jc w:val="center"/>
              <w:rPr>
                <w:rFonts w:ascii="Sakkal Majalla" w:hAnsi="Sakkal Majalla" w:cs="Sakkal Majalla"/>
                <w:rtl/>
              </w:rPr>
            </w:pPr>
          </w:p>
        </w:tc>
      </w:tr>
      <w:tr w:rsidR="006D6E8A" w:rsidRPr="00627F7E" w14:paraId="42C4532C" w14:textId="77777777" w:rsidTr="00627F7E">
        <w:trPr>
          <w:trHeight w:val="20"/>
          <w:jc w:val="center"/>
        </w:trPr>
        <w:tc>
          <w:tcPr>
            <w:tcW w:w="6121" w:type="dxa"/>
            <w:gridSpan w:val="7"/>
            <w:shd w:val="clear" w:color="auto" w:fill="D9D9D9" w:themeFill="background1" w:themeFillShade="D9"/>
            <w:vAlign w:val="center"/>
          </w:tcPr>
          <w:p w14:paraId="07581D29"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المتوسط العام</w:t>
            </w:r>
          </w:p>
        </w:tc>
        <w:tc>
          <w:tcPr>
            <w:tcW w:w="827" w:type="dxa"/>
            <w:shd w:val="clear" w:color="auto" w:fill="D9D9D9" w:themeFill="background1" w:themeFillShade="D9"/>
            <w:vAlign w:val="center"/>
          </w:tcPr>
          <w:p w14:paraId="5A636B30"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4.12</w:t>
            </w:r>
          </w:p>
        </w:tc>
        <w:tc>
          <w:tcPr>
            <w:tcW w:w="989" w:type="dxa"/>
            <w:shd w:val="clear" w:color="auto" w:fill="D9D9D9" w:themeFill="background1" w:themeFillShade="D9"/>
            <w:vAlign w:val="center"/>
          </w:tcPr>
          <w:p w14:paraId="3313E5BF" w14:textId="77777777" w:rsidR="006D6E8A" w:rsidRPr="00627F7E" w:rsidRDefault="006D6E8A" w:rsidP="00627F7E">
            <w:pPr>
              <w:bidi/>
              <w:spacing w:line="276" w:lineRule="auto"/>
              <w:jc w:val="center"/>
              <w:rPr>
                <w:rFonts w:ascii="Sakkal Majalla" w:hAnsi="Sakkal Majalla" w:cs="Sakkal Majalla"/>
                <w:b/>
                <w:bCs/>
                <w:rtl/>
              </w:rPr>
            </w:pPr>
            <w:r w:rsidRPr="00627F7E">
              <w:rPr>
                <w:rFonts w:ascii="Sakkal Majalla" w:hAnsi="Sakkal Majalla" w:cs="Sakkal Majalla"/>
                <w:b/>
                <w:bCs/>
                <w:rtl/>
              </w:rPr>
              <w:t>0.94</w:t>
            </w:r>
          </w:p>
        </w:tc>
        <w:tc>
          <w:tcPr>
            <w:tcW w:w="1705" w:type="dxa"/>
            <w:gridSpan w:val="2"/>
            <w:shd w:val="clear" w:color="auto" w:fill="D9D9D9" w:themeFill="background1" w:themeFillShade="D9"/>
            <w:vAlign w:val="center"/>
          </w:tcPr>
          <w:p w14:paraId="1D618F54" w14:textId="21E1BE83" w:rsidR="006D6E8A" w:rsidRPr="00627F7E" w:rsidRDefault="006D6E8A" w:rsidP="00627F7E">
            <w:pPr>
              <w:keepNext/>
              <w:bidi/>
              <w:spacing w:line="276" w:lineRule="auto"/>
              <w:jc w:val="center"/>
              <w:rPr>
                <w:rFonts w:ascii="Sakkal Majalla" w:hAnsi="Sakkal Majalla" w:cs="Sakkal Majalla"/>
                <w:b/>
                <w:bCs/>
                <w:rtl/>
              </w:rPr>
            </w:pPr>
            <w:r w:rsidRPr="00627F7E">
              <w:rPr>
                <w:rFonts w:ascii="Sakkal Majalla" w:hAnsi="Sakkal Majalla" w:cs="Sakkal Majalla"/>
                <w:b/>
                <w:bCs/>
                <w:rtl/>
              </w:rPr>
              <w:t>موافق</w:t>
            </w:r>
          </w:p>
        </w:tc>
      </w:tr>
    </w:tbl>
    <w:p w14:paraId="00B787AB" w14:textId="4A13535E" w:rsidR="006D6E8A" w:rsidRPr="006D6E8A" w:rsidRDefault="00D22D5D" w:rsidP="00627F7E">
      <w:pPr>
        <w:pStyle w:val="Caption"/>
        <w:bidi/>
        <w:jc w:val="center"/>
        <w:rPr>
          <w:rFonts w:ascii="Sakkal Majalla" w:hAnsi="Sakkal Majalla" w:cs="Sakkal Majalla"/>
          <w:color w:val="000000" w:themeColor="text1"/>
          <w:sz w:val="32"/>
          <w:szCs w:val="32"/>
          <w:rtl/>
        </w:rPr>
      </w:pPr>
      <w:r w:rsidRPr="00D22D5D">
        <w:rPr>
          <w:rFonts w:ascii="Sakkal Majalla" w:hAnsi="Sakkal Majalla" w:cs="Sakkal Majalla"/>
          <w:color w:val="000000" w:themeColor="text1"/>
          <w:sz w:val="20"/>
          <w:szCs w:val="20"/>
          <w:rtl/>
        </w:rPr>
        <w:t xml:space="preserve">الجدول </w:t>
      </w:r>
      <w:r w:rsidRPr="00D22D5D">
        <w:rPr>
          <w:rFonts w:ascii="Sakkal Majalla" w:hAnsi="Sakkal Majalla" w:cs="Sakkal Majalla"/>
          <w:color w:val="000000" w:themeColor="text1"/>
          <w:sz w:val="20"/>
          <w:szCs w:val="20"/>
          <w:rtl/>
        </w:rPr>
        <w:fldChar w:fldCharType="begin"/>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Pr>
        <w:instrText>SEQ</w:instrText>
      </w:r>
      <w:r w:rsidRPr="00D22D5D">
        <w:rPr>
          <w:rFonts w:ascii="Sakkal Majalla" w:hAnsi="Sakkal Majalla" w:cs="Sakkal Majalla"/>
          <w:color w:val="000000" w:themeColor="text1"/>
          <w:sz w:val="20"/>
          <w:szCs w:val="20"/>
          <w:rtl/>
        </w:rPr>
        <w:instrText xml:space="preserve"> الجدول \* </w:instrText>
      </w:r>
      <w:r w:rsidRPr="00D22D5D">
        <w:rPr>
          <w:rFonts w:ascii="Sakkal Majalla" w:hAnsi="Sakkal Majalla" w:cs="Sakkal Majalla"/>
          <w:color w:val="000000" w:themeColor="text1"/>
          <w:sz w:val="20"/>
          <w:szCs w:val="20"/>
        </w:rPr>
        <w:instrText>ARABIC</w:instrText>
      </w:r>
      <w:r w:rsidRPr="00D22D5D">
        <w:rPr>
          <w:rFonts w:ascii="Sakkal Majalla" w:hAnsi="Sakkal Majalla" w:cs="Sakkal Majalla"/>
          <w:color w:val="000000" w:themeColor="text1"/>
          <w:sz w:val="20"/>
          <w:szCs w:val="20"/>
          <w:rtl/>
        </w:rPr>
        <w:instrText xml:space="preserve"> </w:instrText>
      </w:r>
      <w:r w:rsidRPr="00D22D5D">
        <w:rPr>
          <w:rFonts w:ascii="Sakkal Majalla" w:hAnsi="Sakkal Majalla" w:cs="Sakkal Majalla"/>
          <w:color w:val="000000" w:themeColor="text1"/>
          <w:sz w:val="20"/>
          <w:szCs w:val="20"/>
          <w:rtl/>
        </w:rPr>
        <w:fldChar w:fldCharType="separate"/>
      </w:r>
      <w:r w:rsidR="009246E1">
        <w:rPr>
          <w:rFonts w:ascii="Sakkal Majalla" w:hAnsi="Sakkal Majalla" w:cs="Sakkal Majalla"/>
          <w:noProof/>
          <w:color w:val="000000" w:themeColor="text1"/>
          <w:sz w:val="20"/>
          <w:szCs w:val="20"/>
          <w:rtl/>
        </w:rPr>
        <w:t>18</w:t>
      </w:r>
      <w:r w:rsidRPr="00D22D5D">
        <w:rPr>
          <w:rFonts w:ascii="Sakkal Majalla" w:hAnsi="Sakkal Majalla" w:cs="Sakkal Majalla"/>
          <w:color w:val="000000" w:themeColor="text1"/>
          <w:sz w:val="20"/>
          <w:szCs w:val="20"/>
          <w:rtl/>
        </w:rPr>
        <w:fldChar w:fldCharType="end"/>
      </w:r>
      <w:r w:rsidRPr="00D22D5D">
        <w:rPr>
          <w:rFonts w:ascii="Sakkal Majalla" w:hAnsi="Sakkal Majalla" w:cs="Sakkal Majalla"/>
          <w:color w:val="000000" w:themeColor="text1"/>
          <w:sz w:val="20"/>
          <w:szCs w:val="20"/>
        </w:rPr>
        <w:t xml:space="preserve">- </w:t>
      </w:r>
      <w:r w:rsidRPr="00D22D5D">
        <w:rPr>
          <w:rFonts w:ascii="Sakkal Majalla" w:hAnsi="Sakkal Majalla" w:cs="Sakkal Majalla"/>
          <w:color w:val="000000" w:themeColor="text1"/>
          <w:sz w:val="20"/>
          <w:szCs w:val="20"/>
          <w:rtl/>
        </w:rPr>
        <w:t>استجابات مفردات عينة الدراسة على مدى فعالية الحوافز الحكومية في دعم الشركات الناشئة ورواد الأعمال في المملكة العربية السعودية</w:t>
      </w:r>
    </w:p>
    <w:p w14:paraId="1BDC65F1" w14:textId="77777777" w:rsidR="006D6E8A" w:rsidRPr="006D6E8A" w:rsidRDefault="006D6E8A" w:rsidP="00627F7E">
      <w:p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lastRenderedPageBreak/>
        <w:t xml:space="preserve">     يتضح من خلال النتائج الموضحة في الجدول (5-</w:t>
      </w:r>
      <w:r w:rsidRPr="006D6E8A">
        <w:rPr>
          <w:rFonts w:ascii="Sakkal Majalla" w:hAnsi="Sakkal Majalla" w:cs="Sakkal Majalla" w:hint="cs"/>
          <w:sz w:val="28"/>
          <w:szCs w:val="28"/>
          <w:rtl/>
        </w:rPr>
        <w:t>18</w:t>
      </w:r>
      <w:r w:rsidRPr="006D6E8A">
        <w:rPr>
          <w:rFonts w:ascii="Sakkal Majalla" w:hAnsi="Sakkal Majalla" w:cs="Sakkal Majalla"/>
          <w:sz w:val="28"/>
          <w:szCs w:val="28"/>
          <w:rtl/>
        </w:rPr>
        <w:t>) أن مدى فعالية الحوافز الحكومية في دعم الشركات الناشئة ورواد الأعمال</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السعودية تتمثل في العبارات</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رقم</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8،6،7،4،10،2،5،3</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 xml:space="preserve">التي تم ترتيبها تنازلياً حسب موافقة مفردات عينة الدراسة عليها، كالتالي: </w:t>
      </w:r>
    </w:p>
    <w:p w14:paraId="713F9894" w14:textId="77777777" w:rsidR="006D6E8A" w:rsidRPr="006D6E8A" w:rsidRDefault="006D6E8A" w:rsidP="00627F7E">
      <w:pPr>
        <w:numPr>
          <w:ilvl w:val="0"/>
          <w:numId w:val="38"/>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5</w:t>
      </w:r>
      <w:r w:rsidRPr="006D6E8A">
        <w:rPr>
          <w:rFonts w:ascii="Sakkal Majalla" w:hAnsi="Sakkal Majalla" w:cs="Sakkal Majalla"/>
          <w:sz w:val="28"/>
          <w:szCs w:val="28"/>
          <w:rtl/>
        </w:rPr>
        <w:t>،</w:t>
      </w:r>
      <w:r w:rsidRPr="006D6E8A">
        <w:rPr>
          <w:rFonts w:ascii="Sakkal Majalla" w:hAnsi="Sakkal Majalla" w:cs="Sakkal Majalla" w:hint="cs"/>
          <w:sz w:val="28"/>
          <w:szCs w:val="28"/>
          <w:rtl/>
        </w:rPr>
        <w:t>3</w:t>
      </w:r>
      <w:r w:rsidRPr="006D6E8A">
        <w:rPr>
          <w:rFonts w:ascii="Sakkal Majalla" w:hAnsi="Sakkal Majalla" w:cs="Sakkal Majalla"/>
          <w:sz w:val="28"/>
          <w:szCs w:val="28"/>
          <w:rtl/>
        </w:rPr>
        <w:t>) وهي: "المساهمة في تسهيل إجراءات التأسيس والدخول السريع إلى السوق من خلال المنصات الإلكترونية التي توفر خدمات الترخيص الإلكترون</w:t>
      </w:r>
      <w:r w:rsidRPr="006D6E8A">
        <w:rPr>
          <w:rFonts w:ascii="Sakkal Majalla" w:hAnsi="Sakkal Majalla" w:cs="Sakkal Majalla" w:hint="cs"/>
          <w:sz w:val="28"/>
          <w:szCs w:val="28"/>
          <w:rtl/>
        </w:rPr>
        <w:t xml:space="preserve">ي"، </w:t>
      </w:r>
      <w:r w:rsidRPr="006D6E8A">
        <w:rPr>
          <w:rFonts w:ascii="Sakkal Majalla" w:hAnsi="Sakkal Majalla" w:cs="Sakkal Majalla"/>
          <w:sz w:val="28"/>
          <w:szCs w:val="28"/>
        </w:rPr>
        <w:t>" </w:t>
      </w:r>
      <w:r w:rsidRPr="006D6E8A">
        <w:rPr>
          <w:rFonts w:ascii="Sakkal Majalla" w:hAnsi="Sakkal Majalla" w:cs="Sakkal Majalla"/>
          <w:sz w:val="28"/>
          <w:szCs w:val="28"/>
          <w:rtl/>
        </w:rPr>
        <w:t>توفير بيئة أعمال مرنة للاستثمار من خلال الإعفاءات الضريبية للشركات الناشئة والعمل على تحفيز رأس المال الجريء</w:t>
      </w: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بالمرتبة الأولى من حيث موافقة مفردات عينة الدراسة عليها بمتوسط حسابي بلغ (</w:t>
      </w:r>
      <w:r w:rsidRPr="006D6E8A">
        <w:rPr>
          <w:rFonts w:ascii="Sakkal Majalla" w:hAnsi="Sakkal Majalla" w:cs="Sakkal Majalla"/>
          <w:sz w:val="28"/>
          <w:szCs w:val="28"/>
        </w:rPr>
        <w:t xml:space="preserve">4.18  </w:t>
      </w:r>
      <w:r w:rsidRPr="006D6E8A">
        <w:rPr>
          <w:rFonts w:ascii="Sakkal Majalla" w:hAnsi="Sakkal Majalla" w:cs="Sakkal Majalla"/>
          <w:sz w:val="28"/>
          <w:szCs w:val="28"/>
          <w:rtl/>
        </w:rPr>
        <w:t xml:space="preserve"> من 5.00).</w:t>
      </w:r>
    </w:p>
    <w:p w14:paraId="2FCD5CCA" w14:textId="77777777" w:rsidR="006D6E8A" w:rsidRPr="006D6E8A" w:rsidRDefault="006D6E8A" w:rsidP="00627F7E">
      <w:pPr>
        <w:numPr>
          <w:ilvl w:val="0"/>
          <w:numId w:val="38"/>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2</w:t>
      </w:r>
      <w:r w:rsidRPr="006D6E8A">
        <w:rPr>
          <w:rFonts w:ascii="Sakkal Majalla" w:hAnsi="Sakkal Majalla" w:cs="Sakkal Majalla"/>
          <w:sz w:val="28"/>
          <w:szCs w:val="28"/>
          <w:rtl/>
        </w:rPr>
        <w:t>) وهي: "المساهمة في تسهيل حصول الشركات الناشئة على التمويل من خلال برامج داعمة للكفالات" بالمرتبة الثانية من حيث موافقة مفردات عينة الدراسة عليها بمتوسط حسابي بلغ (</w:t>
      </w:r>
      <w:r w:rsidRPr="006D6E8A">
        <w:rPr>
          <w:rFonts w:ascii="Sakkal Majalla" w:hAnsi="Sakkal Majalla" w:cs="Sakkal Majalla"/>
          <w:sz w:val="28"/>
          <w:szCs w:val="28"/>
        </w:rPr>
        <w:t>4.15</w:t>
      </w:r>
      <w:r w:rsidRPr="006D6E8A">
        <w:rPr>
          <w:rFonts w:ascii="Sakkal Majalla" w:hAnsi="Sakkal Majalla" w:cs="Sakkal Majalla"/>
          <w:sz w:val="28"/>
          <w:szCs w:val="28"/>
          <w:rtl/>
        </w:rPr>
        <w:t xml:space="preserve"> من 5.00).</w:t>
      </w:r>
    </w:p>
    <w:p w14:paraId="746D8CB8" w14:textId="77777777" w:rsidR="006D6E8A" w:rsidRPr="006D6E8A" w:rsidRDefault="006D6E8A" w:rsidP="00627F7E">
      <w:pPr>
        <w:numPr>
          <w:ilvl w:val="0"/>
          <w:numId w:val="38"/>
        </w:numPr>
        <w:bidi/>
        <w:spacing w:after="0" w:line="276" w:lineRule="auto"/>
        <w:jc w:val="both"/>
        <w:rPr>
          <w:rFonts w:ascii="Sakkal Majalla" w:hAnsi="Sakkal Majalla" w:cs="Sakkal Majalla"/>
          <w:sz w:val="28"/>
          <w:szCs w:val="28"/>
        </w:rPr>
      </w:pPr>
      <w:r w:rsidRPr="006D6E8A">
        <w:rPr>
          <w:rFonts w:ascii="Sakkal Majalla" w:hAnsi="Sakkal Majalla" w:cs="Sakkal Majalla"/>
          <w:sz w:val="28"/>
          <w:szCs w:val="28"/>
          <w:rtl/>
        </w:rPr>
        <w:t xml:space="preserve">جاءت العبارة رقم </w:t>
      </w:r>
      <w:r w:rsidRPr="006D6E8A">
        <w:rPr>
          <w:rFonts w:ascii="Sakkal Majalla" w:hAnsi="Sakkal Majalla" w:cs="Sakkal Majalla" w:hint="cs"/>
          <w:sz w:val="28"/>
          <w:szCs w:val="28"/>
          <w:rtl/>
        </w:rPr>
        <w:t>(10،9</w:t>
      </w:r>
      <w:r w:rsidRPr="006D6E8A">
        <w:rPr>
          <w:rFonts w:ascii="Sakkal Majalla" w:hAnsi="Sakkal Majalla" w:cs="Sakkal Majalla"/>
          <w:sz w:val="28"/>
          <w:szCs w:val="28"/>
          <w:rtl/>
        </w:rPr>
        <w:t>) وهي: "دعم الشركات الناشئة في التوسيع الوظيفي وتوظيف الكفاءات الوطنية من خلال تغطية جزء من رواتب الموظفين السعوديي</w:t>
      </w:r>
      <w:r w:rsidRPr="006D6E8A">
        <w:rPr>
          <w:rFonts w:ascii="Sakkal Majalla" w:hAnsi="Sakkal Majalla" w:cs="Sakkal Majalla" w:hint="cs"/>
          <w:sz w:val="28"/>
          <w:szCs w:val="28"/>
          <w:rtl/>
        </w:rPr>
        <w:t>ن"، "و</w:t>
      </w:r>
      <w:r w:rsidRPr="006D6E8A">
        <w:rPr>
          <w:rFonts w:ascii="Sakkal Majalla" w:hAnsi="Sakkal Majalla" w:cs="Sakkal Majalla"/>
          <w:sz w:val="28"/>
          <w:szCs w:val="28"/>
          <w:rtl/>
        </w:rPr>
        <w:t>دعم دخول الشركات الناشئة إلى الأسواق الدولية من خلال البرامج التي تغطي كل من تكاليف الشحن وإجراءات التنسيق</w:t>
      </w:r>
      <w:r w:rsidRPr="006D6E8A">
        <w:rPr>
          <w:rFonts w:ascii="Sakkal Majalla" w:hAnsi="Sakkal Majalla" w:cs="Sakkal Majalla" w:hint="cs"/>
          <w:sz w:val="28"/>
          <w:szCs w:val="28"/>
          <w:rtl/>
        </w:rPr>
        <w:t>"</w:t>
      </w:r>
      <w:r w:rsidRPr="006D6E8A">
        <w:rPr>
          <w:rFonts w:ascii="Sakkal Majalla" w:hAnsi="Sakkal Majalla" w:cs="Sakkal Majalla"/>
          <w:sz w:val="28"/>
          <w:szCs w:val="28"/>
        </w:rPr>
        <w:t xml:space="preserve"> </w:t>
      </w:r>
      <w:r w:rsidRPr="006D6E8A">
        <w:rPr>
          <w:rFonts w:ascii="Sakkal Majalla" w:hAnsi="Sakkal Majalla" w:cs="Sakkal Majalla"/>
          <w:sz w:val="28"/>
          <w:szCs w:val="28"/>
          <w:rtl/>
        </w:rPr>
        <w:t>بالمرتبة الثالثة من حيث موافقة مفردات عينة الدراسة عليها بمتوسط حسابي بلغ (</w:t>
      </w:r>
      <w:r w:rsidRPr="006D6E8A">
        <w:rPr>
          <w:rFonts w:ascii="Sakkal Majalla" w:hAnsi="Sakkal Majalla" w:cs="Sakkal Majalla" w:hint="cs"/>
          <w:sz w:val="28"/>
          <w:szCs w:val="28"/>
          <w:rtl/>
        </w:rPr>
        <w:t>4.13</w:t>
      </w:r>
      <w:r w:rsidRPr="006D6E8A">
        <w:rPr>
          <w:rFonts w:ascii="Sakkal Majalla" w:hAnsi="Sakkal Majalla" w:cs="Sakkal Majalla"/>
          <w:sz w:val="28"/>
          <w:szCs w:val="28"/>
          <w:rtl/>
        </w:rPr>
        <w:t xml:space="preserve"> من 5.00).</w:t>
      </w:r>
    </w:p>
    <w:p w14:paraId="29BC58CB" w14:textId="77777777" w:rsidR="006D6E8A" w:rsidRPr="006D6E8A" w:rsidRDefault="006D6E8A" w:rsidP="00627F7E">
      <w:pPr>
        <w:numPr>
          <w:ilvl w:val="0"/>
          <w:numId w:val="38"/>
        </w:numPr>
        <w:bidi/>
        <w:spacing w:after="0" w:line="276" w:lineRule="auto"/>
        <w:jc w:val="both"/>
        <w:rPr>
          <w:rFonts w:ascii="Sakkal Majalla" w:hAnsi="Sakkal Majalla" w:cs="Sakkal Majalla"/>
          <w:sz w:val="28"/>
          <w:szCs w:val="28"/>
          <w:rtl/>
        </w:rPr>
      </w:pPr>
      <w:r w:rsidRPr="006D6E8A">
        <w:rPr>
          <w:rFonts w:ascii="Sakkal Majalla" w:hAnsi="Sakkal Majalla" w:cs="Sakkal Majalla"/>
          <w:sz w:val="28"/>
          <w:szCs w:val="28"/>
          <w:rtl/>
        </w:rPr>
        <w:t>جاءت العبارة رقم (</w:t>
      </w:r>
      <w:r w:rsidRPr="006D6E8A">
        <w:rPr>
          <w:rFonts w:ascii="Sakkal Majalla" w:hAnsi="Sakkal Majalla" w:cs="Sakkal Majalla" w:hint="cs"/>
          <w:sz w:val="28"/>
          <w:szCs w:val="28"/>
          <w:rtl/>
        </w:rPr>
        <w:t>8</w:t>
      </w:r>
      <w:r w:rsidRPr="006D6E8A">
        <w:rPr>
          <w:rFonts w:ascii="Sakkal Majalla" w:hAnsi="Sakkal Majalla" w:cs="Sakkal Majalla"/>
          <w:sz w:val="28"/>
          <w:szCs w:val="28"/>
          <w:rtl/>
        </w:rPr>
        <w:t xml:space="preserve">) وهي: </w:t>
      </w:r>
      <w:r w:rsidRPr="006D6E8A">
        <w:rPr>
          <w:rFonts w:ascii="Sakkal Majalla" w:hAnsi="Sakkal Majalla" w:cs="Sakkal Majalla" w:hint="cs"/>
          <w:sz w:val="28"/>
          <w:szCs w:val="28"/>
          <w:rtl/>
        </w:rPr>
        <w:t>"ا</w:t>
      </w:r>
      <w:r w:rsidRPr="006D6E8A">
        <w:rPr>
          <w:rFonts w:ascii="Sakkal Majalla" w:hAnsi="Sakkal Majalla" w:cs="Sakkal Majalla"/>
          <w:sz w:val="28"/>
          <w:szCs w:val="28"/>
          <w:rtl/>
        </w:rPr>
        <w:t>لعمل على جذب الاستثمارات الأجنبية المباشرة على المشاريع الناشئة من خلال توفير إمكانية الترخيص الأجنبي في المملكة العربية السعودي</w:t>
      </w:r>
      <w:r w:rsidRPr="006D6E8A">
        <w:rPr>
          <w:rFonts w:ascii="Sakkal Majalla" w:hAnsi="Sakkal Majalla" w:cs="Sakkal Majalla" w:hint="cs"/>
          <w:sz w:val="28"/>
          <w:szCs w:val="28"/>
          <w:rtl/>
        </w:rPr>
        <w:t>ة</w:t>
      </w:r>
      <w:r w:rsidRPr="006D6E8A">
        <w:rPr>
          <w:rFonts w:ascii="Sakkal Majalla" w:hAnsi="Sakkal Majalla" w:cs="Sakkal Majalla"/>
          <w:sz w:val="28"/>
          <w:szCs w:val="28"/>
        </w:rPr>
        <w:t>"</w:t>
      </w:r>
      <w:r w:rsidRPr="006D6E8A">
        <w:rPr>
          <w:rFonts w:ascii="Sakkal Majalla" w:hAnsi="Sakkal Majalla" w:cs="Sakkal Majalla"/>
          <w:sz w:val="28"/>
          <w:szCs w:val="28"/>
          <w:rtl/>
        </w:rPr>
        <w:t xml:space="preserve"> بالمرتبة الأخيرة من حيث موافقة مفردات عينة الدراسة عليها بمتوسط حسابي بلغ (</w:t>
      </w:r>
      <w:r w:rsidRPr="006D6E8A">
        <w:rPr>
          <w:rFonts w:ascii="Sakkal Majalla" w:hAnsi="Sakkal Majalla" w:cs="Sakkal Majalla"/>
          <w:sz w:val="28"/>
          <w:szCs w:val="28"/>
        </w:rPr>
        <w:t>3.9</w:t>
      </w:r>
      <w:r w:rsidRPr="006D6E8A">
        <w:rPr>
          <w:rFonts w:ascii="Sakkal Majalla" w:hAnsi="Sakkal Majalla" w:cs="Sakkal Majalla"/>
          <w:sz w:val="28"/>
          <w:szCs w:val="28"/>
          <w:rtl/>
        </w:rPr>
        <w:t xml:space="preserve"> من 5.00).</w:t>
      </w:r>
    </w:p>
    <w:p w14:paraId="39A73797" w14:textId="77777777" w:rsidR="006D6E8A" w:rsidRDefault="006D6E8A" w:rsidP="00627F7E">
      <w:pPr>
        <w:bidi/>
        <w:spacing w:after="0" w:line="276" w:lineRule="auto"/>
        <w:jc w:val="both"/>
        <w:rPr>
          <w:rFonts w:ascii="Sakkal Majalla" w:hAnsi="Sakkal Majalla" w:cs="Sakkal Majalla"/>
          <w:sz w:val="28"/>
          <w:szCs w:val="28"/>
          <w:rtl/>
        </w:rPr>
      </w:pPr>
      <w:r w:rsidRPr="006D6E8A">
        <w:rPr>
          <w:rFonts w:ascii="Sakkal Majalla" w:hAnsi="Sakkal Majalla" w:cs="Sakkal Majalla" w:hint="cs"/>
          <w:sz w:val="28"/>
          <w:szCs w:val="28"/>
          <w:rtl/>
        </w:rPr>
        <w:t xml:space="preserve">     </w:t>
      </w:r>
      <w:r w:rsidRPr="006D6E8A">
        <w:rPr>
          <w:rFonts w:ascii="Sakkal Majalla" w:hAnsi="Sakkal Majalla" w:cs="Sakkal Majalla"/>
          <w:sz w:val="28"/>
          <w:szCs w:val="28"/>
          <w:rtl/>
        </w:rPr>
        <w:t>وبشكل عام جاءت موافقة مفردات عينة الدراسة مرتفعة جدًا بمتوسط حسابي بلغ (</w:t>
      </w:r>
      <w:r w:rsidRPr="006D6E8A">
        <w:rPr>
          <w:rFonts w:ascii="Sakkal Majalla" w:hAnsi="Sakkal Majalla" w:cs="Sakkal Majalla"/>
          <w:sz w:val="28"/>
          <w:szCs w:val="28"/>
        </w:rPr>
        <w:t>4.12</w:t>
      </w:r>
      <w:r w:rsidRPr="006D6E8A">
        <w:rPr>
          <w:rFonts w:ascii="Sakkal Majalla" w:hAnsi="Sakkal Majalla" w:cs="Sakkal Majalla"/>
          <w:sz w:val="28"/>
          <w:szCs w:val="28"/>
          <w:rtl/>
        </w:rPr>
        <w:t xml:space="preserve"> من 5.00) على </w:t>
      </w:r>
      <w:r w:rsidRPr="006D6E8A">
        <w:rPr>
          <w:rFonts w:ascii="Sakkal Majalla" w:hAnsi="Sakkal Majalla" w:cs="Sakkal Majalla" w:hint="cs"/>
          <w:sz w:val="28"/>
          <w:szCs w:val="28"/>
          <w:rtl/>
        </w:rPr>
        <w:t xml:space="preserve">مدى فعالية </w:t>
      </w:r>
      <w:r w:rsidRPr="006D6E8A">
        <w:rPr>
          <w:rFonts w:ascii="Sakkal Majalla" w:hAnsi="Sakkal Majalla" w:cs="Sakkal Majalla"/>
          <w:sz w:val="28"/>
          <w:szCs w:val="28"/>
          <w:rtl/>
        </w:rPr>
        <w:t>الحوافز الحكومية في دعم الشركات الناشئة ورواد الأعمال</w:t>
      </w:r>
      <w:r w:rsidRPr="006D6E8A">
        <w:rPr>
          <w:rFonts w:ascii="Sakkal Majalla" w:hAnsi="Sakkal Majalla" w:cs="Sakkal Majalla"/>
          <w:sz w:val="28"/>
          <w:szCs w:val="28"/>
        </w:rPr>
        <w:t> </w:t>
      </w:r>
      <w:r w:rsidRPr="006D6E8A">
        <w:rPr>
          <w:rFonts w:ascii="Sakkal Majalla" w:hAnsi="Sakkal Majalla" w:cs="Sakkal Majalla"/>
          <w:sz w:val="28"/>
          <w:szCs w:val="28"/>
          <w:rtl/>
        </w:rPr>
        <w:t>في المملكة العربية السعودية</w:t>
      </w:r>
      <w:r w:rsidRPr="006D6E8A">
        <w:rPr>
          <w:rFonts w:ascii="Sakkal Majalla" w:hAnsi="Sakkal Majalla" w:cs="Sakkal Majalla" w:hint="cs"/>
          <w:sz w:val="28"/>
          <w:szCs w:val="28"/>
          <w:rtl/>
        </w:rPr>
        <w:t>.</w:t>
      </w:r>
    </w:p>
    <w:p w14:paraId="220A69B1" w14:textId="77777777" w:rsidR="00627F7E" w:rsidRDefault="00627F7E" w:rsidP="00627F7E">
      <w:pPr>
        <w:bidi/>
        <w:spacing w:after="0" w:line="276" w:lineRule="auto"/>
        <w:jc w:val="both"/>
        <w:rPr>
          <w:rFonts w:ascii="Sakkal Majalla" w:hAnsi="Sakkal Majalla" w:cs="Sakkal Majalla"/>
          <w:sz w:val="28"/>
          <w:szCs w:val="28"/>
          <w:rtl/>
        </w:rPr>
      </w:pPr>
    </w:p>
    <w:p w14:paraId="5BEB1A63" w14:textId="77777777" w:rsidR="00627F7E" w:rsidRDefault="00627F7E" w:rsidP="00627F7E">
      <w:pPr>
        <w:bidi/>
        <w:spacing w:after="0" w:line="276" w:lineRule="auto"/>
        <w:jc w:val="both"/>
        <w:rPr>
          <w:rFonts w:ascii="Sakkal Majalla" w:hAnsi="Sakkal Majalla" w:cs="Sakkal Majalla"/>
          <w:sz w:val="28"/>
          <w:szCs w:val="28"/>
          <w:rtl/>
        </w:rPr>
      </w:pPr>
    </w:p>
    <w:p w14:paraId="3C5618A2" w14:textId="77777777" w:rsidR="00627F7E" w:rsidRDefault="00627F7E" w:rsidP="00627F7E">
      <w:pPr>
        <w:bidi/>
        <w:spacing w:after="0" w:line="276" w:lineRule="auto"/>
        <w:jc w:val="both"/>
        <w:rPr>
          <w:rFonts w:ascii="Sakkal Majalla" w:hAnsi="Sakkal Majalla" w:cs="Sakkal Majalla"/>
          <w:sz w:val="28"/>
          <w:szCs w:val="28"/>
          <w:rtl/>
        </w:rPr>
      </w:pPr>
    </w:p>
    <w:p w14:paraId="429FA60D" w14:textId="77777777" w:rsidR="00627F7E" w:rsidRDefault="00627F7E" w:rsidP="00627F7E">
      <w:pPr>
        <w:bidi/>
        <w:spacing w:after="0" w:line="276" w:lineRule="auto"/>
        <w:jc w:val="both"/>
        <w:rPr>
          <w:rFonts w:ascii="Sakkal Majalla" w:hAnsi="Sakkal Majalla" w:cs="Sakkal Majalla"/>
          <w:sz w:val="28"/>
          <w:szCs w:val="28"/>
          <w:rtl/>
        </w:rPr>
      </w:pPr>
    </w:p>
    <w:p w14:paraId="492B3CF0" w14:textId="77777777" w:rsidR="00627F7E" w:rsidRDefault="00627F7E" w:rsidP="00627F7E">
      <w:pPr>
        <w:bidi/>
        <w:spacing w:after="0" w:line="276" w:lineRule="auto"/>
        <w:jc w:val="both"/>
        <w:rPr>
          <w:rFonts w:ascii="Sakkal Majalla" w:hAnsi="Sakkal Majalla" w:cs="Sakkal Majalla"/>
          <w:sz w:val="28"/>
          <w:szCs w:val="28"/>
          <w:rtl/>
        </w:rPr>
      </w:pPr>
    </w:p>
    <w:p w14:paraId="5A0C9872" w14:textId="77777777" w:rsidR="00627F7E" w:rsidRDefault="00627F7E" w:rsidP="00627F7E">
      <w:pPr>
        <w:bidi/>
        <w:spacing w:after="0" w:line="276" w:lineRule="auto"/>
        <w:jc w:val="both"/>
        <w:rPr>
          <w:rFonts w:ascii="Sakkal Majalla" w:hAnsi="Sakkal Majalla" w:cs="Sakkal Majalla"/>
          <w:sz w:val="28"/>
          <w:szCs w:val="28"/>
          <w:rtl/>
        </w:rPr>
      </w:pPr>
    </w:p>
    <w:p w14:paraId="1ACC0D19" w14:textId="77777777" w:rsidR="00627F7E" w:rsidRDefault="00627F7E" w:rsidP="00627F7E">
      <w:pPr>
        <w:bidi/>
        <w:spacing w:after="0" w:line="276" w:lineRule="auto"/>
        <w:jc w:val="both"/>
        <w:rPr>
          <w:rFonts w:ascii="Sakkal Majalla" w:hAnsi="Sakkal Majalla" w:cs="Sakkal Majalla"/>
          <w:sz w:val="28"/>
          <w:szCs w:val="28"/>
          <w:rtl/>
        </w:rPr>
      </w:pPr>
    </w:p>
    <w:p w14:paraId="687FE98F" w14:textId="77777777" w:rsidR="00627F7E" w:rsidRPr="006D6E8A" w:rsidRDefault="00627F7E" w:rsidP="00627F7E">
      <w:pPr>
        <w:bidi/>
        <w:spacing w:after="0" w:line="276" w:lineRule="auto"/>
        <w:jc w:val="both"/>
        <w:rPr>
          <w:rFonts w:ascii="Sakkal Majalla" w:hAnsi="Sakkal Majalla" w:cs="Sakkal Majalla"/>
          <w:sz w:val="28"/>
          <w:szCs w:val="28"/>
          <w:rtl/>
        </w:rPr>
      </w:pPr>
    </w:p>
    <w:p w14:paraId="5A6C81FF" w14:textId="24E95A76" w:rsidR="00022DC1" w:rsidRPr="007503AB" w:rsidRDefault="007503AB" w:rsidP="00627F7E">
      <w:pPr>
        <w:pStyle w:val="Heading1"/>
        <w:numPr>
          <w:ilvl w:val="0"/>
          <w:numId w:val="6"/>
        </w:numPr>
        <w:bidi/>
        <w:spacing w:before="0" w:after="0"/>
        <w:jc w:val="both"/>
        <w:rPr>
          <w:rFonts w:ascii="Sakkal Majalla" w:hAnsi="Sakkal Majalla" w:cs="Sakkal Majalla"/>
          <w:b/>
          <w:bCs/>
          <w:color w:val="000000" w:themeColor="text1"/>
          <w:sz w:val="32"/>
          <w:szCs w:val="32"/>
          <w:rtl/>
        </w:rPr>
      </w:pPr>
      <w:bookmarkStart w:id="46" w:name="_Toc196587713"/>
      <w:r w:rsidRPr="007503AB">
        <w:rPr>
          <w:rFonts w:ascii="Sakkal Majalla" w:hAnsi="Sakkal Majalla" w:cs="Sakkal Majalla" w:hint="cs"/>
          <w:b/>
          <w:bCs/>
          <w:color w:val="000000" w:themeColor="text1"/>
          <w:sz w:val="32"/>
          <w:szCs w:val="32"/>
          <w:rtl/>
        </w:rPr>
        <w:lastRenderedPageBreak/>
        <w:t>الفصل الخامس: ملخص الدراسة والتوصيات</w:t>
      </w:r>
      <w:bookmarkEnd w:id="46"/>
      <w:r w:rsidRPr="007503AB">
        <w:rPr>
          <w:rFonts w:ascii="Sakkal Majalla" w:hAnsi="Sakkal Majalla" w:cs="Sakkal Majalla" w:hint="cs"/>
          <w:b/>
          <w:bCs/>
          <w:color w:val="000000" w:themeColor="text1"/>
          <w:sz w:val="32"/>
          <w:szCs w:val="32"/>
          <w:rtl/>
        </w:rPr>
        <w:t xml:space="preserve"> </w:t>
      </w:r>
    </w:p>
    <w:p w14:paraId="2FC2379A" w14:textId="13D855A1" w:rsidR="007503AB" w:rsidRPr="00627F7E" w:rsidRDefault="007503AB" w:rsidP="00627F7E">
      <w:pPr>
        <w:pStyle w:val="Heading2"/>
        <w:bidi/>
        <w:spacing w:before="0" w:after="0"/>
        <w:jc w:val="both"/>
        <w:rPr>
          <w:rFonts w:ascii="Sakkal Majalla" w:hAnsi="Sakkal Majalla" w:cs="Sakkal Majalla"/>
          <w:color w:val="000000" w:themeColor="text1"/>
          <w:sz w:val="27"/>
          <w:szCs w:val="27"/>
          <w:lang w:bidi="ar-EG"/>
        </w:rPr>
      </w:pPr>
      <w:bookmarkStart w:id="47" w:name="_Toc196587714"/>
      <w:r w:rsidRPr="00627F7E">
        <w:rPr>
          <w:rFonts w:ascii="Sakkal Majalla" w:hAnsi="Sakkal Majalla" w:cs="Sakkal Majalla"/>
          <w:color w:val="000000" w:themeColor="text1"/>
          <w:sz w:val="27"/>
          <w:szCs w:val="27"/>
          <w:rtl/>
        </w:rPr>
        <w:t>ملخص الدراسة والتوصيات</w:t>
      </w:r>
      <w:bookmarkEnd w:id="47"/>
    </w:p>
    <w:p w14:paraId="36534624" w14:textId="77777777" w:rsidR="007503AB" w:rsidRPr="00627F7E" w:rsidRDefault="007503AB" w:rsidP="00627F7E">
      <w:p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يستعرض هذا الفصل الختامي النتائج الرئيسية التي تم التوصل إليها من خلال الدراسة الميدانية التي هدفت إلى تقييم تأثير السياسات واللوائح الحكومية المستحدثة خلال الفترة (2020–2025) على مؤشرات النمو والاستدامة للشركات الناشئة في المملكة العربية السعودية، وذلك من وجهة نظر عينة من رواد الأعمال وأصحاب هذه الشركات. يناقش الفصل المساهمات النظرية والعملية للدراسة، ويقدم مجموعة من التوصيات الموجهة لصانعي السياسات ورواد الأعمال، بالإضافة إلى اقتراح مسارات للبحوث المستقبلية في هذا المجال الحيوي</w:t>
      </w:r>
      <w:r w:rsidRPr="00627F7E">
        <w:rPr>
          <w:rFonts w:ascii="Sakkal Majalla" w:hAnsi="Sakkal Majalla" w:cs="Sakkal Majalla"/>
          <w:sz w:val="27"/>
          <w:szCs w:val="27"/>
          <w:lang w:bidi="ar-EG"/>
        </w:rPr>
        <w:t>.</w:t>
      </w:r>
    </w:p>
    <w:p w14:paraId="33B6B310" w14:textId="37DB6C2A" w:rsidR="007503AB" w:rsidRPr="00627F7E" w:rsidRDefault="007503AB" w:rsidP="00627F7E">
      <w:pPr>
        <w:pStyle w:val="Heading2"/>
        <w:bidi/>
        <w:spacing w:before="0" w:after="0"/>
        <w:jc w:val="both"/>
        <w:rPr>
          <w:rFonts w:ascii="Sakkal Majalla" w:hAnsi="Sakkal Majalla" w:cs="Sakkal Majalla"/>
          <w:color w:val="000000" w:themeColor="text1"/>
          <w:sz w:val="27"/>
          <w:szCs w:val="27"/>
        </w:rPr>
      </w:pPr>
      <w:bookmarkStart w:id="48" w:name="_Toc196587715"/>
      <w:r w:rsidRPr="00627F7E">
        <w:rPr>
          <w:rFonts w:ascii="Sakkal Majalla" w:hAnsi="Sakkal Majalla" w:cs="Sakkal Majalla"/>
          <w:color w:val="000000" w:themeColor="text1"/>
          <w:sz w:val="27"/>
          <w:szCs w:val="27"/>
          <w:rtl/>
        </w:rPr>
        <w:t>ملخص موجز لأهم النتائج</w:t>
      </w:r>
      <w:bookmarkEnd w:id="48"/>
    </w:p>
    <w:p w14:paraId="03003A71" w14:textId="77777777" w:rsidR="007503AB" w:rsidRPr="00627F7E" w:rsidRDefault="007503AB" w:rsidP="00627F7E">
      <w:p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توصلت الدراسة إلى مجموعة من النتائج الهامة التي تعكس الطبيعة المركبة لتأثير البيئة التنظيمية والسياسات الحكومية على الشركات الناشئة في المملكة خلال الفترة قيد الدراسة</w:t>
      </w:r>
      <w:r w:rsidRPr="00627F7E">
        <w:rPr>
          <w:rFonts w:ascii="Sakkal Majalla" w:hAnsi="Sakkal Majalla" w:cs="Sakkal Majalla"/>
          <w:sz w:val="27"/>
          <w:szCs w:val="27"/>
          <w:lang w:bidi="ar-EG"/>
        </w:rPr>
        <w:t>:</w:t>
      </w:r>
    </w:p>
    <w:p w14:paraId="3ACEBB6C" w14:textId="77777777" w:rsidR="007503AB" w:rsidRPr="00627F7E" w:rsidRDefault="007503AB" w:rsidP="00627F7E">
      <w:pPr>
        <w:numPr>
          <w:ilvl w:val="0"/>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b/>
          <w:bCs/>
          <w:sz w:val="27"/>
          <w:szCs w:val="27"/>
          <w:rtl/>
        </w:rPr>
        <w:t>الأثر الإيجابي المتصور لرؤية 2030 والمبادرات التمكينية</w:t>
      </w:r>
      <w:r w:rsidRPr="00627F7E">
        <w:rPr>
          <w:rFonts w:ascii="Sakkal Majalla" w:hAnsi="Sakkal Majalla" w:cs="Sakkal Majalla"/>
          <w:b/>
          <w:bCs/>
          <w:sz w:val="27"/>
          <w:szCs w:val="27"/>
          <w:lang w:bidi="ar-EG"/>
        </w:rPr>
        <w:t>:</w:t>
      </w:r>
      <w:r w:rsidRPr="00627F7E">
        <w:rPr>
          <w:rFonts w:ascii="Sakkal Majalla" w:hAnsi="Sakkal Majalla" w:cs="Sakkal Majalla"/>
          <w:sz w:val="27"/>
          <w:szCs w:val="27"/>
          <w:lang w:bidi="ar-EG"/>
        </w:rPr>
        <w:t> </w:t>
      </w:r>
      <w:r w:rsidRPr="00627F7E">
        <w:rPr>
          <w:rFonts w:ascii="Sakkal Majalla" w:hAnsi="Sakkal Majalla" w:cs="Sakkal Majalla"/>
          <w:sz w:val="27"/>
          <w:szCs w:val="27"/>
          <w:rtl/>
        </w:rPr>
        <w:t>أظهرت النتائج تصورًا إيجابيًا سائدًا لدى عينة الدراسة حول الأثر العام لرؤية المملكة 2030 على بيئة الأعمال. تم تقدير الجهود المبذولة في وضع وتعديل القوانين والأنظمة لتسهيل منح التراخيص، وتحسين إنفاذ العقود، وتهيئة بيئة مشجعة للاستثمار بشكل كبير. كما تم تقييم مبادرات التحول الرقمي والتراخيص الإلكترونية بشكل إيجابي للغاية لدورها في تسهيل إجراءات التسجيل وبدء الأعمال</w:t>
      </w:r>
      <w:r w:rsidRPr="00627F7E">
        <w:rPr>
          <w:rFonts w:ascii="Sakkal Majalla" w:hAnsi="Sakkal Majalla" w:cs="Sakkal Majalla"/>
          <w:sz w:val="27"/>
          <w:szCs w:val="27"/>
          <w:lang w:bidi="ar-EG"/>
        </w:rPr>
        <w:t>.</w:t>
      </w:r>
    </w:p>
    <w:p w14:paraId="27F8E4D2" w14:textId="77777777" w:rsidR="007503AB" w:rsidRPr="00627F7E" w:rsidRDefault="007503AB" w:rsidP="00627F7E">
      <w:pPr>
        <w:numPr>
          <w:ilvl w:val="0"/>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b/>
          <w:bCs/>
          <w:sz w:val="27"/>
          <w:szCs w:val="27"/>
          <w:rtl/>
        </w:rPr>
        <w:t>فعالية الحوافز الحكومية</w:t>
      </w:r>
      <w:r w:rsidRPr="00627F7E">
        <w:rPr>
          <w:rFonts w:ascii="Sakkal Majalla" w:hAnsi="Sakkal Majalla" w:cs="Sakkal Majalla"/>
          <w:b/>
          <w:bCs/>
          <w:sz w:val="27"/>
          <w:szCs w:val="27"/>
          <w:lang w:bidi="ar-EG"/>
        </w:rPr>
        <w:t>:</w:t>
      </w:r>
      <w:r w:rsidRPr="00627F7E">
        <w:rPr>
          <w:rFonts w:ascii="Sakkal Majalla" w:hAnsi="Sakkal Majalla" w:cs="Sakkal Majalla"/>
          <w:sz w:val="27"/>
          <w:szCs w:val="27"/>
          <w:lang w:bidi="ar-EG"/>
        </w:rPr>
        <w:t> </w:t>
      </w:r>
      <w:r w:rsidRPr="00627F7E">
        <w:rPr>
          <w:rFonts w:ascii="Sakkal Majalla" w:hAnsi="Sakkal Majalla" w:cs="Sakkal Majalla"/>
          <w:sz w:val="27"/>
          <w:szCs w:val="27"/>
          <w:rtl/>
        </w:rPr>
        <w:t>أكدت النتائج على الدور الإيجابي والفعال المتصور للحوافز الحكومية (المالية وغير المالية) في دعم الشركات الناشئة. شمل ذلك المساهمة في تسهيل إجراءات التأسيس والدخول السريع للسوق، وتوفير بيئة أعمال مرنة للاستثمار (من خلال الإعفاءات الضريبية وتحفيز رأس المال الجريء)، وتسهيل الحصول على التمويل، ودعم التوسع الوظيفي وتوظيف الكفاءات الوطنية</w:t>
      </w:r>
      <w:r w:rsidRPr="00627F7E">
        <w:rPr>
          <w:rFonts w:ascii="Sakkal Majalla" w:hAnsi="Sakkal Majalla" w:cs="Sakkal Majalla"/>
          <w:sz w:val="27"/>
          <w:szCs w:val="27"/>
          <w:lang w:bidi="ar-EG"/>
        </w:rPr>
        <w:t>.</w:t>
      </w:r>
    </w:p>
    <w:p w14:paraId="126F1AD1" w14:textId="77777777" w:rsidR="007503AB" w:rsidRPr="00627F7E" w:rsidRDefault="007503AB" w:rsidP="00627F7E">
      <w:pPr>
        <w:numPr>
          <w:ilvl w:val="0"/>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b/>
          <w:bCs/>
          <w:sz w:val="27"/>
          <w:szCs w:val="27"/>
          <w:rtl/>
        </w:rPr>
        <w:t>التحديات التنظيمية والضريبية المستمرة</w:t>
      </w:r>
      <w:r w:rsidRPr="00627F7E">
        <w:rPr>
          <w:rFonts w:ascii="Sakkal Majalla" w:hAnsi="Sakkal Majalla" w:cs="Sakkal Majalla"/>
          <w:b/>
          <w:bCs/>
          <w:sz w:val="27"/>
          <w:szCs w:val="27"/>
          <w:lang w:bidi="ar-EG"/>
        </w:rPr>
        <w:t>:</w:t>
      </w:r>
      <w:r w:rsidRPr="00627F7E">
        <w:rPr>
          <w:rFonts w:ascii="Sakkal Majalla" w:hAnsi="Sakkal Majalla" w:cs="Sakkal Majalla"/>
          <w:sz w:val="27"/>
          <w:szCs w:val="27"/>
          <w:lang w:bidi="ar-EG"/>
        </w:rPr>
        <w:t> </w:t>
      </w:r>
      <w:r w:rsidRPr="00627F7E">
        <w:rPr>
          <w:rFonts w:ascii="Sakkal Majalla" w:hAnsi="Sakkal Majalla" w:cs="Sakkal Majalla"/>
          <w:sz w:val="27"/>
          <w:szCs w:val="27"/>
          <w:rtl/>
        </w:rPr>
        <w:t>على الرغم من الجوانب الإيجابية، كشفت النتائج عن استمرار وجود تحديات تنظيمية وضريبية كبيرة تواجه الشركات الناشئة. تمثلت أبرز هذه التحديات المتصورة في</w:t>
      </w:r>
      <w:r w:rsidRPr="00627F7E">
        <w:rPr>
          <w:rFonts w:ascii="Sakkal Majalla" w:hAnsi="Sakkal Majalla" w:cs="Sakkal Majalla"/>
          <w:sz w:val="27"/>
          <w:szCs w:val="27"/>
          <w:lang w:bidi="ar-EG"/>
        </w:rPr>
        <w:t>:</w:t>
      </w:r>
    </w:p>
    <w:p w14:paraId="4B648530" w14:textId="77777777" w:rsidR="007503AB" w:rsidRPr="00627F7E" w:rsidRDefault="007503AB" w:rsidP="00627F7E">
      <w:pPr>
        <w:numPr>
          <w:ilvl w:val="1"/>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قلة الإعفاءات والخصومات الضريبية الموجهة للشركات الناشئة</w:t>
      </w:r>
      <w:r w:rsidRPr="00627F7E">
        <w:rPr>
          <w:rFonts w:ascii="Sakkal Majalla" w:hAnsi="Sakkal Majalla" w:cs="Sakkal Majalla"/>
          <w:sz w:val="27"/>
          <w:szCs w:val="27"/>
          <w:lang w:bidi="ar-EG"/>
        </w:rPr>
        <w:t>.</w:t>
      </w:r>
    </w:p>
    <w:p w14:paraId="6A56644B" w14:textId="77777777" w:rsidR="007503AB" w:rsidRPr="00627F7E" w:rsidRDefault="007503AB" w:rsidP="00627F7E">
      <w:pPr>
        <w:numPr>
          <w:ilvl w:val="1"/>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افتقار البيئة التنظيمية إلى حوافز تشجيعية كافية (مثل الإعفاءات الجمركية)</w:t>
      </w:r>
      <w:r w:rsidRPr="00627F7E">
        <w:rPr>
          <w:rFonts w:ascii="Sakkal Majalla" w:hAnsi="Sakkal Majalla" w:cs="Sakkal Majalla"/>
          <w:sz w:val="27"/>
          <w:szCs w:val="27"/>
          <w:lang w:bidi="ar-EG"/>
        </w:rPr>
        <w:t>.</w:t>
      </w:r>
    </w:p>
    <w:p w14:paraId="0F5273A1" w14:textId="77777777" w:rsidR="007503AB" w:rsidRPr="00627F7E" w:rsidRDefault="007503AB" w:rsidP="00627F7E">
      <w:pPr>
        <w:numPr>
          <w:ilvl w:val="1"/>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نقص المبادرات الحكومية الهادفة لتقديم الاستشارات الضريبية والتنظيمية المتخصصة</w:t>
      </w:r>
      <w:r w:rsidRPr="00627F7E">
        <w:rPr>
          <w:rFonts w:ascii="Sakkal Majalla" w:hAnsi="Sakkal Majalla" w:cs="Sakkal Majalla"/>
          <w:sz w:val="27"/>
          <w:szCs w:val="27"/>
          <w:lang w:bidi="ar-EG"/>
        </w:rPr>
        <w:t>.</w:t>
      </w:r>
    </w:p>
    <w:p w14:paraId="692AADEB" w14:textId="77777777" w:rsidR="007503AB" w:rsidRPr="00627F7E" w:rsidRDefault="007503AB" w:rsidP="00627F7E">
      <w:pPr>
        <w:numPr>
          <w:ilvl w:val="1"/>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ضعف قدرة بعض الشركات الناشئة على الوفاء بالمتطلبات النظامية المعقدة (مثل نظام مكافحة التستر)</w:t>
      </w:r>
      <w:r w:rsidRPr="00627F7E">
        <w:rPr>
          <w:rFonts w:ascii="Sakkal Majalla" w:hAnsi="Sakkal Majalla" w:cs="Sakkal Majalla"/>
          <w:sz w:val="27"/>
          <w:szCs w:val="27"/>
          <w:lang w:bidi="ar-EG"/>
        </w:rPr>
        <w:t>.</w:t>
      </w:r>
    </w:p>
    <w:p w14:paraId="255F06AF" w14:textId="77777777" w:rsidR="007503AB" w:rsidRPr="00627F7E" w:rsidRDefault="007503AB" w:rsidP="00627F7E">
      <w:pPr>
        <w:numPr>
          <w:ilvl w:val="1"/>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sz w:val="27"/>
          <w:szCs w:val="27"/>
          <w:rtl/>
        </w:rPr>
        <w:t>العبء المالي والإداري الناتج عن تطبيق ضريبة القيمة المضافة بنسبة 15%، خاصة في المراحل التأسيسية</w:t>
      </w:r>
      <w:r w:rsidRPr="00627F7E">
        <w:rPr>
          <w:rFonts w:ascii="Sakkal Majalla" w:hAnsi="Sakkal Majalla" w:cs="Sakkal Majalla"/>
          <w:sz w:val="27"/>
          <w:szCs w:val="27"/>
          <w:lang w:bidi="ar-EG"/>
        </w:rPr>
        <w:t>.</w:t>
      </w:r>
    </w:p>
    <w:p w14:paraId="49903A25" w14:textId="77777777" w:rsidR="007503AB" w:rsidRPr="00627F7E" w:rsidRDefault="007503AB" w:rsidP="00627F7E">
      <w:pPr>
        <w:numPr>
          <w:ilvl w:val="0"/>
          <w:numId w:val="39"/>
        </w:numPr>
        <w:bidi/>
        <w:spacing w:after="0" w:line="276" w:lineRule="auto"/>
        <w:jc w:val="both"/>
        <w:rPr>
          <w:rFonts w:ascii="Sakkal Majalla" w:hAnsi="Sakkal Majalla" w:cs="Sakkal Majalla"/>
          <w:sz w:val="27"/>
          <w:szCs w:val="27"/>
          <w:lang w:bidi="ar-EG"/>
        </w:rPr>
      </w:pPr>
      <w:r w:rsidRPr="00627F7E">
        <w:rPr>
          <w:rFonts w:ascii="Sakkal Majalla" w:hAnsi="Sakkal Majalla" w:cs="Sakkal Majalla"/>
          <w:b/>
          <w:bCs/>
          <w:sz w:val="27"/>
          <w:szCs w:val="27"/>
          <w:rtl/>
        </w:rPr>
        <w:t>تأثيرات محددة للسياسات واللوائح</w:t>
      </w:r>
      <w:r w:rsidRPr="00627F7E">
        <w:rPr>
          <w:rFonts w:ascii="Sakkal Majalla" w:hAnsi="Sakkal Majalla" w:cs="Sakkal Majalla"/>
          <w:b/>
          <w:bCs/>
          <w:sz w:val="27"/>
          <w:szCs w:val="27"/>
          <w:lang w:bidi="ar-EG"/>
        </w:rPr>
        <w:t>:</w:t>
      </w:r>
      <w:r w:rsidRPr="00627F7E">
        <w:rPr>
          <w:rFonts w:ascii="Sakkal Majalla" w:hAnsi="Sakkal Majalla" w:cs="Sakkal Majalla"/>
          <w:sz w:val="27"/>
          <w:szCs w:val="27"/>
          <w:lang w:bidi="ar-EG"/>
        </w:rPr>
        <w:t> </w:t>
      </w:r>
      <w:r w:rsidRPr="00627F7E">
        <w:rPr>
          <w:rFonts w:ascii="Sakkal Majalla" w:hAnsi="Sakkal Majalla" w:cs="Sakkal Majalla"/>
          <w:sz w:val="27"/>
          <w:szCs w:val="27"/>
          <w:rtl/>
        </w:rPr>
        <w:t>أكدت النتائج على التأثير الملموس لسياسات محددة، مثل مساهمة نظام السجل التجاري الإلكتروني في سهولة التسجيل، والأثر السلبي لتطبيق ضريبة القيمة المضافة على الأعباء المالية، والتأثير المحتمل لمتطلبات التوطين ونظام العمل على استقطاب الكفاءات، بالإضافة إلى الأثر السلبي لفرض لائحة حماية البيانات الشخصية على الشركات التقنية</w:t>
      </w:r>
      <w:r w:rsidRPr="00627F7E">
        <w:rPr>
          <w:rFonts w:ascii="Sakkal Majalla" w:hAnsi="Sakkal Majalla" w:cs="Sakkal Majalla"/>
          <w:sz w:val="27"/>
          <w:szCs w:val="27"/>
          <w:lang w:bidi="ar-EG"/>
        </w:rPr>
        <w:t>.</w:t>
      </w:r>
    </w:p>
    <w:p w14:paraId="3D137DBA" w14:textId="5835C5BC" w:rsidR="007503AB" w:rsidRPr="00627F7E" w:rsidRDefault="007503AB" w:rsidP="00627F7E">
      <w:pPr>
        <w:bidi/>
        <w:spacing w:after="0" w:line="276" w:lineRule="auto"/>
        <w:jc w:val="both"/>
        <w:rPr>
          <w:rFonts w:ascii="Sakkal Majalla" w:hAnsi="Sakkal Majalla" w:cs="Sakkal Majalla"/>
          <w:sz w:val="27"/>
          <w:szCs w:val="27"/>
          <w:rtl/>
          <w:lang w:bidi="ar-EG"/>
        </w:rPr>
      </w:pPr>
      <w:r w:rsidRPr="00627F7E">
        <w:rPr>
          <w:rFonts w:ascii="Sakkal Majalla" w:hAnsi="Sakkal Majalla" w:cs="Sakkal Majalla"/>
          <w:b/>
          <w:bCs/>
          <w:sz w:val="27"/>
          <w:szCs w:val="27"/>
          <w:rtl/>
        </w:rPr>
        <w:lastRenderedPageBreak/>
        <w:t>بالمجمل،</w:t>
      </w:r>
      <w:r w:rsidRPr="00627F7E">
        <w:rPr>
          <w:rFonts w:ascii="Sakkal Majalla" w:hAnsi="Sakkal Majalla" w:cs="Sakkal Majalla"/>
          <w:sz w:val="27"/>
          <w:szCs w:val="27"/>
          <w:rtl/>
        </w:rPr>
        <w:t xml:space="preserve"> تشير النتائج إلى وجود بيئة تنظيمية </w:t>
      </w:r>
      <w:r w:rsidR="00627F7E" w:rsidRPr="00627F7E">
        <w:rPr>
          <w:rFonts w:ascii="Sakkal Majalla" w:hAnsi="Sakkal Majalla" w:cs="Sakkal Majalla" w:hint="cs"/>
          <w:sz w:val="27"/>
          <w:szCs w:val="27"/>
          <w:rtl/>
        </w:rPr>
        <w:t>متطورة</w:t>
      </w:r>
      <w:r w:rsidR="00627F7E" w:rsidRPr="00627F7E">
        <w:rPr>
          <w:rFonts w:ascii="Sakkal Majalla" w:hAnsi="Sakkal Majalla" w:cs="Sakkal Majalla" w:hint="eastAsia"/>
          <w:sz w:val="27"/>
          <w:szCs w:val="27"/>
          <w:rtl/>
        </w:rPr>
        <w:t>،</w:t>
      </w:r>
      <w:r w:rsidRPr="00627F7E">
        <w:rPr>
          <w:rFonts w:ascii="Sakkal Majalla" w:hAnsi="Sakkal Majalla" w:cs="Sakkal Majalla"/>
          <w:sz w:val="27"/>
          <w:szCs w:val="27"/>
          <w:rtl/>
        </w:rPr>
        <w:t xml:space="preserve"> ولكنها لا تزال تحمل في طياتها تحديات كبيرة للشركات الناشئة. فبينما تساهم الرؤية الاستراتيجية والحوافز والرقمنة في دفع عجلة النمو، فإن الأعباء الضريبية وتعقيدات الامتثال وبعض متطلبات سوق العمل لا تزال تشكل عقبات تحتاج إلى معالجة</w:t>
      </w:r>
      <w:r w:rsidRPr="00627F7E">
        <w:rPr>
          <w:rFonts w:ascii="Sakkal Majalla" w:hAnsi="Sakkal Majalla" w:cs="Sakkal Majalla"/>
          <w:sz w:val="27"/>
          <w:szCs w:val="27"/>
          <w:lang w:bidi="ar-EG"/>
        </w:rPr>
        <w:t>.</w:t>
      </w:r>
    </w:p>
    <w:p w14:paraId="479FA0B2" w14:textId="77777777" w:rsidR="005F699E" w:rsidRPr="007503AB" w:rsidRDefault="005F699E" w:rsidP="00627F7E">
      <w:pPr>
        <w:bidi/>
        <w:spacing w:line="276" w:lineRule="auto"/>
        <w:jc w:val="both"/>
        <w:rPr>
          <w:rFonts w:ascii="Sakkal Majalla" w:hAnsi="Sakkal Majalla" w:cs="Sakkal Majalla"/>
          <w:sz w:val="28"/>
          <w:szCs w:val="28"/>
          <w:lang w:bidi="ar-EG"/>
        </w:rPr>
      </w:pPr>
    </w:p>
    <w:p w14:paraId="2FCB0BB5" w14:textId="6ECDE63E" w:rsidR="007503AB" w:rsidRPr="00627F7E" w:rsidRDefault="007503AB" w:rsidP="00627F7E">
      <w:pPr>
        <w:pStyle w:val="Heading2"/>
        <w:bidi/>
        <w:jc w:val="both"/>
        <w:rPr>
          <w:rFonts w:ascii="Sakkal Majalla" w:hAnsi="Sakkal Majalla" w:cs="Sakkal Majalla"/>
          <w:b/>
          <w:bCs/>
          <w:color w:val="000000" w:themeColor="text1"/>
          <w:sz w:val="28"/>
          <w:szCs w:val="28"/>
        </w:rPr>
      </w:pPr>
      <w:bookmarkStart w:id="49" w:name="_Toc196587716"/>
      <w:r w:rsidRPr="00627F7E">
        <w:rPr>
          <w:rFonts w:ascii="Sakkal Majalla" w:hAnsi="Sakkal Majalla" w:cs="Sakkal Majalla"/>
          <w:b/>
          <w:bCs/>
          <w:color w:val="000000" w:themeColor="text1"/>
          <w:sz w:val="28"/>
          <w:szCs w:val="28"/>
          <w:rtl/>
        </w:rPr>
        <w:t>مساهمات الدراسة</w:t>
      </w:r>
      <w:bookmarkEnd w:id="49"/>
    </w:p>
    <w:p w14:paraId="1B8CEF01" w14:textId="77777777" w:rsidR="007503AB" w:rsidRPr="007503AB" w:rsidRDefault="007503AB" w:rsidP="00627F7E">
      <w:pPr>
        <w:bidi/>
        <w:spacing w:after="0" w:line="276" w:lineRule="auto"/>
        <w:jc w:val="both"/>
        <w:rPr>
          <w:rFonts w:ascii="Sakkal Majalla" w:hAnsi="Sakkal Majalla" w:cs="Sakkal Majalla"/>
          <w:sz w:val="28"/>
          <w:szCs w:val="28"/>
          <w:lang w:bidi="ar-EG"/>
        </w:rPr>
      </w:pPr>
      <w:r w:rsidRPr="007503AB">
        <w:rPr>
          <w:rFonts w:ascii="Sakkal Majalla" w:hAnsi="Sakkal Majalla" w:cs="Sakkal Majalla"/>
          <w:sz w:val="28"/>
          <w:szCs w:val="28"/>
          <w:rtl/>
        </w:rPr>
        <w:t>تقدم هذه الدراسة مساهمات نظرية وعملية هامة</w:t>
      </w:r>
      <w:r w:rsidRPr="007503AB">
        <w:rPr>
          <w:rFonts w:ascii="Sakkal Majalla" w:hAnsi="Sakkal Majalla" w:cs="Sakkal Majalla"/>
          <w:sz w:val="28"/>
          <w:szCs w:val="28"/>
          <w:lang w:bidi="ar-EG"/>
        </w:rPr>
        <w:t>:</w:t>
      </w:r>
    </w:p>
    <w:p w14:paraId="08B9C173" w14:textId="77777777" w:rsidR="007503AB" w:rsidRPr="007503AB" w:rsidRDefault="007503AB" w:rsidP="00627F7E">
      <w:pPr>
        <w:numPr>
          <w:ilvl w:val="0"/>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المساهمات النظرية</w:t>
      </w:r>
      <w:r w:rsidRPr="007503AB">
        <w:rPr>
          <w:rFonts w:ascii="Sakkal Majalla" w:hAnsi="Sakkal Majalla" w:cs="Sakkal Majalla"/>
          <w:b/>
          <w:bCs/>
          <w:sz w:val="28"/>
          <w:szCs w:val="28"/>
          <w:lang w:bidi="ar-EG"/>
        </w:rPr>
        <w:t>:</w:t>
      </w:r>
    </w:p>
    <w:p w14:paraId="593F0236" w14:textId="77777777"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sz w:val="28"/>
          <w:szCs w:val="28"/>
          <w:rtl/>
        </w:rPr>
        <w:t>تساهم الدراسة في إثراء الأدبيات المتعلقة بتأثير البيئة التنظيمية على الشركات الناشئة، خاصة في سياق اقتصادات ناشئة تمر بتحولات هيكلية كبرى مثل المملكة العربية السعودية</w:t>
      </w:r>
      <w:r w:rsidRPr="007503AB">
        <w:rPr>
          <w:rFonts w:ascii="Sakkal Majalla" w:hAnsi="Sakkal Majalla" w:cs="Sakkal Majalla"/>
          <w:sz w:val="28"/>
          <w:szCs w:val="28"/>
          <w:lang w:bidi="ar-EG"/>
        </w:rPr>
        <w:t>.</w:t>
      </w:r>
    </w:p>
    <w:p w14:paraId="6144BC9D" w14:textId="77777777"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sz w:val="28"/>
          <w:szCs w:val="28"/>
          <w:rtl/>
        </w:rPr>
        <w:t>تقدم الدراسة رؤى تجريبية حول تصورات رواد الأعمال أنفسهم تجاه حزمة من السياسات المحددة والمطبقة خلال فترة زمنية حرجة (2020-2025)، مما يضيف بُعدًا ميدانيًا للأطر النظرية القائمة</w:t>
      </w:r>
      <w:r w:rsidRPr="007503AB">
        <w:rPr>
          <w:rFonts w:ascii="Sakkal Majalla" w:hAnsi="Sakkal Majalla" w:cs="Sakkal Majalla"/>
          <w:sz w:val="28"/>
          <w:szCs w:val="28"/>
          <w:lang w:bidi="ar-EG"/>
        </w:rPr>
        <w:t xml:space="preserve"> (</w:t>
      </w:r>
      <w:r w:rsidRPr="007503AB">
        <w:rPr>
          <w:rFonts w:ascii="Sakkal Majalla" w:hAnsi="Sakkal Majalla" w:cs="Sakkal Majalla"/>
          <w:sz w:val="28"/>
          <w:szCs w:val="28"/>
          <w:rtl/>
        </w:rPr>
        <w:t>مثل</w:t>
      </w:r>
      <w:r w:rsidRPr="007503AB">
        <w:rPr>
          <w:rFonts w:ascii="Sakkal Majalla" w:hAnsi="Sakkal Majalla" w:cs="Sakkal Majalla"/>
          <w:sz w:val="28"/>
          <w:szCs w:val="28"/>
          <w:lang w:bidi="ar-EG"/>
        </w:rPr>
        <w:t xml:space="preserve"> TOE </w:t>
      </w:r>
      <w:r w:rsidRPr="007503AB">
        <w:rPr>
          <w:rFonts w:ascii="Sakkal Majalla" w:hAnsi="Sakkal Majalla" w:cs="Sakkal Majalla"/>
          <w:sz w:val="28"/>
          <w:szCs w:val="28"/>
          <w:rtl/>
        </w:rPr>
        <w:t>والنظرية المؤسسية</w:t>
      </w:r>
      <w:r w:rsidRPr="007503AB">
        <w:rPr>
          <w:rFonts w:ascii="Sakkal Majalla" w:hAnsi="Sakkal Majalla" w:cs="Sakkal Majalla"/>
          <w:sz w:val="28"/>
          <w:szCs w:val="28"/>
          <w:lang w:bidi="ar-EG"/>
        </w:rPr>
        <w:t>).</w:t>
      </w:r>
    </w:p>
    <w:p w14:paraId="2504BB90" w14:textId="77777777"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sz w:val="28"/>
          <w:szCs w:val="28"/>
          <w:rtl/>
        </w:rPr>
        <w:t>تسلط الضوء على التفاعل المعقد والتأثيرات المتداخلة للسياسات المختلفة (الضريبية، القانونية، سوق العمل، الحوافز، الرقمنة) بدلاً من دراسة كل سياسة بمعزل عن الأخرى</w:t>
      </w:r>
      <w:r w:rsidRPr="007503AB">
        <w:rPr>
          <w:rFonts w:ascii="Sakkal Majalla" w:hAnsi="Sakkal Majalla" w:cs="Sakkal Majalla"/>
          <w:sz w:val="28"/>
          <w:szCs w:val="28"/>
          <w:lang w:bidi="ar-EG"/>
        </w:rPr>
        <w:t>.</w:t>
      </w:r>
    </w:p>
    <w:p w14:paraId="419C45B3" w14:textId="77777777" w:rsidR="007503AB" w:rsidRPr="007503AB" w:rsidRDefault="007503AB" w:rsidP="00627F7E">
      <w:pPr>
        <w:numPr>
          <w:ilvl w:val="0"/>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المساهمات العملية</w:t>
      </w:r>
      <w:r w:rsidRPr="007503AB">
        <w:rPr>
          <w:rFonts w:ascii="Sakkal Majalla" w:hAnsi="Sakkal Majalla" w:cs="Sakkal Majalla"/>
          <w:b/>
          <w:bCs/>
          <w:sz w:val="28"/>
          <w:szCs w:val="28"/>
          <w:lang w:bidi="ar-EG"/>
        </w:rPr>
        <w:t>:</w:t>
      </w:r>
    </w:p>
    <w:p w14:paraId="232ABB52" w14:textId="65AB3BB1"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لصانعي السياسات</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 xml:space="preserve">توفر الدراسة مؤشرات مباشرة حول السياسات التي يُنظر إليها على أنها فعالة وتلك التي تمثل تحديًا للشركات الناشئة. يمكن استخدام هذه النتائج لمراجعة وتكييف اللوائح (خاصة المتعلقة بالضرائب والامتثال) </w:t>
      </w:r>
      <w:r w:rsidR="00CA7E04" w:rsidRPr="007503AB">
        <w:rPr>
          <w:rFonts w:ascii="Sakkal Majalla" w:hAnsi="Sakkal Majalla" w:cs="Sakkal Majalla" w:hint="cs"/>
          <w:sz w:val="28"/>
          <w:szCs w:val="28"/>
          <w:rtl/>
        </w:rPr>
        <w:t>وتصميم</w:t>
      </w:r>
      <w:r w:rsidRPr="007503AB">
        <w:rPr>
          <w:rFonts w:ascii="Sakkal Majalla" w:hAnsi="Sakkal Majalla" w:cs="Sakkal Majalla"/>
          <w:sz w:val="28"/>
          <w:szCs w:val="28"/>
          <w:rtl/>
        </w:rPr>
        <w:t xml:space="preserve"> حوافز أكثر استهدافًا وفعالية، وتقديم دعم استشاري متخصص</w:t>
      </w:r>
      <w:r w:rsidRPr="007503AB">
        <w:rPr>
          <w:rFonts w:ascii="Sakkal Majalla" w:hAnsi="Sakkal Majalla" w:cs="Sakkal Majalla"/>
          <w:sz w:val="28"/>
          <w:szCs w:val="28"/>
          <w:lang w:bidi="ar-EG"/>
        </w:rPr>
        <w:t>.</w:t>
      </w:r>
    </w:p>
    <w:p w14:paraId="396103B8" w14:textId="77777777"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لرواد الأعمال والشركات الناشئة</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تؤكد الدراسة على أهمية الاستفادة من المبادرات الرقمية والحوافز المتاحة، وفي نفس الوقت تسلط الضوء على ضرورة الاستعداد لتحديات الامتثال الضريبي والتنظيمي وإدارة السيولة بفعالية</w:t>
      </w:r>
      <w:r w:rsidRPr="007503AB">
        <w:rPr>
          <w:rFonts w:ascii="Sakkal Majalla" w:hAnsi="Sakkal Majalla" w:cs="Sakkal Majalla"/>
          <w:sz w:val="28"/>
          <w:szCs w:val="28"/>
          <w:lang w:bidi="ar-EG"/>
        </w:rPr>
        <w:t>.</w:t>
      </w:r>
    </w:p>
    <w:p w14:paraId="59D875E5" w14:textId="77777777" w:rsidR="007503AB" w:rsidRPr="007503AB" w:rsidRDefault="007503AB" w:rsidP="00627F7E">
      <w:pPr>
        <w:numPr>
          <w:ilvl w:val="1"/>
          <w:numId w:val="40"/>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للجهات الداعمة (حاضنات، مسرعات، صناديق استثمار)</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تشير النتائج إلى المجالات التي تحتاج فيها الشركات الناشئة إلى دعم إضافي، مثل الاستشارات القانونية والضريبية، والمساعدة في استقطاب المواهب، وتسهيل الوصول إلى التمويل الذي يتجاوز الحوافز الحكومية المباشرة</w:t>
      </w:r>
      <w:r w:rsidRPr="007503AB">
        <w:rPr>
          <w:rFonts w:ascii="Sakkal Majalla" w:hAnsi="Sakkal Majalla" w:cs="Sakkal Majalla"/>
          <w:sz w:val="28"/>
          <w:szCs w:val="28"/>
          <w:lang w:bidi="ar-EG"/>
        </w:rPr>
        <w:t>.</w:t>
      </w:r>
    </w:p>
    <w:p w14:paraId="602FBA0A" w14:textId="1F2A5F10" w:rsidR="007503AB" w:rsidRPr="007503AB" w:rsidRDefault="007503AB" w:rsidP="00627F7E">
      <w:pPr>
        <w:pStyle w:val="Heading2"/>
        <w:bidi/>
        <w:spacing w:after="0"/>
        <w:jc w:val="both"/>
        <w:rPr>
          <w:rFonts w:ascii="Sakkal Majalla" w:hAnsi="Sakkal Majalla" w:cs="Sakkal Majalla"/>
          <w:color w:val="000000" w:themeColor="text1"/>
          <w:sz w:val="28"/>
          <w:szCs w:val="28"/>
        </w:rPr>
      </w:pPr>
      <w:bookmarkStart w:id="50" w:name="_Toc196587717"/>
      <w:r w:rsidRPr="007503AB">
        <w:rPr>
          <w:rFonts w:ascii="Sakkal Majalla" w:hAnsi="Sakkal Majalla" w:cs="Sakkal Majalla"/>
          <w:color w:val="000000" w:themeColor="text1"/>
          <w:sz w:val="28"/>
          <w:szCs w:val="28"/>
          <w:rtl/>
        </w:rPr>
        <w:t>توصيات البحوث المستقبلية</w:t>
      </w:r>
      <w:bookmarkEnd w:id="50"/>
    </w:p>
    <w:p w14:paraId="22010865" w14:textId="77777777" w:rsidR="007503AB" w:rsidRPr="007503AB" w:rsidRDefault="007503AB" w:rsidP="00627F7E">
      <w:pPr>
        <w:bidi/>
        <w:spacing w:after="0" w:line="276" w:lineRule="auto"/>
        <w:jc w:val="both"/>
        <w:rPr>
          <w:rFonts w:ascii="Sakkal Majalla" w:hAnsi="Sakkal Majalla" w:cs="Sakkal Majalla"/>
          <w:sz w:val="28"/>
          <w:szCs w:val="28"/>
          <w:lang w:bidi="ar-EG"/>
        </w:rPr>
      </w:pPr>
      <w:r w:rsidRPr="007503AB">
        <w:rPr>
          <w:rFonts w:ascii="Sakkal Majalla" w:hAnsi="Sakkal Majalla" w:cs="Sakkal Majalla"/>
          <w:sz w:val="28"/>
          <w:szCs w:val="28"/>
          <w:rtl/>
        </w:rPr>
        <w:t>بناءً على نتائج هذه الدراسة وحدودها المنهجية، يمكن اقتراح المسارات البحثية التالية</w:t>
      </w:r>
      <w:r w:rsidRPr="007503AB">
        <w:rPr>
          <w:rFonts w:ascii="Sakkal Majalla" w:hAnsi="Sakkal Majalla" w:cs="Sakkal Majalla"/>
          <w:sz w:val="28"/>
          <w:szCs w:val="28"/>
          <w:lang w:bidi="ar-EG"/>
        </w:rPr>
        <w:t>:</w:t>
      </w:r>
    </w:p>
    <w:p w14:paraId="1CABE0B6" w14:textId="77777777" w:rsidR="007503AB" w:rsidRP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توسيع نطاق العينة وتصميمها</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إجراء دراسات مستقبلية باستخدام عينات أكبر حجمًا وتعتمد على أساليب أخذ العينات الاحتمالية لزيادة موثوقية النتائج وقابليتها للتعميم على مستوى المملكة</w:t>
      </w:r>
      <w:r w:rsidRPr="007503AB">
        <w:rPr>
          <w:rFonts w:ascii="Sakkal Majalla" w:hAnsi="Sakkal Majalla" w:cs="Sakkal Majalla"/>
          <w:sz w:val="28"/>
          <w:szCs w:val="28"/>
          <w:lang w:bidi="ar-EG"/>
        </w:rPr>
        <w:t>.</w:t>
      </w:r>
    </w:p>
    <w:p w14:paraId="08D86DAD" w14:textId="77777777" w:rsidR="007503AB" w:rsidRP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lastRenderedPageBreak/>
        <w:t>الدراسات الطولية</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تصميم دراسات طولية تتبع تطور الشركات الناشئة وتصوراتها تجاه السياسات على مدى فترة زمنية أطول، لتقييم الأثر الديناميكي للسياسات وتكيف الشركات معها</w:t>
      </w:r>
      <w:r w:rsidRPr="007503AB">
        <w:rPr>
          <w:rFonts w:ascii="Sakkal Majalla" w:hAnsi="Sakkal Majalla" w:cs="Sakkal Majalla"/>
          <w:sz w:val="28"/>
          <w:szCs w:val="28"/>
          <w:lang w:bidi="ar-EG"/>
        </w:rPr>
        <w:t>.</w:t>
      </w:r>
    </w:p>
    <w:p w14:paraId="71F44B3B" w14:textId="77777777" w:rsidR="007503AB" w:rsidRP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الدراسات النوعية المتعمقة</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إجراء دراسات نوعية (مقابلات متعمقة، دراسات حالة) لفهم أعمق لـ </w:t>
      </w:r>
      <w:r w:rsidRPr="007503AB">
        <w:rPr>
          <w:rFonts w:ascii="Sakkal Majalla" w:hAnsi="Sakkal Majalla" w:cs="Sakkal Majalla"/>
          <w:i/>
          <w:iCs/>
          <w:sz w:val="28"/>
          <w:szCs w:val="28"/>
          <w:rtl/>
        </w:rPr>
        <w:t>كيفية</w:t>
      </w:r>
      <w:r w:rsidRPr="007503AB">
        <w:rPr>
          <w:rFonts w:ascii="Sakkal Majalla" w:hAnsi="Sakkal Majalla" w:cs="Sakkal Majalla"/>
          <w:sz w:val="28"/>
          <w:szCs w:val="28"/>
          <w:rtl/>
        </w:rPr>
        <w:t> تأثير السياسات المحددة على القرارات الاستراتيجية والتشغيلية للشركات الناشئة، واستكشاف آليات التكيف التي تتبعها</w:t>
      </w:r>
      <w:r w:rsidRPr="007503AB">
        <w:rPr>
          <w:rFonts w:ascii="Sakkal Majalla" w:hAnsi="Sakkal Majalla" w:cs="Sakkal Majalla"/>
          <w:sz w:val="28"/>
          <w:szCs w:val="28"/>
          <w:lang w:bidi="ar-EG"/>
        </w:rPr>
        <w:t>.</w:t>
      </w:r>
    </w:p>
    <w:p w14:paraId="43F6F7EA" w14:textId="77777777" w:rsidR="007503AB" w:rsidRP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التحليل القطاعي والمناطقي</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إجراء تحليلات مقارنة لتأثير السياسات على الشركات الناشئة في قطاعات مختلفة (مثل التقنية مقابل الصناعة التقليدية) أو مناطق جغرافية مختلفة (المراكز الحضرية مقابل المناطق الطرفية)</w:t>
      </w:r>
      <w:r w:rsidRPr="007503AB">
        <w:rPr>
          <w:rFonts w:ascii="Sakkal Majalla" w:hAnsi="Sakkal Majalla" w:cs="Sakkal Majalla"/>
          <w:sz w:val="28"/>
          <w:szCs w:val="28"/>
          <w:lang w:bidi="ar-EG"/>
        </w:rPr>
        <w:t>.</w:t>
      </w:r>
    </w:p>
    <w:p w14:paraId="7491B1FB" w14:textId="77777777" w:rsidR="007503AB" w:rsidRP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قياس الأثر الفعلي</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تصميم دراسات تقيس الأثر الفعلي للسياسات على مؤشرات أداء كمية (مثل نمو الإيرادات، الربحية، عدد الموظفين، براءات الاختراع) بدلاً من الاعتماد فقط على التصورات</w:t>
      </w:r>
      <w:r w:rsidRPr="007503AB">
        <w:rPr>
          <w:rFonts w:ascii="Sakkal Majalla" w:hAnsi="Sakkal Majalla" w:cs="Sakkal Majalla"/>
          <w:sz w:val="28"/>
          <w:szCs w:val="28"/>
          <w:lang w:bidi="ar-EG"/>
        </w:rPr>
        <w:t>.</w:t>
      </w:r>
    </w:p>
    <w:p w14:paraId="1465F28E" w14:textId="77777777" w:rsidR="007503AB" w:rsidRDefault="007503AB" w:rsidP="00627F7E">
      <w:pPr>
        <w:numPr>
          <w:ilvl w:val="0"/>
          <w:numId w:val="41"/>
        </w:numPr>
        <w:bidi/>
        <w:spacing w:after="0" w:line="276" w:lineRule="auto"/>
        <w:jc w:val="both"/>
        <w:rPr>
          <w:rFonts w:ascii="Sakkal Majalla" w:hAnsi="Sakkal Majalla" w:cs="Sakkal Majalla"/>
          <w:sz w:val="28"/>
          <w:szCs w:val="28"/>
          <w:lang w:bidi="ar-EG"/>
        </w:rPr>
      </w:pPr>
      <w:r w:rsidRPr="007503AB">
        <w:rPr>
          <w:rFonts w:ascii="Sakkal Majalla" w:hAnsi="Sakkal Majalla" w:cs="Sakkal Majalla"/>
          <w:b/>
          <w:bCs/>
          <w:sz w:val="28"/>
          <w:szCs w:val="28"/>
          <w:rtl/>
        </w:rPr>
        <w:t>تقييم مبادرات محددة</w:t>
      </w:r>
      <w:r w:rsidRPr="007503AB">
        <w:rPr>
          <w:rFonts w:ascii="Sakkal Majalla" w:hAnsi="Sakkal Majalla" w:cs="Sakkal Majalla"/>
          <w:b/>
          <w:bCs/>
          <w:sz w:val="28"/>
          <w:szCs w:val="28"/>
          <w:lang w:bidi="ar-EG"/>
        </w:rPr>
        <w:t>:</w:t>
      </w:r>
      <w:r w:rsidRPr="007503AB">
        <w:rPr>
          <w:rFonts w:ascii="Sakkal Majalla" w:hAnsi="Sakkal Majalla" w:cs="Sakkal Majalla"/>
          <w:sz w:val="28"/>
          <w:szCs w:val="28"/>
          <w:lang w:bidi="ar-EG"/>
        </w:rPr>
        <w:t> </w:t>
      </w:r>
      <w:r w:rsidRPr="007503AB">
        <w:rPr>
          <w:rFonts w:ascii="Sakkal Majalla" w:hAnsi="Sakkal Majalla" w:cs="Sakkal Majalla"/>
          <w:sz w:val="28"/>
          <w:szCs w:val="28"/>
          <w:rtl/>
        </w:rPr>
        <w:t>إجراء تقييم تفصيلي لفعالية برامج حوافز محددة أو جوانب معينة من نظام الشركات الجديد أو متطلبات التوطين</w:t>
      </w:r>
      <w:r w:rsidRPr="007503AB">
        <w:rPr>
          <w:rFonts w:ascii="Sakkal Majalla" w:hAnsi="Sakkal Majalla" w:cs="Sakkal Majalla"/>
          <w:sz w:val="28"/>
          <w:szCs w:val="28"/>
          <w:lang w:bidi="ar-EG"/>
        </w:rPr>
        <w:t>.</w:t>
      </w:r>
    </w:p>
    <w:p w14:paraId="6869C467" w14:textId="77777777" w:rsidR="00627F7E" w:rsidRDefault="00627F7E" w:rsidP="00627F7E">
      <w:pPr>
        <w:bidi/>
        <w:spacing w:after="0" w:line="276" w:lineRule="auto"/>
        <w:jc w:val="both"/>
        <w:rPr>
          <w:rFonts w:ascii="Sakkal Majalla" w:hAnsi="Sakkal Majalla" w:cs="Sakkal Majalla"/>
          <w:sz w:val="28"/>
          <w:szCs w:val="28"/>
          <w:rtl/>
          <w:lang w:bidi="ar-EG"/>
        </w:rPr>
      </w:pPr>
    </w:p>
    <w:p w14:paraId="79A37D14" w14:textId="77777777" w:rsidR="00627F7E" w:rsidRDefault="00627F7E" w:rsidP="00627F7E">
      <w:pPr>
        <w:bidi/>
        <w:spacing w:after="0" w:line="276" w:lineRule="auto"/>
        <w:jc w:val="both"/>
        <w:rPr>
          <w:rFonts w:ascii="Sakkal Majalla" w:hAnsi="Sakkal Majalla" w:cs="Sakkal Majalla"/>
          <w:sz w:val="28"/>
          <w:szCs w:val="28"/>
          <w:rtl/>
          <w:lang w:bidi="ar-EG"/>
        </w:rPr>
      </w:pPr>
    </w:p>
    <w:p w14:paraId="44B414B1" w14:textId="77777777" w:rsidR="00627F7E" w:rsidRDefault="00627F7E" w:rsidP="00627F7E">
      <w:pPr>
        <w:bidi/>
        <w:spacing w:after="0" w:line="276" w:lineRule="auto"/>
        <w:jc w:val="both"/>
        <w:rPr>
          <w:rFonts w:ascii="Sakkal Majalla" w:hAnsi="Sakkal Majalla" w:cs="Sakkal Majalla"/>
          <w:sz w:val="28"/>
          <w:szCs w:val="28"/>
          <w:rtl/>
          <w:lang w:bidi="ar-EG"/>
        </w:rPr>
      </w:pPr>
    </w:p>
    <w:p w14:paraId="214EE4AD" w14:textId="77777777" w:rsidR="00627F7E" w:rsidRDefault="00627F7E" w:rsidP="00627F7E">
      <w:pPr>
        <w:bidi/>
        <w:spacing w:after="0" w:line="276" w:lineRule="auto"/>
        <w:jc w:val="both"/>
        <w:rPr>
          <w:rFonts w:ascii="Sakkal Majalla" w:hAnsi="Sakkal Majalla" w:cs="Sakkal Majalla"/>
          <w:sz w:val="28"/>
          <w:szCs w:val="28"/>
          <w:rtl/>
          <w:lang w:bidi="ar-EG"/>
        </w:rPr>
      </w:pPr>
    </w:p>
    <w:p w14:paraId="2D5B6D71" w14:textId="77777777" w:rsidR="009109E1" w:rsidRDefault="009109E1" w:rsidP="009109E1">
      <w:pPr>
        <w:bidi/>
        <w:spacing w:after="0" w:line="276" w:lineRule="auto"/>
        <w:jc w:val="both"/>
        <w:rPr>
          <w:rFonts w:ascii="Sakkal Majalla" w:hAnsi="Sakkal Majalla" w:cs="Sakkal Majalla"/>
          <w:sz w:val="28"/>
          <w:szCs w:val="28"/>
          <w:rtl/>
          <w:lang w:bidi="ar-EG"/>
        </w:rPr>
      </w:pPr>
    </w:p>
    <w:p w14:paraId="4D8B152D" w14:textId="77777777" w:rsidR="009109E1" w:rsidRDefault="009109E1" w:rsidP="009109E1">
      <w:pPr>
        <w:bidi/>
        <w:spacing w:after="0" w:line="276" w:lineRule="auto"/>
        <w:jc w:val="both"/>
        <w:rPr>
          <w:rFonts w:ascii="Sakkal Majalla" w:hAnsi="Sakkal Majalla" w:cs="Sakkal Majalla"/>
          <w:sz w:val="28"/>
          <w:szCs w:val="28"/>
          <w:rtl/>
          <w:lang w:bidi="ar-EG"/>
        </w:rPr>
      </w:pPr>
    </w:p>
    <w:p w14:paraId="155439AA" w14:textId="77777777" w:rsidR="009109E1" w:rsidRDefault="009109E1" w:rsidP="009109E1">
      <w:pPr>
        <w:bidi/>
        <w:spacing w:after="0" w:line="276" w:lineRule="auto"/>
        <w:jc w:val="both"/>
        <w:rPr>
          <w:rFonts w:ascii="Sakkal Majalla" w:hAnsi="Sakkal Majalla" w:cs="Sakkal Majalla"/>
          <w:sz w:val="28"/>
          <w:szCs w:val="28"/>
          <w:rtl/>
          <w:lang w:bidi="ar-EG"/>
        </w:rPr>
      </w:pPr>
    </w:p>
    <w:p w14:paraId="1870171B" w14:textId="77777777" w:rsidR="009109E1" w:rsidRDefault="009109E1" w:rsidP="009109E1">
      <w:pPr>
        <w:bidi/>
        <w:spacing w:after="0" w:line="276" w:lineRule="auto"/>
        <w:jc w:val="both"/>
        <w:rPr>
          <w:rFonts w:ascii="Sakkal Majalla" w:hAnsi="Sakkal Majalla" w:cs="Sakkal Majalla"/>
          <w:sz w:val="28"/>
          <w:szCs w:val="28"/>
          <w:rtl/>
          <w:lang w:bidi="ar-EG"/>
        </w:rPr>
      </w:pPr>
    </w:p>
    <w:p w14:paraId="0ABD0392" w14:textId="77777777" w:rsidR="009109E1" w:rsidRDefault="009109E1" w:rsidP="009109E1">
      <w:pPr>
        <w:bidi/>
        <w:spacing w:after="0" w:line="276" w:lineRule="auto"/>
        <w:jc w:val="both"/>
        <w:rPr>
          <w:rFonts w:ascii="Sakkal Majalla" w:hAnsi="Sakkal Majalla" w:cs="Sakkal Majalla"/>
          <w:sz w:val="28"/>
          <w:szCs w:val="28"/>
          <w:rtl/>
          <w:lang w:bidi="ar-EG"/>
        </w:rPr>
      </w:pPr>
    </w:p>
    <w:p w14:paraId="4CF69344" w14:textId="77777777" w:rsidR="009109E1" w:rsidRDefault="009109E1" w:rsidP="009109E1">
      <w:pPr>
        <w:bidi/>
        <w:spacing w:after="0" w:line="276" w:lineRule="auto"/>
        <w:jc w:val="both"/>
        <w:rPr>
          <w:rFonts w:ascii="Sakkal Majalla" w:hAnsi="Sakkal Majalla" w:cs="Sakkal Majalla"/>
          <w:sz w:val="28"/>
          <w:szCs w:val="28"/>
          <w:rtl/>
          <w:lang w:bidi="ar-EG"/>
        </w:rPr>
      </w:pPr>
    </w:p>
    <w:p w14:paraId="03C92B6A" w14:textId="77777777" w:rsidR="009109E1" w:rsidRDefault="009109E1" w:rsidP="009109E1">
      <w:pPr>
        <w:bidi/>
        <w:spacing w:after="0" w:line="276" w:lineRule="auto"/>
        <w:jc w:val="both"/>
        <w:rPr>
          <w:rFonts w:ascii="Sakkal Majalla" w:hAnsi="Sakkal Majalla" w:cs="Sakkal Majalla"/>
          <w:sz w:val="28"/>
          <w:szCs w:val="28"/>
          <w:rtl/>
          <w:lang w:bidi="ar-EG"/>
        </w:rPr>
      </w:pPr>
    </w:p>
    <w:p w14:paraId="42C3D77B" w14:textId="77777777" w:rsidR="009109E1" w:rsidRDefault="009109E1" w:rsidP="009109E1">
      <w:pPr>
        <w:bidi/>
        <w:spacing w:after="0" w:line="276" w:lineRule="auto"/>
        <w:jc w:val="both"/>
        <w:rPr>
          <w:rFonts w:ascii="Sakkal Majalla" w:hAnsi="Sakkal Majalla" w:cs="Sakkal Majalla"/>
          <w:sz w:val="28"/>
          <w:szCs w:val="28"/>
          <w:rtl/>
          <w:lang w:bidi="ar-EG"/>
        </w:rPr>
      </w:pPr>
    </w:p>
    <w:p w14:paraId="0564D514" w14:textId="77777777" w:rsidR="009109E1" w:rsidRDefault="009109E1" w:rsidP="009109E1">
      <w:pPr>
        <w:bidi/>
        <w:spacing w:after="0" w:line="276" w:lineRule="auto"/>
        <w:jc w:val="both"/>
        <w:rPr>
          <w:rFonts w:ascii="Sakkal Majalla" w:hAnsi="Sakkal Majalla" w:cs="Sakkal Majalla"/>
          <w:sz w:val="28"/>
          <w:szCs w:val="28"/>
          <w:rtl/>
          <w:lang w:bidi="ar-EG"/>
        </w:rPr>
      </w:pPr>
    </w:p>
    <w:p w14:paraId="5D5BEA31" w14:textId="77777777" w:rsidR="009109E1" w:rsidRDefault="009109E1" w:rsidP="009109E1">
      <w:pPr>
        <w:bidi/>
        <w:spacing w:after="0" w:line="276" w:lineRule="auto"/>
        <w:jc w:val="both"/>
        <w:rPr>
          <w:rFonts w:ascii="Sakkal Majalla" w:hAnsi="Sakkal Majalla" w:cs="Sakkal Majalla"/>
          <w:sz w:val="28"/>
          <w:szCs w:val="28"/>
          <w:rtl/>
          <w:lang w:bidi="ar-EG"/>
        </w:rPr>
      </w:pPr>
    </w:p>
    <w:p w14:paraId="34093A13" w14:textId="77777777" w:rsidR="009109E1" w:rsidRDefault="009109E1" w:rsidP="009109E1">
      <w:pPr>
        <w:bidi/>
        <w:spacing w:after="0" w:line="276" w:lineRule="auto"/>
        <w:jc w:val="both"/>
        <w:rPr>
          <w:rFonts w:ascii="Sakkal Majalla" w:hAnsi="Sakkal Majalla" w:cs="Sakkal Majalla"/>
          <w:sz w:val="28"/>
          <w:szCs w:val="28"/>
          <w:rtl/>
          <w:lang w:bidi="ar-EG"/>
        </w:rPr>
      </w:pPr>
    </w:p>
    <w:p w14:paraId="315FEC7A" w14:textId="77777777" w:rsidR="009109E1" w:rsidRDefault="009109E1" w:rsidP="009109E1">
      <w:pPr>
        <w:bidi/>
        <w:spacing w:after="0" w:line="276" w:lineRule="auto"/>
        <w:jc w:val="both"/>
        <w:rPr>
          <w:rFonts w:ascii="Sakkal Majalla" w:hAnsi="Sakkal Majalla" w:cs="Sakkal Majalla"/>
          <w:sz w:val="28"/>
          <w:szCs w:val="28"/>
          <w:rtl/>
          <w:lang w:bidi="ar-EG"/>
        </w:rPr>
      </w:pPr>
    </w:p>
    <w:p w14:paraId="3E119B88" w14:textId="77777777" w:rsidR="009109E1" w:rsidRDefault="009109E1" w:rsidP="009109E1">
      <w:pPr>
        <w:bidi/>
        <w:spacing w:after="0" w:line="276" w:lineRule="auto"/>
        <w:jc w:val="both"/>
        <w:rPr>
          <w:rFonts w:ascii="Sakkal Majalla" w:hAnsi="Sakkal Majalla" w:cs="Sakkal Majalla"/>
          <w:sz w:val="28"/>
          <w:szCs w:val="28"/>
          <w:rtl/>
          <w:lang w:bidi="ar-EG"/>
        </w:rPr>
      </w:pPr>
    </w:p>
    <w:p w14:paraId="45EA1C06" w14:textId="77777777" w:rsidR="009109E1" w:rsidRDefault="009109E1" w:rsidP="009109E1">
      <w:pPr>
        <w:bidi/>
        <w:spacing w:after="0" w:line="276" w:lineRule="auto"/>
        <w:jc w:val="both"/>
        <w:rPr>
          <w:rFonts w:ascii="Sakkal Majalla" w:hAnsi="Sakkal Majalla" w:cs="Sakkal Majalla"/>
          <w:sz w:val="28"/>
          <w:szCs w:val="28"/>
          <w:rtl/>
          <w:lang w:bidi="ar-EG"/>
        </w:rPr>
      </w:pPr>
    </w:p>
    <w:p w14:paraId="1872D437" w14:textId="77777777" w:rsidR="009109E1" w:rsidRDefault="009109E1" w:rsidP="009109E1">
      <w:pPr>
        <w:bidi/>
        <w:spacing w:after="0" w:line="276" w:lineRule="auto"/>
        <w:jc w:val="both"/>
        <w:rPr>
          <w:rFonts w:ascii="Sakkal Majalla" w:hAnsi="Sakkal Majalla" w:cs="Sakkal Majalla"/>
          <w:sz w:val="28"/>
          <w:szCs w:val="28"/>
          <w:rtl/>
          <w:lang w:bidi="ar-EG"/>
        </w:rPr>
      </w:pPr>
    </w:p>
    <w:p w14:paraId="35797528" w14:textId="77777777" w:rsidR="009109E1" w:rsidRDefault="009109E1" w:rsidP="009109E1">
      <w:pPr>
        <w:bidi/>
        <w:spacing w:after="0" w:line="276" w:lineRule="auto"/>
        <w:jc w:val="both"/>
        <w:rPr>
          <w:rFonts w:ascii="Sakkal Majalla" w:hAnsi="Sakkal Majalla" w:cs="Sakkal Majalla"/>
          <w:sz w:val="28"/>
          <w:szCs w:val="28"/>
          <w:rtl/>
          <w:lang w:bidi="ar-EG"/>
        </w:rPr>
      </w:pPr>
    </w:p>
    <w:p w14:paraId="2C578A80" w14:textId="77777777" w:rsidR="009109E1" w:rsidRDefault="009109E1" w:rsidP="009109E1">
      <w:pPr>
        <w:bidi/>
        <w:spacing w:after="0" w:line="276" w:lineRule="auto"/>
        <w:jc w:val="both"/>
        <w:rPr>
          <w:rFonts w:ascii="Sakkal Majalla" w:hAnsi="Sakkal Majalla" w:cs="Sakkal Majalla"/>
          <w:sz w:val="28"/>
          <w:szCs w:val="28"/>
          <w:rtl/>
          <w:lang w:bidi="ar-EG"/>
        </w:rPr>
      </w:pPr>
    </w:p>
    <w:p w14:paraId="1C7EF4D1" w14:textId="77777777" w:rsidR="009109E1" w:rsidRDefault="009109E1" w:rsidP="009109E1">
      <w:pPr>
        <w:bidi/>
        <w:spacing w:after="0" w:line="276" w:lineRule="auto"/>
        <w:jc w:val="both"/>
        <w:rPr>
          <w:rFonts w:ascii="Sakkal Majalla" w:hAnsi="Sakkal Majalla" w:cs="Sakkal Majalla"/>
          <w:sz w:val="28"/>
          <w:szCs w:val="28"/>
          <w:rtl/>
          <w:lang w:bidi="ar-EG"/>
        </w:rPr>
      </w:pPr>
    </w:p>
    <w:p w14:paraId="2BC30266" w14:textId="77777777" w:rsidR="009109E1" w:rsidRDefault="009109E1" w:rsidP="009109E1">
      <w:pPr>
        <w:bidi/>
        <w:spacing w:after="0" w:line="276" w:lineRule="auto"/>
        <w:jc w:val="both"/>
        <w:rPr>
          <w:rFonts w:ascii="Sakkal Majalla" w:hAnsi="Sakkal Majalla" w:cs="Sakkal Majalla"/>
          <w:sz w:val="28"/>
          <w:szCs w:val="28"/>
          <w:lang w:bidi="ar-EG"/>
        </w:rPr>
      </w:pPr>
    </w:p>
    <w:p w14:paraId="1F17B9CF" w14:textId="564936B1" w:rsidR="00B5386B" w:rsidRPr="00627F7E" w:rsidRDefault="008E7A21" w:rsidP="00627F7E">
      <w:pPr>
        <w:bidi/>
        <w:spacing w:line="276" w:lineRule="auto"/>
        <w:jc w:val="both"/>
        <w:rPr>
          <w:rFonts w:ascii="Sakkal Majalla" w:hAnsi="Sakkal Majalla" w:cs="Sakkal Majalla"/>
          <w:b/>
          <w:bCs/>
          <w:sz w:val="28"/>
          <w:szCs w:val="28"/>
          <w:rtl/>
          <w:lang w:bidi="ar-EG"/>
        </w:rPr>
      </w:pPr>
      <w:r w:rsidRPr="00627F7E">
        <w:rPr>
          <w:rFonts w:ascii="Sakkal Majalla" w:hAnsi="Sakkal Majalla" w:cs="Sakkal Majalla" w:hint="cs"/>
          <w:b/>
          <w:bCs/>
          <w:sz w:val="28"/>
          <w:szCs w:val="28"/>
          <w:rtl/>
          <w:lang w:bidi="ar-EG"/>
        </w:rPr>
        <w:t xml:space="preserve">خاتمة: </w:t>
      </w:r>
    </w:p>
    <w:p w14:paraId="2532FD06" w14:textId="46CBAD56" w:rsidR="00B5386B" w:rsidRPr="00B5386B" w:rsidRDefault="00B5386B" w:rsidP="00627F7E">
      <w:pPr>
        <w:bidi/>
        <w:spacing w:line="276" w:lineRule="auto"/>
        <w:jc w:val="both"/>
        <w:rPr>
          <w:rFonts w:ascii="Sakkal Majalla" w:hAnsi="Sakkal Majalla" w:cs="Sakkal Majalla"/>
          <w:sz w:val="28"/>
          <w:szCs w:val="28"/>
          <w:lang w:bidi="ar-EG"/>
        </w:rPr>
      </w:pPr>
      <w:r w:rsidRPr="00B5386B">
        <w:rPr>
          <w:rFonts w:ascii="Sakkal Majalla" w:hAnsi="Sakkal Majalla" w:cs="Sakkal Majalla"/>
          <w:sz w:val="28"/>
          <w:szCs w:val="28"/>
          <w:rtl/>
        </w:rPr>
        <w:t xml:space="preserve">سعت هذه الدراسة إلى تقييم تأثير البيئة التنظيمية والسياسات الحكومية المستحدثة بين عامي 2020 </w:t>
      </w:r>
      <w:r w:rsidRPr="00B5386B">
        <w:rPr>
          <w:rFonts w:ascii="Sakkal Majalla" w:hAnsi="Sakkal Majalla" w:cs="Sakkal Majalla" w:hint="cs"/>
          <w:sz w:val="28"/>
          <w:szCs w:val="28"/>
          <w:rtl/>
        </w:rPr>
        <w:t>و2025</w:t>
      </w:r>
      <w:r w:rsidRPr="00B5386B">
        <w:rPr>
          <w:rFonts w:ascii="Sakkal Majalla" w:hAnsi="Sakkal Majalla" w:cs="Sakkal Majalla"/>
          <w:sz w:val="28"/>
          <w:szCs w:val="28"/>
          <w:rtl/>
        </w:rPr>
        <w:t xml:space="preserve"> على الشركات الناشئة في المملكة العربية السعودية. كشفت النتائج عن وجود تصور إيجابي للتوجهات الاستراتيجية العامة (رؤية 2030) والمبادرات التمكينية (الحوافز، الرقمنة)، ولكنها أبرزت في الوقت ذاته استمرار وجود تحديات تنظيمية وضريبية كبيرة، خاصة فيما يتعلق بضريبة القيمة المضافة ومتطلبات الامتثال. تؤكد الدراسة على أهمية تحقيق توازن دقيق بين الأهداف التنظيمية والمالية للدولة وبين توفير بيئة مرنة وداعمة تمكن الشركات الناشئة من النمو والابتكار والمساهمة بفعالية في تحقيق أهداف التنويع الاقتصادي للمملكة. يتطلب ذلك مراجعة مستمرة للسياسات وتكييفها بناءً على الأدلة الميدانية واحتياجات هذا القطاع الحيوي</w:t>
      </w:r>
      <w:r w:rsidRPr="00B5386B">
        <w:rPr>
          <w:rFonts w:ascii="Sakkal Majalla" w:hAnsi="Sakkal Majalla" w:cs="Sakkal Majalla"/>
          <w:sz w:val="28"/>
          <w:szCs w:val="28"/>
          <w:lang w:bidi="ar-EG"/>
        </w:rPr>
        <w:t>.</w:t>
      </w:r>
    </w:p>
    <w:p w14:paraId="30219218" w14:textId="763762E3" w:rsidR="00B5386B" w:rsidRPr="00B5386B" w:rsidRDefault="00B5386B" w:rsidP="00B5386B">
      <w:pPr>
        <w:bidi/>
        <w:spacing w:line="276" w:lineRule="auto"/>
        <w:jc w:val="both"/>
        <w:rPr>
          <w:rFonts w:ascii="Sakkal Majalla" w:hAnsi="Sakkal Majalla" w:cs="Sakkal Majalla"/>
          <w:sz w:val="28"/>
          <w:szCs w:val="28"/>
          <w:lang w:bidi="ar-EG"/>
        </w:rPr>
      </w:pPr>
    </w:p>
    <w:p w14:paraId="6DC6FDE9" w14:textId="77777777" w:rsidR="00B5386B" w:rsidRPr="007503AB" w:rsidRDefault="00B5386B" w:rsidP="00B5386B">
      <w:pPr>
        <w:bidi/>
        <w:spacing w:line="276" w:lineRule="auto"/>
        <w:jc w:val="both"/>
        <w:rPr>
          <w:rFonts w:ascii="Sakkal Majalla" w:hAnsi="Sakkal Majalla" w:cs="Sakkal Majalla"/>
          <w:sz w:val="28"/>
          <w:szCs w:val="28"/>
          <w:lang w:bidi="ar-EG"/>
        </w:rPr>
      </w:pPr>
    </w:p>
    <w:p w14:paraId="117BC26C" w14:textId="77777777" w:rsidR="00D31A4A" w:rsidRDefault="00D31A4A" w:rsidP="00D31A4A">
      <w:pPr>
        <w:bidi/>
        <w:spacing w:line="276" w:lineRule="auto"/>
        <w:jc w:val="both"/>
        <w:rPr>
          <w:rFonts w:ascii="Sakkal Majalla" w:hAnsi="Sakkal Majalla" w:cs="Sakkal Majalla"/>
          <w:sz w:val="28"/>
          <w:szCs w:val="28"/>
          <w:rtl/>
          <w:lang w:bidi="ar-EG"/>
        </w:rPr>
      </w:pPr>
    </w:p>
    <w:p w14:paraId="2B31EE28" w14:textId="77777777" w:rsidR="00BD11D7" w:rsidRDefault="00BD11D7" w:rsidP="00BD11D7">
      <w:pPr>
        <w:bidi/>
        <w:spacing w:line="276" w:lineRule="auto"/>
        <w:jc w:val="both"/>
        <w:rPr>
          <w:rFonts w:ascii="Sakkal Majalla" w:hAnsi="Sakkal Majalla" w:cs="Sakkal Majalla"/>
          <w:sz w:val="28"/>
          <w:szCs w:val="28"/>
          <w:rtl/>
          <w:lang w:bidi="ar-EG"/>
        </w:rPr>
      </w:pPr>
    </w:p>
    <w:p w14:paraId="703E7A93" w14:textId="77777777" w:rsidR="009109E1" w:rsidRDefault="009109E1" w:rsidP="009109E1">
      <w:pPr>
        <w:bidi/>
        <w:spacing w:line="276" w:lineRule="auto"/>
        <w:jc w:val="both"/>
        <w:rPr>
          <w:rFonts w:ascii="Sakkal Majalla" w:hAnsi="Sakkal Majalla" w:cs="Sakkal Majalla"/>
          <w:sz w:val="28"/>
          <w:szCs w:val="28"/>
          <w:rtl/>
          <w:lang w:bidi="ar-EG"/>
        </w:rPr>
      </w:pPr>
    </w:p>
    <w:p w14:paraId="6CFC8F9C" w14:textId="77777777" w:rsidR="009109E1" w:rsidRDefault="009109E1" w:rsidP="009109E1">
      <w:pPr>
        <w:bidi/>
        <w:spacing w:line="276" w:lineRule="auto"/>
        <w:jc w:val="both"/>
        <w:rPr>
          <w:rFonts w:ascii="Sakkal Majalla" w:hAnsi="Sakkal Majalla" w:cs="Sakkal Majalla"/>
          <w:sz w:val="28"/>
          <w:szCs w:val="28"/>
          <w:rtl/>
          <w:lang w:bidi="ar-EG"/>
        </w:rPr>
      </w:pPr>
    </w:p>
    <w:p w14:paraId="159BB486" w14:textId="77777777" w:rsidR="009109E1" w:rsidRDefault="009109E1" w:rsidP="009109E1">
      <w:pPr>
        <w:bidi/>
        <w:spacing w:line="276" w:lineRule="auto"/>
        <w:jc w:val="both"/>
        <w:rPr>
          <w:rFonts w:ascii="Sakkal Majalla" w:hAnsi="Sakkal Majalla" w:cs="Sakkal Majalla"/>
          <w:sz w:val="28"/>
          <w:szCs w:val="28"/>
          <w:rtl/>
          <w:lang w:bidi="ar-EG"/>
        </w:rPr>
      </w:pPr>
    </w:p>
    <w:p w14:paraId="0EC67E8E" w14:textId="77777777" w:rsidR="009109E1" w:rsidRDefault="009109E1" w:rsidP="009109E1">
      <w:pPr>
        <w:bidi/>
        <w:spacing w:line="276" w:lineRule="auto"/>
        <w:jc w:val="both"/>
        <w:rPr>
          <w:rFonts w:ascii="Sakkal Majalla" w:hAnsi="Sakkal Majalla" w:cs="Sakkal Majalla"/>
          <w:sz w:val="28"/>
          <w:szCs w:val="28"/>
          <w:rtl/>
          <w:lang w:bidi="ar-EG"/>
        </w:rPr>
      </w:pPr>
    </w:p>
    <w:p w14:paraId="28ECEFF6" w14:textId="77777777" w:rsidR="009109E1" w:rsidRDefault="009109E1" w:rsidP="009109E1">
      <w:pPr>
        <w:bidi/>
        <w:spacing w:line="276" w:lineRule="auto"/>
        <w:jc w:val="both"/>
        <w:rPr>
          <w:rFonts w:ascii="Sakkal Majalla" w:hAnsi="Sakkal Majalla" w:cs="Sakkal Majalla"/>
          <w:sz w:val="28"/>
          <w:szCs w:val="28"/>
          <w:rtl/>
          <w:lang w:bidi="ar-EG"/>
        </w:rPr>
      </w:pPr>
    </w:p>
    <w:p w14:paraId="385C57E2" w14:textId="77777777" w:rsidR="009109E1" w:rsidRDefault="009109E1" w:rsidP="009109E1">
      <w:pPr>
        <w:bidi/>
        <w:spacing w:line="276" w:lineRule="auto"/>
        <w:jc w:val="both"/>
        <w:rPr>
          <w:rFonts w:ascii="Sakkal Majalla" w:hAnsi="Sakkal Majalla" w:cs="Sakkal Majalla"/>
          <w:sz w:val="28"/>
          <w:szCs w:val="28"/>
          <w:rtl/>
          <w:lang w:bidi="ar-EG"/>
        </w:rPr>
      </w:pPr>
    </w:p>
    <w:p w14:paraId="673AD1DC" w14:textId="77777777" w:rsidR="00BD11D7" w:rsidRDefault="00BD11D7" w:rsidP="00BD11D7">
      <w:pPr>
        <w:bidi/>
        <w:spacing w:line="276" w:lineRule="auto"/>
        <w:jc w:val="both"/>
        <w:rPr>
          <w:rFonts w:ascii="Sakkal Majalla" w:hAnsi="Sakkal Majalla" w:cs="Sakkal Majalla"/>
          <w:sz w:val="28"/>
          <w:szCs w:val="28"/>
          <w:rtl/>
          <w:lang w:bidi="ar-EG"/>
        </w:rPr>
      </w:pPr>
    </w:p>
    <w:bookmarkStart w:id="51" w:name="_Toc196587718" w:displacedByCustomXml="next"/>
    <w:sdt>
      <w:sdtPr>
        <w:rPr>
          <w:rFonts w:ascii="Sakkal Majalla" w:eastAsiaTheme="minorHAnsi" w:hAnsi="Sakkal Majalla" w:cs="Sakkal Majalla"/>
          <w:b/>
          <w:bCs/>
          <w:color w:val="000000" w:themeColor="text1"/>
          <w:sz w:val="32"/>
          <w:szCs w:val="32"/>
        </w:rPr>
        <w:id w:val="129752688"/>
        <w:docPartObj>
          <w:docPartGallery w:val="Bibliographies"/>
          <w:docPartUnique/>
        </w:docPartObj>
      </w:sdtPr>
      <w:sdtEndPr>
        <w:rPr>
          <w:rFonts w:asciiTheme="minorHAnsi" w:hAnsiTheme="minorHAnsi" w:cstheme="minorBidi"/>
          <w:b w:val="0"/>
          <w:bCs w:val="0"/>
          <w:color w:val="auto"/>
          <w:sz w:val="24"/>
          <w:szCs w:val="24"/>
        </w:rPr>
      </w:sdtEndPr>
      <w:sdtContent>
        <w:p w14:paraId="741A24C1" w14:textId="77777777" w:rsidR="00BD11D7" w:rsidRPr="00627F7E" w:rsidRDefault="00BD11D7" w:rsidP="00BD11D7">
          <w:pPr>
            <w:pStyle w:val="Heading1"/>
            <w:numPr>
              <w:ilvl w:val="0"/>
              <w:numId w:val="0"/>
            </w:numPr>
            <w:ind w:left="8010"/>
            <w:rPr>
              <w:rFonts w:ascii="Sakkal Majalla" w:hAnsi="Sakkal Majalla" w:cs="Sakkal Majalla"/>
              <w:b/>
              <w:bCs/>
              <w:color w:val="000000" w:themeColor="text1"/>
              <w:sz w:val="32"/>
              <w:szCs w:val="32"/>
              <w:rtl/>
            </w:rPr>
          </w:pPr>
          <w:r w:rsidRPr="00627F7E">
            <w:rPr>
              <w:rFonts w:ascii="Sakkal Majalla" w:hAnsi="Sakkal Majalla" w:cs="Sakkal Majalla" w:hint="cs"/>
              <w:b/>
              <w:bCs/>
              <w:color w:val="000000" w:themeColor="text1"/>
              <w:sz w:val="32"/>
              <w:szCs w:val="32"/>
              <w:rtl/>
            </w:rPr>
            <w:t>قائمة المراجع</w:t>
          </w:r>
          <w:bookmarkEnd w:id="51"/>
        </w:p>
        <w:p w14:paraId="0362455B" w14:textId="221B4FCE" w:rsidR="00BD11D7" w:rsidRPr="00627F7E" w:rsidRDefault="00BD11D7" w:rsidP="00BD11D7">
          <w:pPr>
            <w:pStyle w:val="Heading1"/>
            <w:numPr>
              <w:ilvl w:val="0"/>
              <w:numId w:val="0"/>
            </w:numPr>
            <w:ind w:left="7650"/>
            <w:rPr>
              <w:rFonts w:asciiTheme="minorHAnsi" w:eastAsiaTheme="minorHAnsi" w:hAnsiTheme="minorHAnsi" w:cstheme="minorBidi"/>
              <w:color w:val="auto"/>
              <w:sz w:val="24"/>
              <w:szCs w:val="24"/>
            </w:rPr>
          </w:pPr>
          <w:bookmarkStart w:id="52" w:name="_Toc196587719"/>
          <w:r w:rsidRPr="00627F7E">
            <w:rPr>
              <w:rFonts w:ascii="Sakkal Majalla" w:hAnsi="Sakkal Majalla" w:cs="Sakkal Majalla" w:hint="cs"/>
              <w:b/>
              <w:bCs/>
              <w:i/>
              <w:iCs/>
              <w:color w:val="000000" w:themeColor="text1"/>
              <w:sz w:val="32"/>
              <w:szCs w:val="32"/>
              <w:rtl/>
            </w:rPr>
            <w:t xml:space="preserve">المراجع </w:t>
          </w:r>
          <w:bookmarkEnd w:id="52"/>
          <w:r w:rsidR="00627F7E" w:rsidRPr="00627F7E">
            <w:rPr>
              <w:rFonts w:ascii="Sakkal Majalla" w:hAnsi="Sakkal Majalla" w:cs="Sakkal Majalla" w:hint="cs"/>
              <w:b/>
              <w:bCs/>
              <w:i/>
              <w:iCs/>
              <w:color w:val="000000" w:themeColor="text1"/>
              <w:sz w:val="32"/>
              <w:szCs w:val="32"/>
              <w:rtl/>
            </w:rPr>
            <w:t>الإنجليزية:</w:t>
          </w:r>
          <w:r w:rsidRPr="00627F7E">
            <w:rPr>
              <w:rFonts w:asciiTheme="minorHAnsi" w:eastAsiaTheme="minorHAnsi" w:hAnsiTheme="minorHAnsi" w:cstheme="minorBidi" w:hint="cs"/>
              <w:color w:val="auto"/>
              <w:sz w:val="24"/>
              <w:szCs w:val="24"/>
              <w:rtl/>
            </w:rPr>
            <w:t xml:space="preserve"> </w:t>
          </w:r>
        </w:p>
        <w:sdt>
          <w:sdtPr>
            <w:id w:val="111145805"/>
            <w:bibliography/>
          </w:sdtPr>
          <w:sdtContent>
            <w:p w14:paraId="65310199" w14:textId="77777777" w:rsidR="00BD11D7" w:rsidRPr="00627F7E" w:rsidRDefault="00BD11D7" w:rsidP="00627F7E">
              <w:pPr>
                <w:pStyle w:val="Bibliography"/>
                <w:spacing w:after="0"/>
                <w:ind w:left="720" w:hanging="720"/>
                <w:rPr>
                  <w:rFonts w:ascii="Sakkal Majalla" w:hAnsi="Sakkal Majalla" w:cs="Sakkal Majalla"/>
                  <w:noProof/>
                  <w:kern w:val="0"/>
                  <w:sz w:val="26"/>
                  <w:szCs w:val="26"/>
                  <w14:ligatures w14:val="none"/>
                </w:rPr>
              </w:pPr>
              <w:r w:rsidRPr="00627F7E">
                <w:rPr>
                  <w:rFonts w:ascii="Sakkal Majalla" w:hAnsi="Sakkal Majalla" w:cs="Sakkal Majalla"/>
                </w:rPr>
                <w:fldChar w:fldCharType="begin"/>
              </w:r>
              <w:r w:rsidRPr="00627F7E">
                <w:rPr>
                  <w:rFonts w:ascii="Sakkal Majalla" w:hAnsi="Sakkal Majalla" w:cs="Sakkal Majalla"/>
                </w:rPr>
                <w:instrText xml:space="preserve"> BIBLIOGRAPHY </w:instrText>
              </w:r>
              <w:r w:rsidRPr="00627F7E">
                <w:rPr>
                  <w:rFonts w:ascii="Sakkal Majalla" w:hAnsi="Sakkal Majalla" w:cs="Sakkal Majalla"/>
                </w:rPr>
                <w:fldChar w:fldCharType="separate"/>
              </w:r>
              <w:r w:rsidRPr="00627F7E">
                <w:rPr>
                  <w:rFonts w:ascii="Sakkal Majalla" w:hAnsi="Sakkal Majalla" w:cs="Sakkal Majalla"/>
                  <w:noProof/>
                </w:rPr>
                <w:t>(</w:t>
              </w:r>
              <w:r w:rsidRPr="00627F7E">
                <w:rPr>
                  <w:rFonts w:ascii="Sakkal Majalla" w:hAnsi="Sakkal Majalla" w:cs="Sakkal Majalla"/>
                  <w:noProof/>
                  <w:sz w:val="26"/>
                  <w:szCs w:val="26"/>
                </w:rPr>
                <w:t xml:space="preserve">GASTAT), G. A. (2025). </w:t>
              </w:r>
              <w:r w:rsidRPr="00627F7E">
                <w:rPr>
                  <w:rFonts w:ascii="Sakkal Majalla" w:hAnsi="Sakkal Majalla" w:cs="Sakkal Majalla"/>
                  <w:i/>
                  <w:iCs/>
                  <w:noProof/>
                  <w:sz w:val="26"/>
                  <w:szCs w:val="26"/>
                </w:rPr>
                <w:t>Average annual inflation rate for consumer prices increases by 1.7% in 2024.</w:t>
              </w:r>
              <w:r w:rsidRPr="00627F7E">
                <w:rPr>
                  <w:rFonts w:ascii="Sakkal Majalla" w:hAnsi="Sakkal Majalla" w:cs="Sakkal Majalla"/>
                  <w:noProof/>
                  <w:sz w:val="26"/>
                  <w:szCs w:val="26"/>
                </w:rPr>
                <w:t xml:space="preserve"> GASTAT.</w:t>
              </w:r>
            </w:p>
            <w:p w14:paraId="241748C3"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(HRSD), M. o. (2024). </w:t>
              </w:r>
              <w:r w:rsidRPr="00627F7E">
                <w:rPr>
                  <w:rFonts w:ascii="Sakkal Majalla" w:hAnsi="Sakkal Majalla" w:cs="Sakkal Majalla"/>
                  <w:i/>
                  <w:iCs/>
                  <w:noProof/>
                  <w:sz w:val="26"/>
                  <w:szCs w:val="26"/>
                </w:rPr>
                <w:t>Nitaqat Mutawar Program - The Ministerial decision No. 182495 .</w:t>
              </w:r>
              <w:r w:rsidRPr="00627F7E">
                <w:rPr>
                  <w:rFonts w:ascii="Sakkal Majalla" w:hAnsi="Sakkal Majalla" w:cs="Sakkal Majalla"/>
                  <w:noProof/>
                  <w:sz w:val="26"/>
                  <w:szCs w:val="26"/>
                </w:rPr>
                <w:t xml:space="preserve"> </w:t>
              </w:r>
            </w:p>
            <w:p w14:paraId="2C4F362F"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(HRSD), M. o. (2025, 2 26). </w:t>
              </w:r>
              <w:r w:rsidRPr="00627F7E">
                <w:rPr>
                  <w:rFonts w:ascii="Sakkal Majalla" w:hAnsi="Sakkal Majalla" w:cs="Sakkal Majalla"/>
                  <w:i/>
                  <w:iCs/>
                  <w:noProof/>
                  <w:sz w:val="26"/>
                  <w:szCs w:val="26"/>
                </w:rPr>
                <w:t>Ministry of Human Resources and Social Development Issues Saudization Decisions for 269 Professions in the Private Sector</w:t>
              </w:r>
              <w:r w:rsidRPr="00627F7E">
                <w:rPr>
                  <w:rFonts w:ascii="Sakkal Majalla" w:hAnsi="Sakkal Majalla" w:cs="Sakkal Majalla"/>
                  <w:noProof/>
                  <w:sz w:val="26"/>
                  <w:szCs w:val="26"/>
                </w:rPr>
                <w:t>. Retrieved from www.hrsd.gov.sa: https://www.hrsd.gov.sa/en/media-center/news/%D9%88%D8%B2%D8%A7%D8%B1%D8%A9-%D8%A7%D9%84%D9%85%D9%88%D8%A7%D8%B1%D8%AF-%D8%A7%D9%84%D8%A8%D8%B4%D8%B1%D9%8A%D8%A9-%D9%88%D8%A7%D9%84%D8%AA%D9%86%D9%85%D9%8A%D8%A9-%D8%A7%D9%84%D8%A7%D8%AC%D8%AA%D9%85%D8%A7%D</w:t>
              </w:r>
            </w:p>
            <w:p w14:paraId="75DE7EA4"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(SVC), MAGNiTT &amp; Saudi Venture Capital;. (2024). </w:t>
              </w:r>
              <w:r w:rsidRPr="00627F7E">
                <w:rPr>
                  <w:rFonts w:ascii="Sakkal Majalla" w:hAnsi="Sakkal Majalla" w:cs="Sakkal Majalla"/>
                  <w:i/>
                  <w:iCs/>
                  <w:noProof/>
                  <w:sz w:val="26"/>
                  <w:szCs w:val="26"/>
                </w:rPr>
                <w:t>FY 2024 Saudi Arabia Venture Capital Report.</w:t>
              </w:r>
              <w:r w:rsidRPr="00627F7E">
                <w:rPr>
                  <w:rFonts w:ascii="Sakkal Majalla" w:hAnsi="Sakkal Majalla" w:cs="Sakkal Majalla"/>
                  <w:noProof/>
                  <w:sz w:val="26"/>
                  <w:szCs w:val="26"/>
                </w:rPr>
                <w:t xml:space="preserve"> Retrieved from https://www.google.com/url?sa=E&amp;q=https%3A%2F%2Fsvc.com.sa%2Fwp-content%2Fuploads%2FFY_2024_Saudi_Arabia_Venture_Capital_Report_EN.pdf</w:t>
              </w:r>
            </w:p>
            <w:p w14:paraId="73AD440C"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Al-Ghamdi, A., &amp; Mahmoud, M. (2023). Effect of Saudization on female employment. </w:t>
              </w:r>
              <w:r w:rsidRPr="00627F7E">
                <w:rPr>
                  <w:rFonts w:ascii="Sakkal Majalla" w:hAnsi="Sakkal Majalla" w:cs="Sakkal Majalla"/>
                  <w:i/>
                  <w:iCs/>
                  <w:noProof/>
                  <w:sz w:val="26"/>
                  <w:szCs w:val="26"/>
                </w:rPr>
                <w:t>Cogent Economics &amp; Finance</w:t>
              </w:r>
              <w:r w:rsidRPr="00627F7E">
                <w:rPr>
                  <w:rFonts w:ascii="Sakkal Majalla" w:hAnsi="Sakkal Majalla" w:cs="Sakkal Majalla"/>
                  <w:noProof/>
                  <w:sz w:val="26"/>
                  <w:szCs w:val="26"/>
                </w:rPr>
                <w:t>.</w:t>
              </w:r>
            </w:p>
            <w:p w14:paraId="591884E8"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Al-Otaibi, M. I., Nor, N. M., Yusri, Y., &amp; Guzaiz,. (2024). The impact of new VAT enforcement on financial performance: Evidence from Saudi Arabia non-financial listed companies using the event study and ARMA model. </w:t>
              </w:r>
              <w:r w:rsidRPr="00627F7E">
                <w:rPr>
                  <w:rFonts w:ascii="Sakkal Majalla" w:hAnsi="Sakkal Majalla" w:cs="Sakkal Majalla"/>
                  <w:i/>
                  <w:iCs/>
                  <w:noProof/>
                  <w:sz w:val="26"/>
                  <w:szCs w:val="26"/>
                </w:rPr>
                <w:t>Heliyon</w:t>
              </w:r>
              <w:r w:rsidRPr="00627F7E">
                <w:rPr>
                  <w:rFonts w:ascii="Sakkal Majalla" w:hAnsi="Sakkal Majalla" w:cs="Sakkal Majalla"/>
                  <w:noProof/>
                  <w:sz w:val="26"/>
                  <w:szCs w:val="26"/>
                </w:rPr>
                <w:t>.</w:t>
              </w:r>
            </w:p>
            <w:p w14:paraId="1CAF9E90"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Alsughayer, S. A. (2021). VAT Compliance Challenges Among SMEs: Evidence from Saudi Arabia. </w:t>
              </w:r>
              <w:r w:rsidRPr="00627F7E">
                <w:rPr>
                  <w:rFonts w:ascii="Sakkal Majalla" w:hAnsi="Sakkal Majalla" w:cs="Sakkal Majalla"/>
                  <w:i/>
                  <w:iCs/>
                  <w:noProof/>
                  <w:sz w:val="26"/>
                  <w:szCs w:val="26"/>
                </w:rPr>
                <w:t>ournal of Accounting, Finance and Auditing Studies</w:t>
              </w:r>
              <w:r w:rsidRPr="00627F7E">
                <w:rPr>
                  <w:rFonts w:ascii="Sakkal Majalla" w:hAnsi="Sakkal Majalla" w:cs="Sakkal Majalla"/>
                  <w:noProof/>
                  <w:sz w:val="26"/>
                  <w:szCs w:val="26"/>
                </w:rPr>
                <w:t>. doi:https://doi.org/10.32602/jafas.2021.018</w:t>
              </w:r>
            </w:p>
            <w:p w14:paraId="1862AB78"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Al-Zahrani, A. H.-T.-J.-H.-G. (2021). value Added Tax: A Field Study on Saudi Society. </w:t>
              </w:r>
              <w:r w:rsidRPr="00627F7E">
                <w:rPr>
                  <w:rFonts w:ascii="Sakkal Majalla" w:hAnsi="Sakkal Majalla" w:cs="Sakkal Majalla"/>
                  <w:i/>
                  <w:iCs/>
                  <w:noProof/>
                  <w:sz w:val="26"/>
                  <w:szCs w:val="26"/>
                </w:rPr>
                <w:t>Journal of Economic and Administrative Sciences and Law</w:t>
              </w:r>
              <w:r w:rsidRPr="00627F7E">
                <w:rPr>
                  <w:rFonts w:ascii="Sakkal Majalla" w:hAnsi="Sakkal Majalla" w:cs="Sakkal Majalla"/>
                  <w:noProof/>
                  <w:sz w:val="26"/>
                  <w:szCs w:val="26"/>
                </w:rPr>
                <w:t>.</w:t>
              </w:r>
            </w:p>
            <w:p w14:paraId="1C58D411"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Argaam. (2025, 3 27). </w:t>
              </w:r>
              <w:r w:rsidRPr="00627F7E">
                <w:rPr>
                  <w:rFonts w:ascii="Sakkal Majalla" w:hAnsi="Sakkal Majalla" w:cs="Sakkal Majalla"/>
                  <w:i/>
                  <w:iCs/>
                  <w:noProof/>
                  <w:sz w:val="26"/>
                  <w:szCs w:val="26"/>
                  <w:rtl/>
                </w:rPr>
                <w:t>تحقيق مستهدف رؤية 2030 بخفض معدل البطالة بين السعوديين إلى 7%.. الادنى تاريخيا</w:t>
              </w:r>
              <w:r w:rsidRPr="00627F7E">
                <w:rPr>
                  <w:rFonts w:ascii="Sakkal Majalla" w:hAnsi="Sakkal Majalla" w:cs="Sakkal Majalla"/>
                  <w:noProof/>
                  <w:sz w:val="26"/>
                  <w:szCs w:val="26"/>
                </w:rPr>
                <w:t>. Retrieved from www.argaam.com: https://www.argaam.com/ar/article/articledetail/id/1801071</w:t>
              </w:r>
            </w:p>
            <w:p w14:paraId="16CC4FDE"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Barney, J. B. (1991). The resource based view of strategy: Origins, implications, and prospects. </w:t>
              </w:r>
              <w:r w:rsidRPr="00627F7E">
                <w:rPr>
                  <w:rFonts w:ascii="Sakkal Majalla" w:hAnsi="Sakkal Majalla" w:cs="Sakkal Majalla"/>
                  <w:i/>
                  <w:iCs/>
                  <w:noProof/>
                  <w:sz w:val="26"/>
                  <w:szCs w:val="26"/>
                </w:rPr>
                <w:t>Journal of Management</w:t>
              </w:r>
              <w:r w:rsidRPr="00627F7E">
                <w:rPr>
                  <w:rFonts w:ascii="Sakkal Majalla" w:hAnsi="Sakkal Majalla" w:cs="Sakkal Majalla"/>
                  <w:noProof/>
                  <w:sz w:val="26"/>
                  <w:szCs w:val="26"/>
                </w:rPr>
                <w:t>, 17(1), 97–211.</w:t>
              </w:r>
            </w:p>
            <w:p w14:paraId="3720BA43"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Binary Semantics. (2024). </w:t>
              </w:r>
              <w:r w:rsidRPr="00627F7E">
                <w:rPr>
                  <w:rFonts w:ascii="Sakkal Majalla" w:hAnsi="Sakkal Majalla" w:cs="Sakkal Majalla"/>
                  <w:i/>
                  <w:iCs/>
                  <w:noProof/>
                  <w:sz w:val="26"/>
                  <w:szCs w:val="26"/>
                </w:rPr>
                <w:t>Saudi Arabia E-Invoicing Compliance and Regulatory.</w:t>
              </w:r>
              <w:r w:rsidRPr="00627F7E">
                <w:rPr>
                  <w:rFonts w:ascii="Sakkal Majalla" w:hAnsi="Sakkal Majalla" w:cs="Sakkal Majalla"/>
                  <w:noProof/>
                  <w:sz w:val="26"/>
                  <w:szCs w:val="26"/>
                </w:rPr>
                <w:t xml:space="preserve"> Binary Semantics.</w:t>
              </w:r>
            </w:p>
            <w:p w14:paraId="7D96622B"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DiMaggio, P. J. (1983). </w:t>
              </w:r>
              <w:r w:rsidRPr="00627F7E">
                <w:rPr>
                  <w:rFonts w:ascii="Sakkal Majalla" w:hAnsi="Sakkal Majalla" w:cs="Sakkal Majalla"/>
                  <w:i/>
                  <w:iCs/>
                  <w:noProof/>
                  <w:sz w:val="26"/>
                  <w:szCs w:val="26"/>
                </w:rPr>
                <w:t>The Iron Cage Revisited: Institutional Isomorphism and Collective Rationality in Organizational Fields.</w:t>
              </w:r>
              <w:r w:rsidRPr="00627F7E">
                <w:rPr>
                  <w:rFonts w:ascii="Sakkal Majalla" w:hAnsi="Sakkal Majalla" w:cs="Sakkal Majalla"/>
                  <w:noProof/>
                  <w:sz w:val="26"/>
                  <w:szCs w:val="26"/>
                </w:rPr>
                <w:t xml:space="preserve"> American Sociological Review.</w:t>
              </w:r>
            </w:p>
            <w:p w14:paraId="0D4116EB"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Elsafty, A. (2022). Quantitative validation of the critical success factors, the case of Excellence Model Implementation in Public Sector “egypt government "Excellence award. </w:t>
              </w:r>
              <w:r w:rsidRPr="00627F7E">
                <w:rPr>
                  <w:rFonts w:ascii="Sakkal Majalla" w:hAnsi="Sakkal Majalla" w:cs="Sakkal Majalla"/>
                  <w:i/>
                  <w:iCs/>
                  <w:noProof/>
                  <w:sz w:val="26"/>
                  <w:szCs w:val="26"/>
                  <w:rtl/>
                </w:rPr>
                <w:t>المجلة الدولية للسياسات العامة في مصر</w:t>
              </w:r>
              <w:r w:rsidRPr="00627F7E">
                <w:rPr>
                  <w:rFonts w:ascii="Sakkal Majalla" w:hAnsi="Sakkal Majalla" w:cs="Sakkal Majalla"/>
                  <w:noProof/>
                  <w:sz w:val="26"/>
                  <w:szCs w:val="26"/>
                </w:rPr>
                <w:t>.</w:t>
              </w:r>
            </w:p>
            <w:p w14:paraId="1518DC43"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lastRenderedPageBreak/>
                <w:t xml:space="preserve">Goyal, R. &amp;. (2024). A review on unveiling the impact of government policies on startup ecosystem. </w:t>
              </w:r>
              <w:r w:rsidRPr="00627F7E">
                <w:rPr>
                  <w:rFonts w:ascii="Sakkal Majalla" w:hAnsi="Sakkal Majalla" w:cs="Sakkal Majalla"/>
                  <w:i/>
                  <w:iCs/>
                  <w:noProof/>
                  <w:sz w:val="26"/>
                  <w:szCs w:val="26"/>
                </w:rPr>
                <w:t>Journal of Statistics and Management Systems</w:t>
              </w:r>
              <w:r w:rsidRPr="00627F7E">
                <w:rPr>
                  <w:rFonts w:ascii="Sakkal Majalla" w:hAnsi="Sakkal Majalla" w:cs="Sakkal Majalla"/>
                  <w:noProof/>
                  <w:sz w:val="26"/>
                  <w:szCs w:val="26"/>
                </w:rPr>
                <w:t>.</w:t>
              </w:r>
            </w:p>
            <w:p w14:paraId="75C6B43A"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Khaled, A. A., Ismail, Z. A., Ambadi, S. S., Bahar;. (2024). The Impact of Implementing Value Added Tax on the Prices of Banking Services in Saudi Banks "An Analytical and Applied Study”. </w:t>
              </w:r>
              <w:r w:rsidRPr="00627F7E">
                <w:rPr>
                  <w:rFonts w:ascii="Sakkal Majalla" w:hAnsi="Sakkal Majalla" w:cs="Sakkal Majalla"/>
                  <w:i/>
                  <w:iCs/>
                  <w:noProof/>
                  <w:sz w:val="26"/>
                  <w:szCs w:val="26"/>
                </w:rPr>
                <w:t>Pakistan Journal of Life and Social Sciences</w:t>
              </w:r>
              <w:r w:rsidRPr="00627F7E">
                <w:rPr>
                  <w:rFonts w:ascii="Sakkal Majalla" w:hAnsi="Sakkal Majalla" w:cs="Sakkal Majalla"/>
                  <w:noProof/>
                  <w:sz w:val="26"/>
                  <w:szCs w:val="26"/>
                </w:rPr>
                <w:t>.</w:t>
              </w:r>
            </w:p>
            <w:p w14:paraId="62FD169F"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MAGNiTT &amp; SVC. (2025). </w:t>
              </w:r>
              <w:r w:rsidRPr="00627F7E">
                <w:rPr>
                  <w:rFonts w:ascii="Sakkal Majalla" w:hAnsi="Sakkal Majalla" w:cs="Sakkal Majalla"/>
                  <w:i/>
                  <w:iCs/>
                  <w:noProof/>
                  <w:sz w:val="26"/>
                  <w:szCs w:val="26"/>
                </w:rPr>
                <w:t>FY 2024 Saudi Arabia Venture Capital Report.</w:t>
              </w:r>
              <w:r w:rsidRPr="00627F7E">
                <w:rPr>
                  <w:rFonts w:ascii="Sakkal Majalla" w:hAnsi="Sakkal Majalla" w:cs="Sakkal Majalla"/>
                  <w:noProof/>
                  <w:sz w:val="26"/>
                  <w:szCs w:val="26"/>
                </w:rPr>
                <w:t xml:space="preserve"> Retrieved from https://svc.com.sa/wp-content/uploads/FY_2024_Saudi_Arabia_Venture_Capital_Report_EN.pdf</w:t>
              </w:r>
            </w:p>
            <w:p w14:paraId="2259ADDA"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Monsha'at. (2024). </w:t>
              </w:r>
              <w:r w:rsidRPr="00627F7E">
                <w:rPr>
                  <w:rFonts w:ascii="Sakkal Majalla" w:hAnsi="Sakkal Majalla" w:cs="Sakkal Majalla"/>
                  <w:i/>
                  <w:iCs/>
                  <w:noProof/>
                  <w:sz w:val="26"/>
                  <w:szCs w:val="26"/>
                  <w:rtl/>
                </w:rPr>
                <w:t>التقرير الربعي للربع الرابع لعام 2024</w:t>
              </w:r>
              <w:r w:rsidRPr="00627F7E">
                <w:rPr>
                  <w:rFonts w:ascii="Sakkal Majalla" w:hAnsi="Sakkal Majalla" w:cs="Sakkal Majalla"/>
                  <w:i/>
                  <w:iCs/>
                  <w:noProof/>
                  <w:sz w:val="26"/>
                  <w:szCs w:val="26"/>
                </w:rPr>
                <w:t>.</w:t>
              </w:r>
              <w:r w:rsidRPr="00627F7E">
                <w:rPr>
                  <w:rFonts w:ascii="Sakkal Majalla" w:hAnsi="Sakkal Majalla" w:cs="Sakkal Majalla"/>
                  <w:noProof/>
                  <w:sz w:val="26"/>
                  <w:szCs w:val="26"/>
                </w:rPr>
                <w:t xml:space="preserve"> </w:t>
              </w:r>
              <w:r w:rsidRPr="00627F7E">
                <w:rPr>
                  <w:rFonts w:ascii="Sakkal Majalla" w:hAnsi="Sakkal Majalla" w:cs="Sakkal Majalla"/>
                  <w:noProof/>
                  <w:sz w:val="26"/>
                  <w:szCs w:val="26"/>
                  <w:rtl/>
                </w:rPr>
                <w:t>منشئات</w:t>
              </w:r>
              <w:r w:rsidRPr="00627F7E">
                <w:rPr>
                  <w:rFonts w:ascii="Sakkal Majalla" w:hAnsi="Sakkal Majalla" w:cs="Sakkal Majalla"/>
                  <w:noProof/>
                  <w:sz w:val="26"/>
                  <w:szCs w:val="26"/>
                </w:rPr>
                <w:t>. Retrieved from https://www.monshaat.gov.sa/sites/default/files/2025-03/Quarterly_Report_Q4_2024_AR.pdf</w:t>
              </w:r>
            </w:p>
            <w:p w14:paraId="656F40BC"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Obaid, M. I. A., &amp; Al-Mahwari, N. M. N. (2023). The impact of new VAT enforcement on financial performance: Evidence from Saudi Arabia non-financial listed companies using the event study and ARMA model. </w:t>
              </w:r>
              <w:r w:rsidRPr="00627F7E">
                <w:rPr>
                  <w:rFonts w:ascii="Sakkal Majalla" w:hAnsi="Sakkal Majalla" w:cs="Sakkal Majalla"/>
                  <w:i/>
                  <w:iCs/>
                  <w:noProof/>
                  <w:sz w:val="26"/>
                  <w:szCs w:val="26"/>
                </w:rPr>
                <w:t>Heliyon</w:t>
              </w:r>
              <w:r w:rsidRPr="00627F7E">
                <w:rPr>
                  <w:rFonts w:ascii="Sakkal Majalla" w:hAnsi="Sakkal Majalla" w:cs="Sakkal Majalla"/>
                  <w:noProof/>
                  <w:sz w:val="26"/>
                  <w:szCs w:val="26"/>
                </w:rPr>
                <w:t>.</w:t>
              </w:r>
            </w:p>
            <w:p w14:paraId="78136381"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Organization, D. C. (2024). </w:t>
              </w:r>
              <w:r w:rsidRPr="00627F7E">
                <w:rPr>
                  <w:rFonts w:ascii="Sakkal Majalla" w:hAnsi="Sakkal Majalla" w:cs="Sakkal Majalla"/>
                  <w:i/>
                  <w:iCs/>
                  <w:noProof/>
                  <w:sz w:val="26"/>
                  <w:szCs w:val="26"/>
                </w:rPr>
                <w:t>KSA Country Guide 2024.</w:t>
              </w:r>
              <w:r w:rsidRPr="00627F7E">
                <w:rPr>
                  <w:rFonts w:ascii="Sakkal Majalla" w:hAnsi="Sakkal Majalla" w:cs="Sakkal Majalla"/>
                  <w:noProof/>
                  <w:sz w:val="26"/>
                  <w:szCs w:val="26"/>
                </w:rPr>
                <w:t xml:space="preserve"> </w:t>
              </w:r>
            </w:p>
            <w:p w14:paraId="1ADD4BB2"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Partners, C. &amp;., &amp; Chambers &amp; Partners. (2024). </w:t>
              </w:r>
              <w:r w:rsidRPr="00627F7E">
                <w:rPr>
                  <w:rFonts w:ascii="Sakkal Majalla" w:hAnsi="Sakkal Majalla" w:cs="Sakkal Majalla"/>
                  <w:i/>
                  <w:iCs/>
                  <w:noProof/>
                  <w:sz w:val="26"/>
                  <w:szCs w:val="26"/>
                </w:rPr>
                <w:t>Corporate Governance 2024 – Saudi Arabia.</w:t>
              </w:r>
              <w:r w:rsidRPr="00627F7E">
                <w:rPr>
                  <w:rFonts w:ascii="Sakkal Majalla" w:hAnsi="Sakkal Majalla" w:cs="Sakkal Majalla"/>
                  <w:noProof/>
                  <w:sz w:val="26"/>
                  <w:szCs w:val="26"/>
                </w:rPr>
                <w:t xml:space="preserve"> </w:t>
              </w:r>
            </w:p>
            <w:p w14:paraId="36AD9AA5"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Peck, J. R. (2017). Can hiring quotas work? The effect of the Nitaqat program on the Saudi private sector. </w:t>
              </w:r>
              <w:r w:rsidRPr="00627F7E">
                <w:rPr>
                  <w:rFonts w:ascii="Sakkal Majalla" w:hAnsi="Sakkal Majalla" w:cs="Sakkal Majalla"/>
                  <w:i/>
                  <w:iCs/>
                  <w:noProof/>
                  <w:sz w:val="26"/>
                  <w:szCs w:val="26"/>
                </w:rPr>
                <w:t>American Economic Journal: Economic Policy</w:t>
              </w:r>
              <w:r w:rsidRPr="00627F7E">
                <w:rPr>
                  <w:rFonts w:ascii="Sakkal Majalla" w:hAnsi="Sakkal Majalla" w:cs="Sakkal Majalla"/>
                  <w:noProof/>
                  <w:sz w:val="26"/>
                  <w:szCs w:val="26"/>
                </w:rPr>
                <w:t>.</w:t>
              </w:r>
            </w:p>
            <w:p w14:paraId="3D128183"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Salami, C. G. (2023). Impact of government policy on entrepreneurship growth and development of small-scale business. </w:t>
              </w:r>
              <w:r w:rsidRPr="00627F7E">
                <w:rPr>
                  <w:rFonts w:ascii="Sakkal Majalla" w:hAnsi="Sakkal Majalla" w:cs="Sakkal Majalla"/>
                  <w:i/>
                  <w:iCs/>
                  <w:noProof/>
                  <w:sz w:val="26"/>
                  <w:szCs w:val="26"/>
                </w:rPr>
                <w:t>Journal of Global Social Sciences</w:t>
              </w:r>
              <w:r w:rsidRPr="00627F7E">
                <w:rPr>
                  <w:rFonts w:ascii="Sakkal Majalla" w:hAnsi="Sakkal Majalla" w:cs="Sakkal Majalla"/>
                  <w:noProof/>
                  <w:sz w:val="26"/>
                  <w:szCs w:val="26"/>
                </w:rPr>
                <w:t>.</w:t>
              </w:r>
            </w:p>
            <w:p w14:paraId="09FF42B4"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Scott, W. R. (2013). </w:t>
              </w:r>
              <w:r w:rsidRPr="00627F7E">
                <w:rPr>
                  <w:rFonts w:ascii="Sakkal Majalla" w:hAnsi="Sakkal Majalla" w:cs="Sakkal Majalla"/>
                  <w:i/>
                  <w:iCs/>
                  <w:noProof/>
                  <w:sz w:val="26"/>
                  <w:szCs w:val="26"/>
                </w:rPr>
                <w:t>Institutions and Organizations: Ideas, Interests, and Identities.</w:t>
              </w:r>
              <w:r w:rsidRPr="00627F7E">
                <w:rPr>
                  <w:rFonts w:ascii="Sakkal Majalla" w:hAnsi="Sakkal Majalla" w:cs="Sakkal Majalla"/>
                  <w:noProof/>
                  <w:sz w:val="26"/>
                  <w:szCs w:val="26"/>
                </w:rPr>
                <w:t xml:space="preserve"> SAGE Publications.</w:t>
              </w:r>
            </w:p>
            <w:p w14:paraId="20AEAB24"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Shah, C. A. (2023). A Study on Effect of Government Policies on Startup. </w:t>
              </w:r>
              <w:r w:rsidRPr="00627F7E">
                <w:rPr>
                  <w:rFonts w:ascii="Sakkal Majalla" w:hAnsi="Sakkal Majalla" w:cs="Sakkal Majalla"/>
                  <w:i/>
                  <w:iCs/>
                  <w:noProof/>
                  <w:sz w:val="26"/>
                  <w:szCs w:val="26"/>
                </w:rPr>
                <w:t>A Global Journal of Social Sciences</w:t>
              </w:r>
              <w:r w:rsidRPr="00627F7E">
                <w:rPr>
                  <w:rFonts w:ascii="Sakkal Majalla" w:hAnsi="Sakkal Majalla" w:cs="Sakkal Majalla"/>
                  <w:noProof/>
                  <w:sz w:val="26"/>
                  <w:szCs w:val="26"/>
                </w:rPr>
                <w:t>.</w:t>
              </w:r>
            </w:p>
            <w:p w14:paraId="67E83CF2"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Singh, S. (2025). </w:t>
              </w:r>
              <w:r w:rsidRPr="00627F7E">
                <w:rPr>
                  <w:rFonts w:ascii="Sakkal Majalla" w:hAnsi="Sakkal Majalla" w:cs="Sakkal Majalla"/>
                  <w:i/>
                  <w:iCs/>
                  <w:noProof/>
                  <w:sz w:val="26"/>
                  <w:szCs w:val="26"/>
                </w:rPr>
                <w:t>Saudi Arabia’s HR Ministry digital initiative reduces office visits.</w:t>
              </w:r>
              <w:r w:rsidRPr="00627F7E">
                <w:rPr>
                  <w:rFonts w:ascii="Sakkal Majalla" w:hAnsi="Sakkal Majalla" w:cs="Sakkal Majalla"/>
                  <w:noProof/>
                  <w:sz w:val="26"/>
                  <w:szCs w:val="26"/>
                </w:rPr>
                <w:t xml:space="preserve"> Middle East Briefing.</w:t>
              </w:r>
            </w:p>
            <w:p w14:paraId="53770AF2"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Tornatzky, L. G. (1990). </w:t>
              </w:r>
              <w:r w:rsidRPr="00627F7E">
                <w:rPr>
                  <w:rFonts w:ascii="Sakkal Majalla" w:hAnsi="Sakkal Majalla" w:cs="Sakkal Majalla"/>
                  <w:i/>
                  <w:iCs/>
                  <w:noProof/>
                  <w:sz w:val="26"/>
                  <w:szCs w:val="26"/>
                </w:rPr>
                <w:t>The Processes of Technological Innovation. .</w:t>
              </w:r>
              <w:r w:rsidRPr="00627F7E">
                <w:rPr>
                  <w:rFonts w:ascii="Sakkal Majalla" w:hAnsi="Sakkal Majalla" w:cs="Sakkal Majalla"/>
                  <w:noProof/>
                  <w:sz w:val="26"/>
                  <w:szCs w:val="26"/>
                </w:rPr>
                <w:t xml:space="preserve"> Lexington Books.</w:t>
              </w:r>
            </w:p>
            <w:p w14:paraId="18EBC97F" w14:textId="77777777" w:rsidR="00BD11D7" w:rsidRPr="00627F7E" w:rsidRDefault="00BD11D7" w:rsidP="00627F7E">
              <w:pPr>
                <w:pStyle w:val="Bibliography"/>
                <w:spacing w:after="0"/>
                <w:ind w:left="720" w:hanging="720"/>
                <w:rPr>
                  <w:rFonts w:ascii="Sakkal Majalla" w:hAnsi="Sakkal Majalla" w:cs="Sakkal Majalla"/>
                  <w:noProof/>
                  <w:sz w:val="26"/>
                  <w:szCs w:val="26"/>
                </w:rPr>
              </w:pPr>
              <w:r w:rsidRPr="00627F7E">
                <w:rPr>
                  <w:rFonts w:ascii="Sakkal Majalla" w:hAnsi="Sakkal Majalla" w:cs="Sakkal Majalla"/>
                  <w:noProof/>
                  <w:sz w:val="26"/>
                  <w:szCs w:val="26"/>
                </w:rPr>
                <w:t xml:space="preserve">Walid, R. (2025). </w:t>
              </w:r>
              <w:r w:rsidRPr="00627F7E">
                <w:rPr>
                  <w:rFonts w:ascii="Sakkal Majalla" w:hAnsi="Sakkal Majalla" w:cs="Sakkal Majalla"/>
                  <w:i/>
                  <w:iCs/>
                  <w:noProof/>
                  <w:sz w:val="26"/>
                  <w:szCs w:val="26"/>
                </w:rPr>
                <w:t>Entrepreneurial wave reshaping Saudi economy.</w:t>
              </w:r>
              <w:r w:rsidRPr="00627F7E">
                <w:rPr>
                  <w:rFonts w:ascii="Sakkal Majalla" w:hAnsi="Sakkal Majalla" w:cs="Sakkal Majalla"/>
                  <w:noProof/>
                  <w:sz w:val="26"/>
                  <w:szCs w:val="26"/>
                </w:rPr>
                <w:t xml:space="preserve"> Arab News.</w:t>
              </w:r>
            </w:p>
            <w:p w14:paraId="289DCFF9" w14:textId="77777777" w:rsidR="00BD11D7" w:rsidRPr="00627F7E" w:rsidRDefault="00BD11D7" w:rsidP="00627F7E">
              <w:pPr>
                <w:pStyle w:val="Bibliography"/>
                <w:spacing w:after="0"/>
                <w:ind w:left="720" w:hanging="720"/>
                <w:rPr>
                  <w:rFonts w:ascii="Sakkal Majalla" w:hAnsi="Sakkal Majalla" w:cs="Sakkal Majalla"/>
                  <w:noProof/>
                  <w:sz w:val="26"/>
                  <w:szCs w:val="26"/>
                  <w:rtl/>
                </w:rPr>
              </w:pPr>
              <w:r w:rsidRPr="00627F7E">
                <w:rPr>
                  <w:rFonts w:ascii="Sakkal Majalla" w:hAnsi="Sakkal Majalla" w:cs="Sakkal Majalla"/>
                  <w:noProof/>
                  <w:sz w:val="26"/>
                  <w:szCs w:val="26"/>
                </w:rPr>
                <w:t xml:space="preserve">Wamda. (2025). </w:t>
              </w:r>
              <w:r w:rsidRPr="00627F7E">
                <w:rPr>
                  <w:rFonts w:ascii="Sakkal Majalla" w:hAnsi="Sakkal Majalla" w:cs="Sakkal Majalla"/>
                  <w:i/>
                  <w:iCs/>
                  <w:noProof/>
                  <w:sz w:val="26"/>
                  <w:szCs w:val="26"/>
                </w:rPr>
                <w:t>The real impact of Saudization on the Kingdom’s economy.</w:t>
              </w:r>
              <w:r w:rsidRPr="00627F7E">
                <w:rPr>
                  <w:rFonts w:ascii="Sakkal Majalla" w:hAnsi="Sakkal Majalla" w:cs="Sakkal Majalla"/>
                  <w:noProof/>
                  <w:sz w:val="26"/>
                  <w:szCs w:val="26"/>
                </w:rPr>
                <w:t xml:space="preserve"> </w:t>
              </w:r>
            </w:p>
            <w:p w14:paraId="7973A961" w14:textId="77777777" w:rsidR="00BD11D7" w:rsidRDefault="00BD11D7" w:rsidP="00627F7E">
              <w:pPr>
                <w:spacing w:after="0"/>
                <w:rPr>
                  <w:rFonts w:ascii="Sakkal Majalla" w:hAnsi="Sakkal Majalla" w:cs="Sakkal Majalla"/>
                  <w:sz w:val="26"/>
                  <w:szCs w:val="26"/>
                  <w:rtl/>
                </w:rPr>
              </w:pPr>
            </w:p>
            <w:p w14:paraId="33CC3574" w14:textId="77777777" w:rsidR="00627F7E" w:rsidRDefault="00627F7E" w:rsidP="00627F7E">
              <w:pPr>
                <w:spacing w:after="0"/>
                <w:rPr>
                  <w:rFonts w:ascii="Sakkal Majalla" w:hAnsi="Sakkal Majalla" w:cs="Sakkal Majalla"/>
                  <w:sz w:val="26"/>
                  <w:szCs w:val="26"/>
                  <w:rtl/>
                </w:rPr>
              </w:pPr>
            </w:p>
            <w:p w14:paraId="695E3243" w14:textId="77777777" w:rsidR="00627F7E" w:rsidRDefault="00627F7E" w:rsidP="00627F7E">
              <w:pPr>
                <w:spacing w:after="0"/>
                <w:rPr>
                  <w:rFonts w:ascii="Sakkal Majalla" w:hAnsi="Sakkal Majalla" w:cs="Sakkal Majalla"/>
                  <w:sz w:val="26"/>
                  <w:szCs w:val="26"/>
                  <w:rtl/>
                </w:rPr>
              </w:pPr>
            </w:p>
            <w:p w14:paraId="6E970FCD" w14:textId="77777777" w:rsidR="00627F7E" w:rsidRDefault="00627F7E" w:rsidP="00627F7E">
              <w:pPr>
                <w:spacing w:after="0"/>
                <w:rPr>
                  <w:rFonts w:ascii="Sakkal Majalla" w:hAnsi="Sakkal Majalla" w:cs="Sakkal Majalla"/>
                  <w:sz w:val="26"/>
                  <w:szCs w:val="26"/>
                  <w:rtl/>
                </w:rPr>
              </w:pPr>
            </w:p>
            <w:p w14:paraId="7EB3AF4E" w14:textId="77777777" w:rsidR="00627F7E" w:rsidRDefault="00627F7E" w:rsidP="00627F7E">
              <w:pPr>
                <w:spacing w:after="0"/>
                <w:rPr>
                  <w:rFonts w:ascii="Sakkal Majalla" w:hAnsi="Sakkal Majalla" w:cs="Sakkal Majalla"/>
                  <w:sz w:val="26"/>
                  <w:szCs w:val="26"/>
                  <w:rtl/>
                </w:rPr>
              </w:pPr>
            </w:p>
            <w:p w14:paraId="537D9FEA" w14:textId="77777777" w:rsidR="00627F7E" w:rsidRDefault="00627F7E" w:rsidP="00627F7E">
              <w:pPr>
                <w:spacing w:after="0"/>
                <w:rPr>
                  <w:rFonts w:ascii="Sakkal Majalla" w:hAnsi="Sakkal Majalla" w:cs="Sakkal Majalla"/>
                  <w:sz w:val="26"/>
                  <w:szCs w:val="26"/>
                  <w:rtl/>
                </w:rPr>
              </w:pPr>
            </w:p>
            <w:p w14:paraId="0530D130" w14:textId="77777777" w:rsidR="00627F7E" w:rsidRDefault="00627F7E" w:rsidP="00627F7E">
              <w:pPr>
                <w:spacing w:after="0"/>
                <w:rPr>
                  <w:rFonts w:ascii="Sakkal Majalla" w:hAnsi="Sakkal Majalla" w:cs="Sakkal Majalla"/>
                  <w:sz w:val="26"/>
                  <w:szCs w:val="26"/>
                  <w:rtl/>
                </w:rPr>
              </w:pPr>
            </w:p>
            <w:p w14:paraId="74191633" w14:textId="77777777" w:rsidR="00627F7E" w:rsidRPr="00627F7E" w:rsidRDefault="00627F7E" w:rsidP="00627F7E">
              <w:pPr>
                <w:spacing w:after="0"/>
                <w:rPr>
                  <w:rFonts w:ascii="Sakkal Majalla" w:hAnsi="Sakkal Majalla" w:cs="Sakkal Majalla"/>
                  <w:sz w:val="26"/>
                  <w:szCs w:val="26"/>
                  <w:rtl/>
                </w:rPr>
              </w:pPr>
            </w:p>
            <w:p w14:paraId="62B2A3A8" w14:textId="77777777" w:rsidR="00BD11D7" w:rsidRPr="00627F7E" w:rsidRDefault="00BD11D7" w:rsidP="00627F7E">
              <w:pPr>
                <w:spacing w:after="0"/>
                <w:rPr>
                  <w:rFonts w:ascii="Sakkal Majalla" w:hAnsi="Sakkal Majalla" w:cs="Sakkal Majalla"/>
                  <w:sz w:val="26"/>
                  <w:szCs w:val="26"/>
                  <w:rtl/>
                </w:rPr>
              </w:pPr>
            </w:p>
            <w:p w14:paraId="1C0AF3B6" w14:textId="42F97224" w:rsidR="00BD11D7" w:rsidRPr="00627F7E" w:rsidRDefault="00BD11D7" w:rsidP="00627F7E">
              <w:pPr>
                <w:spacing w:after="0" w:line="276" w:lineRule="auto"/>
                <w:jc w:val="right"/>
                <w:rPr>
                  <w:rFonts w:ascii="Sakkal Majalla" w:hAnsi="Sakkal Majalla" w:cs="Sakkal Majalla"/>
                  <w:b/>
                  <w:bCs/>
                  <w:sz w:val="28"/>
                  <w:szCs w:val="28"/>
                </w:rPr>
              </w:pPr>
              <w:r w:rsidRPr="00627F7E">
                <w:rPr>
                  <w:rFonts w:ascii="Sakkal Majalla" w:hAnsi="Sakkal Majalla" w:cs="Sakkal Majalla"/>
                  <w:b/>
                  <w:bCs/>
                  <w:sz w:val="26"/>
                  <w:szCs w:val="26"/>
                  <w:rtl/>
                </w:rPr>
                <w:t xml:space="preserve">المراجع العربية </w:t>
              </w:r>
            </w:p>
            <w:p w14:paraId="49405E32"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أحمد, ر. م</w:t>
              </w:r>
              <w:r w:rsidRPr="00627F7E">
                <w:rPr>
                  <w:rFonts w:ascii="Sakkal Majalla" w:hAnsi="Sakkal Majalla" w:cs="Sakkal Majalla"/>
                  <w:noProof/>
                  <w:sz w:val="28"/>
                  <w:szCs w:val="28"/>
                </w:rPr>
                <w:t xml:space="preserve">. (2023). ). </w:t>
              </w:r>
              <w:r w:rsidRPr="00627F7E">
                <w:rPr>
                  <w:rFonts w:ascii="Sakkal Majalla" w:hAnsi="Sakkal Majalla" w:cs="Sakkal Majalla"/>
                  <w:noProof/>
                  <w:sz w:val="28"/>
                  <w:szCs w:val="28"/>
                  <w:rtl/>
                </w:rPr>
                <w:t>تأثير السياسات الضريبية على حجم المشروعات الصغرية والمتوسطة ومتناهية في مصر دراسة مقارنة، مجلة روح القوانين</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مجلة روح القوانين</w:t>
              </w:r>
              <w:r w:rsidRPr="00627F7E">
                <w:rPr>
                  <w:rFonts w:ascii="Sakkal Majalla" w:hAnsi="Sakkal Majalla" w:cs="Sakkal Majalla"/>
                  <w:noProof/>
                  <w:sz w:val="28"/>
                  <w:szCs w:val="28"/>
                </w:rPr>
                <w:t>.</w:t>
              </w:r>
            </w:p>
            <w:p w14:paraId="456A7CBB"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الشيتي وآخرون</w:t>
              </w:r>
              <w:r w:rsidRPr="00627F7E">
                <w:rPr>
                  <w:rFonts w:ascii="Sakkal Majalla" w:hAnsi="Sakkal Majalla" w:cs="Sakkal Majalla"/>
                  <w:noProof/>
                  <w:sz w:val="28"/>
                  <w:szCs w:val="28"/>
                </w:rPr>
                <w:t xml:space="preserve">. (2023). </w:t>
              </w:r>
              <w:r w:rsidRPr="00627F7E">
                <w:rPr>
                  <w:rFonts w:ascii="Sakkal Majalla" w:hAnsi="Sakkal Majalla" w:cs="Sakkal Majalla"/>
                  <w:noProof/>
                  <w:sz w:val="28"/>
                  <w:szCs w:val="28"/>
                  <w:rtl/>
                </w:rPr>
                <w:t>دراسة الأطر القانونية لمشروعات ريادة الأعمال وأثرها على تحقيق التنمية الاقتصادية في المملكة العربية السعودية وفقًا لرؤية 2030 –دراسة حالة إمارة القصيم</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المجلة الأكاديمية للأبحاث والنشر العلمي في المملكة العربية السعودية</w:t>
              </w:r>
              <w:r w:rsidRPr="00627F7E">
                <w:rPr>
                  <w:rFonts w:ascii="Sakkal Majalla" w:hAnsi="Sakkal Majalla" w:cs="Sakkal Majalla"/>
                  <w:noProof/>
                  <w:sz w:val="28"/>
                  <w:szCs w:val="28"/>
                </w:rPr>
                <w:t>.</w:t>
              </w:r>
            </w:p>
            <w:p w14:paraId="213FE03C"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المراغمه, ر. ج</w:t>
              </w:r>
              <w:r w:rsidRPr="00627F7E">
                <w:rPr>
                  <w:rFonts w:ascii="Sakkal Majalla" w:hAnsi="Sakkal Majalla" w:cs="Sakkal Majalla"/>
                  <w:noProof/>
                  <w:sz w:val="28"/>
                  <w:szCs w:val="28"/>
                </w:rPr>
                <w:t xml:space="preserve">. (2023). </w:t>
              </w:r>
              <w:r w:rsidRPr="00627F7E">
                <w:rPr>
                  <w:rFonts w:ascii="Sakkal Majalla" w:hAnsi="Sakkal Majalla" w:cs="Sakkal Majalla"/>
                  <w:noProof/>
                  <w:sz w:val="28"/>
                  <w:szCs w:val="28"/>
                  <w:rtl/>
                </w:rPr>
                <w:t>أثر تبسيط إجراءات إصدار رخص المهن في دعم المشاريع الصغيرة والمتوسطة</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مجلة المجتمع العربي لنشر الدراسات العلمية</w:t>
              </w:r>
              <w:r w:rsidRPr="00627F7E">
                <w:rPr>
                  <w:rFonts w:ascii="Sakkal Majalla" w:hAnsi="Sakkal Majalla" w:cs="Sakkal Majalla"/>
                  <w:noProof/>
                  <w:sz w:val="28"/>
                  <w:szCs w:val="28"/>
                </w:rPr>
                <w:t>.</w:t>
              </w:r>
            </w:p>
            <w:p w14:paraId="2A8A3085"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رابح مرار؛ روند طويل</w:t>
              </w:r>
              <w:r w:rsidRPr="00627F7E">
                <w:rPr>
                  <w:rFonts w:ascii="Sakkal Majalla" w:hAnsi="Sakkal Majalla" w:cs="Sakkal Majalla"/>
                  <w:noProof/>
                  <w:sz w:val="28"/>
                  <w:szCs w:val="28"/>
                </w:rPr>
                <w:t xml:space="preserve">. (2025). </w:t>
              </w:r>
              <w:r w:rsidRPr="00627F7E">
                <w:rPr>
                  <w:rFonts w:ascii="Sakkal Majalla" w:hAnsi="Sakkal Majalla" w:cs="Sakkal Majalla"/>
                  <w:noProof/>
                  <w:sz w:val="28"/>
                  <w:szCs w:val="28"/>
                  <w:rtl/>
                </w:rPr>
                <w:t>سبل النهوض بقطاع الشركات الناشئة في فلسطين واثاره المحتملة على المالية العامة</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مجلة جامعة النجاح للابحاث</w:t>
              </w:r>
              <w:r w:rsidRPr="00627F7E">
                <w:rPr>
                  <w:rFonts w:ascii="Sakkal Majalla" w:hAnsi="Sakkal Majalla" w:cs="Sakkal Majalla"/>
                  <w:noProof/>
                  <w:sz w:val="28"/>
                  <w:szCs w:val="28"/>
                </w:rPr>
                <w:t>.</w:t>
              </w:r>
            </w:p>
            <w:p w14:paraId="1274262D"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طبايبية, ف. ي</w:t>
              </w:r>
              <w:r w:rsidRPr="00627F7E">
                <w:rPr>
                  <w:rFonts w:ascii="Sakkal Majalla" w:hAnsi="Sakkal Majalla" w:cs="Sakkal Majalla"/>
                  <w:noProof/>
                  <w:sz w:val="28"/>
                  <w:szCs w:val="28"/>
                </w:rPr>
                <w:t xml:space="preserve">. (2022). </w:t>
              </w:r>
              <w:r w:rsidRPr="00627F7E">
                <w:rPr>
                  <w:rFonts w:ascii="Sakkal Majalla" w:hAnsi="Sakkal Majalla" w:cs="Sakkal Majalla"/>
                  <w:noProof/>
                  <w:sz w:val="28"/>
                  <w:szCs w:val="28"/>
                  <w:rtl/>
                </w:rPr>
                <w:t>الشركات الناشئة ودورها في تحقيق الإنعاش الاقتصادي - مع الإشارة لحالة الجزائر</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كلية العلوم الاقتصادية والتجارية وعلوم التسيير</w:t>
              </w:r>
              <w:r w:rsidRPr="00627F7E">
                <w:rPr>
                  <w:rFonts w:ascii="Sakkal Majalla" w:hAnsi="Sakkal Majalla" w:cs="Sakkal Majalla"/>
                  <w:noProof/>
                  <w:sz w:val="28"/>
                  <w:szCs w:val="28"/>
                </w:rPr>
                <w:t>.</w:t>
              </w:r>
            </w:p>
            <w:p w14:paraId="0CE9473F"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عبد الكريم سعود الذيابي</w:t>
              </w:r>
              <w:r w:rsidRPr="00627F7E">
                <w:rPr>
                  <w:rFonts w:ascii="Sakkal Majalla" w:hAnsi="Sakkal Majalla" w:cs="Sakkal Majalla"/>
                  <w:noProof/>
                  <w:sz w:val="28"/>
                  <w:szCs w:val="28"/>
                </w:rPr>
                <w:t xml:space="preserve">. (2023). </w:t>
              </w:r>
              <w:r w:rsidRPr="00627F7E">
                <w:rPr>
                  <w:rFonts w:ascii="Sakkal Majalla" w:hAnsi="Sakkal Majalla" w:cs="Sakkal Majalla"/>
                  <w:noProof/>
                  <w:sz w:val="28"/>
                  <w:szCs w:val="28"/>
                  <w:rtl/>
                </w:rPr>
                <w:t>الإصلاحات التشريعية الحديثة في المملكة العربية السعودية ودورها في جذب الاستثمارات الأجنبية –دراسة تحليلية</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مجلة البحوث الفقهية والقانونية، العدد الثالث والأربعين</w:t>
              </w:r>
              <w:r w:rsidRPr="00627F7E">
                <w:rPr>
                  <w:rFonts w:ascii="Sakkal Majalla" w:hAnsi="Sakkal Majalla" w:cs="Sakkal Majalla"/>
                  <w:noProof/>
                  <w:sz w:val="28"/>
                  <w:szCs w:val="28"/>
                </w:rPr>
                <w:t>.</w:t>
              </w:r>
            </w:p>
            <w:p w14:paraId="6C5EE685"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عرابة, ع. ب</w:t>
              </w:r>
              <w:r w:rsidRPr="00627F7E">
                <w:rPr>
                  <w:rFonts w:ascii="Sakkal Majalla" w:hAnsi="Sakkal Majalla" w:cs="Sakkal Majalla"/>
                  <w:noProof/>
                  <w:sz w:val="28"/>
                  <w:szCs w:val="28"/>
                </w:rPr>
                <w:t xml:space="preserve">., &amp; </w:t>
              </w:r>
              <w:r w:rsidRPr="00627F7E">
                <w:rPr>
                  <w:rFonts w:ascii="Sakkal Majalla" w:hAnsi="Sakkal Majalla" w:cs="Sakkal Majalla"/>
                  <w:noProof/>
                  <w:sz w:val="28"/>
                  <w:szCs w:val="28"/>
                  <w:rtl/>
                </w:rPr>
                <w:t>بوقفة</w:t>
              </w:r>
              <w:r w:rsidRPr="00627F7E">
                <w:rPr>
                  <w:rFonts w:ascii="Sakkal Majalla" w:hAnsi="Sakkal Majalla" w:cs="Sakkal Majalla"/>
                  <w:noProof/>
                  <w:sz w:val="28"/>
                  <w:szCs w:val="28"/>
                </w:rPr>
                <w:t xml:space="preserve">. (2018). </w:t>
              </w:r>
              <w:r w:rsidRPr="00627F7E">
                <w:rPr>
                  <w:rFonts w:ascii="Sakkal Majalla" w:hAnsi="Sakkal Majalla" w:cs="Sakkal Majalla"/>
                  <w:noProof/>
                  <w:sz w:val="28"/>
                  <w:szCs w:val="28"/>
                  <w:rtl/>
                </w:rPr>
                <w:t>أثر التحفيز الجبائي على تحسين الأداء المالي للمؤسسات الصغيرة والمتوسطة بالجزائر</w:t>
              </w:r>
              <w:r w:rsidRPr="00627F7E">
                <w:rPr>
                  <w:rFonts w:ascii="Sakkal Majalla" w:hAnsi="Sakkal Majalla" w:cs="Sakkal Majalla"/>
                  <w:noProof/>
                  <w:sz w:val="28"/>
                  <w:szCs w:val="28"/>
                </w:rPr>
                <w:t xml:space="preserve">. </w:t>
              </w:r>
              <w:r w:rsidRPr="00627F7E">
                <w:rPr>
                  <w:rFonts w:ascii="Sakkal Majalla" w:hAnsi="Sakkal Majalla" w:cs="Sakkal Majalla"/>
                  <w:i/>
                  <w:iCs/>
                  <w:noProof/>
                  <w:sz w:val="28"/>
                  <w:szCs w:val="28"/>
                  <w:rtl/>
                </w:rPr>
                <w:t>المجلية العامة للاقتصاد والاعمال</w:t>
              </w:r>
              <w:r w:rsidRPr="00627F7E">
                <w:rPr>
                  <w:rFonts w:ascii="Sakkal Majalla" w:hAnsi="Sakkal Majalla" w:cs="Sakkal Majalla"/>
                  <w:noProof/>
                  <w:sz w:val="28"/>
                  <w:szCs w:val="28"/>
                </w:rPr>
                <w:t>.</w:t>
              </w:r>
            </w:p>
            <w:p w14:paraId="0FBE63B9"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هيئة الزكاة والضريبة والجمارك</w:t>
              </w:r>
              <w:r w:rsidRPr="00627F7E">
                <w:rPr>
                  <w:rFonts w:ascii="Sakkal Majalla" w:hAnsi="Sakkal Majalla" w:cs="Sakkal Majalla"/>
                  <w:noProof/>
                  <w:sz w:val="28"/>
                  <w:szCs w:val="28"/>
                </w:rPr>
                <w:t xml:space="preserve">. (2020). </w:t>
              </w:r>
              <w:r w:rsidRPr="00627F7E">
                <w:rPr>
                  <w:rFonts w:ascii="Sakkal Majalla" w:hAnsi="Sakkal Majalla" w:cs="Sakkal Majalla"/>
                  <w:i/>
                  <w:iCs/>
                  <w:noProof/>
                  <w:sz w:val="28"/>
                  <w:szCs w:val="28"/>
                  <w:rtl/>
                </w:rPr>
                <w:t>اللائحة التنفيذية لنظام ضريبة القيمة المضافة</w:t>
              </w:r>
              <w:r w:rsidRPr="00627F7E">
                <w:rPr>
                  <w:rFonts w:ascii="Sakkal Majalla" w:hAnsi="Sakkal Majalla" w:cs="Sakkal Majalla"/>
                  <w:i/>
                  <w:iCs/>
                  <w:noProof/>
                  <w:sz w:val="28"/>
                  <w:szCs w:val="28"/>
                </w:rPr>
                <w:t>.</w:t>
              </w:r>
              <w:r w:rsidRPr="00627F7E">
                <w:rPr>
                  <w:rFonts w:ascii="Sakkal Majalla" w:hAnsi="Sakkal Majalla" w:cs="Sakkal Majalla"/>
                  <w:noProof/>
                  <w:sz w:val="28"/>
                  <w:szCs w:val="28"/>
                </w:rPr>
                <w:t xml:space="preserve"> </w:t>
              </w:r>
              <w:r w:rsidRPr="00627F7E">
                <w:rPr>
                  <w:rFonts w:ascii="Sakkal Majalla" w:hAnsi="Sakkal Majalla" w:cs="Sakkal Majalla"/>
                  <w:noProof/>
                  <w:sz w:val="28"/>
                  <w:szCs w:val="28"/>
                  <w:rtl/>
                </w:rPr>
                <w:t>هيئة الزكاة والضريبة والجمارك</w:t>
              </w:r>
              <w:r w:rsidRPr="00627F7E">
                <w:rPr>
                  <w:rFonts w:ascii="Sakkal Majalla" w:hAnsi="Sakkal Majalla" w:cs="Sakkal Majalla"/>
                  <w:noProof/>
                  <w:sz w:val="28"/>
                  <w:szCs w:val="28"/>
                </w:rPr>
                <w:t>.</w:t>
              </w:r>
            </w:p>
            <w:p w14:paraId="160456CC" w14:textId="77777777" w:rsidR="00BD11D7" w:rsidRPr="00627F7E" w:rsidRDefault="00BD11D7" w:rsidP="00627F7E">
              <w:pPr>
                <w:pStyle w:val="Bibliography"/>
                <w:spacing w:after="0" w:line="276" w:lineRule="auto"/>
                <w:ind w:left="720" w:hanging="720"/>
                <w:jc w:val="both"/>
                <w:rPr>
                  <w:rFonts w:ascii="Sakkal Majalla" w:hAnsi="Sakkal Majalla" w:cs="Sakkal Majalla"/>
                  <w:noProof/>
                  <w:sz w:val="28"/>
                  <w:szCs w:val="28"/>
                </w:rPr>
              </w:pPr>
              <w:r w:rsidRPr="00627F7E">
                <w:rPr>
                  <w:rFonts w:ascii="Sakkal Majalla" w:hAnsi="Sakkal Majalla" w:cs="Sakkal Majalla"/>
                  <w:noProof/>
                  <w:sz w:val="28"/>
                  <w:szCs w:val="28"/>
                  <w:rtl/>
                </w:rPr>
                <w:t>وزارة التجارة</w:t>
              </w:r>
              <w:r w:rsidRPr="00627F7E">
                <w:rPr>
                  <w:rFonts w:ascii="Sakkal Majalla" w:hAnsi="Sakkal Majalla" w:cs="Sakkal Majalla"/>
                  <w:noProof/>
                  <w:sz w:val="28"/>
                  <w:szCs w:val="28"/>
                </w:rPr>
                <w:t xml:space="preserve">. (2023). </w:t>
              </w:r>
              <w:r w:rsidRPr="00627F7E">
                <w:rPr>
                  <w:rFonts w:ascii="Sakkal Majalla" w:hAnsi="Sakkal Majalla" w:cs="Sakkal Majalla"/>
                  <w:i/>
                  <w:iCs/>
                  <w:noProof/>
                  <w:sz w:val="28"/>
                  <w:szCs w:val="28"/>
                  <w:rtl/>
                </w:rPr>
                <w:t>نظام الشركات الجديد</w:t>
              </w:r>
              <w:r w:rsidRPr="00627F7E">
                <w:rPr>
                  <w:rFonts w:ascii="Sakkal Majalla" w:hAnsi="Sakkal Majalla" w:cs="Sakkal Majalla"/>
                  <w:i/>
                  <w:iCs/>
                  <w:noProof/>
                  <w:sz w:val="28"/>
                  <w:szCs w:val="28"/>
                </w:rPr>
                <w:t>.</w:t>
              </w:r>
              <w:r w:rsidRPr="00627F7E">
                <w:rPr>
                  <w:rFonts w:ascii="Sakkal Majalla" w:hAnsi="Sakkal Majalla" w:cs="Sakkal Majalla"/>
                  <w:noProof/>
                  <w:sz w:val="28"/>
                  <w:szCs w:val="28"/>
                </w:rPr>
                <w:t xml:space="preserve"> </w:t>
              </w:r>
              <w:r w:rsidRPr="00627F7E">
                <w:rPr>
                  <w:rFonts w:ascii="Sakkal Majalla" w:hAnsi="Sakkal Majalla" w:cs="Sakkal Majalla"/>
                  <w:noProof/>
                  <w:sz w:val="28"/>
                  <w:szCs w:val="28"/>
                  <w:rtl/>
                </w:rPr>
                <w:t>وزارة التجارة</w:t>
              </w:r>
              <w:r w:rsidRPr="00627F7E">
                <w:rPr>
                  <w:rFonts w:ascii="Sakkal Majalla" w:hAnsi="Sakkal Majalla" w:cs="Sakkal Majalla"/>
                  <w:noProof/>
                  <w:sz w:val="28"/>
                  <w:szCs w:val="28"/>
                </w:rPr>
                <w:t>. Retrieved from https://mc.gov.sa/ar/Pages/NCS.aspx</w:t>
              </w:r>
            </w:p>
            <w:p w14:paraId="6C0B53E7" w14:textId="581B0324" w:rsidR="00BD11D7" w:rsidRDefault="00BD11D7" w:rsidP="00BD11D7">
              <w:r w:rsidRPr="00627F7E">
                <w:rPr>
                  <w:rFonts w:ascii="Sakkal Majalla" w:hAnsi="Sakkal Majalla" w:cs="Sakkal Majalla"/>
                  <w:b/>
                  <w:bCs/>
                  <w:noProof/>
                </w:rPr>
                <w:fldChar w:fldCharType="end"/>
              </w:r>
            </w:p>
          </w:sdtContent>
        </w:sdt>
      </w:sdtContent>
    </w:sdt>
    <w:p w14:paraId="779943FC" w14:textId="77777777" w:rsidR="00BD11D7" w:rsidRDefault="00BD11D7" w:rsidP="00BD11D7">
      <w:pPr>
        <w:bidi/>
        <w:rPr>
          <w:rtl/>
          <w:lang w:bidi="ar-EG"/>
        </w:rPr>
      </w:pPr>
    </w:p>
    <w:p w14:paraId="5D775E87" w14:textId="77777777" w:rsidR="00627F7E" w:rsidRDefault="00627F7E" w:rsidP="00627F7E">
      <w:pPr>
        <w:bidi/>
        <w:rPr>
          <w:rtl/>
          <w:lang w:bidi="ar-EG"/>
        </w:rPr>
      </w:pPr>
    </w:p>
    <w:p w14:paraId="05779433" w14:textId="77777777" w:rsidR="00627F7E" w:rsidRDefault="00627F7E" w:rsidP="00627F7E">
      <w:pPr>
        <w:bidi/>
        <w:rPr>
          <w:rtl/>
          <w:lang w:bidi="ar-EG"/>
        </w:rPr>
      </w:pPr>
    </w:p>
    <w:p w14:paraId="20BF3889" w14:textId="77777777" w:rsidR="00627F7E" w:rsidRDefault="00627F7E" w:rsidP="00627F7E">
      <w:pPr>
        <w:bidi/>
        <w:rPr>
          <w:rtl/>
          <w:lang w:bidi="ar-EG"/>
        </w:rPr>
      </w:pPr>
    </w:p>
    <w:p w14:paraId="3DB29654" w14:textId="77777777" w:rsidR="00627F7E" w:rsidRDefault="00627F7E" w:rsidP="00627F7E">
      <w:pPr>
        <w:bidi/>
        <w:rPr>
          <w:rtl/>
          <w:lang w:bidi="ar-EG"/>
        </w:rPr>
      </w:pPr>
    </w:p>
    <w:p w14:paraId="42B3CD07" w14:textId="77777777" w:rsidR="00627F7E" w:rsidRDefault="00627F7E" w:rsidP="00627F7E">
      <w:pPr>
        <w:bidi/>
        <w:rPr>
          <w:rtl/>
          <w:lang w:bidi="ar-EG"/>
        </w:rPr>
      </w:pPr>
    </w:p>
    <w:p w14:paraId="79DC2E45" w14:textId="77777777" w:rsidR="00627F7E" w:rsidRPr="00BD11D7" w:rsidRDefault="00627F7E" w:rsidP="00627F7E">
      <w:pPr>
        <w:bidi/>
        <w:rPr>
          <w:rtl/>
          <w:lang w:bidi="ar-EG"/>
        </w:rPr>
      </w:pPr>
    </w:p>
    <w:p w14:paraId="5C888D80" w14:textId="77777777" w:rsidR="00BD11D7" w:rsidRPr="00BD11D7" w:rsidRDefault="00BD11D7" w:rsidP="00BD11D7">
      <w:pPr>
        <w:pStyle w:val="Heading1"/>
        <w:numPr>
          <w:ilvl w:val="0"/>
          <w:numId w:val="0"/>
        </w:numPr>
        <w:ind w:left="8010"/>
        <w:jc w:val="right"/>
        <w:rPr>
          <w:rFonts w:ascii="Sakkal Majalla" w:hAnsi="Sakkal Majalla" w:cs="Sakkal Majalla"/>
          <w:b/>
          <w:bCs/>
          <w:color w:val="000000" w:themeColor="text1"/>
          <w:rtl/>
        </w:rPr>
      </w:pPr>
      <w:bookmarkStart w:id="53" w:name="_Toc196587720"/>
      <w:r w:rsidRPr="00BD11D7">
        <w:rPr>
          <w:rFonts w:ascii="Sakkal Majalla" w:hAnsi="Sakkal Majalla" w:cs="Sakkal Majalla"/>
          <w:b/>
          <w:bCs/>
          <w:color w:val="000000" w:themeColor="text1"/>
          <w:rtl/>
        </w:rPr>
        <w:lastRenderedPageBreak/>
        <w:t>الملاحق</w:t>
      </w:r>
      <w:bookmarkEnd w:id="53"/>
    </w:p>
    <w:p w14:paraId="7DA93F63" w14:textId="77777777" w:rsidR="00BD11D7" w:rsidRPr="00BD11D7" w:rsidRDefault="00BD11D7" w:rsidP="00BD11D7">
      <w:pPr>
        <w:bidi/>
        <w:spacing w:line="276" w:lineRule="auto"/>
        <w:jc w:val="both"/>
        <w:rPr>
          <w:rFonts w:ascii="Sakkal Majalla" w:hAnsi="Sakkal Majalla" w:cs="Sakkal Majalla"/>
          <w:b/>
          <w:bCs/>
          <w:sz w:val="28"/>
          <w:szCs w:val="28"/>
          <w:rtl/>
        </w:rPr>
      </w:pPr>
    </w:p>
    <w:p w14:paraId="4EB287AD" w14:textId="77777777" w:rsidR="00BD11D7" w:rsidRPr="00BD11D7" w:rsidRDefault="00BD11D7" w:rsidP="00BD11D7">
      <w:pPr>
        <w:bidi/>
        <w:spacing w:line="276" w:lineRule="auto"/>
        <w:jc w:val="center"/>
        <w:rPr>
          <w:rFonts w:ascii="Sakkal Majalla" w:hAnsi="Sakkal Majalla" w:cs="Sakkal Majalla"/>
          <w:b/>
          <w:bCs/>
          <w:sz w:val="28"/>
          <w:szCs w:val="28"/>
          <w:rtl/>
        </w:rPr>
      </w:pPr>
    </w:p>
    <w:p w14:paraId="320BD309" w14:textId="77777777" w:rsidR="00BD11D7" w:rsidRPr="00BD11D7" w:rsidRDefault="00BD11D7" w:rsidP="00A97B10">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الملحق رقم (</w:t>
      </w:r>
      <w:r w:rsidRPr="00BD11D7">
        <w:rPr>
          <w:rFonts w:ascii="Sakkal Majalla" w:hAnsi="Sakkal Majalla" w:cs="Sakkal Majalla" w:hint="cs"/>
          <w:b/>
          <w:bCs/>
          <w:sz w:val="28"/>
          <w:szCs w:val="28"/>
          <w:rtl/>
        </w:rPr>
        <w:t>1</w:t>
      </w:r>
      <w:r w:rsidRPr="00BD11D7">
        <w:rPr>
          <w:rFonts w:ascii="Sakkal Majalla" w:hAnsi="Sakkal Majalla" w:cs="Sakkal Majalla"/>
          <w:b/>
          <w:bCs/>
          <w:sz w:val="28"/>
          <w:szCs w:val="28"/>
          <w:rtl/>
        </w:rPr>
        <w:t xml:space="preserve">): الاستبانة بصورتها </w:t>
      </w:r>
      <w:r w:rsidRPr="00BD11D7">
        <w:rPr>
          <w:rFonts w:ascii="Sakkal Majalla" w:hAnsi="Sakkal Majalla" w:cs="Sakkal Majalla" w:hint="cs"/>
          <w:b/>
          <w:bCs/>
          <w:sz w:val="28"/>
          <w:szCs w:val="28"/>
          <w:rtl/>
        </w:rPr>
        <w:t>النهائية</w:t>
      </w:r>
    </w:p>
    <w:p w14:paraId="0AABDC49"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noProof/>
          <w:sz w:val="28"/>
          <w:szCs w:val="28"/>
          <w:rtl/>
        </w:rPr>
        <mc:AlternateContent>
          <mc:Choice Requires="wps">
            <w:drawing>
              <wp:anchor distT="0" distB="0" distL="114300" distR="114300" simplePos="0" relativeHeight="251704320" behindDoc="0" locked="0" layoutInCell="1" allowOverlap="1" wp14:anchorId="540A0D12" wp14:editId="2DEB3DAE">
                <wp:simplePos x="0" y="0"/>
                <wp:positionH relativeFrom="column">
                  <wp:posOffset>910590</wp:posOffset>
                </wp:positionH>
                <wp:positionV relativeFrom="paragraph">
                  <wp:posOffset>180975</wp:posOffset>
                </wp:positionV>
                <wp:extent cx="3758565" cy="1615044"/>
                <wp:effectExtent l="0" t="0" r="0" b="4445"/>
                <wp:wrapNone/>
                <wp:docPr id="17549589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8565" cy="16150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95E84C"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جامعــــة مـــــــــدأوشــــــــــــن</w:t>
                            </w:r>
                          </w:p>
                          <w:p w14:paraId="27FD5B91"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 xml:space="preserve">الكلية: كلية الريادة </w:t>
                            </w:r>
                            <w:r w:rsidRPr="0074741E">
                              <w:rPr>
                                <w:rFonts w:ascii="Traditional Arabic" w:hAnsi="Traditional Arabic" w:cs="Traditional Arabic" w:hint="cs"/>
                                <w:b/>
                                <w:bCs/>
                                <w:sz w:val="32"/>
                                <w:szCs w:val="32"/>
                                <w:rtl/>
                              </w:rPr>
                              <w:t>والابتكار</w:t>
                            </w:r>
                          </w:p>
                          <w:p w14:paraId="3DAE86BE"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البرنامـج: ماجستير ريادة الأعمال</w:t>
                            </w:r>
                          </w:p>
                          <w:p w14:paraId="6B740249" w14:textId="77777777" w:rsidR="00BD11D7" w:rsidRPr="00BB4376"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التخصص: ريــادة الأعمــــــال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A0D12" id="_x0000_s1046" type="#_x0000_t202" style="position:absolute;left:0;text-align:left;margin-left:71.7pt;margin-top:14.25pt;width:295.95pt;height:1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5Y0+QEAANMDAAAOAAAAZHJzL2Uyb0RvYy54bWysU8GO0zAQvSPxD5bvNE1pu0vUdLV0VYS0&#13;&#10;LEgLH+A4TmLheMzYbbJ8PWOn2y1wQ+RgeTz2m3lvXjY3Y2/YUaHXYEuez+acKSuh1rYt+bev+zfX&#13;&#10;nPkgbC0MWFXyJ+X5zfb1q83gCrWADkytkBGI9cXgSt6F4Ios87JTvfAzcMpSsgHsRaAQ26xGMRB6&#13;&#10;b7LFfL7OBsDaIUjlPZ3eTUm+TfhNo2T43DReBWZKTr2FtGJaq7hm240oWhSu0/LUhviHLnqhLRU9&#13;&#10;Q92JINgB9V9QvZYIHpowk9Bn0DRaqsSB2OTzP9g8dsKpxIXE8e4sk/9/sPLh+Oi+IAvjexhpgImE&#13;&#10;d/cgv3tmYdcJ26pbRBg6JWoqnEfJssH54vQ0Su0LH0Gq4RPUNGRxCJCAxgb7qArxZIROA3g6i67G&#13;&#10;wCQdvr1aXa/WK84k5fJ1vpovl6mGKJ6fO/Thg4KexU3Jkaaa4MXx3ofYjiier8RqHoyu99qYFGBb&#13;&#10;7QyyoyAH7NN3Qv/tmrHxsoX4bEKMJ4lnpDaRDGM1Ml1Tm8k4kXcF9RMxR5icRX8CbTrAn5wN5KqS&#13;&#10;+x8HgYoz89GSeu/y5TLaMAXL1dWCArzMVJcZYSVBlTxwNm13YbLuwaFuO6o0zcvCLSne6KTFS1en&#13;&#10;/sk5SaKTy6M1L+N06+Vf3P4CAAD//wMAUEsDBBQABgAIAAAAIQD2l5sm4QAAAA8BAAAPAAAAZHJz&#13;&#10;L2Rvd25yZXYueG1sTE/bToNAEH038R82Y+KLsYtcClKWxks0vrb2AxaYApGdJey20L93+qQvk5yZ&#13;&#10;M+dSbBcziDNOrrek4GkVgECqbdNTq+Dw/fGYgXBeU6MHS6jggg625e1NofPGzrTD8963gkXI5VpB&#13;&#10;5/2YS+nqDo12Kzsi8e1oJ6M9w6mVzaRnFjeDDINgLY3uiR06PeJbh/XP/mQUHL/mh+R5rj79Id3F&#13;&#10;61fdp5W9KHV/t7xveLxsQHhc/N8HXDtwfig5WGVP1DgxMI6jmKkKwiwBwYQ0SiIQ1XURZiDLQv7v&#13;&#10;Uf4CAAD//wMAUEsBAi0AFAAGAAgAAAAhALaDOJL+AAAA4QEAABMAAAAAAAAAAAAAAAAAAAAAAFtD&#13;&#10;b250ZW50X1R5cGVzXS54bWxQSwECLQAUAAYACAAAACEAOP0h/9YAAACUAQAACwAAAAAAAAAAAAAA&#13;&#10;AAAvAQAAX3JlbHMvLnJlbHNQSwECLQAUAAYACAAAACEAWCuWNPkBAADTAwAADgAAAAAAAAAAAAAA&#13;&#10;AAAuAgAAZHJzL2Uyb0RvYy54bWxQSwECLQAUAAYACAAAACEA9pebJuEAAAAPAQAADwAAAAAAAAAA&#13;&#10;AAAAAABTBAAAZHJzL2Rvd25yZXYueG1sUEsFBgAAAAAEAAQA8wAAAGEFAAAAAA==&#13;&#10;" stroked="f">
                <v:textbox>
                  <w:txbxContent>
                    <w:p w14:paraId="0E95E84C"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جامعــــة مـــــــــدأوشــــــــــــن</w:t>
                      </w:r>
                    </w:p>
                    <w:p w14:paraId="27FD5B91"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 xml:space="preserve">الكلية: كلية الريادة </w:t>
                      </w:r>
                      <w:r w:rsidRPr="0074741E">
                        <w:rPr>
                          <w:rFonts w:ascii="Traditional Arabic" w:hAnsi="Traditional Arabic" w:cs="Traditional Arabic" w:hint="cs"/>
                          <w:b/>
                          <w:bCs/>
                          <w:sz w:val="32"/>
                          <w:szCs w:val="32"/>
                          <w:rtl/>
                        </w:rPr>
                        <w:t>والابتكار</w:t>
                      </w:r>
                    </w:p>
                    <w:p w14:paraId="3DAE86BE" w14:textId="77777777" w:rsidR="00BD11D7" w:rsidRPr="0074741E"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البرنامـج: ماجستير ريادة الأعمال</w:t>
                      </w:r>
                    </w:p>
                    <w:p w14:paraId="6B740249" w14:textId="77777777" w:rsidR="00BD11D7" w:rsidRPr="00BB4376" w:rsidRDefault="00BD11D7" w:rsidP="00A97B10">
                      <w:pPr>
                        <w:spacing w:after="0" w:line="240" w:lineRule="auto"/>
                        <w:ind w:left="721"/>
                        <w:jc w:val="center"/>
                        <w:rPr>
                          <w:rFonts w:ascii="Traditional Arabic" w:hAnsi="Traditional Arabic" w:cs="Traditional Arabic"/>
                          <w:b/>
                          <w:bCs/>
                          <w:sz w:val="32"/>
                          <w:szCs w:val="32"/>
                          <w:rtl/>
                        </w:rPr>
                      </w:pPr>
                      <w:r w:rsidRPr="0074741E">
                        <w:rPr>
                          <w:rFonts w:ascii="Traditional Arabic" w:hAnsi="Traditional Arabic" w:cs="Traditional Arabic"/>
                          <w:b/>
                          <w:bCs/>
                          <w:sz w:val="32"/>
                          <w:szCs w:val="32"/>
                          <w:rtl/>
                        </w:rPr>
                        <w:t>التخصص: ريــادة الأعمــــــال</w:t>
                      </w:r>
                    </w:p>
                  </w:txbxContent>
                </v:textbox>
              </v:shape>
            </w:pict>
          </mc:Fallback>
        </mc:AlternateContent>
      </w:r>
    </w:p>
    <w:p w14:paraId="7E2E9217" w14:textId="77777777" w:rsidR="00BD11D7" w:rsidRPr="00BD11D7" w:rsidRDefault="00BD11D7" w:rsidP="00BD11D7">
      <w:pPr>
        <w:bidi/>
        <w:spacing w:line="276" w:lineRule="auto"/>
        <w:jc w:val="center"/>
        <w:rPr>
          <w:rFonts w:ascii="Sakkal Majalla" w:hAnsi="Sakkal Majalla" w:cs="Sakkal Majalla"/>
          <w:b/>
          <w:bCs/>
          <w:sz w:val="28"/>
          <w:szCs w:val="28"/>
          <w:rtl/>
        </w:rPr>
      </w:pPr>
    </w:p>
    <w:p w14:paraId="5BA777B0" w14:textId="77777777" w:rsidR="00BD11D7" w:rsidRPr="00BD11D7" w:rsidRDefault="00BD11D7" w:rsidP="00BD11D7">
      <w:pPr>
        <w:bidi/>
        <w:spacing w:line="276" w:lineRule="auto"/>
        <w:jc w:val="center"/>
        <w:rPr>
          <w:rFonts w:ascii="Sakkal Majalla" w:hAnsi="Sakkal Majalla" w:cs="Sakkal Majalla"/>
          <w:b/>
          <w:bCs/>
          <w:sz w:val="28"/>
          <w:szCs w:val="28"/>
          <w:rtl/>
        </w:rPr>
      </w:pPr>
    </w:p>
    <w:p w14:paraId="42A7742D"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hint="cs"/>
          <w:b/>
          <w:bCs/>
          <w:sz w:val="28"/>
          <w:szCs w:val="28"/>
          <w:rtl/>
        </w:rPr>
        <w:t>\</w:t>
      </w:r>
    </w:p>
    <w:p w14:paraId="2D20C900" w14:textId="77777777" w:rsidR="00BD11D7" w:rsidRPr="00BD11D7" w:rsidRDefault="00BD11D7" w:rsidP="00BD11D7">
      <w:pPr>
        <w:bidi/>
        <w:spacing w:line="276" w:lineRule="auto"/>
        <w:jc w:val="center"/>
        <w:rPr>
          <w:rFonts w:ascii="Sakkal Majalla" w:hAnsi="Sakkal Majalla" w:cs="Sakkal Majalla"/>
          <w:b/>
          <w:bCs/>
          <w:sz w:val="28"/>
          <w:szCs w:val="28"/>
          <w:rtl/>
        </w:rPr>
      </w:pPr>
    </w:p>
    <w:p w14:paraId="5DCBD8FE"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أداة الاستبانة لدراسة بعنوان:</w:t>
      </w:r>
    </w:p>
    <w:p w14:paraId="705079DD" w14:textId="77777777" w:rsidR="00BD11D7" w:rsidRPr="00BD11D7" w:rsidRDefault="00BD11D7" w:rsidP="00BD11D7">
      <w:pPr>
        <w:bidi/>
        <w:spacing w:line="276" w:lineRule="auto"/>
        <w:jc w:val="center"/>
        <w:rPr>
          <w:rFonts w:ascii="Sakkal Majalla" w:hAnsi="Sakkal Majalla" w:cs="Sakkal Majalla"/>
          <w:bCs/>
          <w:sz w:val="28"/>
          <w:szCs w:val="28"/>
          <w:rtl/>
        </w:rPr>
      </w:pPr>
      <w:r w:rsidRPr="00BD11D7">
        <w:rPr>
          <w:rFonts w:ascii="Sakkal Majalla" w:hAnsi="Sakkal Majalla" w:cs="Sakkal Majalla"/>
          <w:bCs/>
          <w:sz w:val="28"/>
          <w:szCs w:val="28"/>
          <w:rtl/>
        </w:rPr>
        <w:t>تأثير السياسات واللوائح الحكومية على الشركات الناشئة في المملكة العربية السعودية (2020–2025)</w:t>
      </w:r>
    </w:p>
    <w:p w14:paraId="5A5FFB36"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bCs/>
          <w:sz w:val="28"/>
          <w:szCs w:val="28"/>
          <w:rtl/>
        </w:rPr>
        <w:t>دراسة ميدانية لعينة من رواد الأعمال وأصحاب الشركات الناشئة في المملكة</w:t>
      </w:r>
    </w:p>
    <w:p w14:paraId="2F351E0F" w14:textId="77777777" w:rsidR="00BD11D7" w:rsidRPr="00BD11D7" w:rsidRDefault="00BD11D7" w:rsidP="00BD11D7">
      <w:pPr>
        <w:bidi/>
        <w:spacing w:line="276" w:lineRule="auto"/>
        <w:jc w:val="center"/>
        <w:rPr>
          <w:rFonts w:ascii="Sakkal Majalla" w:hAnsi="Sakkal Majalla" w:cs="Sakkal Majalla"/>
          <w:b/>
          <w:bCs/>
          <w:sz w:val="28"/>
          <w:szCs w:val="28"/>
          <w:u w:val="thick"/>
          <w:rtl/>
        </w:rPr>
      </w:pPr>
    </w:p>
    <w:p w14:paraId="23CEFE51"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 xml:space="preserve">ضمن متطلبات إعداد بحث لنيل درجة الماجستير في </w:t>
      </w:r>
      <w:r w:rsidRPr="00BD11D7">
        <w:rPr>
          <w:rFonts w:ascii="Sakkal Majalla" w:hAnsi="Sakkal Majalla" w:cs="Sakkal Majalla" w:hint="cs"/>
          <w:b/>
          <w:bCs/>
          <w:sz w:val="28"/>
          <w:szCs w:val="28"/>
          <w:rtl/>
        </w:rPr>
        <w:t>ريادة الأعمال</w:t>
      </w:r>
    </w:p>
    <w:p w14:paraId="56FF2D3C" w14:textId="77777777" w:rsidR="00BD11D7" w:rsidRPr="00BD11D7" w:rsidRDefault="00BD11D7" w:rsidP="00BD11D7">
      <w:pPr>
        <w:bidi/>
        <w:spacing w:line="276" w:lineRule="auto"/>
        <w:jc w:val="center"/>
        <w:rPr>
          <w:rFonts w:ascii="Sakkal Majalla" w:hAnsi="Sakkal Majalla" w:cs="Sakkal Majalla"/>
          <w:b/>
          <w:bCs/>
          <w:sz w:val="28"/>
          <w:szCs w:val="28"/>
          <w:rtl/>
        </w:rPr>
      </w:pPr>
    </w:p>
    <w:p w14:paraId="16773F66" w14:textId="77777777" w:rsidR="00BD11D7" w:rsidRPr="00BD11D7" w:rsidRDefault="00BD11D7" w:rsidP="00BD11D7">
      <w:pPr>
        <w:bidi/>
        <w:spacing w:line="276" w:lineRule="auto"/>
        <w:jc w:val="center"/>
        <w:rPr>
          <w:rFonts w:ascii="Sakkal Majalla" w:hAnsi="Sakkal Majalla" w:cs="Sakkal Majalla"/>
          <w:sz w:val="28"/>
          <w:szCs w:val="28"/>
          <w:rtl/>
        </w:rPr>
      </w:pPr>
      <w:r w:rsidRPr="00BD11D7">
        <w:rPr>
          <w:rFonts w:ascii="Sakkal Majalla" w:hAnsi="Sakkal Majalla" w:cs="Sakkal Majalla"/>
          <w:sz w:val="28"/>
          <w:szCs w:val="28"/>
          <w:rtl/>
        </w:rPr>
        <w:t>إعداد/</w:t>
      </w:r>
    </w:p>
    <w:p w14:paraId="77C7F568"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عبد الكريم مونس الشمري</w:t>
      </w:r>
    </w:p>
    <w:p w14:paraId="4D1E9051" w14:textId="1C00778E" w:rsidR="00BD11D7" w:rsidRPr="00BD11D7" w:rsidRDefault="00BD11D7" w:rsidP="00BD11D7">
      <w:pPr>
        <w:bidi/>
        <w:spacing w:line="276" w:lineRule="auto"/>
        <w:jc w:val="center"/>
        <w:rPr>
          <w:rFonts w:ascii="Sakkal Majalla" w:hAnsi="Sakkal Majalla" w:cs="Sakkal Majalla"/>
          <w:sz w:val="28"/>
          <w:szCs w:val="28"/>
          <w:rtl/>
        </w:rPr>
      </w:pPr>
      <w:r w:rsidRPr="00BD11D7">
        <w:rPr>
          <w:rFonts w:ascii="Sakkal Majalla" w:hAnsi="Sakkal Majalla" w:cs="Sakkal Majalla"/>
          <w:sz w:val="28"/>
          <w:szCs w:val="28"/>
          <w:rtl/>
        </w:rPr>
        <w:t>إشراف:</w:t>
      </w:r>
    </w:p>
    <w:p w14:paraId="28933EE1" w14:textId="77777777" w:rsidR="00BD11D7" w:rsidRPr="00BD11D7" w:rsidRDefault="00BD11D7" w:rsidP="00BD11D7">
      <w:pPr>
        <w:bidi/>
        <w:spacing w:line="276" w:lineRule="auto"/>
        <w:jc w:val="center"/>
        <w:rPr>
          <w:rFonts w:ascii="Sakkal Majalla" w:hAnsi="Sakkal Majalla" w:cs="Sakkal Majalla"/>
          <w:b/>
          <w:bCs/>
          <w:sz w:val="28"/>
          <w:szCs w:val="28"/>
          <w:rtl/>
        </w:rPr>
      </w:pPr>
      <w:r w:rsidRPr="00BD11D7">
        <w:rPr>
          <w:rFonts w:ascii="Sakkal Majalla" w:hAnsi="Sakkal Majalla" w:cs="Sakkal Majalla" w:hint="cs"/>
          <w:b/>
          <w:bCs/>
          <w:sz w:val="28"/>
          <w:szCs w:val="28"/>
          <w:rtl/>
        </w:rPr>
        <w:t>ال</w:t>
      </w:r>
      <w:r w:rsidRPr="00BD11D7">
        <w:rPr>
          <w:rFonts w:ascii="Sakkal Majalla" w:hAnsi="Sakkal Majalla" w:cs="Sakkal Majalla"/>
          <w:b/>
          <w:bCs/>
          <w:sz w:val="28"/>
          <w:szCs w:val="28"/>
          <w:rtl/>
        </w:rPr>
        <w:t>د</w:t>
      </w:r>
      <w:r w:rsidRPr="00BD11D7">
        <w:rPr>
          <w:rFonts w:ascii="Sakkal Majalla" w:hAnsi="Sakkal Majalla" w:cs="Sakkal Majalla" w:hint="cs"/>
          <w:b/>
          <w:bCs/>
          <w:sz w:val="28"/>
          <w:szCs w:val="28"/>
          <w:rtl/>
        </w:rPr>
        <w:t>كتور</w:t>
      </w:r>
      <w:r w:rsidRPr="00BD11D7">
        <w:rPr>
          <w:rFonts w:ascii="Sakkal Majalla" w:hAnsi="Sakkal Majalla" w:cs="Sakkal Majalla"/>
          <w:b/>
          <w:bCs/>
          <w:sz w:val="28"/>
          <w:szCs w:val="28"/>
          <w:rtl/>
        </w:rPr>
        <w:t>/</w:t>
      </w:r>
      <w:r w:rsidRPr="00BD11D7">
        <w:rPr>
          <w:rFonts w:ascii="Sakkal Majalla" w:hAnsi="Sakkal Majalla" w:cs="Sakkal Majalla"/>
          <w:sz w:val="28"/>
          <w:szCs w:val="28"/>
          <w:rtl/>
        </w:rPr>
        <w:t xml:space="preserve"> </w:t>
      </w:r>
      <w:r w:rsidRPr="00BD11D7">
        <w:rPr>
          <w:rFonts w:ascii="Sakkal Majalla" w:hAnsi="Sakkal Majalla" w:cs="Sakkal Majalla"/>
          <w:b/>
          <w:bCs/>
          <w:sz w:val="28"/>
          <w:szCs w:val="28"/>
          <w:rtl/>
        </w:rPr>
        <w:t>أحمد راجح اسماعيل العام الجامعي</w:t>
      </w:r>
    </w:p>
    <w:p w14:paraId="36740042" w14:textId="77777777" w:rsidR="00BD11D7" w:rsidRPr="00BD11D7" w:rsidRDefault="00BD11D7" w:rsidP="00BD11D7">
      <w:pPr>
        <w:bidi/>
        <w:spacing w:line="276" w:lineRule="auto"/>
        <w:jc w:val="both"/>
        <w:rPr>
          <w:rFonts w:ascii="Sakkal Majalla" w:hAnsi="Sakkal Majalla" w:cs="Sakkal Majalla"/>
          <w:b/>
          <w:bCs/>
          <w:sz w:val="28"/>
          <w:szCs w:val="28"/>
          <w:rtl/>
        </w:rPr>
      </w:pPr>
    </w:p>
    <w:p w14:paraId="1B3AB700" w14:textId="77777777" w:rsidR="00BD11D7" w:rsidRDefault="00BD11D7" w:rsidP="00627F7E">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1446هـ - 2025م</w:t>
      </w:r>
    </w:p>
    <w:p w14:paraId="3867692B" w14:textId="77777777" w:rsidR="00627F7E" w:rsidRPr="00BD11D7" w:rsidRDefault="00627F7E" w:rsidP="00627F7E">
      <w:pPr>
        <w:bidi/>
        <w:spacing w:line="276" w:lineRule="auto"/>
        <w:jc w:val="center"/>
        <w:rPr>
          <w:rFonts w:ascii="Sakkal Majalla" w:hAnsi="Sakkal Majalla" w:cs="Sakkal Majalla"/>
          <w:b/>
          <w:bCs/>
          <w:sz w:val="28"/>
          <w:szCs w:val="28"/>
          <w:rtl/>
        </w:rPr>
      </w:pPr>
    </w:p>
    <w:p w14:paraId="368B385E"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lastRenderedPageBreak/>
        <w:t>بسم الله الرحمن الرحيم</w:t>
      </w:r>
    </w:p>
    <w:p w14:paraId="15FE3EED"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السادة الكرام/ روّاد الأعمال،</w:t>
      </w:r>
    </w:p>
    <w:p w14:paraId="55C0B63B" w14:textId="77777777" w:rsidR="00BD11D7" w:rsidRPr="00BD11D7" w:rsidRDefault="00BD11D7" w:rsidP="00BD11D7">
      <w:pPr>
        <w:bidi/>
        <w:spacing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السلام عليكم ورحمة الله وبركاته،</w:t>
      </w:r>
    </w:p>
    <w:p w14:paraId="5D1BCEBF" w14:textId="77777777" w:rsidR="00BD11D7" w:rsidRPr="00BD11D7" w:rsidRDefault="00BD11D7" w:rsidP="00627F7E">
      <w:pPr>
        <w:bidi/>
        <w:spacing w:after="0"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 xml:space="preserve">     </w:t>
      </w:r>
      <w:r w:rsidRPr="00BD11D7">
        <w:rPr>
          <w:rFonts w:ascii="Sakkal Majalla" w:hAnsi="Sakkal Majalla" w:cs="Sakkal Majalla"/>
          <w:sz w:val="28"/>
          <w:szCs w:val="28"/>
          <w:rtl/>
        </w:rPr>
        <w:t xml:space="preserve">أدعوكم بكل تقدير للمشاركة في هذا الاستبيان، والذي يعد جزءًا من </w:t>
      </w:r>
      <w:r w:rsidRPr="00BD11D7">
        <w:rPr>
          <w:rFonts w:ascii="Sakkal Majalla" w:hAnsi="Sakkal Majalla" w:cs="Sakkal Majalla"/>
          <w:b/>
          <w:bCs/>
          <w:sz w:val="28"/>
          <w:szCs w:val="28"/>
          <w:rtl/>
        </w:rPr>
        <w:t>بحث علمي لرسالة الماجستير</w:t>
      </w:r>
      <w:r w:rsidRPr="00BD11D7">
        <w:rPr>
          <w:rFonts w:ascii="Sakkal Majalla" w:hAnsi="Sakkal Majalla" w:cs="Sakkal Majalla"/>
          <w:sz w:val="28"/>
          <w:szCs w:val="28"/>
          <w:rtl/>
        </w:rPr>
        <w:t xml:space="preserve">، ويهدف إلى دراسة </w:t>
      </w:r>
      <w:r w:rsidRPr="00BD11D7">
        <w:rPr>
          <w:rFonts w:ascii="Sakkal Majalla" w:hAnsi="Sakkal Majalla" w:cs="Sakkal Majalla"/>
          <w:b/>
          <w:bCs/>
          <w:sz w:val="28"/>
          <w:szCs w:val="28"/>
          <w:rtl/>
        </w:rPr>
        <w:t>أثر</w:t>
      </w:r>
      <w:r w:rsidRPr="00BD11D7">
        <w:rPr>
          <w:rFonts w:ascii="Sakkal Majalla" w:hAnsi="Sakkal Majalla" w:cs="Sakkal Majalla"/>
          <w:sz w:val="28"/>
          <w:szCs w:val="28"/>
          <w:rtl/>
        </w:rPr>
        <w:t xml:space="preserve"> </w:t>
      </w:r>
      <w:r w:rsidRPr="00BD11D7">
        <w:rPr>
          <w:rFonts w:ascii="Sakkal Majalla" w:hAnsi="Sakkal Majalla" w:cs="Sakkal Majalla"/>
          <w:b/>
          <w:bCs/>
          <w:sz w:val="28"/>
          <w:szCs w:val="28"/>
          <w:rtl/>
        </w:rPr>
        <w:t>رؤية المملكة العربية السعودية 2030 على بيئة الأعمال</w:t>
      </w:r>
      <w:r w:rsidRPr="00BD11D7">
        <w:rPr>
          <w:rFonts w:ascii="Sakkal Majalla" w:hAnsi="Sakkal Majalla" w:cs="Sakkal Majalla"/>
          <w:sz w:val="28"/>
          <w:szCs w:val="28"/>
          <w:rtl/>
        </w:rPr>
        <w:t>، واستكشاف التحديات التنظيمية والضريبية التي تواجه الشركات الناشئة، إلى جانب تقييم فعالية السياسات واللوائح الحكومية والحوافز المقدمة لدعم رواد الأعمال وتعزيز نمو مشاريعهم</w:t>
      </w:r>
      <w:r w:rsidRPr="00BD11D7">
        <w:rPr>
          <w:rFonts w:ascii="Sakkal Majalla" w:hAnsi="Sakkal Majalla" w:cs="Sakkal Majalla"/>
          <w:sz w:val="28"/>
          <w:szCs w:val="28"/>
          <w:lang w:bidi="ar-EG"/>
        </w:rPr>
        <w:t>.</w:t>
      </w:r>
    </w:p>
    <w:p w14:paraId="0ED76303" w14:textId="77777777" w:rsidR="00BD11D7" w:rsidRPr="00BD11D7" w:rsidRDefault="00BD11D7" w:rsidP="00627F7E">
      <w:pPr>
        <w:bidi/>
        <w:spacing w:after="0"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 xml:space="preserve">     </w:t>
      </w:r>
      <w:r w:rsidRPr="00BD11D7">
        <w:rPr>
          <w:rFonts w:ascii="Sakkal Majalla" w:hAnsi="Sakkal Majalla" w:cs="Sakkal Majalla"/>
          <w:sz w:val="28"/>
          <w:szCs w:val="28"/>
          <w:rtl/>
        </w:rPr>
        <w:t xml:space="preserve">الاستبانة </w:t>
      </w:r>
      <w:r w:rsidRPr="00BD11D7">
        <w:rPr>
          <w:rFonts w:ascii="Sakkal Majalla" w:hAnsi="Sakkal Majalla" w:cs="Sakkal Majalla" w:hint="cs"/>
          <w:sz w:val="28"/>
          <w:szCs w:val="28"/>
          <w:rtl/>
        </w:rPr>
        <w:t>مقسمة إلى جزئيي</w:t>
      </w:r>
      <w:r w:rsidRPr="00BD11D7">
        <w:rPr>
          <w:rFonts w:ascii="Sakkal Majalla" w:hAnsi="Sakkal Majalla" w:cs="Sakkal Majalla" w:hint="eastAsia"/>
          <w:sz w:val="28"/>
          <w:szCs w:val="28"/>
          <w:rtl/>
        </w:rPr>
        <w:t>ن</w:t>
      </w:r>
      <w:r w:rsidRPr="00BD11D7">
        <w:rPr>
          <w:rFonts w:ascii="Sakkal Majalla" w:hAnsi="Sakkal Majalla" w:cs="Sakkal Majalla"/>
          <w:sz w:val="28"/>
          <w:szCs w:val="28"/>
          <w:rtl/>
        </w:rPr>
        <w:t xml:space="preserve"> يشمل الجزء الأول على البيانات الشخصية، والجزء الثاني يتضمن أربعة محاور رئيسية كما يلي: </w:t>
      </w:r>
    </w:p>
    <w:p w14:paraId="77FE1399" w14:textId="77777777" w:rsidR="00BD11D7" w:rsidRPr="00BD11D7" w:rsidRDefault="00BD11D7" w:rsidP="00627F7E">
      <w:pPr>
        <w:numPr>
          <w:ilvl w:val="0"/>
          <w:numId w:val="28"/>
        </w:numPr>
        <w:bidi/>
        <w:spacing w:after="0"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المحور الأول/ أثر رؤية المملكة 2030 على بيئة الأعمال في المملكة العربية السعودية.</w:t>
      </w:r>
    </w:p>
    <w:p w14:paraId="6942C68C" w14:textId="77777777" w:rsidR="00BD11D7" w:rsidRPr="00BD11D7" w:rsidRDefault="00BD11D7" w:rsidP="00627F7E">
      <w:pPr>
        <w:numPr>
          <w:ilvl w:val="0"/>
          <w:numId w:val="28"/>
        </w:numPr>
        <w:bidi/>
        <w:spacing w:after="0" w:line="276" w:lineRule="auto"/>
        <w:jc w:val="both"/>
        <w:rPr>
          <w:rFonts w:ascii="Sakkal Majalla" w:hAnsi="Sakkal Majalla" w:cs="Sakkal Majalla"/>
          <w:sz w:val="28"/>
          <w:szCs w:val="28"/>
          <w:rtl/>
        </w:rPr>
      </w:pPr>
      <w:r w:rsidRPr="00BD11D7">
        <w:rPr>
          <w:rFonts w:ascii="Sakkal Majalla" w:hAnsi="Sakkal Majalla" w:cs="Sakkal Majalla"/>
          <w:sz w:val="28"/>
          <w:szCs w:val="28"/>
          <w:rtl/>
        </w:rPr>
        <w:t xml:space="preserve">المحور الثاني/ التحديات التنظيمية والضريبية التي تواجه الشركات الناشئة في المملكة العربية السعودية. </w:t>
      </w:r>
    </w:p>
    <w:p w14:paraId="41C7CD57" w14:textId="77777777" w:rsidR="00BD11D7" w:rsidRPr="00BD11D7" w:rsidRDefault="00BD11D7" w:rsidP="00627F7E">
      <w:pPr>
        <w:numPr>
          <w:ilvl w:val="0"/>
          <w:numId w:val="28"/>
        </w:numPr>
        <w:bidi/>
        <w:spacing w:after="0"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المحور الثالث/ أثر السياسات واللوائح الحكومية على الشركات الناشئة في المملكة العربية السعودية.</w:t>
      </w:r>
    </w:p>
    <w:p w14:paraId="291D4C56" w14:textId="77777777" w:rsidR="00BD11D7" w:rsidRPr="00BD11D7" w:rsidRDefault="00BD11D7" w:rsidP="00627F7E">
      <w:pPr>
        <w:numPr>
          <w:ilvl w:val="0"/>
          <w:numId w:val="28"/>
        </w:numPr>
        <w:bidi/>
        <w:spacing w:after="0"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المحور الرابع/ مدى فعالية الحوافز الحكومية في دعم الشركات الناشئة ورواد الأعمال في المملكة العربية السعودية.</w:t>
      </w:r>
    </w:p>
    <w:p w14:paraId="64064EE4" w14:textId="77777777" w:rsidR="00BD11D7" w:rsidRPr="00BD11D7" w:rsidRDefault="00BD11D7" w:rsidP="00627F7E">
      <w:pPr>
        <w:bidi/>
        <w:spacing w:after="0"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     </w:t>
      </w:r>
      <w:r w:rsidRPr="00BD11D7">
        <w:rPr>
          <w:rFonts w:ascii="Sakkal Majalla" w:hAnsi="Sakkal Majalla" w:cs="Sakkal Majalla"/>
          <w:sz w:val="28"/>
          <w:szCs w:val="28"/>
          <w:rtl/>
        </w:rPr>
        <w:t>آمل منكم التفضل بقراءة محاور الاستبيان، والإجابة بما يعكس وجهة نظركم وخبرتكم بدقة وموضوعية. علماً بأن جميع البيانات ستعامل بسرية تامة، ولن تُستخدم إلا لأغراض البحث العلمي فقط</w:t>
      </w:r>
      <w:r w:rsidRPr="00BD11D7">
        <w:rPr>
          <w:rFonts w:ascii="Sakkal Majalla" w:hAnsi="Sakkal Majalla" w:cs="Sakkal Majalla"/>
          <w:sz w:val="28"/>
          <w:szCs w:val="28"/>
          <w:lang w:bidi="ar-EG"/>
        </w:rPr>
        <w:t>.</w:t>
      </w:r>
      <w:r w:rsidRPr="00BD11D7">
        <w:rPr>
          <w:rFonts w:ascii="Sakkal Majalla" w:hAnsi="Sakkal Majalla" w:cs="Sakkal Majalla" w:hint="cs"/>
          <w:sz w:val="28"/>
          <w:szCs w:val="28"/>
          <w:rtl/>
        </w:rPr>
        <w:t xml:space="preserve"> </w:t>
      </w:r>
      <w:r w:rsidRPr="00BD11D7">
        <w:rPr>
          <w:rFonts w:ascii="Sakkal Majalla" w:hAnsi="Sakkal Majalla" w:cs="Sakkal Majalla"/>
          <w:sz w:val="28"/>
          <w:szCs w:val="28"/>
          <w:rtl/>
        </w:rPr>
        <w:t>مساهمتكم محل تقدير وامتنان، وستسهم بشكل فعّال في دعم مجتمع ريادة الأعمال وتطوير بيئة الأعمال في المملكة</w:t>
      </w:r>
      <w:r w:rsidRPr="00BD11D7">
        <w:rPr>
          <w:rFonts w:ascii="Sakkal Majalla" w:hAnsi="Sakkal Majalla" w:cs="Sakkal Majalla"/>
          <w:sz w:val="28"/>
          <w:szCs w:val="28"/>
          <w:lang w:bidi="ar-EG"/>
        </w:rPr>
        <w:t>.</w:t>
      </w:r>
    </w:p>
    <w:p w14:paraId="58D7BE3B" w14:textId="77777777" w:rsidR="00BD11D7" w:rsidRPr="00BD11D7" w:rsidRDefault="00BD11D7" w:rsidP="00BD11D7">
      <w:pPr>
        <w:bidi/>
        <w:spacing w:line="276" w:lineRule="auto"/>
        <w:jc w:val="both"/>
        <w:rPr>
          <w:rFonts w:ascii="Sakkal Majalla" w:hAnsi="Sakkal Majalla" w:cs="Sakkal Majalla"/>
          <w:sz w:val="28"/>
          <w:szCs w:val="28"/>
          <w:rtl/>
        </w:rPr>
      </w:pPr>
    </w:p>
    <w:p w14:paraId="67A9C56F" w14:textId="77777777" w:rsid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 xml:space="preserve"> </w:t>
      </w:r>
    </w:p>
    <w:p w14:paraId="342B3A59" w14:textId="77777777" w:rsidR="00BD11D7" w:rsidRDefault="00BD11D7" w:rsidP="00BD11D7">
      <w:pPr>
        <w:bidi/>
        <w:spacing w:line="276" w:lineRule="auto"/>
        <w:jc w:val="both"/>
        <w:rPr>
          <w:rFonts w:ascii="Sakkal Majalla" w:hAnsi="Sakkal Majalla" w:cs="Sakkal Majalla"/>
          <w:b/>
          <w:bCs/>
          <w:sz w:val="28"/>
          <w:szCs w:val="28"/>
          <w:rtl/>
        </w:rPr>
      </w:pPr>
    </w:p>
    <w:p w14:paraId="7C14C82E" w14:textId="77777777" w:rsidR="00BD11D7" w:rsidRDefault="00BD11D7" w:rsidP="00BD11D7">
      <w:pPr>
        <w:bidi/>
        <w:spacing w:line="276" w:lineRule="auto"/>
        <w:jc w:val="both"/>
        <w:rPr>
          <w:rFonts w:ascii="Sakkal Majalla" w:hAnsi="Sakkal Majalla" w:cs="Sakkal Majalla"/>
          <w:b/>
          <w:bCs/>
          <w:sz w:val="28"/>
          <w:szCs w:val="28"/>
          <w:rtl/>
        </w:rPr>
      </w:pPr>
    </w:p>
    <w:p w14:paraId="4594C093" w14:textId="77777777" w:rsidR="00627F7E" w:rsidRDefault="00627F7E" w:rsidP="00627F7E">
      <w:pPr>
        <w:bidi/>
        <w:spacing w:line="276" w:lineRule="auto"/>
        <w:jc w:val="both"/>
        <w:rPr>
          <w:rFonts w:ascii="Sakkal Majalla" w:hAnsi="Sakkal Majalla" w:cs="Sakkal Majalla"/>
          <w:b/>
          <w:bCs/>
          <w:sz w:val="28"/>
          <w:szCs w:val="28"/>
          <w:rtl/>
        </w:rPr>
      </w:pPr>
    </w:p>
    <w:p w14:paraId="5978C4C3" w14:textId="77777777" w:rsidR="00627F7E" w:rsidRDefault="00627F7E" w:rsidP="00627F7E">
      <w:pPr>
        <w:bidi/>
        <w:spacing w:line="276" w:lineRule="auto"/>
        <w:jc w:val="both"/>
        <w:rPr>
          <w:rFonts w:ascii="Sakkal Majalla" w:hAnsi="Sakkal Majalla" w:cs="Sakkal Majalla"/>
          <w:b/>
          <w:bCs/>
          <w:sz w:val="28"/>
          <w:szCs w:val="28"/>
          <w:rtl/>
        </w:rPr>
      </w:pPr>
    </w:p>
    <w:p w14:paraId="5CB851D9" w14:textId="77777777" w:rsidR="00627F7E" w:rsidRDefault="00627F7E" w:rsidP="00627F7E">
      <w:pPr>
        <w:bidi/>
        <w:spacing w:line="276" w:lineRule="auto"/>
        <w:jc w:val="both"/>
        <w:rPr>
          <w:rFonts w:ascii="Sakkal Majalla" w:hAnsi="Sakkal Majalla" w:cs="Sakkal Majalla"/>
          <w:b/>
          <w:bCs/>
          <w:sz w:val="28"/>
          <w:szCs w:val="28"/>
          <w:rtl/>
        </w:rPr>
      </w:pPr>
    </w:p>
    <w:p w14:paraId="06D80EA0" w14:textId="77777777" w:rsidR="00627F7E" w:rsidRDefault="00627F7E" w:rsidP="00627F7E">
      <w:pPr>
        <w:bidi/>
        <w:spacing w:line="276" w:lineRule="auto"/>
        <w:jc w:val="both"/>
        <w:rPr>
          <w:rFonts w:ascii="Sakkal Majalla" w:hAnsi="Sakkal Majalla" w:cs="Sakkal Majalla"/>
          <w:b/>
          <w:bCs/>
          <w:sz w:val="28"/>
          <w:szCs w:val="28"/>
          <w:rtl/>
        </w:rPr>
      </w:pPr>
    </w:p>
    <w:p w14:paraId="3C884358" w14:textId="77777777" w:rsidR="00627F7E" w:rsidRDefault="00627F7E" w:rsidP="00627F7E">
      <w:pPr>
        <w:bidi/>
        <w:spacing w:line="276" w:lineRule="auto"/>
        <w:jc w:val="both"/>
        <w:rPr>
          <w:rFonts w:ascii="Sakkal Majalla" w:hAnsi="Sakkal Majalla" w:cs="Sakkal Majalla"/>
          <w:b/>
          <w:bCs/>
          <w:sz w:val="28"/>
          <w:szCs w:val="28"/>
          <w:rtl/>
        </w:rPr>
      </w:pPr>
    </w:p>
    <w:p w14:paraId="5FCACF4F" w14:textId="77777777" w:rsidR="00BD11D7" w:rsidRDefault="00BD11D7" w:rsidP="00BD11D7">
      <w:pPr>
        <w:bidi/>
        <w:spacing w:line="276" w:lineRule="auto"/>
        <w:jc w:val="both"/>
        <w:rPr>
          <w:rFonts w:ascii="Sakkal Majalla" w:hAnsi="Sakkal Majalla" w:cs="Sakkal Majalla"/>
          <w:b/>
          <w:bCs/>
          <w:sz w:val="28"/>
          <w:szCs w:val="28"/>
          <w:rtl/>
        </w:rPr>
      </w:pPr>
    </w:p>
    <w:p w14:paraId="770811A8" w14:textId="77777777" w:rsidR="00BD11D7" w:rsidRPr="00BD11D7" w:rsidRDefault="00BD11D7" w:rsidP="00627F7E">
      <w:pPr>
        <w:bidi/>
        <w:spacing w:line="276" w:lineRule="auto"/>
        <w:ind w:left="-360"/>
        <w:jc w:val="both"/>
        <w:rPr>
          <w:rFonts w:ascii="Sakkal Majalla" w:hAnsi="Sakkal Majalla" w:cs="Sakkal Majalla"/>
          <w:b/>
          <w:bCs/>
          <w:sz w:val="28"/>
          <w:szCs w:val="28"/>
          <w:u w:val="single"/>
          <w:lang w:bidi="ar-EG"/>
        </w:rPr>
      </w:pPr>
      <w:r w:rsidRPr="00BD11D7">
        <w:rPr>
          <w:rFonts w:ascii="Sakkal Majalla" w:hAnsi="Sakkal Majalla" w:cs="Sakkal Majalla"/>
          <w:b/>
          <w:bCs/>
          <w:sz w:val="28"/>
          <w:szCs w:val="28"/>
          <w:u w:val="single"/>
          <w:rtl/>
        </w:rPr>
        <w:lastRenderedPageBreak/>
        <w:t>أولاً: ال</w:t>
      </w:r>
      <w:r w:rsidRPr="00BD11D7">
        <w:rPr>
          <w:rFonts w:ascii="Sakkal Majalla" w:hAnsi="Sakkal Majalla" w:cs="Sakkal Majalla" w:hint="cs"/>
          <w:b/>
          <w:bCs/>
          <w:sz w:val="28"/>
          <w:szCs w:val="28"/>
          <w:u w:val="single"/>
          <w:rtl/>
        </w:rPr>
        <w:t>بيانات الأولية</w:t>
      </w:r>
      <w:r w:rsidRPr="00BD11D7">
        <w:rPr>
          <w:rFonts w:ascii="Sakkal Majalla" w:hAnsi="Sakkal Majalla" w:cs="Sakkal Majalla"/>
          <w:b/>
          <w:bCs/>
          <w:sz w:val="28"/>
          <w:szCs w:val="28"/>
          <w:u w:val="single"/>
          <w:rtl/>
        </w:rPr>
        <w:t>:</w:t>
      </w:r>
    </w:p>
    <w:tbl>
      <w:tblPr>
        <w:tblStyle w:val="TableGrid"/>
        <w:bidiVisual/>
        <w:tblW w:w="9995" w:type="dxa"/>
        <w:tblInd w:w="-345" w:type="dxa"/>
        <w:tbl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925"/>
        <w:gridCol w:w="9070"/>
      </w:tblGrid>
      <w:tr w:rsidR="00BD11D7" w:rsidRPr="00BD11D7" w14:paraId="0B24D955" w14:textId="77777777" w:rsidTr="00627F7E">
        <w:trPr>
          <w:trHeight w:val="20"/>
        </w:trPr>
        <w:tc>
          <w:tcPr>
            <w:tcW w:w="925" w:type="dxa"/>
            <w:shd w:val="clear" w:color="auto" w:fill="D9D9D9" w:themeFill="background1" w:themeFillShade="D9"/>
            <w:vAlign w:val="center"/>
            <w:hideMark/>
          </w:tcPr>
          <w:p w14:paraId="0B9A4E2C" w14:textId="77777777" w:rsidR="00BD11D7" w:rsidRPr="00BD11D7" w:rsidRDefault="00BD11D7" w:rsidP="00BD11D7">
            <w:pPr>
              <w:bidi/>
              <w:spacing w:line="276" w:lineRule="auto"/>
              <w:jc w:val="both"/>
              <w:rPr>
                <w:rFonts w:ascii="Sakkal Majalla" w:hAnsi="Sakkal Majalla" w:cs="Sakkal Majalla"/>
                <w:b/>
                <w:bCs/>
                <w:sz w:val="28"/>
                <w:szCs w:val="28"/>
                <w:lang w:bidi="ar-EG"/>
              </w:rPr>
            </w:pPr>
            <w:r w:rsidRPr="00BD11D7">
              <w:rPr>
                <w:rFonts w:ascii="Sakkal Majalla" w:hAnsi="Sakkal Majalla" w:cs="Sakkal Majalla"/>
                <w:b/>
                <w:bCs/>
                <w:sz w:val="28"/>
                <w:szCs w:val="28"/>
                <w:rtl/>
              </w:rPr>
              <w:t xml:space="preserve">  م</w:t>
            </w:r>
          </w:p>
        </w:tc>
        <w:tc>
          <w:tcPr>
            <w:tcW w:w="9070" w:type="dxa"/>
            <w:shd w:val="clear" w:color="auto" w:fill="D9D9D9" w:themeFill="background1" w:themeFillShade="D9"/>
            <w:vAlign w:val="center"/>
            <w:hideMark/>
          </w:tcPr>
          <w:p w14:paraId="39B5B671"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 xml:space="preserve">العبارة </w:t>
            </w:r>
          </w:p>
        </w:tc>
      </w:tr>
      <w:tr w:rsidR="00BD11D7" w:rsidRPr="00BD11D7" w14:paraId="6ABFD804" w14:textId="77777777" w:rsidTr="00627F7E">
        <w:trPr>
          <w:trHeight w:val="20"/>
        </w:trPr>
        <w:tc>
          <w:tcPr>
            <w:tcW w:w="925" w:type="dxa"/>
          </w:tcPr>
          <w:p w14:paraId="1FB241E9"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hideMark/>
          </w:tcPr>
          <w:p w14:paraId="14974BAF"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الجنس:</w:t>
            </w:r>
          </w:p>
          <w:p w14:paraId="0B3F295B" w14:textId="77777777" w:rsidR="00BD11D7" w:rsidRPr="00BD11D7" w:rsidRDefault="00BD11D7">
            <w:pPr>
              <w:numPr>
                <w:ilvl w:val="0"/>
                <w:numId w:val="26"/>
              </w:num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 xml:space="preserve">ذكر </w:t>
            </w:r>
          </w:p>
          <w:p w14:paraId="1122450E" w14:textId="77777777" w:rsidR="00BD11D7" w:rsidRPr="00BD11D7" w:rsidRDefault="00BD11D7">
            <w:pPr>
              <w:numPr>
                <w:ilvl w:val="0"/>
                <w:numId w:val="26"/>
              </w:numPr>
              <w:bidi/>
              <w:spacing w:line="276" w:lineRule="auto"/>
              <w:jc w:val="both"/>
              <w:rPr>
                <w:rFonts w:ascii="Sakkal Majalla" w:hAnsi="Sakkal Majalla" w:cs="Sakkal Majalla"/>
                <w:b/>
                <w:bCs/>
                <w:sz w:val="28"/>
                <w:szCs w:val="28"/>
                <w:rtl/>
              </w:rPr>
            </w:pPr>
            <w:r w:rsidRPr="00BD11D7">
              <w:rPr>
                <w:rFonts w:ascii="Sakkal Majalla" w:hAnsi="Sakkal Majalla" w:cs="Sakkal Majalla"/>
                <w:sz w:val="28"/>
                <w:szCs w:val="28"/>
                <w:rtl/>
              </w:rPr>
              <w:t>أنثى</w:t>
            </w:r>
            <w:r w:rsidRPr="00BD11D7">
              <w:rPr>
                <w:rFonts w:ascii="Sakkal Majalla" w:hAnsi="Sakkal Majalla" w:cs="Sakkal Majalla"/>
                <w:b/>
                <w:bCs/>
                <w:sz w:val="28"/>
                <w:szCs w:val="28"/>
                <w:rtl/>
              </w:rPr>
              <w:t xml:space="preserve"> </w:t>
            </w:r>
          </w:p>
        </w:tc>
      </w:tr>
      <w:tr w:rsidR="00BD11D7" w:rsidRPr="00BD11D7" w14:paraId="7684CDE8" w14:textId="77777777" w:rsidTr="00627F7E">
        <w:trPr>
          <w:trHeight w:val="20"/>
        </w:trPr>
        <w:tc>
          <w:tcPr>
            <w:tcW w:w="925" w:type="dxa"/>
          </w:tcPr>
          <w:p w14:paraId="5CCEF88E"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hideMark/>
          </w:tcPr>
          <w:p w14:paraId="0B223708"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 xml:space="preserve">الفئة العمرية: </w:t>
            </w:r>
          </w:p>
          <w:p w14:paraId="3AA5E069"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 xml:space="preserve">25-35 سنة </w:t>
            </w:r>
          </w:p>
          <w:p w14:paraId="089EDFF5"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 xml:space="preserve">36-46سنة </w:t>
            </w:r>
          </w:p>
          <w:p w14:paraId="52027C3D"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 xml:space="preserve">47-57 سنة </w:t>
            </w:r>
          </w:p>
          <w:p w14:paraId="44651FE1"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sz w:val="28"/>
                <w:szCs w:val="28"/>
                <w:rtl/>
              </w:rPr>
              <w:t>58 سنة فأكثر</w:t>
            </w:r>
          </w:p>
        </w:tc>
      </w:tr>
      <w:tr w:rsidR="00BD11D7" w:rsidRPr="00BD11D7" w14:paraId="2CA8D830" w14:textId="77777777" w:rsidTr="00627F7E">
        <w:trPr>
          <w:trHeight w:val="20"/>
        </w:trPr>
        <w:tc>
          <w:tcPr>
            <w:tcW w:w="925" w:type="dxa"/>
          </w:tcPr>
          <w:p w14:paraId="5FDC2EF2"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hideMark/>
          </w:tcPr>
          <w:p w14:paraId="1D01E8E3"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ا</w:t>
            </w:r>
            <w:r w:rsidRPr="00BD11D7">
              <w:rPr>
                <w:rFonts w:ascii="Sakkal Majalla" w:hAnsi="Sakkal Majalla" w:cs="Sakkal Majalla" w:hint="cs"/>
                <w:b/>
                <w:bCs/>
                <w:sz w:val="28"/>
                <w:szCs w:val="28"/>
                <w:rtl/>
              </w:rPr>
              <w:t xml:space="preserve">لعمر التأسيسي للشركة: </w:t>
            </w:r>
          </w:p>
          <w:p w14:paraId="6D500050"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أقل من 1 سنة</w:t>
            </w:r>
          </w:p>
          <w:p w14:paraId="3128F194"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من 1-3 سنوات</w:t>
            </w:r>
          </w:p>
          <w:p w14:paraId="0AC87FA1"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من 4- 5 سنوات </w:t>
            </w:r>
          </w:p>
          <w:p w14:paraId="48D4F431" w14:textId="77777777" w:rsidR="00BD11D7" w:rsidRPr="00BD11D7" w:rsidRDefault="00BD11D7">
            <w:pPr>
              <w:numPr>
                <w:ilvl w:val="0"/>
                <w:numId w:val="26"/>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أكثر من 5 سنوات</w:t>
            </w:r>
          </w:p>
        </w:tc>
      </w:tr>
      <w:tr w:rsidR="00BD11D7" w:rsidRPr="00BD11D7" w14:paraId="2BCC473F" w14:textId="77777777" w:rsidTr="00627F7E">
        <w:trPr>
          <w:trHeight w:val="20"/>
        </w:trPr>
        <w:tc>
          <w:tcPr>
            <w:tcW w:w="925" w:type="dxa"/>
          </w:tcPr>
          <w:p w14:paraId="647A81DA"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tcPr>
          <w:p w14:paraId="4AD46EEC" w14:textId="77777777" w:rsidR="00BD11D7" w:rsidRPr="00BD11D7" w:rsidRDefault="00BD11D7" w:rsidP="00BD11D7">
            <w:pPr>
              <w:bidi/>
              <w:spacing w:line="276" w:lineRule="auto"/>
              <w:jc w:val="both"/>
              <w:rPr>
                <w:rFonts w:ascii="Sakkal Majalla" w:hAnsi="Sakkal Majalla" w:cs="Sakkal Majalla"/>
                <w:sz w:val="28"/>
                <w:szCs w:val="28"/>
                <w:rtl/>
              </w:rPr>
            </w:pPr>
            <w:r w:rsidRPr="00BD11D7">
              <w:rPr>
                <w:rFonts w:ascii="Sakkal Majalla" w:hAnsi="Sakkal Majalla" w:cs="Sakkal Majalla" w:hint="cs"/>
                <w:b/>
                <w:bCs/>
                <w:sz w:val="28"/>
                <w:szCs w:val="28"/>
                <w:rtl/>
              </w:rPr>
              <w:t>حجم الشركة (عدد الموظفين)</w:t>
            </w:r>
            <w:r w:rsidRPr="00BD11D7">
              <w:rPr>
                <w:rFonts w:ascii="Sakkal Majalla" w:hAnsi="Sakkal Majalla" w:cs="Sakkal Majalla"/>
                <w:sz w:val="28"/>
                <w:szCs w:val="28"/>
                <w:rtl/>
              </w:rPr>
              <w:t>:</w:t>
            </w:r>
          </w:p>
          <w:p w14:paraId="52B02EB2"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أقل من 5 موظفين </w:t>
            </w:r>
          </w:p>
          <w:p w14:paraId="4BFC5022"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من 5 </w:t>
            </w:r>
            <w:r w:rsidRPr="00BD11D7">
              <w:rPr>
                <w:rFonts w:ascii="Sakkal Majalla" w:hAnsi="Sakkal Majalla" w:cs="Sakkal Majalla"/>
                <w:sz w:val="28"/>
                <w:szCs w:val="28"/>
                <w:rtl/>
              </w:rPr>
              <w:t>–</w:t>
            </w:r>
            <w:r w:rsidRPr="00BD11D7">
              <w:rPr>
                <w:rFonts w:ascii="Sakkal Majalla" w:hAnsi="Sakkal Majalla" w:cs="Sakkal Majalla" w:hint="cs"/>
                <w:sz w:val="28"/>
                <w:szCs w:val="28"/>
                <w:rtl/>
              </w:rPr>
              <w:t xml:space="preserve"> 9 موظفين</w:t>
            </w:r>
          </w:p>
          <w:p w14:paraId="299B10A7"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من 10 </w:t>
            </w:r>
            <w:r w:rsidRPr="00BD11D7">
              <w:rPr>
                <w:rFonts w:ascii="Sakkal Majalla" w:hAnsi="Sakkal Majalla" w:cs="Sakkal Majalla"/>
                <w:sz w:val="28"/>
                <w:szCs w:val="28"/>
                <w:rtl/>
              </w:rPr>
              <w:t>–</w:t>
            </w:r>
            <w:r w:rsidRPr="00BD11D7">
              <w:rPr>
                <w:rFonts w:ascii="Sakkal Majalla" w:hAnsi="Sakkal Majalla" w:cs="Sakkal Majalla" w:hint="cs"/>
                <w:sz w:val="28"/>
                <w:szCs w:val="28"/>
                <w:rtl/>
              </w:rPr>
              <w:t xml:space="preserve"> 50 موظفًا </w:t>
            </w:r>
          </w:p>
          <w:p w14:paraId="3CDAAA83" w14:textId="77777777" w:rsidR="00BD11D7" w:rsidRPr="00BD11D7" w:rsidRDefault="00BD11D7">
            <w:pPr>
              <w:numPr>
                <w:ilvl w:val="0"/>
                <w:numId w:val="27"/>
              </w:num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أكثر من 50 موظفًا</w:t>
            </w:r>
          </w:p>
        </w:tc>
      </w:tr>
      <w:tr w:rsidR="00BD11D7" w:rsidRPr="00BD11D7" w14:paraId="39F7F68F" w14:textId="77777777" w:rsidTr="00627F7E">
        <w:trPr>
          <w:trHeight w:val="20"/>
        </w:trPr>
        <w:tc>
          <w:tcPr>
            <w:tcW w:w="925" w:type="dxa"/>
          </w:tcPr>
          <w:p w14:paraId="56D605B1"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tcPr>
          <w:p w14:paraId="6BA52DEA"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hint="cs"/>
                <w:b/>
                <w:bCs/>
                <w:sz w:val="28"/>
                <w:szCs w:val="28"/>
                <w:rtl/>
              </w:rPr>
              <w:t>رأس مال الشركة</w:t>
            </w:r>
            <w:r w:rsidRPr="00BD11D7">
              <w:rPr>
                <w:rFonts w:ascii="Sakkal Majalla" w:hAnsi="Sakkal Majalla" w:cs="Sakkal Majalla"/>
                <w:b/>
                <w:bCs/>
                <w:sz w:val="28"/>
                <w:szCs w:val="28"/>
                <w:rtl/>
              </w:rPr>
              <w:t>:</w:t>
            </w:r>
          </w:p>
          <w:p w14:paraId="3ADF6950"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أقل من 000</w:t>
            </w:r>
            <w:r w:rsidRPr="00BD11D7">
              <w:rPr>
                <w:rFonts w:ascii="Sakkal Majalla" w:hAnsi="Sakkal Majalla" w:cs="Sakkal Majalla"/>
                <w:sz w:val="28"/>
                <w:szCs w:val="28"/>
                <w:lang w:bidi="ar-EG"/>
              </w:rPr>
              <w:t>,</w:t>
            </w:r>
            <w:r w:rsidRPr="00BD11D7">
              <w:rPr>
                <w:rFonts w:ascii="Sakkal Majalla" w:hAnsi="Sakkal Majalla" w:cs="Sakkal Majalla" w:hint="cs"/>
                <w:sz w:val="28"/>
                <w:szCs w:val="28"/>
                <w:rtl/>
              </w:rPr>
              <w:t>500 ريال سعودي</w:t>
            </w:r>
          </w:p>
          <w:p w14:paraId="27D7ECEB"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من 000</w:t>
            </w:r>
            <w:r w:rsidRPr="00BD11D7">
              <w:rPr>
                <w:rFonts w:ascii="Sakkal Majalla" w:hAnsi="Sakkal Majalla" w:cs="Sakkal Majalla"/>
                <w:sz w:val="28"/>
                <w:szCs w:val="28"/>
                <w:lang w:bidi="ar-EG"/>
              </w:rPr>
              <w:t>,</w:t>
            </w:r>
            <w:r w:rsidRPr="00BD11D7">
              <w:rPr>
                <w:rFonts w:ascii="Sakkal Majalla" w:hAnsi="Sakkal Majalla" w:cs="Sakkal Majalla" w:hint="cs"/>
                <w:sz w:val="28"/>
                <w:szCs w:val="28"/>
                <w:rtl/>
              </w:rPr>
              <w:t xml:space="preserve">500 </w:t>
            </w:r>
            <w:r w:rsidRPr="00BD11D7">
              <w:rPr>
                <w:rFonts w:ascii="Sakkal Majalla" w:hAnsi="Sakkal Majalla" w:cs="Sakkal Majalla"/>
                <w:sz w:val="28"/>
                <w:szCs w:val="28"/>
                <w:rtl/>
              </w:rPr>
              <w:t>–</w:t>
            </w:r>
            <w:r w:rsidRPr="00BD11D7">
              <w:rPr>
                <w:rFonts w:ascii="Sakkal Majalla" w:hAnsi="Sakkal Majalla" w:cs="Sakkal Majalla" w:hint="cs"/>
                <w:sz w:val="28"/>
                <w:szCs w:val="28"/>
                <w:rtl/>
              </w:rPr>
              <w:t xml:space="preserve"> 1 مليون ريال سعودي </w:t>
            </w:r>
          </w:p>
          <w:p w14:paraId="21A8B875"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من 1 مليون </w:t>
            </w:r>
            <w:r w:rsidRPr="00BD11D7">
              <w:rPr>
                <w:rFonts w:ascii="Sakkal Majalla" w:hAnsi="Sakkal Majalla" w:cs="Sakkal Majalla"/>
                <w:sz w:val="28"/>
                <w:szCs w:val="28"/>
                <w:rtl/>
              </w:rPr>
              <w:t>–</w:t>
            </w:r>
            <w:r w:rsidRPr="00BD11D7">
              <w:rPr>
                <w:rFonts w:ascii="Sakkal Majalla" w:hAnsi="Sakkal Majalla" w:cs="Sakkal Majalla" w:hint="cs"/>
                <w:sz w:val="28"/>
                <w:szCs w:val="28"/>
                <w:rtl/>
              </w:rPr>
              <w:t xml:space="preserve"> 5 مليون ريال سعودي</w:t>
            </w:r>
          </w:p>
          <w:p w14:paraId="60B9261C" w14:textId="77777777" w:rsidR="00BD11D7" w:rsidRPr="00BD11D7" w:rsidRDefault="00BD11D7">
            <w:pPr>
              <w:numPr>
                <w:ilvl w:val="0"/>
                <w:numId w:val="27"/>
              </w:num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أكثر من 5 مليون ريال سعودي</w:t>
            </w:r>
            <w:r w:rsidRPr="00BD11D7">
              <w:rPr>
                <w:rFonts w:ascii="Sakkal Majalla" w:hAnsi="Sakkal Majalla" w:cs="Sakkal Majalla"/>
                <w:sz w:val="28"/>
                <w:szCs w:val="28"/>
                <w:rtl/>
              </w:rPr>
              <w:t xml:space="preserve"> </w:t>
            </w:r>
          </w:p>
        </w:tc>
      </w:tr>
      <w:tr w:rsidR="00BD11D7" w:rsidRPr="00BD11D7" w14:paraId="053F6196" w14:textId="77777777" w:rsidTr="00627F7E">
        <w:trPr>
          <w:trHeight w:val="20"/>
        </w:trPr>
        <w:tc>
          <w:tcPr>
            <w:tcW w:w="925" w:type="dxa"/>
          </w:tcPr>
          <w:p w14:paraId="78BAA57C"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tcPr>
          <w:p w14:paraId="2B6B8893"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hint="cs"/>
                <w:b/>
                <w:bCs/>
                <w:sz w:val="28"/>
                <w:szCs w:val="28"/>
                <w:rtl/>
              </w:rPr>
              <w:t xml:space="preserve">نوع القطاع الذي تعمل فيه الشركة: </w:t>
            </w:r>
          </w:p>
          <w:p w14:paraId="57633310"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التكنولوجيا</w:t>
            </w:r>
          </w:p>
          <w:p w14:paraId="13AAC77B"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الطاقة المتجددة </w:t>
            </w:r>
          </w:p>
          <w:p w14:paraId="19B364EB"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lastRenderedPageBreak/>
              <w:t xml:space="preserve">الرعاية الصحية </w:t>
            </w:r>
          </w:p>
          <w:p w14:paraId="12335DCC"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التعليم والتدريب </w:t>
            </w:r>
          </w:p>
          <w:p w14:paraId="57A20717"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التجارة الإلكترونية </w:t>
            </w:r>
          </w:p>
          <w:p w14:paraId="7DF6EF18" w14:textId="77777777" w:rsidR="00BD11D7" w:rsidRPr="00BD11D7" w:rsidRDefault="00BD11D7">
            <w:pPr>
              <w:numPr>
                <w:ilvl w:val="0"/>
                <w:numId w:val="27"/>
              </w:num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 xml:space="preserve">الخدمات المالية </w:t>
            </w:r>
          </w:p>
        </w:tc>
      </w:tr>
      <w:tr w:rsidR="00BD11D7" w:rsidRPr="00BD11D7" w14:paraId="2465747A" w14:textId="77777777" w:rsidTr="00627F7E">
        <w:trPr>
          <w:trHeight w:val="20"/>
        </w:trPr>
        <w:tc>
          <w:tcPr>
            <w:tcW w:w="925" w:type="dxa"/>
          </w:tcPr>
          <w:p w14:paraId="6B8F6053" w14:textId="77777777" w:rsidR="00BD11D7" w:rsidRPr="00BD11D7" w:rsidRDefault="00BD11D7">
            <w:pPr>
              <w:numPr>
                <w:ilvl w:val="0"/>
                <w:numId w:val="25"/>
              </w:numPr>
              <w:bidi/>
              <w:spacing w:line="276" w:lineRule="auto"/>
              <w:jc w:val="both"/>
              <w:rPr>
                <w:rFonts w:ascii="Sakkal Majalla" w:hAnsi="Sakkal Majalla" w:cs="Sakkal Majalla"/>
                <w:b/>
                <w:bCs/>
                <w:sz w:val="28"/>
                <w:szCs w:val="28"/>
                <w:rtl/>
              </w:rPr>
            </w:pPr>
          </w:p>
        </w:tc>
        <w:tc>
          <w:tcPr>
            <w:tcW w:w="9070" w:type="dxa"/>
          </w:tcPr>
          <w:p w14:paraId="766F5020" w14:textId="77777777" w:rsidR="00BD11D7" w:rsidRPr="00BD11D7" w:rsidRDefault="00BD11D7" w:rsidP="00BD11D7">
            <w:pPr>
              <w:bidi/>
              <w:spacing w:line="276" w:lineRule="auto"/>
              <w:jc w:val="both"/>
              <w:rPr>
                <w:rFonts w:ascii="Sakkal Majalla" w:hAnsi="Sakkal Majalla" w:cs="Sakkal Majalla"/>
                <w:b/>
                <w:bCs/>
                <w:sz w:val="28"/>
                <w:szCs w:val="28"/>
                <w:rtl/>
              </w:rPr>
            </w:pPr>
            <w:r w:rsidRPr="00BD11D7">
              <w:rPr>
                <w:rFonts w:ascii="Sakkal Majalla" w:hAnsi="Sakkal Majalla" w:cs="Sakkal Majalla" w:hint="cs"/>
                <w:b/>
                <w:bCs/>
                <w:sz w:val="28"/>
                <w:szCs w:val="28"/>
                <w:rtl/>
              </w:rPr>
              <w:t xml:space="preserve">الهيكل القانوني الشركة: </w:t>
            </w:r>
          </w:p>
          <w:p w14:paraId="2761E51F"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مؤسسة فردية </w:t>
            </w:r>
          </w:p>
          <w:p w14:paraId="719F95B9"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شركة تضامن </w:t>
            </w:r>
          </w:p>
          <w:p w14:paraId="123FD4A5" w14:textId="77777777" w:rsidR="00BD11D7" w:rsidRPr="00BD11D7" w:rsidRDefault="00BD11D7">
            <w:pPr>
              <w:numPr>
                <w:ilvl w:val="0"/>
                <w:numId w:val="27"/>
              </w:numPr>
              <w:bidi/>
              <w:spacing w:line="276" w:lineRule="auto"/>
              <w:jc w:val="both"/>
              <w:rPr>
                <w:rFonts w:ascii="Sakkal Majalla" w:hAnsi="Sakkal Majalla" w:cs="Sakkal Majalla"/>
                <w:sz w:val="28"/>
                <w:szCs w:val="28"/>
                <w:lang w:bidi="ar-EG"/>
              </w:rPr>
            </w:pPr>
            <w:r w:rsidRPr="00BD11D7">
              <w:rPr>
                <w:rFonts w:ascii="Sakkal Majalla" w:hAnsi="Sakkal Majalla" w:cs="Sakkal Majalla" w:hint="cs"/>
                <w:sz w:val="28"/>
                <w:szCs w:val="28"/>
                <w:rtl/>
              </w:rPr>
              <w:t xml:space="preserve">شركة ذات مسؤولية محدودة </w:t>
            </w:r>
          </w:p>
          <w:p w14:paraId="35CD69ED" w14:textId="77777777" w:rsidR="00BD11D7" w:rsidRPr="00BD11D7" w:rsidRDefault="00BD11D7">
            <w:pPr>
              <w:numPr>
                <w:ilvl w:val="0"/>
                <w:numId w:val="27"/>
              </w:num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 xml:space="preserve">شركة مساهمة </w:t>
            </w:r>
          </w:p>
        </w:tc>
      </w:tr>
    </w:tbl>
    <w:p w14:paraId="63323BD1" w14:textId="77777777" w:rsidR="00BD11D7" w:rsidRDefault="00BD11D7" w:rsidP="00BD11D7">
      <w:pPr>
        <w:bidi/>
        <w:spacing w:line="276" w:lineRule="auto"/>
        <w:jc w:val="both"/>
        <w:rPr>
          <w:rFonts w:ascii="Sakkal Majalla" w:hAnsi="Sakkal Majalla" w:cs="Sakkal Majalla"/>
          <w:b/>
          <w:bCs/>
          <w:sz w:val="28"/>
          <w:szCs w:val="28"/>
          <w:rtl/>
        </w:rPr>
      </w:pPr>
    </w:p>
    <w:p w14:paraId="33ED42CA" w14:textId="77777777" w:rsidR="00627F7E" w:rsidRDefault="00627F7E" w:rsidP="00627F7E">
      <w:pPr>
        <w:bidi/>
        <w:spacing w:line="276" w:lineRule="auto"/>
        <w:jc w:val="both"/>
        <w:rPr>
          <w:rFonts w:ascii="Sakkal Majalla" w:hAnsi="Sakkal Majalla" w:cs="Sakkal Majalla"/>
          <w:b/>
          <w:bCs/>
          <w:sz w:val="28"/>
          <w:szCs w:val="28"/>
          <w:rtl/>
        </w:rPr>
      </w:pPr>
    </w:p>
    <w:p w14:paraId="0E7344D6" w14:textId="77777777" w:rsidR="00627F7E" w:rsidRDefault="00627F7E" w:rsidP="00627F7E">
      <w:pPr>
        <w:bidi/>
        <w:spacing w:line="276" w:lineRule="auto"/>
        <w:jc w:val="both"/>
        <w:rPr>
          <w:rFonts w:ascii="Sakkal Majalla" w:hAnsi="Sakkal Majalla" w:cs="Sakkal Majalla"/>
          <w:b/>
          <w:bCs/>
          <w:sz w:val="28"/>
          <w:szCs w:val="28"/>
          <w:rtl/>
        </w:rPr>
      </w:pPr>
    </w:p>
    <w:p w14:paraId="508FA562" w14:textId="77777777" w:rsidR="00627F7E" w:rsidRDefault="00627F7E" w:rsidP="00627F7E">
      <w:pPr>
        <w:bidi/>
        <w:spacing w:line="276" w:lineRule="auto"/>
        <w:jc w:val="both"/>
        <w:rPr>
          <w:rFonts w:ascii="Sakkal Majalla" w:hAnsi="Sakkal Majalla" w:cs="Sakkal Majalla"/>
          <w:b/>
          <w:bCs/>
          <w:sz w:val="28"/>
          <w:szCs w:val="28"/>
          <w:rtl/>
        </w:rPr>
      </w:pPr>
    </w:p>
    <w:p w14:paraId="71816491" w14:textId="77777777" w:rsidR="00627F7E" w:rsidRDefault="00627F7E" w:rsidP="00627F7E">
      <w:pPr>
        <w:bidi/>
        <w:spacing w:line="276" w:lineRule="auto"/>
        <w:jc w:val="both"/>
        <w:rPr>
          <w:rFonts w:ascii="Sakkal Majalla" w:hAnsi="Sakkal Majalla" w:cs="Sakkal Majalla"/>
          <w:b/>
          <w:bCs/>
          <w:sz w:val="28"/>
          <w:szCs w:val="28"/>
          <w:rtl/>
        </w:rPr>
      </w:pPr>
    </w:p>
    <w:p w14:paraId="5EBFABE6" w14:textId="77777777" w:rsidR="00627F7E" w:rsidRDefault="00627F7E" w:rsidP="00627F7E">
      <w:pPr>
        <w:bidi/>
        <w:spacing w:line="276" w:lineRule="auto"/>
        <w:jc w:val="both"/>
        <w:rPr>
          <w:rFonts w:ascii="Sakkal Majalla" w:hAnsi="Sakkal Majalla" w:cs="Sakkal Majalla"/>
          <w:b/>
          <w:bCs/>
          <w:sz w:val="28"/>
          <w:szCs w:val="28"/>
          <w:rtl/>
        </w:rPr>
      </w:pPr>
    </w:p>
    <w:p w14:paraId="7ED4A46B" w14:textId="77777777" w:rsidR="00627F7E" w:rsidRDefault="00627F7E" w:rsidP="00627F7E">
      <w:pPr>
        <w:bidi/>
        <w:spacing w:line="276" w:lineRule="auto"/>
        <w:jc w:val="both"/>
        <w:rPr>
          <w:rFonts w:ascii="Sakkal Majalla" w:hAnsi="Sakkal Majalla" w:cs="Sakkal Majalla"/>
          <w:b/>
          <w:bCs/>
          <w:sz w:val="28"/>
          <w:szCs w:val="28"/>
          <w:rtl/>
        </w:rPr>
      </w:pPr>
    </w:p>
    <w:p w14:paraId="2EDB979A" w14:textId="77777777" w:rsidR="00627F7E" w:rsidRDefault="00627F7E" w:rsidP="00627F7E">
      <w:pPr>
        <w:bidi/>
        <w:spacing w:line="276" w:lineRule="auto"/>
        <w:jc w:val="both"/>
        <w:rPr>
          <w:rFonts w:ascii="Sakkal Majalla" w:hAnsi="Sakkal Majalla" w:cs="Sakkal Majalla"/>
          <w:b/>
          <w:bCs/>
          <w:sz w:val="28"/>
          <w:szCs w:val="28"/>
          <w:rtl/>
        </w:rPr>
      </w:pPr>
    </w:p>
    <w:p w14:paraId="5E7B767E" w14:textId="77777777" w:rsidR="00627F7E" w:rsidRDefault="00627F7E" w:rsidP="00627F7E">
      <w:pPr>
        <w:bidi/>
        <w:spacing w:line="276" w:lineRule="auto"/>
        <w:jc w:val="both"/>
        <w:rPr>
          <w:rFonts w:ascii="Sakkal Majalla" w:hAnsi="Sakkal Majalla" w:cs="Sakkal Majalla"/>
          <w:b/>
          <w:bCs/>
          <w:sz w:val="28"/>
          <w:szCs w:val="28"/>
          <w:rtl/>
        </w:rPr>
      </w:pPr>
    </w:p>
    <w:p w14:paraId="0B6982FA" w14:textId="77777777" w:rsidR="00627F7E" w:rsidRDefault="00627F7E" w:rsidP="00627F7E">
      <w:pPr>
        <w:bidi/>
        <w:spacing w:line="276" w:lineRule="auto"/>
        <w:jc w:val="both"/>
        <w:rPr>
          <w:rFonts w:ascii="Sakkal Majalla" w:hAnsi="Sakkal Majalla" w:cs="Sakkal Majalla"/>
          <w:b/>
          <w:bCs/>
          <w:sz w:val="28"/>
          <w:szCs w:val="28"/>
          <w:rtl/>
        </w:rPr>
      </w:pPr>
    </w:p>
    <w:p w14:paraId="47C8E47F" w14:textId="77777777" w:rsidR="00627F7E" w:rsidRDefault="00627F7E" w:rsidP="00627F7E">
      <w:pPr>
        <w:bidi/>
        <w:spacing w:line="276" w:lineRule="auto"/>
        <w:jc w:val="both"/>
        <w:rPr>
          <w:rFonts w:ascii="Sakkal Majalla" w:hAnsi="Sakkal Majalla" w:cs="Sakkal Majalla"/>
          <w:b/>
          <w:bCs/>
          <w:sz w:val="28"/>
          <w:szCs w:val="28"/>
          <w:rtl/>
        </w:rPr>
      </w:pPr>
    </w:p>
    <w:p w14:paraId="7A502895" w14:textId="77777777" w:rsidR="00627F7E" w:rsidRDefault="00627F7E" w:rsidP="00627F7E">
      <w:pPr>
        <w:bidi/>
        <w:spacing w:line="276" w:lineRule="auto"/>
        <w:jc w:val="both"/>
        <w:rPr>
          <w:rFonts w:ascii="Sakkal Majalla" w:hAnsi="Sakkal Majalla" w:cs="Sakkal Majalla"/>
          <w:b/>
          <w:bCs/>
          <w:sz w:val="28"/>
          <w:szCs w:val="28"/>
          <w:rtl/>
        </w:rPr>
      </w:pPr>
    </w:p>
    <w:p w14:paraId="453A5671" w14:textId="77777777" w:rsidR="00627F7E" w:rsidRDefault="00627F7E" w:rsidP="00627F7E">
      <w:pPr>
        <w:bidi/>
        <w:spacing w:line="276" w:lineRule="auto"/>
        <w:jc w:val="both"/>
        <w:rPr>
          <w:rFonts w:ascii="Sakkal Majalla" w:hAnsi="Sakkal Majalla" w:cs="Sakkal Majalla"/>
          <w:b/>
          <w:bCs/>
          <w:sz w:val="28"/>
          <w:szCs w:val="28"/>
          <w:rtl/>
        </w:rPr>
      </w:pPr>
    </w:p>
    <w:p w14:paraId="5891D432" w14:textId="77777777" w:rsidR="00627F7E" w:rsidRDefault="00627F7E" w:rsidP="00627F7E">
      <w:pPr>
        <w:bidi/>
        <w:spacing w:line="276" w:lineRule="auto"/>
        <w:jc w:val="both"/>
        <w:rPr>
          <w:rFonts w:ascii="Sakkal Majalla" w:hAnsi="Sakkal Majalla" w:cs="Sakkal Majalla"/>
          <w:b/>
          <w:bCs/>
          <w:sz w:val="28"/>
          <w:szCs w:val="28"/>
          <w:rtl/>
        </w:rPr>
      </w:pPr>
    </w:p>
    <w:p w14:paraId="687CDA7A" w14:textId="77777777" w:rsidR="00627F7E" w:rsidRPr="00BD11D7" w:rsidRDefault="00627F7E" w:rsidP="00627F7E">
      <w:pPr>
        <w:bidi/>
        <w:spacing w:line="276" w:lineRule="auto"/>
        <w:jc w:val="both"/>
        <w:rPr>
          <w:rFonts w:ascii="Sakkal Majalla" w:hAnsi="Sakkal Majalla" w:cs="Sakkal Majalla"/>
          <w:b/>
          <w:bCs/>
          <w:sz w:val="28"/>
          <w:szCs w:val="28"/>
          <w:rtl/>
        </w:rPr>
      </w:pPr>
    </w:p>
    <w:p w14:paraId="192DB66B" w14:textId="77777777" w:rsidR="00BD11D7" w:rsidRPr="00627F7E" w:rsidRDefault="00BD11D7" w:rsidP="00627F7E">
      <w:pPr>
        <w:bidi/>
        <w:spacing w:line="276" w:lineRule="auto"/>
        <w:ind w:left="-360"/>
        <w:jc w:val="both"/>
        <w:rPr>
          <w:rFonts w:ascii="Sakkal Majalla" w:hAnsi="Sakkal Majalla" w:cs="Sakkal Majalla"/>
          <w:b/>
          <w:bCs/>
          <w:sz w:val="28"/>
          <w:szCs w:val="28"/>
          <w:u w:val="single"/>
        </w:rPr>
      </w:pPr>
      <w:r w:rsidRPr="00BD11D7">
        <w:rPr>
          <w:rFonts w:ascii="Sakkal Majalla" w:hAnsi="Sakkal Majalla" w:cs="Sakkal Majalla"/>
          <w:b/>
          <w:bCs/>
          <w:sz w:val="28"/>
          <w:szCs w:val="28"/>
          <w:u w:val="single"/>
          <w:rtl/>
        </w:rPr>
        <w:lastRenderedPageBreak/>
        <w:t>ثانياً: محاور الدراسة:</w:t>
      </w:r>
    </w:p>
    <w:tbl>
      <w:tblPr>
        <w:tblStyle w:val="TableGrid"/>
        <w:bidiVisual/>
        <w:tblW w:w="10074" w:type="dxa"/>
        <w:tblInd w:w="-321" w:type="dxa"/>
        <w:tblBorders>
          <w:top w:val="single" w:sz="18" w:space="0" w:color="808080" w:themeColor="background1" w:themeShade="80"/>
          <w:left w:val="single" w:sz="18" w:space="0" w:color="808080" w:themeColor="background1" w:themeShade="80"/>
          <w:bottom w:val="single" w:sz="18" w:space="0" w:color="808080" w:themeColor="background1" w:themeShade="80"/>
          <w:right w:val="single" w:sz="18"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720"/>
        <w:gridCol w:w="4140"/>
        <w:gridCol w:w="990"/>
        <w:gridCol w:w="810"/>
        <w:gridCol w:w="900"/>
        <w:gridCol w:w="1277"/>
        <w:gridCol w:w="1237"/>
      </w:tblGrid>
      <w:tr w:rsidR="00BD11D7" w:rsidRPr="00BD11D7" w14:paraId="2FC35E62" w14:textId="77777777" w:rsidTr="00627F7E">
        <w:trPr>
          <w:trHeight w:val="337"/>
        </w:trPr>
        <w:tc>
          <w:tcPr>
            <w:tcW w:w="720" w:type="dxa"/>
            <w:vMerge w:val="restart"/>
            <w:shd w:val="clear" w:color="auto" w:fill="D9D9D9" w:themeFill="background1" w:themeFillShade="D9"/>
            <w:vAlign w:val="center"/>
            <w:hideMark/>
          </w:tcPr>
          <w:p w14:paraId="09BBD328" w14:textId="77777777" w:rsidR="00BD11D7" w:rsidRPr="00BD11D7" w:rsidRDefault="00BD11D7" w:rsidP="00627F7E">
            <w:pPr>
              <w:bidi/>
              <w:spacing w:line="276" w:lineRule="auto"/>
              <w:jc w:val="both"/>
              <w:rPr>
                <w:rFonts w:ascii="Sakkal Majalla" w:hAnsi="Sakkal Majalla" w:cs="Sakkal Majalla"/>
                <w:b/>
                <w:bCs/>
                <w:sz w:val="28"/>
                <w:szCs w:val="28"/>
                <w:rtl/>
              </w:rPr>
            </w:pPr>
          </w:p>
          <w:p w14:paraId="05A0666C" w14:textId="77777777" w:rsidR="00BD11D7" w:rsidRPr="00BD11D7" w:rsidRDefault="00BD11D7" w:rsidP="00627F7E">
            <w:pPr>
              <w:bidi/>
              <w:spacing w:line="276" w:lineRule="auto"/>
              <w:jc w:val="both"/>
              <w:rPr>
                <w:rFonts w:ascii="Sakkal Majalla" w:hAnsi="Sakkal Majalla" w:cs="Sakkal Majalla"/>
                <w:b/>
                <w:bCs/>
                <w:sz w:val="28"/>
                <w:szCs w:val="28"/>
                <w:lang w:bidi="ar-EG"/>
              </w:rPr>
            </w:pPr>
            <w:r w:rsidRPr="00BD11D7">
              <w:rPr>
                <w:rFonts w:ascii="Sakkal Majalla" w:hAnsi="Sakkal Majalla" w:cs="Sakkal Majalla"/>
                <w:b/>
                <w:bCs/>
                <w:sz w:val="28"/>
                <w:szCs w:val="28"/>
                <w:rtl/>
              </w:rPr>
              <w:t>م</w:t>
            </w:r>
          </w:p>
          <w:p w14:paraId="7585FC3F" w14:textId="77777777" w:rsidR="00BD11D7" w:rsidRPr="00BD11D7" w:rsidRDefault="00BD11D7" w:rsidP="00627F7E">
            <w:pPr>
              <w:bidi/>
              <w:spacing w:line="276" w:lineRule="auto"/>
              <w:jc w:val="both"/>
              <w:rPr>
                <w:rFonts w:ascii="Sakkal Majalla" w:hAnsi="Sakkal Majalla" w:cs="Sakkal Majalla"/>
                <w:b/>
                <w:bCs/>
                <w:sz w:val="28"/>
                <w:szCs w:val="28"/>
                <w:lang w:bidi="ar-EG"/>
              </w:rPr>
            </w:pPr>
          </w:p>
        </w:tc>
        <w:tc>
          <w:tcPr>
            <w:tcW w:w="4140" w:type="dxa"/>
            <w:vMerge w:val="restart"/>
            <w:shd w:val="clear" w:color="auto" w:fill="D9D9D9" w:themeFill="background1" w:themeFillShade="D9"/>
            <w:vAlign w:val="center"/>
            <w:hideMark/>
          </w:tcPr>
          <w:p w14:paraId="302AF3E0" w14:textId="77777777" w:rsidR="00BD11D7" w:rsidRPr="00BD11D7" w:rsidRDefault="00BD11D7" w:rsidP="00627F7E">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العبارة</w:t>
            </w:r>
          </w:p>
        </w:tc>
        <w:tc>
          <w:tcPr>
            <w:tcW w:w="5214" w:type="dxa"/>
            <w:gridSpan w:val="5"/>
            <w:shd w:val="clear" w:color="auto" w:fill="D9D9D9" w:themeFill="background1" w:themeFillShade="D9"/>
            <w:vAlign w:val="center"/>
          </w:tcPr>
          <w:p w14:paraId="7ADA9CEE" w14:textId="77777777" w:rsidR="00BD11D7" w:rsidRPr="00BD11D7" w:rsidRDefault="00BD11D7" w:rsidP="00627F7E">
            <w:pPr>
              <w:bidi/>
              <w:spacing w:line="276" w:lineRule="auto"/>
              <w:jc w:val="center"/>
              <w:rPr>
                <w:rFonts w:ascii="Sakkal Majalla" w:hAnsi="Sakkal Majalla" w:cs="Sakkal Majalla"/>
                <w:b/>
                <w:bCs/>
                <w:sz w:val="28"/>
                <w:szCs w:val="28"/>
                <w:rtl/>
              </w:rPr>
            </w:pPr>
            <w:r w:rsidRPr="00BD11D7">
              <w:rPr>
                <w:rFonts w:ascii="Sakkal Majalla" w:hAnsi="Sakkal Majalla" w:cs="Sakkal Majalla"/>
                <w:b/>
                <w:bCs/>
                <w:sz w:val="28"/>
                <w:szCs w:val="28"/>
                <w:rtl/>
              </w:rPr>
              <w:t>درجة الموافقة</w:t>
            </w:r>
          </w:p>
        </w:tc>
      </w:tr>
      <w:tr w:rsidR="00627F7E" w:rsidRPr="00BD11D7" w14:paraId="7E7522DF" w14:textId="77777777" w:rsidTr="00627F7E">
        <w:trPr>
          <w:trHeight w:val="144"/>
        </w:trPr>
        <w:tc>
          <w:tcPr>
            <w:tcW w:w="720" w:type="dxa"/>
            <w:vMerge/>
            <w:shd w:val="clear" w:color="auto" w:fill="D9D9D9" w:themeFill="background1" w:themeFillShade="D9"/>
            <w:vAlign w:val="center"/>
          </w:tcPr>
          <w:p w14:paraId="75089C4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4140" w:type="dxa"/>
            <w:vMerge/>
            <w:shd w:val="clear" w:color="auto" w:fill="D9D9D9" w:themeFill="background1" w:themeFillShade="D9"/>
            <w:vAlign w:val="center"/>
          </w:tcPr>
          <w:p w14:paraId="665F74D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90" w:type="dxa"/>
            <w:shd w:val="clear" w:color="auto" w:fill="D9D9D9" w:themeFill="background1" w:themeFillShade="D9"/>
            <w:vAlign w:val="center"/>
          </w:tcPr>
          <w:p w14:paraId="7711D5BC" w14:textId="77777777" w:rsidR="00BD11D7" w:rsidRPr="00BD11D7" w:rsidRDefault="00BD11D7" w:rsidP="00627F7E">
            <w:pPr>
              <w:bidi/>
              <w:jc w:val="center"/>
              <w:rPr>
                <w:rFonts w:ascii="Sakkal Majalla" w:hAnsi="Sakkal Majalla" w:cs="Sakkal Majalla"/>
                <w:b/>
                <w:bCs/>
                <w:sz w:val="28"/>
                <w:szCs w:val="28"/>
                <w:rtl/>
              </w:rPr>
            </w:pPr>
            <w:r w:rsidRPr="00BD11D7">
              <w:rPr>
                <w:rFonts w:ascii="Sakkal Majalla" w:hAnsi="Sakkal Majalla" w:cs="Sakkal Majalla"/>
                <w:b/>
                <w:bCs/>
                <w:sz w:val="28"/>
                <w:szCs w:val="28"/>
                <w:rtl/>
              </w:rPr>
              <w:t>أوافق بشدة</w:t>
            </w:r>
          </w:p>
        </w:tc>
        <w:tc>
          <w:tcPr>
            <w:tcW w:w="810" w:type="dxa"/>
            <w:shd w:val="clear" w:color="auto" w:fill="D9D9D9" w:themeFill="background1" w:themeFillShade="D9"/>
            <w:vAlign w:val="center"/>
          </w:tcPr>
          <w:p w14:paraId="02417CA5" w14:textId="77777777" w:rsidR="00BD11D7" w:rsidRPr="00BD11D7" w:rsidRDefault="00BD11D7" w:rsidP="00627F7E">
            <w:pPr>
              <w:bidi/>
              <w:jc w:val="center"/>
              <w:rPr>
                <w:rFonts w:ascii="Sakkal Majalla" w:hAnsi="Sakkal Majalla" w:cs="Sakkal Majalla"/>
                <w:b/>
                <w:bCs/>
                <w:sz w:val="28"/>
                <w:szCs w:val="28"/>
                <w:rtl/>
              </w:rPr>
            </w:pPr>
            <w:r w:rsidRPr="00BD11D7">
              <w:rPr>
                <w:rFonts w:ascii="Sakkal Majalla" w:hAnsi="Sakkal Majalla" w:cs="Sakkal Majalla"/>
                <w:b/>
                <w:bCs/>
                <w:sz w:val="28"/>
                <w:szCs w:val="28"/>
                <w:rtl/>
              </w:rPr>
              <w:t>أوافق</w:t>
            </w:r>
          </w:p>
        </w:tc>
        <w:tc>
          <w:tcPr>
            <w:tcW w:w="900" w:type="dxa"/>
            <w:shd w:val="clear" w:color="auto" w:fill="D9D9D9" w:themeFill="background1" w:themeFillShade="D9"/>
            <w:vAlign w:val="center"/>
          </w:tcPr>
          <w:p w14:paraId="2557766C" w14:textId="77777777" w:rsidR="00BD11D7" w:rsidRPr="00BD11D7" w:rsidRDefault="00BD11D7" w:rsidP="00627F7E">
            <w:pPr>
              <w:bidi/>
              <w:jc w:val="center"/>
              <w:rPr>
                <w:rFonts w:ascii="Sakkal Majalla" w:hAnsi="Sakkal Majalla" w:cs="Sakkal Majalla"/>
                <w:b/>
                <w:bCs/>
                <w:sz w:val="28"/>
                <w:szCs w:val="28"/>
                <w:rtl/>
              </w:rPr>
            </w:pPr>
            <w:r w:rsidRPr="00BD11D7">
              <w:rPr>
                <w:rFonts w:ascii="Sakkal Majalla" w:hAnsi="Sakkal Majalla" w:cs="Sakkal Majalla"/>
                <w:b/>
                <w:bCs/>
                <w:sz w:val="28"/>
                <w:szCs w:val="28"/>
                <w:rtl/>
              </w:rPr>
              <w:t>محايد</w:t>
            </w:r>
          </w:p>
        </w:tc>
        <w:tc>
          <w:tcPr>
            <w:tcW w:w="1277" w:type="dxa"/>
            <w:shd w:val="clear" w:color="auto" w:fill="D9D9D9" w:themeFill="background1" w:themeFillShade="D9"/>
            <w:vAlign w:val="center"/>
          </w:tcPr>
          <w:p w14:paraId="2766D4B8" w14:textId="77777777" w:rsidR="00BD11D7" w:rsidRPr="00BD11D7" w:rsidRDefault="00BD11D7" w:rsidP="00627F7E">
            <w:pPr>
              <w:bidi/>
              <w:jc w:val="center"/>
              <w:rPr>
                <w:rFonts w:ascii="Sakkal Majalla" w:hAnsi="Sakkal Majalla" w:cs="Sakkal Majalla"/>
                <w:b/>
                <w:bCs/>
                <w:sz w:val="28"/>
                <w:szCs w:val="28"/>
                <w:rtl/>
              </w:rPr>
            </w:pPr>
            <w:r w:rsidRPr="00BD11D7">
              <w:rPr>
                <w:rFonts w:ascii="Sakkal Majalla" w:hAnsi="Sakkal Majalla" w:cs="Sakkal Majalla"/>
                <w:b/>
                <w:bCs/>
                <w:sz w:val="28"/>
                <w:szCs w:val="28"/>
                <w:rtl/>
              </w:rPr>
              <w:t>غير موافق بشدة</w:t>
            </w:r>
          </w:p>
        </w:tc>
        <w:tc>
          <w:tcPr>
            <w:tcW w:w="1237" w:type="dxa"/>
            <w:shd w:val="clear" w:color="auto" w:fill="D9D9D9" w:themeFill="background1" w:themeFillShade="D9"/>
            <w:vAlign w:val="center"/>
          </w:tcPr>
          <w:p w14:paraId="2EFB6C43" w14:textId="77777777" w:rsidR="00BD11D7" w:rsidRPr="00BD11D7" w:rsidRDefault="00BD11D7" w:rsidP="00627F7E">
            <w:pPr>
              <w:bidi/>
              <w:jc w:val="center"/>
              <w:rPr>
                <w:rFonts w:ascii="Sakkal Majalla" w:hAnsi="Sakkal Majalla" w:cs="Sakkal Majalla"/>
                <w:b/>
                <w:bCs/>
                <w:sz w:val="28"/>
                <w:szCs w:val="28"/>
                <w:rtl/>
              </w:rPr>
            </w:pPr>
            <w:r w:rsidRPr="00BD11D7">
              <w:rPr>
                <w:rFonts w:ascii="Sakkal Majalla" w:hAnsi="Sakkal Majalla" w:cs="Sakkal Majalla"/>
                <w:b/>
                <w:bCs/>
                <w:sz w:val="28"/>
                <w:szCs w:val="28"/>
                <w:rtl/>
              </w:rPr>
              <w:t>غير موافق</w:t>
            </w:r>
          </w:p>
        </w:tc>
      </w:tr>
      <w:tr w:rsidR="00BD11D7" w:rsidRPr="00BD11D7" w14:paraId="02C5AB35" w14:textId="77777777" w:rsidTr="00627F7E">
        <w:trPr>
          <w:trHeight w:val="288"/>
        </w:trPr>
        <w:tc>
          <w:tcPr>
            <w:tcW w:w="10074" w:type="dxa"/>
            <w:gridSpan w:val="7"/>
            <w:shd w:val="clear" w:color="auto" w:fill="F2F2F2" w:themeFill="background1" w:themeFillShade="F2"/>
            <w:vAlign w:val="center"/>
          </w:tcPr>
          <w:p w14:paraId="6EC7D1B9" w14:textId="77777777" w:rsidR="00BD11D7" w:rsidRPr="00BD11D7" w:rsidRDefault="00BD11D7" w:rsidP="00627F7E">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t>المحور الأول: أثر رؤية المملكة 2030 على بيئة الأعمال</w:t>
            </w:r>
            <w:r w:rsidRPr="00BD11D7">
              <w:rPr>
                <w:rFonts w:ascii="Sakkal Majalla" w:hAnsi="Sakkal Majalla" w:cs="Sakkal Majalla" w:hint="cs"/>
                <w:b/>
                <w:bCs/>
                <w:sz w:val="28"/>
                <w:szCs w:val="28"/>
                <w:rtl/>
              </w:rPr>
              <w:t xml:space="preserve"> في المملكة العربية السعودية</w:t>
            </w:r>
          </w:p>
        </w:tc>
      </w:tr>
      <w:tr w:rsidR="00627F7E" w:rsidRPr="00BD11D7" w14:paraId="6DDA0D84" w14:textId="77777777" w:rsidTr="00627F7E">
        <w:trPr>
          <w:trHeight w:val="734"/>
        </w:trPr>
        <w:tc>
          <w:tcPr>
            <w:tcW w:w="720" w:type="dxa"/>
            <w:vAlign w:val="center"/>
          </w:tcPr>
          <w:p w14:paraId="7445D39D"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hideMark/>
          </w:tcPr>
          <w:p w14:paraId="35D41331"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المساهمة في زيادة فرص التمويل والاستثمار للشركات الناشئة</w:t>
            </w:r>
            <w:r w:rsidRPr="00BD11D7">
              <w:rPr>
                <w:rFonts w:ascii="Sakkal Majalla" w:hAnsi="Sakkal Majalla" w:cs="Sakkal Majalla"/>
                <w:sz w:val="28"/>
                <w:szCs w:val="28"/>
                <w:lang w:bidi="ar-EG"/>
              </w:rPr>
              <w:t>.</w:t>
            </w:r>
          </w:p>
        </w:tc>
        <w:tc>
          <w:tcPr>
            <w:tcW w:w="990" w:type="dxa"/>
            <w:vAlign w:val="center"/>
          </w:tcPr>
          <w:p w14:paraId="23F1119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723CE96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25D317E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E4963D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508733C6"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E10FE73" w14:textId="77777777" w:rsidTr="00627F7E">
        <w:trPr>
          <w:trHeight w:val="592"/>
        </w:trPr>
        <w:tc>
          <w:tcPr>
            <w:tcW w:w="720" w:type="dxa"/>
            <w:shd w:val="clear" w:color="auto" w:fill="FFFFFF" w:themeFill="background1"/>
            <w:vAlign w:val="center"/>
          </w:tcPr>
          <w:p w14:paraId="614571F1"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40312775"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وضع القوانين والأنظمة لتسهيل عملية منح التراخيص لأصحاب الأعمال</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38C3857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3FE4683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387F107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7DA6D90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04E0C5CD"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4302569" w14:textId="77777777" w:rsidTr="00627F7E">
        <w:trPr>
          <w:trHeight w:val="592"/>
        </w:trPr>
        <w:tc>
          <w:tcPr>
            <w:tcW w:w="720" w:type="dxa"/>
            <w:shd w:val="clear" w:color="auto" w:fill="FFFFFF" w:themeFill="background1"/>
            <w:vAlign w:val="center"/>
          </w:tcPr>
          <w:p w14:paraId="2CFE455D"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31B7D47B"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العمل على تعديل الأنظمة ذات العلاقة بتسهيل بيئة الأعمال ورفع كفاءة إنفاذ العقود</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745F486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0669697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14FFD02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34E20EF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5F63D6B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4B78EB32" w14:textId="77777777" w:rsidTr="00627F7E">
        <w:trPr>
          <w:trHeight w:val="592"/>
        </w:trPr>
        <w:tc>
          <w:tcPr>
            <w:tcW w:w="720" w:type="dxa"/>
            <w:shd w:val="clear" w:color="auto" w:fill="FFFFFF" w:themeFill="background1"/>
            <w:vAlign w:val="center"/>
          </w:tcPr>
          <w:p w14:paraId="1617F035"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2F66EA89"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العمل على تهيئة بيئة مشجعة للاستثمار على المدد الطويلة من خلال صناديق الدعم والمبادرات</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1A4055F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312F00E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7341A64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389408B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2220480D"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0429DE43" w14:textId="77777777" w:rsidTr="00627F7E">
        <w:trPr>
          <w:trHeight w:val="592"/>
        </w:trPr>
        <w:tc>
          <w:tcPr>
            <w:tcW w:w="720" w:type="dxa"/>
            <w:shd w:val="clear" w:color="auto" w:fill="FFFFFF" w:themeFill="background1"/>
            <w:vAlign w:val="center"/>
          </w:tcPr>
          <w:p w14:paraId="78E3BA26"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53692D9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العمل على تسهيل إجراءات الجمارك في غاية لتسهيل حركة النقل للمنتجات</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0507591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05F0BF2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7FE1730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0706170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0FAD3DD5"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4195A2B5" w14:textId="77777777" w:rsidTr="00627F7E">
        <w:trPr>
          <w:trHeight w:val="717"/>
        </w:trPr>
        <w:tc>
          <w:tcPr>
            <w:tcW w:w="720" w:type="dxa"/>
            <w:vAlign w:val="center"/>
          </w:tcPr>
          <w:p w14:paraId="55406790"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hideMark/>
          </w:tcPr>
          <w:p w14:paraId="22D1D422"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مساعدة رواد الأعمال على تطوير مهاراتهم وابتكاراتهم من خلال إنشاء حاضنات الأعمال ذات العلاقة والداعمة للمشاريع الناشئة</w:t>
            </w:r>
            <w:r w:rsidRPr="00BD11D7">
              <w:rPr>
                <w:rFonts w:ascii="Sakkal Majalla" w:hAnsi="Sakkal Majalla" w:cs="Sakkal Majalla"/>
                <w:sz w:val="28"/>
                <w:szCs w:val="28"/>
                <w:lang w:bidi="ar-EG"/>
              </w:rPr>
              <w:t>.</w:t>
            </w:r>
          </w:p>
        </w:tc>
        <w:tc>
          <w:tcPr>
            <w:tcW w:w="990" w:type="dxa"/>
            <w:vAlign w:val="center"/>
          </w:tcPr>
          <w:p w14:paraId="66C3E78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049520D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6818F3C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04CEAD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1D91F6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1E8B219" w14:textId="77777777" w:rsidTr="00627F7E">
        <w:trPr>
          <w:trHeight w:val="684"/>
        </w:trPr>
        <w:tc>
          <w:tcPr>
            <w:tcW w:w="720" w:type="dxa"/>
            <w:vAlign w:val="center"/>
          </w:tcPr>
          <w:p w14:paraId="248FC4C2"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tcPr>
          <w:p w14:paraId="3A7C197F"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تهيئة الآلية التنظيمية وتطوير البنية التحتية التقنية الداعمة لبيئة ريادة الأعمال</w:t>
            </w:r>
            <w:r w:rsidRPr="00BD11D7">
              <w:rPr>
                <w:rFonts w:ascii="Sakkal Majalla" w:hAnsi="Sakkal Majalla" w:cs="Sakkal Majalla"/>
                <w:sz w:val="28"/>
                <w:szCs w:val="28"/>
                <w:lang w:bidi="ar-EG"/>
              </w:rPr>
              <w:t>.</w:t>
            </w:r>
          </w:p>
        </w:tc>
        <w:tc>
          <w:tcPr>
            <w:tcW w:w="990" w:type="dxa"/>
            <w:vAlign w:val="center"/>
          </w:tcPr>
          <w:p w14:paraId="45EB00D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38D156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367BA2B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401EB94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75B5938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2EDC59DA" w14:textId="77777777" w:rsidTr="00627F7E">
        <w:trPr>
          <w:trHeight w:val="666"/>
        </w:trPr>
        <w:tc>
          <w:tcPr>
            <w:tcW w:w="720" w:type="dxa"/>
            <w:vAlign w:val="center"/>
          </w:tcPr>
          <w:p w14:paraId="67055B32"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hideMark/>
          </w:tcPr>
          <w:p w14:paraId="46E3DAEF" w14:textId="77777777" w:rsidR="00BD11D7" w:rsidRDefault="00BD11D7" w:rsidP="00627F7E">
            <w:pPr>
              <w:bidi/>
              <w:spacing w:line="276" w:lineRule="auto"/>
              <w:jc w:val="both"/>
              <w:rPr>
                <w:rFonts w:ascii="Sakkal Majalla" w:hAnsi="Sakkal Majalla" w:cs="Sakkal Majalla"/>
                <w:sz w:val="28"/>
                <w:szCs w:val="28"/>
                <w:rtl/>
                <w:lang w:bidi="ar-EG"/>
              </w:rPr>
            </w:pPr>
            <w:r w:rsidRPr="00BD11D7">
              <w:rPr>
                <w:rFonts w:ascii="Sakkal Majalla" w:hAnsi="Sakkal Majalla" w:cs="Sakkal Majalla"/>
                <w:sz w:val="28"/>
                <w:szCs w:val="28"/>
                <w:rtl/>
              </w:rPr>
              <w:t>مساعدة رواد الأعمال المبدعين على تسويق أفكارهم ومنتجاتهم عن طريق الدعم للتسويق الإلكتروني</w:t>
            </w:r>
            <w:r w:rsidRPr="00BD11D7">
              <w:rPr>
                <w:rFonts w:ascii="Sakkal Majalla" w:hAnsi="Sakkal Majalla" w:cs="Sakkal Majalla"/>
                <w:sz w:val="28"/>
                <w:szCs w:val="28"/>
                <w:lang w:bidi="ar-EG"/>
              </w:rPr>
              <w:t>.</w:t>
            </w:r>
          </w:p>
          <w:p w14:paraId="53887F81" w14:textId="77777777" w:rsidR="009109E1" w:rsidRPr="00BD11D7" w:rsidRDefault="009109E1" w:rsidP="009109E1">
            <w:pPr>
              <w:bidi/>
              <w:spacing w:line="276" w:lineRule="auto"/>
              <w:jc w:val="both"/>
              <w:rPr>
                <w:rFonts w:ascii="Sakkal Majalla" w:hAnsi="Sakkal Majalla" w:cs="Sakkal Majalla"/>
                <w:sz w:val="28"/>
                <w:szCs w:val="28"/>
                <w:rtl/>
              </w:rPr>
            </w:pPr>
          </w:p>
        </w:tc>
        <w:tc>
          <w:tcPr>
            <w:tcW w:w="990" w:type="dxa"/>
            <w:vAlign w:val="center"/>
          </w:tcPr>
          <w:p w14:paraId="369058B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AA96BE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309D78E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434E72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1C958357"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67CB7C10" w14:textId="77777777" w:rsidTr="00627F7E">
        <w:trPr>
          <w:trHeight w:val="666"/>
        </w:trPr>
        <w:tc>
          <w:tcPr>
            <w:tcW w:w="720" w:type="dxa"/>
            <w:vAlign w:val="center"/>
          </w:tcPr>
          <w:p w14:paraId="566FD157"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tcPr>
          <w:p w14:paraId="3C1AE6BF" w14:textId="77777777" w:rsidR="00BD11D7" w:rsidRDefault="00BD11D7" w:rsidP="00627F7E">
            <w:pPr>
              <w:bidi/>
              <w:spacing w:line="276" w:lineRule="auto"/>
              <w:jc w:val="both"/>
              <w:rPr>
                <w:rFonts w:ascii="Sakkal Majalla" w:hAnsi="Sakkal Majalla" w:cs="Sakkal Majalla"/>
                <w:sz w:val="28"/>
                <w:szCs w:val="28"/>
                <w:rtl/>
                <w:lang w:bidi="ar-EG"/>
              </w:rPr>
            </w:pPr>
            <w:r w:rsidRPr="00BD11D7">
              <w:rPr>
                <w:rFonts w:ascii="Sakkal Majalla" w:hAnsi="Sakkal Majalla" w:cs="Sakkal Majalla"/>
                <w:sz w:val="28"/>
                <w:szCs w:val="28"/>
                <w:rtl/>
              </w:rPr>
              <w:t>وضع السياسات واللوائح الحكومية المساهمة في تعزيز البيئة التنافسية في الأسواق السعودية</w:t>
            </w:r>
            <w:r w:rsidRPr="00BD11D7">
              <w:rPr>
                <w:rFonts w:ascii="Sakkal Majalla" w:hAnsi="Sakkal Majalla" w:cs="Sakkal Majalla"/>
                <w:sz w:val="28"/>
                <w:szCs w:val="28"/>
                <w:lang w:bidi="ar-EG"/>
              </w:rPr>
              <w:t>.</w:t>
            </w:r>
          </w:p>
          <w:p w14:paraId="1ABEEBF2" w14:textId="77777777" w:rsidR="009109E1" w:rsidRPr="00BD11D7" w:rsidRDefault="009109E1" w:rsidP="009109E1">
            <w:pPr>
              <w:bidi/>
              <w:spacing w:line="276" w:lineRule="auto"/>
              <w:jc w:val="both"/>
              <w:rPr>
                <w:rFonts w:ascii="Sakkal Majalla" w:hAnsi="Sakkal Majalla" w:cs="Sakkal Majalla"/>
                <w:sz w:val="28"/>
                <w:szCs w:val="28"/>
                <w:rtl/>
              </w:rPr>
            </w:pPr>
          </w:p>
        </w:tc>
        <w:tc>
          <w:tcPr>
            <w:tcW w:w="990" w:type="dxa"/>
            <w:vAlign w:val="center"/>
          </w:tcPr>
          <w:p w14:paraId="296E67A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0B8A2E4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4F1D583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33CF1A3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2B2C9136"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C89F62D" w14:textId="77777777" w:rsidTr="00627F7E">
        <w:trPr>
          <w:trHeight w:val="666"/>
        </w:trPr>
        <w:tc>
          <w:tcPr>
            <w:tcW w:w="720" w:type="dxa"/>
            <w:vAlign w:val="center"/>
          </w:tcPr>
          <w:p w14:paraId="04635B8A" w14:textId="77777777" w:rsidR="00BD11D7" w:rsidRPr="00BD11D7" w:rsidRDefault="00BD11D7" w:rsidP="00627F7E">
            <w:pPr>
              <w:numPr>
                <w:ilvl w:val="0"/>
                <w:numId w:val="24"/>
              </w:numPr>
              <w:bidi/>
              <w:spacing w:line="276" w:lineRule="auto"/>
              <w:jc w:val="both"/>
              <w:rPr>
                <w:rFonts w:ascii="Sakkal Majalla" w:hAnsi="Sakkal Majalla" w:cs="Sakkal Majalla"/>
                <w:b/>
                <w:bCs/>
                <w:sz w:val="28"/>
                <w:szCs w:val="28"/>
                <w:rtl/>
              </w:rPr>
            </w:pPr>
          </w:p>
        </w:tc>
        <w:tc>
          <w:tcPr>
            <w:tcW w:w="4140" w:type="dxa"/>
          </w:tcPr>
          <w:p w14:paraId="183A133E" w14:textId="77777777" w:rsid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تطوير المبادرات الهادفة إلى تحفيز ودعم إنشاء الشركات الناشئة في المجالات غير التقليدية المبتكرة</w:t>
            </w:r>
            <w:r w:rsidR="00627F7E">
              <w:rPr>
                <w:rFonts w:ascii="Sakkal Majalla" w:hAnsi="Sakkal Majalla" w:cs="Sakkal Majalla" w:hint="cs"/>
                <w:sz w:val="28"/>
                <w:szCs w:val="28"/>
                <w:rtl/>
              </w:rPr>
              <w:t>.</w:t>
            </w:r>
          </w:p>
          <w:p w14:paraId="72BB7BEC" w14:textId="096872E9" w:rsidR="00627F7E" w:rsidRPr="00BD11D7" w:rsidRDefault="00627F7E" w:rsidP="00627F7E">
            <w:pPr>
              <w:bidi/>
              <w:spacing w:line="276" w:lineRule="auto"/>
              <w:jc w:val="both"/>
              <w:rPr>
                <w:rFonts w:ascii="Sakkal Majalla" w:hAnsi="Sakkal Majalla" w:cs="Sakkal Majalla"/>
                <w:sz w:val="28"/>
                <w:szCs w:val="28"/>
                <w:rtl/>
              </w:rPr>
            </w:pPr>
          </w:p>
        </w:tc>
        <w:tc>
          <w:tcPr>
            <w:tcW w:w="990" w:type="dxa"/>
            <w:vAlign w:val="center"/>
          </w:tcPr>
          <w:p w14:paraId="1D8DEED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90F98E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66A7D2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0E4F74A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193B8C8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BD11D7" w:rsidRPr="00BD11D7" w14:paraId="210C822A" w14:textId="77777777" w:rsidTr="00627F7E">
        <w:trPr>
          <w:trHeight w:val="288"/>
        </w:trPr>
        <w:tc>
          <w:tcPr>
            <w:tcW w:w="10074" w:type="dxa"/>
            <w:gridSpan w:val="7"/>
            <w:shd w:val="clear" w:color="auto" w:fill="F2F2F2" w:themeFill="background1" w:themeFillShade="F2"/>
            <w:vAlign w:val="center"/>
          </w:tcPr>
          <w:p w14:paraId="73B5D07F" w14:textId="77777777" w:rsidR="00BD11D7" w:rsidRPr="00BD11D7" w:rsidRDefault="00BD11D7" w:rsidP="00627F7E">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lastRenderedPageBreak/>
              <w:t>المحور الثاني</w:t>
            </w:r>
            <w:r w:rsidRPr="00BD11D7">
              <w:rPr>
                <w:rFonts w:ascii="Sakkal Majalla" w:hAnsi="Sakkal Majalla" w:cs="Sakkal Majalla" w:hint="cs"/>
                <w:b/>
                <w:bCs/>
                <w:sz w:val="28"/>
                <w:szCs w:val="28"/>
                <w:rtl/>
              </w:rPr>
              <w:t xml:space="preserve">: </w:t>
            </w:r>
            <w:r w:rsidRPr="00BD11D7">
              <w:rPr>
                <w:rFonts w:ascii="Sakkal Majalla" w:hAnsi="Sakkal Majalla" w:cs="Sakkal Majalla"/>
                <w:b/>
                <w:bCs/>
                <w:sz w:val="28"/>
                <w:szCs w:val="28"/>
                <w:rtl/>
              </w:rPr>
              <w:t xml:space="preserve">التحديات التنظيمية والضريبية التي تواجه الشركات الناشئة في المملكة العربية السعودية. </w:t>
            </w:r>
          </w:p>
        </w:tc>
      </w:tr>
      <w:tr w:rsidR="00627F7E" w:rsidRPr="00BD11D7" w14:paraId="0DD25117" w14:textId="77777777" w:rsidTr="00627F7E">
        <w:trPr>
          <w:trHeight w:val="734"/>
        </w:trPr>
        <w:tc>
          <w:tcPr>
            <w:tcW w:w="720" w:type="dxa"/>
            <w:vAlign w:val="center"/>
          </w:tcPr>
          <w:p w14:paraId="77EA39A1"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hideMark/>
          </w:tcPr>
          <w:p w14:paraId="6FB1D46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ارتفاع تكلفة الترخيص والبدء في النشاط التجاري أو تسجيل العلامة التجارية للشركات الناشئة</w:t>
            </w:r>
            <w:r w:rsidRPr="00BD11D7">
              <w:rPr>
                <w:rFonts w:ascii="Sakkal Majalla" w:hAnsi="Sakkal Majalla" w:cs="Sakkal Majalla"/>
                <w:sz w:val="28"/>
                <w:szCs w:val="28"/>
                <w:lang w:bidi="ar-EG"/>
              </w:rPr>
              <w:t>.</w:t>
            </w:r>
          </w:p>
        </w:tc>
        <w:tc>
          <w:tcPr>
            <w:tcW w:w="990" w:type="dxa"/>
            <w:vAlign w:val="center"/>
          </w:tcPr>
          <w:p w14:paraId="142EDB5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4A0B98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04FA104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084EB83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EFE5366"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C17A20A" w14:textId="77777777" w:rsidTr="00627F7E">
        <w:trPr>
          <w:trHeight w:val="592"/>
        </w:trPr>
        <w:tc>
          <w:tcPr>
            <w:tcW w:w="720" w:type="dxa"/>
            <w:shd w:val="clear" w:color="auto" w:fill="FFFFFF" w:themeFill="background1"/>
            <w:vAlign w:val="center"/>
          </w:tcPr>
          <w:p w14:paraId="587D9B72"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65C1582D"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قلة الإعفاءات والخصومات الضريبية الخاصة بالشركات الناشئة مما يحد من قدرتها على النمو والاستثمار</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4560A88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282E891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1C4DA10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69275E6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265EC0D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2A0F58F" w14:textId="77777777" w:rsidTr="00627F7E">
        <w:trPr>
          <w:trHeight w:val="592"/>
        </w:trPr>
        <w:tc>
          <w:tcPr>
            <w:tcW w:w="720" w:type="dxa"/>
            <w:shd w:val="clear" w:color="auto" w:fill="FFFFFF" w:themeFill="background1"/>
            <w:vAlign w:val="center"/>
          </w:tcPr>
          <w:p w14:paraId="51B00F22"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6A41595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خضوع الشركات الناشئة للأطر الضريبية والتنظيمية المطبقة على الشركات الكبرى دون الأخذ بالاعتبار فرق القدرات والموارد</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680DAEE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6FFBD29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2ACBFD8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6EC9B68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4B6D13E4"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5CC7372" w14:textId="77777777" w:rsidTr="00627F7E">
        <w:trPr>
          <w:trHeight w:val="592"/>
        </w:trPr>
        <w:tc>
          <w:tcPr>
            <w:tcW w:w="720" w:type="dxa"/>
            <w:shd w:val="clear" w:color="auto" w:fill="FFFFFF" w:themeFill="background1"/>
            <w:vAlign w:val="center"/>
          </w:tcPr>
          <w:p w14:paraId="63F93FB8"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6C0E6EB3"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ا</w:t>
            </w:r>
            <w:r w:rsidRPr="00BD11D7">
              <w:rPr>
                <w:rFonts w:ascii="Sakkal Majalla" w:hAnsi="Sakkal Majalla" w:cs="Sakkal Majalla"/>
                <w:sz w:val="28"/>
                <w:szCs w:val="28"/>
                <w:rtl/>
              </w:rPr>
              <w:t>فتقار البيئة التنظيمية إلى حوافز تشجيعية ذات الصلة بالشركات الناشئة مثل الإعفاءات الجمركية</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00B9C8B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72558F0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575C35F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078F1BE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182D1D5F"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1D2E67F" w14:textId="77777777" w:rsidTr="00627F7E">
        <w:trPr>
          <w:trHeight w:val="717"/>
        </w:trPr>
        <w:tc>
          <w:tcPr>
            <w:tcW w:w="720" w:type="dxa"/>
            <w:vAlign w:val="center"/>
          </w:tcPr>
          <w:p w14:paraId="5F759D27"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hideMark/>
          </w:tcPr>
          <w:p w14:paraId="3E1AB89C"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نقص المبادرات الحكومية الهادفة لتقديم الاستشارات الضريبية والتنظيمية الداعمة للشركات الناشئة</w:t>
            </w:r>
            <w:r w:rsidRPr="00BD11D7">
              <w:rPr>
                <w:rFonts w:ascii="Sakkal Majalla" w:hAnsi="Sakkal Majalla" w:cs="Sakkal Majalla"/>
                <w:sz w:val="28"/>
                <w:szCs w:val="28"/>
                <w:lang w:bidi="ar-EG"/>
              </w:rPr>
              <w:t>.</w:t>
            </w:r>
          </w:p>
        </w:tc>
        <w:tc>
          <w:tcPr>
            <w:tcW w:w="990" w:type="dxa"/>
            <w:vAlign w:val="center"/>
          </w:tcPr>
          <w:p w14:paraId="2229118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1C929EF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3FE86C2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5289DD8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0E0430DA"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3315DC5" w14:textId="77777777" w:rsidTr="00627F7E">
        <w:trPr>
          <w:trHeight w:val="684"/>
        </w:trPr>
        <w:tc>
          <w:tcPr>
            <w:tcW w:w="720" w:type="dxa"/>
            <w:vAlign w:val="center"/>
          </w:tcPr>
          <w:p w14:paraId="22E18508"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tcPr>
          <w:p w14:paraId="40B95727"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تطبيق ضريبة القيمة المضافة بنسبة 15% على الشركات الناشئة خاصة في المراحل التأسيسية</w:t>
            </w:r>
            <w:r w:rsidRPr="00BD11D7">
              <w:rPr>
                <w:rFonts w:ascii="Sakkal Majalla" w:hAnsi="Sakkal Majalla" w:cs="Sakkal Majalla"/>
                <w:sz w:val="28"/>
                <w:szCs w:val="28"/>
                <w:lang w:bidi="ar-EG"/>
              </w:rPr>
              <w:t>.</w:t>
            </w:r>
          </w:p>
        </w:tc>
        <w:tc>
          <w:tcPr>
            <w:tcW w:w="990" w:type="dxa"/>
            <w:vAlign w:val="center"/>
          </w:tcPr>
          <w:p w14:paraId="2151457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45E1C47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013AB67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4477A82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3D7B031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24B7723F" w14:textId="77777777" w:rsidTr="00627F7E">
        <w:trPr>
          <w:trHeight w:val="666"/>
        </w:trPr>
        <w:tc>
          <w:tcPr>
            <w:tcW w:w="720" w:type="dxa"/>
            <w:vAlign w:val="center"/>
          </w:tcPr>
          <w:p w14:paraId="07E72A0F"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hideMark/>
          </w:tcPr>
          <w:p w14:paraId="4A452C9C"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ضعف قدرة الشركات الناشئة على الوفاء بالمتطلبات النظامية الخاصة بنظام مكافحة التستر التجاري مثل الإفصاح المالي الكامل</w:t>
            </w:r>
            <w:r w:rsidRPr="00BD11D7">
              <w:rPr>
                <w:rFonts w:ascii="Sakkal Majalla" w:hAnsi="Sakkal Majalla" w:cs="Sakkal Majalla"/>
                <w:sz w:val="28"/>
                <w:szCs w:val="28"/>
                <w:lang w:bidi="ar-EG"/>
              </w:rPr>
              <w:t>.</w:t>
            </w:r>
          </w:p>
        </w:tc>
        <w:tc>
          <w:tcPr>
            <w:tcW w:w="990" w:type="dxa"/>
            <w:vAlign w:val="center"/>
          </w:tcPr>
          <w:p w14:paraId="5ACD282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0B892A1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2820A5B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07827D3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340AFDCD"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60624B33" w14:textId="77777777" w:rsidTr="00627F7E">
        <w:trPr>
          <w:trHeight w:val="666"/>
        </w:trPr>
        <w:tc>
          <w:tcPr>
            <w:tcW w:w="720" w:type="dxa"/>
            <w:vAlign w:val="center"/>
          </w:tcPr>
          <w:p w14:paraId="2CA6AD62"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tcPr>
          <w:p w14:paraId="115661EB"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الوعي المحدود بالامتثال لنظام الإفصاح الضريبي وتقديم الإقرارات مما يعرض الشركات الناشئة للعقوبات الضريبية والغرامات</w:t>
            </w:r>
            <w:r w:rsidRPr="00BD11D7">
              <w:rPr>
                <w:rFonts w:ascii="Sakkal Majalla" w:hAnsi="Sakkal Majalla" w:cs="Sakkal Majalla"/>
                <w:sz w:val="28"/>
                <w:szCs w:val="28"/>
                <w:lang w:bidi="ar-EG"/>
              </w:rPr>
              <w:t>.</w:t>
            </w:r>
          </w:p>
        </w:tc>
        <w:tc>
          <w:tcPr>
            <w:tcW w:w="990" w:type="dxa"/>
            <w:vAlign w:val="center"/>
          </w:tcPr>
          <w:p w14:paraId="39F73BA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CB75F5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01D23E6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79B0405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79A23F46"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70B2D0D" w14:textId="77777777" w:rsidTr="00627F7E">
        <w:trPr>
          <w:trHeight w:val="666"/>
        </w:trPr>
        <w:tc>
          <w:tcPr>
            <w:tcW w:w="720" w:type="dxa"/>
            <w:vAlign w:val="center"/>
          </w:tcPr>
          <w:p w14:paraId="35EBDD96"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tcPr>
          <w:p w14:paraId="34A09936"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اللوائح الاستثمارية مثل اشتراط الشريك المحلي في بعض القطاعات يؤذي إلى إعاقة جذب الشركات الناشئة للمستثمرين</w:t>
            </w:r>
            <w:r w:rsidRPr="00BD11D7">
              <w:rPr>
                <w:rFonts w:ascii="Sakkal Majalla" w:hAnsi="Sakkal Majalla" w:cs="Sakkal Majalla"/>
                <w:sz w:val="28"/>
                <w:szCs w:val="28"/>
                <w:lang w:bidi="ar-EG"/>
              </w:rPr>
              <w:t>.</w:t>
            </w:r>
          </w:p>
        </w:tc>
        <w:tc>
          <w:tcPr>
            <w:tcW w:w="990" w:type="dxa"/>
            <w:vAlign w:val="center"/>
          </w:tcPr>
          <w:p w14:paraId="10227EA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166215A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4BE47B1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1753AEC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0065A8D9"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712549B8" w14:textId="77777777" w:rsidTr="00627F7E">
        <w:trPr>
          <w:trHeight w:val="666"/>
        </w:trPr>
        <w:tc>
          <w:tcPr>
            <w:tcW w:w="720" w:type="dxa"/>
            <w:vAlign w:val="center"/>
          </w:tcPr>
          <w:p w14:paraId="62CC299C" w14:textId="77777777" w:rsidR="00BD11D7" w:rsidRPr="00BD11D7" w:rsidRDefault="00BD11D7" w:rsidP="00627F7E">
            <w:pPr>
              <w:numPr>
                <w:ilvl w:val="0"/>
                <w:numId w:val="29"/>
              </w:numPr>
              <w:bidi/>
              <w:spacing w:line="276" w:lineRule="auto"/>
              <w:jc w:val="both"/>
              <w:rPr>
                <w:rFonts w:ascii="Sakkal Majalla" w:hAnsi="Sakkal Majalla" w:cs="Sakkal Majalla"/>
                <w:b/>
                <w:bCs/>
                <w:sz w:val="28"/>
                <w:szCs w:val="28"/>
                <w:rtl/>
              </w:rPr>
            </w:pPr>
          </w:p>
        </w:tc>
        <w:tc>
          <w:tcPr>
            <w:tcW w:w="4140" w:type="dxa"/>
          </w:tcPr>
          <w:p w14:paraId="47866C5F" w14:textId="77777777" w:rsidR="00BD11D7" w:rsidRDefault="00BD11D7" w:rsidP="00627F7E">
            <w:pPr>
              <w:bidi/>
              <w:spacing w:line="276" w:lineRule="auto"/>
              <w:jc w:val="both"/>
              <w:rPr>
                <w:rFonts w:ascii="Sakkal Majalla" w:hAnsi="Sakkal Majalla" w:cs="Sakkal Majalla"/>
                <w:sz w:val="28"/>
                <w:szCs w:val="28"/>
                <w:rtl/>
                <w:lang w:bidi="ar-EG"/>
              </w:rPr>
            </w:pPr>
            <w:r w:rsidRPr="00BD11D7">
              <w:rPr>
                <w:rFonts w:ascii="Sakkal Majalla" w:hAnsi="Sakkal Majalla" w:cs="Sakkal Majalla"/>
                <w:sz w:val="28"/>
                <w:szCs w:val="28"/>
                <w:rtl/>
              </w:rPr>
              <w:t>تعدد الجهات الحكومية المعنية بالعمليات الإدارية مما يعيق سهولة الترخيص والبدء في المشاريع الناشئة</w:t>
            </w:r>
            <w:r w:rsidRPr="00BD11D7">
              <w:rPr>
                <w:rFonts w:ascii="Sakkal Majalla" w:hAnsi="Sakkal Majalla" w:cs="Sakkal Majalla"/>
                <w:sz w:val="28"/>
                <w:szCs w:val="28"/>
                <w:lang w:bidi="ar-EG"/>
              </w:rPr>
              <w:t>.</w:t>
            </w:r>
          </w:p>
          <w:p w14:paraId="4D651E63" w14:textId="77777777" w:rsidR="00627F7E" w:rsidRPr="00BD11D7" w:rsidRDefault="00627F7E" w:rsidP="00627F7E">
            <w:pPr>
              <w:bidi/>
              <w:spacing w:line="276" w:lineRule="auto"/>
              <w:jc w:val="both"/>
              <w:rPr>
                <w:rFonts w:ascii="Sakkal Majalla" w:hAnsi="Sakkal Majalla" w:cs="Sakkal Majalla"/>
                <w:sz w:val="28"/>
                <w:szCs w:val="28"/>
                <w:rtl/>
              </w:rPr>
            </w:pPr>
          </w:p>
        </w:tc>
        <w:tc>
          <w:tcPr>
            <w:tcW w:w="990" w:type="dxa"/>
            <w:vAlign w:val="center"/>
          </w:tcPr>
          <w:p w14:paraId="3B4B983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E1ACD5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45457E1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16041F1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372A69B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BD11D7" w:rsidRPr="00BD11D7" w14:paraId="5153A6EB" w14:textId="77777777" w:rsidTr="00627F7E">
        <w:trPr>
          <w:trHeight w:val="432"/>
        </w:trPr>
        <w:tc>
          <w:tcPr>
            <w:tcW w:w="10074" w:type="dxa"/>
            <w:gridSpan w:val="7"/>
            <w:shd w:val="clear" w:color="auto" w:fill="F2F2F2" w:themeFill="background1" w:themeFillShade="F2"/>
            <w:vAlign w:val="center"/>
          </w:tcPr>
          <w:p w14:paraId="3E8A0E4E" w14:textId="77777777" w:rsidR="00BD11D7" w:rsidRPr="00BD11D7" w:rsidRDefault="00BD11D7" w:rsidP="00627F7E">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lastRenderedPageBreak/>
              <w:t xml:space="preserve">المحور </w:t>
            </w:r>
            <w:r w:rsidRPr="00BD11D7">
              <w:rPr>
                <w:rFonts w:ascii="Sakkal Majalla" w:hAnsi="Sakkal Majalla" w:cs="Sakkal Majalla" w:hint="cs"/>
                <w:b/>
                <w:bCs/>
                <w:sz w:val="28"/>
                <w:szCs w:val="28"/>
                <w:rtl/>
              </w:rPr>
              <w:t>الثالث:</w:t>
            </w:r>
            <w:r w:rsidRPr="00BD11D7">
              <w:rPr>
                <w:rFonts w:ascii="Sakkal Majalla" w:hAnsi="Sakkal Majalla" w:cs="Sakkal Majalla"/>
                <w:b/>
                <w:bCs/>
                <w:sz w:val="28"/>
                <w:szCs w:val="28"/>
                <w:rtl/>
              </w:rPr>
              <w:t xml:space="preserve"> أثر السياسات واللوائح الحكومية على الشركات الناشئة في المملكة العربية السعودية</w:t>
            </w:r>
          </w:p>
        </w:tc>
      </w:tr>
      <w:tr w:rsidR="00627F7E" w:rsidRPr="00BD11D7" w14:paraId="56164287" w14:textId="77777777" w:rsidTr="00627F7E">
        <w:trPr>
          <w:trHeight w:val="734"/>
        </w:trPr>
        <w:tc>
          <w:tcPr>
            <w:tcW w:w="720" w:type="dxa"/>
            <w:vAlign w:val="center"/>
          </w:tcPr>
          <w:p w14:paraId="11376462"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hideMark/>
          </w:tcPr>
          <w:p w14:paraId="1512C35E"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hint="cs"/>
                <w:sz w:val="28"/>
                <w:szCs w:val="28"/>
                <w:rtl/>
              </w:rPr>
              <w:t>ف</w:t>
            </w:r>
            <w:r w:rsidRPr="00BD11D7">
              <w:rPr>
                <w:rFonts w:ascii="Sakkal Majalla" w:hAnsi="Sakkal Majalla" w:cs="Sakkal Majalla"/>
                <w:sz w:val="28"/>
                <w:szCs w:val="28"/>
                <w:rtl/>
              </w:rPr>
              <w:t>رض نظام السجل التجاري الإلكتروني ساهم في سهولة التسجيل الشركات الناشئة إلكترونيًا</w:t>
            </w:r>
            <w:r w:rsidRPr="00BD11D7">
              <w:rPr>
                <w:rFonts w:ascii="Sakkal Majalla" w:hAnsi="Sakkal Majalla" w:cs="Sakkal Majalla"/>
                <w:sz w:val="28"/>
                <w:szCs w:val="28"/>
                <w:lang w:bidi="ar-EG"/>
              </w:rPr>
              <w:t>.</w:t>
            </w:r>
          </w:p>
        </w:tc>
        <w:tc>
          <w:tcPr>
            <w:tcW w:w="990" w:type="dxa"/>
            <w:vAlign w:val="center"/>
          </w:tcPr>
          <w:p w14:paraId="0BDDB6B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3B7E5A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50F1D03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67CECA8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033CFF2E"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251EA4F6" w14:textId="77777777" w:rsidTr="00627F7E">
        <w:trPr>
          <w:trHeight w:val="592"/>
        </w:trPr>
        <w:tc>
          <w:tcPr>
            <w:tcW w:w="720" w:type="dxa"/>
            <w:shd w:val="clear" w:color="auto" w:fill="FFFFFF" w:themeFill="background1"/>
            <w:vAlign w:val="center"/>
          </w:tcPr>
          <w:p w14:paraId="2F032570"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26C015D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الإجراءات التنظيمية مثل اشتراك التراخيص من جهة معينة تعمل على تأخر إطلاق رواد الأعمال لمشاريعهم الريادية الناشئة</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32130FB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204E5F7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79B1CB8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34D9A55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1CA9473D"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DA3F3B1" w14:textId="77777777" w:rsidTr="00627F7E">
        <w:trPr>
          <w:trHeight w:val="592"/>
        </w:trPr>
        <w:tc>
          <w:tcPr>
            <w:tcW w:w="720" w:type="dxa"/>
            <w:shd w:val="clear" w:color="auto" w:fill="FFFFFF" w:themeFill="background1"/>
            <w:vAlign w:val="center"/>
          </w:tcPr>
          <w:p w14:paraId="23AB34E1"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7A186876"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تطبيق وزارة الاستثمار حوافز خاصة بالشركات الناشئة في القطاعات ذات الأولوية مثل الذكاء الاصطناعي والطاقة المتجددة شجع في الدخول في مشاريع ابتكارية ريادية</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156C771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7D20BF4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6C5733E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686E08F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605BD269"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612356D0" w14:textId="77777777" w:rsidTr="00627F7E">
        <w:trPr>
          <w:trHeight w:val="592"/>
        </w:trPr>
        <w:tc>
          <w:tcPr>
            <w:tcW w:w="720" w:type="dxa"/>
            <w:shd w:val="clear" w:color="auto" w:fill="FFFFFF" w:themeFill="background1"/>
            <w:vAlign w:val="center"/>
          </w:tcPr>
          <w:p w14:paraId="55C89634"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0B373EFB"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بناء المبادرات الداعمة مثل منشآت وبادر ساهم في توفير فرص للإرشاد والدعم المتخصص للشركات الناشئة</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6177E0D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4EF9D17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60E61DB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770E107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719AF7DA"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6C4F14A" w14:textId="77777777" w:rsidTr="00627F7E">
        <w:trPr>
          <w:trHeight w:val="717"/>
        </w:trPr>
        <w:tc>
          <w:tcPr>
            <w:tcW w:w="720" w:type="dxa"/>
            <w:vAlign w:val="center"/>
          </w:tcPr>
          <w:p w14:paraId="23C643B4"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hideMark/>
          </w:tcPr>
          <w:p w14:paraId="08201794"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أسهمت التشريعات ذات الصلة بالاستثمار الجريء مثل لائحة الاستثمار الجريء ونظام الشركات المهنية في تعزيز منظومة تمويل الشركات الناشئة</w:t>
            </w:r>
            <w:r w:rsidRPr="00BD11D7">
              <w:rPr>
                <w:rFonts w:ascii="Sakkal Majalla" w:hAnsi="Sakkal Majalla" w:cs="Sakkal Majalla"/>
                <w:sz w:val="28"/>
                <w:szCs w:val="28"/>
                <w:lang w:bidi="ar-EG"/>
              </w:rPr>
              <w:t>.</w:t>
            </w:r>
          </w:p>
        </w:tc>
        <w:tc>
          <w:tcPr>
            <w:tcW w:w="990" w:type="dxa"/>
            <w:vAlign w:val="center"/>
          </w:tcPr>
          <w:p w14:paraId="52352B4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CCB456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7D33244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E030AF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5C94E12"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01CE9D33" w14:textId="77777777" w:rsidTr="00627F7E">
        <w:trPr>
          <w:trHeight w:val="684"/>
        </w:trPr>
        <w:tc>
          <w:tcPr>
            <w:tcW w:w="720" w:type="dxa"/>
            <w:vAlign w:val="center"/>
          </w:tcPr>
          <w:p w14:paraId="5C697B2C"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tcPr>
          <w:p w14:paraId="55A73846"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تطبيق القيمة المضافة بنسبة 15% شكل عبئًا ماليًا على الشركات الناشئة في المراحل التأسيسية الأولى</w:t>
            </w:r>
            <w:r w:rsidRPr="00BD11D7">
              <w:rPr>
                <w:rFonts w:ascii="Sakkal Majalla" w:hAnsi="Sakkal Majalla" w:cs="Sakkal Majalla"/>
                <w:sz w:val="28"/>
                <w:szCs w:val="28"/>
                <w:lang w:bidi="ar-EG"/>
              </w:rPr>
              <w:t>.</w:t>
            </w:r>
          </w:p>
        </w:tc>
        <w:tc>
          <w:tcPr>
            <w:tcW w:w="990" w:type="dxa"/>
            <w:vAlign w:val="center"/>
          </w:tcPr>
          <w:p w14:paraId="0B26C7D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9CD915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0E4CC73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3282527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CA21A0F"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2F3D6D5" w14:textId="77777777" w:rsidTr="00627F7E">
        <w:trPr>
          <w:trHeight w:val="684"/>
        </w:trPr>
        <w:tc>
          <w:tcPr>
            <w:tcW w:w="720" w:type="dxa"/>
            <w:vAlign w:val="center"/>
          </w:tcPr>
          <w:p w14:paraId="6E7168A5"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tcPr>
          <w:p w14:paraId="0FC867D9"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فرض لائحة حماية البيانات الشخصية شكل عبئًا على الشركات الناشئة التقنية في معالجة البيانات</w:t>
            </w:r>
            <w:r w:rsidRPr="00BD11D7">
              <w:rPr>
                <w:rFonts w:ascii="Sakkal Majalla" w:hAnsi="Sakkal Majalla" w:cs="Sakkal Majalla"/>
                <w:sz w:val="28"/>
                <w:szCs w:val="28"/>
                <w:lang w:bidi="ar-EG"/>
              </w:rPr>
              <w:t>.</w:t>
            </w:r>
          </w:p>
        </w:tc>
        <w:tc>
          <w:tcPr>
            <w:tcW w:w="990" w:type="dxa"/>
            <w:vAlign w:val="center"/>
          </w:tcPr>
          <w:p w14:paraId="1644BB9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5DD357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72591D79"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5FCCA5D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902FEC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7E27BA37" w14:textId="77777777" w:rsidTr="00627F7E">
        <w:trPr>
          <w:trHeight w:val="666"/>
        </w:trPr>
        <w:tc>
          <w:tcPr>
            <w:tcW w:w="720" w:type="dxa"/>
            <w:vAlign w:val="center"/>
          </w:tcPr>
          <w:p w14:paraId="2F855D01"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hideMark/>
          </w:tcPr>
          <w:p w14:paraId="2A4DCEF9"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أثر الامتثال لنظام العمل الحالي باشتراط الالتزام بنسبة معينة من التوطين على توظيف الكفاءات الماهرة في الشركات الناشئة</w:t>
            </w:r>
            <w:r w:rsidRPr="00BD11D7">
              <w:rPr>
                <w:rFonts w:ascii="Sakkal Majalla" w:hAnsi="Sakkal Majalla" w:cs="Sakkal Majalla"/>
                <w:sz w:val="28"/>
                <w:szCs w:val="28"/>
                <w:lang w:bidi="ar-EG"/>
              </w:rPr>
              <w:t>.</w:t>
            </w:r>
          </w:p>
        </w:tc>
        <w:tc>
          <w:tcPr>
            <w:tcW w:w="990" w:type="dxa"/>
            <w:vAlign w:val="center"/>
          </w:tcPr>
          <w:p w14:paraId="0609F79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476CC44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32B2E93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14AA4591"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633B89F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229BA79D" w14:textId="77777777" w:rsidTr="00627F7E">
        <w:trPr>
          <w:trHeight w:val="666"/>
        </w:trPr>
        <w:tc>
          <w:tcPr>
            <w:tcW w:w="720" w:type="dxa"/>
            <w:vAlign w:val="center"/>
          </w:tcPr>
          <w:p w14:paraId="551FBDC0"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tcPr>
          <w:p w14:paraId="3DBF4CA3"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فرض التراخيص الخاصة على بعض الأنشطة ساعد في الحد من مرونة الشركات الناشئة في التوسع والتنوع والابتكار</w:t>
            </w:r>
            <w:r w:rsidRPr="00BD11D7">
              <w:rPr>
                <w:rFonts w:ascii="Sakkal Majalla" w:hAnsi="Sakkal Majalla" w:cs="Sakkal Majalla"/>
                <w:sz w:val="28"/>
                <w:szCs w:val="28"/>
                <w:lang w:bidi="ar-EG"/>
              </w:rPr>
              <w:t>.</w:t>
            </w:r>
          </w:p>
        </w:tc>
        <w:tc>
          <w:tcPr>
            <w:tcW w:w="990" w:type="dxa"/>
            <w:vAlign w:val="center"/>
          </w:tcPr>
          <w:p w14:paraId="6EEBD38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81F5C8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62D899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6C03A0C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623B93A2"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1277D89E" w14:textId="77777777" w:rsidTr="00627F7E">
        <w:trPr>
          <w:trHeight w:val="666"/>
        </w:trPr>
        <w:tc>
          <w:tcPr>
            <w:tcW w:w="720" w:type="dxa"/>
            <w:vAlign w:val="center"/>
          </w:tcPr>
          <w:p w14:paraId="4879EBE1" w14:textId="77777777" w:rsidR="00BD11D7" w:rsidRPr="00BD11D7" w:rsidRDefault="00BD11D7" w:rsidP="00627F7E">
            <w:pPr>
              <w:numPr>
                <w:ilvl w:val="0"/>
                <w:numId w:val="30"/>
              </w:numPr>
              <w:bidi/>
              <w:spacing w:line="276" w:lineRule="auto"/>
              <w:jc w:val="both"/>
              <w:rPr>
                <w:rFonts w:ascii="Sakkal Majalla" w:hAnsi="Sakkal Majalla" w:cs="Sakkal Majalla"/>
                <w:b/>
                <w:bCs/>
                <w:sz w:val="28"/>
                <w:szCs w:val="28"/>
                <w:rtl/>
              </w:rPr>
            </w:pPr>
          </w:p>
        </w:tc>
        <w:tc>
          <w:tcPr>
            <w:tcW w:w="4140" w:type="dxa"/>
          </w:tcPr>
          <w:p w14:paraId="085AF946"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دفعت السياسات واللوائح الحكومية بعض الشركات الناشئة إلى إعادة هيكلة نماذجها التجارية والخدمية للحفاظ على هامش الربح</w:t>
            </w:r>
            <w:r w:rsidRPr="00BD11D7">
              <w:rPr>
                <w:rFonts w:ascii="Sakkal Majalla" w:hAnsi="Sakkal Majalla" w:cs="Sakkal Majalla"/>
                <w:sz w:val="28"/>
                <w:szCs w:val="28"/>
                <w:lang w:bidi="ar-EG"/>
              </w:rPr>
              <w:t>.</w:t>
            </w:r>
          </w:p>
        </w:tc>
        <w:tc>
          <w:tcPr>
            <w:tcW w:w="990" w:type="dxa"/>
            <w:vAlign w:val="center"/>
          </w:tcPr>
          <w:p w14:paraId="2519A07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32CB06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4477E603"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46BFDA5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927AF2B"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BD11D7" w:rsidRPr="00BD11D7" w14:paraId="03C5120E" w14:textId="77777777" w:rsidTr="00627F7E">
        <w:trPr>
          <w:trHeight w:val="432"/>
        </w:trPr>
        <w:tc>
          <w:tcPr>
            <w:tcW w:w="10074" w:type="dxa"/>
            <w:gridSpan w:val="7"/>
            <w:shd w:val="clear" w:color="auto" w:fill="F2F2F2" w:themeFill="background1" w:themeFillShade="F2"/>
            <w:vAlign w:val="center"/>
          </w:tcPr>
          <w:p w14:paraId="1ABDF0A1" w14:textId="595303B4" w:rsidR="00BD11D7" w:rsidRPr="00BD11D7" w:rsidRDefault="00BD11D7" w:rsidP="00627F7E">
            <w:pPr>
              <w:bidi/>
              <w:spacing w:line="276" w:lineRule="auto"/>
              <w:jc w:val="both"/>
              <w:rPr>
                <w:rFonts w:ascii="Sakkal Majalla" w:hAnsi="Sakkal Majalla" w:cs="Sakkal Majalla"/>
                <w:b/>
                <w:bCs/>
                <w:sz w:val="28"/>
                <w:szCs w:val="28"/>
                <w:rtl/>
              </w:rPr>
            </w:pPr>
            <w:r w:rsidRPr="00BD11D7">
              <w:rPr>
                <w:rFonts w:ascii="Sakkal Majalla" w:hAnsi="Sakkal Majalla" w:cs="Sakkal Majalla"/>
                <w:b/>
                <w:bCs/>
                <w:sz w:val="28"/>
                <w:szCs w:val="28"/>
                <w:rtl/>
              </w:rPr>
              <w:lastRenderedPageBreak/>
              <w:t xml:space="preserve">المحور </w:t>
            </w:r>
            <w:r w:rsidRPr="00BD11D7">
              <w:rPr>
                <w:rFonts w:ascii="Sakkal Majalla" w:hAnsi="Sakkal Majalla" w:cs="Sakkal Majalla" w:hint="cs"/>
                <w:b/>
                <w:bCs/>
                <w:sz w:val="28"/>
                <w:szCs w:val="28"/>
                <w:rtl/>
              </w:rPr>
              <w:t>الرابع:</w:t>
            </w:r>
            <w:r w:rsidRPr="00BD11D7">
              <w:rPr>
                <w:rFonts w:ascii="Sakkal Majalla" w:hAnsi="Sakkal Majalla" w:cs="Sakkal Majalla"/>
                <w:b/>
                <w:bCs/>
                <w:sz w:val="28"/>
                <w:szCs w:val="28"/>
                <w:rtl/>
              </w:rPr>
              <w:t xml:space="preserve"> </w:t>
            </w:r>
            <w:r w:rsidR="00627F7E" w:rsidRPr="00BD11D7">
              <w:rPr>
                <w:rFonts w:ascii="Sakkal Majalla" w:hAnsi="Sakkal Majalla" w:cs="Sakkal Majalla" w:hint="cs"/>
                <w:b/>
                <w:bCs/>
                <w:sz w:val="28"/>
                <w:szCs w:val="28"/>
                <w:rtl/>
              </w:rPr>
              <w:t>مدى فعالية</w:t>
            </w:r>
            <w:r w:rsidRPr="00BD11D7">
              <w:rPr>
                <w:rFonts w:ascii="Sakkal Majalla" w:hAnsi="Sakkal Majalla" w:cs="Sakkal Majalla"/>
                <w:b/>
                <w:bCs/>
                <w:sz w:val="28"/>
                <w:szCs w:val="28"/>
                <w:rtl/>
              </w:rPr>
              <w:t xml:space="preserve"> الحوافز الحكومية في دعم الشركات الناشئة ورواد الأعمال في المملكة العربية السعودية</w:t>
            </w:r>
          </w:p>
        </w:tc>
      </w:tr>
      <w:tr w:rsidR="00627F7E" w:rsidRPr="00BD11D7" w14:paraId="12EF408A" w14:textId="77777777" w:rsidTr="00627F7E">
        <w:trPr>
          <w:trHeight w:val="734"/>
        </w:trPr>
        <w:tc>
          <w:tcPr>
            <w:tcW w:w="720" w:type="dxa"/>
            <w:vAlign w:val="center"/>
          </w:tcPr>
          <w:p w14:paraId="3A525417"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hideMark/>
          </w:tcPr>
          <w:p w14:paraId="0370C842"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تخفيف العبء المالي على الشركات الناشئة في المراحل الأولى من التأسيس من خلال استرداد الرسوم الحكومية</w:t>
            </w:r>
            <w:r w:rsidRPr="00BD11D7">
              <w:rPr>
                <w:rFonts w:ascii="Sakkal Majalla" w:hAnsi="Sakkal Majalla" w:cs="Sakkal Majalla"/>
                <w:sz w:val="28"/>
                <w:szCs w:val="28"/>
                <w:lang w:bidi="ar-EG"/>
              </w:rPr>
              <w:t>.</w:t>
            </w:r>
          </w:p>
        </w:tc>
        <w:tc>
          <w:tcPr>
            <w:tcW w:w="990" w:type="dxa"/>
            <w:vAlign w:val="center"/>
          </w:tcPr>
          <w:p w14:paraId="18BF2D8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794315B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DA5271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63D9388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1F5B76F4"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73A7A801" w14:textId="77777777" w:rsidTr="00627F7E">
        <w:trPr>
          <w:trHeight w:val="592"/>
        </w:trPr>
        <w:tc>
          <w:tcPr>
            <w:tcW w:w="720" w:type="dxa"/>
            <w:shd w:val="clear" w:color="auto" w:fill="FFFFFF" w:themeFill="background1"/>
            <w:vAlign w:val="center"/>
          </w:tcPr>
          <w:p w14:paraId="7F8BB60F"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2DD46C0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المساهمة في تسهيل حصول الشركات الناشئة على التمويل من خلال برامج داعمة للكفالات</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4941889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7221AAD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10A518B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28B0CC2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219531E3"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C39980A" w14:textId="77777777" w:rsidTr="00627F7E">
        <w:trPr>
          <w:trHeight w:val="592"/>
        </w:trPr>
        <w:tc>
          <w:tcPr>
            <w:tcW w:w="720" w:type="dxa"/>
            <w:shd w:val="clear" w:color="auto" w:fill="FFFFFF" w:themeFill="background1"/>
            <w:vAlign w:val="center"/>
          </w:tcPr>
          <w:p w14:paraId="01E526B4"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4F0A7013"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المساهمة في تسهيل إجراءات التأسيس والدخول السريع إلى السوق من خلال المنصات الإلكترونية التي توفر خدمات الترخيص الإلكتروني</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5E7A7AF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1BCB71E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66DE6D08"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7E09C73C"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582D4840"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45CC297" w14:textId="77777777" w:rsidTr="00627F7E">
        <w:trPr>
          <w:trHeight w:val="592"/>
        </w:trPr>
        <w:tc>
          <w:tcPr>
            <w:tcW w:w="720" w:type="dxa"/>
            <w:shd w:val="clear" w:color="auto" w:fill="FFFFFF" w:themeFill="background1"/>
            <w:vAlign w:val="center"/>
          </w:tcPr>
          <w:p w14:paraId="288A9AD7"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shd w:val="clear" w:color="auto" w:fill="FFFFFF" w:themeFill="background1"/>
          </w:tcPr>
          <w:p w14:paraId="6862F076"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تعزيز قدرات الابتكار التقني للمشاريع الناشئة من خلال توفير المنح المالية والتدريبية</w:t>
            </w:r>
            <w:r w:rsidRPr="00BD11D7">
              <w:rPr>
                <w:rFonts w:ascii="Sakkal Majalla" w:hAnsi="Sakkal Majalla" w:cs="Sakkal Majalla"/>
                <w:sz w:val="28"/>
                <w:szCs w:val="28"/>
                <w:lang w:bidi="ar-EG"/>
              </w:rPr>
              <w:t>.</w:t>
            </w:r>
          </w:p>
        </w:tc>
        <w:tc>
          <w:tcPr>
            <w:tcW w:w="990" w:type="dxa"/>
            <w:shd w:val="clear" w:color="auto" w:fill="FFFFFF" w:themeFill="background1"/>
            <w:vAlign w:val="center"/>
          </w:tcPr>
          <w:p w14:paraId="36AFCE3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shd w:val="clear" w:color="auto" w:fill="FFFFFF" w:themeFill="background1"/>
            <w:vAlign w:val="center"/>
          </w:tcPr>
          <w:p w14:paraId="1186C45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shd w:val="clear" w:color="auto" w:fill="FFFFFF" w:themeFill="background1"/>
            <w:vAlign w:val="center"/>
          </w:tcPr>
          <w:p w14:paraId="7A25EA9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shd w:val="clear" w:color="auto" w:fill="FFFFFF" w:themeFill="background1"/>
            <w:vAlign w:val="center"/>
          </w:tcPr>
          <w:p w14:paraId="1BA62955"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shd w:val="clear" w:color="auto" w:fill="FFFFFF" w:themeFill="background1"/>
          </w:tcPr>
          <w:p w14:paraId="508C607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70D3AA5C" w14:textId="77777777" w:rsidTr="00627F7E">
        <w:trPr>
          <w:trHeight w:val="717"/>
        </w:trPr>
        <w:tc>
          <w:tcPr>
            <w:tcW w:w="720" w:type="dxa"/>
            <w:vAlign w:val="center"/>
          </w:tcPr>
          <w:p w14:paraId="65A1F824"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hideMark/>
          </w:tcPr>
          <w:p w14:paraId="11B95C64"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توفير بيئة أعمال مرنة للاستثمار من خلال الإعفاءات الضريبية للشركات الناشئة والعمل على تحفيز رأس المال الجريء</w:t>
            </w:r>
            <w:r w:rsidRPr="00BD11D7">
              <w:rPr>
                <w:rFonts w:ascii="Sakkal Majalla" w:hAnsi="Sakkal Majalla" w:cs="Sakkal Majalla"/>
                <w:sz w:val="28"/>
                <w:szCs w:val="28"/>
                <w:lang w:bidi="ar-EG"/>
              </w:rPr>
              <w:t>.</w:t>
            </w:r>
          </w:p>
        </w:tc>
        <w:tc>
          <w:tcPr>
            <w:tcW w:w="990" w:type="dxa"/>
            <w:vAlign w:val="center"/>
          </w:tcPr>
          <w:p w14:paraId="0F1A1D9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77EE7C6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32764F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695A3B90"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5ABF49B"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0C0E4031" w14:textId="77777777" w:rsidTr="00627F7E">
        <w:trPr>
          <w:trHeight w:val="684"/>
        </w:trPr>
        <w:tc>
          <w:tcPr>
            <w:tcW w:w="720" w:type="dxa"/>
            <w:vAlign w:val="center"/>
          </w:tcPr>
          <w:p w14:paraId="033B7347"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tcPr>
          <w:p w14:paraId="1AC214FB"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توفير التمويل لشركات الناشئة من الجمهور من خلال التمويل الجماعي المرخص</w:t>
            </w:r>
            <w:r w:rsidRPr="00BD11D7">
              <w:rPr>
                <w:rFonts w:ascii="Sakkal Majalla" w:hAnsi="Sakkal Majalla" w:cs="Sakkal Majalla"/>
                <w:sz w:val="28"/>
                <w:szCs w:val="28"/>
                <w:lang w:bidi="ar-EG"/>
              </w:rPr>
              <w:t>.</w:t>
            </w:r>
          </w:p>
        </w:tc>
        <w:tc>
          <w:tcPr>
            <w:tcW w:w="990" w:type="dxa"/>
            <w:vAlign w:val="center"/>
          </w:tcPr>
          <w:p w14:paraId="22AB9EC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2CF70E9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CF85A1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7EA572B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2C2E6CBC"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4C8E6D90" w14:textId="77777777" w:rsidTr="00627F7E">
        <w:trPr>
          <w:trHeight w:val="684"/>
        </w:trPr>
        <w:tc>
          <w:tcPr>
            <w:tcW w:w="720" w:type="dxa"/>
            <w:vAlign w:val="center"/>
          </w:tcPr>
          <w:p w14:paraId="19C14DC0"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tcPr>
          <w:p w14:paraId="27D09033"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رفع مستوى الكفاءة الإدارية والتخطيط للمشاريع الناشئة من خلال تقديم البرامج والاستشارات المجانية الهادفة لذلك</w:t>
            </w:r>
            <w:r w:rsidRPr="00BD11D7">
              <w:rPr>
                <w:rFonts w:ascii="Sakkal Majalla" w:hAnsi="Sakkal Majalla" w:cs="Sakkal Majalla"/>
                <w:sz w:val="28"/>
                <w:szCs w:val="28"/>
                <w:lang w:bidi="ar-EG"/>
              </w:rPr>
              <w:t>.</w:t>
            </w:r>
          </w:p>
        </w:tc>
        <w:tc>
          <w:tcPr>
            <w:tcW w:w="990" w:type="dxa"/>
            <w:vAlign w:val="center"/>
          </w:tcPr>
          <w:p w14:paraId="0738B90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261E82A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7B8817D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F0769A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4A6CD75A"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4E69D0B4" w14:textId="77777777" w:rsidTr="00627F7E">
        <w:trPr>
          <w:trHeight w:val="666"/>
        </w:trPr>
        <w:tc>
          <w:tcPr>
            <w:tcW w:w="720" w:type="dxa"/>
            <w:vAlign w:val="center"/>
          </w:tcPr>
          <w:p w14:paraId="0F0E0D4D"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tcPr>
          <w:p w14:paraId="2920EA3D"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العمل على جذب الاستثمارات الأجنبية المباشرة على المشاريع الناشئة من خلال توفير إمكانية الترخيص الأجنبي في المملكة العربية السعودية</w:t>
            </w:r>
            <w:r w:rsidRPr="00BD11D7">
              <w:rPr>
                <w:rFonts w:ascii="Sakkal Majalla" w:hAnsi="Sakkal Majalla" w:cs="Sakkal Majalla"/>
                <w:sz w:val="28"/>
                <w:szCs w:val="28"/>
                <w:lang w:bidi="ar-EG"/>
              </w:rPr>
              <w:t>.</w:t>
            </w:r>
          </w:p>
        </w:tc>
        <w:tc>
          <w:tcPr>
            <w:tcW w:w="990" w:type="dxa"/>
            <w:vAlign w:val="center"/>
          </w:tcPr>
          <w:p w14:paraId="6EC6E08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5EA087F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4F8DD2F2"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0EE2662F"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1E76CB81"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3A5DBEDE" w14:textId="77777777" w:rsidTr="00627F7E">
        <w:trPr>
          <w:trHeight w:val="666"/>
        </w:trPr>
        <w:tc>
          <w:tcPr>
            <w:tcW w:w="720" w:type="dxa"/>
            <w:vAlign w:val="center"/>
          </w:tcPr>
          <w:p w14:paraId="4C78761C"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hideMark/>
          </w:tcPr>
          <w:p w14:paraId="4457FF84"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دعم الشركات الناشئة في التوسيع الوظيفي وتوظيف الكفاءات الوطنية من خلال تغطية جزء من رواتب الموظفين السعوديين</w:t>
            </w:r>
            <w:r w:rsidRPr="00BD11D7">
              <w:rPr>
                <w:rFonts w:ascii="Sakkal Majalla" w:hAnsi="Sakkal Majalla" w:cs="Sakkal Majalla"/>
                <w:sz w:val="28"/>
                <w:szCs w:val="28"/>
                <w:lang w:bidi="ar-EG"/>
              </w:rPr>
              <w:t>.</w:t>
            </w:r>
          </w:p>
        </w:tc>
        <w:tc>
          <w:tcPr>
            <w:tcW w:w="990" w:type="dxa"/>
            <w:vAlign w:val="center"/>
          </w:tcPr>
          <w:p w14:paraId="7EF241A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2ECD36DA"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11BE0FDB"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4373030D"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2E48CFEF" w14:textId="77777777" w:rsidR="00BD11D7" w:rsidRPr="00BD11D7" w:rsidRDefault="00BD11D7" w:rsidP="00627F7E">
            <w:pPr>
              <w:bidi/>
              <w:spacing w:line="276" w:lineRule="auto"/>
              <w:jc w:val="both"/>
              <w:rPr>
                <w:rFonts w:ascii="Sakkal Majalla" w:hAnsi="Sakkal Majalla" w:cs="Sakkal Majalla"/>
                <w:b/>
                <w:bCs/>
                <w:sz w:val="28"/>
                <w:szCs w:val="28"/>
                <w:rtl/>
              </w:rPr>
            </w:pPr>
          </w:p>
        </w:tc>
      </w:tr>
      <w:tr w:rsidR="00627F7E" w:rsidRPr="00BD11D7" w14:paraId="5F156D2C" w14:textId="77777777" w:rsidTr="00627F7E">
        <w:trPr>
          <w:trHeight w:val="666"/>
        </w:trPr>
        <w:tc>
          <w:tcPr>
            <w:tcW w:w="720" w:type="dxa"/>
            <w:vAlign w:val="center"/>
          </w:tcPr>
          <w:p w14:paraId="39702995" w14:textId="77777777" w:rsidR="00BD11D7" w:rsidRPr="00BD11D7" w:rsidRDefault="00BD11D7" w:rsidP="00627F7E">
            <w:pPr>
              <w:numPr>
                <w:ilvl w:val="0"/>
                <w:numId w:val="31"/>
              </w:numPr>
              <w:bidi/>
              <w:spacing w:line="276" w:lineRule="auto"/>
              <w:jc w:val="both"/>
              <w:rPr>
                <w:rFonts w:ascii="Sakkal Majalla" w:hAnsi="Sakkal Majalla" w:cs="Sakkal Majalla"/>
                <w:b/>
                <w:bCs/>
                <w:sz w:val="28"/>
                <w:szCs w:val="28"/>
                <w:rtl/>
              </w:rPr>
            </w:pPr>
          </w:p>
        </w:tc>
        <w:tc>
          <w:tcPr>
            <w:tcW w:w="4140" w:type="dxa"/>
          </w:tcPr>
          <w:p w14:paraId="1EF8184A" w14:textId="77777777" w:rsidR="00BD11D7" w:rsidRPr="00BD11D7" w:rsidRDefault="00BD11D7" w:rsidP="00627F7E">
            <w:pPr>
              <w:bidi/>
              <w:spacing w:line="276" w:lineRule="auto"/>
              <w:jc w:val="both"/>
              <w:rPr>
                <w:rFonts w:ascii="Sakkal Majalla" w:hAnsi="Sakkal Majalla" w:cs="Sakkal Majalla"/>
                <w:sz w:val="28"/>
                <w:szCs w:val="28"/>
                <w:rtl/>
              </w:rPr>
            </w:pPr>
            <w:r w:rsidRPr="00BD11D7">
              <w:rPr>
                <w:rFonts w:ascii="Sakkal Majalla" w:hAnsi="Sakkal Majalla" w:cs="Sakkal Majalla"/>
                <w:sz w:val="28"/>
                <w:szCs w:val="28"/>
                <w:rtl/>
              </w:rPr>
              <w:t>دعم دخول الشركات الناشئة إلى الأسواق الدولية من خلال البرامج التي تغطي كل من تكاليف الشحن وإجراءات التنسيق</w:t>
            </w:r>
            <w:r w:rsidRPr="00BD11D7">
              <w:rPr>
                <w:rFonts w:ascii="Sakkal Majalla" w:hAnsi="Sakkal Majalla" w:cs="Sakkal Majalla"/>
                <w:sz w:val="28"/>
                <w:szCs w:val="28"/>
                <w:lang w:bidi="ar-EG"/>
              </w:rPr>
              <w:t>.</w:t>
            </w:r>
          </w:p>
        </w:tc>
        <w:tc>
          <w:tcPr>
            <w:tcW w:w="990" w:type="dxa"/>
            <w:vAlign w:val="center"/>
          </w:tcPr>
          <w:p w14:paraId="2EC89C96"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810" w:type="dxa"/>
            <w:vAlign w:val="center"/>
          </w:tcPr>
          <w:p w14:paraId="612BE7D4"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900" w:type="dxa"/>
            <w:vAlign w:val="center"/>
          </w:tcPr>
          <w:p w14:paraId="6C6998D7"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77" w:type="dxa"/>
            <w:vAlign w:val="center"/>
          </w:tcPr>
          <w:p w14:paraId="2A194E5E" w14:textId="77777777" w:rsidR="00BD11D7" w:rsidRPr="00BD11D7" w:rsidRDefault="00BD11D7" w:rsidP="00627F7E">
            <w:pPr>
              <w:bidi/>
              <w:spacing w:line="276" w:lineRule="auto"/>
              <w:jc w:val="both"/>
              <w:rPr>
                <w:rFonts w:ascii="Sakkal Majalla" w:hAnsi="Sakkal Majalla" w:cs="Sakkal Majalla"/>
                <w:b/>
                <w:bCs/>
                <w:sz w:val="28"/>
                <w:szCs w:val="28"/>
                <w:rtl/>
              </w:rPr>
            </w:pPr>
          </w:p>
        </w:tc>
        <w:tc>
          <w:tcPr>
            <w:tcW w:w="1237" w:type="dxa"/>
          </w:tcPr>
          <w:p w14:paraId="27E0331B" w14:textId="77777777" w:rsidR="00BD11D7" w:rsidRPr="00BD11D7" w:rsidRDefault="00BD11D7" w:rsidP="00627F7E">
            <w:pPr>
              <w:bidi/>
              <w:spacing w:line="276" w:lineRule="auto"/>
              <w:jc w:val="both"/>
              <w:rPr>
                <w:rFonts w:ascii="Sakkal Majalla" w:hAnsi="Sakkal Majalla" w:cs="Sakkal Majalla"/>
                <w:b/>
                <w:bCs/>
                <w:sz w:val="28"/>
                <w:szCs w:val="28"/>
                <w:rtl/>
              </w:rPr>
            </w:pPr>
          </w:p>
        </w:tc>
      </w:tr>
    </w:tbl>
    <w:p w14:paraId="7490EA03" w14:textId="77777777" w:rsidR="00BD11D7" w:rsidRPr="00306615" w:rsidRDefault="00BD11D7" w:rsidP="00BD11D7">
      <w:pPr>
        <w:bidi/>
        <w:spacing w:line="276" w:lineRule="auto"/>
        <w:jc w:val="both"/>
        <w:rPr>
          <w:rFonts w:ascii="Sakkal Majalla" w:hAnsi="Sakkal Majalla" w:cs="Sakkal Majalla"/>
          <w:sz w:val="28"/>
          <w:szCs w:val="28"/>
          <w:lang w:bidi="ar-EG"/>
        </w:rPr>
      </w:pPr>
    </w:p>
    <w:sectPr w:rsidR="00BD11D7" w:rsidRPr="00306615" w:rsidSect="00CF19D5">
      <w:headerReference w:type="default" r:id="rId20"/>
      <w:pgSz w:w="12240" w:h="15840"/>
      <w:pgMar w:top="1563" w:right="1440" w:bottom="963"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79A6E" w14:textId="77777777" w:rsidR="003C1335" w:rsidRDefault="003C1335" w:rsidP="006913CC">
      <w:pPr>
        <w:spacing w:after="0" w:line="240" w:lineRule="auto"/>
      </w:pPr>
      <w:r>
        <w:separator/>
      </w:r>
    </w:p>
  </w:endnote>
  <w:endnote w:type="continuationSeparator" w:id="0">
    <w:p w14:paraId="6BB7B26D" w14:textId="77777777" w:rsidR="003C1335" w:rsidRDefault="003C1335" w:rsidP="0069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0FF76" w14:textId="77777777" w:rsidR="003C1335" w:rsidRDefault="003C1335" w:rsidP="006913CC">
      <w:pPr>
        <w:spacing w:after="0" w:line="240" w:lineRule="auto"/>
      </w:pPr>
      <w:r>
        <w:separator/>
      </w:r>
    </w:p>
  </w:footnote>
  <w:footnote w:type="continuationSeparator" w:id="0">
    <w:p w14:paraId="1EDD9168" w14:textId="77777777" w:rsidR="003C1335" w:rsidRDefault="003C1335" w:rsidP="00691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02F18" w14:textId="011A035F" w:rsidR="006913CC" w:rsidRDefault="006913CC">
    <w:pPr>
      <w:pStyle w:val="Header"/>
    </w:pPr>
    <w:r>
      <w:rPr>
        <w:noProof/>
      </w:rPr>
      <w:drawing>
        <wp:anchor distT="0" distB="0" distL="114300" distR="114300" simplePos="0" relativeHeight="251659264" behindDoc="1" locked="0" layoutInCell="1" allowOverlap="1" wp14:anchorId="5DFFF65A" wp14:editId="2580C0E1">
          <wp:simplePos x="0" y="0"/>
          <wp:positionH relativeFrom="column">
            <wp:posOffset>-487680</wp:posOffset>
          </wp:positionH>
          <wp:positionV relativeFrom="paragraph">
            <wp:posOffset>-285953</wp:posOffset>
          </wp:positionV>
          <wp:extent cx="1188720" cy="521237"/>
          <wp:effectExtent l="0" t="0" r="5080" b="0"/>
          <wp:wrapNone/>
          <wp:docPr id="3376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78943" name="Picture 1228178943"/>
                  <pic:cNvPicPr/>
                </pic:nvPicPr>
                <pic:blipFill rotWithShape="1">
                  <a:blip r:embed="rId1">
                    <a:extLst>
                      <a:ext uri="{28A0092B-C50C-407E-A947-70E740481C1C}">
                        <a14:useLocalDpi xmlns:a14="http://schemas.microsoft.com/office/drawing/2010/main" val="0"/>
                      </a:ext>
                    </a:extLst>
                  </a:blip>
                  <a:srcRect l="6865" t="30655" r="5430" b="30888"/>
                  <a:stretch/>
                </pic:blipFill>
                <pic:spPr bwMode="auto">
                  <a:xfrm>
                    <a:off x="0" y="0"/>
                    <a:ext cx="1188720" cy="5212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1C55"/>
    <w:multiLevelType w:val="hybridMultilevel"/>
    <w:tmpl w:val="41A252D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1923F7"/>
    <w:multiLevelType w:val="multilevel"/>
    <w:tmpl w:val="FA682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00531"/>
    <w:multiLevelType w:val="hybridMultilevel"/>
    <w:tmpl w:val="1382E230"/>
    <w:lvl w:ilvl="0" w:tplc="FCFE6434">
      <w:start w:val="1"/>
      <w:numFmt w:val="decimal"/>
      <w:lvlText w:val="%1."/>
      <w:lvlJc w:val="left"/>
      <w:pPr>
        <w:ind w:left="720" w:hanging="360"/>
      </w:pPr>
      <w:rPr>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1B46B0"/>
    <w:multiLevelType w:val="hybridMultilevel"/>
    <w:tmpl w:val="87A4329E"/>
    <w:lvl w:ilvl="0" w:tplc="3B660A2E">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E952638"/>
    <w:multiLevelType w:val="multilevel"/>
    <w:tmpl w:val="BBB83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F5950"/>
    <w:multiLevelType w:val="hybridMultilevel"/>
    <w:tmpl w:val="1382E230"/>
    <w:lvl w:ilvl="0" w:tplc="FCFE6434">
      <w:start w:val="1"/>
      <w:numFmt w:val="decimal"/>
      <w:lvlText w:val="%1."/>
      <w:lvlJc w:val="left"/>
      <w:pPr>
        <w:ind w:left="720" w:hanging="360"/>
      </w:pPr>
      <w:rPr>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C735C5"/>
    <w:multiLevelType w:val="hybridMultilevel"/>
    <w:tmpl w:val="1382E230"/>
    <w:lvl w:ilvl="0" w:tplc="FCFE6434">
      <w:start w:val="1"/>
      <w:numFmt w:val="decimal"/>
      <w:lvlText w:val="%1."/>
      <w:lvlJc w:val="left"/>
      <w:pPr>
        <w:ind w:left="720" w:hanging="360"/>
      </w:pPr>
      <w:rPr>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9162524"/>
    <w:multiLevelType w:val="hybridMultilevel"/>
    <w:tmpl w:val="226CE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C9383A"/>
    <w:multiLevelType w:val="hybridMultilevel"/>
    <w:tmpl w:val="BD0E38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D73733D"/>
    <w:multiLevelType w:val="hybridMultilevel"/>
    <w:tmpl w:val="8EF83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D6786"/>
    <w:multiLevelType w:val="multilevel"/>
    <w:tmpl w:val="B9A0E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E5E2A"/>
    <w:multiLevelType w:val="multilevel"/>
    <w:tmpl w:val="5332F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17268"/>
    <w:multiLevelType w:val="multilevel"/>
    <w:tmpl w:val="09428918"/>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8A33580"/>
    <w:multiLevelType w:val="multilevel"/>
    <w:tmpl w:val="38161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5714B"/>
    <w:multiLevelType w:val="multilevel"/>
    <w:tmpl w:val="5A1EC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F26114"/>
    <w:multiLevelType w:val="hybridMultilevel"/>
    <w:tmpl w:val="32BA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656FC"/>
    <w:multiLevelType w:val="multilevel"/>
    <w:tmpl w:val="B6428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B90F1E"/>
    <w:multiLevelType w:val="hybridMultilevel"/>
    <w:tmpl w:val="9C6C7C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B521DB"/>
    <w:multiLevelType w:val="hybridMultilevel"/>
    <w:tmpl w:val="319ED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AB04F8"/>
    <w:multiLevelType w:val="multilevel"/>
    <w:tmpl w:val="8BB29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8A3DED"/>
    <w:multiLevelType w:val="hybridMultilevel"/>
    <w:tmpl w:val="BD8C247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A133215"/>
    <w:multiLevelType w:val="hybridMultilevel"/>
    <w:tmpl w:val="971C8318"/>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CE964AB"/>
    <w:multiLevelType w:val="multilevel"/>
    <w:tmpl w:val="7D42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71497F"/>
    <w:multiLevelType w:val="hybridMultilevel"/>
    <w:tmpl w:val="4FBC71C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653"/>
    <w:multiLevelType w:val="hybridMultilevel"/>
    <w:tmpl w:val="BD0E38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7A36FA9"/>
    <w:multiLevelType w:val="multilevel"/>
    <w:tmpl w:val="CEC27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DB14F2"/>
    <w:multiLevelType w:val="multilevel"/>
    <w:tmpl w:val="B93821A4"/>
    <w:lvl w:ilvl="0">
      <w:start w:val="1"/>
      <w:numFmt w:val="upperRoman"/>
      <w:lvlText w:val="%1."/>
      <w:lvlJc w:val="right"/>
      <w:pPr>
        <w:ind w:left="720" w:hanging="360"/>
      </w:pPr>
    </w:lvl>
    <w:lvl w:ilvl="1">
      <w:start w:val="1"/>
      <w:numFmt w:val="decimal"/>
      <w:lvlText w:val="%1.%2"/>
      <w:lvlJc w:val="left"/>
      <w:pPr>
        <w:ind w:left="936" w:hanging="576"/>
      </w:p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27" w15:restartNumberingAfterBreak="0">
    <w:nsid w:val="4C67601A"/>
    <w:multiLevelType w:val="hybridMultilevel"/>
    <w:tmpl w:val="22A8E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936CAA"/>
    <w:multiLevelType w:val="multilevel"/>
    <w:tmpl w:val="2D100D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845625"/>
    <w:multiLevelType w:val="hybridMultilevel"/>
    <w:tmpl w:val="6BD2E968"/>
    <w:lvl w:ilvl="0" w:tplc="DBF2507A">
      <w:start w:val="1"/>
      <w:numFmt w:val="decimal"/>
      <w:lvlText w:val="%1."/>
      <w:lvlJc w:val="left"/>
      <w:pPr>
        <w:ind w:left="720" w:hanging="360"/>
      </w:pPr>
      <w:rPr>
        <w:b/>
        <w:bCs/>
        <w:lang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2C754DF"/>
    <w:multiLevelType w:val="multilevel"/>
    <w:tmpl w:val="896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F46CBF"/>
    <w:multiLevelType w:val="multilevel"/>
    <w:tmpl w:val="1382E230"/>
    <w:styleLink w:val="1"/>
    <w:lvl w:ilvl="0">
      <w:start w:val="1"/>
      <w:numFmt w:val="decimal"/>
      <w:lvlText w:val="%1."/>
      <w:lvlJc w:val="left"/>
      <w:pPr>
        <w:ind w:left="720" w:hanging="360"/>
      </w:pPr>
      <w:rPr>
        <w:lang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66357A3"/>
    <w:multiLevelType w:val="multilevel"/>
    <w:tmpl w:val="991C6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7CF714B"/>
    <w:multiLevelType w:val="hybridMultilevel"/>
    <w:tmpl w:val="E42C2AC2"/>
    <w:lvl w:ilvl="0" w:tplc="3B660A2E">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4" w15:restartNumberingAfterBreak="0">
    <w:nsid w:val="58225067"/>
    <w:multiLevelType w:val="multilevel"/>
    <w:tmpl w:val="A8A2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A7D1C"/>
    <w:multiLevelType w:val="multilevel"/>
    <w:tmpl w:val="DA1E6FC8"/>
    <w:lvl w:ilvl="0">
      <w:start w:val="1"/>
      <w:numFmt w:val="decimal"/>
      <w:pStyle w:val="Heading1"/>
      <w:lvlText w:val="%1."/>
      <w:lvlJc w:val="left"/>
      <w:pPr>
        <w:ind w:left="8370" w:hanging="360"/>
      </w:pPr>
    </w:lvl>
    <w:lvl w:ilvl="1">
      <w:start w:val="1"/>
      <w:numFmt w:val="decimal"/>
      <w:pStyle w:val="Heading2"/>
      <w:lvlText w:val="%1.%2"/>
      <w:lvlJc w:val="left"/>
      <w:pPr>
        <w:ind w:left="936" w:hanging="576"/>
      </w:pPr>
      <w:rPr>
        <w:rFonts w:ascii="Sakkal Majalla" w:hAnsi="Sakkal Majalla" w:cs="Sakkal Majalla" w:hint="default"/>
        <w:sz w:val="28"/>
        <w:szCs w:val="28"/>
      </w:rPr>
    </w:lvl>
    <w:lvl w:ilvl="2">
      <w:start w:val="1"/>
      <w:numFmt w:val="decimal"/>
      <w:pStyle w:val="Heading3"/>
      <w:lvlText w:val="%1.%2.%3"/>
      <w:lvlJc w:val="left"/>
      <w:pPr>
        <w:ind w:left="1080" w:hanging="720"/>
      </w:pPr>
    </w:lvl>
    <w:lvl w:ilvl="3">
      <w:start w:val="1"/>
      <w:numFmt w:val="decimal"/>
      <w:pStyle w:val="Heading4"/>
      <w:lvlText w:val="%1.%2.%3.%4"/>
      <w:lvlJc w:val="left"/>
      <w:pPr>
        <w:ind w:left="1224" w:hanging="864"/>
      </w:pPr>
    </w:lvl>
    <w:lvl w:ilvl="4">
      <w:start w:val="1"/>
      <w:numFmt w:val="decimal"/>
      <w:pStyle w:val="Heading5"/>
      <w:lvlText w:val="%1.%2.%3.%4.%5"/>
      <w:lvlJc w:val="left"/>
      <w:pPr>
        <w:ind w:left="1368" w:hanging="1008"/>
      </w:pPr>
    </w:lvl>
    <w:lvl w:ilvl="5">
      <w:start w:val="1"/>
      <w:numFmt w:val="decimal"/>
      <w:pStyle w:val="Heading6"/>
      <w:lvlText w:val="%1.%2.%3.%4.%5.%6"/>
      <w:lvlJc w:val="left"/>
      <w:pPr>
        <w:ind w:left="1512" w:hanging="1152"/>
      </w:pPr>
    </w:lvl>
    <w:lvl w:ilvl="6">
      <w:start w:val="1"/>
      <w:numFmt w:val="decimal"/>
      <w:pStyle w:val="Heading7"/>
      <w:lvlText w:val="%1.%2.%3.%4.%5.%6.%7"/>
      <w:lvlJc w:val="left"/>
      <w:pPr>
        <w:ind w:left="1656" w:hanging="1296"/>
      </w:pPr>
    </w:lvl>
    <w:lvl w:ilvl="7">
      <w:start w:val="1"/>
      <w:numFmt w:val="decimal"/>
      <w:pStyle w:val="Heading8"/>
      <w:lvlText w:val="%1.%2.%3.%4.%5.%6.%7.%8"/>
      <w:lvlJc w:val="left"/>
      <w:pPr>
        <w:ind w:left="1800" w:hanging="1440"/>
      </w:pPr>
    </w:lvl>
    <w:lvl w:ilvl="8">
      <w:start w:val="1"/>
      <w:numFmt w:val="decimal"/>
      <w:pStyle w:val="Heading9"/>
      <w:lvlText w:val="%1.%2.%3.%4.%5.%6.%7.%8.%9"/>
      <w:lvlJc w:val="left"/>
      <w:pPr>
        <w:ind w:left="1944" w:hanging="1584"/>
      </w:pPr>
    </w:lvl>
  </w:abstractNum>
  <w:abstractNum w:abstractNumId="36" w15:restartNumberingAfterBreak="0">
    <w:nsid w:val="5D0D0E13"/>
    <w:multiLevelType w:val="hybridMultilevel"/>
    <w:tmpl w:val="7DC44B12"/>
    <w:lvl w:ilvl="0" w:tplc="3B660A2E">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15:restartNumberingAfterBreak="0">
    <w:nsid w:val="5FE23CDD"/>
    <w:multiLevelType w:val="multilevel"/>
    <w:tmpl w:val="4EA6B8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974E33"/>
    <w:multiLevelType w:val="hybridMultilevel"/>
    <w:tmpl w:val="93EA0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2D37FE"/>
    <w:multiLevelType w:val="hybridMultilevel"/>
    <w:tmpl w:val="5270EDA6"/>
    <w:lvl w:ilvl="0" w:tplc="0409000F">
      <w:start w:val="1"/>
      <w:numFmt w:val="decimal"/>
      <w:lvlText w:val="%1."/>
      <w:lvlJc w:val="left"/>
      <w:pPr>
        <w:ind w:left="360"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40" w15:restartNumberingAfterBreak="0">
    <w:nsid w:val="7EC06C77"/>
    <w:multiLevelType w:val="hybridMultilevel"/>
    <w:tmpl w:val="BF7462AC"/>
    <w:lvl w:ilvl="0" w:tplc="3B660A2E">
      <w:start w:val="1"/>
      <w:numFmt w:val="decimal"/>
      <w:lvlText w:val="%1."/>
      <w:lvlJc w:val="left"/>
      <w:pPr>
        <w:ind w:left="360" w:hanging="360"/>
      </w:pPr>
      <w:rPr>
        <w:lang w:val="en-U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661739297">
    <w:abstractNumId w:val="12"/>
  </w:num>
  <w:num w:numId="2" w16cid:durableId="1771857315">
    <w:abstractNumId w:val="32"/>
  </w:num>
  <w:num w:numId="3" w16cid:durableId="704867537">
    <w:abstractNumId w:val="34"/>
  </w:num>
  <w:num w:numId="4" w16cid:durableId="321738097">
    <w:abstractNumId w:val="27"/>
  </w:num>
  <w:num w:numId="5" w16cid:durableId="579993771">
    <w:abstractNumId w:val="35"/>
  </w:num>
  <w:num w:numId="6" w16cid:durableId="951088581">
    <w:abstractNumId w:val="26"/>
  </w:num>
  <w:num w:numId="7" w16cid:durableId="1407023713">
    <w:abstractNumId w:val="22"/>
  </w:num>
  <w:num w:numId="8" w16cid:durableId="719093028">
    <w:abstractNumId w:val="1"/>
  </w:num>
  <w:num w:numId="9" w16cid:durableId="2114279003">
    <w:abstractNumId w:val="13"/>
  </w:num>
  <w:num w:numId="10" w16cid:durableId="1070813773">
    <w:abstractNumId w:val="14"/>
  </w:num>
  <w:num w:numId="11" w16cid:durableId="1504053221">
    <w:abstractNumId w:val="16"/>
  </w:num>
  <w:num w:numId="12" w16cid:durableId="1863854685">
    <w:abstractNumId w:val="4"/>
  </w:num>
  <w:num w:numId="13" w16cid:durableId="88463">
    <w:abstractNumId w:val="9"/>
  </w:num>
  <w:num w:numId="14" w16cid:durableId="4676445">
    <w:abstractNumId w:val="18"/>
  </w:num>
  <w:num w:numId="15" w16cid:durableId="102500993">
    <w:abstractNumId w:val="7"/>
  </w:num>
  <w:num w:numId="16" w16cid:durableId="323169988">
    <w:abstractNumId w:val="30"/>
  </w:num>
  <w:num w:numId="17" w16cid:durableId="1238518817">
    <w:abstractNumId w:val="28"/>
  </w:num>
  <w:num w:numId="18" w16cid:durableId="1601183480">
    <w:abstractNumId w:val="25"/>
  </w:num>
  <w:num w:numId="19" w16cid:durableId="1262837999">
    <w:abstractNumId w:val="19"/>
  </w:num>
  <w:num w:numId="20" w16cid:durableId="1747723006">
    <w:abstractNumId w:val="15"/>
  </w:num>
  <w:num w:numId="21" w16cid:durableId="1136067998">
    <w:abstractNumId w:val="38"/>
  </w:num>
  <w:num w:numId="22" w16cid:durableId="1838107613">
    <w:abstractNumId w:val="24"/>
  </w:num>
  <w:num w:numId="23" w16cid:durableId="1929924136">
    <w:abstractNumId w:val="8"/>
  </w:num>
  <w:num w:numId="24" w16cid:durableId="884294610">
    <w:abstractNumId w:val="3"/>
  </w:num>
  <w:num w:numId="25" w16cid:durableId="1303541586">
    <w:abstractNumId w:val="39"/>
  </w:num>
  <w:num w:numId="26" w16cid:durableId="58401234">
    <w:abstractNumId w:val="20"/>
  </w:num>
  <w:num w:numId="27" w16cid:durableId="1669140163">
    <w:abstractNumId w:val="0"/>
  </w:num>
  <w:num w:numId="28" w16cid:durableId="386806011">
    <w:abstractNumId w:val="17"/>
  </w:num>
  <w:num w:numId="29" w16cid:durableId="294607720">
    <w:abstractNumId w:val="40"/>
  </w:num>
  <w:num w:numId="30" w16cid:durableId="1448961994">
    <w:abstractNumId w:val="33"/>
  </w:num>
  <w:num w:numId="31" w16cid:durableId="743143275">
    <w:abstractNumId w:val="36"/>
  </w:num>
  <w:num w:numId="32" w16cid:durableId="383067610">
    <w:abstractNumId w:val="21"/>
  </w:num>
  <w:num w:numId="33" w16cid:durableId="1383942262">
    <w:abstractNumId w:val="29"/>
  </w:num>
  <w:num w:numId="34" w16cid:durableId="2146046221">
    <w:abstractNumId w:val="6"/>
  </w:num>
  <w:num w:numId="35" w16cid:durableId="498036432">
    <w:abstractNumId w:val="31"/>
  </w:num>
  <w:num w:numId="36" w16cid:durableId="1809664355">
    <w:abstractNumId w:val="23"/>
  </w:num>
  <w:num w:numId="37" w16cid:durableId="1100222880">
    <w:abstractNumId w:val="5"/>
  </w:num>
  <w:num w:numId="38" w16cid:durableId="1274750769">
    <w:abstractNumId w:val="2"/>
  </w:num>
  <w:num w:numId="39" w16cid:durableId="521087195">
    <w:abstractNumId w:val="37"/>
  </w:num>
  <w:num w:numId="40" w16cid:durableId="1633558650">
    <w:abstractNumId w:val="11"/>
  </w:num>
  <w:num w:numId="41" w16cid:durableId="149561131">
    <w:abstractNumId w:val="10"/>
  </w:num>
  <w:num w:numId="42" w16cid:durableId="985008869">
    <w:abstractNumId w:val="3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clusterType" w:val="normal"/>
    <w:docVar w:name="paperpile-doc-id" w:val="E862R922O413L134"/>
    <w:docVar w:name="paperpile-doc-name" w:val="New Microsoft Word Document (2).docx"/>
    <w:docVar w:name="paperpile-includeDoi" w:val="true"/>
    <w:docVar w:name="paperpile-styleFile" w:val="apa.csl"/>
    <w:docVar w:name="paperpile-styleId" w:val="pp-apa7"/>
    <w:docVar w:name="paperpile-styleLabel" w:val="American Psychological Association 7th edition"/>
    <w:docVar w:name="paperpile-styleLocale" w:val="en-US"/>
  </w:docVars>
  <w:rsids>
    <w:rsidRoot w:val="00935E92"/>
    <w:rsid w:val="00022DC1"/>
    <w:rsid w:val="00032BFF"/>
    <w:rsid w:val="00034860"/>
    <w:rsid w:val="0005220C"/>
    <w:rsid w:val="000A11F0"/>
    <w:rsid w:val="000C443C"/>
    <w:rsid w:val="000C5D71"/>
    <w:rsid w:val="000E6775"/>
    <w:rsid w:val="00100766"/>
    <w:rsid w:val="0010198D"/>
    <w:rsid w:val="00133E96"/>
    <w:rsid w:val="00136B21"/>
    <w:rsid w:val="00143751"/>
    <w:rsid w:val="00167DFC"/>
    <w:rsid w:val="00177F59"/>
    <w:rsid w:val="001E032E"/>
    <w:rsid w:val="001F3E84"/>
    <w:rsid w:val="00217406"/>
    <w:rsid w:val="00233D1C"/>
    <w:rsid w:val="00234F77"/>
    <w:rsid w:val="00271592"/>
    <w:rsid w:val="00286FDE"/>
    <w:rsid w:val="00297C6C"/>
    <w:rsid w:val="002B2D88"/>
    <w:rsid w:val="002D3292"/>
    <w:rsid w:val="002E24E2"/>
    <w:rsid w:val="002F366B"/>
    <w:rsid w:val="00306615"/>
    <w:rsid w:val="00346933"/>
    <w:rsid w:val="00346C88"/>
    <w:rsid w:val="003538FE"/>
    <w:rsid w:val="00390623"/>
    <w:rsid w:val="003C1335"/>
    <w:rsid w:val="004121B4"/>
    <w:rsid w:val="00450963"/>
    <w:rsid w:val="00466EC9"/>
    <w:rsid w:val="004A26FE"/>
    <w:rsid w:val="004D4E38"/>
    <w:rsid w:val="004E0F70"/>
    <w:rsid w:val="004F3A2B"/>
    <w:rsid w:val="005141BC"/>
    <w:rsid w:val="00542176"/>
    <w:rsid w:val="00550FA9"/>
    <w:rsid w:val="005639FB"/>
    <w:rsid w:val="00564ECE"/>
    <w:rsid w:val="00567288"/>
    <w:rsid w:val="00584093"/>
    <w:rsid w:val="005A5001"/>
    <w:rsid w:val="005A6A04"/>
    <w:rsid w:val="005F116D"/>
    <w:rsid w:val="005F3AB6"/>
    <w:rsid w:val="005F699E"/>
    <w:rsid w:val="006124B2"/>
    <w:rsid w:val="006210B3"/>
    <w:rsid w:val="00627F7E"/>
    <w:rsid w:val="00647CC4"/>
    <w:rsid w:val="00652AF5"/>
    <w:rsid w:val="00667270"/>
    <w:rsid w:val="006913CC"/>
    <w:rsid w:val="006C57F6"/>
    <w:rsid w:val="006D6E8A"/>
    <w:rsid w:val="0071621D"/>
    <w:rsid w:val="007503AB"/>
    <w:rsid w:val="007552B6"/>
    <w:rsid w:val="0079299F"/>
    <w:rsid w:val="007A5370"/>
    <w:rsid w:val="007A78E1"/>
    <w:rsid w:val="007D0326"/>
    <w:rsid w:val="007F25DB"/>
    <w:rsid w:val="007F6E9B"/>
    <w:rsid w:val="008002C8"/>
    <w:rsid w:val="008039B4"/>
    <w:rsid w:val="00824FCB"/>
    <w:rsid w:val="00832878"/>
    <w:rsid w:val="00834C67"/>
    <w:rsid w:val="00846397"/>
    <w:rsid w:val="00862A43"/>
    <w:rsid w:val="00880466"/>
    <w:rsid w:val="0089214C"/>
    <w:rsid w:val="008A4647"/>
    <w:rsid w:val="008B458F"/>
    <w:rsid w:val="008D4F27"/>
    <w:rsid w:val="008E6F93"/>
    <w:rsid w:val="008E7A21"/>
    <w:rsid w:val="008F06CF"/>
    <w:rsid w:val="009109E1"/>
    <w:rsid w:val="009246E1"/>
    <w:rsid w:val="00935E92"/>
    <w:rsid w:val="009434C7"/>
    <w:rsid w:val="00961EDD"/>
    <w:rsid w:val="00994589"/>
    <w:rsid w:val="009C6144"/>
    <w:rsid w:val="009E1DE6"/>
    <w:rsid w:val="009F5409"/>
    <w:rsid w:val="009F7CAF"/>
    <w:rsid w:val="00A03C90"/>
    <w:rsid w:val="00A257A8"/>
    <w:rsid w:val="00A33282"/>
    <w:rsid w:val="00A41917"/>
    <w:rsid w:val="00A470DB"/>
    <w:rsid w:val="00A47C06"/>
    <w:rsid w:val="00A50EE4"/>
    <w:rsid w:val="00A85DDE"/>
    <w:rsid w:val="00A9069A"/>
    <w:rsid w:val="00A9372D"/>
    <w:rsid w:val="00A97B10"/>
    <w:rsid w:val="00AA7F1E"/>
    <w:rsid w:val="00AB1BC0"/>
    <w:rsid w:val="00AE4A07"/>
    <w:rsid w:val="00B0293B"/>
    <w:rsid w:val="00B12504"/>
    <w:rsid w:val="00B1269C"/>
    <w:rsid w:val="00B33EDD"/>
    <w:rsid w:val="00B5386B"/>
    <w:rsid w:val="00BA036D"/>
    <w:rsid w:val="00BA706C"/>
    <w:rsid w:val="00BD11D7"/>
    <w:rsid w:val="00C53A5B"/>
    <w:rsid w:val="00C85FB5"/>
    <w:rsid w:val="00CA7E04"/>
    <w:rsid w:val="00CE3106"/>
    <w:rsid w:val="00CF19D5"/>
    <w:rsid w:val="00CF5484"/>
    <w:rsid w:val="00D062BC"/>
    <w:rsid w:val="00D1000A"/>
    <w:rsid w:val="00D1292C"/>
    <w:rsid w:val="00D15291"/>
    <w:rsid w:val="00D22D5D"/>
    <w:rsid w:val="00D31A4A"/>
    <w:rsid w:val="00D44B08"/>
    <w:rsid w:val="00D61A25"/>
    <w:rsid w:val="00D71155"/>
    <w:rsid w:val="00D8308E"/>
    <w:rsid w:val="00DA1126"/>
    <w:rsid w:val="00DB1A76"/>
    <w:rsid w:val="00DC7D08"/>
    <w:rsid w:val="00DE1798"/>
    <w:rsid w:val="00E04FBF"/>
    <w:rsid w:val="00E32EC4"/>
    <w:rsid w:val="00E57C12"/>
    <w:rsid w:val="00E6176B"/>
    <w:rsid w:val="00E617B6"/>
    <w:rsid w:val="00EB7808"/>
    <w:rsid w:val="00EC57CF"/>
    <w:rsid w:val="00EE546C"/>
    <w:rsid w:val="00EF7936"/>
    <w:rsid w:val="00F0262F"/>
    <w:rsid w:val="00F42864"/>
    <w:rsid w:val="00F61A75"/>
    <w:rsid w:val="00FB30BA"/>
    <w:rsid w:val="00FC58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A7F8"/>
  <w15:chartTrackingRefBased/>
  <w15:docId w15:val="{A58EEF1C-B145-4BCD-85B2-A99E666DF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878"/>
  </w:style>
  <w:style w:type="paragraph" w:styleId="Heading1">
    <w:name w:val="heading 1"/>
    <w:basedOn w:val="Normal"/>
    <w:next w:val="Normal"/>
    <w:link w:val="Heading1Char"/>
    <w:uiPriority w:val="9"/>
    <w:qFormat/>
    <w:rsid w:val="00EB7808"/>
    <w:pPr>
      <w:keepNext/>
      <w:keepLines/>
      <w:numPr>
        <w:numId w:val="5"/>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935E92"/>
    <w:pPr>
      <w:keepNext/>
      <w:keepLines/>
      <w:numPr>
        <w:ilvl w:val="1"/>
        <w:numId w:val="5"/>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935E92"/>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35E92"/>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35E92"/>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35E92"/>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E92"/>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E92"/>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E92"/>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E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935E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935E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35E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35E9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35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E92"/>
    <w:rPr>
      <w:rFonts w:eastAsiaTheme="majorEastAsia" w:cstheme="majorBidi"/>
      <w:color w:val="272727" w:themeColor="text1" w:themeTint="D8"/>
    </w:rPr>
  </w:style>
  <w:style w:type="paragraph" w:styleId="Title">
    <w:name w:val="Title"/>
    <w:basedOn w:val="Normal"/>
    <w:next w:val="Normal"/>
    <w:link w:val="TitleChar"/>
    <w:uiPriority w:val="1"/>
    <w:qFormat/>
    <w:rsid w:val="00935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935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E92"/>
    <w:pPr>
      <w:spacing w:before="160"/>
      <w:jc w:val="center"/>
    </w:pPr>
    <w:rPr>
      <w:i/>
      <w:iCs/>
      <w:color w:val="404040" w:themeColor="text1" w:themeTint="BF"/>
    </w:rPr>
  </w:style>
  <w:style w:type="character" w:customStyle="1" w:styleId="QuoteChar">
    <w:name w:val="Quote Char"/>
    <w:basedOn w:val="DefaultParagraphFont"/>
    <w:link w:val="Quote"/>
    <w:uiPriority w:val="29"/>
    <w:rsid w:val="00935E92"/>
    <w:rPr>
      <w:i/>
      <w:iCs/>
      <w:color w:val="404040" w:themeColor="text1" w:themeTint="BF"/>
    </w:rPr>
  </w:style>
  <w:style w:type="paragraph" w:styleId="ListParagraph">
    <w:name w:val="List Paragraph"/>
    <w:aliases w:val="NumberedList,سرد الفقرات1,سرد الفقرات"/>
    <w:basedOn w:val="Normal"/>
    <w:link w:val="ListParagraphChar"/>
    <w:uiPriority w:val="34"/>
    <w:qFormat/>
    <w:rsid w:val="00935E92"/>
    <w:pPr>
      <w:ind w:left="720"/>
      <w:contextualSpacing/>
    </w:pPr>
  </w:style>
  <w:style w:type="character" w:styleId="IntenseEmphasis">
    <w:name w:val="Intense Emphasis"/>
    <w:basedOn w:val="DefaultParagraphFont"/>
    <w:uiPriority w:val="21"/>
    <w:qFormat/>
    <w:rsid w:val="00935E92"/>
    <w:rPr>
      <w:i/>
      <w:iCs/>
      <w:color w:val="2F5496" w:themeColor="accent1" w:themeShade="BF"/>
    </w:rPr>
  </w:style>
  <w:style w:type="paragraph" w:styleId="IntenseQuote">
    <w:name w:val="Intense Quote"/>
    <w:basedOn w:val="Normal"/>
    <w:next w:val="Normal"/>
    <w:link w:val="IntenseQuoteChar"/>
    <w:uiPriority w:val="30"/>
    <w:qFormat/>
    <w:rsid w:val="00935E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E92"/>
    <w:rPr>
      <w:i/>
      <w:iCs/>
      <w:color w:val="2F5496" w:themeColor="accent1" w:themeShade="BF"/>
    </w:rPr>
  </w:style>
  <w:style w:type="character" w:styleId="IntenseReference">
    <w:name w:val="Intense Reference"/>
    <w:basedOn w:val="DefaultParagraphFont"/>
    <w:uiPriority w:val="32"/>
    <w:qFormat/>
    <w:rsid w:val="00935E92"/>
    <w:rPr>
      <w:b/>
      <w:bCs/>
      <w:smallCaps/>
      <w:color w:val="2F5496" w:themeColor="accent1" w:themeShade="BF"/>
      <w:spacing w:val="5"/>
    </w:rPr>
  </w:style>
  <w:style w:type="paragraph" w:styleId="Caption">
    <w:name w:val="caption"/>
    <w:basedOn w:val="Normal"/>
    <w:next w:val="Normal"/>
    <w:uiPriority w:val="35"/>
    <w:unhideWhenUsed/>
    <w:qFormat/>
    <w:rsid w:val="00961EDD"/>
    <w:pPr>
      <w:spacing w:after="200" w:line="240" w:lineRule="auto"/>
    </w:pPr>
    <w:rPr>
      <w:i/>
      <w:iCs/>
      <w:color w:val="44546A" w:themeColor="text2"/>
      <w:kern w:val="0"/>
      <w:sz w:val="18"/>
      <w:szCs w:val="18"/>
      <w14:ligatures w14:val="none"/>
    </w:rPr>
  </w:style>
  <w:style w:type="table" w:styleId="TableGrid">
    <w:name w:val="Table Grid"/>
    <w:basedOn w:val="TableNormal"/>
    <w:uiPriority w:val="59"/>
    <w:rsid w:val="00961E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F27"/>
    <w:rPr>
      <w:rFonts w:ascii="Times New Roman" w:hAnsi="Times New Roman" w:cs="Times New Roman"/>
    </w:rPr>
  </w:style>
  <w:style w:type="character" w:styleId="Hyperlink">
    <w:name w:val="Hyperlink"/>
    <w:basedOn w:val="DefaultParagraphFont"/>
    <w:uiPriority w:val="99"/>
    <w:unhideWhenUsed/>
    <w:rsid w:val="00667270"/>
    <w:rPr>
      <w:color w:val="0563C1" w:themeColor="hyperlink"/>
      <w:u w:val="single"/>
    </w:rPr>
  </w:style>
  <w:style w:type="character" w:styleId="UnresolvedMention">
    <w:name w:val="Unresolved Mention"/>
    <w:basedOn w:val="DefaultParagraphFont"/>
    <w:uiPriority w:val="99"/>
    <w:semiHidden/>
    <w:unhideWhenUsed/>
    <w:rsid w:val="00667270"/>
    <w:rPr>
      <w:color w:val="605E5C"/>
      <w:shd w:val="clear" w:color="auto" w:fill="E1DFDD"/>
    </w:rPr>
  </w:style>
  <w:style w:type="character" w:customStyle="1" w:styleId="ListParagraphChar">
    <w:name w:val="List Paragraph Char"/>
    <w:aliases w:val="NumberedList Char,سرد الفقرات1 Char,سرد الفقرات Char"/>
    <w:link w:val="ListParagraph"/>
    <w:uiPriority w:val="34"/>
    <w:rsid w:val="00F61A75"/>
  </w:style>
  <w:style w:type="paragraph" w:styleId="Header">
    <w:name w:val="header"/>
    <w:basedOn w:val="Normal"/>
    <w:link w:val="HeaderChar"/>
    <w:uiPriority w:val="99"/>
    <w:unhideWhenUsed/>
    <w:rsid w:val="006913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13CC"/>
  </w:style>
  <w:style w:type="paragraph" w:styleId="Footer">
    <w:name w:val="footer"/>
    <w:basedOn w:val="Normal"/>
    <w:link w:val="FooterChar"/>
    <w:uiPriority w:val="99"/>
    <w:unhideWhenUsed/>
    <w:rsid w:val="006913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13CC"/>
  </w:style>
  <w:style w:type="character" w:styleId="Strong">
    <w:name w:val="Strong"/>
    <w:basedOn w:val="DefaultParagraphFont"/>
    <w:uiPriority w:val="22"/>
    <w:qFormat/>
    <w:rsid w:val="00022DC1"/>
    <w:rPr>
      <w:b/>
      <w:bCs/>
    </w:rPr>
  </w:style>
  <w:style w:type="character" w:styleId="Emphasis">
    <w:name w:val="Emphasis"/>
    <w:basedOn w:val="DefaultParagraphFont"/>
    <w:uiPriority w:val="20"/>
    <w:qFormat/>
    <w:rsid w:val="00022DC1"/>
    <w:rPr>
      <w:i/>
      <w:iCs/>
    </w:rPr>
  </w:style>
  <w:style w:type="character" w:styleId="CommentReference">
    <w:name w:val="annotation reference"/>
    <w:basedOn w:val="DefaultParagraphFont"/>
    <w:uiPriority w:val="99"/>
    <w:semiHidden/>
    <w:unhideWhenUsed/>
    <w:rsid w:val="006D6E8A"/>
    <w:rPr>
      <w:sz w:val="16"/>
      <w:szCs w:val="16"/>
    </w:rPr>
  </w:style>
  <w:style w:type="paragraph" w:styleId="CommentText">
    <w:name w:val="annotation text"/>
    <w:basedOn w:val="Normal"/>
    <w:link w:val="CommentTextChar"/>
    <w:uiPriority w:val="99"/>
    <w:semiHidden/>
    <w:unhideWhenUsed/>
    <w:rsid w:val="006D6E8A"/>
    <w:pPr>
      <w:bidi/>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6D6E8A"/>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D6E8A"/>
    <w:rPr>
      <w:b/>
      <w:bCs/>
    </w:rPr>
  </w:style>
  <w:style w:type="character" w:customStyle="1" w:styleId="CommentSubjectChar">
    <w:name w:val="Comment Subject Char"/>
    <w:basedOn w:val="CommentTextChar"/>
    <w:link w:val="CommentSubject"/>
    <w:uiPriority w:val="99"/>
    <w:semiHidden/>
    <w:rsid w:val="006D6E8A"/>
    <w:rPr>
      <w:b/>
      <w:bCs/>
      <w:kern w:val="0"/>
      <w:sz w:val="20"/>
      <w:szCs w:val="20"/>
      <w14:ligatures w14:val="none"/>
    </w:rPr>
  </w:style>
  <w:style w:type="paragraph" w:styleId="BalloonText">
    <w:name w:val="Balloon Text"/>
    <w:basedOn w:val="Normal"/>
    <w:link w:val="BalloonTextChar"/>
    <w:uiPriority w:val="99"/>
    <w:semiHidden/>
    <w:unhideWhenUsed/>
    <w:rsid w:val="006D6E8A"/>
    <w:pPr>
      <w:bidi/>
      <w:spacing w:after="0" w:line="240" w:lineRule="auto"/>
    </w:pPr>
    <w:rPr>
      <w:rFonts w:ascii="Tahoma" w:hAnsi="Tahoma" w:cs="Tahoma"/>
      <w:kern w:val="0"/>
      <w:sz w:val="18"/>
      <w:szCs w:val="18"/>
      <w14:ligatures w14:val="none"/>
    </w:rPr>
  </w:style>
  <w:style w:type="character" w:customStyle="1" w:styleId="BalloonTextChar">
    <w:name w:val="Balloon Text Char"/>
    <w:basedOn w:val="DefaultParagraphFont"/>
    <w:link w:val="BalloonText"/>
    <w:uiPriority w:val="99"/>
    <w:semiHidden/>
    <w:rsid w:val="006D6E8A"/>
    <w:rPr>
      <w:rFonts w:ascii="Tahoma" w:hAnsi="Tahoma" w:cs="Tahoma"/>
      <w:kern w:val="0"/>
      <w:sz w:val="18"/>
      <w:szCs w:val="18"/>
      <w14:ligatures w14:val="none"/>
    </w:rPr>
  </w:style>
  <w:style w:type="table" w:styleId="GridTable1Light">
    <w:name w:val="Grid Table 1 Light"/>
    <w:basedOn w:val="TableNormal"/>
    <w:uiPriority w:val="46"/>
    <w:rsid w:val="006D6E8A"/>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ssage-time">
    <w:name w:val="message-time"/>
    <w:basedOn w:val="DefaultParagraphFont"/>
    <w:rsid w:val="006D6E8A"/>
  </w:style>
  <w:style w:type="character" w:customStyle="1" w:styleId="messagemeta">
    <w:name w:val="messagemeta"/>
    <w:basedOn w:val="DefaultParagraphFont"/>
    <w:rsid w:val="006D6E8A"/>
  </w:style>
  <w:style w:type="paragraph" w:styleId="NoSpacing">
    <w:name w:val="No Spacing"/>
    <w:basedOn w:val="Normal"/>
    <w:uiPriority w:val="1"/>
    <w:qFormat/>
    <w:rsid w:val="006D6E8A"/>
    <w:pPr>
      <w:pBdr>
        <w:top w:val="nil"/>
        <w:left w:val="nil"/>
        <w:bottom w:val="nil"/>
        <w:right w:val="nil"/>
        <w:between w:val="nil"/>
      </w:pBdr>
      <w:bidi/>
      <w:spacing w:after="0" w:line="360" w:lineRule="auto"/>
      <w:jc w:val="both"/>
    </w:pPr>
    <w:rPr>
      <w:rFonts w:ascii="Simplified Arabic" w:eastAsia="Simplified Arabic" w:hAnsi="Simplified Arabic" w:cs="Simplified Arabic"/>
      <w:bCs/>
      <w:kern w:val="0"/>
      <w:sz w:val="28"/>
      <w:szCs w:val="28"/>
      <w14:ligatures w14:val="none"/>
    </w:rPr>
  </w:style>
  <w:style w:type="character" w:styleId="FollowedHyperlink">
    <w:name w:val="FollowedHyperlink"/>
    <w:basedOn w:val="DefaultParagraphFont"/>
    <w:uiPriority w:val="99"/>
    <w:semiHidden/>
    <w:unhideWhenUsed/>
    <w:rsid w:val="006D6E8A"/>
    <w:rPr>
      <w:color w:val="954F72" w:themeColor="followedHyperlink"/>
      <w:u w:val="single"/>
    </w:rPr>
  </w:style>
  <w:style w:type="paragraph" w:customStyle="1" w:styleId="msonormal0">
    <w:name w:val="msonormal"/>
    <w:basedOn w:val="Normal"/>
    <w:rsid w:val="006D6E8A"/>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11">
    <w:name w:val="جدول شبكة 1 فاتح1"/>
    <w:basedOn w:val="TableNormal"/>
    <w:uiPriority w:val="46"/>
    <w:rsid w:val="006D6E8A"/>
    <w:pPr>
      <w:spacing w:after="0" w:line="240" w:lineRule="auto"/>
    </w:pPr>
    <w:rPr>
      <w:kern w:val="0"/>
      <w:sz w:val="22"/>
      <w:szCs w:val="22"/>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1">
    <w:name w:val="toc 1"/>
    <w:basedOn w:val="Normal"/>
    <w:next w:val="Normal"/>
    <w:autoRedefine/>
    <w:uiPriority w:val="39"/>
    <w:unhideWhenUsed/>
    <w:rsid w:val="005F116D"/>
    <w:pPr>
      <w:tabs>
        <w:tab w:val="left" w:pos="450"/>
        <w:tab w:val="right" w:leader="dot" w:pos="9060"/>
      </w:tabs>
      <w:bidi/>
      <w:spacing w:after="0" w:line="240" w:lineRule="auto"/>
    </w:pPr>
    <w:rPr>
      <w:rFonts w:asciiTheme="majorHAnsi" w:hAnsiTheme="majorHAnsi" w:cstheme="majorHAnsi"/>
      <w:b/>
      <w:bCs/>
      <w:caps/>
      <w:kern w:val="0"/>
      <w:szCs w:val="28"/>
      <w14:ligatures w14:val="none"/>
    </w:rPr>
  </w:style>
  <w:style w:type="paragraph" w:styleId="TOC2">
    <w:name w:val="toc 2"/>
    <w:basedOn w:val="Normal"/>
    <w:next w:val="Normal"/>
    <w:autoRedefine/>
    <w:uiPriority w:val="39"/>
    <w:unhideWhenUsed/>
    <w:rsid w:val="006D6E8A"/>
    <w:pPr>
      <w:bidi/>
      <w:spacing w:before="240" w:after="0" w:line="259" w:lineRule="auto"/>
    </w:pPr>
    <w:rPr>
      <w:rFonts w:cstheme="minorHAnsi"/>
      <w:b/>
      <w:bCs/>
      <w:kern w:val="0"/>
      <w:sz w:val="20"/>
      <w14:ligatures w14:val="none"/>
    </w:rPr>
  </w:style>
  <w:style w:type="paragraph" w:styleId="TOC3">
    <w:name w:val="toc 3"/>
    <w:basedOn w:val="Normal"/>
    <w:next w:val="Normal"/>
    <w:autoRedefine/>
    <w:uiPriority w:val="39"/>
    <w:unhideWhenUsed/>
    <w:rsid w:val="006D6E8A"/>
    <w:pPr>
      <w:bidi/>
      <w:spacing w:after="0" w:line="259" w:lineRule="auto"/>
      <w:ind w:left="220"/>
    </w:pPr>
    <w:rPr>
      <w:rFonts w:cstheme="minorHAnsi"/>
      <w:kern w:val="0"/>
      <w:sz w:val="20"/>
      <w14:ligatures w14:val="none"/>
    </w:rPr>
  </w:style>
  <w:style w:type="paragraph" w:styleId="TOC4">
    <w:name w:val="toc 4"/>
    <w:basedOn w:val="Normal"/>
    <w:next w:val="Normal"/>
    <w:autoRedefine/>
    <w:uiPriority w:val="39"/>
    <w:unhideWhenUsed/>
    <w:rsid w:val="006D6E8A"/>
    <w:pPr>
      <w:bidi/>
      <w:spacing w:after="0" w:line="259" w:lineRule="auto"/>
      <w:ind w:left="440"/>
    </w:pPr>
    <w:rPr>
      <w:rFonts w:cstheme="minorHAnsi"/>
      <w:kern w:val="0"/>
      <w:sz w:val="20"/>
      <w14:ligatures w14:val="none"/>
    </w:rPr>
  </w:style>
  <w:style w:type="paragraph" w:styleId="TOC5">
    <w:name w:val="toc 5"/>
    <w:basedOn w:val="Normal"/>
    <w:next w:val="Normal"/>
    <w:autoRedefine/>
    <w:uiPriority w:val="39"/>
    <w:unhideWhenUsed/>
    <w:rsid w:val="006D6E8A"/>
    <w:pPr>
      <w:bidi/>
      <w:spacing w:after="0" w:line="259" w:lineRule="auto"/>
      <w:ind w:left="660"/>
    </w:pPr>
    <w:rPr>
      <w:rFonts w:cstheme="minorHAnsi"/>
      <w:kern w:val="0"/>
      <w:sz w:val="20"/>
      <w14:ligatures w14:val="none"/>
    </w:rPr>
  </w:style>
  <w:style w:type="paragraph" w:styleId="TOC6">
    <w:name w:val="toc 6"/>
    <w:basedOn w:val="Normal"/>
    <w:next w:val="Normal"/>
    <w:autoRedefine/>
    <w:uiPriority w:val="39"/>
    <w:unhideWhenUsed/>
    <w:rsid w:val="006D6E8A"/>
    <w:pPr>
      <w:bidi/>
      <w:spacing w:after="0" w:line="259" w:lineRule="auto"/>
      <w:ind w:left="880"/>
    </w:pPr>
    <w:rPr>
      <w:rFonts w:cstheme="minorHAnsi"/>
      <w:kern w:val="0"/>
      <w:sz w:val="20"/>
      <w14:ligatures w14:val="none"/>
    </w:rPr>
  </w:style>
  <w:style w:type="paragraph" w:styleId="TOC7">
    <w:name w:val="toc 7"/>
    <w:basedOn w:val="Normal"/>
    <w:next w:val="Normal"/>
    <w:autoRedefine/>
    <w:uiPriority w:val="39"/>
    <w:unhideWhenUsed/>
    <w:rsid w:val="006D6E8A"/>
    <w:pPr>
      <w:bidi/>
      <w:spacing w:after="0" w:line="259" w:lineRule="auto"/>
      <w:ind w:left="1100"/>
    </w:pPr>
    <w:rPr>
      <w:rFonts w:cstheme="minorHAnsi"/>
      <w:kern w:val="0"/>
      <w:sz w:val="20"/>
      <w14:ligatures w14:val="none"/>
    </w:rPr>
  </w:style>
  <w:style w:type="paragraph" w:styleId="TOC8">
    <w:name w:val="toc 8"/>
    <w:basedOn w:val="Normal"/>
    <w:next w:val="Normal"/>
    <w:autoRedefine/>
    <w:uiPriority w:val="39"/>
    <w:unhideWhenUsed/>
    <w:rsid w:val="006D6E8A"/>
    <w:pPr>
      <w:bidi/>
      <w:spacing w:after="0" w:line="259" w:lineRule="auto"/>
      <w:ind w:left="1320"/>
    </w:pPr>
    <w:rPr>
      <w:rFonts w:cstheme="minorHAnsi"/>
      <w:kern w:val="0"/>
      <w:sz w:val="20"/>
      <w14:ligatures w14:val="none"/>
    </w:rPr>
  </w:style>
  <w:style w:type="paragraph" w:styleId="TOC9">
    <w:name w:val="toc 9"/>
    <w:basedOn w:val="Normal"/>
    <w:next w:val="Normal"/>
    <w:autoRedefine/>
    <w:uiPriority w:val="39"/>
    <w:unhideWhenUsed/>
    <w:rsid w:val="006D6E8A"/>
    <w:pPr>
      <w:bidi/>
      <w:spacing w:after="0" w:line="259" w:lineRule="auto"/>
      <w:ind w:left="1540"/>
    </w:pPr>
    <w:rPr>
      <w:rFonts w:cstheme="minorHAnsi"/>
      <w:kern w:val="0"/>
      <w:sz w:val="20"/>
      <w14:ligatures w14:val="none"/>
    </w:rPr>
  </w:style>
  <w:style w:type="paragraph" w:customStyle="1" w:styleId="10">
    <w:name w:val="عادي1"/>
    <w:rsid w:val="006D6E8A"/>
    <w:pPr>
      <w:bidi/>
      <w:spacing w:after="200" w:line="276" w:lineRule="auto"/>
    </w:pPr>
    <w:rPr>
      <w:rFonts w:ascii="Calibri" w:eastAsia="Calibri" w:hAnsi="Calibri" w:cs="Calibri"/>
      <w:kern w:val="0"/>
      <w:sz w:val="22"/>
      <w:szCs w:val="22"/>
      <w:lang w:eastAsia="en-GB"/>
      <w14:ligatures w14:val="none"/>
    </w:rPr>
  </w:style>
  <w:style w:type="numbering" w:customStyle="1" w:styleId="1">
    <w:name w:val="القائمة الحالية1"/>
    <w:uiPriority w:val="99"/>
    <w:rsid w:val="006D6E8A"/>
    <w:pPr>
      <w:numPr>
        <w:numId w:val="35"/>
      </w:numPr>
    </w:pPr>
  </w:style>
  <w:style w:type="character" w:customStyle="1" w:styleId="overflow-hidden">
    <w:name w:val="overflow-hidden"/>
    <w:basedOn w:val="DefaultParagraphFont"/>
    <w:rsid w:val="006D6E8A"/>
  </w:style>
  <w:style w:type="paragraph" w:customStyle="1" w:styleId="ng-star-inserted">
    <w:name w:val="ng-star-inserted"/>
    <w:basedOn w:val="Normal"/>
    <w:rsid w:val="006D6E8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star-inserted1">
    <w:name w:val="ng-star-inserted1"/>
    <w:basedOn w:val="DefaultParagraphFont"/>
    <w:rsid w:val="006D6E8A"/>
  </w:style>
  <w:style w:type="character" w:customStyle="1" w:styleId="vuuxrf">
    <w:name w:val="vuuxrf"/>
    <w:basedOn w:val="DefaultParagraphFont"/>
    <w:rsid w:val="006D6E8A"/>
  </w:style>
  <w:style w:type="character" w:customStyle="1" w:styleId="cb23me">
    <w:name w:val="cb23me"/>
    <w:basedOn w:val="DefaultParagraphFont"/>
    <w:rsid w:val="006D6E8A"/>
  </w:style>
  <w:style w:type="table" w:customStyle="1" w:styleId="GridTable1Light1">
    <w:name w:val="Grid Table 1 Light1"/>
    <w:basedOn w:val="TableNormal"/>
    <w:uiPriority w:val="46"/>
    <w:rsid w:val="006D6E8A"/>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xport-sheets-button">
    <w:name w:val="export-sheets-button"/>
    <w:basedOn w:val="DefaultParagraphFont"/>
    <w:rsid w:val="006D6E8A"/>
  </w:style>
  <w:style w:type="paragraph" w:styleId="Bibliography">
    <w:name w:val="Bibliography"/>
    <w:basedOn w:val="Normal"/>
    <w:next w:val="Normal"/>
    <w:uiPriority w:val="37"/>
    <w:unhideWhenUsed/>
    <w:rsid w:val="00BD11D7"/>
  </w:style>
  <w:style w:type="paragraph" w:styleId="TOCHeading">
    <w:name w:val="TOC Heading"/>
    <w:basedOn w:val="Heading1"/>
    <w:next w:val="Normal"/>
    <w:uiPriority w:val="39"/>
    <w:unhideWhenUsed/>
    <w:qFormat/>
    <w:rsid w:val="005F116D"/>
    <w:pPr>
      <w:numPr>
        <w:numId w:val="0"/>
      </w:num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44">
      <w:bodyDiv w:val="1"/>
      <w:marLeft w:val="0"/>
      <w:marRight w:val="0"/>
      <w:marTop w:val="0"/>
      <w:marBottom w:val="0"/>
      <w:divBdr>
        <w:top w:val="none" w:sz="0" w:space="0" w:color="auto"/>
        <w:left w:val="none" w:sz="0" w:space="0" w:color="auto"/>
        <w:bottom w:val="none" w:sz="0" w:space="0" w:color="auto"/>
        <w:right w:val="none" w:sz="0" w:space="0" w:color="auto"/>
      </w:divBdr>
      <w:divsChild>
        <w:div w:id="2086216781">
          <w:marLeft w:val="0"/>
          <w:marRight w:val="0"/>
          <w:marTop w:val="0"/>
          <w:marBottom w:val="0"/>
          <w:divBdr>
            <w:top w:val="none" w:sz="0" w:space="0" w:color="auto"/>
            <w:left w:val="none" w:sz="0" w:space="0" w:color="auto"/>
            <w:bottom w:val="none" w:sz="0" w:space="0" w:color="auto"/>
            <w:right w:val="none" w:sz="0" w:space="0" w:color="auto"/>
          </w:divBdr>
          <w:divsChild>
            <w:div w:id="108025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410">
      <w:bodyDiv w:val="1"/>
      <w:marLeft w:val="0"/>
      <w:marRight w:val="0"/>
      <w:marTop w:val="0"/>
      <w:marBottom w:val="0"/>
      <w:divBdr>
        <w:top w:val="none" w:sz="0" w:space="0" w:color="auto"/>
        <w:left w:val="none" w:sz="0" w:space="0" w:color="auto"/>
        <w:bottom w:val="none" w:sz="0" w:space="0" w:color="auto"/>
        <w:right w:val="none" w:sz="0" w:space="0" w:color="auto"/>
      </w:divBdr>
    </w:div>
    <w:div w:id="23215164">
      <w:bodyDiv w:val="1"/>
      <w:marLeft w:val="0"/>
      <w:marRight w:val="0"/>
      <w:marTop w:val="0"/>
      <w:marBottom w:val="0"/>
      <w:divBdr>
        <w:top w:val="none" w:sz="0" w:space="0" w:color="auto"/>
        <w:left w:val="none" w:sz="0" w:space="0" w:color="auto"/>
        <w:bottom w:val="none" w:sz="0" w:space="0" w:color="auto"/>
        <w:right w:val="none" w:sz="0" w:space="0" w:color="auto"/>
      </w:divBdr>
    </w:div>
    <w:div w:id="49888529">
      <w:bodyDiv w:val="1"/>
      <w:marLeft w:val="0"/>
      <w:marRight w:val="0"/>
      <w:marTop w:val="0"/>
      <w:marBottom w:val="0"/>
      <w:divBdr>
        <w:top w:val="none" w:sz="0" w:space="0" w:color="auto"/>
        <w:left w:val="none" w:sz="0" w:space="0" w:color="auto"/>
        <w:bottom w:val="none" w:sz="0" w:space="0" w:color="auto"/>
        <w:right w:val="none" w:sz="0" w:space="0" w:color="auto"/>
      </w:divBdr>
    </w:div>
    <w:div w:id="50661000">
      <w:bodyDiv w:val="1"/>
      <w:marLeft w:val="0"/>
      <w:marRight w:val="0"/>
      <w:marTop w:val="0"/>
      <w:marBottom w:val="0"/>
      <w:divBdr>
        <w:top w:val="none" w:sz="0" w:space="0" w:color="auto"/>
        <w:left w:val="none" w:sz="0" w:space="0" w:color="auto"/>
        <w:bottom w:val="none" w:sz="0" w:space="0" w:color="auto"/>
        <w:right w:val="none" w:sz="0" w:space="0" w:color="auto"/>
      </w:divBdr>
    </w:div>
    <w:div w:id="56520292">
      <w:bodyDiv w:val="1"/>
      <w:marLeft w:val="0"/>
      <w:marRight w:val="0"/>
      <w:marTop w:val="0"/>
      <w:marBottom w:val="0"/>
      <w:divBdr>
        <w:top w:val="none" w:sz="0" w:space="0" w:color="auto"/>
        <w:left w:val="none" w:sz="0" w:space="0" w:color="auto"/>
        <w:bottom w:val="none" w:sz="0" w:space="0" w:color="auto"/>
        <w:right w:val="none" w:sz="0" w:space="0" w:color="auto"/>
      </w:divBdr>
    </w:div>
    <w:div w:id="60910905">
      <w:bodyDiv w:val="1"/>
      <w:marLeft w:val="0"/>
      <w:marRight w:val="0"/>
      <w:marTop w:val="0"/>
      <w:marBottom w:val="0"/>
      <w:divBdr>
        <w:top w:val="none" w:sz="0" w:space="0" w:color="auto"/>
        <w:left w:val="none" w:sz="0" w:space="0" w:color="auto"/>
        <w:bottom w:val="none" w:sz="0" w:space="0" w:color="auto"/>
        <w:right w:val="none" w:sz="0" w:space="0" w:color="auto"/>
      </w:divBdr>
    </w:div>
    <w:div w:id="64842721">
      <w:bodyDiv w:val="1"/>
      <w:marLeft w:val="0"/>
      <w:marRight w:val="0"/>
      <w:marTop w:val="0"/>
      <w:marBottom w:val="0"/>
      <w:divBdr>
        <w:top w:val="none" w:sz="0" w:space="0" w:color="auto"/>
        <w:left w:val="none" w:sz="0" w:space="0" w:color="auto"/>
        <w:bottom w:val="none" w:sz="0" w:space="0" w:color="auto"/>
        <w:right w:val="none" w:sz="0" w:space="0" w:color="auto"/>
      </w:divBdr>
    </w:div>
    <w:div w:id="66810655">
      <w:bodyDiv w:val="1"/>
      <w:marLeft w:val="0"/>
      <w:marRight w:val="0"/>
      <w:marTop w:val="0"/>
      <w:marBottom w:val="0"/>
      <w:divBdr>
        <w:top w:val="none" w:sz="0" w:space="0" w:color="auto"/>
        <w:left w:val="none" w:sz="0" w:space="0" w:color="auto"/>
        <w:bottom w:val="none" w:sz="0" w:space="0" w:color="auto"/>
        <w:right w:val="none" w:sz="0" w:space="0" w:color="auto"/>
      </w:divBdr>
    </w:div>
    <w:div w:id="73014052">
      <w:bodyDiv w:val="1"/>
      <w:marLeft w:val="0"/>
      <w:marRight w:val="0"/>
      <w:marTop w:val="0"/>
      <w:marBottom w:val="0"/>
      <w:divBdr>
        <w:top w:val="none" w:sz="0" w:space="0" w:color="auto"/>
        <w:left w:val="none" w:sz="0" w:space="0" w:color="auto"/>
        <w:bottom w:val="none" w:sz="0" w:space="0" w:color="auto"/>
        <w:right w:val="none" w:sz="0" w:space="0" w:color="auto"/>
      </w:divBdr>
    </w:div>
    <w:div w:id="76560774">
      <w:bodyDiv w:val="1"/>
      <w:marLeft w:val="0"/>
      <w:marRight w:val="0"/>
      <w:marTop w:val="0"/>
      <w:marBottom w:val="0"/>
      <w:divBdr>
        <w:top w:val="none" w:sz="0" w:space="0" w:color="auto"/>
        <w:left w:val="none" w:sz="0" w:space="0" w:color="auto"/>
        <w:bottom w:val="none" w:sz="0" w:space="0" w:color="auto"/>
        <w:right w:val="none" w:sz="0" w:space="0" w:color="auto"/>
      </w:divBdr>
    </w:div>
    <w:div w:id="78791467">
      <w:bodyDiv w:val="1"/>
      <w:marLeft w:val="0"/>
      <w:marRight w:val="0"/>
      <w:marTop w:val="0"/>
      <w:marBottom w:val="0"/>
      <w:divBdr>
        <w:top w:val="none" w:sz="0" w:space="0" w:color="auto"/>
        <w:left w:val="none" w:sz="0" w:space="0" w:color="auto"/>
        <w:bottom w:val="none" w:sz="0" w:space="0" w:color="auto"/>
        <w:right w:val="none" w:sz="0" w:space="0" w:color="auto"/>
      </w:divBdr>
    </w:div>
    <w:div w:id="84621681">
      <w:bodyDiv w:val="1"/>
      <w:marLeft w:val="0"/>
      <w:marRight w:val="0"/>
      <w:marTop w:val="0"/>
      <w:marBottom w:val="0"/>
      <w:divBdr>
        <w:top w:val="none" w:sz="0" w:space="0" w:color="auto"/>
        <w:left w:val="none" w:sz="0" w:space="0" w:color="auto"/>
        <w:bottom w:val="none" w:sz="0" w:space="0" w:color="auto"/>
        <w:right w:val="none" w:sz="0" w:space="0" w:color="auto"/>
      </w:divBdr>
    </w:div>
    <w:div w:id="87392117">
      <w:bodyDiv w:val="1"/>
      <w:marLeft w:val="0"/>
      <w:marRight w:val="0"/>
      <w:marTop w:val="0"/>
      <w:marBottom w:val="0"/>
      <w:divBdr>
        <w:top w:val="none" w:sz="0" w:space="0" w:color="auto"/>
        <w:left w:val="none" w:sz="0" w:space="0" w:color="auto"/>
        <w:bottom w:val="none" w:sz="0" w:space="0" w:color="auto"/>
        <w:right w:val="none" w:sz="0" w:space="0" w:color="auto"/>
      </w:divBdr>
    </w:div>
    <w:div w:id="90514156">
      <w:bodyDiv w:val="1"/>
      <w:marLeft w:val="0"/>
      <w:marRight w:val="0"/>
      <w:marTop w:val="0"/>
      <w:marBottom w:val="0"/>
      <w:divBdr>
        <w:top w:val="none" w:sz="0" w:space="0" w:color="auto"/>
        <w:left w:val="none" w:sz="0" w:space="0" w:color="auto"/>
        <w:bottom w:val="none" w:sz="0" w:space="0" w:color="auto"/>
        <w:right w:val="none" w:sz="0" w:space="0" w:color="auto"/>
      </w:divBdr>
    </w:div>
    <w:div w:id="90857208">
      <w:bodyDiv w:val="1"/>
      <w:marLeft w:val="0"/>
      <w:marRight w:val="0"/>
      <w:marTop w:val="0"/>
      <w:marBottom w:val="0"/>
      <w:divBdr>
        <w:top w:val="none" w:sz="0" w:space="0" w:color="auto"/>
        <w:left w:val="none" w:sz="0" w:space="0" w:color="auto"/>
        <w:bottom w:val="none" w:sz="0" w:space="0" w:color="auto"/>
        <w:right w:val="none" w:sz="0" w:space="0" w:color="auto"/>
      </w:divBdr>
    </w:div>
    <w:div w:id="104542822">
      <w:bodyDiv w:val="1"/>
      <w:marLeft w:val="0"/>
      <w:marRight w:val="0"/>
      <w:marTop w:val="0"/>
      <w:marBottom w:val="0"/>
      <w:divBdr>
        <w:top w:val="none" w:sz="0" w:space="0" w:color="auto"/>
        <w:left w:val="none" w:sz="0" w:space="0" w:color="auto"/>
        <w:bottom w:val="none" w:sz="0" w:space="0" w:color="auto"/>
        <w:right w:val="none" w:sz="0" w:space="0" w:color="auto"/>
      </w:divBdr>
    </w:div>
    <w:div w:id="124473986">
      <w:bodyDiv w:val="1"/>
      <w:marLeft w:val="0"/>
      <w:marRight w:val="0"/>
      <w:marTop w:val="0"/>
      <w:marBottom w:val="0"/>
      <w:divBdr>
        <w:top w:val="none" w:sz="0" w:space="0" w:color="auto"/>
        <w:left w:val="none" w:sz="0" w:space="0" w:color="auto"/>
        <w:bottom w:val="none" w:sz="0" w:space="0" w:color="auto"/>
        <w:right w:val="none" w:sz="0" w:space="0" w:color="auto"/>
      </w:divBdr>
    </w:div>
    <w:div w:id="128282679">
      <w:bodyDiv w:val="1"/>
      <w:marLeft w:val="0"/>
      <w:marRight w:val="0"/>
      <w:marTop w:val="0"/>
      <w:marBottom w:val="0"/>
      <w:divBdr>
        <w:top w:val="none" w:sz="0" w:space="0" w:color="auto"/>
        <w:left w:val="none" w:sz="0" w:space="0" w:color="auto"/>
        <w:bottom w:val="none" w:sz="0" w:space="0" w:color="auto"/>
        <w:right w:val="none" w:sz="0" w:space="0" w:color="auto"/>
      </w:divBdr>
    </w:div>
    <w:div w:id="132450868">
      <w:bodyDiv w:val="1"/>
      <w:marLeft w:val="0"/>
      <w:marRight w:val="0"/>
      <w:marTop w:val="0"/>
      <w:marBottom w:val="0"/>
      <w:divBdr>
        <w:top w:val="none" w:sz="0" w:space="0" w:color="auto"/>
        <w:left w:val="none" w:sz="0" w:space="0" w:color="auto"/>
        <w:bottom w:val="none" w:sz="0" w:space="0" w:color="auto"/>
        <w:right w:val="none" w:sz="0" w:space="0" w:color="auto"/>
      </w:divBdr>
    </w:div>
    <w:div w:id="142818449">
      <w:bodyDiv w:val="1"/>
      <w:marLeft w:val="0"/>
      <w:marRight w:val="0"/>
      <w:marTop w:val="0"/>
      <w:marBottom w:val="0"/>
      <w:divBdr>
        <w:top w:val="none" w:sz="0" w:space="0" w:color="auto"/>
        <w:left w:val="none" w:sz="0" w:space="0" w:color="auto"/>
        <w:bottom w:val="none" w:sz="0" w:space="0" w:color="auto"/>
        <w:right w:val="none" w:sz="0" w:space="0" w:color="auto"/>
      </w:divBdr>
    </w:div>
    <w:div w:id="166754418">
      <w:bodyDiv w:val="1"/>
      <w:marLeft w:val="0"/>
      <w:marRight w:val="0"/>
      <w:marTop w:val="0"/>
      <w:marBottom w:val="0"/>
      <w:divBdr>
        <w:top w:val="none" w:sz="0" w:space="0" w:color="auto"/>
        <w:left w:val="none" w:sz="0" w:space="0" w:color="auto"/>
        <w:bottom w:val="none" w:sz="0" w:space="0" w:color="auto"/>
        <w:right w:val="none" w:sz="0" w:space="0" w:color="auto"/>
      </w:divBdr>
    </w:div>
    <w:div w:id="178812043">
      <w:bodyDiv w:val="1"/>
      <w:marLeft w:val="0"/>
      <w:marRight w:val="0"/>
      <w:marTop w:val="0"/>
      <w:marBottom w:val="0"/>
      <w:divBdr>
        <w:top w:val="none" w:sz="0" w:space="0" w:color="auto"/>
        <w:left w:val="none" w:sz="0" w:space="0" w:color="auto"/>
        <w:bottom w:val="none" w:sz="0" w:space="0" w:color="auto"/>
        <w:right w:val="none" w:sz="0" w:space="0" w:color="auto"/>
      </w:divBdr>
    </w:div>
    <w:div w:id="183444956">
      <w:bodyDiv w:val="1"/>
      <w:marLeft w:val="0"/>
      <w:marRight w:val="0"/>
      <w:marTop w:val="0"/>
      <w:marBottom w:val="0"/>
      <w:divBdr>
        <w:top w:val="none" w:sz="0" w:space="0" w:color="auto"/>
        <w:left w:val="none" w:sz="0" w:space="0" w:color="auto"/>
        <w:bottom w:val="none" w:sz="0" w:space="0" w:color="auto"/>
        <w:right w:val="none" w:sz="0" w:space="0" w:color="auto"/>
      </w:divBdr>
    </w:div>
    <w:div w:id="183634130">
      <w:bodyDiv w:val="1"/>
      <w:marLeft w:val="0"/>
      <w:marRight w:val="0"/>
      <w:marTop w:val="0"/>
      <w:marBottom w:val="0"/>
      <w:divBdr>
        <w:top w:val="none" w:sz="0" w:space="0" w:color="auto"/>
        <w:left w:val="none" w:sz="0" w:space="0" w:color="auto"/>
        <w:bottom w:val="none" w:sz="0" w:space="0" w:color="auto"/>
        <w:right w:val="none" w:sz="0" w:space="0" w:color="auto"/>
      </w:divBdr>
    </w:div>
    <w:div w:id="197548658">
      <w:bodyDiv w:val="1"/>
      <w:marLeft w:val="0"/>
      <w:marRight w:val="0"/>
      <w:marTop w:val="0"/>
      <w:marBottom w:val="0"/>
      <w:divBdr>
        <w:top w:val="none" w:sz="0" w:space="0" w:color="auto"/>
        <w:left w:val="none" w:sz="0" w:space="0" w:color="auto"/>
        <w:bottom w:val="none" w:sz="0" w:space="0" w:color="auto"/>
        <w:right w:val="none" w:sz="0" w:space="0" w:color="auto"/>
      </w:divBdr>
      <w:divsChild>
        <w:div w:id="851185137">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200942835">
      <w:bodyDiv w:val="1"/>
      <w:marLeft w:val="0"/>
      <w:marRight w:val="0"/>
      <w:marTop w:val="0"/>
      <w:marBottom w:val="0"/>
      <w:divBdr>
        <w:top w:val="none" w:sz="0" w:space="0" w:color="auto"/>
        <w:left w:val="none" w:sz="0" w:space="0" w:color="auto"/>
        <w:bottom w:val="none" w:sz="0" w:space="0" w:color="auto"/>
        <w:right w:val="none" w:sz="0" w:space="0" w:color="auto"/>
      </w:divBdr>
    </w:div>
    <w:div w:id="209073680">
      <w:bodyDiv w:val="1"/>
      <w:marLeft w:val="0"/>
      <w:marRight w:val="0"/>
      <w:marTop w:val="0"/>
      <w:marBottom w:val="0"/>
      <w:divBdr>
        <w:top w:val="none" w:sz="0" w:space="0" w:color="auto"/>
        <w:left w:val="none" w:sz="0" w:space="0" w:color="auto"/>
        <w:bottom w:val="none" w:sz="0" w:space="0" w:color="auto"/>
        <w:right w:val="none" w:sz="0" w:space="0" w:color="auto"/>
      </w:divBdr>
    </w:div>
    <w:div w:id="213197490">
      <w:bodyDiv w:val="1"/>
      <w:marLeft w:val="0"/>
      <w:marRight w:val="0"/>
      <w:marTop w:val="0"/>
      <w:marBottom w:val="0"/>
      <w:divBdr>
        <w:top w:val="none" w:sz="0" w:space="0" w:color="auto"/>
        <w:left w:val="none" w:sz="0" w:space="0" w:color="auto"/>
        <w:bottom w:val="none" w:sz="0" w:space="0" w:color="auto"/>
        <w:right w:val="none" w:sz="0" w:space="0" w:color="auto"/>
      </w:divBdr>
    </w:div>
    <w:div w:id="216867318">
      <w:bodyDiv w:val="1"/>
      <w:marLeft w:val="0"/>
      <w:marRight w:val="0"/>
      <w:marTop w:val="0"/>
      <w:marBottom w:val="0"/>
      <w:divBdr>
        <w:top w:val="none" w:sz="0" w:space="0" w:color="auto"/>
        <w:left w:val="none" w:sz="0" w:space="0" w:color="auto"/>
        <w:bottom w:val="none" w:sz="0" w:space="0" w:color="auto"/>
        <w:right w:val="none" w:sz="0" w:space="0" w:color="auto"/>
      </w:divBdr>
    </w:div>
    <w:div w:id="231550338">
      <w:bodyDiv w:val="1"/>
      <w:marLeft w:val="0"/>
      <w:marRight w:val="0"/>
      <w:marTop w:val="0"/>
      <w:marBottom w:val="0"/>
      <w:divBdr>
        <w:top w:val="none" w:sz="0" w:space="0" w:color="auto"/>
        <w:left w:val="none" w:sz="0" w:space="0" w:color="auto"/>
        <w:bottom w:val="none" w:sz="0" w:space="0" w:color="auto"/>
        <w:right w:val="none" w:sz="0" w:space="0" w:color="auto"/>
      </w:divBdr>
    </w:div>
    <w:div w:id="232744589">
      <w:bodyDiv w:val="1"/>
      <w:marLeft w:val="0"/>
      <w:marRight w:val="0"/>
      <w:marTop w:val="0"/>
      <w:marBottom w:val="0"/>
      <w:divBdr>
        <w:top w:val="none" w:sz="0" w:space="0" w:color="auto"/>
        <w:left w:val="none" w:sz="0" w:space="0" w:color="auto"/>
        <w:bottom w:val="none" w:sz="0" w:space="0" w:color="auto"/>
        <w:right w:val="none" w:sz="0" w:space="0" w:color="auto"/>
      </w:divBdr>
    </w:div>
    <w:div w:id="233470287">
      <w:bodyDiv w:val="1"/>
      <w:marLeft w:val="0"/>
      <w:marRight w:val="0"/>
      <w:marTop w:val="0"/>
      <w:marBottom w:val="0"/>
      <w:divBdr>
        <w:top w:val="none" w:sz="0" w:space="0" w:color="auto"/>
        <w:left w:val="none" w:sz="0" w:space="0" w:color="auto"/>
        <w:bottom w:val="none" w:sz="0" w:space="0" w:color="auto"/>
        <w:right w:val="none" w:sz="0" w:space="0" w:color="auto"/>
      </w:divBdr>
    </w:div>
    <w:div w:id="241255579">
      <w:bodyDiv w:val="1"/>
      <w:marLeft w:val="0"/>
      <w:marRight w:val="0"/>
      <w:marTop w:val="0"/>
      <w:marBottom w:val="0"/>
      <w:divBdr>
        <w:top w:val="none" w:sz="0" w:space="0" w:color="auto"/>
        <w:left w:val="none" w:sz="0" w:space="0" w:color="auto"/>
        <w:bottom w:val="none" w:sz="0" w:space="0" w:color="auto"/>
        <w:right w:val="none" w:sz="0" w:space="0" w:color="auto"/>
      </w:divBdr>
    </w:div>
    <w:div w:id="250361429">
      <w:bodyDiv w:val="1"/>
      <w:marLeft w:val="0"/>
      <w:marRight w:val="0"/>
      <w:marTop w:val="0"/>
      <w:marBottom w:val="0"/>
      <w:divBdr>
        <w:top w:val="none" w:sz="0" w:space="0" w:color="auto"/>
        <w:left w:val="none" w:sz="0" w:space="0" w:color="auto"/>
        <w:bottom w:val="none" w:sz="0" w:space="0" w:color="auto"/>
        <w:right w:val="none" w:sz="0" w:space="0" w:color="auto"/>
      </w:divBdr>
    </w:div>
    <w:div w:id="256600580">
      <w:bodyDiv w:val="1"/>
      <w:marLeft w:val="0"/>
      <w:marRight w:val="0"/>
      <w:marTop w:val="0"/>
      <w:marBottom w:val="0"/>
      <w:divBdr>
        <w:top w:val="none" w:sz="0" w:space="0" w:color="auto"/>
        <w:left w:val="none" w:sz="0" w:space="0" w:color="auto"/>
        <w:bottom w:val="none" w:sz="0" w:space="0" w:color="auto"/>
        <w:right w:val="none" w:sz="0" w:space="0" w:color="auto"/>
      </w:divBdr>
    </w:div>
    <w:div w:id="262148855">
      <w:bodyDiv w:val="1"/>
      <w:marLeft w:val="0"/>
      <w:marRight w:val="0"/>
      <w:marTop w:val="0"/>
      <w:marBottom w:val="0"/>
      <w:divBdr>
        <w:top w:val="none" w:sz="0" w:space="0" w:color="auto"/>
        <w:left w:val="none" w:sz="0" w:space="0" w:color="auto"/>
        <w:bottom w:val="none" w:sz="0" w:space="0" w:color="auto"/>
        <w:right w:val="none" w:sz="0" w:space="0" w:color="auto"/>
      </w:divBdr>
    </w:div>
    <w:div w:id="264075776">
      <w:bodyDiv w:val="1"/>
      <w:marLeft w:val="0"/>
      <w:marRight w:val="0"/>
      <w:marTop w:val="0"/>
      <w:marBottom w:val="0"/>
      <w:divBdr>
        <w:top w:val="none" w:sz="0" w:space="0" w:color="auto"/>
        <w:left w:val="none" w:sz="0" w:space="0" w:color="auto"/>
        <w:bottom w:val="none" w:sz="0" w:space="0" w:color="auto"/>
        <w:right w:val="none" w:sz="0" w:space="0" w:color="auto"/>
      </w:divBdr>
      <w:divsChild>
        <w:div w:id="49723170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281230653">
      <w:bodyDiv w:val="1"/>
      <w:marLeft w:val="0"/>
      <w:marRight w:val="0"/>
      <w:marTop w:val="0"/>
      <w:marBottom w:val="0"/>
      <w:divBdr>
        <w:top w:val="none" w:sz="0" w:space="0" w:color="auto"/>
        <w:left w:val="none" w:sz="0" w:space="0" w:color="auto"/>
        <w:bottom w:val="none" w:sz="0" w:space="0" w:color="auto"/>
        <w:right w:val="none" w:sz="0" w:space="0" w:color="auto"/>
      </w:divBdr>
    </w:div>
    <w:div w:id="299919833">
      <w:bodyDiv w:val="1"/>
      <w:marLeft w:val="0"/>
      <w:marRight w:val="0"/>
      <w:marTop w:val="0"/>
      <w:marBottom w:val="0"/>
      <w:divBdr>
        <w:top w:val="none" w:sz="0" w:space="0" w:color="auto"/>
        <w:left w:val="none" w:sz="0" w:space="0" w:color="auto"/>
        <w:bottom w:val="none" w:sz="0" w:space="0" w:color="auto"/>
        <w:right w:val="none" w:sz="0" w:space="0" w:color="auto"/>
      </w:divBdr>
    </w:div>
    <w:div w:id="316812763">
      <w:bodyDiv w:val="1"/>
      <w:marLeft w:val="0"/>
      <w:marRight w:val="0"/>
      <w:marTop w:val="0"/>
      <w:marBottom w:val="0"/>
      <w:divBdr>
        <w:top w:val="none" w:sz="0" w:space="0" w:color="auto"/>
        <w:left w:val="none" w:sz="0" w:space="0" w:color="auto"/>
        <w:bottom w:val="none" w:sz="0" w:space="0" w:color="auto"/>
        <w:right w:val="none" w:sz="0" w:space="0" w:color="auto"/>
      </w:divBdr>
    </w:div>
    <w:div w:id="318771928">
      <w:bodyDiv w:val="1"/>
      <w:marLeft w:val="0"/>
      <w:marRight w:val="0"/>
      <w:marTop w:val="0"/>
      <w:marBottom w:val="0"/>
      <w:divBdr>
        <w:top w:val="none" w:sz="0" w:space="0" w:color="auto"/>
        <w:left w:val="none" w:sz="0" w:space="0" w:color="auto"/>
        <w:bottom w:val="none" w:sz="0" w:space="0" w:color="auto"/>
        <w:right w:val="none" w:sz="0" w:space="0" w:color="auto"/>
      </w:divBdr>
    </w:div>
    <w:div w:id="319694256">
      <w:bodyDiv w:val="1"/>
      <w:marLeft w:val="0"/>
      <w:marRight w:val="0"/>
      <w:marTop w:val="0"/>
      <w:marBottom w:val="0"/>
      <w:divBdr>
        <w:top w:val="none" w:sz="0" w:space="0" w:color="auto"/>
        <w:left w:val="none" w:sz="0" w:space="0" w:color="auto"/>
        <w:bottom w:val="none" w:sz="0" w:space="0" w:color="auto"/>
        <w:right w:val="none" w:sz="0" w:space="0" w:color="auto"/>
      </w:divBdr>
    </w:div>
    <w:div w:id="325130280">
      <w:bodyDiv w:val="1"/>
      <w:marLeft w:val="0"/>
      <w:marRight w:val="0"/>
      <w:marTop w:val="0"/>
      <w:marBottom w:val="0"/>
      <w:divBdr>
        <w:top w:val="none" w:sz="0" w:space="0" w:color="auto"/>
        <w:left w:val="none" w:sz="0" w:space="0" w:color="auto"/>
        <w:bottom w:val="none" w:sz="0" w:space="0" w:color="auto"/>
        <w:right w:val="none" w:sz="0" w:space="0" w:color="auto"/>
      </w:divBdr>
    </w:div>
    <w:div w:id="326711947">
      <w:bodyDiv w:val="1"/>
      <w:marLeft w:val="0"/>
      <w:marRight w:val="0"/>
      <w:marTop w:val="0"/>
      <w:marBottom w:val="0"/>
      <w:divBdr>
        <w:top w:val="none" w:sz="0" w:space="0" w:color="auto"/>
        <w:left w:val="none" w:sz="0" w:space="0" w:color="auto"/>
        <w:bottom w:val="none" w:sz="0" w:space="0" w:color="auto"/>
        <w:right w:val="none" w:sz="0" w:space="0" w:color="auto"/>
      </w:divBdr>
    </w:div>
    <w:div w:id="330375168">
      <w:bodyDiv w:val="1"/>
      <w:marLeft w:val="0"/>
      <w:marRight w:val="0"/>
      <w:marTop w:val="0"/>
      <w:marBottom w:val="0"/>
      <w:divBdr>
        <w:top w:val="none" w:sz="0" w:space="0" w:color="auto"/>
        <w:left w:val="none" w:sz="0" w:space="0" w:color="auto"/>
        <w:bottom w:val="none" w:sz="0" w:space="0" w:color="auto"/>
        <w:right w:val="none" w:sz="0" w:space="0" w:color="auto"/>
      </w:divBdr>
    </w:div>
    <w:div w:id="336347390">
      <w:bodyDiv w:val="1"/>
      <w:marLeft w:val="0"/>
      <w:marRight w:val="0"/>
      <w:marTop w:val="0"/>
      <w:marBottom w:val="0"/>
      <w:divBdr>
        <w:top w:val="none" w:sz="0" w:space="0" w:color="auto"/>
        <w:left w:val="none" w:sz="0" w:space="0" w:color="auto"/>
        <w:bottom w:val="none" w:sz="0" w:space="0" w:color="auto"/>
        <w:right w:val="none" w:sz="0" w:space="0" w:color="auto"/>
      </w:divBdr>
    </w:div>
    <w:div w:id="348801137">
      <w:bodyDiv w:val="1"/>
      <w:marLeft w:val="0"/>
      <w:marRight w:val="0"/>
      <w:marTop w:val="0"/>
      <w:marBottom w:val="0"/>
      <w:divBdr>
        <w:top w:val="none" w:sz="0" w:space="0" w:color="auto"/>
        <w:left w:val="none" w:sz="0" w:space="0" w:color="auto"/>
        <w:bottom w:val="none" w:sz="0" w:space="0" w:color="auto"/>
        <w:right w:val="none" w:sz="0" w:space="0" w:color="auto"/>
      </w:divBdr>
      <w:divsChild>
        <w:div w:id="1737170876">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348945771">
      <w:bodyDiv w:val="1"/>
      <w:marLeft w:val="0"/>
      <w:marRight w:val="0"/>
      <w:marTop w:val="0"/>
      <w:marBottom w:val="0"/>
      <w:divBdr>
        <w:top w:val="none" w:sz="0" w:space="0" w:color="auto"/>
        <w:left w:val="none" w:sz="0" w:space="0" w:color="auto"/>
        <w:bottom w:val="none" w:sz="0" w:space="0" w:color="auto"/>
        <w:right w:val="none" w:sz="0" w:space="0" w:color="auto"/>
      </w:divBdr>
    </w:div>
    <w:div w:id="351691251">
      <w:bodyDiv w:val="1"/>
      <w:marLeft w:val="0"/>
      <w:marRight w:val="0"/>
      <w:marTop w:val="0"/>
      <w:marBottom w:val="0"/>
      <w:divBdr>
        <w:top w:val="none" w:sz="0" w:space="0" w:color="auto"/>
        <w:left w:val="none" w:sz="0" w:space="0" w:color="auto"/>
        <w:bottom w:val="none" w:sz="0" w:space="0" w:color="auto"/>
        <w:right w:val="none" w:sz="0" w:space="0" w:color="auto"/>
      </w:divBdr>
    </w:div>
    <w:div w:id="362099021">
      <w:bodyDiv w:val="1"/>
      <w:marLeft w:val="0"/>
      <w:marRight w:val="0"/>
      <w:marTop w:val="0"/>
      <w:marBottom w:val="0"/>
      <w:divBdr>
        <w:top w:val="none" w:sz="0" w:space="0" w:color="auto"/>
        <w:left w:val="none" w:sz="0" w:space="0" w:color="auto"/>
        <w:bottom w:val="none" w:sz="0" w:space="0" w:color="auto"/>
        <w:right w:val="none" w:sz="0" w:space="0" w:color="auto"/>
      </w:divBdr>
    </w:div>
    <w:div w:id="369452352">
      <w:bodyDiv w:val="1"/>
      <w:marLeft w:val="0"/>
      <w:marRight w:val="0"/>
      <w:marTop w:val="0"/>
      <w:marBottom w:val="0"/>
      <w:divBdr>
        <w:top w:val="none" w:sz="0" w:space="0" w:color="auto"/>
        <w:left w:val="none" w:sz="0" w:space="0" w:color="auto"/>
        <w:bottom w:val="none" w:sz="0" w:space="0" w:color="auto"/>
        <w:right w:val="none" w:sz="0" w:space="0" w:color="auto"/>
      </w:divBdr>
    </w:div>
    <w:div w:id="387531173">
      <w:bodyDiv w:val="1"/>
      <w:marLeft w:val="0"/>
      <w:marRight w:val="0"/>
      <w:marTop w:val="0"/>
      <w:marBottom w:val="0"/>
      <w:divBdr>
        <w:top w:val="none" w:sz="0" w:space="0" w:color="auto"/>
        <w:left w:val="none" w:sz="0" w:space="0" w:color="auto"/>
        <w:bottom w:val="none" w:sz="0" w:space="0" w:color="auto"/>
        <w:right w:val="none" w:sz="0" w:space="0" w:color="auto"/>
      </w:divBdr>
    </w:div>
    <w:div w:id="392001243">
      <w:bodyDiv w:val="1"/>
      <w:marLeft w:val="0"/>
      <w:marRight w:val="0"/>
      <w:marTop w:val="0"/>
      <w:marBottom w:val="0"/>
      <w:divBdr>
        <w:top w:val="none" w:sz="0" w:space="0" w:color="auto"/>
        <w:left w:val="none" w:sz="0" w:space="0" w:color="auto"/>
        <w:bottom w:val="none" w:sz="0" w:space="0" w:color="auto"/>
        <w:right w:val="none" w:sz="0" w:space="0" w:color="auto"/>
      </w:divBdr>
    </w:div>
    <w:div w:id="402946627">
      <w:bodyDiv w:val="1"/>
      <w:marLeft w:val="0"/>
      <w:marRight w:val="0"/>
      <w:marTop w:val="0"/>
      <w:marBottom w:val="0"/>
      <w:divBdr>
        <w:top w:val="none" w:sz="0" w:space="0" w:color="auto"/>
        <w:left w:val="none" w:sz="0" w:space="0" w:color="auto"/>
        <w:bottom w:val="none" w:sz="0" w:space="0" w:color="auto"/>
        <w:right w:val="none" w:sz="0" w:space="0" w:color="auto"/>
      </w:divBdr>
    </w:div>
    <w:div w:id="402992332">
      <w:bodyDiv w:val="1"/>
      <w:marLeft w:val="0"/>
      <w:marRight w:val="0"/>
      <w:marTop w:val="0"/>
      <w:marBottom w:val="0"/>
      <w:divBdr>
        <w:top w:val="none" w:sz="0" w:space="0" w:color="auto"/>
        <w:left w:val="none" w:sz="0" w:space="0" w:color="auto"/>
        <w:bottom w:val="none" w:sz="0" w:space="0" w:color="auto"/>
        <w:right w:val="none" w:sz="0" w:space="0" w:color="auto"/>
      </w:divBdr>
    </w:div>
    <w:div w:id="405345882">
      <w:bodyDiv w:val="1"/>
      <w:marLeft w:val="0"/>
      <w:marRight w:val="0"/>
      <w:marTop w:val="0"/>
      <w:marBottom w:val="0"/>
      <w:divBdr>
        <w:top w:val="none" w:sz="0" w:space="0" w:color="auto"/>
        <w:left w:val="none" w:sz="0" w:space="0" w:color="auto"/>
        <w:bottom w:val="none" w:sz="0" w:space="0" w:color="auto"/>
        <w:right w:val="none" w:sz="0" w:space="0" w:color="auto"/>
      </w:divBdr>
    </w:div>
    <w:div w:id="416513386">
      <w:bodyDiv w:val="1"/>
      <w:marLeft w:val="0"/>
      <w:marRight w:val="0"/>
      <w:marTop w:val="0"/>
      <w:marBottom w:val="0"/>
      <w:divBdr>
        <w:top w:val="none" w:sz="0" w:space="0" w:color="auto"/>
        <w:left w:val="none" w:sz="0" w:space="0" w:color="auto"/>
        <w:bottom w:val="none" w:sz="0" w:space="0" w:color="auto"/>
        <w:right w:val="none" w:sz="0" w:space="0" w:color="auto"/>
      </w:divBdr>
    </w:div>
    <w:div w:id="430325268">
      <w:bodyDiv w:val="1"/>
      <w:marLeft w:val="0"/>
      <w:marRight w:val="0"/>
      <w:marTop w:val="0"/>
      <w:marBottom w:val="0"/>
      <w:divBdr>
        <w:top w:val="none" w:sz="0" w:space="0" w:color="auto"/>
        <w:left w:val="none" w:sz="0" w:space="0" w:color="auto"/>
        <w:bottom w:val="none" w:sz="0" w:space="0" w:color="auto"/>
        <w:right w:val="none" w:sz="0" w:space="0" w:color="auto"/>
      </w:divBdr>
    </w:div>
    <w:div w:id="434138920">
      <w:bodyDiv w:val="1"/>
      <w:marLeft w:val="0"/>
      <w:marRight w:val="0"/>
      <w:marTop w:val="0"/>
      <w:marBottom w:val="0"/>
      <w:divBdr>
        <w:top w:val="none" w:sz="0" w:space="0" w:color="auto"/>
        <w:left w:val="none" w:sz="0" w:space="0" w:color="auto"/>
        <w:bottom w:val="none" w:sz="0" w:space="0" w:color="auto"/>
        <w:right w:val="none" w:sz="0" w:space="0" w:color="auto"/>
      </w:divBdr>
    </w:div>
    <w:div w:id="442963580">
      <w:bodyDiv w:val="1"/>
      <w:marLeft w:val="0"/>
      <w:marRight w:val="0"/>
      <w:marTop w:val="0"/>
      <w:marBottom w:val="0"/>
      <w:divBdr>
        <w:top w:val="none" w:sz="0" w:space="0" w:color="auto"/>
        <w:left w:val="none" w:sz="0" w:space="0" w:color="auto"/>
        <w:bottom w:val="none" w:sz="0" w:space="0" w:color="auto"/>
        <w:right w:val="none" w:sz="0" w:space="0" w:color="auto"/>
      </w:divBdr>
      <w:divsChild>
        <w:div w:id="1569799614">
          <w:marLeft w:val="0"/>
          <w:marRight w:val="0"/>
          <w:marTop w:val="0"/>
          <w:marBottom w:val="0"/>
          <w:divBdr>
            <w:top w:val="none" w:sz="0" w:space="0" w:color="auto"/>
            <w:left w:val="none" w:sz="0" w:space="0" w:color="auto"/>
            <w:bottom w:val="none" w:sz="0" w:space="0" w:color="auto"/>
            <w:right w:val="none" w:sz="0" w:space="0" w:color="auto"/>
          </w:divBdr>
          <w:divsChild>
            <w:div w:id="36664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70400">
      <w:bodyDiv w:val="1"/>
      <w:marLeft w:val="0"/>
      <w:marRight w:val="0"/>
      <w:marTop w:val="0"/>
      <w:marBottom w:val="0"/>
      <w:divBdr>
        <w:top w:val="none" w:sz="0" w:space="0" w:color="auto"/>
        <w:left w:val="none" w:sz="0" w:space="0" w:color="auto"/>
        <w:bottom w:val="none" w:sz="0" w:space="0" w:color="auto"/>
        <w:right w:val="none" w:sz="0" w:space="0" w:color="auto"/>
      </w:divBdr>
    </w:div>
    <w:div w:id="482426975">
      <w:bodyDiv w:val="1"/>
      <w:marLeft w:val="0"/>
      <w:marRight w:val="0"/>
      <w:marTop w:val="0"/>
      <w:marBottom w:val="0"/>
      <w:divBdr>
        <w:top w:val="none" w:sz="0" w:space="0" w:color="auto"/>
        <w:left w:val="none" w:sz="0" w:space="0" w:color="auto"/>
        <w:bottom w:val="none" w:sz="0" w:space="0" w:color="auto"/>
        <w:right w:val="none" w:sz="0" w:space="0" w:color="auto"/>
      </w:divBdr>
    </w:div>
    <w:div w:id="486358440">
      <w:bodyDiv w:val="1"/>
      <w:marLeft w:val="0"/>
      <w:marRight w:val="0"/>
      <w:marTop w:val="0"/>
      <w:marBottom w:val="0"/>
      <w:divBdr>
        <w:top w:val="none" w:sz="0" w:space="0" w:color="auto"/>
        <w:left w:val="none" w:sz="0" w:space="0" w:color="auto"/>
        <w:bottom w:val="none" w:sz="0" w:space="0" w:color="auto"/>
        <w:right w:val="none" w:sz="0" w:space="0" w:color="auto"/>
      </w:divBdr>
    </w:div>
    <w:div w:id="497114343">
      <w:bodyDiv w:val="1"/>
      <w:marLeft w:val="0"/>
      <w:marRight w:val="0"/>
      <w:marTop w:val="0"/>
      <w:marBottom w:val="0"/>
      <w:divBdr>
        <w:top w:val="none" w:sz="0" w:space="0" w:color="auto"/>
        <w:left w:val="none" w:sz="0" w:space="0" w:color="auto"/>
        <w:bottom w:val="none" w:sz="0" w:space="0" w:color="auto"/>
        <w:right w:val="none" w:sz="0" w:space="0" w:color="auto"/>
      </w:divBdr>
      <w:divsChild>
        <w:div w:id="28582039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503282610">
      <w:bodyDiv w:val="1"/>
      <w:marLeft w:val="0"/>
      <w:marRight w:val="0"/>
      <w:marTop w:val="0"/>
      <w:marBottom w:val="0"/>
      <w:divBdr>
        <w:top w:val="none" w:sz="0" w:space="0" w:color="auto"/>
        <w:left w:val="none" w:sz="0" w:space="0" w:color="auto"/>
        <w:bottom w:val="none" w:sz="0" w:space="0" w:color="auto"/>
        <w:right w:val="none" w:sz="0" w:space="0" w:color="auto"/>
      </w:divBdr>
    </w:div>
    <w:div w:id="512452877">
      <w:bodyDiv w:val="1"/>
      <w:marLeft w:val="0"/>
      <w:marRight w:val="0"/>
      <w:marTop w:val="0"/>
      <w:marBottom w:val="0"/>
      <w:divBdr>
        <w:top w:val="none" w:sz="0" w:space="0" w:color="auto"/>
        <w:left w:val="none" w:sz="0" w:space="0" w:color="auto"/>
        <w:bottom w:val="none" w:sz="0" w:space="0" w:color="auto"/>
        <w:right w:val="none" w:sz="0" w:space="0" w:color="auto"/>
      </w:divBdr>
    </w:div>
    <w:div w:id="532226280">
      <w:bodyDiv w:val="1"/>
      <w:marLeft w:val="0"/>
      <w:marRight w:val="0"/>
      <w:marTop w:val="0"/>
      <w:marBottom w:val="0"/>
      <w:divBdr>
        <w:top w:val="none" w:sz="0" w:space="0" w:color="auto"/>
        <w:left w:val="none" w:sz="0" w:space="0" w:color="auto"/>
        <w:bottom w:val="none" w:sz="0" w:space="0" w:color="auto"/>
        <w:right w:val="none" w:sz="0" w:space="0" w:color="auto"/>
      </w:divBdr>
    </w:div>
    <w:div w:id="553195968">
      <w:bodyDiv w:val="1"/>
      <w:marLeft w:val="0"/>
      <w:marRight w:val="0"/>
      <w:marTop w:val="0"/>
      <w:marBottom w:val="0"/>
      <w:divBdr>
        <w:top w:val="none" w:sz="0" w:space="0" w:color="auto"/>
        <w:left w:val="none" w:sz="0" w:space="0" w:color="auto"/>
        <w:bottom w:val="none" w:sz="0" w:space="0" w:color="auto"/>
        <w:right w:val="none" w:sz="0" w:space="0" w:color="auto"/>
      </w:divBdr>
    </w:div>
    <w:div w:id="556622548">
      <w:bodyDiv w:val="1"/>
      <w:marLeft w:val="0"/>
      <w:marRight w:val="0"/>
      <w:marTop w:val="0"/>
      <w:marBottom w:val="0"/>
      <w:divBdr>
        <w:top w:val="none" w:sz="0" w:space="0" w:color="auto"/>
        <w:left w:val="none" w:sz="0" w:space="0" w:color="auto"/>
        <w:bottom w:val="none" w:sz="0" w:space="0" w:color="auto"/>
        <w:right w:val="none" w:sz="0" w:space="0" w:color="auto"/>
      </w:divBdr>
    </w:div>
    <w:div w:id="562180707">
      <w:bodyDiv w:val="1"/>
      <w:marLeft w:val="0"/>
      <w:marRight w:val="0"/>
      <w:marTop w:val="0"/>
      <w:marBottom w:val="0"/>
      <w:divBdr>
        <w:top w:val="none" w:sz="0" w:space="0" w:color="auto"/>
        <w:left w:val="none" w:sz="0" w:space="0" w:color="auto"/>
        <w:bottom w:val="none" w:sz="0" w:space="0" w:color="auto"/>
        <w:right w:val="none" w:sz="0" w:space="0" w:color="auto"/>
      </w:divBdr>
    </w:div>
    <w:div w:id="563294813">
      <w:bodyDiv w:val="1"/>
      <w:marLeft w:val="0"/>
      <w:marRight w:val="0"/>
      <w:marTop w:val="0"/>
      <w:marBottom w:val="0"/>
      <w:divBdr>
        <w:top w:val="none" w:sz="0" w:space="0" w:color="auto"/>
        <w:left w:val="none" w:sz="0" w:space="0" w:color="auto"/>
        <w:bottom w:val="none" w:sz="0" w:space="0" w:color="auto"/>
        <w:right w:val="none" w:sz="0" w:space="0" w:color="auto"/>
      </w:divBdr>
    </w:div>
    <w:div w:id="564343648">
      <w:bodyDiv w:val="1"/>
      <w:marLeft w:val="0"/>
      <w:marRight w:val="0"/>
      <w:marTop w:val="0"/>
      <w:marBottom w:val="0"/>
      <w:divBdr>
        <w:top w:val="none" w:sz="0" w:space="0" w:color="auto"/>
        <w:left w:val="none" w:sz="0" w:space="0" w:color="auto"/>
        <w:bottom w:val="none" w:sz="0" w:space="0" w:color="auto"/>
        <w:right w:val="none" w:sz="0" w:space="0" w:color="auto"/>
      </w:divBdr>
    </w:div>
    <w:div w:id="619723190">
      <w:bodyDiv w:val="1"/>
      <w:marLeft w:val="0"/>
      <w:marRight w:val="0"/>
      <w:marTop w:val="0"/>
      <w:marBottom w:val="0"/>
      <w:divBdr>
        <w:top w:val="none" w:sz="0" w:space="0" w:color="auto"/>
        <w:left w:val="none" w:sz="0" w:space="0" w:color="auto"/>
        <w:bottom w:val="none" w:sz="0" w:space="0" w:color="auto"/>
        <w:right w:val="none" w:sz="0" w:space="0" w:color="auto"/>
      </w:divBdr>
    </w:div>
    <w:div w:id="627398269">
      <w:bodyDiv w:val="1"/>
      <w:marLeft w:val="0"/>
      <w:marRight w:val="0"/>
      <w:marTop w:val="0"/>
      <w:marBottom w:val="0"/>
      <w:divBdr>
        <w:top w:val="none" w:sz="0" w:space="0" w:color="auto"/>
        <w:left w:val="none" w:sz="0" w:space="0" w:color="auto"/>
        <w:bottom w:val="none" w:sz="0" w:space="0" w:color="auto"/>
        <w:right w:val="none" w:sz="0" w:space="0" w:color="auto"/>
      </w:divBdr>
    </w:div>
    <w:div w:id="627467540">
      <w:bodyDiv w:val="1"/>
      <w:marLeft w:val="0"/>
      <w:marRight w:val="0"/>
      <w:marTop w:val="0"/>
      <w:marBottom w:val="0"/>
      <w:divBdr>
        <w:top w:val="none" w:sz="0" w:space="0" w:color="auto"/>
        <w:left w:val="none" w:sz="0" w:space="0" w:color="auto"/>
        <w:bottom w:val="none" w:sz="0" w:space="0" w:color="auto"/>
        <w:right w:val="none" w:sz="0" w:space="0" w:color="auto"/>
      </w:divBdr>
    </w:div>
    <w:div w:id="636495180">
      <w:bodyDiv w:val="1"/>
      <w:marLeft w:val="0"/>
      <w:marRight w:val="0"/>
      <w:marTop w:val="0"/>
      <w:marBottom w:val="0"/>
      <w:divBdr>
        <w:top w:val="none" w:sz="0" w:space="0" w:color="auto"/>
        <w:left w:val="none" w:sz="0" w:space="0" w:color="auto"/>
        <w:bottom w:val="none" w:sz="0" w:space="0" w:color="auto"/>
        <w:right w:val="none" w:sz="0" w:space="0" w:color="auto"/>
      </w:divBdr>
    </w:div>
    <w:div w:id="643120880">
      <w:bodyDiv w:val="1"/>
      <w:marLeft w:val="0"/>
      <w:marRight w:val="0"/>
      <w:marTop w:val="0"/>
      <w:marBottom w:val="0"/>
      <w:divBdr>
        <w:top w:val="none" w:sz="0" w:space="0" w:color="auto"/>
        <w:left w:val="none" w:sz="0" w:space="0" w:color="auto"/>
        <w:bottom w:val="none" w:sz="0" w:space="0" w:color="auto"/>
        <w:right w:val="none" w:sz="0" w:space="0" w:color="auto"/>
      </w:divBdr>
      <w:divsChild>
        <w:div w:id="665134674">
          <w:marLeft w:val="0"/>
          <w:marRight w:val="0"/>
          <w:marTop w:val="0"/>
          <w:marBottom w:val="0"/>
          <w:divBdr>
            <w:top w:val="single" w:sz="2" w:space="0" w:color="E2E8F0"/>
            <w:left w:val="single" w:sz="2" w:space="0" w:color="E2E8F0"/>
            <w:bottom w:val="single" w:sz="2" w:space="0" w:color="E2E8F0"/>
            <w:right w:val="single" w:sz="2" w:space="0" w:color="E2E8F0"/>
          </w:divBdr>
          <w:divsChild>
            <w:div w:id="6653801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sChild>
    </w:div>
    <w:div w:id="657270758">
      <w:bodyDiv w:val="1"/>
      <w:marLeft w:val="0"/>
      <w:marRight w:val="0"/>
      <w:marTop w:val="0"/>
      <w:marBottom w:val="0"/>
      <w:divBdr>
        <w:top w:val="none" w:sz="0" w:space="0" w:color="auto"/>
        <w:left w:val="none" w:sz="0" w:space="0" w:color="auto"/>
        <w:bottom w:val="none" w:sz="0" w:space="0" w:color="auto"/>
        <w:right w:val="none" w:sz="0" w:space="0" w:color="auto"/>
      </w:divBdr>
    </w:div>
    <w:div w:id="661007370">
      <w:bodyDiv w:val="1"/>
      <w:marLeft w:val="0"/>
      <w:marRight w:val="0"/>
      <w:marTop w:val="0"/>
      <w:marBottom w:val="0"/>
      <w:divBdr>
        <w:top w:val="none" w:sz="0" w:space="0" w:color="auto"/>
        <w:left w:val="none" w:sz="0" w:space="0" w:color="auto"/>
        <w:bottom w:val="none" w:sz="0" w:space="0" w:color="auto"/>
        <w:right w:val="none" w:sz="0" w:space="0" w:color="auto"/>
      </w:divBdr>
    </w:div>
    <w:div w:id="668948127">
      <w:bodyDiv w:val="1"/>
      <w:marLeft w:val="0"/>
      <w:marRight w:val="0"/>
      <w:marTop w:val="0"/>
      <w:marBottom w:val="0"/>
      <w:divBdr>
        <w:top w:val="none" w:sz="0" w:space="0" w:color="auto"/>
        <w:left w:val="none" w:sz="0" w:space="0" w:color="auto"/>
        <w:bottom w:val="none" w:sz="0" w:space="0" w:color="auto"/>
        <w:right w:val="none" w:sz="0" w:space="0" w:color="auto"/>
      </w:divBdr>
    </w:div>
    <w:div w:id="676231347">
      <w:bodyDiv w:val="1"/>
      <w:marLeft w:val="0"/>
      <w:marRight w:val="0"/>
      <w:marTop w:val="0"/>
      <w:marBottom w:val="0"/>
      <w:divBdr>
        <w:top w:val="none" w:sz="0" w:space="0" w:color="auto"/>
        <w:left w:val="none" w:sz="0" w:space="0" w:color="auto"/>
        <w:bottom w:val="none" w:sz="0" w:space="0" w:color="auto"/>
        <w:right w:val="none" w:sz="0" w:space="0" w:color="auto"/>
      </w:divBdr>
    </w:div>
    <w:div w:id="683478485">
      <w:bodyDiv w:val="1"/>
      <w:marLeft w:val="0"/>
      <w:marRight w:val="0"/>
      <w:marTop w:val="0"/>
      <w:marBottom w:val="0"/>
      <w:divBdr>
        <w:top w:val="none" w:sz="0" w:space="0" w:color="auto"/>
        <w:left w:val="none" w:sz="0" w:space="0" w:color="auto"/>
        <w:bottom w:val="none" w:sz="0" w:space="0" w:color="auto"/>
        <w:right w:val="none" w:sz="0" w:space="0" w:color="auto"/>
      </w:divBdr>
    </w:div>
    <w:div w:id="713889388">
      <w:bodyDiv w:val="1"/>
      <w:marLeft w:val="0"/>
      <w:marRight w:val="0"/>
      <w:marTop w:val="0"/>
      <w:marBottom w:val="0"/>
      <w:divBdr>
        <w:top w:val="none" w:sz="0" w:space="0" w:color="auto"/>
        <w:left w:val="none" w:sz="0" w:space="0" w:color="auto"/>
        <w:bottom w:val="none" w:sz="0" w:space="0" w:color="auto"/>
        <w:right w:val="none" w:sz="0" w:space="0" w:color="auto"/>
      </w:divBdr>
    </w:div>
    <w:div w:id="724379842">
      <w:bodyDiv w:val="1"/>
      <w:marLeft w:val="0"/>
      <w:marRight w:val="0"/>
      <w:marTop w:val="0"/>
      <w:marBottom w:val="0"/>
      <w:divBdr>
        <w:top w:val="none" w:sz="0" w:space="0" w:color="auto"/>
        <w:left w:val="none" w:sz="0" w:space="0" w:color="auto"/>
        <w:bottom w:val="none" w:sz="0" w:space="0" w:color="auto"/>
        <w:right w:val="none" w:sz="0" w:space="0" w:color="auto"/>
      </w:divBdr>
    </w:div>
    <w:div w:id="726488178">
      <w:bodyDiv w:val="1"/>
      <w:marLeft w:val="0"/>
      <w:marRight w:val="0"/>
      <w:marTop w:val="0"/>
      <w:marBottom w:val="0"/>
      <w:divBdr>
        <w:top w:val="none" w:sz="0" w:space="0" w:color="auto"/>
        <w:left w:val="none" w:sz="0" w:space="0" w:color="auto"/>
        <w:bottom w:val="none" w:sz="0" w:space="0" w:color="auto"/>
        <w:right w:val="none" w:sz="0" w:space="0" w:color="auto"/>
      </w:divBdr>
    </w:div>
    <w:div w:id="731120941">
      <w:bodyDiv w:val="1"/>
      <w:marLeft w:val="0"/>
      <w:marRight w:val="0"/>
      <w:marTop w:val="0"/>
      <w:marBottom w:val="0"/>
      <w:divBdr>
        <w:top w:val="none" w:sz="0" w:space="0" w:color="auto"/>
        <w:left w:val="none" w:sz="0" w:space="0" w:color="auto"/>
        <w:bottom w:val="none" w:sz="0" w:space="0" w:color="auto"/>
        <w:right w:val="none" w:sz="0" w:space="0" w:color="auto"/>
      </w:divBdr>
    </w:div>
    <w:div w:id="745029565">
      <w:bodyDiv w:val="1"/>
      <w:marLeft w:val="0"/>
      <w:marRight w:val="0"/>
      <w:marTop w:val="0"/>
      <w:marBottom w:val="0"/>
      <w:divBdr>
        <w:top w:val="none" w:sz="0" w:space="0" w:color="auto"/>
        <w:left w:val="none" w:sz="0" w:space="0" w:color="auto"/>
        <w:bottom w:val="none" w:sz="0" w:space="0" w:color="auto"/>
        <w:right w:val="none" w:sz="0" w:space="0" w:color="auto"/>
      </w:divBdr>
    </w:div>
    <w:div w:id="756905883">
      <w:bodyDiv w:val="1"/>
      <w:marLeft w:val="0"/>
      <w:marRight w:val="0"/>
      <w:marTop w:val="0"/>
      <w:marBottom w:val="0"/>
      <w:divBdr>
        <w:top w:val="none" w:sz="0" w:space="0" w:color="auto"/>
        <w:left w:val="none" w:sz="0" w:space="0" w:color="auto"/>
        <w:bottom w:val="none" w:sz="0" w:space="0" w:color="auto"/>
        <w:right w:val="none" w:sz="0" w:space="0" w:color="auto"/>
      </w:divBdr>
    </w:div>
    <w:div w:id="757797585">
      <w:bodyDiv w:val="1"/>
      <w:marLeft w:val="0"/>
      <w:marRight w:val="0"/>
      <w:marTop w:val="0"/>
      <w:marBottom w:val="0"/>
      <w:divBdr>
        <w:top w:val="none" w:sz="0" w:space="0" w:color="auto"/>
        <w:left w:val="none" w:sz="0" w:space="0" w:color="auto"/>
        <w:bottom w:val="none" w:sz="0" w:space="0" w:color="auto"/>
        <w:right w:val="none" w:sz="0" w:space="0" w:color="auto"/>
      </w:divBdr>
    </w:div>
    <w:div w:id="767773903">
      <w:bodyDiv w:val="1"/>
      <w:marLeft w:val="0"/>
      <w:marRight w:val="0"/>
      <w:marTop w:val="0"/>
      <w:marBottom w:val="0"/>
      <w:divBdr>
        <w:top w:val="none" w:sz="0" w:space="0" w:color="auto"/>
        <w:left w:val="none" w:sz="0" w:space="0" w:color="auto"/>
        <w:bottom w:val="none" w:sz="0" w:space="0" w:color="auto"/>
        <w:right w:val="none" w:sz="0" w:space="0" w:color="auto"/>
      </w:divBdr>
    </w:div>
    <w:div w:id="768695722">
      <w:bodyDiv w:val="1"/>
      <w:marLeft w:val="0"/>
      <w:marRight w:val="0"/>
      <w:marTop w:val="0"/>
      <w:marBottom w:val="0"/>
      <w:divBdr>
        <w:top w:val="none" w:sz="0" w:space="0" w:color="auto"/>
        <w:left w:val="none" w:sz="0" w:space="0" w:color="auto"/>
        <w:bottom w:val="none" w:sz="0" w:space="0" w:color="auto"/>
        <w:right w:val="none" w:sz="0" w:space="0" w:color="auto"/>
      </w:divBdr>
    </w:div>
    <w:div w:id="774135020">
      <w:bodyDiv w:val="1"/>
      <w:marLeft w:val="0"/>
      <w:marRight w:val="0"/>
      <w:marTop w:val="0"/>
      <w:marBottom w:val="0"/>
      <w:divBdr>
        <w:top w:val="none" w:sz="0" w:space="0" w:color="auto"/>
        <w:left w:val="none" w:sz="0" w:space="0" w:color="auto"/>
        <w:bottom w:val="none" w:sz="0" w:space="0" w:color="auto"/>
        <w:right w:val="none" w:sz="0" w:space="0" w:color="auto"/>
      </w:divBdr>
    </w:div>
    <w:div w:id="780761186">
      <w:bodyDiv w:val="1"/>
      <w:marLeft w:val="0"/>
      <w:marRight w:val="0"/>
      <w:marTop w:val="0"/>
      <w:marBottom w:val="0"/>
      <w:divBdr>
        <w:top w:val="none" w:sz="0" w:space="0" w:color="auto"/>
        <w:left w:val="none" w:sz="0" w:space="0" w:color="auto"/>
        <w:bottom w:val="none" w:sz="0" w:space="0" w:color="auto"/>
        <w:right w:val="none" w:sz="0" w:space="0" w:color="auto"/>
      </w:divBdr>
    </w:div>
    <w:div w:id="784350496">
      <w:bodyDiv w:val="1"/>
      <w:marLeft w:val="0"/>
      <w:marRight w:val="0"/>
      <w:marTop w:val="0"/>
      <w:marBottom w:val="0"/>
      <w:divBdr>
        <w:top w:val="none" w:sz="0" w:space="0" w:color="auto"/>
        <w:left w:val="none" w:sz="0" w:space="0" w:color="auto"/>
        <w:bottom w:val="none" w:sz="0" w:space="0" w:color="auto"/>
        <w:right w:val="none" w:sz="0" w:space="0" w:color="auto"/>
      </w:divBdr>
    </w:div>
    <w:div w:id="797457886">
      <w:bodyDiv w:val="1"/>
      <w:marLeft w:val="0"/>
      <w:marRight w:val="0"/>
      <w:marTop w:val="0"/>
      <w:marBottom w:val="0"/>
      <w:divBdr>
        <w:top w:val="none" w:sz="0" w:space="0" w:color="auto"/>
        <w:left w:val="none" w:sz="0" w:space="0" w:color="auto"/>
        <w:bottom w:val="none" w:sz="0" w:space="0" w:color="auto"/>
        <w:right w:val="none" w:sz="0" w:space="0" w:color="auto"/>
      </w:divBdr>
    </w:div>
    <w:div w:id="797527595">
      <w:bodyDiv w:val="1"/>
      <w:marLeft w:val="0"/>
      <w:marRight w:val="0"/>
      <w:marTop w:val="0"/>
      <w:marBottom w:val="0"/>
      <w:divBdr>
        <w:top w:val="none" w:sz="0" w:space="0" w:color="auto"/>
        <w:left w:val="none" w:sz="0" w:space="0" w:color="auto"/>
        <w:bottom w:val="none" w:sz="0" w:space="0" w:color="auto"/>
        <w:right w:val="none" w:sz="0" w:space="0" w:color="auto"/>
      </w:divBdr>
    </w:div>
    <w:div w:id="798955981">
      <w:bodyDiv w:val="1"/>
      <w:marLeft w:val="0"/>
      <w:marRight w:val="0"/>
      <w:marTop w:val="0"/>
      <w:marBottom w:val="0"/>
      <w:divBdr>
        <w:top w:val="none" w:sz="0" w:space="0" w:color="auto"/>
        <w:left w:val="none" w:sz="0" w:space="0" w:color="auto"/>
        <w:bottom w:val="none" w:sz="0" w:space="0" w:color="auto"/>
        <w:right w:val="none" w:sz="0" w:space="0" w:color="auto"/>
      </w:divBdr>
    </w:div>
    <w:div w:id="854223809">
      <w:bodyDiv w:val="1"/>
      <w:marLeft w:val="0"/>
      <w:marRight w:val="0"/>
      <w:marTop w:val="0"/>
      <w:marBottom w:val="0"/>
      <w:divBdr>
        <w:top w:val="none" w:sz="0" w:space="0" w:color="auto"/>
        <w:left w:val="none" w:sz="0" w:space="0" w:color="auto"/>
        <w:bottom w:val="none" w:sz="0" w:space="0" w:color="auto"/>
        <w:right w:val="none" w:sz="0" w:space="0" w:color="auto"/>
      </w:divBdr>
    </w:div>
    <w:div w:id="857696339">
      <w:bodyDiv w:val="1"/>
      <w:marLeft w:val="0"/>
      <w:marRight w:val="0"/>
      <w:marTop w:val="0"/>
      <w:marBottom w:val="0"/>
      <w:divBdr>
        <w:top w:val="none" w:sz="0" w:space="0" w:color="auto"/>
        <w:left w:val="none" w:sz="0" w:space="0" w:color="auto"/>
        <w:bottom w:val="none" w:sz="0" w:space="0" w:color="auto"/>
        <w:right w:val="none" w:sz="0" w:space="0" w:color="auto"/>
      </w:divBdr>
    </w:div>
    <w:div w:id="861895341">
      <w:bodyDiv w:val="1"/>
      <w:marLeft w:val="0"/>
      <w:marRight w:val="0"/>
      <w:marTop w:val="0"/>
      <w:marBottom w:val="0"/>
      <w:divBdr>
        <w:top w:val="none" w:sz="0" w:space="0" w:color="auto"/>
        <w:left w:val="none" w:sz="0" w:space="0" w:color="auto"/>
        <w:bottom w:val="none" w:sz="0" w:space="0" w:color="auto"/>
        <w:right w:val="none" w:sz="0" w:space="0" w:color="auto"/>
      </w:divBdr>
      <w:divsChild>
        <w:div w:id="667247078">
          <w:marLeft w:val="0"/>
          <w:marRight w:val="0"/>
          <w:marTop w:val="0"/>
          <w:marBottom w:val="0"/>
          <w:divBdr>
            <w:top w:val="single" w:sz="2" w:space="0" w:color="E5E7EB"/>
            <w:left w:val="single" w:sz="2" w:space="0" w:color="E5E7EB"/>
            <w:bottom w:val="single" w:sz="2" w:space="0" w:color="E5E7EB"/>
            <w:right w:val="single" w:sz="2" w:space="0" w:color="E5E7EB"/>
          </w:divBdr>
        </w:div>
        <w:div w:id="1192918835">
          <w:marLeft w:val="0"/>
          <w:marRight w:val="0"/>
          <w:marTop w:val="0"/>
          <w:marBottom w:val="0"/>
          <w:divBdr>
            <w:top w:val="single" w:sz="2" w:space="0" w:color="E5E7EB"/>
            <w:left w:val="single" w:sz="2" w:space="0" w:color="E5E7EB"/>
            <w:bottom w:val="single" w:sz="2" w:space="0" w:color="E5E7EB"/>
            <w:right w:val="single" w:sz="2" w:space="0" w:color="E5E7EB"/>
          </w:divBdr>
        </w:div>
        <w:div w:id="1709643671">
          <w:marLeft w:val="0"/>
          <w:marRight w:val="0"/>
          <w:marTop w:val="0"/>
          <w:marBottom w:val="0"/>
          <w:divBdr>
            <w:top w:val="single" w:sz="2" w:space="0" w:color="E5E7EB"/>
            <w:left w:val="single" w:sz="2" w:space="0" w:color="E5E7EB"/>
            <w:bottom w:val="single" w:sz="2" w:space="0" w:color="E5E7EB"/>
            <w:right w:val="single" w:sz="2" w:space="0" w:color="E5E7EB"/>
          </w:divBdr>
        </w:div>
        <w:div w:id="2122410039">
          <w:marLeft w:val="0"/>
          <w:marRight w:val="0"/>
          <w:marTop w:val="0"/>
          <w:marBottom w:val="0"/>
          <w:divBdr>
            <w:top w:val="single" w:sz="2" w:space="0" w:color="E5E7EB"/>
            <w:left w:val="single" w:sz="2" w:space="0" w:color="E5E7EB"/>
            <w:bottom w:val="single" w:sz="2" w:space="0" w:color="E5E7EB"/>
            <w:right w:val="single" w:sz="2" w:space="0" w:color="E5E7EB"/>
          </w:divBdr>
        </w:div>
        <w:div w:id="1048067854">
          <w:marLeft w:val="0"/>
          <w:marRight w:val="0"/>
          <w:marTop w:val="0"/>
          <w:marBottom w:val="0"/>
          <w:divBdr>
            <w:top w:val="single" w:sz="2" w:space="0" w:color="E5E7EB"/>
            <w:left w:val="single" w:sz="2" w:space="0" w:color="E5E7EB"/>
            <w:bottom w:val="single" w:sz="2" w:space="0" w:color="E5E7EB"/>
            <w:right w:val="single" w:sz="2" w:space="0" w:color="E5E7EB"/>
          </w:divBdr>
        </w:div>
        <w:div w:id="204173288">
          <w:marLeft w:val="0"/>
          <w:marRight w:val="0"/>
          <w:marTop w:val="0"/>
          <w:marBottom w:val="0"/>
          <w:divBdr>
            <w:top w:val="single" w:sz="2" w:space="0" w:color="E5E7EB"/>
            <w:left w:val="single" w:sz="2" w:space="0" w:color="E5E7EB"/>
            <w:bottom w:val="single" w:sz="2" w:space="0" w:color="E5E7EB"/>
            <w:right w:val="single" w:sz="2" w:space="0" w:color="E5E7EB"/>
          </w:divBdr>
        </w:div>
        <w:div w:id="1090420696">
          <w:marLeft w:val="0"/>
          <w:marRight w:val="0"/>
          <w:marTop w:val="0"/>
          <w:marBottom w:val="0"/>
          <w:divBdr>
            <w:top w:val="single" w:sz="2" w:space="0" w:color="E5E7EB"/>
            <w:left w:val="single" w:sz="2" w:space="0" w:color="E5E7EB"/>
            <w:bottom w:val="single" w:sz="2" w:space="0" w:color="E5E7EB"/>
            <w:right w:val="single" w:sz="2" w:space="0" w:color="E5E7EB"/>
          </w:divBdr>
        </w:div>
        <w:div w:id="3464499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5561268">
      <w:bodyDiv w:val="1"/>
      <w:marLeft w:val="0"/>
      <w:marRight w:val="0"/>
      <w:marTop w:val="0"/>
      <w:marBottom w:val="0"/>
      <w:divBdr>
        <w:top w:val="none" w:sz="0" w:space="0" w:color="auto"/>
        <w:left w:val="none" w:sz="0" w:space="0" w:color="auto"/>
        <w:bottom w:val="none" w:sz="0" w:space="0" w:color="auto"/>
        <w:right w:val="none" w:sz="0" w:space="0" w:color="auto"/>
      </w:divBdr>
    </w:div>
    <w:div w:id="876505422">
      <w:bodyDiv w:val="1"/>
      <w:marLeft w:val="0"/>
      <w:marRight w:val="0"/>
      <w:marTop w:val="0"/>
      <w:marBottom w:val="0"/>
      <w:divBdr>
        <w:top w:val="none" w:sz="0" w:space="0" w:color="auto"/>
        <w:left w:val="none" w:sz="0" w:space="0" w:color="auto"/>
        <w:bottom w:val="none" w:sz="0" w:space="0" w:color="auto"/>
        <w:right w:val="none" w:sz="0" w:space="0" w:color="auto"/>
      </w:divBdr>
    </w:div>
    <w:div w:id="879367670">
      <w:bodyDiv w:val="1"/>
      <w:marLeft w:val="0"/>
      <w:marRight w:val="0"/>
      <w:marTop w:val="0"/>
      <w:marBottom w:val="0"/>
      <w:divBdr>
        <w:top w:val="none" w:sz="0" w:space="0" w:color="auto"/>
        <w:left w:val="none" w:sz="0" w:space="0" w:color="auto"/>
        <w:bottom w:val="none" w:sz="0" w:space="0" w:color="auto"/>
        <w:right w:val="none" w:sz="0" w:space="0" w:color="auto"/>
      </w:divBdr>
    </w:div>
    <w:div w:id="879367832">
      <w:bodyDiv w:val="1"/>
      <w:marLeft w:val="0"/>
      <w:marRight w:val="0"/>
      <w:marTop w:val="0"/>
      <w:marBottom w:val="0"/>
      <w:divBdr>
        <w:top w:val="none" w:sz="0" w:space="0" w:color="auto"/>
        <w:left w:val="none" w:sz="0" w:space="0" w:color="auto"/>
        <w:bottom w:val="none" w:sz="0" w:space="0" w:color="auto"/>
        <w:right w:val="none" w:sz="0" w:space="0" w:color="auto"/>
      </w:divBdr>
    </w:div>
    <w:div w:id="883951465">
      <w:bodyDiv w:val="1"/>
      <w:marLeft w:val="0"/>
      <w:marRight w:val="0"/>
      <w:marTop w:val="0"/>
      <w:marBottom w:val="0"/>
      <w:divBdr>
        <w:top w:val="none" w:sz="0" w:space="0" w:color="auto"/>
        <w:left w:val="none" w:sz="0" w:space="0" w:color="auto"/>
        <w:bottom w:val="none" w:sz="0" w:space="0" w:color="auto"/>
        <w:right w:val="none" w:sz="0" w:space="0" w:color="auto"/>
      </w:divBdr>
      <w:divsChild>
        <w:div w:id="1019887377">
          <w:marLeft w:val="0"/>
          <w:marRight w:val="0"/>
          <w:marTop w:val="0"/>
          <w:marBottom w:val="0"/>
          <w:divBdr>
            <w:top w:val="single" w:sz="2" w:space="0" w:color="auto"/>
            <w:left w:val="single" w:sz="2" w:space="0" w:color="auto"/>
            <w:bottom w:val="single" w:sz="6" w:space="0" w:color="auto"/>
            <w:right w:val="single" w:sz="2" w:space="0" w:color="auto"/>
          </w:divBdr>
          <w:divsChild>
            <w:div w:id="1207641272">
              <w:marLeft w:val="0"/>
              <w:marRight w:val="0"/>
              <w:marTop w:val="0"/>
              <w:marBottom w:val="0"/>
              <w:divBdr>
                <w:top w:val="single" w:sz="2" w:space="0" w:color="E5E7EB"/>
                <w:left w:val="single" w:sz="2" w:space="0" w:color="E5E7EB"/>
                <w:bottom w:val="single" w:sz="2" w:space="0" w:color="E5E7EB"/>
                <w:right w:val="single" w:sz="2" w:space="0" w:color="E5E7EB"/>
              </w:divBdr>
              <w:divsChild>
                <w:div w:id="141313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05578699">
      <w:bodyDiv w:val="1"/>
      <w:marLeft w:val="0"/>
      <w:marRight w:val="0"/>
      <w:marTop w:val="0"/>
      <w:marBottom w:val="0"/>
      <w:divBdr>
        <w:top w:val="none" w:sz="0" w:space="0" w:color="auto"/>
        <w:left w:val="none" w:sz="0" w:space="0" w:color="auto"/>
        <w:bottom w:val="none" w:sz="0" w:space="0" w:color="auto"/>
        <w:right w:val="none" w:sz="0" w:space="0" w:color="auto"/>
      </w:divBdr>
    </w:div>
    <w:div w:id="927159189">
      <w:bodyDiv w:val="1"/>
      <w:marLeft w:val="0"/>
      <w:marRight w:val="0"/>
      <w:marTop w:val="0"/>
      <w:marBottom w:val="0"/>
      <w:divBdr>
        <w:top w:val="none" w:sz="0" w:space="0" w:color="auto"/>
        <w:left w:val="none" w:sz="0" w:space="0" w:color="auto"/>
        <w:bottom w:val="none" w:sz="0" w:space="0" w:color="auto"/>
        <w:right w:val="none" w:sz="0" w:space="0" w:color="auto"/>
      </w:divBdr>
    </w:div>
    <w:div w:id="938484406">
      <w:bodyDiv w:val="1"/>
      <w:marLeft w:val="0"/>
      <w:marRight w:val="0"/>
      <w:marTop w:val="0"/>
      <w:marBottom w:val="0"/>
      <w:divBdr>
        <w:top w:val="none" w:sz="0" w:space="0" w:color="auto"/>
        <w:left w:val="none" w:sz="0" w:space="0" w:color="auto"/>
        <w:bottom w:val="none" w:sz="0" w:space="0" w:color="auto"/>
        <w:right w:val="none" w:sz="0" w:space="0" w:color="auto"/>
      </w:divBdr>
    </w:div>
    <w:div w:id="940643059">
      <w:bodyDiv w:val="1"/>
      <w:marLeft w:val="0"/>
      <w:marRight w:val="0"/>
      <w:marTop w:val="0"/>
      <w:marBottom w:val="0"/>
      <w:divBdr>
        <w:top w:val="none" w:sz="0" w:space="0" w:color="auto"/>
        <w:left w:val="none" w:sz="0" w:space="0" w:color="auto"/>
        <w:bottom w:val="none" w:sz="0" w:space="0" w:color="auto"/>
        <w:right w:val="none" w:sz="0" w:space="0" w:color="auto"/>
      </w:divBdr>
    </w:div>
    <w:div w:id="940912403">
      <w:bodyDiv w:val="1"/>
      <w:marLeft w:val="0"/>
      <w:marRight w:val="0"/>
      <w:marTop w:val="0"/>
      <w:marBottom w:val="0"/>
      <w:divBdr>
        <w:top w:val="none" w:sz="0" w:space="0" w:color="auto"/>
        <w:left w:val="none" w:sz="0" w:space="0" w:color="auto"/>
        <w:bottom w:val="none" w:sz="0" w:space="0" w:color="auto"/>
        <w:right w:val="none" w:sz="0" w:space="0" w:color="auto"/>
      </w:divBdr>
    </w:div>
    <w:div w:id="949243620">
      <w:bodyDiv w:val="1"/>
      <w:marLeft w:val="0"/>
      <w:marRight w:val="0"/>
      <w:marTop w:val="0"/>
      <w:marBottom w:val="0"/>
      <w:divBdr>
        <w:top w:val="none" w:sz="0" w:space="0" w:color="auto"/>
        <w:left w:val="none" w:sz="0" w:space="0" w:color="auto"/>
        <w:bottom w:val="none" w:sz="0" w:space="0" w:color="auto"/>
        <w:right w:val="none" w:sz="0" w:space="0" w:color="auto"/>
      </w:divBdr>
    </w:div>
    <w:div w:id="959605935">
      <w:bodyDiv w:val="1"/>
      <w:marLeft w:val="0"/>
      <w:marRight w:val="0"/>
      <w:marTop w:val="0"/>
      <w:marBottom w:val="0"/>
      <w:divBdr>
        <w:top w:val="none" w:sz="0" w:space="0" w:color="auto"/>
        <w:left w:val="none" w:sz="0" w:space="0" w:color="auto"/>
        <w:bottom w:val="none" w:sz="0" w:space="0" w:color="auto"/>
        <w:right w:val="none" w:sz="0" w:space="0" w:color="auto"/>
      </w:divBdr>
      <w:divsChild>
        <w:div w:id="1480346567">
          <w:marLeft w:val="0"/>
          <w:marRight w:val="0"/>
          <w:marTop w:val="0"/>
          <w:marBottom w:val="0"/>
          <w:divBdr>
            <w:top w:val="none" w:sz="0" w:space="0" w:color="auto"/>
            <w:left w:val="none" w:sz="0" w:space="0" w:color="auto"/>
            <w:bottom w:val="none" w:sz="0" w:space="0" w:color="auto"/>
            <w:right w:val="none" w:sz="0" w:space="0" w:color="auto"/>
          </w:divBdr>
          <w:divsChild>
            <w:div w:id="2021154935">
              <w:marLeft w:val="0"/>
              <w:marRight w:val="0"/>
              <w:marTop w:val="0"/>
              <w:marBottom w:val="0"/>
              <w:divBdr>
                <w:top w:val="none" w:sz="0" w:space="0" w:color="auto"/>
                <w:left w:val="none" w:sz="0" w:space="0" w:color="auto"/>
                <w:bottom w:val="none" w:sz="0" w:space="0" w:color="auto"/>
                <w:right w:val="none" w:sz="0" w:space="0" w:color="auto"/>
              </w:divBdr>
              <w:divsChild>
                <w:div w:id="1898471480">
                  <w:marLeft w:val="0"/>
                  <w:marRight w:val="0"/>
                  <w:marTop w:val="0"/>
                  <w:marBottom w:val="0"/>
                  <w:divBdr>
                    <w:top w:val="none" w:sz="0" w:space="0" w:color="auto"/>
                    <w:left w:val="none" w:sz="0" w:space="0" w:color="auto"/>
                    <w:bottom w:val="none" w:sz="0" w:space="0" w:color="auto"/>
                    <w:right w:val="none" w:sz="0" w:space="0" w:color="auto"/>
                  </w:divBdr>
                  <w:divsChild>
                    <w:div w:id="33465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341550">
      <w:bodyDiv w:val="1"/>
      <w:marLeft w:val="0"/>
      <w:marRight w:val="0"/>
      <w:marTop w:val="0"/>
      <w:marBottom w:val="0"/>
      <w:divBdr>
        <w:top w:val="none" w:sz="0" w:space="0" w:color="auto"/>
        <w:left w:val="none" w:sz="0" w:space="0" w:color="auto"/>
        <w:bottom w:val="none" w:sz="0" w:space="0" w:color="auto"/>
        <w:right w:val="none" w:sz="0" w:space="0" w:color="auto"/>
      </w:divBdr>
      <w:divsChild>
        <w:div w:id="869563829">
          <w:marLeft w:val="0"/>
          <w:marRight w:val="0"/>
          <w:marTop w:val="0"/>
          <w:marBottom w:val="0"/>
          <w:divBdr>
            <w:top w:val="single" w:sz="2" w:space="0" w:color="E2E8F0"/>
            <w:left w:val="single" w:sz="2" w:space="0" w:color="E2E8F0"/>
            <w:bottom w:val="single" w:sz="2" w:space="0" w:color="E2E8F0"/>
            <w:right w:val="single" w:sz="2" w:space="0" w:color="E2E8F0"/>
          </w:divBdr>
          <w:divsChild>
            <w:div w:id="71313825">
              <w:marLeft w:val="0"/>
              <w:marRight w:val="0"/>
              <w:marTop w:val="0"/>
              <w:marBottom w:val="0"/>
              <w:divBdr>
                <w:top w:val="single" w:sz="6" w:space="0" w:color="555555"/>
                <w:left w:val="single" w:sz="6" w:space="0" w:color="555555"/>
                <w:bottom w:val="single" w:sz="6" w:space="0" w:color="555555"/>
                <w:right w:val="single" w:sz="6" w:space="0" w:color="555555"/>
              </w:divBdr>
            </w:div>
            <w:div w:id="731849609">
              <w:marLeft w:val="0"/>
              <w:marRight w:val="0"/>
              <w:marTop w:val="0"/>
              <w:marBottom w:val="0"/>
              <w:divBdr>
                <w:top w:val="single" w:sz="6" w:space="0" w:color="555555"/>
                <w:left w:val="single" w:sz="6" w:space="0" w:color="555555"/>
                <w:bottom w:val="single" w:sz="6" w:space="0" w:color="555555"/>
                <w:right w:val="single" w:sz="6" w:space="0" w:color="555555"/>
              </w:divBdr>
            </w:div>
            <w:div w:id="1257129256">
              <w:marLeft w:val="0"/>
              <w:marRight w:val="0"/>
              <w:marTop w:val="0"/>
              <w:marBottom w:val="0"/>
              <w:divBdr>
                <w:top w:val="single" w:sz="6" w:space="0" w:color="555555"/>
                <w:left w:val="single" w:sz="6" w:space="0" w:color="555555"/>
                <w:bottom w:val="single" w:sz="6" w:space="0" w:color="555555"/>
                <w:right w:val="single" w:sz="6" w:space="0" w:color="555555"/>
              </w:divBdr>
            </w:div>
            <w:div w:id="809790669">
              <w:marLeft w:val="0"/>
              <w:marRight w:val="0"/>
              <w:marTop w:val="0"/>
              <w:marBottom w:val="0"/>
              <w:divBdr>
                <w:top w:val="single" w:sz="6" w:space="0" w:color="555555"/>
                <w:left w:val="single" w:sz="6" w:space="0" w:color="555555"/>
                <w:bottom w:val="single" w:sz="6" w:space="0" w:color="555555"/>
                <w:right w:val="single" w:sz="6" w:space="0" w:color="555555"/>
              </w:divBdr>
            </w:div>
            <w:div w:id="394282837">
              <w:marLeft w:val="0"/>
              <w:marRight w:val="0"/>
              <w:marTop w:val="0"/>
              <w:marBottom w:val="0"/>
              <w:divBdr>
                <w:top w:val="single" w:sz="6" w:space="0" w:color="555555"/>
                <w:left w:val="single" w:sz="6" w:space="0" w:color="555555"/>
                <w:bottom w:val="single" w:sz="6" w:space="0" w:color="555555"/>
                <w:right w:val="single" w:sz="6" w:space="0" w:color="555555"/>
              </w:divBdr>
            </w:div>
          </w:divsChild>
        </w:div>
      </w:divsChild>
    </w:div>
    <w:div w:id="976641771">
      <w:bodyDiv w:val="1"/>
      <w:marLeft w:val="0"/>
      <w:marRight w:val="0"/>
      <w:marTop w:val="0"/>
      <w:marBottom w:val="0"/>
      <w:divBdr>
        <w:top w:val="none" w:sz="0" w:space="0" w:color="auto"/>
        <w:left w:val="none" w:sz="0" w:space="0" w:color="auto"/>
        <w:bottom w:val="none" w:sz="0" w:space="0" w:color="auto"/>
        <w:right w:val="none" w:sz="0" w:space="0" w:color="auto"/>
      </w:divBdr>
    </w:div>
    <w:div w:id="984431888">
      <w:bodyDiv w:val="1"/>
      <w:marLeft w:val="0"/>
      <w:marRight w:val="0"/>
      <w:marTop w:val="0"/>
      <w:marBottom w:val="0"/>
      <w:divBdr>
        <w:top w:val="none" w:sz="0" w:space="0" w:color="auto"/>
        <w:left w:val="none" w:sz="0" w:space="0" w:color="auto"/>
        <w:bottom w:val="none" w:sz="0" w:space="0" w:color="auto"/>
        <w:right w:val="none" w:sz="0" w:space="0" w:color="auto"/>
      </w:divBdr>
    </w:div>
    <w:div w:id="986393476">
      <w:bodyDiv w:val="1"/>
      <w:marLeft w:val="0"/>
      <w:marRight w:val="0"/>
      <w:marTop w:val="0"/>
      <w:marBottom w:val="0"/>
      <w:divBdr>
        <w:top w:val="none" w:sz="0" w:space="0" w:color="auto"/>
        <w:left w:val="none" w:sz="0" w:space="0" w:color="auto"/>
        <w:bottom w:val="none" w:sz="0" w:space="0" w:color="auto"/>
        <w:right w:val="none" w:sz="0" w:space="0" w:color="auto"/>
      </w:divBdr>
    </w:div>
    <w:div w:id="992875148">
      <w:bodyDiv w:val="1"/>
      <w:marLeft w:val="0"/>
      <w:marRight w:val="0"/>
      <w:marTop w:val="0"/>
      <w:marBottom w:val="0"/>
      <w:divBdr>
        <w:top w:val="none" w:sz="0" w:space="0" w:color="auto"/>
        <w:left w:val="none" w:sz="0" w:space="0" w:color="auto"/>
        <w:bottom w:val="none" w:sz="0" w:space="0" w:color="auto"/>
        <w:right w:val="none" w:sz="0" w:space="0" w:color="auto"/>
      </w:divBdr>
    </w:div>
    <w:div w:id="995500724">
      <w:bodyDiv w:val="1"/>
      <w:marLeft w:val="0"/>
      <w:marRight w:val="0"/>
      <w:marTop w:val="0"/>
      <w:marBottom w:val="0"/>
      <w:divBdr>
        <w:top w:val="none" w:sz="0" w:space="0" w:color="auto"/>
        <w:left w:val="none" w:sz="0" w:space="0" w:color="auto"/>
        <w:bottom w:val="none" w:sz="0" w:space="0" w:color="auto"/>
        <w:right w:val="none" w:sz="0" w:space="0" w:color="auto"/>
      </w:divBdr>
    </w:div>
    <w:div w:id="999575934">
      <w:bodyDiv w:val="1"/>
      <w:marLeft w:val="0"/>
      <w:marRight w:val="0"/>
      <w:marTop w:val="0"/>
      <w:marBottom w:val="0"/>
      <w:divBdr>
        <w:top w:val="none" w:sz="0" w:space="0" w:color="auto"/>
        <w:left w:val="none" w:sz="0" w:space="0" w:color="auto"/>
        <w:bottom w:val="none" w:sz="0" w:space="0" w:color="auto"/>
        <w:right w:val="none" w:sz="0" w:space="0" w:color="auto"/>
      </w:divBdr>
    </w:div>
    <w:div w:id="1018697951">
      <w:bodyDiv w:val="1"/>
      <w:marLeft w:val="0"/>
      <w:marRight w:val="0"/>
      <w:marTop w:val="0"/>
      <w:marBottom w:val="0"/>
      <w:divBdr>
        <w:top w:val="none" w:sz="0" w:space="0" w:color="auto"/>
        <w:left w:val="none" w:sz="0" w:space="0" w:color="auto"/>
        <w:bottom w:val="none" w:sz="0" w:space="0" w:color="auto"/>
        <w:right w:val="none" w:sz="0" w:space="0" w:color="auto"/>
      </w:divBdr>
    </w:div>
    <w:div w:id="1032193479">
      <w:bodyDiv w:val="1"/>
      <w:marLeft w:val="0"/>
      <w:marRight w:val="0"/>
      <w:marTop w:val="0"/>
      <w:marBottom w:val="0"/>
      <w:divBdr>
        <w:top w:val="none" w:sz="0" w:space="0" w:color="auto"/>
        <w:left w:val="none" w:sz="0" w:space="0" w:color="auto"/>
        <w:bottom w:val="none" w:sz="0" w:space="0" w:color="auto"/>
        <w:right w:val="none" w:sz="0" w:space="0" w:color="auto"/>
      </w:divBdr>
    </w:div>
    <w:div w:id="1038974504">
      <w:bodyDiv w:val="1"/>
      <w:marLeft w:val="0"/>
      <w:marRight w:val="0"/>
      <w:marTop w:val="0"/>
      <w:marBottom w:val="0"/>
      <w:divBdr>
        <w:top w:val="none" w:sz="0" w:space="0" w:color="auto"/>
        <w:left w:val="none" w:sz="0" w:space="0" w:color="auto"/>
        <w:bottom w:val="none" w:sz="0" w:space="0" w:color="auto"/>
        <w:right w:val="none" w:sz="0" w:space="0" w:color="auto"/>
      </w:divBdr>
    </w:div>
    <w:div w:id="1041638275">
      <w:bodyDiv w:val="1"/>
      <w:marLeft w:val="0"/>
      <w:marRight w:val="0"/>
      <w:marTop w:val="0"/>
      <w:marBottom w:val="0"/>
      <w:divBdr>
        <w:top w:val="none" w:sz="0" w:space="0" w:color="auto"/>
        <w:left w:val="none" w:sz="0" w:space="0" w:color="auto"/>
        <w:bottom w:val="none" w:sz="0" w:space="0" w:color="auto"/>
        <w:right w:val="none" w:sz="0" w:space="0" w:color="auto"/>
      </w:divBdr>
    </w:div>
    <w:div w:id="1045103793">
      <w:bodyDiv w:val="1"/>
      <w:marLeft w:val="0"/>
      <w:marRight w:val="0"/>
      <w:marTop w:val="0"/>
      <w:marBottom w:val="0"/>
      <w:divBdr>
        <w:top w:val="none" w:sz="0" w:space="0" w:color="auto"/>
        <w:left w:val="none" w:sz="0" w:space="0" w:color="auto"/>
        <w:bottom w:val="none" w:sz="0" w:space="0" w:color="auto"/>
        <w:right w:val="none" w:sz="0" w:space="0" w:color="auto"/>
      </w:divBdr>
    </w:div>
    <w:div w:id="1057582878">
      <w:bodyDiv w:val="1"/>
      <w:marLeft w:val="0"/>
      <w:marRight w:val="0"/>
      <w:marTop w:val="0"/>
      <w:marBottom w:val="0"/>
      <w:divBdr>
        <w:top w:val="none" w:sz="0" w:space="0" w:color="auto"/>
        <w:left w:val="none" w:sz="0" w:space="0" w:color="auto"/>
        <w:bottom w:val="none" w:sz="0" w:space="0" w:color="auto"/>
        <w:right w:val="none" w:sz="0" w:space="0" w:color="auto"/>
      </w:divBdr>
    </w:div>
    <w:div w:id="1065836851">
      <w:bodyDiv w:val="1"/>
      <w:marLeft w:val="0"/>
      <w:marRight w:val="0"/>
      <w:marTop w:val="0"/>
      <w:marBottom w:val="0"/>
      <w:divBdr>
        <w:top w:val="none" w:sz="0" w:space="0" w:color="auto"/>
        <w:left w:val="none" w:sz="0" w:space="0" w:color="auto"/>
        <w:bottom w:val="none" w:sz="0" w:space="0" w:color="auto"/>
        <w:right w:val="none" w:sz="0" w:space="0" w:color="auto"/>
      </w:divBdr>
    </w:div>
    <w:div w:id="1081367357">
      <w:bodyDiv w:val="1"/>
      <w:marLeft w:val="0"/>
      <w:marRight w:val="0"/>
      <w:marTop w:val="0"/>
      <w:marBottom w:val="0"/>
      <w:divBdr>
        <w:top w:val="none" w:sz="0" w:space="0" w:color="auto"/>
        <w:left w:val="none" w:sz="0" w:space="0" w:color="auto"/>
        <w:bottom w:val="none" w:sz="0" w:space="0" w:color="auto"/>
        <w:right w:val="none" w:sz="0" w:space="0" w:color="auto"/>
      </w:divBdr>
    </w:div>
    <w:div w:id="1083257022">
      <w:bodyDiv w:val="1"/>
      <w:marLeft w:val="0"/>
      <w:marRight w:val="0"/>
      <w:marTop w:val="0"/>
      <w:marBottom w:val="0"/>
      <w:divBdr>
        <w:top w:val="none" w:sz="0" w:space="0" w:color="auto"/>
        <w:left w:val="none" w:sz="0" w:space="0" w:color="auto"/>
        <w:bottom w:val="none" w:sz="0" w:space="0" w:color="auto"/>
        <w:right w:val="none" w:sz="0" w:space="0" w:color="auto"/>
      </w:divBdr>
    </w:div>
    <w:div w:id="1090810922">
      <w:bodyDiv w:val="1"/>
      <w:marLeft w:val="0"/>
      <w:marRight w:val="0"/>
      <w:marTop w:val="0"/>
      <w:marBottom w:val="0"/>
      <w:divBdr>
        <w:top w:val="none" w:sz="0" w:space="0" w:color="auto"/>
        <w:left w:val="none" w:sz="0" w:space="0" w:color="auto"/>
        <w:bottom w:val="none" w:sz="0" w:space="0" w:color="auto"/>
        <w:right w:val="none" w:sz="0" w:space="0" w:color="auto"/>
      </w:divBdr>
    </w:div>
    <w:div w:id="1093861758">
      <w:bodyDiv w:val="1"/>
      <w:marLeft w:val="0"/>
      <w:marRight w:val="0"/>
      <w:marTop w:val="0"/>
      <w:marBottom w:val="0"/>
      <w:divBdr>
        <w:top w:val="none" w:sz="0" w:space="0" w:color="auto"/>
        <w:left w:val="none" w:sz="0" w:space="0" w:color="auto"/>
        <w:bottom w:val="none" w:sz="0" w:space="0" w:color="auto"/>
        <w:right w:val="none" w:sz="0" w:space="0" w:color="auto"/>
      </w:divBdr>
    </w:div>
    <w:div w:id="1094128151">
      <w:bodyDiv w:val="1"/>
      <w:marLeft w:val="0"/>
      <w:marRight w:val="0"/>
      <w:marTop w:val="0"/>
      <w:marBottom w:val="0"/>
      <w:divBdr>
        <w:top w:val="none" w:sz="0" w:space="0" w:color="auto"/>
        <w:left w:val="none" w:sz="0" w:space="0" w:color="auto"/>
        <w:bottom w:val="none" w:sz="0" w:space="0" w:color="auto"/>
        <w:right w:val="none" w:sz="0" w:space="0" w:color="auto"/>
      </w:divBdr>
    </w:div>
    <w:div w:id="1094204676">
      <w:bodyDiv w:val="1"/>
      <w:marLeft w:val="0"/>
      <w:marRight w:val="0"/>
      <w:marTop w:val="0"/>
      <w:marBottom w:val="0"/>
      <w:divBdr>
        <w:top w:val="none" w:sz="0" w:space="0" w:color="auto"/>
        <w:left w:val="none" w:sz="0" w:space="0" w:color="auto"/>
        <w:bottom w:val="none" w:sz="0" w:space="0" w:color="auto"/>
        <w:right w:val="none" w:sz="0" w:space="0" w:color="auto"/>
      </w:divBdr>
    </w:div>
    <w:div w:id="1094934301">
      <w:bodyDiv w:val="1"/>
      <w:marLeft w:val="0"/>
      <w:marRight w:val="0"/>
      <w:marTop w:val="0"/>
      <w:marBottom w:val="0"/>
      <w:divBdr>
        <w:top w:val="none" w:sz="0" w:space="0" w:color="auto"/>
        <w:left w:val="none" w:sz="0" w:space="0" w:color="auto"/>
        <w:bottom w:val="none" w:sz="0" w:space="0" w:color="auto"/>
        <w:right w:val="none" w:sz="0" w:space="0" w:color="auto"/>
      </w:divBdr>
      <w:divsChild>
        <w:div w:id="1512721397">
          <w:marLeft w:val="0"/>
          <w:marRight w:val="0"/>
          <w:marTop w:val="0"/>
          <w:marBottom w:val="0"/>
          <w:divBdr>
            <w:top w:val="none" w:sz="0" w:space="0" w:color="auto"/>
            <w:left w:val="none" w:sz="0" w:space="0" w:color="auto"/>
            <w:bottom w:val="none" w:sz="0" w:space="0" w:color="auto"/>
            <w:right w:val="none" w:sz="0" w:space="0" w:color="auto"/>
          </w:divBdr>
          <w:divsChild>
            <w:div w:id="18171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324982">
      <w:bodyDiv w:val="1"/>
      <w:marLeft w:val="0"/>
      <w:marRight w:val="0"/>
      <w:marTop w:val="0"/>
      <w:marBottom w:val="0"/>
      <w:divBdr>
        <w:top w:val="none" w:sz="0" w:space="0" w:color="auto"/>
        <w:left w:val="none" w:sz="0" w:space="0" w:color="auto"/>
        <w:bottom w:val="none" w:sz="0" w:space="0" w:color="auto"/>
        <w:right w:val="none" w:sz="0" w:space="0" w:color="auto"/>
      </w:divBdr>
    </w:div>
    <w:div w:id="1096169870">
      <w:bodyDiv w:val="1"/>
      <w:marLeft w:val="0"/>
      <w:marRight w:val="0"/>
      <w:marTop w:val="0"/>
      <w:marBottom w:val="0"/>
      <w:divBdr>
        <w:top w:val="none" w:sz="0" w:space="0" w:color="auto"/>
        <w:left w:val="none" w:sz="0" w:space="0" w:color="auto"/>
        <w:bottom w:val="none" w:sz="0" w:space="0" w:color="auto"/>
        <w:right w:val="none" w:sz="0" w:space="0" w:color="auto"/>
      </w:divBdr>
    </w:div>
    <w:div w:id="1108886245">
      <w:bodyDiv w:val="1"/>
      <w:marLeft w:val="0"/>
      <w:marRight w:val="0"/>
      <w:marTop w:val="0"/>
      <w:marBottom w:val="0"/>
      <w:divBdr>
        <w:top w:val="none" w:sz="0" w:space="0" w:color="auto"/>
        <w:left w:val="none" w:sz="0" w:space="0" w:color="auto"/>
        <w:bottom w:val="none" w:sz="0" w:space="0" w:color="auto"/>
        <w:right w:val="none" w:sz="0" w:space="0" w:color="auto"/>
      </w:divBdr>
    </w:div>
    <w:div w:id="1117337298">
      <w:bodyDiv w:val="1"/>
      <w:marLeft w:val="0"/>
      <w:marRight w:val="0"/>
      <w:marTop w:val="0"/>
      <w:marBottom w:val="0"/>
      <w:divBdr>
        <w:top w:val="none" w:sz="0" w:space="0" w:color="auto"/>
        <w:left w:val="none" w:sz="0" w:space="0" w:color="auto"/>
        <w:bottom w:val="none" w:sz="0" w:space="0" w:color="auto"/>
        <w:right w:val="none" w:sz="0" w:space="0" w:color="auto"/>
      </w:divBdr>
    </w:div>
    <w:div w:id="1141194730">
      <w:bodyDiv w:val="1"/>
      <w:marLeft w:val="0"/>
      <w:marRight w:val="0"/>
      <w:marTop w:val="0"/>
      <w:marBottom w:val="0"/>
      <w:divBdr>
        <w:top w:val="none" w:sz="0" w:space="0" w:color="auto"/>
        <w:left w:val="none" w:sz="0" w:space="0" w:color="auto"/>
        <w:bottom w:val="none" w:sz="0" w:space="0" w:color="auto"/>
        <w:right w:val="none" w:sz="0" w:space="0" w:color="auto"/>
      </w:divBdr>
    </w:div>
    <w:div w:id="1150244893">
      <w:bodyDiv w:val="1"/>
      <w:marLeft w:val="0"/>
      <w:marRight w:val="0"/>
      <w:marTop w:val="0"/>
      <w:marBottom w:val="0"/>
      <w:divBdr>
        <w:top w:val="none" w:sz="0" w:space="0" w:color="auto"/>
        <w:left w:val="none" w:sz="0" w:space="0" w:color="auto"/>
        <w:bottom w:val="none" w:sz="0" w:space="0" w:color="auto"/>
        <w:right w:val="none" w:sz="0" w:space="0" w:color="auto"/>
      </w:divBdr>
    </w:div>
    <w:div w:id="1191332731">
      <w:bodyDiv w:val="1"/>
      <w:marLeft w:val="0"/>
      <w:marRight w:val="0"/>
      <w:marTop w:val="0"/>
      <w:marBottom w:val="0"/>
      <w:divBdr>
        <w:top w:val="none" w:sz="0" w:space="0" w:color="auto"/>
        <w:left w:val="none" w:sz="0" w:space="0" w:color="auto"/>
        <w:bottom w:val="none" w:sz="0" w:space="0" w:color="auto"/>
        <w:right w:val="none" w:sz="0" w:space="0" w:color="auto"/>
      </w:divBdr>
      <w:divsChild>
        <w:div w:id="994838353">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1198355511">
      <w:bodyDiv w:val="1"/>
      <w:marLeft w:val="0"/>
      <w:marRight w:val="0"/>
      <w:marTop w:val="0"/>
      <w:marBottom w:val="0"/>
      <w:divBdr>
        <w:top w:val="none" w:sz="0" w:space="0" w:color="auto"/>
        <w:left w:val="none" w:sz="0" w:space="0" w:color="auto"/>
        <w:bottom w:val="none" w:sz="0" w:space="0" w:color="auto"/>
        <w:right w:val="none" w:sz="0" w:space="0" w:color="auto"/>
      </w:divBdr>
    </w:div>
    <w:div w:id="1198658415">
      <w:bodyDiv w:val="1"/>
      <w:marLeft w:val="0"/>
      <w:marRight w:val="0"/>
      <w:marTop w:val="0"/>
      <w:marBottom w:val="0"/>
      <w:divBdr>
        <w:top w:val="none" w:sz="0" w:space="0" w:color="auto"/>
        <w:left w:val="none" w:sz="0" w:space="0" w:color="auto"/>
        <w:bottom w:val="none" w:sz="0" w:space="0" w:color="auto"/>
        <w:right w:val="none" w:sz="0" w:space="0" w:color="auto"/>
      </w:divBdr>
    </w:div>
    <w:div w:id="1218861692">
      <w:bodyDiv w:val="1"/>
      <w:marLeft w:val="0"/>
      <w:marRight w:val="0"/>
      <w:marTop w:val="0"/>
      <w:marBottom w:val="0"/>
      <w:divBdr>
        <w:top w:val="none" w:sz="0" w:space="0" w:color="auto"/>
        <w:left w:val="none" w:sz="0" w:space="0" w:color="auto"/>
        <w:bottom w:val="none" w:sz="0" w:space="0" w:color="auto"/>
        <w:right w:val="none" w:sz="0" w:space="0" w:color="auto"/>
      </w:divBdr>
    </w:div>
    <w:div w:id="1226646596">
      <w:bodyDiv w:val="1"/>
      <w:marLeft w:val="0"/>
      <w:marRight w:val="0"/>
      <w:marTop w:val="0"/>
      <w:marBottom w:val="0"/>
      <w:divBdr>
        <w:top w:val="none" w:sz="0" w:space="0" w:color="auto"/>
        <w:left w:val="none" w:sz="0" w:space="0" w:color="auto"/>
        <w:bottom w:val="none" w:sz="0" w:space="0" w:color="auto"/>
        <w:right w:val="none" w:sz="0" w:space="0" w:color="auto"/>
      </w:divBdr>
      <w:divsChild>
        <w:div w:id="1562053998">
          <w:marLeft w:val="0"/>
          <w:marRight w:val="0"/>
          <w:marTop w:val="0"/>
          <w:marBottom w:val="0"/>
          <w:divBdr>
            <w:top w:val="single" w:sz="6" w:space="0" w:color="555555"/>
            <w:left w:val="single" w:sz="6" w:space="0" w:color="555555"/>
            <w:bottom w:val="single" w:sz="6" w:space="0" w:color="555555"/>
            <w:right w:val="single" w:sz="6" w:space="0" w:color="555555"/>
          </w:divBdr>
        </w:div>
      </w:divsChild>
    </w:div>
    <w:div w:id="1254051229">
      <w:bodyDiv w:val="1"/>
      <w:marLeft w:val="0"/>
      <w:marRight w:val="0"/>
      <w:marTop w:val="0"/>
      <w:marBottom w:val="0"/>
      <w:divBdr>
        <w:top w:val="none" w:sz="0" w:space="0" w:color="auto"/>
        <w:left w:val="none" w:sz="0" w:space="0" w:color="auto"/>
        <w:bottom w:val="none" w:sz="0" w:space="0" w:color="auto"/>
        <w:right w:val="none" w:sz="0" w:space="0" w:color="auto"/>
      </w:divBdr>
      <w:divsChild>
        <w:div w:id="726029761">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1259868857">
      <w:bodyDiv w:val="1"/>
      <w:marLeft w:val="0"/>
      <w:marRight w:val="0"/>
      <w:marTop w:val="0"/>
      <w:marBottom w:val="0"/>
      <w:divBdr>
        <w:top w:val="none" w:sz="0" w:space="0" w:color="auto"/>
        <w:left w:val="none" w:sz="0" w:space="0" w:color="auto"/>
        <w:bottom w:val="none" w:sz="0" w:space="0" w:color="auto"/>
        <w:right w:val="none" w:sz="0" w:space="0" w:color="auto"/>
      </w:divBdr>
    </w:div>
    <w:div w:id="1264075911">
      <w:bodyDiv w:val="1"/>
      <w:marLeft w:val="0"/>
      <w:marRight w:val="0"/>
      <w:marTop w:val="0"/>
      <w:marBottom w:val="0"/>
      <w:divBdr>
        <w:top w:val="none" w:sz="0" w:space="0" w:color="auto"/>
        <w:left w:val="none" w:sz="0" w:space="0" w:color="auto"/>
        <w:bottom w:val="none" w:sz="0" w:space="0" w:color="auto"/>
        <w:right w:val="none" w:sz="0" w:space="0" w:color="auto"/>
      </w:divBdr>
    </w:div>
    <w:div w:id="1265071740">
      <w:bodyDiv w:val="1"/>
      <w:marLeft w:val="0"/>
      <w:marRight w:val="0"/>
      <w:marTop w:val="0"/>
      <w:marBottom w:val="0"/>
      <w:divBdr>
        <w:top w:val="none" w:sz="0" w:space="0" w:color="auto"/>
        <w:left w:val="none" w:sz="0" w:space="0" w:color="auto"/>
        <w:bottom w:val="none" w:sz="0" w:space="0" w:color="auto"/>
        <w:right w:val="none" w:sz="0" w:space="0" w:color="auto"/>
      </w:divBdr>
    </w:div>
    <w:div w:id="1272199729">
      <w:bodyDiv w:val="1"/>
      <w:marLeft w:val="0"/>
      <w:marRight w:val="0"/>
      <w:marTop w:val="0"/>
      <w:marBottom w:val="0"/>
      <w:divBdr>
        <w:top w:val="none" w:sz="0" w:space="0" w:color="auto"/>
        <w:left w:val="none" w:sz="0" w:space="0" w:color="auto"/>
        <w:bottom w:val="none" w:sz="0" w:space="0" w:color="auto"/>
        <w:right w:val="none" w:sz="0" w:space="0" w:color="auto"/>
      </w:divBdr>
    </w:div>
    <w:div w:id="1274096981">
      <w:bodyDiv w:val="1"/>
      <w:marLeft w:val="0"/>
      <w:marRight w:val="0"/>
      <w:marTop w:val="0"/>
      <w:marBottom w:val="0"/>
      <w:divBdr>
        <w:top w:val="none" w:sz="0" w:space="0" w:color="auto"/>
        <w:left w:val="none" w:sz="0" w:space="0" w:color="auto"/>
        <w:bottom w:val="none" w:sz="0" w:space="0" w:color="auto"/>
        <w:right w:val="none" w:sz="0" w:space="0" w:color="auto"/>
      </w:divBdr>
    </w:div>
    <w:div w:id="1316186698">
      <w:bodyDiv w:val="1"/>
      <w:marLeft w:val="0"/>
      <w:marRight w:val="0"/>
      <w:marTop w:val="0"/>
      <w:marBottom w:val="0"/>
      <w:divBdr>
        <w:top w:val="none" w:sz="0" w:space="0" w:color="auto"/>
        <w:left w:val="none" w:sz="0" w:space="0" w:color="auto"/>
        <w:bottom w:val="none" w:sz="0" w:space="0" w:color="auto"/>
        <w:right w:val="none" w:sz="0" w:space="0" w:color="auto"/>
      </w:divBdr>
    </w:div>
    <w:div w:id="1323852382">
      <w:bodyDiv w:val="1"/>
      <w:marLeft w:val="0"/>
      <w:marRight w:val="0"/>
      <w:marTop w:val="0"/>
      <w:marBottom w:val="0"/>
      <w:divBdr>
        <w:top w:val="none" w:sz="0" w:space="0" w:color="auto"/>
        <w:left w:val="none" w:sz="0" w:space="0" w:color="auto"/>
        <w:bottom w:val="none" w:sz="0" w:space="0" w:color="auto"/>
        <w:right w:val="none" w:sz="0" w:space="0" w:color="auto"/>
      </w:divBdr>
    </w:div>
    <w:div w:id="1326936259">
      <w:bodyDiv w:val="1"/>
      <w:marLeft w:val="0"/>
      <w:marRight w:val="0"/>
      <w:marTop w:val="0"/>
      <w:marBottom w:val="0"/>
      <w:divBdr>
        <w:top w:val="none" w:sz="0" w:space="0" w:color="auto"/>
        <w:left w:val="none" w:sz="0" w:space="0" w:color="auto"/>
        <w:bottom w:val="none" w:sz="0" w:space="0" w:color="auto"/>
        <w:right w:val="none" w:sz="0" w:space="0" w:color="auto"/>
      </w:divBdr>
    </w:div>
    <w:div w:id="1333486999">
      <w:bodyDiv w:val="1"/>
      <w:marLeft w:val="0"/>
      <w:marRight w:val="0"/>
      <w:marTop w:val="0"/>
      <w:marBottom w:val="0"/>
      <w:divBdr>
        <w:top w:val="none" w:sz="0" w:space="0" w:color="auto"/>
        <w:left w:val="none" w:sz="0" w:space="0" w:color="auto"/>
        <w:bottom w:val="none" w:sz="0" w:space="0" w:color="auto"/>
        <w:right w:val="none" w:sz="0" w:space="0" w:color="auto"/>
      </w:divBdr>
    </w:div>
    <w:div w:id="1344168101">
      <w:bodyDiv w:val="1"/>
      <w:marLeft w:val="0"/>
      <w:marRight w:val="0"/>
      <w:marTop w:val="0"/>
      <w:marBottom w:val="0"/>
      <w:divBdr>
        <w:top w:val="none" w:sz="0" w:space="0" w:color="auto"/>
        <w:left w:val="none" w:sz="0" w:space="0" w:color="auto"/>
        <w:bottom w:val="none" w:sz="0" w:space="0" w:color="auto"/>
        <w:right w:val="none" w:sz="0" w:space="0" w:color="auto"/>
      </w:divBdr>
    </w:div>
    <w:div w:id="1351103335">
      <w:bodyDiv w:val="1"/>
      <w:marLeft w:val="0"/>
      <w:marRight w:val="0"/>
      <w:marTop w:val="0"/>
      <w:marBottom w:val="0"/>
      <w:divBdr>
        <w:top w:val="none" w:sz="0" w:space="0" w:color="auto"/>
        <w:left w:val="none" w:sz="0" w:space="0" w:color="auto"/>
        <w:bottom w:val="none" w:sz="0" w:space="0" w:color="auto"/>
        <w:right w:val="none" w:sz="0" w:space="0" w:color="auto"/>
      </w:divBdr>
    </w:div>
    <w:div w:id="1367175460">
      <w:bodyDiv w:val="1"/>
      <w:marLeft w:val="0"/>
      <w:marRight w:val="0"/>
      <w:marTop w:val="0"/>
      <w:marBottom w:val="0"/>
      <w:divBdr>
        <w:top w:val="none" w:sz="0" w:space="0" w:color="auto"/>
        <w:left w:val="none" w:sz="0" w:space="0" w:color="auto"/>
        <w:bottom w:val="none" w:sz="0" w:space="0" w:color="auto"/>
        <w:right w:val="none" w:sz="0" w:space="0" w:color="auto"/>
      </w:divBdr>
    </w:div>
    <w:div w:id="1376350125">
      <w:bodyDiv w:val="1"/>
      <w:marLeft w:val="0"/>
      <w:marRight w:val="0"/>
      <w:marTop w:val="0"/>
      <w:marBottom w:val="0"/>
      <w:divBdr>
        <w:top w:val="none" w:sz="0" w:space="0" w:color="auto"/>
        <w:left w:val="none" w:sz="0" w:space="0" w:color="auto"/>
        <w:bottom w:val="none" w:sz="0" w:space="0" w:color="auto"/>
        <w:right w:val="none" w:sz="0" w:space="0" w:color="auto"/>
      </w:divBdr>
    </w:div>
    <w:div w:id="1393701075">
      <w:bodyDiv w:val="1"/>
      <w:marLeft w:val="0"/>
      <w:marRight w:val="0"/>
      <w:marTop w:val="0"/>
      <w:marBottom w:val="0"/>
      <w:divBdr>
        <w:top w:val="none" w:sz="0" w:space="0" w:color="auto"/>
        <w:left w:val="none" w:sz="0" w:space="0" w:color="auto"/>
        <w:bottom w:val="none" w:sz="0" w:space="0" w:color="auto"/>
        <w:right w:val="none" w:sz="0" w:space="0" w:color="auto"/>
      </w:divBdr>
    </w:div>
    <w:div w:id="1396321330">
      <w:bodyDiv w:val="1"/>
      <w:marLeft w:val="0"/>
      <w:marRight w:val="0"/>
      <w:marTop w:val="0"/>
      <w:marBottom w:val="0"/>
      <w:divBdr>
        <w:top w:val="none" w:sz="0" w:space="0" w:color="auto"/>
        <w:left w:val="none" w:sz="0" w:space="0" w:color="auto"/>
        <w:bottom w:val="none" w:sz="0" w:space="0" w:color="auto"/>
        <w:right w:val="none" w:sz="0" w:space="0" w:color="auto"/>
      </w:divBdr>
    </w:div>
    <w:div w:id="1400589675">
      <w:bodyDiv w:val="1"/>
      <w:marLeft w:val="0"/>
      <w:marRight w:val="0"/>
      <w:marTop w:val="0"/>
      <w:marBottom w:val="0"/>
      <w:divBdr>
        <w:top w:val="none" w:sz="0" w:space="0" w:color="auto"/>
        <w:left w:val="none" w:sz="0" w:space="0" w:color="auto"/>
        <w:bottom w:val="none" w:sz="0" w:space="0" w:color="auto"/>
        <w:right w:val="none" w:sz="0" w:space="0" w:color="auto"/>
      </w:divBdr>
    </w:div>
    <w:div w:id="1418290168">
      <w:bodyDiv w:val="1"/>
      <w:marLeft w:val="0"/>
      <w:marRight w:val="0"/>
      <w:marTop w:val="0"/>
      <w:marBottom w:val="0"/>
      <w:divBdr>
        <w:top w:val="none" w:sz="0" w:space="0" w:color="auto"/>
        <w:left w:val="none" w:sz="0" w:space="0" w:color="auto"/>
        <w:bottom w:val="none" w:sz="0" w:space="0" w:color="auto"/>
        <w:right w:val="none" w:sz="0" w:space="0" w:color="auto"/>
      </w:divBdr>
    </w:div>
    <w:div w:id="1421098287">
      <w:bodyDiv w:val="1"/>
      <w:marLeft w:val="0"/>
      <w:marRight w:val="0"/>
      <w:marTop w:val="0"/>
      <w:marBottom w:val="0"/>
      <w:divBdr>
        <w:top w:val="none" w:sz="0" w:space="0" w:color="auto"/>
        <w:left w:val="none" w:sz="0" w:space="0" w:color="auto"/>
        <w:bottom w:val="none" w:sz="0" w:space="0" w:color="auto"/>
        <w:right w:val="none" w:sz="0" w:space="0" w:color="auto"/>
      </w:divBdr>
    </w:div>
    <w:div w:id="1442533852">
      <w:bodyDiv w:val="1"/>
      <w:marLeft w:val="0"/>
      <w:marRight w:val="0"/>
      <w:marTop w:val="0"/>
      <w:marBottom w:val="0"/>
      <w:divBdr>
        <w:top w:val="none" w:sz="0" w:space="0" w:color="auto"/>
        <w:left w:val="none" w:sz="0" w:space="0" w:color="auto"/>
        <w:bottom w:val="none" w:sz="0" w:space="0" w:color="auto"/>
        <w:right w:val="none" w:sz="0" w:space="0" w:color="auto"/>
      </w:divBdr>
    </w:div>
    <w:div w:id="1445808595">
      <w:bodyDiv w:val="1"/>
      <w:marLeft w:val="0"/>
      <w:marRight w:val="0"/>
      <w:marTop w:val="0"/>
      <w:marBottom w:val="0"/>
      <w:divBdr>
        <w:top w:val="none" w:sz="0" w:space="0" w:color="auto"/>
        <w:left w:val="none" w:sz="0" w:space="0" w:color="auto"/>
        <w:bottom w:val="none" w:sz="0" w:space="0" w:color="auto"/>
        <w:right w:val="none" w:sz="0" w:space="0" w:color="auto"/>
      </w:divBdr>
    </w:div>
    <w:div w:id="1449160211">
      <w:bodyDiv w:val="1"/>
      <w:marLeft w:val="0"/>
      <w:marRight w:val="0"/>
      <w:marTop w:val="0"/>
      <w:marBottom w:val="0"/>
      <w:divBdr>
        <w:top w:val="none" w:sz="0" w:space="0" w:color="auto"/>
        <w:left w:val="none" w:sz="0" w:space="0" w:color="auto"/>
        <w:bottom w:val="none" w:sz="0" w:space="0" w:color="auto"/>
        <w:right w:val="none" w:sz="0" w:space="0" w:color="auto"/>
      </w:divBdr>
    </w:div>
    <w:div w:id="1450587347">
      <w:bodyDiv w:val="1"/>
      <w:marLeft w:val="0"/>
      <w:marRight w:val="0"/>
      <w:marTop w:val="0"/>
      <w:marBottom w:val="0"/>
      <w:divBdr>
        <w:top w:val="none" w:sz="0" w:space="0" w:color="auto"/>
        <w:left w:val="none" w:sz="0" w:space="0" w:color="auto"/>
        <w:bottom w:val="none" w:sz="0" w:space="0" w:color="auto"/>
        <w:right w:val="none" w:sz="0" w:space="0" w:color="auto"/>
      </w:divBdr>
    </w:div>
    <w:div w:id="1450977785">
      <w:bodyDiv w:val="1"/>
      <w:marLeft w:val="0"/>
      <w:marRight w:val="0"/>
      <w:marTop w:val="0"/>
      <w:marBottom w:val="0"/>
      <w:divBdr>
        <w:top w:val="none" w:sz="0" w:space="0" w:color="auto"/>
        <w:left w:val="none" w:sz="0" w:space="0" w:color="auto"/>
        <w:bottom w:val="none" w:sz="0" w:space="0" w:color="auto"/>
        <w:right w:val="none" w:sz="0" w:space="0" w:color="auto"/>
      </w:divBdr>
    </w:div>
    <w:div w:id="1464277401">
      <w:bodyDiv w:val="1"/>
      <w:marLeft w:val="0"/>
      <w:marRight w:val="0"/>
      <w:marTop w:val="0"/>
      <w:marBottom w:val="0"/>
      <w:divBdr>
        <w:top w:val="none" w:sz="0" w:space="0" w:color="auto"/>
        <w:left w:val="none" w:sz="0" w:space="0" w:color="auto"/>
        <w:bottom w:val="none" w:sz="0" w:space="0" w:color="auto"/>
        <w:right w:val="none" w:sz="0" w:space="0" w:color="auto"/>
      </w:divBdr>
    </w:div>
    <w:div w:id="1466578576">
      <w:bodyDiv w:val="1"/>
      <w:marLeft w:val="0"/>
      <w:marRight w:val="0"/>
      <w:marTop w:val="0"/>
      <w:marBottom w:val="0"/>
      <w:divBdr>
        <w:top w:val="none" w:sz="0" w:space="0" w:color="auto"/>
        <w:left w:val="none" w:sz="0" w:space="0" w:color="auto"/>
        <w:bottom w:val="none" w:sz="0" w:space="0" w:color="auto"/>
        <w:right w:val="none" w:sz="0" w:space="0" w:color="auto"/>
      </w:divBdr>
    </w:div>
    <w:div w:id="1467045219">
      <w:bodyDiv w:val="1"/>
      <w:marLeft w:val="0"/>
      <w:marRight w:val="0"/>
      <w:marTop w:val="0"/>
      <w:marBottom w:val="0"/>
      <w:divBdr>
        <w:top w:val="none" w:sz="0" w:space="0" w:color="auto"/>
        <w:left w:val="none" w:sz="0" w:space="0" w:color="auto"/>
        <w:bottom w:val="none" w:sz="0" w:space="0" w:color="auto"/>
        <w:right w:val="none" w:sz="0" w:space="0" w:color="auto"/>
      </w:divBdr>
    </w:div>
    <w:div w:id="1469279670">
      <w:bodyDiv w:val="1"/>
      <w:marLeft w:val="0"/>
      <w:marRight w:val="0"/>
      <w:marTop w:val="0"/>
      <w:marBottom w:val="0"/>
      <w:divBdr>
        <w:top w:val="none" w:sz="0" w:space="0" w:color="auto"/>
        <w:left w:val="none" w:sz="0" w:space="0" w:color="auto"/>
        <w:bottom w:val="none" w:sz="0" w:space="0" w:color="auto"/>
        <w:right w:val="none" w:sz="0" w:space="0" w:color="auto"/>
      </w:divBdr>
    </w:div>
    <w:div w:id="1484008430">
      <w:bodyDiv w:val="1"/>
      <w:marLeft w:val="0"/>
      <w:marRight w:val="0"/>
      <w:marTop w:val="0"/>
      <w:marBottom w:val="0"/>
      <w:divBdr>
        <w:top w:val="none" w:sz="0" w:space="0" w:color="auto"/>
        <w:left w:val="none" w:sz="0" w:space="0" w:color="auto"/>
        <w:bottom w:val="none" w:sz="0" w:space="0" w:color="auto"/>
        <w:right w:val="none" w:sz="0" w:space="0" w:color="auto"/>
      </w:divBdr>
    </w:div>
    <w:div w:id="1499884376">
      <w:bodyDiv w:val="1"/>
      <w:marLeft w:val="0"/>
      <w:marRight w:val="0"/>
      <w:marTop w:val="0"/>
      <w:marBottom w:val="0"/>
      <w:divBdr>
        <w:top w:val="none" w:sz="0" w:space="0" w:color="auto"/>
        <w:left w:val="none" w:sz="0" w:space="0" w:color="auto"/>
        <w:bottom w:val="none" w:sz="0" w:space="0" w:color="auto"/>
        <w:right w:val="none" w:sz="0" w:space="0" w:color="auto"/>
      </w:divBdr>
    </w:div>
    <w:div w:id="1500583778">
      <w:bodyDiv w:val="1"/>
      <w:marLeft w:val="0"/>
      <w:marRight w:val="0"/>
      <w:marTop w:val="0"/>
      <w:marBottom w:val="0"/>
      <w:divBdr>
        <w:top w:val="none" w:sz="0" w:space="0" w:color="auto"/>
        <w:left w:val="none" w:sz="0" w:space="0" w:color="auto"/>
        <w:bottom w:val="none" w:sz="0" w:space="0" w:color="auto"/>
        <w:right w:val="none" w:sz="0" w:space="0" w:color="auto"/>
      </w:divBdr>
    </w:div>
    <w:div w:id="1517379691">
      <w:bodyDiv w:val="1"/>
      <w:marLeft w:val="0"/>
      <w:marRight w:val="0"/>
      <w:marTop w:val="0"/>
      <w:marBottom w:val="0"/>
      <w:divBdr>
        <w:top w:val="none" w:sz="0" w:space="0" w:color="auto"/>
        <w:left w:val="none" w:sz="0" w:space="0" w:color="auto"/>
        <w:bottom w:val="none" w:sz="0" w:space="0" w:color="auto"/>
        <w:right w:val="none" w:sz="0" w:space="0" w:color="auto"/>
      </w:divBdr>
    </w:div>
    <w:div w:id="1529026578">
      <w:bodyDiv w:val="1"/>
      <w:marLeft w:val="0"/>
      <w:marRight w:val="0"/>
      <w:marTop w:val="0"/>
      <w:marBottom w:val="0"/>
      <w:divBdr>
        <w:top w:val="none" w:sz="0" w:space="0" w:color="auto"/>
        <w:left w:val="none" w:sz="0" w:space="0" w:color="auto"/>
        <w:bottom w:val="none" w:sz="0" w:space="0" w:color="auto"/>
        <w:right w:val="none" w:sz="0" w:space="0" w:color="auto"/>
      </w:divBdr>
    </w:div>
    <w:div w:id="1530140175">
      <w:bodyDiv w:val="1"/>
      <w:marLeft w:val="0"/>
      <w:marRight w:val="0"/>
      <w:marTop w:val="0"/>
      <w:marBottom w:val="0"/>
      <w:divBdr>
        <w:top w:val="none" w:sz="0" w:space="0" w:color="auto"/>
        <w:left w:val="none" w:sz="0" w:space="0" w:color="auto"/>
        <w:bottom w:val="none" w:sz="0" w:space="0" w:color="auto"/>
        <w:right w:val="none" w:sz="0" w:space="0" w:color="auto"/>
      </w:divBdr>
    </w:div>
    <w:div w:id="1537740305">
      <w:bodyDiv w:val="1"/>
      <w:marLeft w:val="0"/>
      <w:marRight w:val="0"/>
      <w:marTop w:val="0"/>
      <w:marBottom w:val="0"/>
      <w:divBdr>
        <w:top w:val="none" w:sz="0" w:space="0" w:color="auto"/>
        <w:left w:val="none" w:sz="0" w:space="0" w:color="auto"/>
        <w:bottom w:val="none" w:sz="0" w:space="0" w:color="auto"/>
        <w:right w:val="none" w:sz="0" w:space="0" w:color="auto"/>
      </w:divBdr>
      <w:divsChild>
        <w:div w:id="83356841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1560627760">
      <w:bodyDiv w:val="1"/>
      <w:marLeft w:val="0"/>
      <w:marRight w:val="0"/>
      <w:marTop w:val="0"/>
      <w:marBottom w:val="0"/>
      <w:divBdr>
        <w:top w:val="none" w:sz="0" w:space="0" w:color="auto"/>
        <w:left w:val="none" w:sz="0" w:space="0" w:color="auto"/>
        <w:bottom w:val="none" w:sz="0" w:space="0" w:color="auto"/>
        <w:right w:val="none" w:sz="0" w:space="0" w:color="auto"/>
      </w:divBdr>
    </w:div>
    <w:div w:id="1562792083">
      <w:bodyDiv w:val="1"/>
      <w:marLeft w:val="0"/>
      <w:marRight w:val="0"/>
      <w:marTop w:val="0"/>
      <w:marBottom w:val="0"/>
      <w:divBdr>
        <w:top w:val="none" w:sz="0" w:space="0" w:color="auto"/>
        <w:left w:val="none" w:sz="0" w:space="0" w:color="auto"/>
        <w:bottom w:val="none" w:sz="0" w:space="0" w:color="auto"/>
        <w:right w:val="none" w:sz="0" w:space="0" w:color="auto"/>
      </w:divBdr>
    </w:div>
    <w:div w:id="1564367240">
      <w:bodyDiv w:val="1"/>
      <w:marLeft w:val="0"/>
      <w:marRight w:val="0"/>
      <w:marTop w:val="0"/>
      <w:marBottom w:val="0"/>
      <w:divBdr>
        <w:top w:val="none" w:sz="0" w:space="0" w:color="auto"/>
        <w:left w:val="none" w:sz="0" w:space="0" w:color="auto"/>
        <w:bottom w:val="none" w:sz="0" w:space="0" w:color="auto"/>
        <w:right w:val="none" w:sz="0" w:space="0" w:color="auto"/>
      </w:divBdr>
    </w:div>
    <w:div w:id="1580796574">
      <w:bodyDiv w:val="1"/>
      <w:marLeft w:val="0"/>
      <w:marRight w:val="0"/>
      <w:marTop w:val="0"/>
      <w:marBottom w:val="0"/>
      <w:divBdr>
        <w:top w:val="none" w:sz="0" w:space="0" w:color="auto"/>
        <w:left w:val="none" w:sz="0" w:space="0" w:color="auto"/>
        <w:bottom w:val="none" w:sz="0" w:space="0" w:color="auto"/>
        <w:right w:val="none" w:sz="0" w:space="0" w:color="auto"/>
      </w:divBdr>
    </w:div>
    <w:div w:id="1595939986">
      <w:bodyDiv w:val="1"/>
      <w:marLeft w:val="0"/>
      <w:marRight w:val="0"/>
      <w:marTop w:val="0"/>
      <w:marBottom w:val="0"/>
      <w:divBdr>
        <w:top w:val="none" w:sz="0" w:space="0" w:color="auto"/>
        <w:left w:val="none" w:sz="0" w:space="0" w:color="auto"/>
        <w:bottom w:val="none" w:sz="0" w:space="0" w:color="auto"/>
        <w:right w:val="none" w:sz="0" w:space="0" w:color="auto"/>
      </w:divBdr>
    </w:div>
    <w:div w:id="1607153919">
      <w:bodyDiv w:val="1"/>
      <w:marLeft w:val="0"/>
      <w:marRight w:val="0"/>
      <w:marTop w:val="0"/>
      <w:marBottom w:val="0"/>
      <w:divBdr>
        <w:top w:val="none" w:sz="0" w:space="0" w:color="auto"/>
        <w:left w:val="none" w:sz="0" w:space="0" w:color="auto"/>
        <w:bottom w:val="none" w:sz="0" w:space="0" w:color="auto"/>
        <w:right w:val="none" w:sz="0" w:space="0" w:color="auto"/>
      </w:divBdr>
    </w:div>
    <w:div w:id="1618485695">
      <w:bodyDiv w:val="1"/>
      <w:marLeft w:val="0"/>
      <w:marRight w:val="0"/>
      <w:marTop w:val="0"/>
      <w:marBottom w:val="0"/>
      <w:divBdr>
        <w:top w:val="none" w:sz="0" w:space="0" w:color="auto"/>
        <w:left w:val="none" w:sz="0" w:space="0" w:color="auto"/>
        <w:bottom w:val="none" w:sz="0" w:space="0" w:color="auto"/>
        <w:right w:val="none" w:sz="0" w:space="0" w:color="auto"/>
      </w:divBdr>
    </w:div>
    <w:div w:id="1619026487">
      <w:bodyDiv w:val="1"/>
      <w:marLeft w:val="0"/>
      <w:marRight w:val="0"/>
      <w:marTop w:val="0"/>
      <w:marBottom w:val="0"/>
      <w:divBdr>
        <w:top w:val="none" w:sz="0" w:space="0" w:color="auto"/>
        <w:left w:val="none" w:sz="0" w:space="0" w:color="auto"/>
        <w:bottom w:val="none" w:sz="0" w:space="0" w:color="auto"/>
        <w:right w:val="none" w:sz="0" w:space="0" w:color="auto"/>
      </w:divBdr>
    </w:div>
    <w:div w:id="1619681852">
      <w:bodyDiv w:val="1"/>
      <w:marLeft w:val="0"/>
      <w:marRight w:val="0"/>
      <w:marTop w:val="0"/>
      <w:marBottom w:val="0"/>
      <w:divBdr>
        <w:top w:val="none" w:sz="0" w:space="0" w:color="auto"/>
        <w:left w:val="none" w:sz="0" w:space="0" w:color="auto"/>
        <w:bottom w:val="none" w:sz="0" w:space="0" w:color="auto"/>
        <w:right w:val="none" w:sz="0" w:space="0" w:color="auto"/>
      </w:divBdr>
    </w:div>
    <w:div w:id="1627810741">
      <w:bodyDiv w:val="1"/>
      <w:marLeft w:val="0"/>
      <w:marRight w:val="0"/>
      <w:marTop w:val="0"/>
      <w:marBottom w:val="0"/>
      <w:divBdr>
        <w:top w:val="none" w:sz="0" w:space="0" w:color="auto"/>
        <w:left w:val="none" w:sz="0" w:space="0" w:color="auto"/>
        <w:bottom w:val="none" w:sz="0" w:space="0" w:color="auto"/>
        <w:right w:val="none" w:sz="0" w:space="0" w:color="auto"/>
      </w:divBdr>
    </w:div>
    <w:div w:id="1652175634">
      <w:bodyDiv w:val="1"/>
      <w:marLeft w:val="0"/>
      <w:marRight w:val="0"/>
      <w:marTop w:val="0"/>
      <w:marBottom w:val="0"/>
      <w:divBdr>
        <w:top w:val="none" w:sz="0" w:space="0" w:color="auto"/>
        <w:left w:val="none" w:sz="0" w:space="0" w:color="auto"/>
        <w:bottom w:val="none" w:sz="0" w:space="0" w:color="auto"/>
        <w:right w:val="none" w:sz="0" w:space="0" w:color="auto"/>
      </w:divBdr>
    </w:div>
    <w:div w:id="1666014191">
      <w:bodyDiv w:val="1"/>
      <w:marLeft w:val="0"/>
      <w:marRight w:val="0"/>
      <w:marTop w:val="0"/>
      <w:marBottom w:val="0"/>
      <w:divBdr>
        <w:top w:val="none" w:sz="0" w:space="0" w:color="auto"/>
        <w:left w:val="none" w:sz="0" w:space="0" w:color="auto"/>
        <w:bottom w:val="none" w:sz="0" w:space="0" w:color="auto"/>
        <w:right w:val="none" w:sz="0" w:space="0" w:color="auto"/>
      </w:divBdr>
    </w:div>
    <w:div w:id="1670250935">
      <w:bodyDiv w:val="1"/>
      <w:marLeft w:val="0"/>
      <w:marRight w:val="0"/>
      <w:marTop w:val="0"/>
      <w:marBottom w:val="0"/>
      <w:divBdr>
        <w:top w:val="none" w:sz="0" w:space="0" w:color="auto"/>
        <w:left w:val="none" w:sz="0" w:space="0" w:color="auto"/>
        <w:bottom w:val="none" w:sz="0" w:space="0" w:color="auto"/>
        <w:right w:val="none" w:sz="0" w:space="0" w:color="auto"/>
      </w:divBdr>
    </w:div>
    <w:div w:id="1680541093">
      <w:bodyDiv w:val="1"/>
      <w:marLeft w:val="0"/>
      <w:marRight w:val="0"/>
      <w:marTop w:val="0"/>
      <w:marBottom w:val="0"/>
      <w:divBdr>
        <w:top w:val="none" w:sz="0" w:space="0" w:color="auto"/>
        <w:left w:val="none" w:sz="0" w:space="0" w:color="auto"/>
        <w:bottom w:val="none" w:sz="0" w:space="0" w:color="auto"/>
        <w:right w:val="none" w:sz="0" w:space="0" w:color="auto"/>
      </w:divBdr>
    </w:div>
    <w:div w:id="1703359134">
      <w:bodyDiv w:val="1"/>
      <w:marLeft w:val="0"/>
      <w:marRight w:val="0"/>
      <w:marTop w:val="0"/>
      <w:marBottom w:val="0"/>
      <w:divBdr>
        <w:top w:val="none" w:sz="0" w:space="0" w:color="auto"/>
        <w:left w:val="none" w:sz="0" w:space="0" w:color="auto"/>
        <w:bottom w:val="none" w:sz="0" w:space="0" w:color="auto"/>
        <w:right w:val="none" w:sz="0" w:space="0" w:color="auto"/>
      </w:divBdr>
      <w:divsChild>
        <w:div w:id="683047884">
          <w:marLeft w:val="0"/>
          <w:marRight w:val="0"/>
          <w:marTop w:val="0"/>
          <w:marBottom w:val="0"/>
          <w:divBdr>
            <w:top w:val="single" w:sz="6" w:space="0" w:color="555555"/>
            <w:left w:val="single" w:sz="6" w:space="0" w:color="555555"/>
            <w:bottom w:val="single" w:sz="6" w:space="0" w:color="555555"/>
            <w:right w:val="single" w:sz="6" w:space="0" w:color="555555"/>
          </w:divBdr>
        </w:div>
      </w:divsChild>
    </w:div>
    <w:div w:id="1709989317">
      <w:bodyDiv w:val="1"/>
      <w:marLeft w:val="0"/>
      <w:marRight w:val="0"/>
      <w:marTop w:val="0"/>
      <w:marBottom w:val="0"/>
      <w:divBdr>
        <w:top w:val="none" w:sz="0" w:space="0" w:color="auto"/>
        <w:left w:val="none" w:sz="0" w:space="0" w:color="auto"/>
        <w:bottom w:val="none" w:sz="0" w:space="0" w:color="auto"/>
        <w:right w:val="none" w:sz="0" w:space="0" w:color="auto"/>
      </w:divBdr>
    </w:div>
    <w:div w:id="1713921289">
      <w:bodyDiv w:val="1"/>
      <w:marLeft w:val="0"/>
      <w:marRight w:val="0"/>
      <w:marTop w:val="0"/>
      <w:marBottom w:val="0"/>
      <w:divBdr>
        <w:top w:val="none" w:sz="0" w:space="0" w:color="auto"/>
        <w:left w:val="none" w:sz="0" w:space="0" w:color="auto"/>
        <w:bottom w:val="none" w:sz="0" w:space="0" w:color="auto"/>
        <w:right w:val="none" w:sz="0" w:space="0" w:color="auto"/>
      </w:divBdr>
    </w:div>
    <w:div w:id="1725635302">
      <w:bodyDiv w:val="1"/>
      <w:marLeft w:val="0"/>
      <w:marRight w:val="0"/>
      <w:marTop w:val="0"/>
      <w:marBottom w:val="0"/>
      <w:divBdr>
        <w:top w:val="none" w:sz="0" w:space="0" w:color="auto"/>
        <w:left w:val="none" w:sz="0" w:space="0" w:color="auto"/>
        <w:bottom w:val="none" w:sz="0" w:space="0" w:color="auto"/>
        <w:right w:val="none" w:sz="0" w:space="0" w:color="auto"/>
      </w:divBdr>
    </w:div>
    <w:div w:id="1745639805">
      <w:bodyDiv w:val="1"/>
      <w:marLeft w:val="0"/>
      <w:marRight w:val="0"/>
      <w:marTop w:val="0"/>
      <w:marBottom w:val="0"/>
      <w:divBdr>
        <w:top w:val="none" w:sz="0" w:space="0" w:color="auto"/>
        <w:left w:val="none" w:sz="0" w:space="0" w:color="auto"/>
        <w:bottom w:val="none" w:sz="0" w:space="0" w:color="auto"/>
        <w:right w:val="none" w:sz="0" w:space="0" w:color="auto"/>
      </w:divBdr>
      <w:divsChild>
        <w:div w:id="17022484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 w:id="1756587176">
      <w:bodyDiv w:val="1"/>
      <w:marLeft w:val="0"/>
      <w:marRight w:val="0"/>
      <w:marTop w:val="0"/>
      <w:marBottom w:val="0"/>
      <w:divBdr>
        <w:top w:val="none" w:sz="0" w:space="0" w:color="auto"/>
        <w:left w:val="none" w:sz="0" w:space="0" w:color="auto"/>
        <w:bottom w:val="none" w:sz="0" w:space="0" w:color="auto"/>
        <w:right w:val="none" w:sz="0" w:space="0" w:color="auto"/>
      </w:divBdr>
    </w:div>
    <w:div w:id="1779521468">
      <w:bodyDiv w:val="1"/>
      <w:marLeft w:val="0"/>
      <w:marRight w:val="0"/>
      <w:marTop w:val="0"/>
      <w:marBottom w:val="0"/>
      <w:divBdr>
        <w:top w:val="none" w:sz="0" w:space="0" w:color="auto"/>
        <w:left w:val="none" w:sz="0" w:space="0" w:color="auto"/>
        <w:bottom w:val="none" w:sz="0" w:space="0" w:color="auto"/>
        <w:right w:val="none" w:sz="0" w:space="0" w:color="auto"/>
      </w:divBdr>
    </w:div>
    <w:div w:id="1795949870">
      <w:bodyDiv w:val="1"/>
      <w:marLeft w:val="0"/>
      <w:marRight w:val="0"/>
      <w:marTop w:val="0"/>
      <w:marBottom w:val="0"/>
      <w:divBdr>
        <w:top w:val="none" w:sz="0" w:space="0" w:color="auto"/>
        <w:left w:val="none" w:sz="0" w:space="0" w:color="auto"/>
        <w:bottom w:val="none" w:sz="0" w:space="0" w:color="auto"/>
        <w:right w:val="none" w:sz="0" w:space="0" w:color="auto"/>
      </w:divBdr>
    </w:div>
    <w:div w:id="1796025370">
      <w:bodyDiv w:val="1"/>
      <w:marLeft w:val="0"/>
      <w:marRight w:val="0"/>
      <w:marTop w:val="0"/>
      <w:marBottom w:val="0"/>
      <w:divBdr>
        <w:top w:val="none" w:sz="0" w:space="0" w:color="auto"/>
        <w:left w:val="none" w:sz="0" w:space="0" w:color="auto"/>
        <w:bottom w:val="none" w:sz="0" w:space="0" w:color="auto"/>
        <w:right w:val="none" w:sz="0" w:space="0" w:color="auto"/>
      </w:divBdr>
    </w:div>
    <w:div w:id="1798909993">
      <w:bodyDiv w:val="1"/>
      <w:marLeft w:val="0"/>
      <w:marRight w:val="0"/>
      <w:marTop w:val="0"/>
      <w:marBottom w:val="0"/>
      <w:divBdr>
        <w:top w:val="none" w:sz="0" w:space="0" w:color="auto"/>
        <w:left w:val="none" w:sz="0" w:space="0" w:color="auto"/>
        <w:bottom w:val="none" w:sz="0" w:space="0" w:color="auto"/>
        <w:right w:val="none" w:sz="0" w:space="0" w:color="auto"/>
      </w:divBdr>
    </w:div>
    <w:div w:id="1801608154">
      <w:bodyDiv w:val="1"/>
      <w:marLeft w:val="0"/>
      <w:marRight w:val="0"/>
      <w:marTop w:val="0"/>
      <w:marBottom w:val="0"/>
      <w:divBdr>
        <w:top w:val="none" w:sz="0" w:space="0" w:color="auto"/>
        <w:left w:val="none" w:sz="0" w:space="0" w:color="auto"/>
        <w:bottom w:val="none" w:sz="0" w:space="0" w:color="auto"/>
        <w:right w:val="none" w:sz="0" w:space="0" w:color="auto"/>
      </w:divBdr>
    </w:div>
    <w:div w:id="1805543166">
      <w:bodyDiv w:val="1"/>
      <w:marLeft w:val="0"/>
      <w:marRight w:val="0"/>
      <w:marTop w:val="0"/>
      <w:marBottom w:val="0"/>
      <w:divBdr>
        <w:top w:val="none" w:sz="0" w:space="0" w:color="auto"/>
        <w:left w:val="none" w:sz="0" w:space="0" w:color="auto"/>
        <w:bottom w:val="none" w:sz="0" w:space="0" w:color="auto"/>
        <w:right w:val="none" w:sz="0" w:space="0" w:color="auto"/>
      </w:divBdr>
    </w:div>
    <w:div w:id="1815637577">
      <w:bodyDiv w:val="1"/>
      <w:marLeft w:val="0"/>
      <w:marRight w:val="0"/>
      <w:marTop w:val="0"/>
      <w:marBottom w:val="0"/>
      <w:divBdr>
        <w:top w:val="none" w:sz="0" w:space="0" w:color="auto"/>
        <w:left w:val="none" w:sz="0" w:space="0" w:color="auto"/>
        <w:bottom w:val="none" w:sz="0" w:space="0" w:color="auto"/>
        <w:right w:val="none" w:sz="0" w:space="0" w:color="auto"/>
      </w:divBdr>
    </w:div>
    <w:div w:id="1816994431">
      <w:bodyDiv w:val="1"/>
      <w:marLeft w:val="0"/>
      <w:marRight w:val="0"/>
      <w:marTop w:val="0"/>
      <w:marBottom w:val="0"/>
      <w:divBdr>
        <w:top w:val="none" w:sz="0" w:space="0" w:color="auto"/>
        <w:left w:val="none" w:sz="0" w:space="0" w:color="auto"/>
        <w:bottom w:val="none" w:sz="0" w:space="0" w:color="auto"/>
        <w:right w:val="none" w:sz="0" w:space="0" w:color="auto"/>
      </w:divBdr>
      <w:divsChild>
        <w:div w:id="1033700245">
          <w:marLeft w:val="0"/>
          <w:marRight w:val="0"/>
          <w:marTop w:val="0"/>
          <w:marBottom w:val="0"/>
          <w:divBdr>
            <w:top w:val="single" w:sz="2" w:space="0" w:color="E2E8F0"/>
            <w:left w:val="single" w:sz="2" w:space="0" w:color="E2E8F0"/>
            <w:bottom w:val="single" w:sz="2" w:space="0" w:color="E2E8F0"/>
            <w:right w:val="single" w:sz="2" w:space="0" w:color="E2E8F0"/>
          </w:divBdr>
          <w:divsChild>
            <w:div w:id="1387295045">
              <w:marLeft w:val="0"/>
              <w:marRight w:val="0"/>
              <w:marTop w:val="0"/>
              <w:marBottom w:val="0"/>
              <w:divBdr>
                <w:top w:val="single" w:sz="6" w:space="0" w:color="555555"/>
                <w:left w:val="single" w:sz="6" w:space="0" w:color="555555"/>
                <w:bottom w:val="single" w:sz="6" w:space="0" w:color="555555"/>
                <w:right w:val="single" w:sz="6" w:space="0" w:color="555555"/>
              </w:divBdr>
            </w:div>
            <w:div w:id="520361470">
              <w:marLeft w:val="0"/>
              <w:marRight w:val="0"/>
              <w:marTop w:val="0"/>
              <w:marBottom w:val="0"/>
              <w:divBdr>
                <w:top w:val="single" w:sz="6" w:space="0" w:color="555555"/>
                <w:left w:val="single" w:sz="6" w:space="0" w:color="555555"/>
                <w:bottom w:val="single" w:sz="6" w:space="0" w:color="555555"/>
                <w:right w:val="single" w:sz="6" w:space="0" w:color="555555"/>
              </w:divBdr>
            </w:div>
            <w:div w:id="1209032446">
              <w:marLeft w:val="0"/>
              <w:marRight w:val="0"/>
              <w:marTop w:val="0"/>
              <w:marBottom w:val="0"/>
              <w:divBdr>
                <w:top w:val="single" w:sz="6" w:space="0" w:color="555555"/>
                <w:left w:val="single" w:sz="6" w:space="0" w:color="555555"/>
                <w:bottom w:val="single" w:sz="6" w:space="0" w:color="555555"/>
                <w:right w:val="single" w:sz="6" w:space="0" w:color="555555"/>
              </w:divBdr>
            </w:div>
            <w:div w:id="1276450179">
              <w:marLeft w:val="0"/>
              <w:marRight w:val="0"/>
              <w:marTop w:val="0"/>
              <w:marBottom w:val="0"/>
              <w:divBdr>
                <w:top w:val="single" w:sz="6" w:space="0" w:color="555555"/>
                <w:left w:val="single" w:sz="6" w:space="0" w:color="555555"/>
                <w:bottom w:val="single" w:sz="6" w:space="0" w:color="555555"/>
                <w:right w:val="single" w:sz="6" w:space="0" w:color="555555"/>
              </w:divBdr>
            </w:div>
            <w:div w:id="1388647594">
              <w:marLeft w:val="0"/>
              <w:marRight w:val="0"/>
              <w:marTop w:val="0"/>
              <w:marBottom w:val="0"/>
              <w:divBdr>
                <w:top w:val="single" w:sz="6" w:space="0" w:color="555555"/>
                <w:left w:val="single" w:sz="6" w:space="0" w:color="555555"/>
                <w:bottom w:val="single" w:sz="6" w:space="0" w:color="555555"/>
                <w:right w:val="single" w:sz="6" w:space="0" w:color="555555"/>
              </w:divBdr>
            </w:div>
          </w:divsChild>
        </w:div>
      </w:divsChild>
    </w:div>
    <w:div w:id="1818454457">
      <w:bodyDiv w:val="1"/>
      <w:marLeft w:val="0"/>
      <w:marRight w:val="0"/>
      <w:marTop w:val="0"/>
      <w:marBottom w:val="0"/>
      <w:divBdr>
        <w:top w:val="none" w:sz="0" w:space="0" w:color="auto"/>
        <w:left w:val="none" w:sz="0" w:space="0" w:color="auto"/>
        <w:bottom w:val="none" w:sz="0" w:space="0" w:color="auto"/>
        <w:right w:val="none" w:sz="0" w:space="0" w:color="auto"/>
      </w:divBdr>
    </w:div>
    <w:div w:id="1837450069">
      <w:bodyDiv w:val="1"/>
      <w:marLeft w:val="0"/>
      <w:marRight w:val="0"/>
      <w:marTop w:val="0"/>
      <w:marBottom w:val="0"/>
      <w:divBdr>
        <w:top w:val="none" w:sz="0" w:space="0" w:color="auto"/>
        <w:left w:val="none" w:sz="0" w:space="0" w:color="auto"/>
        <w:bottom w:val="none" w:sz="0" w:space="0" w:color="auto"/>
        <w:right w:val="none" w:sz="0" w:space="0" w:color="auto"/>
      </w:divBdr>
    </w:div>
    <w:div w:id="1848056305">
      <w:bodyDiv w:val="1"/>
      <w:marLeft w:val="0"/>
      <w:marRight w:val="0"/>
      <w:marTop w:val="0"/>
      <w:marBottom w:val="0"/>
      <w:divBdr>
        <w:top w:val="none" w:sz="0" w:space="0" w:color="auto"/>
        <w:left w:val="none" w:sz="0" w:space="0" w:color="auto"/>
        <w:bottom w:val="none" w:sz="0" w:space="0" w:color="auto"/>
        <w:right w:val="none" w:sz="0" w:space="0" w:color="auto"/>
      </w:divBdr>
    </w:div>
    <w:div w:id="1851524023">
      <w:bodyDiv w:val="1"/>
      <w:marLeft w:val="0"/>
      <w:marRight w:val="0"/>
      <w:marTop w:val="0"/>
      <w:marBottom w:val="0"/>
      <w:divBdr>
        <w:top w:val="none" w:sz="0" w:space="0" w:color="auto"/>
        <w:left w:val="none" w:sz="0" w:space="0" w:color="auto"/>
        <w:bottom w:val="none" w:sz="0" w:space="0" w:color="auto"/>
        <w:right w:val="none" w:sz="0" w:space="0" w:color="auto"/>
      </w:divBdr>
    </w:div>
    <w:div w:id="1857115149">
      <w:bodyDiv w:val="1"/>
      <w:marLeft w:val="0"/>
      <w:marRight w:val="0"/>
      <w:marTop w:val="0"/>
      <w:marBottom w:val="0"/>
      <w:divBdr>
        <w:top w:val="none" w:sz="0" w:space="0" w:color="auto"/>
        <w:left w:val="none" w:sz="0" w:space="0" w:color="auto"/>
        <w:bottom w:val="none" w:sz="0" w:space="0" w:color="auto"/>
        <w:right w:val="none" w:sz="0" w:space="0" w:color="auto"/>
      </w:divBdr>
    </w:div>
    <w:div w:id="1874658319">
      <w:bodyDiv w:val="1"/>
      <w:marLeft w:val="0"/>
      <w:marRight w:val="0"/>
      <w:marTop w:val="0"/>
      <w:marBottom w:val="0"/>
      <w:divBdr>
        <w:top w:val="none" w:sz="0" w:space="0" w:color="auto"/>
        <w:left w:val="none" w:sz="0" w:space="0" w:color="auto"/>
        <w:bottom w:val="none" w:sz="0" w:space="0" w:color="auto"/>
        <w:right w:val="none" w:sz="0" w:space="0" w:color="auto"/>
      </w:divBdr>
    </w:div>
    <w:div w:id="1879849463">
      <w:bodyDiv w:val="1"/>
      <w:marLeft w:val="0"/>
      <w:marRight w:val="0"/>
      <w:marTop w:val="0"/>
      <w:marBottom w:val="0"/>
      <w:divBdr>
        <w:top w:val="none" w:sz="0" w:space="0" w:color="auto"/>
        <w:left w:val="none" w:sz="0" w:space="0" w:color="auto"/>
        <w:bottom w:val="none" w:sz="0" w:space="0" w:color="auto"/>
        <w:right w:val="none" w:sz="0" w:space="0" w:color="auto"/>
      </w:divBdr>
    </w:div>
    <w:div w:id="1889875568">
      <w:bodyDiv w:val="1"/>
      <w:marLeft w:val="0"/>
      <w:marRight w:val="0"/>
      <w:marTop w:val="0"/>
      <w:marBottom w:val="0"/>
      <w:divBdr>
        <w:top w:val="none" w:sz="0" w:space="0" w:color="auto"/>
        <w:left w:val="none" w:sz="0" w:space="0" w:color="auto"/>
        <w:bottom w:val="none" w:sz="0" w:space="0" w:color="auto"/>
        <w:right w:val="none" w:sz="0" w:space="0" w:color="auto"/>
      </w:divBdr>
    </w:div>
    <w:div w:id="1899824313">
      <w:bodyDiv w:val="1"/>
      <w:marLeft w:val="0"/>
      <w:marRight w:val="0"/>
      <w:marTop w:val="0"/>
      <w:marBottom w:val="0"/>
      <w:divBdr>
        <w:top w:val="none" w:sz="0" w:space="0" w:color="auto"/>
        <w:left w:val="none" w:sz="0" w:space="0" w:color="auto"/>
        <w:bottom w:val="none" w:sz="0" w:space="0" w:color="auto"/>
        <w:right w:val="none" w:sz="0" w:space="0" w:color="auto"/>
      </w:divBdr>
    </w:div>
    <w:div w:id="1910966909">
      <w:bodyDiv w:val="1"/>
      <w:marLeft w:val="0"/>
      <w:marRight w:val="0"/>
      <w:marTop w:val="0"/>
      <w:marBottom w:val="0"/>
      <w:divBdr>
        <w:top w:val="none" w:sz="0" w:space="0" w:color="auto"/>
        <w:left w:val="none" w:sz="0" w:space="0" w:color="auto"/>
        <w:bottom w:val="none" w:sz="0" w:space="0" w:color="auto"/>
        <w:right w:val="none" w:sz="0" w:space="0" w:color="auto"/>
      </w:divBdr>
    </w:div>
    <w:div w:id="1922787648">
      <w:bodyDiv w:val="1"/>
      <w:marLeft w:val="0"/>
      <w:marRight w:val="0"/>
      <w:marTop w:val="0"/>
      <w:marBottom w:val="0"/>
      <w:divBdr>
        <w:top w:val="none" w:sz="0" w:space="0" w:color="auto"/>
        <w:left w:val="none" w:sz="0" w:space="0" w:color="auto"/>
        <w:bottom w:val="none" w:sz="0" w:space="0" w:color="auto"/>
        <w:right w:val="none" w:sz="0" w:space="0" w:color="auto"/>
      </w:divBdr>
    </w:div>
    <w:div w:id="1929846731">
      <w:bodyDiv w:val="1"/>
      <w:marLeft w:val="0"/>
      <w:marRight w:val="0"/>
      <w:marTop w:val="0"/>
      <w:marBottom w:val="0"/>
      <w:divBdr>
        <w:top w:val="none" w:sz="0" w:space="0" w:color="auto"/>
        <w:left w:val="none" w:sz="0" w:space="0" w:color="auto"/>
        <w:bottom w:val="none" w:sz="0" w:space="0" w:color="auto"/>
        <w:right w:val="none" w:sz="0" w:space="0" w:color="auto"/>
      </w:divBdr>
    </w:div>
    <w:div w:id="1933274470">
      <w:bodyDiv w:val="1"/>
      <w:marLeft w:val="0"/>
      <w:marRight w:val="0"/>
      <w:marTop w:val="0"/>
      <w:marBottom w:val="0"/>
      <w:divBdr>
        <w:top w:val="none" w:sz="0" w:space="0" w:color="auto"/>
        <w:left w:val="none" w:sz="0" w:space="0" w:color="auto"/>
        <w:bottom w:val="none" w:sz="0" w:space="0" w:color="auto"/>
        <w:right w:val="none" w:sz="0" w:space="0" w:color="auto"/>
      </w:divBdr>
    </w:div>
    <w:div w:id="1936741547">
      <w:bodyDiv w:val="1"/>
      <w:marLeft w:val="0"/>
      <w:marRight w:val="0"/>
      <w:marTop w:val="0"/>
      <w:marBottom w:val="0"/>
      <w:divBdr>
        <w:top w:val="none" w:sz="0" w:space="0" w:color="auto"/>
        <w:left w:val="none" w:sz="0" w:space="0" w:color="auto"/>
        <w:bottom w:val="none" w:sz="0" w:space="0" w:color="auto"/>
        <w:right w:val="none" w:sz="0" w:space="0" w:color="auto"/>
      </w:divBdr>
    </w:div>
    <w:div w:id="1937135579">
      <w:bodyDiv w:val="1"/>
      <w:marLeft w:val="0"/>
      <w:marRight w:val="0"/>
      <w:marTop w:val="0"/>
      <w:marBottom w:val="0"/>
      <w:divBdr>
        <w:top w:val="none" w:sz="0" w:space="0" w:color="auto"/>
        <w:left w:val="none" w:sz="0" w:space="0" w:color="auto"/>
        <w:bottom w:val="none" w:sz="0" w:space="0" w:color="auto"/>
        <w:right w:val="none" w:sz="0" w:space="0" w:color="auto"/>
      </w:divBdr>
    </w:div>
    <w:div w:id="1939285758">
      <w:bodyDiv w:val="1"/>
      <w:marLeft w:val="0"/>
      <w:marRight w:val="0"/>
      <w:marTop w:val="0"/>
      <w:marBottom w:val="0"/>
      <w:divBdr>
        <w:top w:val="none" w:sz="0" w:space="0" w:color="auto"/>
        <w:left w:val="none" w:sz="0" w:space="0" w:color="auto"/>
        <w:bottom w:val="none" w:sz="0" w:space="0" w:color="auto"/>
        <w:right w:val="none" w:sz="0" w:space="0" w:color="auto"/>
      </w:divBdr>
    </w:div>
    <w:div w:id="1945461178">
      <w:bodyDiv w:val="1"/>
      <w:marLeft w:val="0"/>
      <w:marRight w:val="0"/>
      <w:marTop w:val="0"/>
      <w:marBottom w:val="0"/>
      <w:divBdr>
        <w:top w:val="none" w:sz="0" w:space="0" w:color="auto"/>
        <w:left w:val="none" w:sz="0" w:space="0" w:color="auto"/>
        <w:bottom w:val="none" w:sz="0" w:space="0" w:color="auto"/>
        <w:right w:val="none" w:sz="0" w:space="0" w:color="auto"/>
      </w:divBdr>
    </w:div>
    <w:div w:id="1955553221">
      <w:bodyDiv w:val="1"/>
      <w:marLeft w:val="0"/>
      <w:marRight w:val="0"/>
      <w:marTop w:val="0"/>
      <w:marBottom w:val="0"/>
      <w:divBdr>
        <w:top w:val="none" w:sz="0" w:space="0" w:color="auto"/>
        <w:left w:val="none" w:sz="0" w:space="0" w:color="auto"/>
        <w:bottom w:val="none" w:sz="0" w:space="0" w:color="auto"/>
        <w:right w:val="none" w:sz="0" w:space="0" w:color="auto"/>
      </w:divBdr>
    </w:div>
    <w:div w:id="1973293526">
      <w:bodyDiv w:val="1"/>
      <w:marLeft w:val="0"/>
      <w:marRight w:val="0"/>
      <w:marTop w:val="0"/>
      <w:marBottom w:val="0"/>
      <w:divBdr>
        <w:top w:val="none" w:sz="0" w:space="0" w:color="auto"/>
        <w:left w:val="none" w:sz="0" w:space="0" w:color="auto"/>
        <w:bottom w:val="none" w:sz="0" w:space="0" w:color="auto"/>
        <w:right w:val="none" w:sz="0" w:space="0" w:color="auto"/>
      </w:divBdr>
    </w:div>
    <w:div w:id="1974292738">
      <w:bodyDiv w:val="1"/>
      <w:marLeft w:val="0"/>
      <w:marRight w:val="0"/>
      <w:marTop w:val="0"/>
      <w:marBottom w:val="0"/>
      <w:divBdr>
        <w:top w:val="none" w:sz="0" w:space="0" w:color="auto"/>
        <w:left w:val="none" w:sz="0" w:space="0" w:color="auto"/>
        <w:bottom w:val="none" w:sz="0" w:space="0" w:color="auto"/>
        <w:right w:val="none" w:sz="0" w:space="0" w:color="auto"/>
      </w:divBdr>
    </w:div>
    <w:div w:id="1978342186">
      <w:bodyDiv w:val="1"/>
      <w:marLeft w:val="0"/>
      <w:marRight w:val="0"/>
      <w:marTop w:val="0"/>
      <w:marBottom w:val="0"/>
      <w:divBdr>
        <w:top w:val="none" w:sz="0" w:space="0" w:color="auto"/>
        <w:left w:val="none" w:sz="0" w:space="0" w:color="auto"/>
        <w:bottom w:val="none" w:sz="0" w:space="0" w:color="auto"/>
        <w:right w:val="none" w:sz="0" w:space="0" w:color="auto"/>
      </w:divBdr>
    </w:div>
    <w:div w:id="1981183538">
      <w:bodyDiv w:val="1"/>
      <w:marLeft w:val="0"/>
      <w:marRight w:val="0"/>
      <w:marTop w:val="0"/>
      <w:marBottom w:val="0"/>
      <w:divBdr>
        <w:top w:val="none" w:sz="0" w:space="0" w:color="auto"/>
        <w:left w:val="none" w:sz="0" w:space="0" w:color="auto"/>
        <w:bottom w:val="none" w:sz="0" w:space="0" w:color="auto"/>
        <w:right w:val="none" w:sz="0" w:space="0" w:color="auto"/>
      </w:divBdr>
    </w:div>
    <w:div w:id="1985043892">
      <w:bodyDiv w:val="1"/>
      <w:marLeft w:val="0"/>
      <w:marRight w:val="0"/>
      <w:marTop w:val="0"/>
      <w:marBottom w:val="0"/>
      <w:divBdr>
        <w:top w:val="none" w:sz="0" w:space="0" w:color="auto"/>
        <w:left w:val="none" w:sz="0" w:space="0" w:color="auto"/>
        <w:bottom w:val="none" w:sz="0" w:space="0" w:color="auto"/>
        <w:right w:val="none" w:sz="0" w:space="0" w:color="auto"/>
      </w:divBdr>
    </w:div>
    <w:div w:id="2001107407">
      <w:bodyDiv w:val="1"/>
      <w:marLeft w:val="0"/>
      <w:marRight w:val="0"/>
      <w:marTop w:val="0"/>
      <w:marBottom w:val="0"/>
      <w:divBdr>
        <w:top w:val="none" w:sz="0" w:space="0" w:color="auto"/>
        <w:left w:val="none" w:sz="0" w:space="0" w:color="auto"/>
        <w:bottom w:val="none" w:sz="0" w:space="0" w:color="auto"/>
        <w:right w:val="none" w:sz="0" w:space="0" w:color="auto"/>
      </w:divBdr>
    </w:div>
    <w:div w:id="2019962832">
      <w:bodyDiv w:val="1"/>
      <w:marLeft w:val="0"/>
      <w:marRight w:val="0"/>
      <w:marTop w:val="0"/>
      <w:marBottom w:val="0"/>
      <w:divBdr>
        <w:top w:val="none" w:sz="0" w:space="0" w:color="auto"/>
        <w:left w:val="none" w:sz="0" w:space="0" w:color="auto"/>
        <w:bottom w:val="none" w:sz="0" w:space="0" w:color="auto"/>
        <w:right w:val="none" w:sz="0" w:space="0" w:color="auto"/>
      </w:divBdr>
    </w:div>
    <w:div w:id="2026323777">
      <w:bodyDiv w:val="1"/>
      <w:marLeft w:val="0"/>
      <w:marRight w:val="0"/>
      <w:marTop w:val="0"/>
      <w:marBottom w:val="0"/>
      <w:divBdr>
        <w:top w:val="none" w:sz="0" w:space="0" w:color="auto"/>
        <w:left w:val="none" w:sz="0" w:space="0" w:color="auto"/>
        <w:bottom w:val="none" w:sz="0" w:space="0" w:color="auto"/>
        <w:right w:val="none" w:sz="0" w:space="0" w:color="auto"/>
      </w:divBdr>
    </w:div>
    <w:div w:id="2062903757">
      <w:bodyDiv w:val="1"/>
      <w:marLeft w:val="0"/>
      <w:marRight w:val="0"/>
      <w:marTop w:val="0"/>
      <w:marBottom w:val="0"/>
      <w:divBdr>
        <w:top w:val="none" w:sz="0" w:space="0" w:color="auto"/>
        <w:left w:val="none" w:sz="0" w:space="0" w:color="auto"/>
        <w:bottom w:val="none" w:sz="0" w:space="0" w:color="auto"/>
        <w:right w:val="none" w:sz="0" w:space="0" w:color="auto"/>
      </w:divBdr>
    </w:div>
    <w:div w:id="2073194336">
      <w:bodyDiv w:val="1"/>
      <w:marLeft w:val="0"/>
      <w:marRight w:val="0"/>
      <w:marTop w:val="0"/>
      <w:marBottom w:val="0"/>
      <w:divBdr>
        <w:top w:val="none" w:sz="0" w:space="0" w:color="auto"/>
        <w:left w:val="none" w:sz="0" w:space="0" w:color="auto"/>
        <w:bottom w:val="none" w:sz="0" w:space="0" w:color="auto"/>
        <w:right w:val="none" w:sz="0" w:space="0" w:color="auto"/>
      </w:divBdr>
    </w:div>
    <w:div w:id="2083289541">
      <w:bodyDiv w:val="1"/>
      <w:marLeft w:val="0"/>
      <w:marRight w:val="0"/>
      <w:marTop w:val="0"/>
      <w:marBottom w:val="0"/>
      <w:divBdr>
        <w:top w:val="none" w:sz="0" w:space="0" w:color="auto"/>
        <w:left w:val="none" w:sz="0" w:space="0" w:color="auto"/>
        <w:bottom w:val="none" w:sz="0" w:space="0" w:color="auto"/>
        <w:right w:val="none" w:sz="0" w:space="0" w:color="auto"/>
      </w:divBdr>
    </w:div>
    <w:div w:id="2093617805">
      <w:bodyDiv w:val="1"/>
      <w:marLeft w:val="0"/>
      <w:marRight w:val="0"/>
      <w:marTop w:val="0"/>
      <w:marBottom w:val="0"/>
      <w:divBdr>
        <w:top w:val="none" w:sz="0" w:space="0" w:color="auto"/>
        <w:left w:val="none" w:sz="0" w:space="0" w:color="auto"/>
        <w:bottom w:val="none" w:sz="0" w:space="0" w:color="auto"/>
        <w:right w:val="none" w:sz="0" w:space="0" w:color="auto"/>
      </w:divBdr>
    </w:div>
    <w:div w:id="2098403614">
      <w:bodyDiv w:val="1"/>
      <w:marLeft w:val="0"/>
      <w:marRight w:val="0"/>
      <w:marTop w:val="0"/>
      <w:marBottom w:val="0"/>
      <w:divBdr>
        <w:top w:val="none" w:sz="0" w:space="0" w:color="auto"/>
        <w:left w:val="none" w:sz="0" w:space="0" w:color="auto"/>
        <w:bottom w:val="none" w:sz="0" w:space="0" w:color="auto"/>
        <w:right w:val="none" w:sz="0" w:space="0" w:color="auto"/>
      </w:divBdr>
    </w:div>
    <w:div w:id="2114325666">
      <w:bodyDiv w:val="1"/>
      <w:marLeft w:val="0"/>
      <w:marRight w:val="0"/>
      <w:marTop w:val="0"/>
      <w:marBottom w:val="0"/>
      <w:divBdr>
        <w:top w:val="none" w:sz="0" w:space="0" w:color="auto"/>
        <w:left w:val="none" w:sz="0" w:space="0" w:color="auto"/>
        <w:bottom w:val="none" w:sz="0" w:space="0" w:color="auto"/>
        <w:right w:val="none" w:sz="0" w:space="0" w:color="auto"/>
      </w:divBdr>
    </w:div>
    <w:div w:id="2116897197">
      <w:bodyDiv w:val="1"/>
      <w:marLeft w:val="0"/>
      <w:marRight w:val="0"/>
      <w:marTop w:val="0"/>
      <w:marBottom w:val="0"/>
      <w:divBdr>
        <w:top w:val="none" w:sz="0" w:space="0" w:color="auto"/>
        <w:left w:val="none" w:sz="0" w:space="0" w:color="auto"/>
        <w:bottom w:val="none" w:sz="0" w:space="0" w:color="auto"/>
        <w:right w:val="none" w:sz="0" w:space="0" w:color="auto"/>
      </w:divBdr>
      <w:divsChild>
        <w:div w:id="438332538">
          <w:marLeft w:val="0"/>
          <w:marRight w:val="0"/>
          <w:marTop w:val="0"/>
          <w:marBottom w:val="0"/>
          <w:divBdr>
            <w:top w:val="single" w:sz="2" w:space="0" w:color="E2E8F0"/>
            <w:left w:val="single" w:sz="2" w:space="0" w:color="E2E8F0"/>
            <w:bottom w:val="single" w:sz="2" w:space="0" w:color="E2E8F0"/>
            <w:right w:val="single" w:sz="2" w:space="0" w:color="E2E8F0"/>
          </w:divBdr>
          <w:divsChild>
            <w:div w:id="1595242632">
              <w:marLeft w:val="0"/>
              <w:marRight w:val="0"/>
              <w:marTop w:val="0"/>
              <w:marBottom w:val="0"/>
              <w:divBdr>
                <w:top w:val="single" w:sz="12" w:space="0" w:color="333333"/>
                <w:left w:val="single" w:sz="12" w:space="0" w:color="333333"/>
                <w:bottom w:val="single" w:sz="12" w:space="0" w:color="333333"/>
                <w:right w:val="single" w:sz="12" w:space="0" w:color="333333"/>
              </w:divBdr>
            </w:div>
          </w:divsChild>
        </w:div>
      </w:divsChild>
    </w:div>
    <w:div w:id="2119444546">
      <w:bodyDiv w:val="1"/>
      <w:marLeft w:val="0"/>
      <w:marRight w:val="0"/>
      <w:marTop w:val="0"/>
      <w:marBottom w:val="0"/>
      <w:divBdr>
        <w:top w:val="none" w:sz="0" w:space="0" w:color="auto"/>
        <w:left w:val="none" w:sz="0" w:space="0" w:color="auto"/>
        <w:bottom w:val="none" w:sz="0" w:space="0" w:color="auto"/>
        <w:right w:val="none" w:sz="0" w:space="0" w:color="auto"/>
      </w:divBdr>
    </w:div>
    <w:div w:id="2124420740">
      <w:bodyDiv w:val="1"/>
      <w:marLeft w:val="0"/>
      <w:marRight w:val="0"/>
      <w:marTop w:val="0"/>
      <w:marBottom w:val="0"/>
      <w:divBdr>
        <w:top w:val="none" w:sz="0" w:space="0" w:color="auto"/>
        <w:left w:val="none" w:sz="0" w:space="0" w:color="auto"/>
        <w:bottom w:val="none" w:sz="0" w:space="0" w:color="auto"/>
        <w:right w:val="none" w:sz="0" w:space="0" w:color="auto"/>
      </w:divBdr>
    </w:div>
    <w:div w:id="2144810215">
      <w:bodyDiv w:val="1"/>
      <w:marLeft w:val="0"/>
      <w:marRight w:val="0"/>
      <w:marTop w:val="0"/>
      <w:marBottom w:val="0"/>
      <w:divBdr>
        <w:top w:val="none" w:sz="0" w:space="0" w:color="auto"/>
        <w:left w:val="none" w:sz="0" w:space="0" w:color="auto"/>
        <w:bottom w:val="none" w:sz="0" w:space="0" w:color="auto"/>
        <w:right w:val="none" w:sz="0" w:space="0" w:color="auto"/>
      </w:divBdr>
    </w:div>
    <w:div w:id="214711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islamonline.net/%D9%8A%D8%B1%D9%81%D8%BA-%D8%A7%D9%84%D9%84%D9%87-%D8%A7%D9%84%D8%B0%D9%8A%D9%86-%D8%A2%D9%85%D9%86%D9%88%D8%A7-%D9%85%D9%86%D9%83%D9%85/" TargetMode="External"/><Relationship Id="rId19" Type="http://schemas.openxmlformats.org/officeDocument/2006/relationships/image" Target="media/image10.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هيئ20</b:Tag>
    <b:SourceType>Report</b:SourceType>
    <b:Guid>{2823F56B-8271-4AB3-89B6-F31D3C528BEE}</b:Guid>
    <b:Author>
      <b:Author>
        <b:NameList>
          <b:Person>
            <b:Last>هيئة الزكاة والضريبة والجمارك</b:Last>
          </b:Person>
        </b:NameList>
      </b:Author>
    </b:Author>
    <b:Title>اللائحة التنفيذية لنظام ضريبة القيمة المضافة</b:Title>
    <b:Year>2020</b:Year>
    <b:Publisher>هيئة الزكاة والضريبة والجمارك</b:Publisher>
    <b:RefOrder>2</b:RefOrder>
  </b:Source>
  <b:Source>
    <b:Tag>وزا23</b:Tag>
    <b:SourceType>Report</b:SourceType>
    <b:Guid>{7A2D7C4F-58FA-4ECC-98C0-7BF444932CC2}</b:Guid>
    <b:Author>
      <b:Author>
        <b:NameList>
          <b:Person>
            <b:Last>وزارة التجارة</b:Last>
          </b:Person>
        </b:NameList>
      </b:Author>
    </b:Author>
    <b:Title>نظام الشركات الجديد</b:Title>
    <b:Year>2023</b:Year>
    <b:Publisher>وزارة التجارة</b:Publisher>
    <b:URL>https://mc.gov.sa/ar/Pages/NCS.aspx</b:URL>
    <b:RefOrder>3</b:RefOrder>
  </b:Source>
  <b:Source>
    <b:Tag>Ash22</b:Tag>
    <b:SourceType>JournalArticle</b:SourceType>
    <b:Guid>{D097A25E-A142-4E14-8B13-B99E83A7A7BC}</b:Guid>
    <b:Title>Quantitative validation of the critical success factors, the case of Excellence Model Implementation in Public Sector “egypt government "Excellence award</b:Title>
    <b:Year>2022</b:Year>
    <b:Author>
      <b:Author>
        <b:NameList>
          <b:Person>
            <b:Last>Elsafty</b:Last>
            <b:First>Ashraf</b:First>
          </b:Person>
        </b:NameList>
      </b:Author>
    </b:Author>
    <b:JournalName>المجلة الدولية للسياسات العامة في مصر</b:JournalName>
    <b:RefOrder>4</b:RefOrder>
  </b:Source>
  <b:Source>
    <b:Tag>Bin24</b:Tag>
    <b:SourceType>Report</b:SourceType>
    <b:Guid>{6FC178E8-AAD6-4429-8611-AB4C47397374}</b:Guid>
    <b:Title>Saudi Arabia E-Invoicing Compliance and Regulatory</b:Title>
    <b:Year>2024</b:Year>
    <b:Publisher>Binary Semantics</b:Publisher>
    <b:Author>
      <b:Author>
        <b:NameList>
          <b:Person>
            <b:Last>Binary Semantics</b:Last>
          </b:Person>
        </b:NameList>
      </b:Author>
    </b:Author>
    <b:RefOrder>5</b:RefOrder>
  </b:Source>
  <b:Source>
    <b:Tag>Bar91</b:Tag>
    <b:SourceType>JournalArticle</b:SourceType>
    <b:Guid>{5D2D5817-A2FB-48E4-9798-E640087B1400}</b:Guid>
    <b:Title>The resource based view of strategy: Origins, implications, and prospects</b:Title>
    <b:Year>1991</b:Year>
    <b:Author>
      <b:Author>
        <b:NameList>
          <b:Person>
            <b:Last>Barney</b:Last>
            <b:First>J.</b:First>
            <b:Middle>B.</b:Middle>
          </b:Person>
        </b:NameList>
      </b:Author>
    </b:Author>
    <b:JournalName>Journal of Management</b:JournalName>
    <b:Pages>17(1), 97–211.</b:Pages>
    <b:RefOrder>6</b:RefOrder>
  </b:Source>
  <b:Source>
    <b:Tag>Arg25</b:Tag>
    <b:SourceType>InternetSite</b:SourceType>
    <b:Guid>{3354DD0C-FB8B-4557-9A02-F043249EAD3D}</b:Guid>
    <b:Title>تحقيق مستهدف رؤية 2030 بخفض معدل البطالة بين السعوديين إلى 7%.. الادنى تاريخيا</b:Title>
    <b:Year>2025</b:Year>
    <b:Author>
      <b:Author>
        <b:NameList>
          <b:Person>
            <b:Last>Argaam</b:Last>
          </b:Person>
        </b:NameList>
      </b:Author>
    </b:Author>
    <b:InternetSiteTitle>www.argaam.com</b:InternetSiteTitle>
    <b:Month>3</b:Month>
    <b:Day>27</b:Day>
    <b:URL>https://www.argaam.com/ar/article/articledetail/id/1801071</b:URL>
    <b:RefOrder>7</b:RefOrder>
  </b:Source>
  <b:Source>
    <b:Tag>Min25</b:Tag>
    <b:SourceType>InternetSite</b:SourceType>
    <b:Guid>{DD2B0188-8D87-4096-84A2-9F401FFAA2CD}</b:Guid>
    <b:Author>
      <b:Author>
        <b:NameList>
          <b:Person>
            <b:Last>(HRSD)</b:Last>
            <b:First>Ministry</b:First>
            <b:Middle>of Human Resources and Social Development</b:Middle>
          </b:Person>
        </b:NameList>
      </b:Author>
    </b:Author>
    <b:Title>Ministry of Human Resources and Social Development Issues Saudization Decisions for 269 Professions in the Private Sector</b:Title>
    <b:InternetSiteTitle>www.hrsd.gov.sa</b:InternetSiteTitle>
    <b:Year>2025</b:Year>
    <b:Month>2</b:Month>
    <b:Day>26</b:Day>
    <b:URL>https://www.hrsd.gov.sa/en/media-center/news/%D9%88%D8%B2%D8%A7%D8%B1%D8%A9-%D8%A7%D9%84%D9%85%D9%88%D8%A7%D8%B1%D8%AF-%D8%A7%D9%84%D8%A8%D8%B4%D8%B1%D9%8A%D8%A9-%D9%88%D8%A7%D9%84%D8%AA%D9%86%D9%85%D9%8A%D8%A9-%D8%A7%D9%84%D8%A7%D8%AC%D8%AA%D9%85%D8%A7%D</b:URL>
    <b:RefOrder>8</b:RefOrder>
  </b:Source>
  <b:Source>
    <b:Tag>Gen25</b:Tag>
    <b:SourceType>Report</b:SourceType>
    <b:Guid>{A84F3FB0-485A-489D-B547-18CC2BE126B8}</b:Guid>
    <b:Title>Average annual inflation rate for consumer prices increases by 1.7% in 2024</b:Title>
    <b:Year>2025</b:Year>
    <b:Author>
      <b:Author>
        <b:NameList>
          <b:Person>
            <b:Last>(GASTAT)</b:Last>
            <b:First>General</b:First>
            <b:Middle>Authority for Statistics</b:Middle>
          </b:Person>
        </b:NameList>
      </b:Author>
    </b:Author>
    <b:Publisher>GASTAT</b:Publisher>
    <b:RefOrder>9</b:RefOrder>
  </b:Source>
  <b:Source>
    <b:Tag>SVC25</b:Tag>
    <b:SourceType>Report</b:SourceType>
    <b:Guid>{C8D7FBB3-9BF0-4EF5-9CE8-C62F0038E269}</b:Guid>
    <b:Author>
      <b:Author>
        <b:NameList>
          <b:Person>
            <b:Last>MAGNiTT &amp; SVC</b:Last>
          </b:Person>
        </b:NameList>
      </b:Author>
    </b:Author>
    <b:Title>FY 2024 Saudi Arabia Venture Capital Report</b:Title>
    <b:Year>2025</b:Year>
    <b:URL>https://svc.com.sa/wp-content/uploads/FY_2024_Saudi_Arabia_Venture_Capital_Report_EN.pdf</b:URL>
    <b:RefOrder>10</b:RefOrder>
  </b:Source>
  <b:Source>
    <b:Tag>Als21</b:Tag>
    <b:SourceType>JournalArticle</b:SourceType>
    <b:Guid>{A6016E4A-8937-4C21-A65B-F1967E82E0BF}</b:Guid>
    <b:Title>VAT Compliance Challenges Among SMEs: Evidence from Saudi Arabia</b:Title>
    <b:Year>2021</b:Year>
    <b:Author>
      <b:Author>
        <b:NameList>
          <b:Person>
            <b:Last>Alsughayer</b:Last>
            <b:First>S.</b:First>
            <b:Middle>A.</b:Middle>
          </b:Person>
        </b:NameList>
      </b:Author>
    </b:Author>
    <b:JournalName>ournal of Accounting, Finance and Auditing Studies</b:JournalName>
    <b:DOI>https://doi.org/10.32602/jafas.2021.018</b:DOI>
    <b:RefOrder>11</b:RefOrder>
  </b:Source>
  <b:Source>
    <b:Tag>Oba23</b:Tag>
    <b:SourceType>JournalArticle</b:SourceType>
    <b:Guid>{8AB3119F-868D-453E-AB59-EEA911795A6B}</b:Guid>
    <b:Author>
      <b:Author>
        <b:NameList>
          <b:Person>
            <b:Last>Obaid, M. I. A., &amp; Al-Mahwari, N. M. N.</b:Last>
          </b:Person>
        </b:NameList>
      </b:Author>
    </b:Author>
    <b:Title>The impact of new VAT enforcement on financial performance: Evidence from Saudi Arabia non-financial listed companies using the event study and ARMA model</b:Title>
    <b:JournalName>Heliyon</b:JournalName>
    <b:Year>2023</b:Year>
    <b:RefOrder>12</b:RefOrder>
  </b:Source>
  <b:Source>
    <b:Tag>AlO24</b:Tag>
    <b:SourceType>JournalArticle</b:SourceType>
    <b:Guid>{543E9F45-5BD7-4FE5-994A-AAD50E075E85}</b:Guid>
    <b:Title>The impact of new VAT enforcement on financial performance: Evidence from Saudi Arabia non-financial listed companies using the event study and ARMA model.</b:Title>
    <b:JournalName>Heliyon</b:JournalName>
    <b:Year>2024</b:Year>
    <b:Author>
      <b:Author>
        <b:NameList>
          <b:Person>
            <b:Last>Al-Otaibi, M. I., Nor, N. M., Yusri, Y., &amp; Guzaiz,</b:Last>
          </b:Person>
        </b:NameList>
      </b:Author>
    </b:Author>
    <b:RefOrder>13</b:RefOrder>
  </b:Source>
  <b:Source>
    <b:Tag>Kha24</b:Tag>
    <b:SourceType>JournalArticle</b:SourceType>
    <b:Guid>{4AEF4D71-43C3-4EAA-B816-A0E35BCE227A}</b:Guid>
    <b:Author>
      <b:Author>
        <b:Corporate>Khaled, A. A., Ismail, Z. A., Ambadi, S. S., Bahar;</b:Corporate>
      </b:Author>
    </b:Author>
    <b:Title>The Impact of Implementing Value Added Tax on the Prices of Banking Services in Saudi Banks "An Analytical and Applied Study”</b:Title>
    <b:JournalName>Pakistan Journal of Life and Social Sciences</b:JournalName>
    <b:Year>2024</b:Year>
    <b:RefOrder>14</b:RefOrder>
  </b:Source>
  <b:Source>
    <b:Tag>AlZ21</b:Tag>
    <b:SourceType>JournalArticle</b:SourceType>
    <b:Guid>{2105A820-056C-44E7-844C-7EB6A2B9AB09}</b:Guid>
    <b:Author>
      <b:Author>
        <b:NameList>
          <b:Person>
            <b:Last>Al-Zahrani</b:Last>
            <b:First>A.</b:First>
            <b:Middle>H., Al-Thubaiti, H. A., Al-Jaid, W. A., Al-Harithi, S. O., &amp; Al-Ghamdi, S. S.</b:Middle>
          </b:Person>
        </b:NameList>
      </b:Author>
    </b:Author>
    <b:Title>value Added Tax: A Field Study on Saudi Society</b:Title>
    <b:JournalName>Journal of Economic and Administrative Sciences and Law</b:JournalName>
    <b:Year>2021</b:Year>
    <b:RefOrder>15</b:RefOrder>
  </b:Source>
  <b:Source>
    <b:Tag>Par24</b:Tag>
    <b:SourceType>Report</b:SourceType>
    <b:Guid>{74CCC018-D063-484C-98FA-383A776ABB8C}</b:Guid>
    <b:Title>Corporate Governance 2024 – Saudi Arabia.</b:Title>
    <b:Year>2024</b:Year>
    <b:Author>
      <b:Author>
        <b:NameList>
          <b:Person>
            <b:Last>Partners</b:Last>
            <b:First>Chambers</b:First>
            <b:Middle>&amp;</b:Middle>
          </b:Person>
          <b:Person>
            <b:Last>Chambers &amp; Partners</b:Last>
          </b:Person>
        </b:NameList>
      </b:Author>
    </b:Author>
    <b:RefOrder>16</b:RefOrder>
  </b:Source>
  <b:Source>
    <b:Tag>Dig24</b:Tag>
    <b:SourceType>Report</b:SourceType>
    <b:Guid>{53C01DD3-C014-42D5-BCEE-2B730F581EA7}</b:Guid>
    <b:Author>
      <b:Author>
        <b:NameList>
          <b:Person>
            <b:Last>Organization</b:Last>
            <b:First>Digital</b:First>
            <b:Middle>Cooperation</b:Middle>
          </b:Person>
        </b:NameList>
      </b:Author>
    </b:Author>
    <b:Title>KSA Country Guide 2024</b:Title>
    <b:Year>2024</b:Year>
    <b:RefOrder>17</b:RefOrder>
  </b:Source>
  <b:Source>
    <b:Tag>Pec17</b:Tag>
    <b:SourceType>ArticleInAPeriodical</b:SourceType>
    <b:Guid>{737E2926-59D1-41AC-9730-A1F1ACCF3479}</b:Guid>
    <b:Title>Can hiring quotas work? The effect of the Nitaqat program on the Saudi private sector</b:Title>
    <b:Year>2017</b:Year>
    <b:Publisher>American Economic Journal: Economic Policy</b:Publisher>
    <b:Author>
      <b:Author>
        <b:NameList>
          <b:Person>
            <b:Last>Peck, J. R.</b:Last>
          </b:Person>
        </b:NameList>
      </b:Author>
    </b:Author>
    <b:PeriodicalTitle>American Economic Journal: Economic Policy</b:PeriodicalTitle>
    <b:RefOrder>20</b:RefOrder>
  </b:Source>
  <b:Source>
    <b:Tag>Wam25</b:Tag>
    <b:SourceType>Report</b:SourceType>
    <b:Guid>{138D1C61-5481-4164-81B7-8D75770956DC}</b:Guid>
    <b:Author>
      <b:Author>
        <b:NameList>
          <b:Person>
            <b:Last>Wamda</b:Last>
          </b:Person>
        </b:NameList>
      </b:Author>
    </b:Author>
    <b:Title>The real impact of Saudization on the Kingdom’s economy</b:Title>
    <b:Year>2025</b:Year>
    <b:RefOrder>21</b:RefOrder>
  </b:Source>
  <b:Source>
    <b:Tag>AlG23</b:Tag>
    <b:SourceType>JournalArticle</b:SourceType>
    <b:Guid>{18DAB540-8B3D-4570-AD2D-44CF101DE168}</b:Guid>
    <b:Title>Effect of Saudization on female employment</b:Title>
    <b:Year>2023</b:Year>
    <b:Author>
      <b:Author>
        <b:NameList>
          <b:Person>
            <b:Last>Al-Ghamdi, A., &amp; Mahmoud, M.</b:Last>
          </b:Person>
        </b:NameList>
      </b:Author>
    </b:Author>
    <b:JournalName>Cogent Economics &amp; Finance</b:JournalName>
    <b:RefOrder>22</b:RefOrder>
  </b:Source>
  <b:Source>
    <b:Tag>Min24</b:Tag>
    <b:SourceType>Report</b:SourceType>
    <b:Guid>{A5704E6A-A5D7-4E98-94FF-C381C5B5557A}</b:Guid>
    <b:Title>Nitaqat Mutawar Program - The Ministerial decision No. 182495 </b:Title>
    <b:Year>2024</b:Year>
    <b:Author>
      <b:Author>
        <b:NameList>
          <b:Person>
            <b:Last>(HRSD)</b:Last>
            <b:First>Ministry</b:First>
            <b:Middle>of Human Resource and Social Development</b:Middle>
          </b:Person>
        </b:NameList>
      </b:Author>
    </b:Author>
    <b:RefOrder>23</b:RefOrder>
  </b:Source>
  <b:Source>
    <b:Tag>منش24</b:Tag>
    <b:SourceType>Report</b:SourceType>
    <b:Guid>{74771FDD-0C4D-46D1-9FB1-E2CC487AF8C5}</b:Guid>
    <b:Author>
      <b:Author>
        <b:NameList>
          <b:Person>
            <b:Last>Monsha'at</b:Last>
          </b:Person>
        </b:NameList>
      </b:Author>
    </b:Author>
    <b:Title>التقرير الربعي للربع الرابع لعام 2024</b:Title>
    <b:Year>2024</b:Year>
    <b:Publisher>منشئات</b:Publisher>
    <b:URL>https://www.monshaat.gov.sa/sites/default/files/2025-03/Quarterly_Report_Q4_2024_AR.pdf</b:URL>
    <b:RefOrder>1</b:RefOrder>
  </b:Source>
  <b:Source>
    <b:Tag>SVC</b:Tag>
    <b:SourceType>Report</b:SourceType>
    <b:Guid>{833EBC37-F20B-4407-B115-92E77B8C3F7F}</b:Guid>
    <b:Author>
      <b:Author>
        <b:Corporate>(SVC), MAGNiTT &amp; Saudi Venture Capital;</b:Corporate>
      </b:Author>
    </b:Author>
    <b:Title>FY 2024 Saudi Arabia Venture Capital Report</b:Title>
    <b:URL>https://www.google.com/url?sa=E&amp;q=https%3A%2F%2Fsvc.com.sa%2Fwp-content%2Fuploads%2FFY_2024_Saudi_Arabia_Venture_Capital_Report_EN.pdf</b:URL>
    <b:Year>2024</b:Year>
    <b:RefOrder>24</b:RefOrder>
  </b:Source>
  <b:Source>
    <b:Tag>Sin25</b:Tag>
    <b:SourceType>Report</b:SourceType>
    <b:Guid>{4DCDE821-029B-4EF8-93F5-3CEB3D3475B4}</b:Guid>
    <b:Author>
      <b:Author>
        <b:NameList>
          <b:Person>
            <b:Last>Singh</b:Last>
            <b:First>S.</b:First>
          </b:Person>
        </b:NameList>
      </b:Author>
    </b:Author>
    <b:Title>Saudi Arabia’s HR Ministry digital initiative reduces office visits</b:Title>
    <b:Year>2025</b:Year>
    <b:Publisher>Middle East Briefing</b:Publisher>
    <b:RefOrder>25</b:RefOrder>
  </b:Source>
  <b:Source>
    <b:Tag>Wal25</b:Tag>
    <b:SourceType>Report</b:SourceType>
    <b:Guid>{C5F14A06-5624-4C42-8329-BF7FADD18CB2}</b:Guid>
    <b:Author>
      <b:Author>
        <b:NameList>
          <b:Person>
            <b:Last>Walid</b:Last>
            <b:First>R.</b:First>
          </b:Person>
        </b:NameList>
      </b:Author>
    </b:Author>
    <b:Title>Entrepreneurial wave reshaping Saudi economy</b:Title>
    <b:Year>2025</b:Year>
    <b:Publisher>Arab News</b:Publisher>
    <b:RefOrder>26</b:RefOrder>
  </b:Source>
  <b:Source>
    <b:Tag>درا</b:Tag>
    <b:SourceType>JournalArticle</b:SourceType>
    <b:Guid>{D49551A8-A16D-4B99-AAD1-4B4645EF84E6}</b:Guid>
    <b:Title>دراسة الأطر القانونية لمشروعات ريادة الأعمال وأثرها على تحقيق التنمية الاقتصادية في المملكة العربية السعودية وفقًا لرؤية 2030 –دراسة حالة إمارة القصيم</b:Title>
    <b:JournalName>المجلة الأكاديمية للأبحاث والنشر العلمي في المملكة العربية السعودية</b:JournalName>
    <b:Author>
      <b:Author>
        <b:NameList>
          <b:Person>
            <b:Last>الشيتي وآخرون</b:Last>
          </b:Person>
        </b:NameList>
      </b:Author>
    </b:Author>
    <b:Year>2023</b:Year>
    <b:RefOrder>18</b:RefOrder>
  </b:Source>
  <b:Source>
    <b:Tag>الإ</b:Tag>
    <b:SourceType>JournalArticle</b:SourceType>
    <b:Guid>{5F094B53-2D53-4C0A-9CED-E7344D6F0BCF}</b:Guid>
    <b:Title>الإصلاحات التشريعية الحديثة في المملكة العربية السعودية ودورها في جذب الاستثمارات الأجنبية –دراسة تحليلية</b:Title>
    <b:JournalName>مجلة البحوث الفقهية والقانونية، العدد الثالث والأربعين</b:JournalName>
    <b:Year>2023</b:Year>
    <b:Author>
      <b:Author>
        <b:NameList>
          <b:Person>
            <b:Last>عبد الكريم سعود الذيابي</b:Last>
          </b:Person>
        </b:NameList>
      </b:Author>
    </b:Author>
    <b:RefOrder>19</b:RefOrder>
  </b:Source>
  <b:Source>
    <b:Tag>راب25</b:Tag>
    <b:SourceType>JournalArticle</b:SourceType>
    <b:Guid>{046FA7E7-CFC3-46DF-8328-C560C0F8BC5C}</b:Guid>
    <b:Author>
      <b:Author>
        <b:Corporate>رابح مرار؛ روند طويل</b:Corporate>
      </b:Author>
    </b:Author>
    <b:Title>سبل النهوض بقطاع الشركات الناشئة في فلسطين واثاره المحتملة على المالية العامة</b:Title>
    <b:JournalName>مجلة جامعة النجاح للابحاث</b:JournalName>
    <b:Year>2025</b:Year>
    <b:RefOrder>27</b:RefOrder>
  </b:Source>
  <b:Source>
    <b:Tag>رام23</b:Tag>
    <b:SourceType>JournalArticle</b:SourceType>
    <b:Guid>{247A4166-0F15-4A4C-B859-1C17F2F6A57C}</b:Guid>
    <b:Author>
      <b:Author>
        <b:NameList>
          <b:Person>
            <b:Last>المراغمه</b:Last>
            <b:First>راميا</b:First>
            <b:Middle>جاسر</b:Middle>
          </b:Person>
        </b:NameList>
      </b:Author>
    </b:Author>
    <b:Title>أثر تبسيط إجراءات إصدار رخص المهن في دعم المشاريع الصغيرة والمتوسطة</b:Title>
    <b:JournalName>مجلة المجتمع العربي لنشر الدراسات العلمية</b:JournalName>
    <b:Year>2023</b:Year>
    <b:RefOrder>28</b:RefOrder>
  </b:Source>
  <b:Source>
    <b:Tag>رجب23</b:Tag>
    <b:SourceType>JournalArticle</b:SourceType>
    <b:Guid>{51045FDC-4FF1-4C11-9E41-F729D523E17F}</b:Guid>
    <b:Author>
      <b:Author>
        <b:NameList>
          <b:Person>
            <b:Last>أحمد</b:Last>
            <b:First>رجب</b:First>
            <b:Middle>محمود</b:Middle>
          </b:Person>
        </b:NameList>
      </b:Author>
    </b:Author>
    <b:Title>). تأثير السياسات الضريبية على حجم المشروعات الصغرية والمتوسطة ومتناهية في مصر دراسة مقارنة، مجلة روح القوانين</b:Title>
    <b:JournalName>مجلة روح القوانين</b:JournalName>
    <b:Year>2023</b:Year>
    <b:RefOrder>29</b:RefOrder>
  </b:Source>
  <b:Source>
    <b:Tag>فري22</b:Tag>
    <b:SourceType>JournalArticle</b:SourceType>
    <b:Guid>{643D29D1-817B-4365-B163-C50539C78719}</b:Guid>
    <b:Author>
      <b:Author>
        <b:NameList>
          <b:Person>
            <b:Last>طبايبية</b:Last>
            <b:First>فريال</b:First>
            <b:Middle>يعقوب ، صليحة</b:Middle>
          </b:Person>
        </b:NameList>
      </b:Author>
    </b:Author>
    <b:Title>الشركات الناشئة ودورها في تحقيق الإنعاش الاقتصادي - مع الإشارة لحالة الجزائر</b:Title>
    <b:JournalName>كلية العلوم الاقتصادية والتجارية وعلوم التسيير</b:JournalName>
    <b:Year>2022</b:Year>
    <b:RefOrder>30</b:RefOrder>
  </b:Source>
  <b:Source>
    <b:Tag>عبد18</b:Tag>
    <b:SourceType>JournalArticle</b:SourceType>
    <b:Guid>{C94648E5-2AAF-4FCD-A8EA-D6F69568F432}</b:Guid>
    <b:Author>
      <b:Author>
        <b:NameList>
          <b:Person>
            <b:Last>عرابة</b:Last>
            <b:First>عبدالحق</b:First>
            <b:Middle>بوقفة ، الحاج</b:Middle>
          </b:Person>
          <b:Person>
            <b:Last>بوقفة</b:Last>
          </b:Person>
        </b:NameList>
      </b:Author>
    </b:Author>
    <b:Title>أثر التحفيز الجبائي على تحسين الأداء المالي للمؤسسات الصغيرة والمتوسطة بالجزائر</b:Title>
    <b:JournalName>المجلية العامة للاقتصاد والاعمال</b:JournalName>
    <b:Year>2018</b:Year>
    <b:RefOrder>31</b:RefOrder>
  </b:Source>
  <b:Source>
    <b:Tag>Goy24</b:Tag>
    <b:SourceType>JournalArticle</b:SourceType>
    <b:Guid>{877A2628-CCD7-4E5C-880A-89B716791AB6}</b:Guid>
    <b:Author>
      <b:Author>
        <b:NameList>
          <b:Person>
            <b:Last>Goyal</b:Last>
            <b:First>Ruchi</b:First>
            <b:Middle>&amp; Sharma, Devika</b:Middle>
          </b:Person>
        </b:NameList>
      </b:Author>
    </b:Author>
    <b:Title>A review on unveiling the impact of government policies on startup ecosystem</b:Title>
    <b:JournalName>Journal of Statistics and Management Systems</b:JournalName>
    <b:Year>2024</b:Year>
    <b:RefOrder>32</b:RefOrder>
  </b:Source>
  <b:Source>
    <b:Tag>Sal23</b:Tag>
    <b:SourceType>JournalArticle</b:SourceType>
    <b:Guid>{4016500E-DE77-40E7-9425-010F16435465}</b:Guid>
    <b:Author>
      <b:Author>
        <b:NameList>
          <b:Person>
            <b:Last>Salami</b:Last>
            <b:First>C.</b:First>
            <b:Middle>G. E., Ekakitie, S. E., &amp; Ebinim, L. O.</b:Middle>
          </b:Person>
        </b:NameList>
      </b:Author>
    </b:Author>
    <b:Title>Impact of government policy on entrepreneurship growth and development of small-scale business</b:Title>
    <b:JournalName> Journal of Global Social Sciences</b:JournalName>
    <b:Year>2023</b:Year>
    <b:RefOrder>33</b:RefOrder>
  </b:Source>
  <b:Source>
    <b:Tag>Sha23</b:Tag>
    <b:SourceType>JournalArticle</b:SourceType>
    <b:Guid>{76FAD85B-BC57-4DE9-A374-691968F38DFE}</b:Guid>
    <b:Author>
      <b:Author>
        <b:NameList>
          <b:Person>
            <b:Last>Shah</b:Last>
            <b:First>C.</b:First>
            <b:Middle>A. Fenil, &amp; Jokhi, C. A. Dr. Marzun E.</b:Middle>
          </b:Person>
        </b:NameList>
      </b:Author>
    </b:Author>
    <b:Title>A Study on Effect of Government Policies on Startup</b:Title>
    <b:JournalName>A Global Journal of Social Sciences</b:JournalName>
    <b:Year>2023</b:Year>
    <b:RefOrder>34</b:RefOrder>
  </b:Source>
  <b:Source>
    <b:Tag>Sco13</b:Tag>
    <b:SourceType>Book</b:SourceType>
    <b:Guid>{56364AF9-E58B-4B40-89FB-1A2CAFF8A384}</b:Guid>
    <b:Title>Institutions and Organizations: Ideas, Interests, and Identities</b:Title>
    <b:Year>2013</b:Year>
    <b:Author>
      <b:Author>
        <b:NameList>
          <b:Person>
            <b:Last>Scott</b:Last>
            <b:First>W.</b:First>
            <b:Middle>R</b:Middle>
          </b:Person>
        </b:NameList>
      </b:Author>
    </b:Author>
    <b:Publisher>SAGE Publications</b:Publisher>
    <b:RefOrder>35</b:RefOrder>
  </b:Source>
  <b:Source>
    <b:Tag>DiM83</b:Tag>
    <b:SourceType>Book</b:SourceType>
    <b:Guid>{1E2C7973-80F0-47B6-98B2-A184AE2F57B1}</b:Guid>
    <b:Author>
      <b:Author>
        <b:NameList>
          <b:Person>
            <b:Last>DiMaggio</b:Last>
            <b:First>P.</b:First>
            <b:Middle>J., &amp; Powell, W. W.</b:Middle>
          </b:Person>
        </b:NameList>
      </b:Author>
    </b:Author>
    <b:Title>The Iron Cage Revisited: Institutional Isomorphism and Collective Rationality in Organizational Fields</b:Title>
    <b:Year>1983</b:Year>
    <b:Publisher>American Sociological Review</b:Publisher>
    <b:RefOrder>36</b:RefOrder>
  </b:Source>
  <b:Source>
    <b:Tag>Tor90</b:Tag>
    <b:SourceType>Book</b:SourceType>
    <b:Guid>{6A8DE90A-9731-426D-A857-CC41B7AF8188}</b:Guid>
    <b:Author>
      <b:Author>
        <b:NameList>
          <b:Person>
            <b:Last>Tornatzky</b:Last>
            <b:First>L.</b:First>
            <b:Middle>G., &amp; Fleischer, M.</b:Middle>
          </b:Person>
        </b:NameList>
      </b:Author>
    </b:Author>
    <b:Title>The Processes of Technological Innovation. </b:Title>
    <b:Year>1990</b:Year>
    <b:Publisher>Lexington Books</b:Publisher>
    <b:RefOrder>37</b:RefOrder>
  </b:Source>
</b:Sources>
</file>

<file path=customXml/itemProps1.xml><?xml version="1.0" encoding="utf-8"?>
<ds:datastoreItem xmlns:ds="http://schemas.openxmlformats.org/officeDocument/2006/customXml" ds:itemID="{B3B91A3E-3262-4930-AA64-E778538F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80</Pages>
  <Words>19714</Words>
  <Characters>112373</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Tarek Eltony</dc:creator>
  <cp:keywords/>
  <dc:description/>
  <cp:lastModifiedBy>Abdulkareem Alshamari</cp:lastModifiedBy>
  <cp:revision>3</cp:revision>
  <cp:lastPrinted>2025-04-26T18:46:00Z</cp:lastPrinted>
  <dcterms:created xsi:type="dcterms:W3CDTF">2025-04-26T18:46:00Z</dcterms:created>
  <dcterms:modified xsi:type="dcterms:W3CDTF">2025-04-26T18:47:00Z</dcterms:modified>
</cp:coreProperties>
</file>